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D4ABF" w14:paraId="6581779D" w14:textId="77777777" w:rsidTr="00787F8E">
        <w:trPr>
          <w:cantSplit/>
        </w:trPr>
        <w:tc>
          <w:tcPr>
            <w:tcW w:w="10423" w:type="dxa"/>
            <w:gridSpan w:val="2"/>
            <w:shd w:val="clear" w:color="auto" w:fill="auto"/>
          </w:tcPr>
          <w:p w14:paraId="14DC60FD" w14:textId="0C0AF057" w:rsidR="004F0988" w:rsidRPr="003D4ABF" w:rsidRDefault="00787F8E" w:rsidP="00133525">
            <w:pPr>
              <w:pStyle w:val="ZA"/>
              <w:framePr w:w="0" w:hRule="auto" w:wrap="auto" w:vAnchor="margin" w:hAnchor="text" w:yAlign="inline"/>
            </w:pPr>
            <w:bookmarkStart w:id="0" w:name="page1"/>
            <w:r w:rsidRPr="003D4ABF">
              <w:rPr>
                <w:sz w:val="64"/>
              </w:rPr>
              <w:t xml:space="preserve">3GPP TS 23.503 </w:t>
            </w:r>
            <w:r w:rsidRPr="003D4ABF">
              <w:t>V1</w:t>
            </w:r>
            <w:r w:rsidR="00663770" w:rsidRPr="003D4ABF">
              <w:t>7</w:t>
            </w:r>
            <w:r w:rsidRPr="003D4ABF">
              <w:t>.</w:t>
            </w:r>
            <w:r w:rsidR="00DE0A8B">
              <w:t>5</w:t>
            </w:r>
            <w:r w:rsidRPr="003D4ABF">
              <w:t xml:space="preserve">.0 </w:t>
            </w:r>
            <w:r w:rsidRPr="003D4ABF">
              <w:rPr>
                <w:sz w:val="32"/>
              </w:rPr>
              <w:t>(202</w:t>
            </w:r>
            <w:r w:rsidR="009D3A79">
              <w:rPr>
                <w:sz w:val="32"/>
              </w:rPr>
              <w:t>2</w:t>
            </w:r>
            <w:r w:rsidRPr="003D4ABF">
              <w:rPr>
                <w:sz w:val="32"/>
              </w:rPr>
              <w:t>-</w:t>
            </w:r>
            <w:r w:rsidR="009D3A79">
              <w:rPr>
                <w:sz w:val="32"/>
              </w:rPr>
              <w:t>0</w:t>
            </w:r>
            <w:r w:rsidR="00DE0A8B">
              <w:rPr>
                <w:sz w:val="32"/>
              </w:rPr>
              <w:t>6</w:t>
            </w:r>
            <w:r w:rsidRPr="003D4ABF">
              <w:rPr>
                <w:sz w:val="32"/>
              </w:rPr>
              <w:t>)</w:t>
            </w:r>
          </w:p>
        </w:tc>
      </w:tr>
      <w:tr w:rsidR="004F0988" w:rsidRPr="003D4ABF" w14:paraId="72C13D05" w14:textId="77777777" w:rsidTr="00787F8E">
        <w:trPr>
          <w:cantSplit/>
          <w:trHeight w:hRule="exact" w:val="1134"/>
        </w:trPr>
        <w:tc>
          <w:tcPr>
            <w:tcW w:w="10423" w:type="dxa"/>
            <w:gridSpan w:val="2"/>
            <w:shd w:val="clear" w:color="auto" w:fill="auto"/>
          </w:tcPr>
          <w:p w14:paraId="32D6BA99" w14:textId="77777777" w:rsidR="00BA4B8D" w:rsidRPr="003D4ABF" w:rsidRDefault="00787F8E" w:rsidP="00787F8E">
            <w:pPr>
              <w:pStyle w:val="TAR"/>
            </w:pPr>
            <w:r w:rsidRPr="003D4ABF">
              <w:t>Technical Specification</w:t>
            </w:r>
          </w:p>
        </w:tc>
      </w:tr>
      <w:tr w:rsidR="004F0988" w:rsidRPr="003D4ABF" w14:paraId="1F36EFB0" w14:textId="77777777" w:rsidTr="00787F8E">
        <w:trPr>
          <w:cantSplit/>
          <w:trHeight w:hRule="exact" w:val="3685"/>
        </w:trPr>
        <w:tc>
          <w:tcPr>
            <w:tcW w:w="10423" w:type="dxa"/>
            <w:gridSpan w:val="2"/>
            <w:shd w:val="clear" w:color="auto" w:fill="auto"/>
          </w:tcPr>
          <w:p w14:paraId="7A4EE6EB" w14:textId="77777777" w:rsidR="00787F8E" w:rsidRPr="003D4ABF" w:rsidRDefault="00787F8E" w:rsidP="00787F8E">
            <w:pPr>
              <w:pStyle w:val="ZT"/>
              <w:framePr w:wrap="auto" w:hAnchor="text" w:yAlign="inline"/>
            </w:pPr>
            <w:r w:rsidRPr="003D4ABF">
              <w:t>3rd Generation Partnership Project;</w:t>
            </w:r>
          </w:p>
          <w:p w14:paraId="3FFDBA2F" w14:textId="77777777" w:rsidR="00787F8E" w:rsidRPr="003D4ABF" w:rsidRDefault="00787F8E" w:rsidP="00787F8E">
            <w:pPr>
              <w:pStyle w:val="ZT"/>
              <w:framePr w:wrap="auto" w:hAnchor="text" w:yAlign="inline"/>
            </w:pPr>
            <w:r w:rsidRPr="003D4ABF">
              <w:t>Technical Specification Group Services and System Aspects;</w:t>
            </w:r>
          </w:p>
          <w:p w14:paraId="244E433E" w14:textId="77777777" w:rsidR="00E20298" w:rsidRDefault="00787F8E" w:rsidP="00787F8E">
            <w:pPr>
              <w:pStyle w:val="ZT"/>
              <w:framePr w:wrap="auto" w:hAnchor="text" w:yAlign="inline"/>
            </w:pPr>
            <w:r w:rsidRPr="003D4ABF">
              <w:t>Policy and charging control framework</w:t>
            </w:r>
          </w:p>
          <w:p w14:paraId="3CD334C8" w14:textId="51303AA7" w:rsidR="00787F8E" w:rsidRPr="003D4ABF" w:rsidRDefault="00787F8E" w:rsidP="00787F8E">
            <w:pPr>
              <w:pStyle w:val="ZT"/>
              <w:framePr w:wrap="auto" w:hAnchor="text" w:yAlign="inline"/>
            </w:pPr>
            <w:r w:rsidRPr="003D4ABF">
              <w:t>for the</w:t>
            </w:r>
            <w:r w:rsidR="00E20298">
              <w:t xml:space="preserve"> </w:t>
            </w:r>
            <w:r w:rsidRPr="003D4ABF">
              <w:t>5G System (5GS);</w:t>
            </w:r>
          </w:p>
          <w:p w14:paraId="0D9CBA8B" w14:textId="77777777" w:rsidR="00787F8E" w:rsidRPr="003D4ABF" w:rsidRDefault="00787F8E" w:rsidP="00787F8E">
            <w:pPr>
              <w:pStyle w:val="ZT"/>
              <w:framePr w:wrap="auto" w:hAnchor="text" w:yAlign="inline"/>
            </w:pPr>
            <w:r w:rsidRPr="003D4ABF">
              <w:t>Stage 2</w:t>
            </w:r>
          </w:p>
          <w:p w14:paraId="50AD30D3" w14:textId="5F9AD4AA" w:rsidR="004F0988" w:rsidRPr="003D4ABF" w:rsidRDefault="00787F8E" w:rsidP="00787F8E">
            <w:pPr>
              <w:pStyle w:val="ZT"/>
              <w:framePr w:wrap="auto" w:hAnchor="text" w:yAlign="inline"/>
              <w:rPr>
                <w:i/>
                <w:sz w:val="28"/>
              </w:rPr>
            </w:pPr>
            <w:r w:rsidRPr="003D4ABF">
              <w:t>(</w:t>
            </w:r>
            <w:r w:rsidRPr="003D4ABF">
              <w:rPr>
                <w:rStyle w:val="ZGSM"/>
              </w:rPr>
              <w:t>Release 1</w:t>
            </w:r>
            <w:r w:rsidR="00663770" w:rsidRPr="003D4ABF">
              <w:rPr>
                <w:rStyle w:val="ZGSM"/>
              </w:rPr>
              <w:t>7</w:t>
            </w:r>
            <w:r w:rsidRPr="003D4ABF">
              <w:t>)</w:t>
            </w:r>
          </w:p>
        </w:tc>
      </w:tr>
      <w:tr w:rsidR="00787F8E" w:rsidRPr="003D4ABF" w14:paraId="27FFD34F" w14:textId="77777777" w:rsidTr="00787F8E">
        <w:trPr>
          <w:cantSplit/>
        </w:trPr>
        <w:tc>
          <w:tcPr>
            <w:tcW w:w="10423" w:type="dxa"/>
            <w:gridSpan w:val="2"/>
            <w:shd w:val="clear" w:color="auto" w:fill="auto"/>
          </w:tcPr>
          <w:p w14:paraId="1995EF08" w14:textId="77777777" w:rsidR="00787F8E" w:rsidRPr="003D4ABF" w:rsidRDefault="00787F8E" w:rsidP="00787F8E">
            <w:pPr>
              <w:pStyle w:val="FP"/>
            </w:pPr>
          </w:p>
        </w:tc>
      </w:tr>
      <w:bookmarkStart w:id="1" w:name="_MON_1637044072"/>
      <w:bookmarkEnd w:id="1"/>
      <w:tr w:rsidR="00C074DD" w:rsidRPr="003D4ABF" w14:paraId="3FEAD0AC" w14:textId="77777777" w:rsidTr="00787F8E">
        <w:trPr>
          <w:cantSplit/>
          <w:trHeight w:hRule="exact" w:val="1531"/>
        </w:trPr>
        <w:tc>
          <w:tcPr>
            <w:tcW w:w="4883" w:type="dxa"/>
            <w:shd w:val="clear" w:color="auto" w:fill="auto"/>
          </w:tcPr>
          <w:p w14:paraId="1C5A4987" w14:textId="46922F40" w:rsidR="00C074DD" w:rsidRPr="003D4ABF" w:rsidRDefault="00640110" w:rsidP="00C074DD">
            <w:pPr>
              <w:rPr>
                <w:i/>
              </w:rPr>
            </w:pPr>
            <w:r w:rsidRPr="003D4ABF">
              <w:object w:dxaOrig="1943" w:dyaOrig="1373" w14:anchorId="19EA2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8pt;height:63.25pt" o:ole="">
                  <v:imagedata r:id="rId9" o:title=""/>
                </v:shape>
                <o:OLEObject Type="Embed" ProgID="Word.Picture.8" ShapeID="_x0000_i1025" DrawAspect="Content" ObjectID="_1716809931" r:id="rId10"/>
              </w:object>
            </w:r>
          </w:p>
        </w:tc>
        <w:bookmarkStart w:id="2" w:name="_MON_1637044125"/>
        <w:bookmarkEnd w:id="2"/>
        <w:tc>
          <w:tcPr>
            <w:tcW w:w="5540" w:type="dxa"/>
            <w:shd w:val="clear" w:color="auto" w:fill="auto"/>
          </w:tcPr>
          <w:p w14:paraId="4EC392FD" w14:textId="692E0275" w:rsidR="00C074DD" w:rsidRPr="003D4ABF" w:rsidRDefault="00640110" w:rsidP="00C074DD">
            <w:pPr>
              <w:jc w:val="right"/>
            </w:pPr>
            <w:r w:rsidRPr="003D4ABF">
              <w:object w:dxaOrig="2595" w:dyaOrig="1536" w14:anchorId="64A6AC54">
                <v:shape id="_x0000_i1026" type="#_x0000_t75" style="width:127.7pt;height:75.15pt" o:ole="">
                  <v:imagedata r:id="rId11" o:title=""/>
                </v:shape>
                <o:OLEObject Type="Embed" ProgID="Word.Picture.8" ShapeID="_x0000_i1026" DrawAspect="Content" ObjectID="_1716809932" r:id="rId12"/>
              </w:object>
            </w:r>
          </w:p>
        </w:tc>
      </w:tr>
      <w:tr w:rsidR="00C074DD" w:rsidRPr="003D4ABF" w14:paraId="6E10FA5B" w14:textId="77777777" w:rsidTr="00787F8E">
        <w:trPr>
          <w:cantSplit/>
          <w:trHeight w:hRule="exact" w:val="5783"/>
        </w:trPr>
        <w:tc>
          <w:tcPr>
            <w:tcW w:w="10423" w:type="dxa"/>
            <w:gridSpan w:val="2"/>
            <w:shd w:val="clear" w:color="auto" w:fill="auto"/>
          </w:tcPr>
          <w:p w14:paraId="2E542B61" w14:textId="77777777" w:rsidR="00C074DD" w:rsidRPr="003D4ABF" w:rsidRDefault="00C074DD" w:rsidP="00787F8E">
            <w:pPr>
              <w:pStyle w:val="FP"/>
              <w:rPr>
                <w:b/>
              </w:rPr>
            </w:pPr>
          </w:p>
        </w:tc>
      </w:tr>
      <w:tr w:rsidR="00C074DD" w:rsidRPr="003D4ABF" w14:paraId="441CCFE9" w14:textId="77777777" w:rsidTr="005E4BB2">
        <w:trPr>
          <w:cantSplit/>
          <w:trHeight w:hRule="exact" w:val="964"/>
        </w:trPr>
        <w:tc>
          <w:tcPr>
            <w:tcW w:w="10423" w:type="dxa"/>
            <w:gridSpan w:val="2"/>
            <w:shd w:val="clear" w:color="auto" w:fill="auto"/>
          </w:tcPr>
          <w:p w14:paraId="1C617843" w14:textId="77777777" w:rsidR="00C074DD" w:rsidRPr="003D4ABF" w:rsidRDefault="00C074DD" w:rsidP="00C074DD">
            <w:pPr>
              <w:rPr>
                <w:sz w:val="16"/>
              </w:rPr>
            </w:pPr>
            <w:bookmarkStart w:id="3" w:name="warningNotice"/>
            <w:r w:rsidRPr="003D4ABF">
              <w:rPr>
                <w:sz w:val="16"/>
              </w:rPr>
              <w:t>The present document has been developed within the 3rd Generation Partnership Project (3GPP</w:t>
            </w:r>
            <w:r w:rsidRPr="003D4ABF">
              <w:rPr>
                <w:sz w:val="16"/>
                <w:vertAlign w:val="superscript"/>
              </w:rPr>
              <w:t xml:space="preserve"> TM</w:t>
            </w:r>
            <w:r w:rsidRPr="003D4ABF">
              <w:rPr>
                <w:sz w:val="16"/>
              </w:rPr>
              <w:t>) and may be further elaborated for the purposes of 3GPP.</w:t>
            </w:r>
            <w:r w:rsidRPr="003D4ABF">
              <w:rPr>
                <w:sz w:val="16"/>
              </w:rPr>
              <w:br/>
              <w:t>The present document has not been subject to any approval process by the 3GPP</w:t>
            </w:r>
            <w:r w:rsidRPr="003D4ABF">
              <w:rPr>
                <w:sz w:val="16"/>
                <w:vertAlign w:val="superscript"/>
              </w:rPr>
              <w:t xml:space="preserve"> </w:t>
            </w:r>
            <w:r w:rsidRPr="003D4ABF">
              <w:rPr>
                <w:sz w:val="16"/>
              </w:rPr>
              <w:t>Organizational Partners and shall not be implemented.</w:t>
            </w:r>
            <w:r w:rsidRPr="003D4ABF">
              <w:rPr>
                <w:sz w:val="16"/>
              </w:rPr>
              <w:br/>
              <w:t>This Specification is provided for future development work within 3GPP</w:t>
            </w:r>
            <w:r w:rsidRPr="003D4ABF">
              <w:rPr>
                <w:sz w:val="16"/>
                <w:vertAlign w:val="superscript"/>
              </w:rPr>
              <w:t xml:space="preserve"> </w:t>
            </w:r>
            <w:r w:rsidRPr="003D4ABF">
              <w:rPr>
                <w:sz w:val="16"/>
              </w:rPr>
              <w:t>only. The Organizational Partners accept no liability for any use of this Specification.</w:t>
            </w:r>
            <w:r w:rsidRPr="003D4ABF">
              <w:rPr>
                <w:sz w:val="16"/>
              </w:rPr>
              <w:br/>
              <w:t>Specifications and Reports for implementation of the 3GPP</w:t>
            </w:r>
            <w:r w:rsidRPr="003D4ABF">
              <w:rPr>
                <w:sz w:val="16"/>
                <w:vertAlign w:val="superscript"/>
              </w:rPr>
              <w:t xml:space="preserve"> TM</w:t>
            </w:r>
            <w:r w:rsidRPr="003D4ABF">
              <w:rPr>
                <w:sz w:val="16"/>
              </w:rPr>
              <w:t xml:space="preserve"> system should be obtained via the 3GPP Organizational Partners' Publications Offices.</w:t>
            </w:r>
            <w:bookmarkEnd w:id="3"/>
          </w:p>
          <w:p w14:paraId="624F57E9" w14:textId="77777777" w:rsidR="00C074DD" w:rsidRPr="003D4ABF" w:rsidRDefault="00C074DD" w:rsidP="00C074DD">
            <w:pPr>
              <w:pStyle w:val="ZV"/>
              <w:framePr w:w="0" w:wrap="auto" w:vAnchor="margin" w:hAnchor="text" w:yAlign="inline"/>
            </w:pPr>
          </w:p>
          <w:p w14:paraId="18EC80FB" w14:textId="77777777" w:rsidR="00C074DD" w:rsidRPr="003D4ABF" w:rsidRDefault="00C074DD" w:rsidP="00C074DD">
            <w:pPr>
              <w:rPr>
                <w:sz w:val="16"/>
              </w:rPr>
            </w:pPr>
          </w:p>
        </w:tc>
      </w:tr>
      <w:bookmarkEnd w:id="0"/>
    </w:tbl>
    <w:p w14:paraId="2060F65D" w14:textId="77777777" w:rsidR="00080512" w:rsidRPr="003D4ABF" w:rsidRDefault="00080512">
      <w:pPr>
        <w:sectPr w:rsidR="00080512" w:rsidRPr="003D4ABF"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D4ABF" w14:paraId="741134DF" w14:textId="77777777" w:rsidTr="00787F8E">
        <w:trPr>
          <w:cantSplit/>
          <w:trHeight w:hRule="exact" w:val="5669"/>
        </w:trPr>
        <w:tc>
          <w:tcPr>
            <w:tcW w:w="10423" w:type="dxa"/>
            <w:shd w:val="clear" w:color="auto" w:fill="auto"/>
          </w:tcPr>
          <w:p w14:paraId="42D803A9" w14:textId="77777777" w:rsidR="00E16509" w:rsidRPr="003D4ABF" w:rsidRDefault="00E16509" w:rsidP="00787F8E">
            <w:pPr>
              <w:pStyle w:val="FP"/>
            </w:pPr>
            <w:bookmarkStart w:id="4" w:name="page2"/>
          </w:p>
        </w:tc>
      </w:tr>
      <w:tr w:rsidR="00E16509" w:rsidRPr="003D4ABF" w14:paraId="5F0ACF24" w14:textId="77777777" w:rsidTr="00787F8E">
        <w:trPr>
          <w:cantSplit/>
          <w:trHeight w:hRule="exact" w:val="5386"/>
        </w:trPr>
        <w:tc>
          <w:tcPr>
            <w:tcW w:w="10423" w:type="dxa"/>
            <w:shd w:val="clear" w:color="auto" w:fill="auto"/>
          </w:tcPr>
          <w:p w14:paraId="53263DFB" w14:textId="77777777" w:rsidR="00E16509" w:rsidRPr="003D4ABF" w:rsidRDefault="00E16509" w:rsidP="00133525">
            <w:pPr>
              <w:pStyle w:val="FP"/>
              <w:spacing w:after="240"/>
              <w:ind w:left="2835" w:right="2835"/>
              <w:jc w:val="center"/>
              <w:rPr>
                <w:rFonts w:ascii="Arial" w:hAnsi="Arial"/>
                <w:b/>
                <w:i/>
                <w:noProof/>
              </w:rPr>
            </w:pPr>
            <w:bookmarkStart w:id="5" w:name="coords3gpp"/>
            <w:r w:rsidRPr="003D4ABF">
              <w:rPr>
                <w:rFonts w:ascii="Arial" w:hAnsi="Arial"/>
                <w:b/>
                <w:i/>
                <w:noProof/>
              </w:rPr>
              <w:t>3GPP</w:t>
            </w:r>
          </w:p>
          <w:p w14:paraId="7D24A078" w14:textId="77777777" w:rsidR="00E16509" w:rsidRPr="003D4ABF" w:rsidRDefault="00E16509" w:rsidP="00133525">
            <w:pPr>
              <w:pStyle w:val="FP"/>
              <w:pBdr>
                <w:bottom w:val="single" w:sz="6" w:space="1" w:color="auto"/>
              </w:pBdr>
              <w:ind w:left="2835" w:right="2835"/>
              <w:jc w:val="center"/>
              <w:rPr>
                <w:noProof/>
              </w:rPr>
            </w:pPr>
            <w:r w:rsidRPr="003D4ABF">
              <w:rPr>
                <w:noProof/>
              </w:rPr>
              <w:t>Postal address</w:t>
            </w:r>
          </w:p>
          <w:p w14:paraId="012D1714" w14:textId="77777777" w:rsidR="00E16509" w:rsidRPr="003D4ABF" w:rsidRDefault="00E16509" w:rsidP="00133525">
            <w:pPr>
              <w:pStyle w:val="FP"/>
              <w:ind w:left="2835" w:right="2835"/>
              <w:jc w:val="center"/>
              <w:rPr>
                <w:rFonts w:ascii="Arial" w:hAnsi="Arial"/>
                <w:noProof/>
                <w:sz w:val="18"/>
              </w:rPr>
            </w:pPr>
          </w:p>
          <w:p w14:paraId="39DB1AEE"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3GPP support office address</w:t>
            </w:r>
          </w:p>
          <w:p w14:paraId="25A4ECF0"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650 Route des Lucioles - Sophia Antipolis</w:t>
            </w:r>
          </w:p>
          <w:p w14:paraId="43227546" w14:textId="77777777" w:rsidR="00E16509" w:rsidRPr="000050FB" w:rsidRDefault="00E16509" w:rsidP="00133525">
            <w:pPr>
              <w:pStyle w:val="FP"/>
              <w:ind w:left="2835" w:right="2835"/>
              <w:jc w:val="center"/>
              <w:rPr>
                <w:rFonts w:ascii="Arial" w:hAnsi="Arial"/>
                <w:noProof/>
                <w:sz w:val="18"/>
                <w:lang w:val="fr-FR"/>
              </w:rPr>
            </w:pPr>
            <w:r w:rsidRPr="000050FB">
              <w:rPr>
                <w:rFonts w:ascii="Arial" w:hAnsi="Arial"/>
                <w:noProof/>
                <w:sz w:val="18"/>
                <w:lang w:val="fr-FR"/>
              </w:rPr>
              <w:t>Valbonne - FRANCE</w:t>
            </w:r>
          </w:p>
          <w:p w14:paraId="1BF9E037" w14:textId="77777777" w:rsidR="00E16509" w:rsidRPr="003D4ABF" w:rsidRDefault="00E16509" w:rsidP="00133525">
            <w:pPr>
              <w:pStyle w:val="FP"/>
              <w:spacing w:after="20"/>
              <w:ind w:left="2835" w:right="2835"/>
              <w:jc w:val="center"/>
              <w:rPr>
                <w:rFonts w:ascii="Arial" w:hAnsi="Arial"/>
                <w:noProof/>
                <w:sz w:val="18"/>
              </w:rPr>
            </w:pPr>
            <w:r w:rsidRPr="003D4ABF">
              <w:rPr>
                <w:rFonts w:ascii="Arial" w:hAnsi="Arial"/>
                <w:noProof/>
                <w:sz w:val="18"/>
              </w:rPr>
              <w:t>Tel.: +33 4 92 94 42 00 Fax: +33 4 93 65 47 16</w:t>
            </w:r>
          </w:p>
          <w:p w14:paraId="5C1B5307" w14:textId="77777777" w:rsidR="00E16509" w:rsidRPr="003D4ABF" w:rsidRDefault="00E16509" w:rsidP="00133525">
            <w:pPr>
              <w:pStyle w:val="FP"/>
              <w:pBdr>
                <w:bottom w:val="single" w:sz="6" w:space="1" w:color="auto"/>
              </w:pBdr>
              <w:spacing w:before="240"/>
              <w:ind w:left="2835" w:right="2835"/>
              <w:jc w:val="center"/>
              <w:rPr>
                <w:noProof/>
              </w:rPr>
            </w:pPr>
            <w:r w:rsidRPr="003D4ABF">
              <w:rPr>
                <w:noProof/>
              </w:rPr>
              <w:t>Internet</w:t>
            </w:r>
          </w:p>
          <w:p w14:paraId="1F4D2476" w14:textId="77777777" w:rsidR="00E16509" w:rsidRPr="003D4ABF" w:rsidRDefault="00E16509" w:rsidP="00133525">
            <w:pPr>
              <w:pStyle w:val="FP"/>
              <w:ind w:left="2835" w:right="2835"/>
              <w:jc w:val="center"/>
              <w:rPr>
                <w:rFonts w:ascii="Arial" w:hAnsi="Arial"/>
                <w:noProof/>
                <w:sz w:val="18"/>
              </w:rPr>
            </w:pPr>
            <w:r w:rsidRPr="003D4ABF">
              <w:rPr>
                <w:rFonts w:ascii="Arial" w:hAnsi="Arial"/>
                <w:noProof/>
                <w:sz w:val="18"/>
              </w:rPr>
              <w:t>http://www.3gpp.org</w:t>
            </w:r>
            <w:bookmarkEnd w:id="5"/>
          </w:p>
          <w:p w14:paraId="6D7C9270" w14:textId="77777777" w:rsidR="00E16509" w:rsidRPr="003D4ABF" w:rsidRDefault="00E16509" w:rsidP="00133525">
            <w:pPr>
              <w:rPr>
                <w:noProof/>
              </w:rPr>
            </w:pPr>
          </w:p>
        </w:tc>
      </w:tr>
      <w:tr w:rsidR="00E16509" w:rsidRPr="003D4ABF" w14:paraId="20298C08" w14:textId="77777777" w:rsidTr="00787F8E">
        <w:trPr>
          <w:cantSplit/>
        </w:trPr>
        <w:tc>
          <w:tcPr>
            <w:tcW w:w="10423" w:type="dxa"/>
            <w:shd w:val="clear" w:color="auto" w:fill="auto"/>
            <w:vAlign w:val="bottom"/>
          </w:tcPr>
          <w:p w14:paraId="3CB98D0B" w14:textId="77777777" w:rsidR="00E16509" w:rsidRPr="003D4ABF" w:rsidRDefault="00E16509" w:rsidP="00133525">
            <w:pPr>
              <w:pStyle w:val="FP"/>
              <w:pBdr>
                <w:bottom w:val="single" w:sz="6" w:space="1" w:color="auto"/>
              </w:pBdr>
              <w:spacing w:after="240"/>
              <w:jc w:val="center"/>
              <w:rPr>
                <w:rFonts w:ascii="Arial" w:hAnsi="Arial"/>
                <w:b/>
                <w:i/>
                <w:noProof/>
              </w:rPr>
            </w:pPr>
            <w:bookmarkStart w:id="6" w:name="copyrightNotification"/>
            <w:r w:rsidRPr="003D4ABF">
              <w:rPr>
                <w:rFonts w:ascii="Arial" w:hAnsi="Arial"/>
                <w:b/>
                <w:i/>
                <w:noProof/>
              </w:rPr>
              <w:t>Copyright Notification</w:t>
            </w:r>
          </w:p>
          <w:p w14:paraId="3564A73A" w14:textId="77777777" w:rsidR="00E16509" w:rsidRPr="003D4ABF" w:rsidRDefault="00E16509" w:rsidP="00133525">
            <w:pPr>
              <w:pStyle w:val="FP"/>
              <w:jc w:val="center"/>
              <w:rPr>
                <w:noProof/>
              </w:rPr>
            </w:pPr>
            <w:r w:rsidRPr="003D4ABF">
              <w:rPr>
                <w:noProof/>
              </w:rPr>
              <w:t>No part may be reproduced except as authorized by written permission.</w:t>
            </w:r>
            <w:r w:rsidRPr="003D4ABF">
              <w:rPr>
                <w:noProof/>
              </w:rPr>
              <w:br/>
              <w:t>The copyright and the foregoing restriction extend to reproduction in all media.</w:t>
            </w:r>
          </w:p>
          <w:p w14:paraId="717039CE" w14:textId="77777777" w:rsidR="00E16509" w:rsidRPr="003D4ABF" w:rsidRDefault="00E16509" w:rsidP="00133525">
            <w:pPr>
              <w:pStyle w:val="FP"/>
              <w:jc w:val="center"/>
              <w:rPr>
                <w:noProof/>
              </w:rPr>
            </w:pPr>
          </w:p>
          <w:p w14:paraId="79667697" w14:textId="5EC4BA55" w:rsidR="00E16509" w:rsidRPr="003D4ABF" w:rsidRDefault="00E16509" w:rsidP="00133525">
            <w:pPr>
              <w:pStyle w:val="FP"/>
              <w:jc w:val="center"/>
              <w:rPr>
                <w:noProof/>
                <w:sz w:val="18"/>
              </w:rPr>
            </w:pPr>
            <w:r w:rsidRPr="003D4ABF">
              <w:rPr>
                <w:noProof/>
                <w:sz w:val="18"/>
              </w:rPr>
              <w:t xml:space="preserve">© </w:t>
            </w:r>
            <w:r w:rsidR="00787F8E" w:rsidRPr="003D4ABF">
              <w:rPr>
                <w:noProof/>
                <w:sz w:val="18"/>
              </w:rPr>
              <w:t>202</w:t>
            </w:r>
            <w:r w:rsidR="009D3A79">
              <w:rPr>
                <w:noProof/>
                <w:sz w:val="18"/>
              </w:rPr>
              <w:t>2</w:t>
            </w:r>
            <w:r w:rsidRPr="003D4ABF">
              <w:rPr>
                <w:noProof/>
                <w:sz w:val="18"/>
              </w:rPr>
              <w:t>, 3GPP Organizational Partners (ARIB, ATIS, CCSA, ETSI, TSDSI, TTA, TTC).</w:t>
            </w:r>
            <w:bookmarkStart w:id="7" w:name="copyrightaddon"/>
            <w:bookmarkEnd w:id="7"/>
          </w:p>
          <w:p w14:paraId="6AE06847" w14:textId="77777777" w:rsidR="00E16509" w:rsidRPr="003D4ABF" w:rsidRDefault="00E16509" w:rsidP="00133525">
            <w:pPr>
              <w:pStyle w:val="FP"/>
              <w:jc w:val="center"/>
              <w:rPr>
                <w:noProof/>
                <w:sz w:val="18"/>
              </w:rPr>
            </w:pPr>
            <w:r w:rsidRPr="003D4ABF">
              <w:rPr>
                <w:noProof/>
                <w:sz w:val="18"/>
              </w:rPr>
              <w:t>All rights reserved.</w:t>
            </w:r>
          </w:p>
          <w:p w14:paraId="3E0D5B83" w14:textId="77777777" w:rsidR="00E16509" w:rsidRPr="003D4ABF" w:rsidRDefault="00E16509" w:rsidP="00E16509">
            <w:pPr>
              <w:pStyle w:val="FP"/>
              <w:rPr>
                <w:noProof/>
                <w:sz w:val="18"/>
              </w:rPr>
            </w:pPr>
          </w:p>
          <w:p w14:paraId="217C83D6" w14:textId="77777777" w:rsidR="00E16509" w:rsidRPr="003D4ABF" w:rsidRDefault="00E16509" w:rsidP="00E16509">
            <w:pPr>
              <w:pStyle w:val="FP"/>
              <w:rPr>
                <w:noProof/>
                <w:sz w:val="18"/>
              </w:rPr>
            </w:pPr>
            <w:r w:rsidRPr="003D4ABF">
              <w:rPr>
                <w:noProof/>
                <w:sz w:val="18"/>
              </w:rPr>
              <w:t>UMTS™ is a Trade Mark of ETSI registered for the benefit of its members</w:t>
            </w:r>
          </w:p>
          <w:p w14:paraId="40DA7B04" w14:textId="77777777" w:rsidR="00E16509" w:rsidRPr="003D4ABF" w:rsidRDefault="00E16509" w:rsidP="00E16509">
            <w:pPr>
              <w:pStyle w:val="FP"/>
              <w:rPr>
                <w:noProof/>
                <w:sz w:val="18"/>
              </w:rPr>
            </w:pPr>
            <w:r w:rsidRPr="003D4ABF">
              <w:rPr>
                <w:noProof/>
                <w:sz w:val="18"/>
              </w:rPr>
              <w:t>3GPP™ is a Trade Mark of ETSI registered for the benefit of its Members and of the 3GPP Organizational Partners</w:t>
            </w:r>
            <w:r w:rsidRPr="003D4ABF">
              <w:rPr>
                <w:noProof/>
                <w:sz w:val="18"/>
              </w:rPr>
              <w:br/>
              <w:t>LTE™ is a Trade Mark of ETSI registered for the benefit of its Members and of the 3GPP Organizational Partners</w:t>
            </w:r>
          </w:p>
          <w:p w14:paraId="18AE0CDE" w14:textId="77777777" w:rsidR="00E16509" w:rsidRPr="003D4ABF" w:rsidRDefault="00E16509" w:rsidP="00E16509">
            <w:pPr>
              <w:pStyle w:val="FP"/>
              <w:rPr>
                <w:noProof/>
                <w:sz w:val="18"/>
              </w:rPr>
            </w:pPr>
            <w:r w:rsidRPr="003D4ABF">
              <w:rPr>
                <w:noProof/>
                <w:sz w:val="18"/>
              </w:rPr>
              <w:t>GSM® and the GSM logo are registered and owned by the GSM Association</w:t>
            </w:r>
            <w:bookmarkEnd w:id="6"/>
          </w:p>
          <w:p w14:paraId="68304DE7" w14:textId="77777777" w:rsidR="00E16509" w:rsidRPr="003D4ABF" w:rsidRDefault="00E16509" w:rsidP="00133525"/>
        </w:tc>
      </w:tr>
      <w:bookmarkEnd w:id="4"/>
    </w:tbl>
    <w:p w14:paraId="74EDE512" w14:textId="77777777" w:rsidR="00080512" w:rsidRPr="003D4ABF" w:rsidRDefault="00080512">
      <w:pPr>
        <w:pStyle w:val="TT"/>
      </w:pPr>
      <w:r w:rsidRPr="003D4ABF">
        <w:br w:type="page"/>
      </w:r>
      <w:bookmarkStart w:id="8" w:name="tableOfContents"/>
      <w:bookmarkEnd w:id="8"/>
      <w:r w:rsidRPr="003D4ABF">
        <w:lastRenderedPageBreak/>
        <w:t>Contents</w:t>
      </w:r>
    </w:p>
    <w:p w14:paraId="466BC4DC" w14:textId="12CF1686" w:rsidR="00E20298" w:rsidRDefault="00023F69">
      <w:pPr>
        <w:pStyle w:val="TOC1"/>
        <w:rPr>
          <w:rFonts w:asciiTheme="minorHAnsi" w:eastAsiaTheme="minorEastAsia" w:hAnsiTheme="minorHAnsi" w:cstheme="minorBidi"/>
          <w:noProof/>
          <w:szCs w:val="22"/>
          <w:lang w:eastAsia="en-GB"/>
        </w:rPr>
      </w:pPr>
      <w:r w:rsidRPr="003D4ABF">
        <w:fldChar w:fldCharType="begin" w:fldLock="1"/>
      </w:r>
      <w:r w:rsidRPr="003D4ABF">
        <w:instrText xml:space="preserve"> TOC \o "1-9" </w:instrText>
      </w:r>
      <w:r w:rsidRPr="003D4ABF">
        <w:fldChar w:fldCharType="separate"/>
      </w:r>
      <w:r w:rsidR="00E20298">
        <w:rPr>
          <w:noProof/>
        </w:rPr>
        <w:t>Foreword</w:t>
      </w:r>
      <w:r w:rsidR="00E20298">
        <w:rPr>
          <w:noProof/>
        </w:rPr>
        <w:tab/>
      </w:r>
      <w:r w:rsidR="00E20298">
        <w:rPr>
          <w:noProof/>
        </w:rPr>
        <w:fldChar w:fldCharType="begin" w:fldLock="1"/>
      </w:r>
      <w:r w:rsidR="00E20298">
        <w:rPr>
          <w:noProof/>
        </w:rPr>
        <w:instrText xml:space="preserve"> PAGEREF _Toc106195507 \h </w:instrText>
      </w:r>
      <w:r w:rsidR="00E20298">
        <w:rPr>
          <w:noProof/>
        </w:rPr>
      </w:r>
      <w:r w:rsidR="00E20298">
        <w:rPr>
          <w:noProof/>
        </w:rPr>
        <w:fldChar w:fldCharType="separate"/>
      </w:r>
      <w:r w:rsidR="00E20298">
        <w:rPr>
          <w:noProof/>
        </w:rPr>
        <w:t>7</w:t>
      </w:r>
      <w:r w:rsidR="00E20298">
        <w:rPr>
          <w:noProof/>
        </w:rPr>
        <w:fldChar w:fldCharType="end"/>
      </w:r>
    </w:p>
    <w:p w14:paraId="2F6C0816" w14:textId="4176AC9F" w:rsidR="00E20298" w:rsidRDefault="00E20298">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_Toc106195508 \h </w:instrText>
      </w:r>
      <w:r>
        <w:rPr>
          <w:noProof/>
        </w:rPr>
      </w:r>
      <w:r>
        <w:rPr>
          <w:noProof/>
        </w:rPr>
        <w:fldChar w:fldCharType="separate"/>
      </w:r>
      <w:r>
        <w:rPr>
          <w:noProof/>
        </w:rPr>
        <w:t>7</w:t>
      </w:r>
      <w:r>
        <w:rPr>
          <w:noProof/>
        </w:rPr>
        <w:fldChar w:fldCharType="end"/>
      </w:r>
    </w:p>
    <w:p w14:paraId="5E7EF780" w14:textId="5FD09F76" w:rsidR="00E20298" w:rsidRDefault="00E2029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_Toc106195509 \h </w:instrText>
      </w:r>
      <w:r>
        <w:rPr>
          <w:noProof/>
        </w:rPr>
      </w:r>
      <w:r>
        <w:rPr>
          <w:noProof/>
        </w:rPr>
        <w:fldChar w:fldCharType="separate"/>
      </w:r>
      <w:r>
        <w:rPr>
          <w:noProof/>
        </w:rPr>
        <w:t>8</w:t>
      </w:r>
      <w:r>
        <w:rPr>
          <w:noProof/>
        </w:rPr>
        <w:fldChar w:fldCharType="end"/>
      </w:r>
    </w:p>
    <w:p w14:paraId="47E9DC97" w14:textId="0DA95C95" w:rsidR="00E20298" w:rsidRDefault="00E2029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_Toc106195510 \h </w:instrText>
      </w:r>
      <w:r>
        <w:rPr>
          <w:noProof/>
        </w:rPr>
      </w:r>
      <w:r>
        <w:rPr>
          <w:noProof/>
        </w:rPr>
        <w:fldChar w:fldCharType="separate"/>
      </w:r>
      <w:r>
        <w:rPr>
          <w:noProof/>
        </w:rPr>
        <w:t>8</w:t>
      </w:r>
      <w:r>
        <w:rPr>
          <w:noProof/>
        </w:rPr>
        <w:fldChar w:fldCharType="end"/>
      </w:r>
    </w:p>
    <w:p w14:paraId="71C066B1" w14:textId="699FFF6A" w:rsidR="00E20298" w:rsidRDefault="00E2029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_Toc106195511 \h </w:instrText>
      </w:r>
      <w:r>
        <w:rPr>
          <w:noProof/>
        </w:rPr>
      </w:r>
      <w:r>
        <w:rPr>
          <w:noProof/>
        </w:rPr>
        <w:fldChar w:fldCharType="separate"/>
      </w:r>
      <w:r>
        <w:rPr>
          <w:noProof/>
        </w:rPr>
        <w:t>10</w:t>
      </w:r>
      <w:r>
        <w:rPr>
          <w:noProof/>
        </w:rPr>
        <w:fldChar w:fldCharType="end"/>
      </w:r>
    </w:p>
    <w:p w14:paraId="7D308C55" w14:textId="1EA103F0" w:rsidR="00E20298" w:rsidRDefault="00E2029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_Toc106195512 \h </w:instrText>
      </w:r>
      <w:r>
        <w:rPr>
          <w:noProof/>
        </w:rPr>
      </w:r>
      <w:r>
        <w:rPr>
          <w:noProof/>
        </w:rPr>
        <w:fldChar w:fldCharType="separate"/>
      </w:r>
      <w:r>
        <w:rPr>
          <w:noProof/>
        </w:rPr>
        <w:t>10</w:t>
      </w:r>
      <w:r>
        <w:rPr>
          <w:noProof/>
        </w:rPr>
        <w:fldChar w:fldCharType="end"/>
      </w:r>
    </w:p>
    <w:p w14:paraId="4A8498C8" w14:textId="2C42EA2A" w:rsidR="00E20298" w:rsidRDefault="00E2029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_Toc106195513 \h </w:instrText>
      </w:r>
      <w:r>
        <w:rPr>
          <w:noProof/>
        </w:rPr>
      </w:r>
      <w:r>
        <w:rPr>
          <w:noProof/>
        </w:rPr>
        <w:fldChar w:fldCharType="separate"/>
      </w:r>
      <w:r>
        <w:rPr>
          <w:noProof/>
        </w:rPr>
        <w:t>12</w:t>
      </w:r>
      <w:r>
        <w:rPr>
          <w:noProof/>
        </w:rPr>
        <w:fldChar w:fldCharType="end"/>
      </w:r>
    </w:p>
    <w:p w14:paraId="5BE60CE4" w14:textId="5DE09781" w:rsidR="00E20298" w:rsidRDefault="00E2029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High level architectural requirements</w:t>
      </w:r>
      <w:r>
        <w:rPr>
          <w:noProof/>
        </w:rPr>
        <w:tab/>
      </w:r>
      <w:r>
        <w:rPr>
          <w:noProof/>
        </w:rPr>
        <w:fldChar w:fldCharType="begin" w:fldLock="1"/>
      </w:r>
      <w:r>
        <w:rPr>
          <w:noProof/>
        </w:rPr>
        <w:instrText xml:space="preserve"> PAGEREF _Toc106195514 \h </w:instrText>
      </w:r>
      <w:r>
        <w:rPr>
          <w:noProof/>
        </w:rPr>
      </w:r>
      <w:r>
        <w:rPr>
          <w:noProof/>
        </w:rPr>
        <w:fldChar w:fldCharType="separate"/>
      </w:r>
      <w:r>
        <w:rPr>
          <w:noProof/>
        </w:rPr>
        <w:t>12</w:t>
      </w:r>
      <w:r>
        <w:rPr>
          <w:noProof/>
        </w:rPr>
        <w:fldChar w:fldCharType="end"/>
      </w:r>
    </w:p>
    <w:p w14:paraId="238977AC" w14:textId="43E64D72" w:rsidR="00E20298" w:rsidRDefault="00E20298">
      <w:pPr>
        <w:pStyle w:val="TOC2"/>
        <w:rPr>
          <w:rFonts w:asciiTheme="minorHAnsi" w:eastAsiaTheme="minorEastAsia" w:hAnsiTheme="minorHAnsi" w:cstheme="minorBidi"/>
          <w:noProof/>
          <w:sz w:val="22"/>
          <w:szCs w:val="22"/>
          <w:lang w:eastAsia="en-GB"/>
        </w:rPr>
      </w:pPr>
      <w:r>
        <w:rPr>
          <w:noProof/>
        </w:rPr>
        <w:t>4.</w:t>
      </w:r>
      <w:r>
        <w:rPr>
          <w:noProof/>
          <w:lang w:eastAsia="zh-CN"/>
        </w:rPr>
        <w:t>1</w:t>
      </w:r>
      <w:r>
        <w:rPr>
          <w:rFonts w:asciiTheme="minorHAnsi" w:eastAsiaTheme="minorEastAsia" w:hAnsiTheme="minorHAnsi" w:cstheme="minorBidi"/>
          <w:noProof/>
          <w:sz w:val="22"/>
          <w:szCs w:val="22"/>
          <w:lang w:eastAsia="en-GB"/>
        </w:rPr>
        <w:tab/>
      </w:r>
      <w:r>
        <w:rPr>
          <w:noProof/>
          <w:lang w:eastAsia="zh-CN"/>
        </w:rPr>
        <w:t>General requirements</w:t>
      </w:r>
      <w:r>
        <w:rPr>
          <w:noProof/>
        </w:rPr>
        <w:tab/>
      </w:r>
      <w:r>
        <w:rPr>
          <w:noProof/>
        </w:rPr>
        <w:fldChar w:fldCharType="begin" w:fldLock="1"/>
      </w:r>
      <w:r>
        <w:rPr>
          <w:noProof/>
        </w:rPr>
        <w:instrText xml:space="preserve"> PAGEREF _Toc106195515 \h </w:instrText>
      </w:r>
      <w:r>
        <w:rPr>
          <w:noProof/>
        </w:rPr>
      </w:r>
      <w:r>
        <w:rPr>
          <w:noProof/>
        </w:rPr>
        <w:fldChar w:fldCharType="separate"/>
      </w:r>
      <w:r>
        <w:rPr>
          <w:noProof/>
        </w:rPr>
        <w:t>12</w:t>
      </w:r>
      <w:r>
        <w:rPr>
          <w:noProof/>
        </w:rPr>
        <w:fldChar w:fldCharType="end"/>
      </w:r>
    </w:p>
    <w:p w14:paraId="6BC0CA16" w14:textId="34BB8C92" w:rsidR="00E20298" w:rsidRDefault="00E20298">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Non-session management related policy control requirements</w:t>
      </w:r>
      <w:r>
        <w:rPr>
          <w:noProof/>
        </w:rPr>
        <w:tab/>
      </w:r>
      <w:r>
        <w:rPr>
          <w:noProof/>
        </w:rPr>
        <w:fldChar w:fldCharType="begin" w:fldLock="1"/>
      </w:r>
      <w:r>
        <w:rPr>
          <w:noProof/>
        </w:rPr>
        <w:instrText xml:space="preserve"> PAGEREF _Toc106195516 \h </w:instrText>
      </w:r>
      <w:r>
        <w:rPr>
          <w:noProof/>
        </w:rPr>
      </w:r>
      <w:r>
        <w:rPr>
          <w:noProof/>
        </w:rPr>
        <w:fldChar w:fldCharType="separate"/>
      </w:r>
      <w:r>
        <w:rPr>
          <w:noProof/>
        </w:rPr>
        <w:t>13</w:t>
      </w:r>
      <w:r>
        <w:rPr>
          <w:noProof/>
        </w:rPr>
        <w:fldChar w:fldCharType="end"/>
      </w:r>
    </w:p>
    <w:p w14:paraId="5E15AE91" w14:textId="3414E0A1" w:rsidR="00E20298" w:rsidRDefault="00E20298">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Access and mobility related policy control requirements</w:t>
      </w:r>
      <w:r>
        <w:rPr>
          <w:noProof/>
        </w:rPr>
        <w:tab/>
      </w:r>
      <w:r>
        <w:rPr>
          <w:noProof/>
        </w:rPr>
        <w:fldChar w:fldCharType="begin" w:fldLock="1"/>
      </w:r>
      <w:r>
        <w:rPr>
          <w:noProof/>
        </w:rPr>
        <w:instrText xml:space="preserve"> PAGEREF _Toc106195517 \h </w:instrText>
      </w:r>
      <w:r>
        <w:rPr>
          <w:noProof/>
        </w:rPr>
      </w:r>
      <w:r>
        <w:rPr>
          <w:noProof/>
        </w:rPr>
        <w:fldChar w:fldCharType="separate"/>
      </w:r>
      <w:r>
        <w:rPr>
          <w:noProof/>
        </w:rPr>
        <w:t>13</w:t>
      </w:r>
      <w:r>
        <w:rPr>
          <w:noProof/>
        </w:rPr>
        <w:fldChar w:fldCharType="end"/>
      </w:r>
    </w:p>
    <w:p w14:paraId="00D6E532" w14:textId="05F44054" w:rsidR="00E20298" w:rsidRDefault="00E20298">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UE policy control requirements</w:t>
      </w:r>
      <w:r>
        <w:rPr>
          <w:noProof/>
        </w:rPr>
        <w:tab/>
      </w:r>
      <w:r>
        <w:rPr>
          <w:noProof/>
        </w:rPr>
        <w:fldChar w:fldCharType="begin" w:fldLock="1"/>
      </w:r>
      <w:r>
        <w:rPr>
          <w:noProof/>
        </w:rPr>
        <w:instrText xml:space="preserve"> PAGEREF _Toc106195518 \h </w:instrText>
      </w:r>
      <w:r>
        <w:rPr>
          <w:noProof/>
        </w:rPr>
      </w:r>
      <w:r>
        <w:rPr>
          <w:noProof/>
        </w:rPr>
        <w:fldChar w:fldCharType="separate"/>
      </w:r>
      <w:r>
        <w:rPr>
          <w:noProof/>
        </w:rPr>
        <w:t>13</w:t>
      </w:r>
      <w:r>
        <w:rPr>
          <w:noProof/>
        </w:rPr>
        <w:fldChar w:fldCharType="end"/>
      </w:r>
    </w:p>
    <w:p w14:paraId="4F234D96" w14:textId="7EC6E7C3" w:rsidR="00E20298" w:rsidRDefault="00E20298">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Network analytics information requirements</w:t>
      </w:r>
      <w:r>
        <w:rPr>
          <w:noProof/>
        </w:rPr>
        <w:tab/>
      </w:r>
      <w:r>
        <w:rPr>
          <w:noProof/>
        </w:rPr>
        <w:fldChar w:fldCharType="begin" w:fldLock="1"/>
      </w:r>
      <w:r>
        <w:rPr>
          <w:noProof/>
        </w:rPr>
        <w:instrText xml:space="preserve"> PAGEREF _Toc106195519 \h </w:instrText>
      </w:r>
      <w:r>
        <w:rPr>
          <w:noProof/>
        </w:rPr>
      </w:r>
      <w:r>
        <w:rPr>
          <w:noProof/>
        </w:rPr>
        <w:fldChar w:fldCharType="separate"/>
      </w:r>
      <w:r>
        <w:rPr>
          <w:noProof/>
        </w:rPr>
        <w:t>13</w:t>
      </w:r>
      <w:r>
        <w:rPr>
          <w:noProof/>
        </w:rPr>
        <w:fldChar w:fldCharType="end"/>
      </w:r>
    </w:p>
    <w:p w14:paraId="18644398" w14:textId="2ADB6D60" w:rsidR="00E20298" w:rsidRDefault="00E20298">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Management of packet flow descriptions</w:t>
      </w:r>
      <w:r>
        <w:rPr>
          <w:noProof/>
        </w:rPr>
        <w:tab/>
      </w:r>
      <w:r>
        <w:rPr>
          <w:noProof/>
        </w:rPr>
        <w:fldChar w:fldCharType="begin" w:fldLock="1"/>
      </w:r>
      <w:r>
        <w:rPr>
          <w:noProof/>
        </w:rPr>
        <w:instrText xml:space="preserve"> PAGEREF _Toc106195520 \h </w:instrText>
      </w:r>
      <w:r>
        <w:rPr>
          <w:noProof/>
        </w:rPr>
      </w:r>
      <w:r>
        <w:rPr>
          <w:noProof/>
        </w:rPr>
        <w:fldChar w:fldCharType="separate"/>
      </w:r>
      <w:r>
        <w:rPr>
          <w:noProof/>
        </w:rPr>
        <w:t>13</w:t>
      </w:r>
      <w:r>
        <w:rPr>
          <w:noProof/>
        </w:rPr>
        <w:fldChar w:fldCharType="end"/>
      </w:r>
    </w:p>
    <w:p w14:paraId="5981E3D3" w14:textId="2C68E44E" w:rsidR="00E20298" w:rsidRDefault="00E20298">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SMF selection management related policy control requirements</w:t>
      </w:r>
      <w:r>
        <w:rPr>
          <w:noProof/>
        </w:rPr>
        <w:tab/>
      </w:r>
      <w:r>
        <w:rPr>
          <w:noProof/>
        </w:rPr>
        <w:fldChar w:fldCharType="begin" w:fldLock="1"/>
      </w:r>
      <w:r>
        <w:rPr>
          <w:noProof/>
        </w:rPr>
        <w:instrText xml:space="preserve"> PAGEREF _Toc106195521 \h </w:instrText>
      </w:r>
      <w:r>
        <w:rPr>
          <w:noProof/>
        </w:rPr>
      </w:r>
      <w:r>
        <w:rPr>
          <w:noProof/>
        </w:rPr>
        <w:fldChar w:fldCharType="separate"/>
      </w:r>
      <w:r>
        <w:rPr>
          <w:noProof/>
        </w:rPr>
        <w:t>14</w:t>
      </w:r>
      <w:r>
        <w:rPr>
          <w:noProof/>
        </w:rPr>
        <w:fldChar w:fldCharType="end"/>
      </w:r>
    </w:p>
    <w:p w14:paraId="670E0C09" w14:textId="7F49FAC8" w:rsidR="00E20298" w:rsidRDefault="00E20298">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Support for non-session management related network capability exposure</w:t>
      </w:r>
      <w:r>
        <w:rPr>
          <w:noProof/>
        </w:rPr>
        <w:tab/>
      </w:r>
      <w:r>
        <w:rPr>
          <w:noProof/>
        </w:rPr>
        <w:fldChar w:fldCharType="begin" w:fldLock="1"/>
      </w:r>
      <w:r>
        <w:rPr>
          <w:noProof/>
        </w:rPr>
        <w:instrText xml:space="preserve"> PAGEREF _Toc106195522 \h </w:instrText>
      </w:r>
      <w:r>
        <w:rPr>
          <w:noProof/>
        </w:rPr>
      </w:r>
      <w:r>
        <w:rPr>
          <w:noProof/>
        </w:rPr>
        <w:fldChar w:fldCharType="separate"/>
      </w:r>
      <w:r>
        <w:rPr>
          <w:noProof/>
        </w:rPr>
        <w:t>14</w:t>
      </w:r>
      <w:r>
        <w:rPr>
          <w:noProof/>
        </w:rPr>
        <w:fldChar w:fldCharType="end"/>
      </w:r>
    </w:p>
    <w:p w14:paraId="20F0B52D" w14:textId="614FDE4B" w:rsidR="00E20298" w:rsidRDefault="00E20298">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Session management related policy control requirements</w:t>
      </w:r>
      <w:r>
        <w:rPr>
          <w:noProof/>
        </w:rPr>
        <w:tab/>
      </w:r>
      <w:r>
        <w:rPr>
          <w:noProof/>
        </w:rPr>
        <w:fldChar w:fldCharType="begin" w:fldLock="1"/>
      </w:r>
      <w:r>
        <w:rPr>
          <w:noProof/>
        </w:rPr>
        <w:instrText xml:space="preserve"> PAGEREF _Toc106195523 \h </w:instrText>
      </w:r>
      <w:r>
        <w:rPr>
          <w:noProof/>
        </w:rPr>
      </w:r>
      <w:r>
        <w:rPr>
          <w:noProof/>
        </w:rPr>
        <w:fldChar w:fldCharType="separate"/>
      </w:r>
      <w:r>
        <w:rPr>
          <w:noProof/>
        </w:rPr>
        <w:t>15</w:t>
      </w:r>
      <w:r>
        <w:rPr>
          <w:noProof/>
        </w:rPr>
        <w:fldChar w:fldCharType="end"/>
      </w:r>
    </w:p>
    <w:p w14:paraId="4D633525" w14:textId="2482F1F8" w:rsidR="00E20298" w:rsidRDefault="00E20298">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 requirements</w:t>
      </w:r>
      <w:r>
        <w:rPr>
          <w:noProof/>
        </w:rPr>
        <w:tab/>
      </w:r>
      <w:r>
        <w:rPr>
          <w:noProof/>
        </w:rPr>
        <w:fldChar w:fldCharType="begin" w:fldLock="1"/>
      </w:r>
      <w:r>
        <w:rPr>
          <w:noProof/>
        </w:rPr>
        <w:instrText xml:space="preserve"> PAGEREF _Toc106195524 \h </w:instrText>
      </w:r>
      <w:r>
        <w:rPr>
          <w:noProof/>
        </w:rPr>
      </w:r>
      <w:r>
        <w:rPr>
          <w:noProof/>
        </w:rPr>
        <w:fldChar w:fldCharType="separate"/>
      </w:r>
      <w:r>
        <w:rPr>
          <w:noProof/>
        </w:rPr>
        <w:t>15</w:t>
      </w:r>
      <w:r>
        <w:rPr>
          <w:noProof/>
        </w:rPr>
        <w:fldChar w:fldCharType="end"/>
      </w:r>
    </w:p>
    <w:p w14:paraId="71FAB650" w14:textId="1A6D928A" w:rsidR="00E20298" w:rsidRDefault="00E20298">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Charging related requirements</w:t>
      </w:r>
      <w:r>
        <w:rPr>
          <w:noProof/>
        </w:rPr>
        <w:tab/>
      </w:r>
      <w:r>
        <w:rPr>
          <w:noProof/>
        </w:rPr>
        <w:fldChar w:fldCharType="begin" w:fldLock="1"/>
      </w:r>
      <w:r>
        <w:rPr>
          <w:noProof/>
        </w:rPr>
        <w:instrText xml:space="preserve"> PAGEREF _Toc106195525 \h </w:instrText>
      </w:r>
      <w:r>
        <w:rPr>
          <w:noProof/>
        </w:rPr>
      </w:r>
      <w:r>
        <w:rPr>
          <w:noProof/>
        </w:rPr>
        <w:fldChar w:fldCharType="separate"/>
      </w:r>
      <w:r>
        <w:rPr>
          <w:noProof/>
        </w:rPr>
        <w:t>15</w:t>
      </w:r>
      <w:r>
        <w:rPr>
          <w:noProof/>
        </w:rPr>
        <w:fldChar w:fldCharType="end"/>
      </w:r>
    </w:p>
    <w:p w14:paraId="3A310E27" w14:textId="230F8C67" w:rsidR="00E20298" w:rsidRDefault="00E20298">
      <w:pPr>
        <w:pStyle w:val="TOC4"/>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_Toc106195526 \h </w:instrText>
      </w:r>
      <w:r>
        <w:rPr>
          <w:noProof/>
        </w:rPr>
      </w:r>
      <w:r>
        <w:rPr>
          <w:noProof/>
        </w:rPr>
        <w:fldChar w:fldCharType="separate"/>
      </w:r>
      <w:r>
        <w:rPr>
          <w:noProof/>
        </w:rPr>
        <w:t>15</w:t>
      </w:r>
      <w:r>
        <w:rPr>
          <w:noProof/>
        </w:rPr>
        <w:fldChar w:fldCharType="end"/>
      </w:r>
    </w:p>
    <w:p w14:paraId="06F8C803" w14:textId="6779FCF0" w:rsidR="00E20298" w:rsidRDefault="00E20298">
      <w:pPr>
        <w:pStyle w:val="TOC4"/>
        <w:rPr>
          <w:rFonts w:asciiTheme="minorHAnsi" w:eastAsiaTheme="minorEastAsia" w:hAnsiTheme="minorHAnsi" w:cstheme="minorBidi"/>
          <w:noProof/>
          <w:sz w:val="22"/>
          <w:szCs w:val="22"/>
          <w:lang w:eastAsia="en-GB"/>
        </w:rPr>
      </w:pPr>
      <w:r>
        <w:rPr>
          <w:noProof/>
        </w:rPr>
        <w:t>4.3.2.2</w:t>
      </w:r>
      <w:r>
        <w:rPr>
          <w:rFonts w:asciiTheme="minorHAnsi" w:eastAsiaTheme="minorEastAsia" w:hAnsiTheme="minorHAnsi" w:cstheme="minorBidi"/>
          <w:noProof/>
          <w:sz w:val="22"/>
          <w:szCs w:val="22"/>
          <w:lang w:eastAsia="en-GB"/>
        </w:rPr>
        <w:tab/>
      </w:r>
      <w:r>
        <w:rPr>
          <w:noProof/>
        </w:rPr>
        <w:t>Charging models</w:t>
      </w:r>
      <w:r>
        <w:rPr>
          <w:noProof/>
        </w:rPr>
        <w:tab/>
      </w:r>
      <w:r>
        <w:rPr>
          <w:noProof/>
        </w:rPr>
        <w:fldChar w:fldCharType="begin" w:fldLock="1"/>
      </w:r>
      <w:r>
        <w:rPr>
          <w:noProof/>
        </w:rPr>
        <w:instrText xml:space="preserve"> PAGEREF _Toc106195527 \h </w:instrText>
      </w:r>
      <w:r>
        <w:rPr>
          <w:noProof/>
        </w:rPr>
      </w:r>
      <w:r>
        <w:rPr>
          <w:noProof/>
        </w:rPr>
        <w:fldChar w:fldCharType="separate"/>
      </w:r>
      <w:r>
        <w:rPr>
          <w:noProof/>
        </w:rPr>
        <w:t>15</w:t>
      </w:r>
      <w:r>
        <w:rPr>
          <w:noProof/>
        </w:rPr>
        <w:fldChar w:fldCharType="end"/>
      </w:r>
    </w:p>
    <w:p w14:paraId="111DC667" w14:textId="44B19937" w:rsidR="00E20298" w:rsidRDefault="00E20298">
      <w:pPr>
        <w:pStyle w:val="TOC4"/>
        <w:rPr>
          <w:rFonts w:asciiTheme="minorHAnsi" w:eastAsiaTheme="minorEastAsia" w:hAnsiTheme="minorHAnsi" w:cstheme="minorBidi"/>
          <w:noProof/>
          <w:sz w:val="22"/>
          <w:szCs w:val="22"/>
          <w:lang w:eastAsia="en-GB"/>
        </w:rPr>
      </w:pPr>
      <w:r>
        <w:rPr>
          <w:noProof/>
        </w:rPr>
        <w:t>4.3.2.3</w:t>
      </w:r>
      <w:r>
        <w:rPr>
          <w:rFonts w:asciiTheme="minorHAnsi" w:eastAsiaTheme="minorEastAsia" w:hAnsiTheme="minorHAnsi" w:cstheme="minorBidi"/>
          <w:noProof/>
          <w:sz w:val="22"/>
          <w:szCs w:val="22"/>
          <w:lang w:eastAsia="en-GB"/>
        </w:rPr>
        <w:tab/>
      </w:r>
      <w:r>
        <w:rPr>
          <w:noProof/>
        </w:rPr>
        <w:t>Charging requirements</w:t>
      </w:r>
      <w:r>
        <w:rPr>
          <w:noProof/>
        </w:rPr>
        <w:tab/>
      </w:r>
      <w:r>
        <w:rPr>
          <w:noProof/>
        </w:rPr>
        <w:fldChar w:fldCharType="begin" w:fldLock="1"/>
      </w:r>
      <w:r>
        <w:rPr>
          <w:noProof/>
        </w:rPr>
        <w:instrText xml:space="preserve"> PAGEREF _Toc106195528 \h </w:instrText>
      </w:r>
      <w:r>
        <w:rPr>
          <w:noProof/>
        </w:rPr>
      </w:r>
      <w:r>
        <w:rPr>
          <w:noProof/>
        </w:rPr>
        <w:fldChar w:fldCharType="separate"/>
      </w:r>
      <w:r>
        <w:rPr>
          <w:noProof/>
        </w:rPr>
        <w:t>16</w:t>
      </w:r>
      <w:r>
        <w:rPr>
          <w:noProof/>
        </w:rPr>
        <w:fldChar w:fldCharType="end"/>
      </w:r>
    </w:p>
    <w:p w14:paraId="3E511072" w14:textId="65085948" w:rsidR="00E20298" w:rsidRDefault="00E20298">
      <w:pPr>
        <w:pStyle w:val="TOC4"/>
        <w:rPr>
          <w:rFonts w:asciiTheme="minorHAnsi" w:eastAsiaTheme="minorEastAsia" w:hAnsiTheme="minorHAnsi" w:cstheme="minorBidi"/>
          <w:noProof/>
          <w:sz w:val="22"/>
          <w:szCs w:val="22"/>
          <w:lang w:eastAsia="en-GB"/>
        </w:rPr>
      </w:pPr>
      <w:r>
        <w:rPr>
          <w:noProof/>
        </w:rPr>
        <w:t>4.3.2.4</w:t>
      </w:r>
      <w:r>
        <w:rPr>
          <w:rFonts w:asciiTheme="minorHAnsi" w:eastAsiaTheme="minorEastAsia" w:hAnsiTheme="minorHAnsi" w:cstheme="minorBidi"/>
          <w:noProof/>
          <w:sz w:val="22"/>
          <w:szCs w:val="22"/>
          <w:lang w:eastAsia="en-GB"/>
        </w:rPr>
        <w:tab/>
      </w:r>
      <w:r>
        <w:rPr>
          <w:noProof/>
        </w:rPr>
        <w:t>Examples of Service Data Flow Charging</w:t>
      </w:r>
      <w:r>
        <w:rPr>
          <w:noProof/>
        </w:rPr>
        <w:tab/>
      </w:r>
      <w:r>
        <w:rPr>
          <w:noProof/>
        </w:rPr>
        <w:fldChar w:fldCharType="begin" w:fldLock="1"/>
      </w:r>
      <w:r>
        <w:rPr>
          <w:noProof/>
        </w:rPr>
        <w:instrText xml:space="preserve"> PAGEREF _Toc106195529 \h </w:instrText>
      </w:r>
      <w:r>
        <w:rPr>
          <w:noProof/>
        </w:rPr>
      </w:r>
      <w:r>
        <w:rPr>
          <w:noProof/>
        </w:rPr>
        <w:fldChar w:fldCharType="separate"/>
      </w:r>
      <w:r>
        <w:rPr>
          <w:noProof/>
        </w:rPr>
        <w:t>16</w:t>
      </w:r>
      <w:r>
        <w:rPr>
          <w:noProof/>
        </w:rPr>
        <w:fldChar w:fldCharType="end"/>
      </w:r>
    </w:p>
    <w:p w14:paraId="46F0B3A4" w14:textId="5C10CA27" w:rsidR="00E20298" w:rsidRDefault="00E20298">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Policy control requirements</w:t>
      </w:r>
      <w:r>
        <w:rPr>
          <w:noProof/>
        </w:rPr>
        <w:tab/>
      </w:r>
      <w:r>
        <w:rPr>
          <w:noProof/>
        </w:rPr>
        <w:fldChar w:fldCharType="begin" w:fldLock="1"/>
      </w:r>
      <w:r>
        <w:rPr>
          <w:noProof/>
        </w:rPr>
        <w:instrText xml:space="preserve"> PAGEREF _Toc106195530 \h </w:instrText>
      </w:r>
      <w:r>
        <w:rPr>
          <w:noProof/>
        </w:rPr>
      </w:r>
      <w:r>
        <w:rPr>
          <w:noProof/>
        </w:rPr>
        <w:fldChar w:fldCharType="separate"/>
      </w:r>
      <w:r>
        <w:rPr>
          <w:noProof/>
        </w:rPr>
        <w:t>16</w:t>
      </w:r>
      <w:r>
        <w:rPr>
          <w:noProof/>
        </w:rPr>
        <w:fldChar w:fldCharType="end"/>
      </w:r>
    </w:p>
    <w:p w14:paraId="1B286655" w14:textId="3DDEE1A3" w:rsidR="00E20298" w:rsidRDefault="00E20298">
      <w:pPr>
        <w:pStyle w:val="TOC4"/>
        <w:rPr>
          <w:rFonts w:asciiTheme="minorHAnsi" w:eastAsiaTheme="minorEastAsia" w:hAnsiTheme="minorHAnsi" w:cstheme="minorBidi"/>
          <w:noProof/>
          <w:sz w:val="22"/>
          <w:szCs w:val="22"/>
          <w:lang w:eastAsia="en-GB"/>
        </w:rPr>
      </w:pPr>
      <w:r>
        <w:rPr>
          <w:noProof/>
        </w:rPr>
        <w:t>4.3.3.1</w:t>
      </w:r>
      <w:r>
        <w:rPr>
          <w:rFonts w:asciiTheme="minorHAnsi" w:eastAsiaTheme="minorEastAsia" w:hAnsiTheme="minorHAnsi" w:cstheme="minorBidi"/>
          <w:noProof/>
          <w:sz w:val="22"/>
          <w:szCs w:val="22"/>
          <w:lang w:eastAsia="en-GB"/>
        </w:rPr>
        <w:tab/>
      </w:r>
      <w:r>
        <w:rPr>
          <w:noProof/>
        </w:rPr>
        <w:t>Gating control requirements</w:t>
      </w:r>
      <w:r>
        <w:rPr>
          <w:noProof/>
        </w:rPr>
        <w:tab/>
      </w:r>
      <w:r>
        <w:rPr>
          <w:noProof/>
        </w:rPr>
        <w:fldChar w:fldCharType="begin" w:fldLock="1"/>
      </w:r>
      <w:r>
        <w:rPr>
          <w:noProof/>
        </w:rPr>
        <w:instrText xml:space="preserve"> PAGEREF _Toc106195531 \h </w:instrText>
      </w:r>
      <w:r>
        <w:rPr>
          <w:noProof/>
        </w:rPr>
      </w:r>
      <w:r>
        <w:rPr>
          <w:noProof/>
        </w:rPr>
        <w:fldChar w:fldCharType="separate"/>
      </w:r>
      <w:r>
        <w:rPr>
          <w:noProof/>
        </w:rPr>
        <w:t>16</w:t>
      </w:r>
      <w:r>
        <w:rPr>
          <w:noProof/>
        </w:rPr>
        <w:fldChar w:fldCharType="end"/>
      </w:r>
    </w:p>
    <w:p w14:paraId="77EA96DA" w14:textId="6038E6C3" w:rsidR="00E20298" w:rsidRDefault="00E20298">
      <w:pPr>
        <w:pStyle w:val="TOC4"/>
        <w:rPr>
          <w:rFonts w:asciiTheme="minorHAnsi" w:eastAsiaTheme="minorEastAsia" w:hAnsiTheme="minorHAnsi" w:cstheme="minorBidi"/>
          <w:noProof/>
          <w:sz w:val="22"/>
          <w:szCs w:val="22"/>
          <w:lang w:eastAsia="en-GB"/>
        </w:rPr>
      </w:pPr>
      <w:r>
        <w:rPr>
          <w:noProof/>
        </w:rPr>
        <w:t>4.3.3.2</w:t>
      </w:r>
      <w:r>
        <w:rPr>
          <w:rFonts w:asciiTheme="minorHAnsi" w:eastAsiaTheme="minorEastAsia" w:hAnsiTheme="minorHAnsi" w:cstheme="minorBidi"/>
          <w:noProof/>
          <w:sz w:val="22"/>
          <w:szCs w:val="22"/>
          <w:lang w:eastAsia="en-GB"/>
        </w:rPr>
        <w:tab/>
      </w:r>
      <w:r>
        <w:rPr>
          <w:noProof/>
        </w:rPr>
        <w:t>QoS control requirements</w:t>
      </w:r>
      <w:r>
        <w:rPr>
          <w:noProof/>
        </w:rPr>
        <w:tab/>
      </w:r>
      <w:r>
        <w:rPr>
          <w:noProof/>
        </w:rPr>
        <w:fldChar w:fldCharType="begin" w:fldLock="1"/>
      </w:r>
      <w:r>
        <w:rPr>
          <w:noProof/>
        </w:rPr>
        <w:instrText xml:space="preserve"> PAGEREF _Toc106195532 \h </w:instrText>
      </w:r>
      <w:r>
        <w:rPr>
          <w:noProof/>
        </w:rPr>
      </w:r>
      <w:r>
        <w:rPr>
          <w:noProof/>
        </w:rPr>
        <w:fldChar w:fldCharType="separate"/>
      </w:r>
      <w:r>
        <w:rPr>
          <w:noProof/>
        </w:rPr>
        <w:t>17</w:t>
      </w:r>
      <w:r>
        <w:rPr>
          <w:noProof/>
        </w:rPr>
        <w:fldChar w:fldCharType="end"/>
      </w:r>
    </w:p>
    <w:p w14:paraId="7DAA3070" w14:textId="55F53B20" w:rsidR="00E20298" w:rsidRDefault="00E20298">
      <w:pPr>
        <w:pStyle w:val="TOC5"/>
        <w:rPr>
          <w:rFonts w:asciiTheme="minorHAnsi" w:eastAsiaTheme="minorEastAsia" w:hAnsiTheme="minorHAnsi" w:cstheme="minorBidi"/>
          <w:noProof/>
          <w:sz w:val="22"/>
          <w:szCs w:val="22"/>
          <w:lang w:eastAsia="en-GB"/>
        </w:rPr>
      </w:pPr>
      <w:r>
        <w:rPr>
          <w:noProof/>
        </w:rPr>
        <w:t>4.3.3.2.1</w:t>
      </w:r>
      <w:r>
        <w:rPr>
          <w:rFonts w:asciiTheme="minorHAnsi" w:eastAsiaTheme="minorEastAsia" w:hAnsiTheme="minorHAnsi" w:cstheme="minorBidi"/>
          <w:noProof/>
          <w:sz w:val="22"/>
          <w:szCs w:val="22"/>
          <w:lang w:eastAsia="en-GB"/>
        </w:rPr>
        <w:tab/>
      </w:r>
      <w:r>
        <w:rPr>
          <w:noProof/>
        </w:rPr>
        <w:t>QoS control at service data flow level</w:t>
      </w:r>
      <w:r>
        <w:rPr>
          <w:noProof/>
        </w:rPr>
        <w:tab/>
      </w:r>
      <w:r>
        <w:rPr>
          <w:noProof/>
        </w:rPr>
        <w:fldChar w:fldCharType="begin" w:fldLock="1"/>
      </w:r>
      <w:r>
        <w:rPr>
          <w:noProof/>
        </w:rPr>
        <w:instrText xml:space="preserve"> PAGEREF _Toc106195533 \h </w:instrText>
      </w:r>
      <w:r>
        <w:rPr>
          <w:noProof/>
        </w:rPr>
      </w:r>
      <w:r>
        <w:rPr>
          <w:noProof/>
        </w:rPr>
        <w:fldChar w:fldCharType="separate"/>
      </w:r>
      <w:r>
        <w:rPr>
          <w:noProof/>
        </w:rPr>
        <w:t>17</w:t>
      </w:r>
      <w:r>
        <w:rPr>
          <w:noProof/>
        </w:rPr>
        <w:fldChar w:fldCharType="end"/>
      </w:r>
    </w:p>
    <w:p w14:paraId="051133A6" w14:textId="63551419" w:rsidR="00E20298" w:rsidRDefault="00E20298">
      <w:pPr>
        <w:pStyle w:val="TOC5"/>
        <w:rPr>
          <w:rFonts w:asciiTheme="minorHAnsi" w:eastAsiaTheme="minorEastAsia" w:hAnsiTheme="minorHAnsi" w:cstheme="minorBidi"/>
          <w:noProof/>
          <w:sz w:val="22"/>
          <w:szCs w:val="22"/>
          <w:lang w:eastAsia="en-GB"/>
        </w:rPr>
      </w:pPr>
      <w:r>
        <w:rPr>
          <w:noProof/>
        </w:rPr>
        <w:t>4.3.3.2.2</w:t>
      </w:r>
      <w:r>
        <w:rPr>
          <w:rFonts w:asciiTheme="minorHAnsi" w:eastAsiaTheme="minorEastAsia" w:hAnsiTheme="minorHAnsi" w:cstheme="minorBidi"/>
          <w:noProof/>
          <w:sz w:val="22"/>
          <w:szCs w:val="22"/>
          <w:lang w:eastAsia="en-GB"/>
        </w:rPr>
        <w:tab/>
      </w:r>
      <w:r>
        <w:rPr>
          <w:noProof/>
        </w:rPr>
        <w:t>QoS control at QoS Flow level</w:t>
      </w:r>
      <w:r>
        <w:rPr>
          <w:noProof/>
        </w:rPr>
        <w:tab/>
      </w:r>
      <w:r>
        <w:rPr>
          <w:noProof/>
        </w:rPr>
        <w:fldChar w:fldCharType="begin" w:fldLock="1"/>
      </w:r>
      <w:r>
        <w:rPr>
          <w:noProof/>
        </w:rPr>
        <w:instrText xml:space="preserve"> PAGEREF _Toc106195534 \h </w:instrText>
      </w:r>
      <w:r>
        <w:rPr>
          <w:noProof/>
        </w:rPr>
      </w:r>
      <w:r>
        <w:rPr>
          <w:noProof/>
        </w:rPr>
        <w:fldChar w:fldCharType="separate"/>
      </w:r>
      <w:r>
        <w:rPr>
          <w:noProof/>
        </w:rPr>
        <w:t>17</w:t>
      </w:r>
      <w:r>
        <w:rPr>
          <w:noProof/>
        </w:rPr>
        <w:fldChar w:fldCharType="end"/>
      </w:r>
    </w:p>
    <w:p w14:paraId="7FF71DA0" w14:textId="453DB71E" w:rsidR="00E20298" w:rsidRDefault="00E20298">
      <w:pPr>
        <w:pStyle w:val="TOC5"/>
        <w:rPr>
          <w:rFonts w:asciiTheme="minorHAnsi" w:eastAsiaTheme="minorEastAsia" w:hAnsiTheme="minorHAnsi" w:cstheme="minorBidi"/>
          <w:noProof/>
          <w:sz w:val="22"/>
          <w:szCs w:val="22"/>
          <w:lang w:eastAsia="en-GB"/>
        </w:rPr>
      </w:pPr>
      <w:r>
        <w:rPr>
          <w:noProof/>
        </w:rPr>
        <w:t>4.3.3.2.3</w:t>
      </w:r>
      <w:r>
        <w:rPr>
          <w:rFonts w:asciiTheme="minorHAnsi" w:eastAsiaTheme="minorEastAsia" w:hAnsiTheme="minorHAnsi" w:cstheme="minorBidi"/>
          <w:noProof/>
          <w:sz w:val="22"/>
          <w:szCs w:val="22"/>
          <w:lang w:eastAsia="en-GB"/>
        </w:rPr>
        <w:tab/>
      </w:r>
      <w:r>
        <w:rPr>
          <w:noProof/>
        </w:rPr>
        <w:t>QoS control at PDU Session level</w:t>
      </w:r>
      <w:r>
        <w:rPr>
          <w:noProof/>
        </w:rPr>
        <w:tab/>
      </w:r>
      <w:r>
        <w:rPr>
          <w:noProof/>
        </w:rPr>
        <w:fldChar w:fldCharType="begin" w:fldLock="1"/>
      </w:r>
      <w:r>
        <w:rPr>
          <w:noProof/>
        </w:rPr>
        <w:instrText xml:space="preserve"> PAGEREF _Toc106195535 \h </w:instrText>
      </w:r>
      <w:r>
        <w:rPr>
          <w:noProof/>
        </w:rPr>
      </w:r>
      <w:r>
        <w:rPr>
          <w:noProof/>
        </w:rPr>
        <w:fldChar w:fldCharType="separate"/>
      </w:r>
      <w:r>
        <w:rPr>
          <w:noProof/>
        </w:rPr>
        <w:t>17</w:t>
      </w:r>
      <w:r>
        <w:rPr>
          <w:noProof/>
        </w:rPr>
        <w:fldChar w:fldCharType="end"/>
      </w:r>
    </w:p>
    <w:p w14:paraId="4638776A" w14:textId="017004FF" w:rsidR="00E20298" w:rsidRDefault="00E20298">
      <w:pPr>
        <w:pStyle w:val="TOC4"/>
        <w:rPr>
          <w:rFonts w:asciiTheme="minorHAnsi" w:eastAsiaTheme="minorEastAsia" w:hAnsiTheme="minorHAnsi" w:cstheme="minorBidi"/>
          <w:noProof/>
          <w:sz w:val="22"/>
          <w:szCs w:val="22"/>
          <w:lang w:eastAsia="en-GB"/>
        </w:rPr>
      </w:pPr>
      <w:r>
        <w:rPr>
          <w:noProof/>
        </w:rPr>
        <w:t>4.3.3.3</w:t>
      </w:r>
      <w:r>
        <w:rPr>
          <w:rFonts w:asciiTheme="minorHAnsi" w:eastAsiaTheme="minorEastAsia" w:hAnsiTheme="minorHAnsi" w:cstheme="minorBidi"/>
          <w:noProof/>
          <w:sz w:val="22"/>
          <w:szCs w:val="22"/>
          <w:lang w:eastAsia="en-GB"/>
        </w:rPr>
        <w:tab/>
      </w:r>
      <w:r>
        <w:rPr>
          <w:noProof/>
        </w:rPr>
        <w:t>Subscriber spending limits requirements</w:t>
      </w:r>
      <w:r>
        <w:rPr>
          <w:noProof/>
        </w:rPr>
        <w:tab/>
      </w:r>
      <w:r>
        <w:rPr>
          <w:noProof/>
        </w:rPr>
        <w:fldChar w:fldCharType="begin" w:fldLock="1"/>
      </w:r>
      <w:r>
        <w:rPr>
          <w:noProof/>
        </w:rPr>
        <w:instrText xml:space="preserve"> PAGEREF _Toc106195536 \h </w:instrText>
      </w:r>
      <w:r>
        <w:rPr>
          <w:noProof/>
        </w:rPr>
      </w:r>
      <w:r>
        <w:rPr>
          <w:noProof/>
        </w:rPr>
        <w:fldChar w:fldCharType="separate"/>
      </w:r>
      <w:r>
        <w:rPr>
          <w:noProof/>
        </w:rPr>
        <w:t>17</w:t>
      </w:r>
      <w:r>
        <w:rPr>
          <w:noProof/>
        </w:rPr>
        <w:fldChar w:fldCharType="end"/>
      </w:r>
    </w:p>
    <w:p w14:paraId="7F49F3BF" w14:textId="0B9A88FE" w:rsidR="00E20298" w:rsidRDefault="00E20298">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Usage monitoring control requirements</w:t>
      </w:r>
      <w:r>
        <w:rPr>
          <w:noProof/>
        </w:rPr>
        <w:tab/>
      </w:r>
      <w:r>
        <w:rPr>
          <w:noProof/>
        </w:rPr>
        <w:fldChar w:fldCharType="begin" w:fldLock="1"/>
      </w:r>
      <w:r>
        <w:rPr>
          <w:noProof/>
        </w:rPr>
        <w:instrText xml:space="preserve"> PAGEREF _Toc106195537 \h </w:instrText>
      </w:r>
      <w:r>
        <w:rPr>
          <w:noProof/>
        </w:rPr>
      </w:r>
      <w:r>
        <w:rPr>
          <w:noProof/>
        </w:rPr>
        <w:fldChar w:fldCharType="separate"/>
      </w:r>
      <w:r>
        <w:rPr>
          <w:noProof/>
        </w:rPr>
        <w:t>18</w:t>
      </w:r>
      <w:r>
        <w:rPr>
          <w:noProof/>
        </w:rPr>
        <w:fldChar w:fldCharType="end"/>
      </w:r>
    </w:p>
    <w:p w14:paraId="5318E936" w14:textId="0FDDADA7" w:rsidR="00E20298" w:rsidRDefault="00E20298">
      <w:pPr>
        <w:pStyle w:val="TOC3"/>
        <w:rPr>
          <w:rFonts w:asciiTheme="minorHAnsi" w:eastAsiaTheme="minorEastAsia" w:hAnsiTheme="minorHAnsi" w:cstheme="minorBidi"/>
          <w:noProof/>
          <w:sz w:val="22"/>
          <w:szCs w:val="22"/>
          <w:lang w:eastAsia="en-GB"/>
        </w:rPr>
      </w:pPr>
      <w:r>
        <w:rPr>
          <w:noProof/>
        </w:rPr>
        <w:t>4.3.5</w:t>
      </w:r>
      <w:r>
        <w:rPr>
          <w:rFonts w:asciiTheme="minorHAnsi" w:eastAsiaTheme="minorEastAsia" w:hAnsiTheme="minorHAnsi" w:cstheme="minorBidi"/>
          <w:noProof/>
          <w:sz w:val="22"/>
          <w:szCs w:val="22"/>
          <w:lang w:eastAsia="en-GB"/>
        </w:rPr>
        <w:tab/>
      </w:r>
      <w:r>
        <w:rPr>
          <w:noProof/>
        </w:rPr>
        <w:t>Application detection and control requirements</w:t>
      </w:r>
      <w:r>
        <w:rPr>
          <w:noProof/>
        </w:rPr>
        <w:tab/>
      </w:r>
      <w:r>
        <w:rPr>
          <w:noProof/>
        </w:rPr>
        <w:fldChar w:fldCharType="begin" w:fldLock="1"/>
      </w:r>
      <w:r>
        <w:rPr>
          <w:noProof/>
        </w:rPr>
        <w:instrText xml:space="preserve"> PAGEREF _Toc106195538 \h </w:instrText>
      </w:r>
      <w:r>
        <w:rPr>
          <w:noProof/>
        </w:rPr>
      </w:r>
      <w:r>
        <w:rPr>
          <w:noProof/>
        </w:rPr>
        <w:fldChar w:fldCharType="separate"/>
      </w:r>
      <w:r>
        <w:rPr>
          <w:noProof/>
        </w:rPr>
        <w:t>18</w:t>
      </w:r>
      <w:r>
        <w:rPr>
          <w:noProof/>
        </w:rPr>
        <w:fldChar w:fldCharType="end"/>
      </w:r>
    </w:p>
    <w:p w14:paraId="7DB79C26" w14:textId="42B1FC09" w:rsidR="00E20298" w:rsidRDefault="00E20298">
      <w:pPr>
        <w:pStyle w:val="TOC3"/>
        <w:rPr>
          <w:rFonts w:asciiTheme="minorHAnsi" w:eastAsiaTheme="minorEastAsia" w:hAnsiTheme="minorHAnsi" w:cstheme="minorBidi"/>
          <w:noProof/>
          <w:sz w:val="22"/>
          <w:szCs w:val="22"/>
          <w:lang w:eastAsia="en-GB"/>
        </w:rPr>
      </w:pPr>
      <w:r>
        <w:rPr>
          <w:noProof/>
        </w:rPr>
        <w:t>4.3.6</w:t>
      </w:r>
      <w:r>
        <w:rPr>
          <w:rFonts w:asciiTheme="minorHAnsi" w:eastAsiaTheme="minorEastAsia" w:hAnsiTheme="minorHAnsi" w:cstheme="minorBidi"/>
          <w:noProof/>
          <w:sz w:val="22"/>
          <w:szCs w:val="22"/>
          <w:lang w:eastAsia="en-GB"/>
        </w:rPr>
        <w:tab/>
      </w:r>
      <w:r>
        <w:rPr>
          <w:noProof/>
        </w:rPr>
        <w:t>Support for session management related network capability exposure</w:t>
      </w:r>
      <w:r>
        <w:rPr>
          <w:noProof/>
        </w:rPr>
        <w:tab/>
      </w:r>
      <w:r>
        <w:rPr>
          <w:noProof/>
        </w:rPr>
        <w:fldChar w:fldCharType="begin" w:fldLock="1"/>
      </w:r>
      <w:r>
        <w:rPr>
          <w:noProof/>
        </w:rPr>
        <w:instrText xml:space="preserve"> PAGEREF _Toc106195539 \h </w:instrText>
      </w:r>
      <w:r>
        <w:rPr>
          <w:noProof/>
        </w:rPr>
      </w:r>
      <w:r>
        <w:rPr>
          <w:noProof/>
        </w:rPr>
        <w:fldChar w:fldCharType="separate"/>
      </w:r>
      <w:r>
        <w:rPr>
          <w:noProof/>
        </w:rPr>
        <w:t>18</w:t>
      </w:r>
      <w:r>
        <w:rPr>
          <w:noProof/>
        </w:rPr>
        <w:fldChar w:fldCharType="end"/>
      </w:r>
    </w:p>
    <w:p w14:paraId="07EE4E5A" w14:textId="5FF2175A" w:rsidR="00E20298" w:rsidRDefault="00E20298">
      <w:pPr>
        <w:pStyle w:val="TOC3"/>
        <w:rPr>
          <w:rFonts w:asciiTheme="minorHAnsi" w:eastAsiaTheme="minorEastAsia" w:hAnsiTheme="minorHAnsi" w:cstheme="minorBidi"/>
          <w:noProof/>
          <w:sz w:val="22"/>
          <w:szCs w:val="22"/>
          <w:lang w:eastAsia="en-GB"/>
        </w:rPr>
      </w:pPr>
      <w:r>
        <w:rPr>
          <w:noProof/>
        </w:rPr>
        <w:t>4.3.7</w:t>
      </w:r>
      <w:r>
        <w:rPr>
          <w:rFonts w:asciiTheme="minorHAnsi" w:eastAsiaTheme="minorEastAsia" w:hAnsiTheme="minorHAnsi" w:cstheme="minorBidi"/>
          <w:noProof/>
          <w:sz w:val="22"/>
          <w:szCs w:val="22"/>
          <w:lang w:eastAsia="en-GB"/>
        </w:rPr>
        <w:tab/>
      </w:r>
      <w:r>
        <w:rPr>
          <w:noProof/>
        </w:rPr>
        <w:t>Traffic steering control</w:t>
      </w:r>
      <w:r>
        <w:rPr>
          <w:noProof/>
        </w:rPr>
        <w:tab/>
      </w:r>
      <w:r>
        <w:rPr>
          <w:noProof/>
        </w:rPr>
        <w:fldChar w:fldCharType="begin" w:fldLock="1"/>
      </w:r>
      <w:r>
        <w:rPr>
          <w:noProof/>
        </w:rPr>
        <w:instrText xml:space="preserve"> PAGEREF _Toc106195540 \h </w:instrText>
      </w:r>
      <w:r>
        <w:rPr>
          <w:noProof/>
        </w:rPr>
      </w:r>
      <w:r>
        <w:rPr>
          <w:noProof/>
        </w:rPr>
        <w:fldChar w:fldCharType="separate"/>
      </w:r>
      <w:r>
        <w:rPr>
          <w:noProof/>
        </w:rPr>
        <w:t>19</w:t>
      </w:r>
      <w:r>
        <w:rPr>
          <w:noProof/>
        </w:rPr>
        <w:fldChar w:fldCharType="end"/>
      </w:r>
    </w:p>
    <w:p w14:paraId="5C407F93" w14:textId="7C49A0E5" w:rsidR="00E20298" w:rsidRDefault="00E20298">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Network slice related policy control requirements</w:t>
      </w:r>
      <w:r>
        <w:rPr>
          <w:noProof/>
        </w:rPr>
        <w:tab/>
      </w:r>
      <w:r>
        <w:rPr>
          <w:noProof/>
        </w:rPr>
        <w:fldChar w:fldCharType="begin" w:fldLock="1"/>
      </w:r>
      <w:r>
        <w:rPr>
          <w:noProof/>
        </w:rPr>
        <w:instrText xml:space="preserve"> PAGEREF _Toc106195541 \h </w:instrText>
      </w:r>
      <w:r>
        <w:rPr>
          <w:noProof/>
        </w:rPr>
      </w:r>
      <w:r>
        <w:rPr>
          <w:noProof/>
        </w:rPr>
        <w:fldChar w:fldCharType="separate"/>
      </w:r>
      <w:r>
        <w:rPr>
          <w:noProof/>
        </w:rPr>
        <w:t>19</w:t>
      </w:r>
      <w:r>
        <w:rPr>
          <w:noProof/>
        </w:rPr>
        <w:fldChar w:fldCharType="end"/>
      </w:r>
    </w:p>
    <w:p w14:paraId="316B230A" w14:textId="6E4FD540" w:rsidR="00E20298" w:rsidRDefault="00E20298">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Architecture model and reference points</w:t>
      </w:r>
      <w:r>
        <w:rPr>
          <w:noProof/>
        </w:rPr>
        <w:tab/>
      </w:r>
      <w:r>
        <w:rPr>
          <w:noProof/>
        </w:rPr>
        <w:fldChar w:fldCharType="begin" w:fldLock="1"/>
      </w:r>
      <w:r>
        <w:rPr>
          <w:noProof/>
        </w:rPr>
        <w:instrText xml:space="preserve"> PAGEREF _Toc106195542 \h </w:instrText>
      </w:r>
      <w:r>
        <w:rPr>
          <w:noProof/>
        </w:rPr>
      </w:r>
      <w:r>
        <w:rPr>
          <w:noProof/>
        </w:rPr>
        <w:fldChar w:fldCharType="separate"/>
      </w:r>
      <w:r>
        <w:rPr>
          <w:noProof/>
        </w:rPr>
        <w:t>19</w:t>
      </w:r>
      <w:r>
        <w:rPr>
          <w:noProof/>
        </w:rPr>
        <w:fldChar w:fldCharType="end"/>
      </w:r>
    </w:p>
    <w:p w14:paraId="762BFB0A" w14:textId="4ACAAAE0" w:rsidR="00E20298" w:rsidRDefault="00E2029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_Toc106195543 \h </w:instrText>
      </w:r>
      <w:r>
        <w:rPr>
          <w:noProof/>
        </w:rPr>
      </w:r>
      <w:r>
        <w:rPr>
          <w:noProof/>
        </w:rPr>
        <w:fldChar w:fldCharType="separate"/>
      </w:r>
      <w:r>
        <w:rPr>
          <w:noProof/>
        </w:rPr>
        <w:t>19</w:t>
      </w:r>
      <w:r>
        <w:rPr>
          <w:noProof/>
        </w:rPr>
        <w:fldChar w:fldCharType="end"/>
      </w:r>
    </w:p>
    <w:p w14:paraId="104AA89F" w14:textId="6E61C655" w:rsidR="00E20298" w:rsidRDefault="00E20298">
      <w:pPr>
        <w:pStyle w:val="TOC2"/>
        <w:rPr>
          <w:rFonts w:asciiTheme="minorHAnsi" w:eastAsiaTheme="minorEastAsia" w:hAnsiTheme="minorHAnsi" w:cstheme="minorBidi"/>
          <w:noProof/>
          <w:sz w:val="22"/>
          <w:szCs w:val="22"/>
          <w:lang w:eastAsia="en-GB"/>
        </w:rPr>
      </w:pPr>
      <w:r>
        <w:rPr>
          <w:noProof/>
          <w:lang w:eastAsia="zh-CN"/>
        </w:rPr>
        <w:t>5</w:t>
      </w:r>
      <w:r>
        <w:rPr>
          <w:noProof/>
        </w:rPr>
        <w:t>.2</w:t>
      </w:r>
      <w:r>
        <w:rPr>
          <w:rFonts w:asciiTheme="minorHAnsi" w:eastAsiaTheme="minorEastAsia" w:hAnsiTheme="minorHAnsi" w:cstheme="minorBidi"/>
          <w:noProof/>
          <w:sz w:val="22"/>
          <w:szCs w:val="22"/>
          <w:lang w:eastAsia="en-GB"/>
        </w:rPr>
        <w:tab/>
      </w:r>
      <w:r>
        <w:rPr>
          <w:noProof/>
          <w:lang w:eastAsia="zh-CN"/>
        </w:rPr>
        <w:t>Reference architecture</w:t>
      </w:r>
      <w:r>
        <w:rPr>
          <w:noProof/>
        </w:rPr>
        <w:tab/>
      </w:r>
      <w:r>
        <w:rPr>
          <w:noProof/>
        </w:rPr>
        <w:fldChar w:fldCharType="begin" w:fldLock="1"/>
      </w:r>
      <w:r>
        <w:rPr>
          <w:noProof/>
        </w:rPr>
        <w:instrText xml:space="preserve"> PAGEREF _Toc106195544 \h </w:instrText>
      </w:r>
      <w:r>
        <w:rPr>
          <w:noProof/>
        </w:rPr>
      </w:r>
      <w:r>
        <w:rPr>
          <w:noProof/>
        </w:rPr>
        <w:fldChar w:fldCharType="separate"/>
      </w:r>
      <w:r>
        <w:rPr>
          <w:noProof/>
        </w:rPr>
        <w:t>19</w:t>
      </w:r>
      <w:r>
        <w:rPr>
          <w:noProof/>
        </w:rPr>
        <w:fldChar w:fldCharType="end"/>
      </w:r>
    </w:p>
    <w:p w14:paraId="1B338427" w14:textId="28D76376" w:rsidR="00E20298" w:rsidRDefault="00E20298">
      <w:pPr>
        <w:pStyle w:val="TOC3"/>
        <w:rPr>
          <w:rFonts w:asciiTheme="minorHAnsi" w:eastAsiaTheme="minorEastAsia" w:hAnsiTheme="minorHAnsi" w:cstheme="minorBidi"/>
          <w:noProof/>
          <w:sz w:val="22"/>
          <w:szCs w:val="22"/>
          <w:lang w:eastAsia="en-GB"/>
        </w:rPr>
      </w:pPr>
      <w:r>
        <w:rPr>
          <w:noProof/>
          <w:lang w:eastAsia="zh-CN"/>
        </w:rPr>
        <w:t>5</w:t>
      </w:r>
      <w:r>
        <w:rPr>
          <w:noProof/>
        </w:rPr>
        <w:t>.2.1</w:t>
      </w:r>
      <w:r>
        <w:rPr>
          <w:rFonts w:asciiTheme="minorHAnsi" w:eastAsiaTheme="minorEastAsia" w:hAnsiTheme="minorHAnsi" w:cstheme="minorBidi"/>
          <w:noProof/>
          <w:sz w:val="22"/>
          <w:szCs w:val="22"/>
          <w:lang w:eastAsia="en-GB"/>
        </w:rPr>
        <w:tab/>
      </w:r>
      <w:r>
        <w:rPr>
          <w:noProof/>
        </w:rPr>
        <w:t xml:space="preserve">Non-roaming </w:t>
      </w:r>
      <w:r>
        <w:rPr>
          <w:noProof/>
          <w:lang w:eastAsia="zh-CN"/>
        </w:rPr>
        <w:t>architecture</w:t>
      </w:r>
      <w:r>
        <w:rPr>
          <w:noProof/>
        </w:rPr>
        <w:tab/>
      </w:r>
      <w:r>
        <w:rPr>
          <w:noProof/>
        </w:rPr>
        <w:fldChar w:fldCharType="begin" w:fldLock="1"/>
      </w:r>
      <w:r>
        <w:rPr>
          <w:noProof/>
        </w:rPr>
        <w:instrText xml:space="preserve"> PAGEREF _Toc106195545 \h </w:instrText>
      </w:r>
      <w:r>
        <w:rPr>
          <w:noProof/>
        </w:rPr>
      </w:r>
      <w:r>
        <w:rPr>
          <w:noProof/>
        </w:rPr>
        <w:fldChar w:fldCharType="separate"/>
      </w:r>
      <w:r>
        <w:rPr>
          <w:noProof/>
        </w:rPr>
        <w:t>19</w:t>
      </w:r>
      <w:r>
        <w:rPr>
          <w:noProof/>
        </w:rPr>
        <w:fldChar w:fldCharType="end"/>
      </w:r>
    </w:p>
    <w:p w14:paraId="22617BF9" w14:textId="62DBE9C1" w:rsidR="00E20298" w:rsidRDefault="00E20298">
      <w:pPr>
        <w:pStyle w:val="TOC3"/>
        <w:rPr>
          <w:rFonts w:asciiTheme="minorHAnsi" w:eastAsiaTheme="minorEastAsia" w:hAnsiTheme="minorHAnsi" w:cstheme="minorBidi"/>
          <w:noProof/>
          <w:sz w:val="22"/>
          <w:szCs w:val="22"/>
          <w:lang w:eastAsia="en-GB"/>
        </w:rPr>
      </w:pPr>
      <w:r>
        <w:rPr>
          <w:noProof/>
          <w:lang w:eastAsia="zh-CN"/>
        </w:rPr>
        <w:t>5</w:t>
      </w:r>
      <w:r>
        <w:rPr>
          <w:noProof/>
        </w:rPr>
        <w:t>.2.2</w:t>
      </w:r>
      <w:r>
        <w:rPr>
          <w:rFonts w:asciiTheme="minorHAnsi" w:eastAsiaTheme="minorEastAsia" w:hAnsiTheme="minorHAnsi" w:cstheme="minorBidi"/>
          <w:noProof/>
          <w:sz w:val="22"/>
          <w:szCs w:val="22"/>
          <w:lang w:eastAsia="en-GB"/>
        </w:rPr>
        <w:tab/>
      </w:r>
      <w:r>
        <w:rPr>
          <w:noProof/>
        </w:rPr>
        <w:t xml:space="preserve">Roaming </w:t>
      </w:r>
      <w:r>
        <w:rPr>
          <w:noProof/>
          <w:lang w:eastAsia="zh-CN"/>
        </w:rPr>
        <w:t>architecture</w:t>
      </w:r>
      <w:r>
        <w:rPr>
          <w:noProof/>
        </w:rPr>
        <w:tab/>
      </w:r>
      <w:r>
        <w:rPr>
          <w:noProof/>
        </w:rPr>
        <w:fldChar w:fldCharType="begin" w:fldLock="1"/>
      </w:r>
      <w:r>
        <w:rPr>
          <w:noProof/>
        </w:rPr>
        <w:instrText xml:space="preserve"> PAGEREF _Toc106195546 \h </w:instrText>
      </w:r>
      <w:r>
        <w:rPr>
          <w:noProof/>
        </w:rPr>
      </w:r>
      <w:r>
        <w:rPr>
          <w:noProof/>
        </w:rPr>
        <w:fldChar w:fldCharType="separate"/>
      </w:r>
      <w:r>
        <w:rPr>
          <w:noProof/>
        </w:rPr>
        <w:t>21</w:t>
      </w:r>
      <w:r>
        <w:rPr>
          <w:noProof/>
        </w:rPr>
        <w:fldChar w:fldCharType="end"/>
      </w:r>
    </w:p>
    <w:p w14:paraId="10DDD4F4" w14:textId="30C36937" w:rsidR="00E20298" w:rsidRDefault="00E20298">
      <w:pPr>
        <w:pStyle w:val="TOC3"/>
        <w:rPr>
          <w:rFonts w:asciiTheme="minorHAnsi" w:eastAsiaTheme="minorEastAsia" w:hAnsiTheme="minorHAnsi" w:cstheme="minorBidi"/>
          <w:noProof/>
          <w:sz w:val="22"/>
          <w:szCs w:val="22"/>
          <w:lang w:eastAsia="en-GB"/>
        </w:rPr>
      </w:pPr>
      <w:r>
        <w:rPr>
          <w:noProof/>
          <w:lang w:eastAsia="zh-CN"/>
        </w:rPr>
        <w:t>5</w:t>
      </w:r>
      <w:r>
        <w:rPr>
          <w:noProof/>
        </w:rPr>
        <w:t>.2.3</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_Toc106195547 \h </w:instrText>
      </w:r>
      <w:r>
        <w:rPr>
          <w:noProof/>
        </w:rPr>
      </w:r>
      <w:r>
        <w:rPr>
          <w:noProof/>
        </w:rPr>
        <w:fldChar w:fldCharType="separate"/>
      </w:r>
      <w:r>
        <w:rPr>
          <w:noProof/>
        </w:rPr>
        <w:t>22</w:t>
      </w:r>
      <w:r>
        <w:rPr>
          <w:noProof/>
        </w:rPr>
        <w:fldChar w:fldCharType="end"/>
      </w:r>
    </w:p>
    <w:p w14:paraId="293F51C9" w14:textId="0D31D8A5" w:rsidR="00E20298" w:rsidRDefault="00E20298">
      <w:pPr>
        <w:pStyle w:val="TOC2"/>
        <w:rPr>
          <w:rFonts w:asciiTheme="minorHAnsi" w:eastAsiaTheme="minorEastAsia" w:hAnsiTheme="minorHAnsi" w:cstheme="minorBidi"/>
          <w:noProof/>
          <w:sz w:val="22"/>
          <w:szCs w:val="22"/>
          <w:lang w:eastAsia="en-GB"/>
        </w:rPr>
      </w:pPr>
      <w:r>
        <w:rPr>
          <w:noProof/>
          <w:lang w:eastAsia="zh-CN"/>
        </w:rPr>
        <w:t>5</w:t>
      </w:r>
      <w:r>
        <w:rPr>
          <w:noProof/>
        </w:rPr>
        <w:t>.3</w:t>
      </w:r>
      <w:r>
        <w:rPr>
          <w:rFonts w:asciiTheme="minorHAnsi" w:eastAsiaTheme="minorEastAsia" w:hAnsiTheme="minorHAnsi" w:cstheme="minorBidi"/>
          <w:noProof/>
          <w:sz w:val="22"/>
          <w:szCs w:val="22"/>
          <w:lang w:eastAsia="en-GB"/>
        </w:rPr>
        <w:tab/>
      </w:r>
      <w:r>
        <w:rPr>
          <w:noProof/>
        </w:rPr>
        <w:t>Service-based interfaces and reference points</w:t>
      </w:r>
      <w:r>
        <w:rPr>
          <w:noProof/>
        </w:rPr>
        <w:tab/>
      </w:r>
      <w:r>
        <w:rPr>
          <w:noProof/>
        </w:rPr>
        <w:fldChar w:fldCharType="begin" w:fldLock="1"/>
      </w:r>
      <w:r>
        <w:rPr>
          <w:noProof/>
        </w:rPr>
        <w:instrText xml:space="preserve"> PAGEREF _Toc106195548 \h </w:instrText>
      </w:r>
      <w:r>
        <w:rPr>
          <w:noProof/>
        </w:rPr>
      </w:r>
      <w:r>
        <w:rPr>
          <w:noProof/>
        </w:rPr>
        <w:fldChar w:fldCharType="separate"/>
      </w:r>
      <w:r>
        <w:rPr>
          <w:noProof/>
        </w:rPr>
        <w:t>23</w:t>
      </w:r>
      <w:r>
        <w:rPr>
          <w:noProof/>
        </w:rPr>
        <w:fldChar w:fldCharType="end"/>
      </w:r>
    </w:p>
    <w:p w14:paraId="7D3147E2" w14:textId="40D7E971" w:rsidR="00E20298" w:rsidRDefault="00E20298">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Interactions between PCF and AF</w:t>
      </w:r>
      <w:r>
        <w:rPr>
          <w:noProof/>
        </w:rPr>
        <w:tab/>
      </w:r>
      <w:r>
        <w:rPr>
          <w:noProof/>
        </w:rPr>
        <w:fldChar w:fldCharType="begin" w:fldLock="1"/>
      </w:r>
      <w:r>
        <w:rPr>
          <w:noProof/>
        </w:rPr>
        <w:instrText xml:space="preserve"> PAGEREF _Toc106195549 \h </w:instrText>
      </w:r>
      <w:r>
        <w:rPr>
          <w:noProof/>
        </w:rPr>
      </w:r>
      <w:r>
        <w:rPr>
          <w:noProof/>
        </w:rPr>
        <w:fldChar w:fldCharType="separate"/>
      </w:r>
      <w:r>
        <w:rPr>
          <w:noProof/>
        </w:rPr>
        <w:t>23</w:t>
      </w:r>
      <w:r>
        <w:rPr>
          <w:noProof/>
        </w:rPr>
        <w:fldChar w:fldCharType="end"/>
      </w:r>
    </w:p>
    <w:p w14:paraId="669FAE52" w14:textId="5B5BCAA7" w:rsidR="00E20298" w:rsidRDefault="00E20298">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Interactions between PCF and SMF</w:t>
      </w:r>
      <w:r>
        <w:rPr>
          <w:noProof/>
        </w:rPr>
        <w:tab/>
      </w:r>
      <w:r>
        <w:rPr>
          <w:noProof/>
        </w:rPr>
        <w:fldChar w:fldCharType="begin" w:fldLock="1"/>
      </w:r>
      <w:r>
        <w:rPr>
          <w:noProof/>
        </w:rPr>
        <w:instrText xml:space="preserve"> PAGEREF _Toc106195550 \h </w:instrText>
      </w:r>
      <w:r>
        <w:rPr>
          <w:noProof/>
        </w:rPr>
      </w:r>
      <w:r>
        <w:rPr>
          <w:noProof/>
        </w:rPr>
        <w:fldChar w:fldCharType="separate"/>
      </w:r>
      <w:r>
        <w:rPr>
          <w:noProof/>
        </w:rPr>
        <w:t>23</w:t>
      </w:r>
      <w:r>
        <w:rPr>
          <w:noProof/>
        </w:rPr>
        <w:fldChar w:fldCharType="end"/>
      </w:r>
    </w:p>
    <w:p w14:paraId="16EF7E7F" w14:textId="017792BB" w:rsidR="00E20298" w:rsidRDefault="00E20298">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Interactions between PCF and AMF</w:t>
      </w:r>
      <w:r>
        <w:rPr>
          <w:noProof/>
        </w:rPr>
        <w:tab/>
      </w:r>
      <w:r>
        <w:rPr>
          <w:noProof/>
        </w:rPr>
        <w:fldChar w:fldCharType="begin" w:fldLock="1"/>
      </w:r>
      <w:r>
        <w:rPr>
          <w:noProof/>
        </w:rPr>
        <w:instrText xml:space="preserve"> PAGEREF _Toc106195551 \h </w:instrText>
      </w:r>
      <w:r>
        <w:rPr>
          <w:noProof/>
        </w:rPr>
      </w:r>
      <w:r>
        <w:rPr>
          <w:noProof/>
        </w:rPr>
        <w:fldChar w:fldCharType="separate"/>
      </w:r>
      <w:r>
        <w:rPr>
          <w:noProof/>
        </w:rPr>
        <w:t>23</w:t>
      </w:r>
      <w:r>
        <w:rPr>
          <w:noProof/>
        </w:rPr>
        <w:fldChar w:fldCharType="end"/>
      </w:r>
    </w:p>
    <w:p w14:paraId="7CD48787" w14:textId="6D8B90A1" w:rsidR="00E20298" w:rsidRDefault="00E20298">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Interactions between V-PCF and H-PCF</w:t>
      </w:r>
      <w:r>
        <w:rPr>
          <w:noProof/>
        </w:rPr>
        <w:tab/>
      </w:r>
      <w:r>
        <w:rPr>
          <w:noProof/>
        </w:rPr>
        <w:fldChar w:fldCharType="begin" w:fldLock="1"/>
      </w:r>
      <w:r>
        <w:rPr>
          <w:noProof/>
        </w:rPr>
        <w:instrText xml:space="preserve"> PAGEREF _Toc106195552 \h </w:instrText>
      </w:r>
      <w:r>
        <w:rPr>
          <w:noProof/>
        </w:rPr>
      </w:r>
      <w:r>
        <w:rPr>
          <w:noProof/>
        </w:rPr>
        <w:fldChar w:fldCharType="separate"/>
      </w:r>
      <w:r>
        <w:rPr>
          <w:noProof/>
        </w:rPr>
        <w:t>24</w:t>
      </w:r>
      <w:r>
        <w:rPr>
          <w:noProof/>
        </w:rPr>
        <w:fldChar w:fldCharType="end"/>
      </w:r>
    </w:p>
    <w:p w14:paraId="00604B7F" w14:textId="349402CD" w:rsidR="00E20298" w:rsidRDefault="00E20298">
      <w:pPr>
        <w:pStyle w:val="TOC3"/>
        <w:rPr>
          <w:rFonts w:asciiTheme="minorHAnsi" w:eastAsiaTheme="minorEastAsia" w:hAnsiTheme="minorHAnsi" w:cstheme="minorBidi"/>
          <w:noProof/>
          <w:sz w:val="22"/>
          <w:szCs w:val="22"/>
          <w:lang w:eastAsia="en-GB"/>
        </w:rPr>
      </w:pPr>
      <w:r>
        <w:rPr>
          <w:noProof/>
        </w:rPr>
        <w:t>5.3.5</w:t>
      </w:r>
      <w:r>
        <w:rPr>
          <w:rFonts w:asciiTheme="minorHAnsi" w:eastAsiaTheme="minorEastAsia" w:hAnsiTheme="minorHAnsi" w:cstheme="minorBidi"/>
          <w:noProof/>
          <w:sz w:val="22"/>
          <w:szCs w:val="22"/>
          <w:lang w:eastAsia="en-GB"/>
        </w:rPr>
        <w:tab/>
      </w:r>
      <w:r>
        <w:rPr>
          <w:noProof/>
        </w:rPr>
        <w:t>Interactions between PCF and UDR</w:t>
      </w:r>
      <w:r>
        <w:rPr>
          <w:noProof/>
        </w:rPr>
        <w:tab/>
      </w:r>
      <w:r>
        <w:rPr>
          <w:noProof/>
        </w:rPr>
        <w:fldChar w:fldCharType="begin" w:fldLock="1"/>
      </w:r>
      <w:r>
        <w:rPr>
          <w:noProof/>
        </w:rPr>
        <w:instrText xml:space="preserve"> PAGEREF _Toc106195553 \h </w:instrText>
      </w:r>
      <w:r>
        <w:rPr>
          <w:noProof/>
        </w:rPr>
      </w:r>
      <w:r>
        <w:rPr>
          <w:noProof/>
        </w:rPr>
        <w:fldChar w:fldCharType="separate"/>
      </w:r>
      <w:r>
        <w:rPr>
          <w:noProof/>
        </w:rPr>
        <w:t>24</w:t>
      </w:r>
      <w:r>
        <w:rPr>
          <w:noProof/>
        </w:rPr>
        <w:fldChar w:fldCharType="end"/>
      </w:r>
    </w:p>
    <w:p w14:paraId="093CE796" w14:textId="2700C430" w:rsidR="00E20298" w:rsidRDefault="00E20298">
      <w:pPr>
        <w:pStyle w:val="TOC3"/>
        <w:rPr>
          <w:rFonts w:asciiTheme="minorHAnsi" w:eastAsiaTheme="minorEastAsia" w:hAnsiTheme="minorHAnsi" w:cstheme="minorBidi"/>
          <w:noProof/>
          <w:sz w:val="22"/>
          <w:szCs w:val="22"/>
          <w:lang w:eastAsia="en-GB"/>
        </w:rPr>
      </w:pPr>
      <w:r>
        <w:rPr>
          <w:noProof/>
        </w:rPr>
        <w:t>5.3.6</w:t>
      </w:r>
      <w:r>
        <w:rPr>
          <w:rFonts w:asciiTheme="minorHAnsi" w:eastAsiaTheme="minorEastAsia" w:hAnsiTheme="minorHAnsi" w:cstheme="minorBidi"/>
          <w:noProof/>
          <w:sz w:val="22"/>
          <w:szCs w:val="22"/>
          <w:lang w:eastAsia="en-GB"/>
        </w:rPr>
        <w:tab/>
      </w:r>
      <w:r>
        <w:rPr>
          <w:noProof/>
        </w:rPr>
        <w:t>Interactions between SMF and CHF</w:t>
      </w:r>
      <w:r>
        <w:rPr>
          <w:noProof/>
        </w:rPr>
        <w:tab/>
      </w:r>
      <w:r>
        <w:rPr>
          <w:noProof/>
        </w:rPr>
        <w:fldChar w:fldCharType="begin" w:fldLock="1"/>
      </w:r>
      <w:r>
        <w:rPr>
          <w:noProof/>
        </w:rPr>
        <w:instrText xml:space="preserve"> PAGEREF _Toc106195554 \h </w:instrText>
      </w:r>
      <w:r>
        <w:rPr>
          <w:noProof/>
        </w:rPr>
      </w:r>
      <w:r>
        <w:rPr>
          <w:noProof/>
        </w:rPr>
        <w:fldChar w:fldCharType="separate"/>
      </w:r>
      <w:r>
        <w:rPr>
          <w:noProof/>
        </w:rPr>
        <w:t>24</w:t>
      </w:r>
      <w:r>
        <w:rPr>
          <w:noProof/>
        </w:rPr>
        <w:fldChar w:fldCharType="end"/>
      </w:r>
    </w:p>
    <w:p w14:paraId="008D0B90" w14:textId="2FA821F7" w:rsidR="00E20298" w:rsidRDefault="00E20298">
      <w:pPr>
        <w:pStyle w:val="TOC3"/>
        <w:rPr>
          <w:rFonts w:asciiTheme="minorHAnsi" w:eastAsiaTheme="minorEastAsia" w:hAnsiTheme="minorHAnsi" w:cstheme="minorBidi"/>
          <w:noProof/>
          <w:sz w:val="22"/>
          <w:szCs w:val="22"/>
          <w:lang w:eastAsia="en-GB"/>
        </w:rPr>
      </w:pPr>
      <w:r>
        <w:rPr>
          <w:noProof/>
        </w:rPr>
        <w:t>5.3.7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_Toc106195555 \h </w:instrText>
      </w:r>
      <w:r>
        <w:rPr>
          <w:noProof/>
        </w:rPr>
      </w:r>
      <w:r>
        <w:rPr>
          <w:noProof/>
        </w:rPr>
        <w:fldChar w:fldCharType="separate"/>
      </w:r>
      <w:r>
        <w:rPr>
          <w:noProof/>
        </w:rPr>
        <w:t>24</w:t>
      </w:r>
      <w:r>
        <w:rPr>
          <w:noProof/>
        </w:rPr>
        <w:fldChar w:fldCharType="end"/>
      </w:r>
    </w:p>
    <w:p w14:paraId="3E01394B" w14:textId="4D2D3F2C" w:rsidR="00E20298" w:rsidRDefault="00E20298">
      <w:pPr>
        <w:pStyle w:val="TOC3"/>
        <w:rPr>
          <w:rFonts w:asciiTheme="minorHAnsi" w:eastAsiaTheme="minorEastAsia" w:hAnsiTheme="minorHAnsi" w:cstheme="minorBidi"/>
          <w:noProof/>
          <w:sz w:val="22"/>
          <w:szCs w:val="22"/>
          <w:lang w:eastAsia="en-GB"/>
        </w:rPr>
      </w:pPr>
      <w:r>
        <w:rPr>
          <w:noProof/>
        </w:rPr>
        <w:t>5.3.8</w:t>
      </w:r>
      <w:r>
        <w:rPr>
          <w:rFonts w:asciiTheme="minorHAnsi" w:eastAsiaTheme="minorEastAsia" w:hAnsiTheme="minorHAnsi" w:cstheme="minorBidi"/>
          <w:noProof/>
          <w:sz w:val="22"/>
          <w:szCs w:val="22"/>
          <w:lang w:eastAsia="en-GB"/>
        </w:rPr>
        <w:tab/>
      </w:r>
      <w:r>
        <w:rPr>
          <w:noProof/>
        </w:rPr>
        <w:t>Interactions between PCF and CHF</w:t>
      </w:r>
      <w:r>
        <w:rPr>
          <w:noProof/>
        </w:rPr>
        <w:tab/>
      </w:r>
      <w:r>
        <w:rPr>
          <w:noProof/>
        </w:rPr>
        <w:fldChar w:fldCharType="begin" w:fldLock="1"/>
      </w:r>
      <w:r>
        <w:rPr>
          <w:noProof/>
        </w:rPr>
        <w:instrText xml:space="preserve"> PAGEREF _Toc106195556 \h </w:instrText>
      </w:r>
      <w:r>
        <w:rPr>
          <w:noProof/>
        </w:rPr>
      </w:r>
      <w:r>
        <w:rPr>
          <w:noProof/>
        </w:rPr>
        <w:fldChar w:fldCharType="separate"/>
      </w:r>
      <w:r>
        <w:rPr>
          <w:noProof/>
        </w:rPr>
        <w:t>25</w:t>
      </w:r>
      <w:r>
        <w:rPr>
          <w:noProof/>
        </w:rPr>
        <w:fldChar w:fldCharType="end"/>
      </w:r>
    </w:p>
    <w:p w14:paraId="4FFFC05A" w14:textId="61C5DADD" w:rsidR="00E20298" w:rsidRDefault="00E20298">
      <w:pPr>
        <w:pStyle w:val="TOC3"/>
        <w:rPr>
          <w:rFonts w:asciiTheme="minorHAnsi" w:eastAsiaTheme="minorEastAsia" w:hAnsiTheme="minorHAnsi" w:cstheme="minorBidi"/>
          <w:noProof/>
          <w:sz w:val="22"/>
          <w:szCs w:val="22"/>
          <w:lang w:eastAsia="en-GB"/>
        </w:rPr>
      </w:pPr>
      <w:r>
        <w:rPr>
          <w:noProof/>
        </w:rPr>
        <w:t>5.3.9</w:t>
      </w:r>
      <w:r>
        <w:rPr>
          <w:rFonts w:asciiTheme="minorHAnsi" w:eastAsiaTheme="minorEastAsia" w:hAnsiTheme="minorHAnsi" w:cstheme="minorBidi"/>
          <w:noProof/>
          <w:sz w:val="22"/>
          <w:szCs w:val="22"/>
          <w:lang w:eastAsia="en-GB"/>
        </w:rPr>
        <w:tab/>
      </w:r>
      <w:r>
        <w:rPr>
          <w:noProof/>
        </w:rPr>
        <w:t>Interactions between SMF and NEF</w:t>
      </w:r>
      <w:r>
        <w:rPr>
          <w:noProof/>
        </w:rPr>
        <w:tab/>
      </w:r>
      <w:r>
        <w:rPr>
          <w:noProof/>
        </w:rPr>
        <w:fldChar w:fldCharType="begin" w:fldLock="1"/>
      </w:r>
      <w:r>
        <w:rPr>
          <w:noProof/>
        </w:rPr>
        <w:instrText xml:space="preserve"> PAGEREF _Toc106195557 \h </w:instrText>
      </w:r>
      <w:r>
        <w:rPr>
          <w:noProof/>
        </w:rPr>
      </w:r>
      <w:r>
        <w:rPr>
          <w:noProof/>
        </w:rPr>
        <w:fldChar w:fldCharType="separate"/>
      </w:r>
      <w:r>
        <w:rPr>
          <w:noProof/>
        </w:rPr>
        <w:t>25</w:t>
      </w:r>
      <w:r>
        <w:rPr>
          <w:noProof/>
        </w:rPr>
        <w:fldChar w:fldCharType="end"/>
      </w:r>
    </w:p>
    <w:p w14:paraId="21830D65" w14:textId="2F703598" w:rsidR="00E20298" w:rsidRDefault="00E20298">
      <w:pPr>
        <w:pStyle w:val="TOC3"/>
        <w:rPr>
          <w:rFonts w:asciiTheme="minorHAnsi" w:eastAsiaTheme="minorEastAsia" w:hAnsiTheme="minorHAnsi" w:cstheme="minorBidi"/>
          <w:noProof/>
          <w:sz w:val="22"/>
          <w:szCs w:val="22"/>
          <w:lang w:eastAsia="en-GB"/>
        </w:rPr>
      </w:pPr>
      <w:r>
        <w:rPr>
          <w:noProof/>
        </w:rPr>
        <w:t>5.3.10</w:t>
      </w:r>
      <w:r>
        <w:rPr>
          <w:rFonts w:asciiTheme="minorHAnsi" w:eastAsiaTheme="minorEastAsia" w:hAnsiTheme="minorHAnsi" w:cstheme="minorBidi"/>
          <w:noProof/>
          <w:sz w:val="22"/>
          <w:szCs w:val="22"/>
          <w:lang w:eastAsia="en-GB"/>
        </w:rPr>
        <w:tab/>
      </w:r>
      <w:r>
        <w:rPr>
          <w:noProof/>
        </w:rPr>
        <w:t>Interactions between NEF and PCF</w:t>
      </w:r>
      <w:r>
        <w:rPr>
          <w:noProof/>
        </w:rPr>
        <w:tab/>
      </w:r>
      <w:r>
        <w:rPr>
          <w:noProof/>
        </w:rPr>
        <w:fldChar w:fldCharType="begin" w:fldLock="1"/>
      </w:r>
      <w:r>
        <w:rPr>
          <w:noProof/>
        </w:rPr>
        <w:instrText xml:space="preserve"> PAGEREF _Toc106195558 \h </w:instrText>
      </w:r>
      <w:r>
        <w:rPr>
          <w:noProof/>
        </w:rPr>
      </w:r>
      <w:r>
        <w:rPr>
          <w:noProof/>
        </w:rPr>
        <w:fldChar w:fldCharType="separate"/>
      </w:r>
      <w:r>
        <w:rPr>
          <w:noProof/>
        </w:rPr>
        <w:t>25</w:t>
      </w:r>
      <w:r>
        <w:rPr>
          <w:noProof/>
        </w:rPr>
        <w:fldChar w:fldCharType="end"/>
      </w:r>
    </w:p>
    <w:p w14:paraId="3BA5A738" w14:textId="3A017C12" w:rsidR="00E20298" w:rsidRDefault="00E20298">
      <w:pPr>
        <w:pStyle w:val="TOC3"/>
        <w:rPr>
          <w:rFonts w:asciiTheme="minorHAnsi" w:eastAsiaTheme="minorEastAsia" w:hAnsiTheme="minorHAnsi" w:cstheme="minorBidi"/>
          <w:noProof/>
          <w:sz w:val="22"/>
          <w:szCs w:val="22"/>
          <w:lang w:eastAsia="en-GB"/>
        </w:rPr>
      </w:pPr>
      <w:r>
        <w:rPr>
          <w:noProof/>
        </w:rPr>
        <w:t>5.3.11</w:t>
      </w:r>
      <w:r>
        <w:rPr>
          <w:rFonts w:asciiTheme="minorHAnsi" w:eastAsiaTheme="minorEastAsia" w:hAnsiTheme="minorHAnsi" w:cstheme="minorBidi"/>
          <w:noProof/>
          <w:sz w:val="22"/>
          <w:szCs w:val="22"/>
          <w:lang w:eastAsia="en-GB"/>
        </w:rPr>
        <w:tab/>
      </w:r>
      <w:r>
        <w:rPr>
          <w:noProof/>
        </w:rPr>
        <w:t>Interactions between NWDAF and PCF</w:t>
      </w:r>
      <w:r>
        <w:rPr>
          <w:noProof/>
        </w:rPr>
        <w:tab/>
      </w:r>
      <w:r>
        <w:rPr>
          <w:noProof/>
        </w:rPr>
        <w:fldChar w:fldCharType="begin" w:fldLock="1"/>
      </w:r>
      <w:r>
        <w:rPr>
          <w:noProof/>
        </w:rPr>
        <w:instrText xml:space="preserve"> PAGEREF _Toc106195559 \h </w:instrText>
      </w:r>
      <w:r>
        <w:rPr>
          <w:noProof/>
        </w:rPr>
      </w:r>
      <w:r>
        <w:rPr>
          <w:noProof/>
        </w:rPr>
        <w:fldChar w:fldCharType="separate"/>
      </w:r>
      <w:r>
        <w:rPr>
          <w:noProof/>
        </w:rPr>
        <w:t>25</w:t>
      </w:r>
      <w:r>
        <w:rPr>
          <w:noProof/>
        </w:rPr>
        <w:fldChar w:fldCharType="end"/>
      </w:r>
    </w:p>
    <w:p w14:paraId="5D0CECC7" w14:textId="6CBC209D" w:rsidR="00E20298" w:rsidRDefault="00E20298">
      <w:pPr>
        <w:pStyle w:val="TOC3"/>
        <w:rPr>
          <w:rFonts w:asciiTheme="minorHAnsi" w:eastAsiaTheme="minorEastAsia" w:hAnsiTheme="minorHAnsi" w:cstheme="minorBidi"/>
          <w:noProof/>
          <w:sz w:val="22"/>
          <w:szCs w:val="22"/>
          <w:lang w:eastAsia="en-GB"/>
        </w:rPr>
      </w:pPr>
      <w:r>
        <w:rPr>
          <w:noProof/>
        </w:rPr>
        <w:t>5.3.12</w:t>
      </w:r>
      <w:r>
        <w:rPr>
          <w:rFonts w:asciiTheme="minorHAnsi" w:eastAsiaTheme="minorEastAsia" w:hAnsiTheme="minorHAnsi" w:cstheme="minorBidi"/>
          <w:noProof/>
          <w:sz w:val="22"/>
          <w:szCs w:val="22"/>
          <w:lang w:eastAsia="en-GB"/>
        </w:rPr>
        <w:tab/>
      </w:r>
      <w:r>
        <w:rPr>
          <w:noProof/>
        </w:rPr>
        <w:t>Interactions between PCF for a UE and PCF for a PDU Session</w:t>
      </w:r>
      <w:r>
        <w:rPr>
          <w:noProof/>
        </w:rPr>
        <w:tab/>
      </w:r>
      <w:r>
        <w:rPr>
          <w:noProof/>
        </w:rPr>
        <w:fldChar w:fldCharType="begin" w:fldLock="1"/>
      </w:r>
      <w:r>
        <w:rPr>
          <w:noProof/>
        </w:rPr>
        <w:instrText xml:space="preserve"> PAGEREF _Toc106195560 \h </w:instrText>
      </w:r>
      <w:r>
        <w:rPr>
          <w:noProof/>
        </w:rPr>
      </w:r>
      <w:r>
        <w:rPr>
          <w:noProof/>
        </w:rPr>
        <w:fldChar w:fldCharType="separate"/>
      </w:r>
      <w:r>
        <w:rPr>
          <w:noProof/>
        </w:rPr>
        <w:t>26</w:t>
      </w:r>
      <w:r>
        <w:rPr>
          <w:noProof/>
        </w:rPr>
        <w:fldChar w:fldCharType="end"/>
      </w:r>
    </w:p>
    <w:p w14:paraId="53E47B8A" w14:textId="0C00FC7D" w:rsidR="00E20298" w:rsidRDefault="00E20298">
      <w:pPr>
        <w:pStyle w:val="TOC3"/>
        <w:rPr>
          <w:rFonts w:asciiTheme="minorHAnsi" w:eastAsiaTheme="minorEastAsia" w:hAnsiTheme="minorHAnsi" w:cstheme="minorBidi"/>
          <w:noProof/>
          <w:sz w:val="22"/>
          <w:szCs w:val="22"/>
          <w:lang w:eastAsia="en-GB"/>
        </w:rPr>
      </w:pPr>
      <w:r>
        <w:rPr>
          <w:noProof/>
        </w:rPr>
        <w:lastRenderedPageBreak/>
        <w:t>5.3.13</w:t>
      </w:r>
      <w:r>
        <w:rPr>
          <w:rFonts w:asciiTheme="minorHAnsi" w:eastAsiaTheme="minorEastAsia" w:hAnsiTheme="minorHAnsi" w:cstheme="minorBidi"/>
          <w:noProof/>
          <w:sz w:val="22"/>
          <w:szCs w:val="22"/>
          <w:lang w:eastAsia="en-GB"/>
        </w:rPr>
        <w:tab/>
      </w:r>
      <w:r>
        <w:rPr>
          <w:noProof/>
        </w:rPr>
        <w:t>Interactions between PCF and TSCTSF</w:t>
      </w:r>
      <w:r>
        <w:rPr>
          <w:noProof/>
        </w:rPr>
        <w:tab/>
      </w:r>
      <w:r>
        <w:rPr>
          <w:noProof/>
        </w:rPr>
        <w:fldChar w:fldCharType="begin" w:fldLock="1"/>
      </w:r>
      <w:r>
        <w:rPr>
          <w:noProof/>
        </w:rPr>
        <w:instrText xml:space="preserve"> PAGEREF _Toc106195561 \h </w:instrText>
      </w:r>
      <w:r>
        <w:rPr>
          <w:noProof/>
        </w:rPr>
      </w:r>
      <w:r>
        <w:rPr>
          <w:noProof/>
        </w:rPr>
        <w:fldChar w:fldCharType="separate"/>
      </w:r>
      <w:r>
        <w:rPr>
          <w:noProof/>
        </w:rPr>
        <w:t>26</w:t>
      </w:r>
      <w:r>
        <w:rPr>
          <w:noProof/>
        </w:rPr>
        <w:fldChar w:fldCharType="end"/>
      </w:r>
    </w:p>
    <w:p w14:paraId="7F643086" w14:textId="1821DA4B" w:rsidR="00E20298" w:rsidRDefault="00E2029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Functional description</w:t>
      </w:r>
      <w:r>
        <w:rPr>
          <w:noProof/>
        </w:rPr>
        <w:tab/>
      </w:r>
      <w:r>
        <w:rPr>
          <w:noProof/>
        </w:rPr>
        <w:fldChar w:fldCharType="begin" w:fldLock="1"/>
      </w:r>
      <w:r>
        <w:rPr>
          <w:noProof/>
        </w:rPr>
        <w:instrText xml:space="preserve"> PAGEREF _Toc106195562 \h </w:instrText>
      </w:r>
      <w:r>
        <w:rPr>
          <w:noProof/>
        </w:rPr>
      </w:r>
      <w:r>
        <w:rPr>
          <w:noProof/>
        </w:rPr>
        <w:fldChar w:fldCharType="separate"/>
      </w:r>
      <w:r>
        <w:rPr>
          <w:noProof/>
        </w:rPr>
        <w:t>26</w:t>
      </w:r>
      <w:r>
        <w:rPr>
          <w:noProof/>
        </w:rPr>
        <w:fldChar w:fldCharType="end"/>
      </w:r>
    </w:p>
    <w:p w14:paraId="41A68B40" w14:textId="4D09B307" w:rsidR="00E20298" w:rsidRDefault="00E20298">
      <w:pPr>
        <w:pStyle w:val="TOC2"/>
        <w:rPr>
          <w:rFonts w:asciiTheme="minorHAnsi" w:eastAsiaTheme="minorEastAsia" w:hAnsiTheme="minorHAnsi" w:cstheme="minorBidi"/>
          <w:noProof/>
          <w:sz w:val="22"/>
          <w:szCs w:val="22"/>
          <w:lang w:eastAsia="en-GB"/>
        </w:rPr>
      </w:pPr>
      <w:r>
        <w:rPr>
          <w:noProof/>
          <w:lang w:eastAsia="zh-CN"/>
        </w:rPr>
        <w:t>6.1</w:t>
      </w:r>
      <w:r>
        <w:rPr>
          <w:rFonts w:asciiTheme="minorHAnsi" w:eastAsiaTheme="minorEastAsia" w:hAnsiTheme="minorHAnsi" w:cstheme="minorBidi"/>
          <w:noProof/>
          <w:sz w:val="22"/>
          <w:szCs w:val="22"/>
          <w:lang w:eastAsia="en-GB"/>
        </w:rPr>
        <w:tab/>
      </w:r>
      <w:r>
        <w:rPr>
          <w:noProof/>
          <w:lang w:eastAsia="zh-CN"/>
        </w:rPr>
        <w:t>Overall description</w:t>
      </w:r>
      <w:r>
        <w:rPr>
          <w:noProof/>
        </w:rPr>
        <w:tab/>
      </w:r>
      <w:r>
        <w:rPr>
          <w:noProof/>
        </w:rPr>
        <w:fldChar w:fldCharType="begin" w:fldLock="1"/>
      </w:r>
      <w:r>
        <w:rPr>
          <w:noProof/>
        </w:rPr>
        <w:instrText xml:space="preserve"> PAGEREF _Toc106195563 \h </w:instrText>
      </w:r>
      <w:r>
        <w:rPr>
          <w:noProof/>
        </w:rPr>
      </w:r>
      <w:r>
        <w:rPr>
          <w:noProof/>
        </w:rPr>
        <w:fldChar w:fldCharType="separate"/>
      </w:r>
      <w:r>
        <w:rPr>
          <w:noProof/>
        </w:rPr>
        <w:t>26</w:t>
      </w:r>
      <w:r>
        <w:rPr>
          <w:noProof/>
        </w:rPr>
        <w:fldChar w:fldCharType="end"/>
      </w:r>
    </w:p>
    <w:p w14:paraId="2D38F8C8" w14:textId="6B23213A" w:rsidR="00E20298" w:rsidRDefault="00E20298">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_Toc106195564 \h </w:instrText>
      </w:r>
      <w:r>
        <w:rPr>
          <w:noProof/>
        </w:rPr>
      </w:r>
      <w:r>
        <w:rPr>
          <w:noProof/>
        </w:rPr>
        <w:fldChar w:fldCharType="separate"/>
      </w:r>
      <w:r>
        <w:rPr>
          <w:noProof/>
        </w:rPr>
        <w:t>26</w:t>
      </w:r>
      <w:r>
        <w:rPr>
          <w:noProof/>
        </w:rPr>
        <w:fldChar w:fldCharType="end"/>
      </w:r>
    </w:p>
    <w:p w14:paraId="7DACE506" w14:textId="77C6248D" w:rsidR="00E20298" w:rsidRDefault="00E20298">
      <w:pPr>
        <w:pStyle w:val="TOC4"/>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PCF Discovery and Selection</w:t>
      </w:r>
      <w:r>
        <w:rPr>
          <w:noProof/>
        </w:rPr>
        <w:tab/>
      </w:r>
      <w:r>
        <w:rPr>
          <w:noProof/>
        </w:rPr>
        <w:fldChar w:fldCharType="begin" w:fldLock="1"/>
      </w:r>
      <w:r>
        <w:rPr>
          <w:noProof/>
        </w:rPr>
        <w:instrText xml:space="preserve"> PAGEREF _Toc106195565 \h </w:instrText>
      </w:r>
      <w:r>
        <w:rPr>
          <w:noProof/>
        </w:rPr>
      </w:r>
      <w:r>
        <w:rPr>
          <w:noProof/>
        </w:rPr>
        <w:fldChar w:fldCharType="separate"/>
      </w:r>
      <w:r>
        <w:rPr>
          <w:noProof/>
        </w:rPr>
        <w:t>26</w:t>
      </w:r>
      <w:r>
        <w:rPr>
          <w:noProof/>
        </w:rPr>
        <w:fldChar w:fldCharType="end"/>
      </w:r>
    </w:p>
    <w:p w14:paraId="6CDB053F" w14:textId="16FD743D" w:rsidR="00E20298" w:rsidRDefault="00E20298">
      <w:pPr>
        <w:pStyle w:val="TOC4"/>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lang w:eastAsia="ko-KR"/>
        </w:rPr>
        <w:t>Binding an AF request targeting an UE address to the relevant PCF</w:t>
      </w:r>
      <w:r>
        <w:rPr>
          <w:noProof/>
        </w:rPr>
        <w:tab/>
      </w:r>
      <w:r>
        <w:rPr>
          <w:noProof/>
        </w:rPr>
        <w:fldChar w:fldCharType="begin" w:fldLock="1"/>
      </w:r>
      <w:r>
        <w:rPr>
          <w:noProof/>
        </w:rPr>
        <w:instrText xml:space="preserve"> PAGEREF _Toc106195566 \h </w:instrText>
      </w:r>
      <w:r>
        <w:rPr>
          <w:noProof/>
        </w:rPr>
      </w:r>
      <w:r>
        <w:rPr>
          <w:noProof/>
        </w:rPr>
        <w:fldChar w:fldCharType="separate"/>
      </w:r>
      <w:r>
        <w:rPr>
          <w:noProof/>
        </w:rPr>
        <w:t>26</w:t>
      </w:r>
      <w:r>
        <w:rPr>
          <w:noProof/>
        </w:rPr>
        <w:fldChar w:fldCharType="end"/>
      </w:r>
    </w:p>
    <w:p w14:paraId="29653BA6" w14:textId="4960A55C" w:rsidR="00E20298" w:rsidRDefault="00E20298">
      <w:pPr>
        <w:pStyle w:val="TOC5"/>
        <w:rPr>
          <w:rFonts w:asciiTheme="minorHAnsi" w:eastAsiaTheme="minorEastAsia" w:hAnsiTheme="minorHAnsi" w:cstheme="minorBidi"/>
          <w:noProof/>
          <w:sz w:val="22"/>
          <w:szCs w:val="22"/>
          <w:lang w:eastAsia="en-GB"/>
        </w:rPr>
      </w:pPr>
      <w:r>
        <w:rPr>
          <w:noProof/>
          <w:lang w:eastAsia="ko-KR"/>
        </w:rPr>
        <w:t>6.1.1.2.1</w:t>
      </w:r>
      <w:r>
        <w:rPr>
          <w:rFonts w:asciiTheme="minorHAnsi" w:eastAsiaTheme="minorEastAsia" w:hAnsiTheme="minorHAnsi" w:cstheme="minorBidi"/>
          <w:noProof/>
          <w:sz w:val="22"/>
          <w:szCs w:val="22"/>
          <w:lang w:eastAsia="en-GB"/>
        </w:rPr>
        <w:tab/>
      </w:r>
      <w:r>
        <w:rPr>
          <w:noProof/>
          <w:lang w:eastAsia="ko-KR"/>
        </w:rPr>
        <w:t>General</w:t>
      </w:r>
      <w:r>
        <w:rPr>
          <w:noProof/>
        </w:rPr>
        <w:tab/>
      </w:r>
      <w:r>
        <w:rPr>
          <w:noProof/>
        </w:rPr>
        <w:fldChar w:fldCharType="begin" w:fldLock="1"/>
      </w:r>
      <w:r>
        <w:rPr>
          <w:noProof/>
        </w:rPr>
        <w:instrText xml:space="preserve"> PAGEREF _Toc106195567 \h </w:instrText>
      </w:r>
      <w:r>
        <w:rPr>
          <w:noProof/>
        </w:rPr>
      </w:r>
      <w:r>
        <w:rPr>
          <w:noProof/>
        </w:rPr>
        <w:fldChar w:fldCharType="separate"/>
      </w:r>
      <w:r>
        <w:rPr>
          <w:noProof/>
        </w:rPr>
        <w:t>26</w:t>
      </w:r>
      <w:r>
        <w:rPr>
          <w:noProof/>
        </w:rPr>
        <w:fldChar w:fldCharType="end"/>
      </w:r>
    </w:p>
    <w:p w14:paraId="2BAE093A" w14:textId="1FA46FF1" w:rsidR="00E20298" w:rsidRDefault="00E20298">
      <w:pPr>
        <w:pStyle w:val="TOC5"/>
        <w:rPr>
          <w:rFonts w:asciiTheme="minorHAnsi" w:eastAsiaTheme="minorEastAsia" w:hAnsiTheme="minorHAnsi" w:cstheme="minorBidi"/>
          <w:noProof/>
          <w:sz w:val="22"/>
          <w:szCs w:val="22"/>
          <w:lang w:eastAsia="en-GB"/>
        </w:rPr>
      </w:pPr>
      <w:r>
        <w:rPr>
          <w:noProof/>
        </w:rPr>
        <w:t>6.1.1.2.2</w:t>
      </w:r>
      <w:r>
        <w:rPr>
          <w:rFonts w:asciiTheme="minorHAnsi" w:eastAsiaTheme="minorEastAsia" w:hAnsiTheme="minorHAnsi" w:cstheme="minorBidi"/>
          <w:noProof/>
          <w:sz w:val="22"/>
          <w:szCs w:val="22"/>
          <w:lang w:eastAsia="en-GB"/>
        </w:rPr>
        <w:tab/>
      </w:r>
      <w:r>
        <w:rPr>
          <w:noProof/>
        </w:rPr>
        <w:t>The Binding Support Function (BSF)</w:t>
      </w:r>
      <w:r>
        <w:rPr>
          <w:noProof/>
        </w:rPr>
        <w:tab/>
      </w:r>
      <w:r>
        <w:rPr>
          <w:noProof/>
        </w:rPr>
        <w:fldChar w:fldCharType="begin" w:fldLock="1"/>
      </w:r>
      <w:r>
        <w:rPr>
          <w:noProof/>
        </w:rPr>
        <w:instrText xml:space="preserve"> PAGEREF _Toc106195568 \h </w:instrText>
      </w:r>
      <w:r>
        <w:rPr>
          <w:noProof/>
        </w:rPr>
      </w:r>
      <w:r>
        <w:rPr>
          <w:noProof/>
        </w:rPr>
        <w:fldChar w:fldCharType="separate"/>
      </w:r>
      <w:r>
        <w:rPr>
          <w:noProof/>
        </w:rPr>
        <w:t>27</w:t>
      </w:r>
      <w:r>
        <w:rPr>
          <w:noProof/>
        </w:rPr>
        <w:fldChar w:fldCharType="end"/>
      </w:r>
    </w:p>
    <w:p w14:paraId="4EA4B935" w14:textId="62A2015F" w:rsidR="00E20298" w:rsidRDefault="00E20298">
      <w:pPr>
        <w:pStyle w:val="TOC4"/>
        <w:rPr>
          <w:rFonts w:asciiTheme="minorHAnsi" w:eastAsiaTheme="minorEastAsia" w:hAnsiTheme="minorHAnsi" w:cstheme="minorBidi"/>
          <w:noProof/>
          <w:sz w:val="22"/>
          <w:szCs w:val="22"/>
          <w:lang w:eastAsia="en-GB"/>
        </w:rPr>
      </w:pPr>
      <w:r>
        <w:rPr>
          <w:noProof/>
        </w:rPr>
        <w:t>6.1.1.2a</w:t>
      </w:r>
      <w:r>
        <w:rPr>
          <w:rFonts w:asciiTheme="minorHAnsi" w:eastAsiaTheme="minorEastAsia" w:hAnsiTheme="minorHAnsi" w:cstheme="minorBidi"/>
          <w:noProof/>
          <w:sz w:val="22"/>
          <w:szCs w:val="22"/>
          <w:lang w:eastAsia="en-GB"/>
        </w:rPr>
        <w:tab/>
      </w:r>
      <w:r>
        <w:rPr>
          <w:noProof/>
        </w:rPr>
        <w:t>Binding an NF request targeting a UE to the relevant PCF for a UE</w:t>
      </w:r>
      <w:r>
        <w:rPr>
          <w:noProof/>
        </w:rPr>
        <w:tab/>
      </w:r>
      <w:r>
        <w:rPr>
          <w:noProof/>
        </w:rPr>
        <w:fldChar w:fldCharType="begin" w:fldLock="1"/>
      </w:r>
      <w:r>
        <w:rPr>
          <w:noProof/>
        </w:rPr>
        <w:instrText xml:space="preserve"> PAGEREF _Toc106195569 \h </w:instrText>
      </w:r>
      <w:r>
        <w:rPr>
          <w:noProof/>
        </w:rPr>
      </w:r>
      <w:r>
        <w:rPr>
          <w:noProof/>
        </w:rPr>
        <w:fldChar w:fldCharType="separate"/>
      </w:r>
      <w:r>
        <w:rPr>
          <w:noProof/>
        </w:rPr>
        <w:t>29</w:t>
      </w:r>
      <w:r>
        <w:rPr>
          <w:noProof/>
        </w:rPr>
        <w:fldChar w:fldCharType="end"/>
      </w:r>
    </w:p>
    <w:p w14:paraId="2061F681" w14:textId="57807011" w:rsidR="00E20298" w:rsidRDefault="00E20298">
      <w:pPr>
        <w:pStyle w:val="TOC4"/>
        <w:rPr>
          <w:rFonts w:asciiTheme="minorHAnsi" w:eastAsiaTheme="minorEastAsia" w:hAnsiTheme="minorHAnsi" w:cstheme="minorBidi"/>
          <w:noProof/>
          <w:sz w:val="22"/>
          <w:szCs w:val="22"/>
          <w:lang w:eastAsia="en-GB"/>
        </w:rPr>
      </w:pPr>
      <w:r>
        <w:rPr>
          <w:noProof/>
        </w:rPr>
        <w:t>6.1.1.3</w:t>
      </w:r>
      <w:r>
        <w:rPr>
          <w:rFonts w:asciiTheme="minorHAnsi" w:eastAsiaTheme="minorEastAsia" w:hAnsiTheme="minorHAnsi" w:cstheme="minorBidi"/>
          <w:noProof/>
          <w:sz w:val="22"/>
          <w:szCs w:val="22"/>
          <w:lang w:eastAsia="en-GB"/>
        </w:rPr>
        <w:tab/>
      </w:r>
      <w:r>
        <w:rPr>
          <w:noProof/>
        </w:rPr>
        <w:t>Policy decisions based on network analytics</w:t>
      </w:r>
      <w:r>
        <w:rPr>
          <w:noProof/>
        </w:rPr>
        <w:tab/>
      </w:r>
      <w:r>
        <w:rPr>
          <w:noProof/>
        </w:rPr>
        <w:fldChar w:fldCharType="begin" w:fldLock="1"/>
      </w:r>
      <w:r>
        <w:rPr>
          <w:noProof/>
        </w:rPr>
        <w:instrText xml:space="preserve"> PAGEREF _Toc106195570 \h </w:instrText>
      </w:r>
      <w:r>
        <w:rPr>
          <w:noProof/>
        </w:rPr>
      </w:r>
      <w:r>
        <w:rPr>
          <w:noProof/>
        </w:rPr>
        <w:fldChar w:fldCharType="separate"/>
      </w:r>
      <w:r>
        <w:rPr>
          <w:noProof/>
        </w:rPr>
        <w:t>29</w:t>
      </w:r>
      <w:r>
        <w:rPr>
          <w:noProof/>
        </w:rPr>
        <w:fldChar w:fldCharType="end"/>
      </w:r>
    </w:p>
    <w:p w14:paraId="693A7AF1" w14:textId="2FF83196" w:rsidR="00E20298" w:rsidRDefault="00E20298">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Non-session management related policy control</w:t>
      </w:r>
      <w:r>
        <w:rPr>
          <w:noProof/>
        </w:rPr>
        <w:tab/>
      </w:r>
      <w:r>
        <w:rPr>
          <w:noProof/>
        </w:rPr>
        <w:fldChar w:fldCharType="begin" w:fldLock="1"/>
      </w:r>
      <w:r>
        <w:rPr>
          <w:noProof/>
        </w:rPr>
        <w:instrText xml:space="preserve"> PAGEREF _Toc106195571 \h </w:instrText>
      </w:r>
      <w:r>
        <w:rPr>
          <w:noProof/>
        </w:rPr>
      </w:r>
      <w:r>
        <w:rPr>
          <w:noProof/>
        </w:rPr>
        <w:fldChar w:fldCharType="separate"/>
      </w:r>
      <w:r>
        <w:rPr>
          <w:noProof/>
        </w:rPr>
        <w:t>32</w:t>
      </w:r>
      <w:r>
        <w:rPr>
          <w:noProof/>
        </w:rPr>
        <w:fldChar w:fldCharType="end"/>
      </w:r>
    </w:p>
    <w:p w14:paraId="038B65B7" w14:textId="158A81CF" w:rsidR="00E20298" w:rsidRDefault="00E20298">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Access and mobility related policy control</w:t>
      </w:r>
      <w:r>
        <w:rPr>
          <w:noProof/>
        </w:rPr>
        <w:tab/>
      </w:r>
      <w:r>
        <w:rPr>
          <w:noProof/>
        </w:rPr>
        <w:fldChar w:fldCharType="begin" w:fldLock="1"/>
      </w:r>
      <w:r>
        <w:rPr>
          <w:noProof/>
        </w:rPr>
        <w:instrText xml:space="preserve"> PAGEREF _Toc106195572 \h </w:instrText>
      </w:r>
      <w:r>
        <w:rPr>
          <w:noProof/>
        </w:rPr>
      </w:r>
      <w:r>
        <w:rPr>
          <w:noProof/>
        </w:rPr>
        <w:fldChar w:fldCharType="separate"/>
      </w:r>
      <w:r>
        <w:rPr>
          <w:noProof/>
        </w:rPr>
        <w:t>32</w:t>
      </w:r>
      <w:r>
        <w:rPr>
          <w:noProof/>
        </w:rPr>
        <w:fldChar w:fldCharType="end"/>
      </w:r>
    </w:p>
    <w:p w14:paraId="15C9E21E" w14:textId="38BB2EB0" w:rsidR="00E20298" w:rsidRDefault="00E20298">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UE policy control</w:t>
      </w:r>
      <w:r>
        <w:rPr>
          <w:noProof/>
        </w:rPr>
        <w:tab/>
      </w:r>
      <w:r>
        <w:rPr>
          <w:noProof/>
        </w:rPr>
        <w:fldChar w:fldCharType="begin" w:fldLock="1"/>
      </w:r>
      <w:r>
        <w:rPr>
          <w:noProof/>
        </w:rPr>
        <w:instrText xml:space="preserve"> PAGEREF _Toc106195573 \h </w:instrText>
      </w:r>
      <w:r>
        <w:rPr>
          <w:noProof/>
        </w:rPr>
      </w:r>
      <w:r>
        <w:rPr>
          <w:noProof/>
        </w:rPr>
        <w:fldChar w:fldCharType="separate"/>
      </w:r>
      <w:r>
        <w:rPr>
          <w:noProof/>
        </w:rPr>
        <w:t>34</w:t>
      </w:r>
      <w:r>
        <w:rPr>
          <w:noProof/>
        </w:rPr>
        <w:fldChar w:fldCharType="end"/>
      </w:r>
    </w:p>
    <w:p w14:paraId="7CF45B0F" w14:textId="3D9539FF" w:rsidR="00E20298" w:rsidRDefault="00E20298">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_Toc106195574 \h </w:instrText>
      </w:r>
      <w:r>
        <w:rPr>
          <w:noProof/>
        </w:rPr>
      </w:r>
      <w:r>
        <w:rPr>
          <w:noProof/>
        </w:rPr>
        <w:fldChar w:fldCharType="separate"/>
      </w:r>
      <w:r>
        <w:rPr>
          <w:noProof/>
        </w:rPr>
        <w:t>34</w:t>
      </w:r>
      <w:r>
        <w:rPr>
          <w:noProof/>
        </w:rPr>
        <w:fldChar w:fldCharType="end"/>
      </w:r>
    </w:p>
    <w:p w14:paraId="45563733" w14:textId="73D6B86E" w:rsidR="00E20298" w:rsidRDefault="00E20298">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Distribution of the policies to UE</w:t>
      </w:r>
      <w:r>
        <w:rPr>
          <w:noProof/>
        </w:rPr>
        <w:tab/>
      </w:r>
      <w:r>
        <w:rPr>
          <w:noProof/>
        </w:rPr>
        <w:fldChar w:fldCharType="begin" w:fldLock="1"/>
      </w:r>
      <w:r>
        <w:rPr>
          <w:noProof/>
        </w:rPr>
        <w:instrText xml:space="preserve"> PAGEREF _Toc106195575 \h </w:instrText>
      </w:r>
      <w:r>
        <w:rPr>
          <w:noProof/>
        </w:rPr>
      </w:r>
      <w:r>
        <w:rPr>
          <w:noProof/>
        </w:rPr>
        <w:fldChar w:fldCharType="separate"/>
      </w:r>
      <w:r>
        <w:rPr>
          <w:noProof/>
        </w:rPr>
        <w:t>36</w:t>
      </w:r>
      <w:r>
        <w:rPr>
          <w:noProof/>
        </w:rPr>
        <w:fldChar w:fldCharType="end"/>
      </w:r>
    </w:p>
    <w:p w14:paraId="179076F9" w14:textId="4FE2DE80" w:rsidR="00E20298" w:rsidRDefault="00E20298">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Management of packet flow descriptions</w:t>
      </w:r>
      <w:r>
        <w:rPr>
          <w:noProof/>
        </w:rPr>
        <w:tab/>
      </w:r>
      <w:r>
        <w:rPr>
          <w:noProof/>
        </w:rPr>
        <w:fldChar w:fldCharType="begin" w:fldLock="1"/>
      </w:r>
      <w:r>
        <w:rPr>
          <w:noProof/>
        </w:rPr>
        <w:instrText xml:space="preserve"> PAGEREF _Toc106195576 \h </w:instrText>
      </w:r>
      <w:r>
        <w:rPr>
          <w:noProof/>
        </w:rPr>
      </w:r>
      <w:r>
        <w:rPr>
          <w:noProof/>
        </w:rPr>
        <w:fldChar w:fldCharType="separate"/>
      </w:r>
      <w:r>
        <w:rPr>
          <w:noProof/>
        </w:rPr>
        <w:t>38</w:t>
      </w:r>
      <w:r>
        <w:rPr>
          <w:noProof/>
        </w:rPr>
        <w:fldChar w:fldCharType="end"/>
      </w:r>
    </w:p>
    <w:p w14:paraId="1C30E0F6" w14:textId="08B75B10" w:rsidR="00E20298" w:rsidRDefault="00E20298">
      <w:pPr>
        <w:pStyle w:val="TOC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rPr>
        <w:t>PFD management</w:t>
      </w:r>
      <w:r>
        <w:rPr>
          <w:noProof/>
        </w:rPr>
        <w:tab/>
      </w:r>
      <w:r>
        <w:rPr>
          <w:noProof/>
        </w:rPr>
        <w:fldChar w:fldCharType="begin" w:fldLock="1"/>
      </w:r>
      <w:r>
        <w:rPr>
          <w:noProof/>
        </w:rPr>
        <w:instrText xml:space="preserve"> PAGEREF _Toc106195577 \h </w:instrText>
      </w:r>
      <w:r>
        <w:rPr>
          <w:noProof/>
        </w:rPr>
      </w:r>
      <w:r>
        <w:rPr>
          <w:noProof/>
        </w:rPr>
        <w:fldChar w:fldCharType="separate"/>
      </w:r>
      <w:r>
        <w:rPr>
          <w:noProof/>
        </w:rPr>
        <w:t>38</w:t>
      </w:r>
      <w:r>
        <w:rPr>
          <w:noProof/>
        </w:rPr>
        <w:fldChar w:fldCharType="end"/>
      </w:r>
    </w:p>
    <w:p w14:paraId="1A33012E" w14:textId="769B285E" w:rsidR="00E20298" w:rsidRDefault="00E20298">
      <w:pPr>
        <w:pStyle w:val="TOC5"/>
        <w:rPr>
          <w:rFonts w:asciiTheme="minorHAnsi" w:eastAsiaTheme="minorEastAsia" w:hAnsiTheme="minorHAnsi" w:cstheme="minorBidi"/>
          <w:noProof/>
          <w:sz w:val="22"/>
          <w:szCs w:val="22"/>
          <w:lang w:eastAsia="en-GB"/>
        </w:rPr>
      </w:pPr>
      <w:r>
        <w:rPr>
          <w:noProof/>
        </w:rPr>
        <w:t>6.1.2.3.2</w:t>
      </w:r>
      <w:r>
        <w:rPr>
          <w:rFonts w:asciiTheme="minorHAnsi" w:eastAsiaTheme="minorEastAsia" w:hAnsiTheme="minorHAnsi" w:cstheme="minorBidi"/>
          <w:noProof/>
          <w:sz w:val="22"/>
          <w:szCs w:val="22"/>
          <w:lang w:eastAsia="en-GB"/>
        </w:rPr>
        <w:tab/>
      </w:r>
      <w:r>
        <w:rPr>
          <w:noProof/>
        </w:rPr>
        <w:t>Packet Flow Description</w:t>
      </w:r>
      <w:r>
        <w:rPr>
          <w:noProof/>
        </w:rPr>
        <w:tab/>
      </w:r>
      <w:r>
        <w:rPr>
          <w:noProof/>
        </w:rPr>
        <w:fldChar w:fldCharType="begin" w:fldLock="1"/>
      </w:r>
      <w:r>
        <w:rPr>
          <w:noProof/>
        </w:rPr>
        <w:instrText xml:space="preserve"> PAGEREF _Toc106195578 \h </w:instrText>
      </w:r>
      <w:r>
        <w:rPr>
          <w:noProof/>
        </w:rPr>
      </w:r>
      <w:r>
        <w:rPr>
          <w:noProof/>
        </w:rPr>
        <w:fldChar w:fldCharType="separate"/>
      </w:r>
      <w:r>
        <w:rPr>
          <w:noProof/>
        </w:rPr>
        <w:t>40</w:t>
      </w:r>
      <w:r>
        <w:rPr>
          <w:noProof/>
        </w:rPr>
        <w:fldChar w:fldCharType="end"/>
      </w:r>
    </w:p>
    <w:p w14:paraId="31C103F3" w14:textId="7379B2B3" w:rsidR="00E20298" w:rsidRDefault="00E20298">
      <w:pPr>
        <w:pStyle w:val="TOC4"/>
        <w:rPr>
          <w:rFonts w:asciiTheme="minorHAnsi" w:eastAsiaTheme="minorEastAsia" w:hAnsiTheme="minorHAnsi" w:cstheme="minorBidi"/>
          <w:noProof/>
          <w:sz w:val="22"/>
          <w:szCs w:val="22"/>
          <w:lang w:eastAsia="en-GB"/>
        </w:rPr>
      </w:pPr>
      <w:r>
        <w:rPr>
          <w:noProof/>
        </w:rPr>
        <w:t>6.1.2.4</w:t>
      </w:r>
      <w:r>
        <w:rPr>
          <w:rFonts w:asciiTheme="minorHAnsi" w:eastAsiaTheme="minorEastAsia" w:hAnsiTheme="minorHAnsi" w:cstheme="minorBidi"/>
          <w:noProof/>
          <w:sz w:val="22"/>
          <w:szCs w:val="22"/>
          <w:lang w:eastAsia="en-GB"/>
        </w:rPr>
        <w:tab/>
      </w:r>
      <w:r>
        <w:rPr>
          <w:noProof/>
        </w:rPr>
        <w:t>Negotiation for future background data transfer</w:t>
      </w:r>
      <w:r>
        <w:rPr>
          <w:noProof/>
        </w:rPr>
        <w:tab/>
      </w:r>
      <w:r>
        <w:rPr>
          <w:noProof/>
        </w:rPr>
        <w:fldChar w:fldCharType="begin" w:fldLock="1"/>
      </w:r>
      <w:r>
        <w:rPr>
          <w:noProof/>
        </w:rPr>
        <w:instrText xml:space="preserve"> PAGEREF _Toc106195579 \h </w:instrText>
      </w:r>
      <w:r>
        <w:rPr>
          <w:noProof/>
        </w:rPr>
      </w:r>
      <w:r>
        <w:rPr>
          <w:noProof/>
        </w:rPr>
        <w:fldChar w:fldCharType="separate"/>
      </w:r>
      <w:r>
        <w:rPr>
          <w:noProof/>
        </w:rPr>
        <w:t>40</w:t>
      </w:r>
      <w:r>
        <w:rPr>
          <w:noProof/>
        </w:rPr>
        <w:fldChar w:fldCharType="end"/>
      </w:r>
    </w:p>
    <w:p w14:paraId="54C14AA2" w14:textId="0F4CA2EF" w:rsidR="00E20298" w:rsidRDefault="00E20298">
      <w:pPr>
        <w:pStyle w:val="TOC4"/>
        <w:rPr>
          <w:rFonts w:asciiTheme="minorHAnsi" w:eastAsiaTheme="minorEastAsia" w:hAnsiTheme="minorHAnsi" w:cstheme="minorBidi"/>
          <w:noProof/>
          <w:sz w:val="22"/>
          <w:szCs w:val="22"/>
          <w:lang w:eastAsia="en-GB"/>
        </w:rPr>
      </w:pPr>
      <w:r>
        <w:rPr>
          <w:noProof/>
        </w:rPr>
        <w:t>6.1.2.5</w:t>
      </w:r>
      <w:r>
        <w:rPr>
          <w:rFonts w:asciiTheme="minorHAnsi" w:eastAsiaTheme="minorEastAsia" w:hAnsiTheme="minorHAnsi" w:cstheme="minorBidi"/>
          <w:noProof/>
          <w:sz w:val="22"/>
          <w:szCs w:val="22"/>
          <w:lang w:eastAsia="en-GB"/>
        </w:rPr>
        <w:tab/>
      </w:r>
      <w:r>
        <w:rPr>
          <w:noProof/>
        </w:rPr>
        <w:t>Policy Control Request Triggers relevant for AMF</w:t>
      </w:r>
      <w:r>
        <w:rPr>
          <w:noProof/>
        </w:rPr>
        <w:tab/>
      </w:r>
      <w:r>
        <w:rPr>
          <w:noProof/>
        </w:rPr>
        <w:fldChar w:fldCharType="begin" w:fldLock="1"/>
      </w:r>
      <w:r>
        <w:rPr>
          <w:noProof/>
        </w:rPr>
        <w:instrText xml:space="preserve"> PAGEREF _Toc106195580 \h </w:instrText>
      </w:r>
      <w:r>
        <w:rPr>
          <w:noProof/>
        </w:rPr>
      </w:r>
      <w:r>
        <w:rPr>
          <w:noProof/>
        </w:rPr>
        <w:fldChar w:fldCharType="separate"/>
      </w:r>
      <w:r>
        <w:rPr>
          <w:noProof/>
        </w:rPr>
        <w:t>43</w:t>
      </w:r>
      <w:r>
        <w:rPr>
          <w:noProof/>
        </w:rPr>
        <w:fldChar w:fldCharType="end"/>
      </w:r>
    </w:p>
    <w:p w14:paraId="1658FC06" w14:textId="329156AF" w:rsidR="00E20298" w:rsidRDefault="00E20298">
      <w:pPr>
        <w:pStyle w:val="TOC4"/>
        <w:rPr>
          <w:rFonts w:asciiTheme="minorHAnsi" w:eastAsiaTheme="minorEastAsia" w:hAnsiTheme="minorHAnsi" w:cstheme="minorBidi"/>
          <w:noProof/>
          <w:sz w:val="22"/>
          <w:szCs w:val="22"/>
          <w:lang w:eastAsia="en-GB"/>
        </w:rPr>
      </w:pPr>
      <w:r>
        <w:rPr>
          <w:noProof/>
        </w:rPr>
        <w:t>6.1.2.6</w:t>
      </w:r>
      <w:r>
        <w:rPr>
          <w:rFonts w:asciiTheme="minorHAnsi" w:eastAsiaTheme="minorEastAsia" w:hAnsiTheme="minorHAnsi" w:cstheme="minorBidi"/>
          <w:noProof/>
          <w:sz w:val="22"/>
          <w:szCs w:val="22"/>
          <w:lang w:eastAsia="en-GB"/>
        </w:rPr>
        <w:tab/>
      </w:r>
      <w:r>
        <w:rPr>
          <w:noProof/>
        </w:rPr>
        <w:t>AF influence on Access and Mobility related policy control</w:t>
      </w:r>
      <w:r>
        <w:rPr>
          <w:noProof/>
        </w:rPr>
        <w:tab/>
      </w:r>
      <w:r>
        <w:rPr>
          <w:noProof/>
        </w:rPr>
        <w:fldChar w:fldCharType="begin" w:fldLock="1"/>
      </w:r>
      <w:r>
        <w:rPr>
          <w:noProof/>
        </w:rPr>
        <w:instrText xml:space="preserve"> PAGEREF _Toc106195581 \h </w:instrText>
      </w:r>
      <w:r>
        <w:rPr>
          <w:noProof/>
        </w:rPr>
      </w:r>
      <w:r>
        <w:rPr>
          <w:noProof/>
        </w:rPr>
        <w:fldChar w:fldCharType="separate"/>
      </w:r>
      <w:r>
        <w:rPr>
          <w:noProof/>
        </w:rPr>
        <w:t>44</w:t>
      </w:r>
      <w:r>
        <w:rPr>
          <w:noProof/>
        </w:rPr>
        <w:fldChar w:fldCharType="end"/>
      </w:r>
    </w:p>
    <w:p w14:paraId="6EC93D7B" w14:textId="0EF88DC5" w:rsidR="00E20298" w:rsidRDefault="00E20298">
      <w:pPr>
        <w:pStyle w:val="TOC5"/>
        <w:rPr>
          <w:rFonts w:asciiTheme="minorHAnsi" w:eastAsiaTheme="minorEastAsia" w:hAnsiTheme="minorHAnsi" w:cstheme="minorBidi"/>
          <w:noProof/>
          <w:sz w:val="22"/>
          <w:szCs w:val="22"/>
          <w:lang w:eastAsia="en-GB"/>
        </w:rPr>
      </w:pPr>
      <w:r>
        <w:rPr>
          <w:noProof/>
        </w:rPr>
        <w:t>6.1.2.6.0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_Toc106195582 \h </w:instrText>
      </w:r>
      <w:r>
        <w:rPr>
          <w:noProof/>
        </w:rPr>
      </w:r>
      <w:r>
        <w:rPr>
          <w:noProof/>
        </w:rPr>
        <w:fldChar w:fldCharType="separate"/>
      </w:r>
      <w:r>
        <w:rPr>
          <w:noProof/>
        </w:rPr>
        <w:t>44</w:t>
      </w:r>
      <w:r>
        <w:rPr>
          <w:noProof/>
        </w:rPr>
        <w:fldChar w:fldCharType="end"/>
      </w:r>
    </w:p>
    <w:p w14:paraId="39488694" w14:textId="0F68C6F9" w:rsidR="00E20298" w:rsidRDefault="00E20298">
      <w:pPr>
        <w:pStyle w:val="TOC5"/>
        <w:rPr>
          <w:rFonts w:asciiTheme="minorHAnsi" w:eastAsiaTheme="minorEastAsia" w:hAnsiTheme="minorHAnsi" w:cstheme="minorBidi"/>
          <w:noProof/>
          <w:sz w:val="22"/>
          <w:szCs w:val="22"/>
          <w:lang w:eastAsia="en-GB"/>
        </w:rPr>
      </w:pPr>
      <w:r>
        <w:rPr>
          <w:noProof/>
        </w:rPr>
        <w:t>6.1.2.6.1</w:t>
      </w:r>
      <w:r>
        <w:rPr>
          <w:rFonts w:asciiTheme="minorHAnsi" w:eastAsiaTheme="minorEastAsia" w:hAnsiTheme="minorHAnsi" w:cstheme="minorBidi"/>
          <w:noProof/>
          <w:sz w:val="22"/>
          <w:szCs w:val="22"/>
          <w:lang w:eastAsia="en-GB"/>
        </w:rPr>
        <w:tab/>
      </w:r>
      <w:r>
        <w:rPr>
          <w:noProof/>
        </w:rPr>
        <w:t>AF request Access and Mobility related Policy Control for a UE</w:t>
      </w:r>
      <w:r>
        <w:rPr>
          <w:noProof/>
        </w:rPr>
        <w:tab/>
      </w:r>
      <w:r>
        <w:rPr>
          <w:noProof/>
        </w:rPr>
        <w:fldChar w:fldCharType="begin" w:fldLock="1"/>
      </w:r>
      <w:r>
        <w:rPr>
          <w:noProof/>
        </w:rPr>
        <w:instrText xml:space="preserve"> PAGEREF _Toc106195583 \h </w:instrText>
      </w:r>
      <w:r>
        <w:rPr>
          <w:noProof/>
        </w:rPr>
      </w:r>
      <w:r>
        <w:rPr>
          <w:noProof/>
        </w:rPr>
        <w:fldChar w:fldCharType="separate"/>
      </w:r>
      <w:r>
        <w:rPr>
          <w:noProof/>
        </w:rPr>
        <w:t>44</w:t>
      </w:r>
      <w:r>
        <w:rPr>
          <w:noProof/>
        </w:rPr>
        <w:fldChar w:fldCharType="end"/>
      </w:r>
    </w:p>
    <w:p w14:paraId="2E5FAF03" w14:textId="47E360B4" w:rsidR="00E20298" w:rsidRDefault="00E20298">
      <w:pPr>
        <w:pStyle w:val="TOC5"/>
        <w:rPr>
          <w:rFonts w:asciiTheme="minorHAnsi" w:eastAsiaTheme="minorEastAsia" w:hAnsiTheme="minorHAnsi" w:cstheme="minorBidi"/>
          <w:noProof/>
          <w:sz w:val="22"/>
          <w:szCs w:val="22"/>
          <w:lang w:eastAsia="en-GB"/>
        </w:rPr>
      </w:pPr>
      <w:r>
        <w:rPr>
          <w:noProof/>
        </w:rPr>
        <w:t>6.1.2.6.2</w:t>
      </w:r>
      <w:r>
        <w:rPr>
          <w:rFonts w:asciiTheme="minorHAnsi" w:eastAsiaTheme="minorEastAsia" w:hAnsiTheme="minorHAnsi" w:cstheme="minorBidi"/>
          <w:noProof/>
          <w:sz w:val="22"/>
          <w:szCs w:val="22"/>
          <w:lang w:eastAsia="en-GB"/>
        </w:rPr>
        <w:tab/>
      </w:r>
      <w:r>
        <w:rPr>
          <w:noProof/>
        </w:rPr>
        <w:t>AF request to influence on Access and Mobility related Policy Control</w:t>
      </w:r>
      <w:r>
        <w:rPr>
          <w:noProof/>
        </w:rPr>
        <w:tab/>
      </w:r>
      <w:r>
        <w:rPr>
          <w:noProof/>
        </w:rPr>
        <w:fldChar w:fldCharType="begin" w:fldLock="1"/>
      </w:r>
      <w:r>
        <w:rPr>
          <w:noProof/>
        </w:rPr>
        <w:instrText xml:space="preserve"> PAGEREF _Toc106195584 \h </w:instrText>
      </w:r>
      <w:r>
        <w:rPr>
          <w:noProof/>
        </w:rPr>
      </w:r>
      <w:r>
        <w:rPr>
          <w:noProof/>
        </w:rPr>
        <w:fldChar w:fldCharType="separate"/>
      </w:r>
      <w:r>
        <w:rPr>
          <w:noProof/>
        </w:rPr>
        <w:t>45</w:t>
      </w:r>
      <w:r>
        <w:rPr>
          <w:noProof/>
        </w:rPr>
        <w:fldChar w:fldCharType="end"/>
      </w:r>
    </w:p>
    <w:p w14:paraId="27C9D85D" w14:textId="3A370D2B" w:rsidR="00E20298" w:rsidRDefault="00E20298">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Session management related policy control</w:t>
      </w:r>
      <w:r>
        <w:rPr>
          <w:noProof/>
        </w:rPr>
        <w:tab/>
      </w:r>
      <w:r>
        <w:rPr>
          <w:noProof/>
        </w:rPr>
        <w:fldChar w:fldCharType="begin" w:fldLock="1"/>
      </w:r>
      <w:r>
        <w:rPr>
          <w:noProof/>
        </w:rPr>
        <w:instrText xml:space="preserve"> PAGEREF _Toc106195585 \h </w:instrText>
      </w:r>
      <w:r>
        <w:rPr>
          <w:noProof/>
        </w:rPr>
      </w:r>
      <w:r>
        <w:rPr>
          <w:noProof/>
        </w:rPr>
        <w:fldChar w:fldCharType="separate"/>
      </w:r>
      <w:r>
        <w:rPr>
          <w:noProof/>
        </w:rPr>
        <w:t>46</w:t>
      </w:r>
      <w:r>
        <w:rPr>
          <w:noProof/>
        </w:rPr>
        <w:fldChar w:fldCharType="end"/>
      </w:r>
    </w:p>
    <w:p w14:paraId="057E2C33" w14:textId="525F8542" w:rsidR="00E20298" w:rsidRDefault="00E20298">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_Toc106195586 \h </w:instrText>
      </w:r>
      <w:r>
        <w:rPr>
          <w:noProof/>
        </w:rPr>
      </w:r>
      <w:r>
        <w:rPr>
          <w:noProof/>
        </w:rPr>
        <w:fldChar w:fldCharType="separate"/>
      </w:r>
      <w:r>
        <w:rPr>
          <w:noProof/>
        </w:rPr>
        <w:t>46</w:t>
      </w:r>
      <w:r>
        <w:rPr>
          <w:noProof/>
        </w:rPr>
        <w:fldChar w:fldCharType="end"/>
      </w:r>
    </w:p>
    <w:p w14:paraId="54724DC8" w14:textId="7B03EF1E" w:rsidR="00E20298" w:rsidRDefault="00E20298">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Binding mechanism</w:t>
      </w:r>
      <w:r>
        <w:rPr>
          <w:noProof/>
        </w:rPr>
        <w:tab/>
      </w:r>
      <w:r>
        <w:rPr>
          <w:noProof/>
        </w:rPr>
        <w:fldChar w:fldCharType="begin" w:fldLock="1"/>
      </w:r>
      <w:r>
        <w:rPr>
          <w:noProof/>
        </w:rPr>
        <w:instrText xml:space="preserve"> PAGEREF _Toc106195587 \h </w:instrText>
      </w:r>
      <w:r>
        <w:rPr>
          <w:noProof/>
        </w:rPr>
      </w:r>
      <w:r>
        <w:rPr>
          <w:noProof/>
        </w:rPr>
        <w:fldChar w:fldCharType="separate"/>
      </w:r>
      <w:r>
        <w:rPr>
          <w:noProof/>
        </w:rPr>
        <w:t>46</w:t>
      </w:r>
      <w:r>
        <w:rPr>
          <w:noProof/>
        </w:rPr>
        <w:fldChar w:fldCharType="end"/>
      </w:r>
    </w:p>
    <w:p w14:paraId="401EE6C5" w14:textId="15C0A7D0" w:rsidR="00E20298" w:rsidRDefault="00E20298">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_Toc106195588 \h </w:instrText>
      </w:r>
      <w:r>
        <w:rPr>
          <w:noProof/>
        </w:rPr>
      </w:r>
      <w:r>
        <w:rPr>
          <w:noProof/>
        </w:rPr>
        <w:fldChar w:fldCharType="separate"/>
      </w:r>
      <w:r>
        <w:rPr>
          <w:noProof/>
        </w:rPr>
        <w:t>46</w:t>
      </w:r>
      <w:r>
        <w:rPr>
          <w:noProof/>
        </w:rPr>
        <w:fldChar w:fldCharType="end"/>
      </w:r>
    </w:p>
    <w:p w14:paraId="7C87E9BB" w14:textId="453DE0FB" w:rsidR="00E20298" w:rsidRDefault="00E20298">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Session binding</w:t>
      </w:r>
      <w:r>
        <w:rPr>
          <w:noProof/>
        </w:rPr>
        <w:tab/>
      </w:r>
      <w:r>
        <w:rPr>
          <w:noProof/>
        </w:rPr>
        <w:fldChar w:fldCharType="begin" w:fldLock="1"/>
      </w:r>
      <w:r>
        <w:rPr>
          <w:noProof/>
        </w:rPr>
        <w:instrText xml:space="preserve"> PAGEREF _Toc106195589 \h </w:instrText>
      </w:r>
      <w:r>
        <w:rPr>
          <w:noProof/>
        </w:rPr>
      </w:r>
      <w:r>
        <w:rPr>
          <w:noProof/>
        </w:rPr>
        <w:fldChar w:fldCharType="separate"/>
      </w:r>
      <w:r>
        <w:rPr>
          <w:noProof/>
        </w:rPr>
        <w:t>46</w:t>
      </w:r>
      <w:r>
        <w:rPr>
          <w:noProof/>
        </w:rPr>
        <w:fldChar w:fldCharType="end"/>
      </w:r>
    </w:p>
    <w:p w14:paraId="051EA6CB" w14:textId="0396BADE" w:rsidR="00E20298" w:rsidRDefault="00E20298">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PCC rule authorization</w:t>
      </w:r>
      <w:r>
        <w:rPr>
          <w:noProof/>
        </w:rPr>
        <w:tab/>
      </w:r>
      <w:r>
        <w:rPr>
          <w:noProof/>
        </w:rPr>
        <w:fldChar w:fldCharType="begin" w:fldLock="1"/>
      </w:r>
      <w:r>
        <w:rPr>
          <w:noProof/>
        </w:rPr>
        <w:instrText xml:space="preserve"> PAGEREF _Toc106195590 \h </w:instrText>
      </w:r>
      <w:r>
        <w:rPr>
          <w:noProof/>
        </w:rPr>
      </w:r>
      <w:r>
        <w:rPr>
          <w:noProof/>
        </w:rPr>
        <w:fldChar w:fldCharType="separate"/>
      </w:r>
      <w:r>
        <w:rPr>
          <w:noProof/>
        </w:rPr>
        <w:t>47</w:t>
      </w:r>
      <w:r>
        <w:rPr>
          <w:noProof/>
        </w:rPr>
        <w:fldChar w:fldCharType="end"/>
      </w:r>
    </w:p>
    <w:p w14:paraId="03F176F7" w14:textId="701397CD" w:rsidR="00E20298" w:rsidRDefault="00E20298">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QoS Flow binding</w:t>
      </w:r>
      <w:r>
        <w:rPr>
          <w:noProof/>
        </w:rPr>
        <w:tab/>
      </w:r>
      <w:r>
        <w:rPr>
          <w:noProof/>
        </w:rPr>
        <w:fldChar w:fldCharType="begin" w:fldLock="1"/>
      </w:r>
      <w:r>
        <w:rPr>
          <w:noProof/>
        </w:rPr>
        <w:instrText xml:space="preserve"> PAGEREF _Toc106195591 \h </w:instrText>
      </w:r>
      <w:r>
        <w:rPr>
          <w:noProof/>
        </w:rPr>
      </w:r>
      <w:r>
        <w:rPr>
          <w:noProof/>
        </w:rPr>
        <w:fldChar w:fldCharType="separate"/>
      </w:r>
      <w:r>
        <w:rPr>
          <w:noProof/>
        </w:rPr>
        <w:t>47</w:t>
      </w:r>
      <w:r>
        <w:rPr>
          <w:noProof/>
        </w:rPr>
        <w:fldChar w:fldCharType="end"/>
      </w:r>
    </w:p>
    <w:p w14:paraId="616DA491" w14:textId="6AD44281" w:rsidR="00E20298" w:rsidRDefault="00E20298">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Reporting</w:t>
      </w:r>
      <w:r>
        <w:rPr>
          <w:noProof/>
        </w:rPr>
        <w:tab/>
      </w:r>
      <w:r>
        <w:rPr>
          <w:noProof/>
        </w:rPr>
        <w:fldChar w:fldCharType="begin" w:fldLock="1"/>
      </w:r>
      <w:r>
        <w:rPr>
          <w:noProof/>
        </w:rPr>
        <w:instrText xml:space="preserve"> PAGEREF _Toc106195592 \h </w:instrText>
      </w:r>
      <w:r>
        <w:rPr>
          <w:noProof/>
        </w:rPr>
      </w:r>
      <w:r>
        <w:rPr>
          <w:noProof/>
        </w:rPr>
        <w:fldChar w:fldCharType="separate"/>
      </w:r>
      <w:r>
        <w:rPr>
          <w:noProof/>
        </w:rPr>
        <w:t>48</w:t>
      </w:r>
      <w:r>
        <w:rPr>
          <w:noProof/>
        </w:rPr>
        <w:fldChar w:fldCharType="end"/>
      </w:r>
    </w:p>
    <w:p w14:paraId="464F296A" w14:textId="07C592D4" w:rsidR="00E20298" w:rsidRDefault="00E20298">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Credit management</w:t>
      </w:r>
      <w:r>
        <w:rPr>
          <w:noProof/>
        </w:rPr>
        <w:tab/>
      </w:r>
      <w:r>
        <w:rPr>
          <w:noProof/>
        </w:rPr>
        <w:fldChar w:fldCharType="begin" w:fldLock="1"/>
      </w:r>
      <w:r>
        <w:rPr>
          <w:noProof/>
        </w:rPr>
        <w:instrText xml:space="preserve"> PAGEREF _Toc106195593 \h </w:instrText>
      </w:r>
      <w:r>
        <w:rPr>
          <w:noProof/>
        </w:rPr>
      </w:r>
      <w:r>
        <w:rPr>
          <w:noProof/>
        </w:rPr>
        <w:fldChar w:fldCharType="separate"/>
      </w:r>
      <w:r>
        <w:rPr>
          <w:noProof/>
        </w:rPr>
        <w:t>49</w:t>
      </w:r>
      <w:r>
        <w:rPr>
          <w:noProof/>
        </w:rPr>
        <w:fldChar w:fldCharType="end"/>
      </w:r>
    </w:p>
    <w:p w14:paraId="65F4A012" w14:textId="613339E0" w:rsidR="00E20298" w:rsidRDefault="00E20298">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Policy Control Request Triggers relevant for SMF</w:t>
      </w:r>
      <w:r>
        <w:rPr>
          <w:noProof/>
        </w:rPr>
        <w:tab/>
      </w:r>
      <w:r>
        <w:rPr>
          <w:noProof/>
        </w:rPr>
        <w:fldChar w:fldCharType="begin" w:fldLock="1"/>
      </w:r>
      <w:r>
        <w:rPr>
          <w:noProof/>
        </w:rPr>
        <w:instrText xml:space="preserve"> PAGEREF _Toc106195594 \h </w:instrText>
      </w:r>
      <w:r>
        <w:rPr>
          <w:noProof/>
        </w:rPr>
      </w:r>
      <w:r>
        <w:rPr>
          <w:noProof/>
        </w:rPr>
        <w:fldChar w:fldCharType="separate"/>
      </w:r>
      <w:r>
        <w:rPr>
          <w:noProof/>
        </w:rPr>
        <w:t>49</w:t>
      </w:r>
      <w:r>
        <w:rPr>
          <w:noProof/>
        </w:rPr>
        <w:fldChar w:fldCharType="end"/>
      </w:r>
    </w:p>
    <w:p w14:paraId="74ADC733" w14:textId="7E67B42F" w:rsidR="00E20298" w:rsidRDefault="00E20298">
      <w:pPr>
        <w:pStyle w:val="TOC4"/>
        <w:rPr>
          <w:rFonts w:asciiTheme="minorHAnsi" w:eastAsiaTheme="minorEastAsia" w:hAnsiTheme="minorHAnsi" w:cstheme="minorBidi"/>
          <w:noProof/>
          <w:sz w:val="22"/>
          <w:szCs w:val="22"/>
          <w:lang w:eastAsia="en-GB"/>
        </w:rPr>
      </w:pPr>
      <w:r>
        <w:rPr>
          <w:noProof/>
        </w:rPr>
        <w:t>6.1.3.6</w:t>
      </w:r>
      <w:r>
        <w:rPr>
          <w:rFonts w:asciiTheme="minorHAnsi" w:eastAsiaTheme="minorEastAsia" w:hAnsiTheme="minorHAnsi" w:cstheme="minorBidi"/>
          <w:noProof/>
          <w:sz w:val="22"/>
          <w:szCs w:val="22"/>
          <w:lang w:eastAsia="en-GB"/>
        </w:rPr>
        <w:tab/>
      </w:r>
      <w:r>
        <w:rPr>
          <w:noProof/>
        </w:rPr>
        <w:t>Policy control</w:t>
      </w:r>
      <w:r>
        <w:rPr>
          <w:noProof/>
        </w:rPr>
        <w:tab/>
      </w:r>
      <w:r>
        <w:rPr>
          <w:noProof/>
        </w:rPr>
        <w:fldChar w:fldCharType="begin" w:fldLock="1"/>
      </w:r>
      <w:r>
        <w:rPr>
          <w:noProof/>
        </w:rPr>
        <w:instrText xml:space="preserve"> PAGEREF _Toc106195595 \h </w:instrText>
      </w:r>
      <w:r>
        <w:rPr>
          <w:noProof/>
        </w:rPr>
      </w:r>
      <w:r>
        <w:rPr>
          <w:noProof/>
        </w:rPr>
        <w:fldChar w:fldCharType="separate"/>
      </w:r>
      <w:r>
        <w:rPr>
          <w:noProof/>
        </w:rPr>
        <w:t>59</w:t>
      </w:r>
      <w:r>
        <w:rPr>
          <w:noProof/>
        </w:rPr>
        <w:fldChar w:fldCharType="end"/>
      </w:r>
    </w:p>
    <w:p w14:paraId="49BFE89C" w14:textId="2417B747" w:rsidR="00E20298" w:rsidRDefault="00E20298">
      <w:pPr>
        <w:pStyle w:val="TOC4"/>
        <w:rPr>
          <w:rFonts w:asciiTheme="minorHAnsi" w:eastAsiaTheme="minorEastAsia" w:hAnsiTheme="minorHAnsi" w:cstheme="minorBidi"/>
          <w:noProof/>
          <w:sz w:val="22"/>
          <w:szCs w:val="22"/>
          <w:lang w:eastAsia="en-GB"/>
        </w:rPr>
      </w:pPr>
      <w:r>
        <w:rPr>
          <w:noProof/>
        </w:rPr>
        <w:t>6.1.3.7</w:t>
      </w:r>
      <w:r>
        <w:rPr>
          <w:rFonts w:asciiTheme="minorHAnsi" w:eastAsiaTheme="minorEastAsia" w:hAnsiTheme="minorHAnsi" w:cstheme="minorBidi"/>
          <w:noProof/>
          <w:sz w:val="22"/>
          <w:szCs w:val="22"/>
          <w:lang w:eastAsia="en-GB"/>
        </w:rPr>
        <w:tab/>
      </w:r>
      <w:r>
        <w:rPr>
          <w:noProof/>
        </w:rPr>
        <w:t>Service (data flow) prioritization and conflict handling</w:t>
      </w:r>
      <w:r>
        <w:rPr>
          <w:noProof/>
        </w:rPr>
        <w:tab/>
      </w:r>
      <w:r>
        <w:rPr>
          <w:noProof/>
        </w:rPr>
        <w:fldChar w:fldCharType="begin" w:fldLock="1"/>
      </w:r>
      <w:r>
        <w:rPr>
          <w:noProof/>
        </w:rPr>
        <w:instrText xml:space="preserve"> PAGEREF _Toc106195596 \h </w:instrText>
      </w:r>
      <w:r>
        <w:rPr>
          <w:noProof/>
        </w:rPr>
      </w:r>
      <w:r>
        <w:rPr>
          <w:noProof/>
        </w:rPr>
        <w:fldChar w:fldCharType="separate"/>
      </w:r>
      <w:r>
        <w:rPr>
          <w:noProof/>
        </w:rPr>
        <w:t>60</w:t>
      </w:r>
      <w:r>
        <w:rPr>
          <w:noProof/>
        </w:rPr>
        <w:fldChar w:fldCharType="end"/>
      </w:r>
    </w:p>
    <w:p w14:paraId="624B96E4" w14:textId="2752D3B9" w:rsidR="00E20298" w:rsidRDefault="00E20298">
      <w:pPr>
        <w:pStyle w:val="TOC4"/>
        <w:rPr>
          <w:rFonts w:asciiTheme="minorHAnsi" w:eastAsiaTheme="minorEastAsia" w:hAnsiTheme="minorHAnsi" w:cstheme="minorBidi"/>
          <w:noProof/>
          <w:sz w:val="22"/>
          <w:szCs w:val="22"/>
          <w:lang w:eastAsia="en-GB"/>
        </w:rPr>
      </w:pPr>
      <w:r>
        <w:rPr>
          <w:noProof/>
        </w:rPr>
        <w:t>6.1.3.8</w:t>
      </w:r>
      <w:r>
        <w:rPr>
          <w:rFonts w:asciiTheme="minorHAnsi" w:eastAsiaTheme="minorEastAsia" w:hAnsiTheme="minorHAnsi" w:cstheme="minorBidi"/>
          <w:noProof/>
          <w:sz w:val="22"/>
          <w:szCs w:val="22"/>
          <w:lang w:eastAsia="en-GB"/>
        </w:rPr>
        <w:tab/>
      </w:r>
      <w:r>
        <w:rPr>
          <w:noProof/>
        </w:rPr>
        <w:t>Termination action</w:t>
      </w:r>
      <w:r>
        <w:rPr>
          <w:noProof/>
        </w:rPr>
        <w:tab/>
      </w:r>
      <w:r>
        <w:rPr>
          <w:noProof/>
        </w:rPr>
        <w:fldChar w:fldCharType="begin" w:fldLock="1"/>
      </w:r>
      <w:r>
        <w:rPr>
          <w:noProof/>
        </w:rPr>
        <w:instrText xml:space="preserve"> PAGEREF _Toc106195597 \h </w:instrText>
      </w:r>
      <w:r>
        <w:rPr>
          <w:noProof/>
        </w:rPr>
      </w:r>
      <w:r>
        <w:rPr>
          <w:noProof/>
        </w:rPr>
        <w:fldChar w:fldCharType="separate"/>
      </w:r>
      <w:r>
        <w:rPr>
          <w:noProof/>
        </w:rPr>
        <w:t>60</w:t>
      </w:r>
      <w:r>
        <w:rPr>
          <w:noProof/>
        </w:rPr>
        <w:fldChar w:fldCharType="end"/>
      </w:r>
    </w:p>
    <w:p w14:paraId="08E88A17" w14:textId="2328139B" w:rsidR="00E20298" w:rsidRDefault="00E20298">
      <w:pPr>
        <w:pStyle w:val="TOC4"/>
        <w:rPr>
          <w:rFonts w:asciiTheme="minorHAnsi" w:eastAsiaTheme="minorEastAsia" w:hAnsiTheme="minorHAnsi" w:cstheme="minorBidi"/>
          <w:noProof/>
          <w:sz w:val="22"/>
          <w:szCs w:val="22"/>
          <w:lang w:eastAsia="en-GB"/>
        </w:rPr>
      </w:pPr>
      <w:r>
        <w:rPr>
          <w:noProof/>
        </w:rPr>
        <w:t>6.1.3.9</w:t>
      </w:r>
      <w:r>
        <w:rPr>
          <w:rFonts w:asciiTheme="minorHAnsi" w:eastAsiaTheme="minorEastAsia" w:hAnsiTheme="minorHAnsi" w:cstheme="minorBidi"/>
          <w:noProof/>
          <w:sz w:val="22"/>
          <w:szCs w:val="22"/>
          <w:lang w:eastAsia="en-GB"/>
        </w:rPr>
        <w:tab/>
      </w:r>
      <w:r>
        <w:rPr>
          <w:noProof/>
        </w:rPr>
        <w:t>Handling of packet filters provided to the UE by SMF</w:t>
      </w:r>
      <w:r>
        <w:rPr>
          <w:noProof/>
        </w:rPr>
        <w:tab/>
      </w:r>
      <w:r>
        <w:rPr>
          <w:noProof/>
        </w:rPr>
        <w:fldChar w:fldCharType="begin" w:fldLock="1"/>
      </w:r>
      <w:r>
        <w:rPr>
          <w:noProof/>
        </w:rPr>
        <w:instrText xml:space="preserve"> PAGEREF _Toc106195598 \h </w:instrText>
      </w:r>
      <w:r>
        <w:rPr>
          <w:noProof/>
        </w:rPr>
      </w:r>
      <w:r>
        <w:rPr>
          <w:noProof/>
        </w:rPr>
        <w:fldChar w:fldCharType="separate"/>
      </w:r>
      <w:r>
        <w:rPr>
          <w:noProof/>
        </w:rPr>
        <w:t>60</w:t>
      </w:r>
      <w:r>
        <w:rPr>
          <w:noProof/>
        </w:rPr>
        <w:fldChar w:fldCharType="end"/>
      </w:r>
    </w:p>
    <w:p w14:paraId="5C063EFD" w14:textId="63F1551A" w:rsidR="00E20298" w:rsidRDefault="00E20298">
      <w:pPr>
        <w:pStyle w:val="TOC4"/>
        <w:rPr>
          <w:rFonts w:asciiTheme="minorHAnsi" w:eastAsiaTheme="minorEastAsia" w:hAnsiTheme="minorHAnsi" w:cstheme="minorBidi"/>
          <w:noProof/>
          <w:sz w:val="22"/>
          <w:szCs w:val="22"/>
          <w:lang w:eastAsia="en-GB"/>
        </w:rPr>
      </w:pPr>
      <w:r>
        <w:rPr>
          <w:noProof/>
        </w:rPr>
        <w:t>6.1.3.10</w:t>
      </w:r>
      <w:r>
        <w:rPr>
          <w:rFonts w:asciiTheme="minorHAnsi" w:eastAsiaTheme="minorEastAsia" w:hAnsiTheme="minorHAnsi" w:cstheme="minorBidi"/>
          <w:noProof/>
          <w:sz w:val="22"/>
          <w:szCs w:val="22"/>
          <w:lang w:eastAsia="en-GB"/>
        </w:rPr>
        <w:tab/>
      </w:r>
      <w:r>
        <w:rPr>
          <w:noProof/>
        </w:rPr>
        <w:t>IMS emergency session support</w:t>
      </w:r>
      <w:r>
        <w:rPr>
          <w:noProof/>
        </w:rPr>
        <w:tab/>
      </w:r>
      <w:r>
        <w:rPr>
          <w:noProof/>
        </w:rPr>
        <w:fldChar w:fldCharType="begin" w:fldLock="1"/>
      </w:r>
      <w:r>
        <w:rPr>
          <w:noProof/>
        </w:rPr>
        <w:instrText xml:space="preserve"> PAGEREF _Toc106195599 \h </w:instrText>
      </w:r>
      <w:r>
        <w:rPr>
          <w:noProof/>
        </w:rPr>
      </w:r>
      <w:r>
        <w:rPr>
          <w:noProof/>
        </w:rPr>
        <w:fldChar w:fldCharType="separate"/>
      </w:r>
      <w:r>
        <w:rPr>
          <w:noProof/>
        </w:rPr>
        <w:t>61</w:t>
      </w:r>
      <w:r>
        <w:rPr>
          <w:noProof/>
        </w:rPr>
        <w:fldChar w:fldCharType="end"/>
      </w:r>
    </w:p>
    <w:p w14:paraId="76AB574F" w14:textId="791EFD2E" w:rsidR="00E20298" w:rsidRDefault="00E20298">
      <w:pPr>
        <w:pStyle w:val="TOC4"/>
        <w:rPr>
          <w:rFonts w:asciiTheme="minorHAnsi" w:eastAsiaTheme="minorEastAsia" w:hAnsiTheme="minorHAnsi" w:cstheme="minorBidi"/>
          <w:noProof/>
          <w:sz w:val="22"/>
          <w:szCs w:val="22"/>
          <w:lang w:eastAsia="en-GB"/>
        </w:rPr>
      </w:pPr>
      <w:r>
        <w:rPr>
          <w:noProof/>
        </w:rPr>
        <w:t>6.1.3.11</w:t>
      </w:r>
      <w:r>
        <w:rPr>
          <w:rFonts w:asciiTheme="minorHAnsi" w:eastAsiaTheme="minorEastAsia" w:hAnsiTheme="minorHAnsi" w:cstheme="minorBidi"/>
          <w:noProof/>
          <w:sz w:val="22"/>
          <w:szCs w:val="22"/>
          <w:lang w:eastAsia="en-GB"/>
        </w:rPr>
        <w:tab/>
      </w:r>
      <w:r>
        <w:rPr>
          <w:noProof/>
        </w:rPr>
        <w:t>Multimedia Priority Service support</w:t>
      </w:r>
      <w:r>
        <w:rPr>
          <w:noProof/>
        </w:rPr>
        <w:tab/>
      </w:r>
      <w:r>
        <w:rPr>
          <w:noProof/>
        </w:rPr>
        <w:fldChar w:fldCharType="begin" w:fldLock="1"/>
      </w:r>
      <w:r>
        <w:rPr>
          <w:noProof/>
        </w:rPr>
        <w:instrText xml:space="preserve"> PAGEREF _Toc106195600 \h </w:instrText>
      </w:r>
      <w:r>
        <w:rPr>
          <w:noProof/>
        </w:rPr>
      </w:r>
      <w:r>
        <w:rPr>
          <w:noProof/>
        </w:rPr>
        <w:fldChar w:fldCharType="separate"/>
      </w:r>
      <w:r>
        <w:rPr>
          <w:noProof/>
        </w:rPr>
        <w:t>61</w:t>
      </w:r>
      <w:r>
        <w:rPr>
          <w:noProof/>
        </w:rPr>
        <w:fldChar w:fldCharType="end"/>
      </w:r>
    </w:p>
    <w:p w14:paraId="26416504" w14:textId="06B2A857" w:rsidR="00E20298" w:rsidRDefault="00E20298">
      <w:pPr>
        <w:pStyle w:val="TOC4"/>
        <w:rPr>
          <w:rFonts w:asciiTheme="minorHAnsi" w:eastAsiaTheme="minorEastAsia" w:hAnsiTheme="minorHAnsi" w:cstheme="minorBidi"/>
          <w:noProof/>
          <w:sz w:val="22"/>
          <w:szCs w:val="22"/>
          <w:lang w:eastAsia="en-GB"/>
        </w:rPr>
      </w:pPr>
      <w:r>
        <w:rPr>
          <w:noProof/>
        </w:rPr>
        <w:t>6.1.3.12</w:t>
      </w:r>
      <w:r>
        <w:rPr>
          <w:rFonts w:asciiTheme="minorHAnsi" w:eastAsiaTheme="minorEastAsia" w:hAnsiTheme="minorHAnsi" w:cstheme="minorBidi"/>
          <w:noProof/>
          <w:sz w:val="22"/>
          <w:szCs w:val="22"/>
          <w:lang w:eastAsia="en-GB"/>
        </w:rPr>
        <w:tab/>
      </w:r>
      <w:r>
        <w:rPr>
          <w:noProof/>
        </w:rPr>
        <w:t>Redirection</w:t>
      </w:r>
      <w:r>
        <w:rPr>
          <w:noProof/>
        </w:rPr>
        <w:tab/>
      </w:r>
      <w:r>
        <w:rPr>
          <w:noProof/>
        </w:rPr>
        <w:fldChar w:fldCharType="begin" w:fldLock="1"/>
      </w:r>
      <w:r>
        <w:rPr>
          <w:noProof/>
        </w:rPr>
        <w:instrText xml:space="preserve"> PAGEREF _Toc106195601 \h </w:instrText>
      </w:r>
      <w:r>
        <w:rPr>
          <w:noProof/>
        </w:rPr>
      </w:r>
      <w:r>
        <w:rPr>
          <w:noProof/>
        </w:rPr>
        <w:fldChar w:fldCharType="separate"/>
      </w:r>
      <w:r>
        <w:rPr>
          <w:noProof/>
        </w:rPr>
        <w:t>63</w:t>
      </w:r>
      <w:r>
        <w:rPr>
          <w:noProof/>
        </w:rPr>
        <w:fldChar w:fldCharType="end"/>
      </w:r>
    </w:p>
    <w:p w14:paraId="35CD12E9" w14:textId="5BB146B4" w:rsidR="00E20298" w:rsidRDefault="00E20298">
      <w:pPr>
        <w:pStyle w:val="TOC4"/>
        <w:rPr>
          <w:rFonts w:asciiTheme="minorHAnsi" w:eastAsiaTheme="minorEastAsia" w:hAnsiTheme="minorHAnsi" w:cstheme="minorBidi"/>
          <w:noProof/>
          <w:sz w:val="22"/>
          <w:szCs w:val="22"/>
          <w:lang w:eastAsia="en-GB"/>
        </w:rPr>
      </w:pPr>
      <w:r>
        <w:rPr>
          <w:noProof/>
        </w:rPr>
        <w:t>6.1.3.13</w:t>
      </w:r>
      <w:r>
        <w:rPr>
          <w:rFonts w:asciiTheme="minorHAnsi" w:eastAsiaTheme="minorEastAsia" w:hAnsiTheme="minorHAnsi" w:cstheme="minorBidi"/>
          <w:noProof/>
          <w:sz w:val="22"/>
          <w:szCs w:val="22"/>
          <w:lang w:eastAsia="en-GB"/>
        </w:rPr>
        <w:tab/>
      </w:r>
      <w:r>
        <w:rPr>
          <w:noProof/>
        </w:rPr>
        <w:t>Resource sharing for different AF sessions</w:t>
      </w:r>
      <w:r>
        <w:rPr>
          <w:noProof/>
        </w:rPr>
        <w:tab/>
      </w:r>
      <w:r>
        <w:rPr>
          <w:noProof/>
        </w:rPr>
        <w:fldChar w:fldCharType="begin" w:fldLock="1"/>
      </w:r>
      <w:r>
        <w:rPr>
          <w:noProof/>
        </w:rPr>
        <w:instrText xml:space="preserve"> PAGEREF _Toc106195602 \h </w:instrText>
      </w:r>
      <w:r>
        <w:rPr>
          <w:noProof/>
        </w:rPr>
      </w:r>
      <w:r>
        <w:rPr>
          <w:noProof/>
        </w:rPr>
        <w:fldChar w:fldCharType="separate"/>
      </w:r>
      <w:r>
        <w:rPr>
          <w:noProof/>
        </w:rPr>
        <w:t>63</w:t>
      </w:r>
      <w:r>
        <w:rPr>
          <w:noProof/>
        </w:rPr>
        <w:fldChar w:fldCharType="end"/>
      </w:r>
    </w:p>
    <w:p w14:paraId="175B40ED" w14:textId="7EA966E2" w:rsidR="00E20298" w:rsidRDefault="00E20298">
      <w:pPr>
        <w:pStyle w:val="TOC4"/>
        <w:rPr>
          <w:rFonts w:asciiTheme="minorHAnsi" w:eastAsiaTheme="minorEastAsia" w:hAnsiTheme="minorHAnsi" w:cstheme="minorBidi"/>
          <w:noProof/>
          <w:sz w:val="22"/>
          <w:szCs w:val="22"/>
          <w:lang w:eastAsia="en-GB"/>
        </w:rPr>
      </w:pPr>
      <w:r>
        <w:rPr>
          <w:noProof/>
        </w:rPr>
        <w:t>6.1.3.14</w:t>
      </w:r>
      <w:r>
        <w:rPr>
          <w:rFonts w:asciiTheme="minorHAnsi" w:eastAsiaTheme="minorEastAsia" w:hAnsiTheme="minorHAnsi" w:cstheme="minorBidi"/>
          <w:noProof/>
          <w:sz w:val="22"/>
          <w:szCs w:val="22"/>
          <w:lang w:eastAsia="en-GB"/>
        </w:rPr>
        <w:tab/>
      </w:r>
      <w:r>
        <w:rPr>
          <w:noProof/>
        </w:rPr>
        <w:t>Traffic steering control</w:t>
      </w:r>
      <w:r>
        <w:rPr>
          <w:noProof/>
        </w:rPr>
        <w:tab/>
      </w:r>
      <w:r>
        <w:rPr>
          <w:noProof/>
        </w:rPr>
        <w:fldChar w:fldCharType="begin" w:fldLock="1"/>
      </w:r>
      <w:r>
        <w:rPr>
          <w:noProof/>
        </w:rPr>
        <w:instrText xml:space="preserve"> PAGEREF _Toc106195603 \h </w:instrText>
      </w:r>
      <w:r>
        <w:rPr>
          <w:noProof/>
        </w:rPr>
      </w:r>
      <w:r>
        <w:rPr>
          <w:noProof/>
        </w:rPr>
        <w:fldChar w:fldCharType="separate"/>
      </w:r>
      <w:r>
        <w:rPr>
          <w:noProof/>
        </w:rPr>
        <w:t>64</w:t>
      </w:r>
      <w:r>
        <w:rPr>
          <w:noProof/>
        </w:rPr>
        <w:fldChar w:fldCharType="end"/>
      </w:r>
    </w:p>
    <w:p w14:paraId="22D67421" w14:textId="1B3DB14B" w:rsidR="00E20298" w:rsidRDefault="00E20298">
      <w:pPr>
        <w:pStyle w:val="TOC4"/>
        <w:rPr>
          <w:rFonts w:asciiTheme="minorHAnsi" w:eastAsiaTheme="minorEastAsia" w:hAnsiTheme="minorHAnsi" w:cstheme="minorBidi"/>
          <w:noProof/>
          <w:sz w:val="22"/>
          <w:szCs w:val="22"/>
          <w:lang w:eastAsia="en-GB"/>
        </w:rPr>
      </w:pPr>
      <w:r>
        <w:rPr>
          <w:noProof/>
        </w:rPr>
        <w:t>6.1.3.15</w:t>
      </w:r>
      <w:r>
        <w:rPr>
          <w:rFonts w:asciiTheme="minorHAnsi" w:eastAsiaTheme="minorEastAsia" w:hAnsiTheme="minorHAnsi" w:cstheme="minorBidi"/>
          <w:noProof/>
          <w:sz w:val="22"/>
          <w:szCs w:val="22"/>
          <w:lang w:eastAsia="en-GB"/>
        </w:rPr>
        <w:tab/>
      </w:r>
      <w:r>
        <w:rPr>
          <w:noProof/>
        </w:rPr>
        <w:t>Resource reservation for services sharing priority</w:t>
      </w:r>
      <w:r>
        <w:rPr>
          <w:noProof/>
        </w:rPr>
        <w:tab/>
      </w:r>
      <w:r>
        <w:rPr>
          <w:noProof/>
        </w:rPr>
        <w:fldChar w:fldCharType="begin" w:fldLock="1"/>
      </w:r>
      <w:r>
        <w:rPr>
          <w:noProof/>
        </w:rPr>
        <w:instrText xml:space="preserve"> PAGEREF _Toc106195604 \h </w:instrText>
      </w:r>
      <w:r>
        <w:rPr>
          <w:noProof/>
        </w:rPr>
      </w:r>
      <w:r>
        <w:rPr>
          <w:noProof/>
        </w:rPr>
        <w:fldChar w:fldCharType="separate"/>
      </w:r>
      <w:r>
        <w:rPr>
          <w:noProof/>
        </w:rPr>
        <w:t>64</w:t>
      </w:r>
      <w:r>
        <w:rPr>
          <w:noProof/>
        </w:rPr>
        <w:fldChar w:fldCharType="end"/>
      </w:r>
    </w:p>
    <w:p w14:paraId="1831DA07" w14:textId="1502CDA9" w:rsidR="00E20298" w:rsidRDefault="00E20298">
      <w:pPr>
        <w:pStyle w:val="TOC4"/>
        <w:rPr>
          <w:rFonts w:asciiTheme="minorHAnsi" w:eastAsiaTheme="minorEastAsia" w:hAnsiTheme="minorHAnsi" w:cstheme="minorBidi"/>
          <w:noProof/>
          <w:sz w:val="22"/>
          <w:szCs w:val="22"/>
          <w:lang w:eastAsia="en-GB"/>
        </w:rPr>
      </w:pPr>
      <w:r>
        <w:rPr>
          <w:noProof/>
        </w:rPr>
        <w:t>6.1.3.16</w:t>
      </w:r>
      <w:r>
        <w:rPr>
          <w:rFonts w:asciiTheme="minorHAnsi" w:eastAsiaTheme="minorEastAsia" w:hAnsiTheme="minorHAnsi" w:cstheme="minorBidi"/>
          <w:noProof/>
          <w:sz w:val="22"/>
          <w:szCs w:val="22"/>
          <w:lang w:eastAsia="en-GB"/>
        </w:rPr>
        <w:tab/>
      </w:r>
      <w:r>
        <w:rPr>
          <w:noProof/>
        </w:rPr>
        <w:t>3GPP PS Data Off</w:t>
      </w:r>
      <w:r>
        <w:rPr>
          <w:noProof/>
        </w:rPr>
        <w:tab/>
      </w:r>
      <w:r>
        <w:rPr>
          <w:noProof/>
        </w:rPr>
        <w:fldChar w:fldCharType="begin" w:fldLock="1"/>
      </w:r>
      <w:r>
        <w:rPr>
          <w:noProof/>
        </w:rPr>
        <w:instrText xml:space="preserve"> PAGEREF _Toc106195605 \h </w:instrText>
      </w:r>
      <w:r>
        <w:rPr>
          <w:noProof/>
        </w:rPr>
      </w:r>
      <w:r>
        <w:rPr>
          <w:noProof/>
        </w:rPr>
        <w:fldChar w:fldCharType="separate"/>
      </w:r>
      <w:r>
        <w:rPr>
          <w:noProof/>
        </w:rPr>
        <w:t>65</w:t>
      </w:r>
      <w:r>
        <w:rPr>
          <w:noProof/>
        </w:rPr>
        <w:fldChar w:fldCharType="end"/>
      </w:r>
    </w:p>
    <w:p w14:paraId="4B85EF52" w14:textId="5490B679" w:rsidR="00E20298" w:rsidRDefault="00E20298">
      <w:pPr>
        <w:pStyle w:val="TOC4"/>
        <w:rPr>
          <w:rFonts w:asciiTheme="minorHAnsi" w:eastAsiaTheme="minorEastAsia" w:hAnsiTheme="minorHAnsi" w:cstheme="minorBidi"/>
          <w:noProof/>
          <w:sz w:val="22"/>
          <w:szCs w:val="22"/>
          <w:lang w:eastAsia="en-GB"/>
        </w:rPr>
      </w:pPr>
      <w:r>
        <w:rPr>
          <w:noProof/>
        </w:rPr>
        <w:t>6.1.3.17</w:t>
      </w:r>
      <w:r>
        <w:rPr>
          <w:rFonts w:asciiTheme="minorHAnsi" w:eastAsiaTheme="minorEastAsia" w:hAnsiTheme="minorHAnsi" w:cstheme="minorBidi"/>
          <w:noProof/>
          <w:sz w:val="22"/>
          <w:szCs w:val="22"/>
          <w:lang w:eastAsia="en-GB"/>
        </w:rPr>
        <w:tab/>
      </w:r>
      <w:r>
        <w:rPr>
          <w:noProof/>
        </w:rPr>
        <w:t>Policy decisions based on spending limits</w:t>
      </w:r>
      <w:r>
        <w:rPr>
          <w:noProof/>
        </w:rPr>
        <w:tab/>
      </w:r>
      <w:r>
        <w:rPr>
          <w:noProof/>
        </w:rPr>
        <w:fldChar w:fldCharType="begin" w:fldLock="1"/>
      </w:r>
      <w:r>
        <w:rPr>
          <w:noProof/>
        </w:rPr>
        <w:instrText xml:space="preserve"> PAGEREF _Toc106195606 \h </w:instrText>
      </w:r>
      <w:r>
        <w:rPr>
          <w:noProof/>
        </w:rPr>
      </w:r>
      <w:r>
        <w:rPr>
          <w:noProof/>
        </w:rPr>
        <w:fldChar w:fldCharType="separate"/>
      </w:r>
      <w:r>
        <w:rPr>
          <w:noProof/>
        </w:rPr>
        <w:t>66</w:t>
      </w:r>
      <w:r>
        <w:rPr>
          <w:noProof/>
        </w:rPr>
        <w:fldChar w:fldCharType="end"/>
      </w:r>
    </w:p>
    <w:p w14:paraId="6C3B0024" w14:textId="7F0F5F81" w:rsidR="00E20298" w:rsidRDefault="00E20298">
      <w:pPr>
        <w:pStyle w:val="TOC4"/>
        <w:rPr>
          <w:rFonts w:asciiTheme="minorHAnsi" w:eastAsiaTheme="minorEastAsia" w:hAnsiTheme="minorHAnsi" w:cstheme="minorBidi"/>
          <w:noProof/>
          <w:sz w:val="22"/>
          <w:szCs w:val="22"/>
          <w:lang w:eastAsia="en-GB"/>
        </w:rPr>
      </w:pPr>
      <w:r>
        <w:rPr>
          <w:noProof/>
        </w:rPr>
        <w:t>6.1.3.18</w:t>
      </w:r>
      <w:r>
        <w:rPr>
          <w:rFonts w:asciiTheme="minorHAnsi" w:eastAsiaTheme="minorEastAsia" w:hAnsiTheme="minorHAnsi" w:cstheme="minorBidi"/>
          <w:noProof/>
          <w:sz w:val="22"/>
          <w:szCs w:val="22"/>
          <w:lang w:eastAsia="en-GB"/>
        </w:rPr>
        <w:tab/>
      </w:r>
      <w:r>
        <w:rPr>
          <w:noProof/>
        </w:rPr>
        <w:t>Event reporting from the</w:t>
      </w:r>
      <w:r w:rsidRPr="007C6EF4">
        <w:rPr>
          <w:rFonts w:eastAsia="SimSun"/>
          <w:noProof/>
          <w:lang w:eastAsia="zh-CN"/>
        </w:rPr>
        <w:t xml:space="preserve"> </w:t>
      </w:r>
      <w:r>
        <w:rPr>
          <w:noProof/>
        </w:rPr>
        <w:t>PCF</w:t>
      </w:r>
      <w:r>
        <w:rPr>
          <w:noProof/>
        </w:rPr>
        <w:tab/>
      </w:r>
      <w:r>
        <w:rPr>
          <w:noProof/>
        </w:rPr>
        <w:fldChar w:fldCharType="begin" w:fldLock="1"/>
      </w:r>
      <w:r>
        <w:rPr>
          <w:noProof/>
        </w:rPr>
        <w:instrText xml:space="preserve"> PAGEREF _Toc106195607 \h </w:instrText>
      </w:r>
      <w:r>
        <w:rPr>
          <w:noProof/>
        </w:rPr>
      </w:r>
      <w:r>
        <w:rPr>
          <w:noProof/>
        </w:rPr>
        <w:fldChar w:fldCharType="separate"/>
      </w:r>
      <w:r>
        <w:rPr>
          <w:noProof/>
        </w:rPr>
        <w:t>68</w:t>
      </w:r>
      <w:r>
        <w:rPr>
          <w:noProof/>
        </w:rPr>
        <w:fldChar w:fldCharType="end"/>
      </w:r>
    </w:p>
    <w:p w14:paraId="2E815FBD" w14:textId="5EE3BD50" w:rsidR="00E20298" w:rsidRDefault="00E20298">
      <w:pPr>
        <w:pStyle w:val="TOC4"/>
        <w:rPr>
          <w:rFonts w:asciiTheme="minorHAnsi" w:eastAsiaTheme="minorEastAsia" w:hAnsiTheme="minorHAnsi" w:cstheme="minorBidi"/>
          <w:noProof/>
          <w:sz w:val="22"/>
          <w:szCs w:val="22"/>
          <w:lang w:eastAsia="en-GB"/>
        </w:rPr>
      </w:pPr>
      <w:r>
        <w:rPr>
          <w:noProof/>
        </w:rPr>
        <w:t>6.1.3.19</w:t>
      </w:r>
      <w:r>
        <w:rPr>
          <w:rFonts w:asciiTheme="minorHAnsi" w:eastAsiaTheme="minorEastAsia" w:hAnsiTheme="minorHAnsi" w:cstheme="minorBidi"/>
          <w:noProof/>
          <w:sz w:val="22"/>
          <w:szCs w:val="22"/>
          <w:lang w:eastAsia="en-GB"/>
        </w:rPr>
        <w:tab/>
      </w:r>
      <w:r>
        <w:rPr>
          <w:noProof/>
        </w:rPr>
        <w:t>Mission Critical Services support</w:t>
      </w:r>
      <w:r>
        <w:rPr>
          <w:noProof/>
        </w:rPr>
        <w:tab/>
      </w:r>
      <w:r>
        <w:rPr>
          <w:noProof/>
        </w:rPr>
        <w:fldChar w:fldCharType="begin" w:fldLock="1"/>
      </w:r>
      <w:r>
        <w:rPr>
          <w:noProof/>
        </w:rPr>
        <w:instrText xml:space="preserve"> PAGEREF _Toc106195608 \h </w:instrText>
      </w:r>
      <w:r>
        <w:rPr>
          <w:noProof/>
        </w:rPr>
      </w:r>
      <w:r>
        <w:rPr>
          <w:noProof/>
        </w:rPr>
        <w:fldChar w:fldCharType="separate"/>
      </w:r>
      <w:r>
        <w:rPr>
          <w:noProof/>
        </w:rPr>
        <w:t>74</w:t>
      </w:r>
      <w:r>
        <w:rPr>
          <w:noProof/>
        </w:rPr>
        <w:fldChar w:fldCharType="end"/>
      </w:r>
    </w:p>
    <w:p w14:paraId="34429679" w14:textId="44F73E53" w:rsidR="00E20298" w:rsidRDefault="00E20298">
      <w:pPr>
        <w:pStyle w:val="TOC4"/>
        <w:rPr>
          <w:rFonts w:asciiTheme="minorHAnsi" w:eastAsiaTheme="minorEastAsia" w:hAnsiTheme="minorHAnsi" w:cstheme="minorBidi"/>
          <w:noProof/>
          <w:sz w:val="22"/>
          <w:szCs w:val="22"/>
          <w:lang w:eastAsia="en-GB"/>
        </w:rPr>
      </w:pPr>
      <w:r>
        <w:rPr>
          <w:noProof/>
        </w:rPr>
        <w:t>6.1.3.20</w:t>
      </w:r>
      <w:r>
        <w:rPr>
          <w:rFonts w:asciiTheme="minorHAnsi" w:eastAsiaTheme="minorEastAsia" w:hAnsiTheme="minorHAnsi" w:cstheme="minorBidi"/>
          <w:noProof/>
          <w:sz w:val="22"/>
          <w:szCs w:val="22"/>
          <w:lang w:eastAsia="en-GB"/>
        </w:rPr>
        <w:tab/>
      </w:r>
      <w:r>
        <w:rPr>
          <w:noProof/>
        </w:rPr>
        <w:t>Access Traffic Steering, Switching and Splitting</w:t>
      </w:r>
      <w:r>
        <w:rPr>
          <w:noProof/>
        </w:rPr>
        <w:tab/>
      </w:r>
      <w:r>
        <w:rPr>
          <w:noProof/>
        </w:rPr>
        <w:fldChar w:fldCharType="begin" w:fldLock="1"/>
      </w:r>
      <w:r>
        <w:rPr>
          <w:noProof/>
        </w:rPr>
        <w:instrText xml:space="preserve"> PAGEREF _Toc106195609 \h </w:instrText>
      </w:r>
      <w:r>
        <w:rPr>
          <w:noProof/>
        </w:rPr>
      </w:r>
      <w:r>
        <w:rPr>
          <w:noProof/>
        </w:rPr>
        <w:fldChar w:fldCharType="separate"/>
      </w:r>
      <w:r>
        <w:rPr>
          <w:noProof/>
        </w:rPr>
        <w:t>74</w:t>
      </w:r>
      <w:r>
        <w:rPr>
          <w:noProof/>
        </w:rPr>
        <w:fldChar w:fldCharType="end"/>
      </w:r>
    </w:p>
    <w:p w14:paraId="79937E5D" w14:textId="2FC1C691" w:rsidR="00E20298" w:rsidRDefault="00E20298">
      <w:pPr>
        <w:pStyle w:val="TOC4"/>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QoS Monitoring to assist URLLC Service</w:t>
      </w:r>
      <w:r>
        <w:rPr>
          <w:noProof/>
        </w:rPr>
        <w:tab/>
      </w:r>
      <w:r>
        <w:rPr>
          <w:noProof/>
        </w:rPr>
        <w:fldChar w:fldCharType="begin" w:fldLock="1"/>
      </w:r>
      <w:r>
        <w:rPr>
          <w:noProof/>
        </w:rPr>
        <w:instrText xml:space="preserve"> PAGEREF _Toc106195610 \h </w:instrText>
      </w:r>
      <w:r>
        <w:rPr>
          <w:noProof/>
        </w:rPr>
      </w:r>
      <w:r>
        <w:rPr>
          <w:noProof/>
        </w:rPr>
        <w:fldChar w:fldCharType="separate"/>
      </w:r>
      <w:r>
        <w:rPr>
          <w:noProof/>
        </w:rPr>
        <w:t>76</w:t>
      </w:r>
      <w:r>
        <w:rPr>
          <w:noProof/>
        </w:rPr>
        <w:fldChar w:fldCharType="end"/>
      </w:r>
    </w:p>
    <w:p w14:paraId="2A63B0E5" w14:textId="02201FCB" w:rsidR="00E20298" w:rsidRDefault="00E20298">
      <w:pPr>
        <w:pStyle w:val="TOC4"/>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AF session with required QoS</w:t>
      </w:r>
      <w:r>
        <w:rPr>
          <w:noProof/>
        </w:rPr>
        <w:tab/>
      </w:r>
      <w:r>
        <w:rPr>
          <w:noProof/>
        </w:rPr>
        <w:fldChar w:fldCharType="begin" w:fldLock="1"/>
      </w:r>
      <w:r>
        <w:rPr>
          <w:noProof/>
        </w:rPr>
        <w:instrText xml:space="preserve"> PAGEREF _Toc106195611 \h </w:instrText>
      </w:r>
      <w:r>
        <w:rPr>
          <w:noProof/>
        </w:rPr>
      </w:r>
      <w:r>
        <w:rPr>
          <w:noProof/>
        </w:rPr>
        <w:fldChar w:fldCharType="separate"/>
      </w:r>
      <w:r>
        <w:rPr>
          <w:noProof/>
        </w:rPr>
        <w:t>76</w:t>
      </w:r>
      <w:r>
        <w:rPr>
          <w:noProof/>
        </w:rPr>
        <w:fldChar w:fldCharType="end"/>
      </w:r>
    </w:p>
    <w:p w14:paraId="4D860573" w14:textId="20D784FF" w:rsidR="00E20298" w:rsidRDefault="00E20298">
      <w:pPr>
        <w:pStyle w:val="TOC4"/>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Support of integration with Time Sensitive Networking</w:t>
      </w:r>
      <w:r>
        <w:rPr>
          <w:noProof/>
        </w:rPr>
        <w:tab/>
      </w:r>
      <w:r>
        <w:rPr>
          <w:noProof/>
        </w:rPr>
        <w:fldChar w:fldCharType="begin" w:fldLock="1"/>
      </w:r>
      <w:r>
        <w:rPr>
          <w:noProof/>
        </w:rPr>
        <w:instrText xml:space="preserve"> PAGEREF _Toc106195612 \h </w:instrText>
      </w:r>
      <w:r>
        <w:rPr>
          <w:noProof/>
        </w:rPr>
      </w:r>
      <w:r>
        <w:rPr>
          <w:noProof/>
        </w:rPr>
        <w:fldChar w:fldCharType="separate"/>
      </w:r>
      <w:r>
        <w:rPr>
          <w:noProof/>
        </w:rPr>
        <w:t>78</w:t>
      </w:r>
      <w:r>
        <w:rPr>
          <w:noProof/>
        </w:rPr>
        <w:fldChar w:fldCharType="end"/>
      </w:r>
    </w:p>
    <w:p w14:paraId="298BF8D3" w14:textId="165993A3" w:rsidR="00E20298" w:rsidRDefault="00E20298">
      <w:pPr>
        <w:pStyle w:val="TOC4"/>
        <w:rPr>
          <w:rFonts w:asciiTheme="minorHAnsi" w:eastAsiaTheme="minorEastAsia" w:hAnsiTheme="minorHAnsi" w:cstheme="minorBidi"/>
          <w:noProof/>
          <w:sz w:val="22"/>
          <w:szCs w:val="22"/>
          <w:lang w:eastAsia="en-GB"/>
        </w:rPr>
      </w:pPr>
      <w:r>
        <w:rPr>
          <w:noProof/>
          <w:lang w:eastAsia="zh-CN"/>
        </w:rPr>
        <w:t>6.1.3.23a</w:t>
      </w:r>
      <w:r>
        <w:rPr>
          <w:rFonts w:asciiTheme="minorHAnsi" w:eastAsiaTheme="minorEastAsia" w:hAnsiTheme="minorHAnsi" w:cstheme="minorBidi"/>
          <w:noProof/>
          <w:sz w:val="22"/>
          <w:szCs w:val="22"/>
          <w:lang w:eastAsia="en-GB"/>
        </w:rPr>
        <w:tab/>
      </w:r>
      <w:r>
        <w:rPr>
          <w:noProof/>
          <w:lang w:eastAsia="zh-CN"/>
        </w:rPr>
        <w:t>Support of Time Sensitive Communication and Time Synchronization</w:t>
      </w:r>
      <w:r>
        <w:rPr>
          <w:noProof/>
        </w:rPr>
        <w:tab/>
      </w:r>
      <w:r>
        <w:rPr>
          <w:noProof/>
        </w:rPr>
        <w:fldChar w:fldCharType="begin" w:fldLock="1"/>
      </w:r>
      <w:r>
        <w:rPr>
          <w:noProof/>
        </w:rPr>
        <w:instrText xml:space="preserve"> PAGEREF _Toc106195613 \h </w:instrText>
      </w:r>
      <w:r>
        <w:rPr>
          <w:noProof/>
        </w:rPr>
      </w:r>
      <w:r>
        <w:rPr>
          <w:noProof/>
        </w:rPr>
        <w:fldChar w:fldCharType="separate"/>
      </w:r>
      <w:r>
        <w:rPr>
          <w:noProof/>
        </w:rPr>
        <w:t>79</w:t>
      </w:r>
      <w:r>
        <w:rPr>
          <w:noProof/>
        </w:rPr>
        <w:fldChar w:fldCharType="end"/>
      </w:r>
    </w:p>
    <w:p w14:paraId="79D58DA4" w14:textId="77F6FBB7" w:rsidR="00E20298" w:rsidRDefault="00E20298">
      <w:pPr>
        <w:pStyle w:val="TOC4"/>
        <w:rPr>
          <w:rFonts w:asciiTheme="minorHAnsi" w:eastAsiaTheme="minorEastAsia" w:hAnsiTheme="minorHAnsi" w:cstheme="minorBidi"/>
          <w:noProof/>
          <w:sz w:val="22"/>
          <w:szCs w:val="22"/>
          <w:lang w:eastAsia="en-GB"/>
        </w:rPr>
      </w:pPr>
      <w:r>
        <w:rPr>
          <w:noProof/>
          <w:lang w:eastAsia="zh-CN"/>
        </w:rPr>
        <w:t>6.1.3.24</w:t>
      </w:r>
      <w:r>
        <w:rPr>
          <w:rFonts w:asciiTheme="minorHAnsi" w:eastAsiaTheme="minorEastAsia" w:hAnsiTheme="minorHAnsi" w:cstheme="minorBidi"/>
          <w:noProof/>
          <w:sz w:val="22"/>
          <w:szCs w:val="22"/>
          <w:lang w:eastAsia="en-GB"/>
        </w:rPr>
        <w:tab/>
      </w:r>
      <w:r>
        <w:rPr>
          <w:noProof/>
          <w:lang w:eastAsia="zh-CN"/>
        </w:rPr>
        <w:t>Policy control for redundant PDU Sessions</w:t>
      </w:r>
      <w:r>
        <w:rPr>
          <w:noProof/>
        </w:rPr>
        <w:tab/>
      </w:r>
      <w:r>
        <w:rPr>
          <w:noProof/>
        </w:rPr>
        <w:fldChar w:fldCharType="begin" w:fldLock="1"/>
      </w:r>
      <w:r>
        <w:rPr>
          <w:noProof/>
        </w:rPr>
        <w:instrText xml:space="preserve"> PAGEREF _Toc106195614 \h </w:instrText>
      </w:r>
      <w:r>
        <w:rPr>
          <w:noProof/>
        </w:rPr>
      </w:r>
      <w:r>
        <w:rPr>
          <w:noProof/>
        </w:rPr>
        <w:fldChar w:fldCharType="separate"/>
      </w:r>
      <w:r>
        <w:rPr>
          <w:noProof/>
        </w:rPr>
        <w:t>79</w:t>
      </w:r>
      <w:r>
        <w:rPr>
          <w:noProof/>
        </w:rPr>
        <w:fldChar w:fldCharType="end"/>
      </w:r>
    </w:p>
    <w:p w14:paraId="10A7C85D" w14:textId="6477BE9A" w:rsidR="00E20298" w:rsidRDefault="00E20298">
      <w:pPr>
        <w:pStyle w:val="TOC4"/>
        <w:rPr>
          <w:rFonts w:asciiTheme="minorHAnsi" w:eastAsiaTheme="minorEastAsia" w:hAnsiTheme="minorHAnsi" w:cstheme="minorBidi"/>
          <w:noProof/>
          <w:sz w:val="22"/>
          <w:szCs w:val="22"/>
          <w:lang w:eastAsia="en-GB"/>
        </w:rPr>
      </w:pPr>
      <w:r>
        <w:rPr>
          <w:noProof/>
          <w:lang w:eastAsia="zh-CN"/>
        </w:rPr>
        <w:t>6.1.3.25</w:t>
      </w:r>
      <w:r>
        <w:rPr>
          <w:rFonts w:asciiTheme="minorHAnsi" w:eastAsiaTheme="minorEastAsia" w:hAnsiTheme="minorHAnsi" w:cstheme="minorBidi"/>
          <w:noProof/>
          <w:sz w:val="22"/>
          <w:szCs w:val="22"/>
          <w:lang w:eastAsia="en-GB"/>
        </w:rPr>
        <w:tab/>
      </w:r>
      <w:r>
        <w:rPr>
          <w:noProof/>
          <w:lang w:eastAsia="zh-CN"/>
        </w:rPr>
        <w:t>User Plane Remote Provisioning of UE SNPN Credentials in Onboarding Network</w:t>
      </w:r>
      <w:r>
        <w:rPr>
          <w:noProof/>
        </w:rPr>
        <w:tab/>
      </w:r>
      <w:r>
        <w:rPr>
          <w:noProof/>
        </w:rPr>
        <w:fldChar w:fldCharType="begin" w:fldLock="1"/>
      </w:r>
      <w:r>
        <w:rPr>
          <w:noProof/>
        </w:rPr>
        <w:instrText xml:space="preserve"> PAGEREF _Toc106195615 \h </w:instrText>
      </w:r>
      <w:r>
        <w:rPr>
          <w:noProof/>
        </w:rPr>
      </w:r>
      <w:r>
        <w:rPr>
          <w:noProof/>
        </w:rPr>
        <w:fldChar w:fldCharType="separate"/>
      </w:r>
      <w:r>
        <w:rPr>
          <w:noProof/>
        </w:rPr>
        <w:t>80</w:t>
      </w:r>
      <w:r>
        <w:rPr>
          <w:noProof/>
        </w:rPr>
        <w:fldChar w:fldCharType="end"/>
      </w:r>
    </w:p>
    <w:p w14:paraId="0FBE4DF6" w14:textId="7066D14B" w:rsidR="00E20298" w:rsidRDefault="00E20298">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Network slice related policy control</w:t>
      </w:r>
      <w:r>
        <w:rPr>
          <w:noProof/>
        </w:rPr>
        <w:tab/>
      </w:r>
      <w:r>
        <w:rPr>
          <w:noProof/>
        </w:rPr>
        <w:fldChar w:fldCharType="begin" w:fldLock="1"/>
      </w:r>
      <w:r>
        <w:rPr>
          <w:noProof/>
        </w:rPr>
        <w:instrText xml:space="preserve"> PAGEREF _Toc106195616 \h </w:instrText>
      </w:r>
      <w:r>
        <w:rPr>
          <w:noProof/>
        </w:rPr>
      </w:r>
      <w:r>
        <w:rPr>
          <w:noProof/>
        </w:rPr>
        <w:fldChar w:fldCharType="separate"/>
      </w:r>
      <w:r>
        <w:rPr>
          <w:noProof/>
        </w:rPr>
        <w:t>80</w:t>
      </w:r>
      <w:r>
        <w:rPr>
          <w:noProof/>
        </w:rPr>
        <w:fldChar w:fldCharType="end"/>
      </w:r>
    </w:p>
    <w:p w14:paraId="12C1965C" w14:textId="109163D5" w:rsidR="00E20298" w:rsidRDefault="00E20298">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_Toc106195617 \h </w:instrText>
      </w:r>
      <w:r>
        <w:rPr>
          <w:noProof/>
        </w:rPr>
      </w:r>
      <w:r>
        <w:rPr>
          <w:noProof/>
        </w:rPr>
        <w:fldChar w:fldCharType="separate"/>
      </w:r>
      <w:r>
        <w:rPr>
          <w:noProof/>
        </w:rPr>
        <w:t>80</w:t>
      </w:r>
      <w:r>
        <w:rPr>
          <w:noProof/>
        </w:rPr>
        <w:fldChar w:fldCharType="end"/>
      </w:r>
    </w:p>
    <w:p w14:paraId="27B1FF8C" w14:textId="3CCA5B6E" w:rsidR="00E20298" w:rsidRDefault="00E20298">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Limitation of data rate per network slice with assistance of the NWDAF</w:t>
      </w:r>
      <w:r>
        <w:rPr>
          <w:noProof/>
        </w:rPr>
        <w:tab/>
      </w:r>
      <w:r>
        <w:rPr>
          <w:noProof/>
        </w:rPr>
        <w:fldChar w:fldCharType="begin" w:fldLock="1"/>
      </w:r>
      <w:r>
        <w:rPr>
          <w:noProof/>
        </w:rPr>
        <w:instrText xml:space="preserve"> PAGEREF _Toc106195618 \h </w:instrText>
      </w:r>
      <w:r>
        <w:rPr>
          <w:noProof/>
        </w:rPr>
      </w:r>
      <w:r>
        <w:rPr>
          <w:noProof/>
        </w:rPr>
        <w:fldChar w:fldCharType="separate"/>
      </w:r>
      <w:r>
        <w:rPr>
          <w:noProof/>
        </w:rPr>
        <w:t>81</w:t>
      </w:r>
      <w:r>
        <w:rPr>
          <w:noProof/>
        </w:rPr>
        <w:fldChar w:fldCharType="end"/>
      </w:r>
    </w:p>
    <w:p w14:paraId="72A55335" w14:textId="446DE6C1" w:rsidR="00E20298" w:rsidRDefault="00E20298">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Limitation of data rate per network slice with PCF based monitoring</w:t>
      </w:r>
      <w:r>
        <w:rPr>
          <w:noProof/>
        </w:rPr>
        <w:tab/>
      </w:r>
      <w:r>
        <w:rPr>
          <w:noProof/>
        </w:rPr>
        <w:fldChar w:fldCharType="begin" w:fldLock="1"/>
      </w:r>
      <w:r>
        <w:rPr>
          <w:noProof/>
        </w:rPr>
        <w:instrText xml:space="preserve"> PAGEREF _Toc106195619 \h </w:instrText>
      </w:r>
      <w:r>
        <w:rPr>
          <w:noProof/>
        </w:rPr>
      </w:r>
      <w:r>
        <w:rPr>
          <w:noProof/>
        </w:rPr>
        <w:fldChar w:fldCharType="separate"/>
      </w:r>
      <w:r>
        <w:rPr>
          <w:noProof/>
        </w:rPr>
        <w:t>81</w:t>
      </w:r>
      <w:r>
        <w:rPr>
          <w:noProof/>
        </w:rPr>
        <w:fldChar w:fldCharType="end"/>
      </w:r>
    </w:p>
    <w:p w14:paraId="4B75FEAE" w14:textId="6126CA03" w:rsidR="00E20298" w:rsidRDefault="00E20298">
      <w:pPr>
        <w:pStyle w:val="TOC2"/>
        <w:rPr>
          <w:rFonts w:asciiTheme="minorHAnsi" w:eastAsiaTheme="minorEastAsia" w:hAnsiTheme="minorHAnsi" w:cstheme="minorBidi"/>
          <w:noProof/>
          <w:sz w:val="22"/>
          <w:szCs w:val="22"/>
          <w:lang w:eastAsia="en-GB"/>
        </w:rPr>
      </w:pPr>
      <w:r>
        <w:rPr>
          <w:noProof/>
          <w:lang w:eastAsia="zh-CN"/>
        </w:rPr>
        <w:t>6.2</w:t>
      </w:r>
      <w:r>
        <w:rPr>
          <w:rFonts w:asciiTheme="minorHAnsi" w:eastAsiaTheme="minorEastAsia" w:hAnsiTheme="minorHAnsi" w:cstheme="minorBidi"/>
          <w:noProof/>
          <w:sz w:val="22"/>
          <w:szCs w:val="22"/>
          <w:lang w:eastAsia="en-GB"/>
        </w:rPr>
        <w:tab/>
      </w:r>
      <w:r>
        <w:rPr>
          <w:noProof/>
          <w:lang w:eastAsia="zh-CN"/>
        </w:rPr>
        <w:t>Network functions and entities</w:t>
      </w:r>
      <w:r>
        <w:rPr>
          <w:noProof/>
        </w:rPr>
        <w:tab/>
      </w:r>
      <w:r>
        <w:rPr>
          <w:noProof/>
        </w:rPr>
        <w:fldChar w:fldCharType="begin" w:fldLock="1"/>
      </w:r>
      <w:r>
        <w:rPr>
          <w:noProof/>
        </w:rPr>
        <w:instrText xml:space="preserve"> PAGEREF _Toc106195620 \h </w:instrText>
      </w:r>
      <w:r>
        <w:rPr>
          <w:noProof/>
        </w:rPr>
      </w:r>
      <w:r>
        <w:rPr>
          <w:noProof/>
        </w:rPr>
        <w:fldChar w:fldCharType="separate"/>
      </w:r>
      <w:r>
        <w:rPr>
          <w:noProof/>
        </w:rPr>
        <w:t>82</w:t>
      </w:r>
      <w:r>
        <w:rPr>
          <w:noProof/>
        </w:rPr>
        <w:fldChar w:fldCharType="end"/>
      </w:r>
    </w:p>
    <w:p w14:paraId="08B83EBE" w14:textId="2FE32F83" w:rsidR="00E20298" w:rsidRDefault="00E20298">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Policy Control Function (PCF)</w:t>
      </w:r>
      <w:r>
        <w:rPr>
          <w:noProof/>
        </w:rPr>
        <w:tab/>
      </w:r>
      <w:r>
        <w:rPr>
          <w:noProof/>
        </w:rPr>
        <w:fldChar w:fldCharType="begin" w:fldLock="1"/>
      </w:r>
      <w:r>
        <w:rPr>
          <w:noProof/>
        </w:rPr>
        <w:instrText xml:space="preserve"> PAGEREF _Toc106195621 \h </w:instrText>
      </w:r>
      <w:r>
        <w:rPr>
          <w:noProof/>
        </w:rPr>
      </w:r>
      <w:r>
        <w:rPr>
          <w:noProof/>
        </w:rPr>
        <w:fldChar w:fldCharType="separate"/>
      </w:r>
      <w:r>
        <w:rPr>
          <w:noProof/>
        </w:rPr>
        <w:t>82</w:t>
      </w:r>
      <w:r>
        <w:rPr>
          <w:noProof/>
        </w:rPr>
        <w:fldChar w:fldCharType="end"/>
      </w:r>
    </w:p>
    <w:p w14:paraId="1F4BB739" w14:textId="769D9501" w:rsidR="00E20298" w:rsidRDefault="00E20298">
      <w:pPr>
        <w:pStyle w:val="TOC4"/>
        <w:rPr>
          <w:rFonts w:asciiTheme="minorHAnsi" w:eastAsiaTheme="minorEastAsia" w:hAnsiTheme="minorHAnsi" w:cstheme="minorBidi"/>
          <w:noProof/>
          <w:sz w:val="22"/>
          <w:szCs w:val="22"/>
          <w:lang w:eastAsia="en-GB"/>
        </w:rPr>
      </w:pPr>
      <w:r>
        <w:rPr>
          <w:noProof/>
        </w:rPr>
        <w:lastRenderedPageBreak/>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_Toc106195622 \h </w:instrText>
      </w:r>
      <w:r>
        <w:rPr>
          <w:noProof/>
        </w:rPr>
      </w:r>
      <w:r>
        <w:rPr>
          <w:noProof/>
        </w:rPr>
        <w:fldChar w:fldCharType="separate"/>
      </w:r>
      <w:r>
        <w:rPr>
          <w:noProof/>
        </w:rPr>
        <w:t>82</w:t>
      </w:r>
      <w:r>
        <w:rPr>
          <w:noProof/>
        </w:rPr>
        <w:fldChar w:fldCharType="end"/>
      </w:r>
    </w:p>
    <w:p w14:paraId="36C0C206" w14:textId="4DA48252" w:rsidR="00E20298" w:rsidRDefault="00E20298">
      <w:pPr>
        <w:pStyle w:val="TOC5"/>
        <w:rPr>
          <w:rFonts w:asciiTheme="minorHAnsi" w:eastAsiaTheme="minorEastAsia" w:hAnsiTheme="minorHAnsi" w:cstheme="minorBidi"/>
          <w:noProof/>
          <w:sz w:val="22"/>
          <w:szCs w:val="22"/>
          <w:lang w:eastAsia="en-GB"/>
        </w:rPr>
      </w:pPr>
      <w:r>
        <w:rPr>
          <w:noProof/>
        </w:rPr>
        <w:t>6.2.1.1.1</w:t>
      </w:r>
      <w:r>
        <w:rPr>
          <w:rFonts w:asciiTheme="minorHAnsi" w:eastAsiaTheme="minorEastAsia" w:hAnsiTheme="minorHAnsi" w:cstheme="minorBidi"/>
          <w:noProof/>
          <w:sz w:val="22"/>
          <w:szCs w:val="22"/>
          <w:lang w:eastAsia="en-GB"/>
        </w:rPr>
        <w:tab/>
      </w:r>
      <w:r>
        <w:rPr>
          <w:noProof/>
        </w:rPr>
        <w:t>Session management related functionality</w:t>
      </w:r>
      <w:r>
        <w:rPr>
          <w:noProof/>
        </w:rPr>
        <w:tab/>
      </w:r>
      <w:r>
        <w:rPr>
          <w:noProof/>
        </w:rPr>
        <w:fldChar w:fldCharType="begin" w:fldLock="1"/>
      </w:r>
      <w:r>
        <w:rPr>
          <w:noProof/>
        </w:rPr>
        <w:instrText xml:space="preserve"> PAGEREF _Toc106195623 \h </w:instrText>
      </w:r>
      <w:r>
        <w:rPr>
          <w:noProof/>
        </w:rPr>
      </w:r>
      <w:r>
        <w:rPr>
          <w:noProof/>
        </w:rPr>
        <w:fldChar w:fldCharType="separate"/>
      </w:r>
      <w:r>
        <w:rPr>
          <w:noProof/>
        </w:rPr>
        <w:t>82</w:t>
      </w:r>
      <w:r>
        <w:rPr>
          <w:noProof/>
        </w:rPr>
        <w:fldChar w:fldCharType="end"/>
      </w:r>
    </w:p>
    <w:p w14:paraId="1BE0427D" w14:textId="5E53EF92" w:rsidR="00E20298" w:rsidRDefault="00E20298">
      <w:pPr>
        <w:pStyle w:val="TOC5"/>
        <w:rPr>
          <w:rFonts w:asciiTheme="minorHAnsi" w:eastAsiaTheme="minorEastAsia" w:hAnsiTheme="minorHAnsi" w:cstheme="minorBidi"/>
          <w:noProof/>
          <w:sz w:val="22"/>
          <w:szCs w:val="22"/>
          <w:lang w:eastAsia="en-GB"/>
        </w:rPr>
      </w:pPr>
      <w:r>
        <w:rPr>
          <w:noProof/>
        </w:rPr>
        <w:t>6.2.1.1.2</w:t>
      </w:r>
      <w:r>
        <w:rPr>
          <w:rFonts w:asciiTheme="minorHAnsi" w:eastAsiaTheme="minorEastAsia" w:hAnsiTheme="minorHAnsi" w:cstheme="minorBidi"/>
          <w:noProof/>
          <w:sz w:val="22"/>
          <w:szCs w:val="22"/>
          <w:lang w:eastAsia="en-GB"/>
        </w:rPr>
        <w:tab/>
      </w:r>
      <w:r>
        <w:rPr>
          <w:noProof/>
        </w:rPr>
        <w:t>Non-session management related functionality</w:t>
      </w:r>
      <w:r>
        <w:rPr>
          <w:noProof/>
        </w:rPr>
        <w:tab/>
      </w:r>
      <w:r>
        <w:rPr>
          <w:noProof/>
        </w:rPr>
        <w:fldChar w:fldCharType="begin" w:fldLock="1"/>
      </w:r>
      <w:r>
        <w:rPr>
          <w:noProof/>
        </w:rPr>
        <w:instrText xml:space="preserve"> PAGEREF _Toc106195624 \h </w:instrText>
      </w:r>
      <w:r>
        <w:rPr>
          <w:noProof/>
        </w:rPr>
      </w:r>
      <w:r>
        <w:rPr>
          <w:noProof/>
        </w:rPr>
        <w:fldChar w:fldCharType="separate"/>
      </w:r>
      <w:r>
        <w:rPr>
          <w:noProof/>
        </w:rPr>
        <w:t>83</w:t>
      </w:r>
      <w:r>
        <w:rPr>
          <w:noProof/>
        </w:rPr>
        <w:fldChar w:fldCharType="end"/>
      </w:r>
    </w:p>
    <w:p w14:paraId="056374E1" w14:textId="1BA135E7" w:rsidR="00E20298" w:rsidRDefault="00E20298">
      <w:pPr>
        <w:pStyle w:val="TOC5"/>
        <w:rPr>
          <w:rFonts w:asciiTheme="minorHAnsi" w:eastAsiaTheme="minorEastAsia" w:hAnsiTheme="minorHAnsi" w:cstheme="minorBidi"/>
          <w:noProof/>
          <w:sz w:val="22"/>
          <w:szCs w:val="22"/>
          <w:lang w:eastAsia="en-GB"/>
        </w:rPr>
      </w:pPr>
      <w:r>
        <w:rPr>
          <w:noProof/>
        </w:rPr>
        <w:t>6.2.1.1.3</w:t>
      </w:r>
      <w:r>
        <w:rPr>
          <w:rFonts w:asciiTheme="minorHAnsi" w:eastAsiaTheme="minorEastAsia" w:hAnsiTheme="minorHAnsi" w:cstheme="minorBidi"/>
          <w:noProof/>
          <w:sz w:val="22"/>
          <w:szCs w:val="22"/>
          <w:lang w:eastAsia="en-GB"/>
        </w:rPr>
        <w:tab/>
      </w:r>
      <w:r>
        <w:rPr>
          <w:noProof/>
        </w:rPr>
        <w:t>Network slice related functionality</w:t>
      </w:r>
      <w:r>
        <w:rPr>
          <w:noProof/>
        </w:rPr>
        <w:tab/>
      </w:r>
      <w:r>
        <w:rPr>
          <w:noProof/>
        </w:rPr>
        <w:fldChar w:fldCharType="begin" w:fldLock="1"/>
      </w:r>
      <w:r>
        <w:rPr>
          <w:noProof/>
        </w:rPr>
        <w:instrText xml:space="preserve"> PAGEREF _Toc106195625 \h </w:instrText>
      </w:r>
      <w:r>
        <w:rPr>
          <w:noProof/>
        </w:rPr>
      </w:r>
      <w:r>
        <w:rPr>
          <w:noProof/>
        </w:rPr>
        <w:fldChar w:fldCharType="separate"/>
      </w:r>
      <w:r>
        <w:rPr>
          <w:noProof/>
        </w:rPr>
        <w:t>83</w:t>
      </w:r>
      <w:r>
        <w:rPr>
          <w:noProof/>
        </w:rPr>
        <w:fldChar w:fldCharType="end"/>
      </w:r>
    </w:p>
    <w:p w14:paraId="53878972" w14:textId="282FE9EE" w:rsidR="00E20298" w:rsidRDefault="00E20298">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Input for PCC decisions</w:t>
      </w:r>
      <w:r>
        <w:rPr>
          <w:noProof/>
        </w:rPr>
        <w:tab/>
      </w:r>
      <w:r>
        <w:rPr>
          <w:noProof/>
        </w:rPr>
        <w:fldChar w:fldCharType="begin" w:fldLock="1"/>
      </w:r>
      <w:r>
        <w:rPr>
          <w:noProof/>
        </w:rPr>
        <w:instrText xml:space="preserve"> PAGEREF _Toc106195626 \h </w:instrText>
      </w:r>
      <w:r>
        <w:rPr>
          <w:noProof/>
        </w:rPr>
      </w:r>
      <w:r>
        <w:rPr>
          <w:noProof/>
        </w:rPr>
        <w:fldChar w:fldCharType="separate"/>
      </w:r>
      <w:r>
        <w:rPr>
          <w:noProof/>
        </w:rPr>
        <w:t>84</w:t>
      </w:r>
      <w:r>
        <w:rPr>
          <w:noProof/>
        </w:rPr>
        <w:fldChar w:fldCharType="end"/>
      </w:r>
    </w:p>
    <w:p w14:paraId="11B0AC9D" w14:textId="09913405" w:rsidR="00E20298" w:rsidRDefault="00E20298">
      <w:pPr>
        <w:pStyle w:val="TOC4"/>
        <w:rPr>
          <w:rFonts w:asciiTheme="minorHAnsi" w:eastAsiaTheme="minorEastAsia" w:hAnsiTheme="minorHAnsi" w:cstheme="minorBidi"/>
          <w:noProof/>
          <w:sz w:val="22"/>
          <w:szCs w:val="22"/>
          <w:lang w:eastAsia="en-GB"/>
        </w:rPr>
      </w:pPr>
      <w:r>
        <w:rPr>
          <w:noProof/>
        </w:rPr>
        <w:t>6.2.1.</w:t>
      </w:r>
      <w:r>
        <w:rPr>
          <w:noProof/>
          <w:lang w:eastAsia="zh-CN"/>
        </w:rPr>
        <w:t>3</w:t>
      </w:r>
      <w:r>
        <w:rPr>
          <w:rFonts w:asciiTheme="minorHAnsi" w:eastAsiaTheme="minorEastAsia" w:hAnsiTheme="minorHAnsi" w:cstheme="minorBidi"/>
          <w:noProof/>
          <w:sz w:val="22"/>
          <w:szCs w:val="22"/>
          <w:lang w:eastAsia="en-GB"/>
        </w:rPr>
        <w:tab/>
      </w:r>
      <w:r>
        <w:rPr>
          <w:noProof/>
        </w:rPr>
        <w:t>Policy control s</w:t>
      </w:r>
      <w:r>
        <w:rPr>
          <w:noProof/>
          <w:lang w:eastAsia="zh-CN"/>
        </w:rPr>
        <w:t>ubscription information management</w:t>
      </w:r>
      <w:r>
        <w:rPr>
          <w:noProof/>
        </w:rPr>
        <w:tab/>
      </w:r>
      <w:r>
        <w:rPr>
          <w:noProof/>
        </w:rPr>
        <w:fldChar w:fldCharType="begin" w:fldLock="1"/>
      </w:r>
      <w:r>
        <w:rPr>
          <w:noProof/>
        </w:rPr>
        <w:instrText xml:space="preserve"> PAGEREF _Toc106195627 \h </w:instrText>
      </w:r>
      <w:r>
        <w:rPr>
          <w:noProof/>
        </w:rPr>
      </w:r>
      <w:r>
        <w:rPr>
          <w:noProof/>
        </w:rPr>
        <w:fldChar w:fldCharType="separate"/>
      </w:r>
      <w:r>
        <w:rPr>
          <w:noProof/>
        </w:rPr>
        <w:t>87</w:t>
      </w:r>
      <w:r>
        <w:rPr>
          <w:noProof/>
        </w:rPr>
        <w:fldChar w:fldCharType="end"/>
      </w:r>
    </w:p>
    <w:p w14:paraId="41DAC07A" w14:textId="24BDF806" w:rsidR="00E20298" w:rsidRDefault="00E20298">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V-PCF</w:t>
      </w:r>
      <w:r>
        <w:rPr>
          <w:noProof/>
        </w:rPr>
        <w:tab/>
      </w:r>
      <w:r>
        <w:rPr>
          <w:noProof/>
        </w:rPr>
        <w:fldChar w:fldCharType="begin" w:fldLock="1"/>
      </w:r>
      <w:r>
        <w:rPr>
          <w:noProof/>
        </w:rPr>
        <w:instrText xml:space="preserve"> PAGEREF _Toc106195628 \h </w:instrText>
      </w:r>
      <w:r>
        <w:rPr>
          <w:noProof/>
        </w:rPr>
      </w:r>
      <w:r>
        <w:rPr>
          <w:noProof/>
        </w:rPr>
        <w:fldChar w:fldCharType="separate"/>
      </w:r>
      <w:r>
        <w:rPr>
          <w:noProof/>
        </w:rPr>
        <w:t>90</w:t>
      </w:r>
      <w:r>
        <w:rPr>
          <w:noProof/>
        </w:rPr>
        <w:fldChar w:fldCharType="end"/>
      </w:r>
    </w:p>
    <w:p w14:paraId="0016E011" w14:textId="79D059E1" w:rsidR="00E20298" w:rsidRDefault="00E20298">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H-PCF</w:t>
      </w:r>
      <w:r>
        <w:rPr>
          <w:noProof/>
        </w:rPr>
        <w:tab/>
      </w:r>
      <w:r>
        <w:rPr>
          <w:noProof/>
        </w:rPr>
        <w:fldChar w:fldCharType="begin" w:fldLock="1"/>
      </w:r>
      <w:r>
        <w:rPr>
          <w:noProof/>
        </w:rPr>
        <w:instrText xml:space="preserve"> PAGEREF _Toc106195629 \h </w:instrText>
      </w:r>
      <w:r>
        <w:rPr>
          <w:noProof/>
        </w:rPr>
      </w:r>
      <w:r>
        <w:rPr>
          <w:noProof/>
        </w:rPr>
        <w:fldChar w:fldCharType="separate"/>
      </w:r>
      <w:r>
        <w:rPr>
          <w:noProof/>
        </w:rPr>
        <w:t>90</w:t>
      </w:r>
      <w:r>
        <w:rPr>
          <w:noProof/>
        </w:rPr>
        <w:fldChar w:fldCharType="end"/>
      </w:r>
    </w:p>
    <w:p w14:paraId="089E9431" w14:textId="3EC11E40" w:rsidR="00E20298" w:rsidRDefault="00E20298">
      <w:pPr>
        <w:pStyle w:val="TOC4"/>
        <w:rPr>
          <w:rFonts w:asciiTheme="minorHAnsi" w:eastAsiaTheme="minorEastAsia" w:hAnsiTheme="minorHAnsi" w:cstheme="minorBidi"/>
          <w:noProof/>
          <w:sz w:val="22"/>
          <w:szCs w:val="22"/>
          <w:lang w:eastAsia="en-GB"/>
        </w:rPr>
      </w:pPr>
      <w:r>
        <w:rPr>
          <w:noProof/>
        </w:rPr>
        <w:t>6.2.1.6</w:t>
      </w:r>
      <w:r>
        <w:rPr>
          <w:rFonts w:asciiTheme="minorHAnsi" w:eastAsiaTheme="minorEastAsia" w:hAnsiTheme="minorHAnsi" w:cstheme="minorBidi"/>
          <w:noProof/>
          <w:sz w:val="22"/>
          <w:szCs w:val="22"/>
          <w:lang w:eastAsia="en-GB"/>
        </w:rPr>
        <w:tab/>
      </w:r>
      <w:r w:rsidRPr="007C6EF4">
        <w:rPr>
          <w:rFonts w:eastAsia="SimSun" w:cs="Arial"/>
          <w:noProof/>
          <w:lang w:eastAsia="zh-CN"/>
        </w:rPr>
        <w:t>Application specific policy information management</w:t>
      </w:r>
      <w:r>
        <w:rPr>
          <w:noProof/>
        </w:rPr>
        <w:tab/>
      </w:r>
      <w:r>
        <w:rPr>
          <w:noProof/>
        </w:rPr>
        <w:fldChar w:fldCharType="begin" w:fldLock="1"/>
      </w:r>
      <w:r>
        <w:rPr>
          <w:noProof/>
        </w:rPr>
        <w:instrText xml:space="preserve"> PAGEREF _Toc106195630 \h </w:instrText>
      </w:r>
      <w:r>
        <w:rPr>
          <w:noProof/>
        </w:rPr>
      </w:r>
      <w:r>
        <w:rPr>
          <w:noProof/>
        </w:rPr>
        <w:fldChar w:fldCharType="separate"/>
      </w:r>
      <w:r>
        <w:rPr>
          <w:noProof/>
        </w:rPr>
        <w:t>90</w:t>
      </w:r>
      <w:r>
        <w:rPr>
          <w:noProof/>
        </w:rPr>
        <w:fldChar w:fldCharType="end"/>
      </w:r>
    </w:p>
    <w:p w14:paraId="46A7CF21" w14:textId="71F54D05" w:rsidR="00E20298" w:rsidRDefault="00E20298">
      <w:pPr>
        <w:pStyle w:val="TOC4"/>
        <w:rPr>
          <w:rFonts w:asciiTheme="minorHAnsi" w:eastAsiaTheme="minorEastAsia" w:hAnsiTheme="minorHAnsi" w:cstheme="minorBidi"/>
          <w:noProof/>
          <w:sz w:val="22"/>
          <w:szCs w:val="22"/>
          <w:lang w:eastAsia="en-GB"/>
        </w:rPr>
      </w:pPr>
      <w:r>
        <w:rPr>
          <w:noProof/>
        </w:rPr>
        <w:t>6.2.1.7</w:t>
      </w:r>
      <w:r>
        <w:rPr>
          <w:rFonts w:asciiTheme="minorHAnsi" w:eastAsiaTheme="minorEastAsia" w:hAnsiTheme="minorHAnsi" w:cstheme="minorBidi"/>
          <w:noProof/>
          <w:sz w:val="22"/>
          <w:szCs w:val="22"/>
          <w:lang w:eastAsia="en-GB"/>
        </w:rPr>
        <w:tab/>
      </w:r>
      <w:r>
        <w:rPr>
          <w:noProof/>
        </w:rPr>
        <w:t>Usage monitoring</w:t>
      </w:r>
      <w:r>
        <w:rPr>
          <w:noProof/>
        </w:rPr>
        <w:tab/>
      </w:r>
      <w:r>
        <w:rPr>
          <w:noProof/>
        </w:rPr>
        <w:fldChar w:fldCharType="begin" w:fldLock="1"/>
      </w:r>
      <w:r>
        <w:rPr>
          <w:noProof/>
        </w:rPr>
        <w:instrText xml:space="preserve"> PAGEREF _Toc106195631 \h </w:instrText>
      </w:r>
      <w:r>
        <w:rPr>
          <w:noProof/>
        </w:rPr>
      </w:r>
      <w:r>
        <w:rPr>
          <w:noProof/>
        </w:rPr>
        <w:fldChar w:fldCharType="separate"/>
      </w:r>
      <w:r>
        <w:rPr>
          <w:noProof/>
        </w:rPr>
        <w:t>91</w:t>
      </w:r>
      <w:r>
        <w:rPr>
          <w:noProof/>
        </w:rPr>
        <w:fldChar w:fldCharType="end"/>
      </w:r>
    </w:p>
    <w:p w14:paraId="2EC1F661" w14:textId="5438CE4E" w:rsidR="00E20298" w:rsidRDefault="00E20298">
      <w:pPr>
        <w:pStyle w:val="TOC4"/>
        <w:rPr>
          <w:rFonts w:asciiTheme="minorHAnsi" w:eastAsiaTheme="minorEastAsia" w:hAnsiTheme="minorHAnsi" w:cstheme="minorBidi"/>
          <w:noProof/>
          <w:sz w:val="22"/>
          <w:szCs w:val="22"/>
          <w:lang w:eastAsia="en-GB"/>
        </w:rPr>
      </w:pPr>
      <w:r>
        <w:rPr>
          <w:noProof/>
        </w:rPr>
        <w:t>6.2.1.8</w:t>
      </w:r>
      <w:r>
        <w:rPr>
          <w:rFonts w:asciiTheme="minorHAnsi" w:eastAsiaTheme="minorEastAsia" w:hAnsiTheme="minorHAnsi" w:cstheme="minorBidi"/>
          <w:noProof/>
          <w:sz w:val="22"/>
          <w:szCs w:val="22"/>
          <w:lang w:eastAsia="en-GB"/>
        </w:rPr>
        <w:tab/>
      </w:r>
      <w:r>
        <w:rPr>
          <w:noProof/>
        </w:rPr>
        <w:t>Sponsored data connectivity</w:t>
      </w:r>
      <w:r>
        <w:rPr>
          <w:noProof/>
        </w:rPr>
        <w:tab/>
      </w:r>
      <w:r>
        <w:rPr>
          <w:noProof/>
        </w:rPr>
        <w:fldChar w:fldCharType="begin" w:fldLock="1"/>
      </w:r>
      <w:r>
        <w:rPr>
          <w:noProof/>
        </w:rPr>
        <w:instrText xml:space="preserve"> PAGEREF _Toc106195632 \h </w:instrText>
      </w:r>
      <w:r>
        <w:rPr>
          <w:noProof/>
        </w:rPr>
      </w:r>
      <w:r>
        <w:rPr>
          <w:noProof/>
        </w:rPr>
        <w:fldChar w:fldCharType="separate"/>
      </w:r>
      <w:r>
        <w:rPr>
          <w:noProof/>
        </w:rPr>
        <w:t>92</w:t>
      </w:r>
      <w:r>
        <w:rPr>
          <w:noProof/>
        </w:rPr>
        <w:fldChar w:fldCharType="end"/>
      </w:r>
    </w:p>
    <w:p w14:paraId="6215C340" w14:textId="6721E774" w:rsidR="00E20298" w:rsidRDefault="00E20298">
      <w:pPr>
        <w:pStyle w:val="TOC4"/>
        <w:rPr>
          <w:rFonts w:asciiTheme="minorHAnsi" w:eastAsiaTheme="minorEastAsia" w:hAnsiTheme="minorHAnsi" w:cstheme="minorBidi"/>
          <w:noProof/>
          <w:sz w:val="22"/>
          <w:szCs w:val="22"/>
          <w:lang w:eastAsia="en-GB"/>
        </w:rPr>
      </w:pPr>
      <w:r>
        <w:rPr>
          <w:noProof/>
        </w:rPr>
        <w:t>6.2.1.9</w:t>
      </w:r>
      <w:r>
        <w:rPr>
          <w:rFonts w:asciiTheme="minorHAnsi" w:eastAsiaTheme="minorEastAsia" w:hAnsiTheme="minorHAnsi" w:cstheme="minorBidi"/>
          <w:noProof/>
          <w:sz w:val="22"/>
          <w:szCs w:val="22"/>
          <w:lang w:eastAsia="en-GB"/>
        </w:rPr>
        <w:tab/>
      </w:r>
      <w:r>
        <w:rPr>
          <w:noProof/>
        </w:rPr>
        <w:t>Monitoring the data rate per Network Slice for a UE</w:t>
      </w:r>
      <w:r>
        <w:rPr>
          <w:noProof/>
        </w:rPr>
        <w:tab/>
      </w:r>
      <w:r>
        <w:rPr>
          <w:noProof/>
        </w:rPr>
        <w:fldChar w:fldCharType="begin" w:fldLock="1"/>
      </w:r>
      <w:r>
        <w:rPr>
          <w:noProof/>
        </w:rPr>
        <w:instrText xml:space="preserve"> PAGEREF _Toc106195633 \h </w:instrText>
      </w:r>
      <w:r>
        <w:rPr>
          <w:noProof/>
        </w:rPr>
      </w:r>
      <w:r>
        <w:rPr>
          <w:noProof/>
        </w:rPr>
        <w:fldChar w:fldCharType="separate"/>
      </w:r>
      <w:r>
        <w:rPr>
          <w:noProof/>
        </w:rPr>
        <w:t>92</w:t>
      </w:r>
      <w:r>
        <w:rPr>
          <w:noProof/>
        </w:rPr>
        <w:fldChar w:fldCharType="end"/>
      </w:r>
    </w:p>
    <w:p w14:paraId="77F04A2F" w14:textId="3D73392B" w:rsidR="00E20298" w:rsidRDefault="00E20298">
      <w:pPr>
        <w:pStyle w:val="TOC4"/>
        <w:rPr>
          <w:rFonts w:asciiTheme="minorHAnsi" w:eastAsiaTheme="minorEastAsia" w:hAnsiTheme="minorHAnsi" w:cstheme="minorBidi"/>
          <w:noProof/>
          <w:sz w:val="22"/>
          <w:szCs w:val="22"/>
          <w:lang w:eastAsia="en-GB"/>
        </w:rPr>
      </w:pPr>
      <w:r>
        <w:rPr>
          <w:noProof/>
        </w:rPr>
        <w:t>6.2.1.10</w:t>
      </w:r>
      <w:r>
        <w:rPr>
          <w:rFonts w:asciiTheme="minorHAnsi" w:eastAsiaTheme="minorEastAsia" w:hAnsiTheme="minorHAnsi" w:cstheme="minorBidi"/>
          <w:noProof/>
          <w:sz w:val="22"/>
          <w:szCs w:val="22"/>
          <w:lang w:eastAsia="en-GB"/>
        </w:rPr>
        <w:tab/>
      </w:r>
      <w:r>
        <w:rPr>
          <w:noProof/>
        </w:rPr>
        <w:t>Monitoring the data rate per Network Slice</w:t>
      </w:r>
      <w:r>
        <w:rPr>
          <w:noProof/>
        </w:rPr>
        <w:tab/>
      </w:r>
      <w:r>
        <w:rPr>
          <w:noProof/>
        </w:rPr>
        <w:fldChar w:fldCharType="begin" w:fldLock="1"/>
      </w:r>
      <w:r>
        <w:rPr>
          <w:noProof/>
        </w:rPr>
        <w:instrText xml:space="preserve"> PAGEREF _Toc106195634 \h </w:instrText>
      </w:r>
      <w:r>
        <w:rPr>
          <w:noProof/>
        </w:rPr>
      </w:r>
      <w:r>
        <w:rPr>
          <w:noProof/>
        </w:rPr>
        <w:fldChar w:fldCharType="separate"/>
      </w:r>
      <w:r>
        <w:rPr>
          <w:noProof/>
        </w:rPr>
        <w:t>92</w:t>
      </w:r>
      <w:r>
        <w:rPr>
          <w:noProof/>
        </w:rPr>
        <w:fldChar w:fldCharType="end"/>
      </w:r>
    </w:p>
    <w:p w14:paraId="585AE868" w14:textId="638F957D" w:rsidR="00E20298" w:rsidRDefault="00E20298">
      <w:pPr>
        <w:pStyle w:val="TOC5"/>
        <w:rPr>
          <w:rFonts w:asciiTheme="minorHAnsi" w:eastAsiaTheme="minorEastAsia" w:hAnsiTheme="minorHAnsi" w:cstheme="minorBidi"/>
          <w:noProof/>
          <w:sz w:val="22"/>
          <w:szCs w:val="22"/>
          <w:lang w:eastAsia="en-GB"/>
        </w:rPr>
      </w:pPr>
      <w:r>
        <w:rPr>
          <w:noProof/>
        </w:rPr>
        <w:t>6.2.1.10.1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_Toc106195635 \h </w:instrText>
      </w:r>
      <w:r>
        <w:rPr>
          <w:noProof/>
        </w:rPr>
      </w:r>
      <w:r>
        <w:rPr>
          <w:noProof/>
        </w:rPr>
        <w:fldChar w:fldCharType="separate"/>
      </w:r>
      <w:r>
        <w:rPr>
          <w:noProof/>
        </w:rPr>
        <w:t>92</w:t>
      </w:r>
      <w:r>
        <w:rPr>
          <w:noProof/>
        </w:rPr>
        <w:fldChar w:fldCharType="end"/>
      </w:r>
    </w:p>
    <w:p w14:paraId="3292B706" w14:textId="7E3755ED" w:rsidR="00E20298" w:rsidRDefault="00E20298">
      <w:pPr>
        <w:pStyle w:val="TOC5"/>
        <w:rPr>
          <w:rFonts w:asciiTheme="minorHAnsi" w:eastAsiaTheme="minorEastAsia" w:hAnsiTheme="minorHAnsi" w:cstheme="minorBidi"/>
          <w:noProof/>
          <w:sz w:val="22"/>
          <w:szCs w:val="22"/>
          <w:lang w:eastAsia="en-GB"/>
        </w:rPr>
      </w:pPr>
      <w:r>
        <w:rPr>
          <w:noProof/>
        </w:rPr>
        <w:t>6.2.1.10.2</w:t>
      </w:r>
      <w:r>
        <w:rPr>
          <w:rFonts w:asciiTheme="minorHAnsi" w:eastAsiaTheme="minorEastAsia" w:hAnsiTheme="minorHAnsi" w:cstheme="minorBidi"/>
          <w:noProof/>
          <w:sz w:val="22"/>
          <w:szCs w:val="22"/>
          <w:lang w:eastAsia="en-GB"/>
        </w:rPr>
        <w:tab/>
      </w:r>
      <w:r>
        <w:rPr>
          <w:noProof/>
        </w:rPr>
        <w:t>Monitoring the data rate per Network Slice by using QoS parameters</w:t>
      </w:r>
      <w:r>
        <w:rPr>
          <w:noProof/>
        </w:rPr>
        <w:tab/>
      </w:r>
      <w:r>
        <w:rPr>
          <w:noProof/>
        </w:rPr>
        <w:fldChar w:fldCharType="begin" w:fldLock="1"/>
      </w:r>
      <w:r>
        <w:rPr>
          <w:noProof/>
        </w:rPr>
        <w:instrText xml:space="preserve"> PAGEREF _Toc106195636 \h </w:instrText>
      </w:r>
      <w:r>
        <w:rPr>
          <w:noProof/>
        </w:rPr>
      </w:r>
      <w:r>
        <w:rPr>
          <w:noProof/>
        </w:rPr>
        <w:fldChar w:fldCharType="separate"/>
      </w:r>
      <w:r>
        <w:rPr>
          <w:noProof/>
        </w:rPr>
        <w:t>93</w:t>
      </w:r>
      <w:r>
        <w:rPr>
          <w:noProof/>
        </w:rPr>
        <w:fldChar w:fldCharType="end"/>
      </w:r>
    </w:p>
    <w:p w14:paraId="41842178" w14:textId="2C9C3D51" w:rsidR="00E20298" w:rsidRDefault="00E20298">
      <w:pPr>
        <w:pStyle w:val="TOC3"/>
        <w:rPr>
          <w:rFonts w:asciiTheme="minorHAnsi" w:eastAsiaTheme="minorEastAsia" w:hAnsiTheme="minorHAnsi" w:cstheme="minorBidi"/>
          <w:noProof/>
          <w:sz w:val="22"/>
          <w:szCs w:val="22"/>
          <w:lang w:eastAsia="en-GB"/>
        </w:rPr>
      </w:pPr>
      <w:r w:rsidRPr="007C6EF4">
        <w:rPr>
          <w:rFonts w:cs="Arial"/>
          <w:noProof/>
          <w:lang w:eastAsia="zh-CN"/>
        </w:rPr>
        <w:t>6.2.2</w:t>
      </w:r>
      <w:r>
        <w:rPr>
          <w:rFonts w:asciiTheme="minorHAnsi" w:eastAsiaTheme="minorEastAsia" w:hAnsiTheme="minorHAnsi" w:cstheme="minorBidi"/>
          <w:noProof/>
          <w:sz w:val="22"/>
          <w:szCs w:val="22"/>
          <w:lang w:eastAsia="en-GB"/>
        </w:rPr>
        <w:tab/>
      </w:r>
      <w:r>
        <w:rPr>
          <w:noProof/>
        </w:rPr>
        <w:t>Session Management Function (SMF)</w:t>
      </w:r>
      <w:r>
        <w:rPr>
          <w:noProof/>
        </w:rPr>
        <w:tab/>
      </w:r>
      <w:r>
        <w:rPr>
          <w:noProof/>
        </w:rPr>
        <w:fldChar w:fldCharType="begin" w:fldLock="1"/>
      </w:r>
      <w:r>
        <w:rPr>
          <w:noProof/>
        </w:rPr>
        <w:instrText xml:space="preserve"> PAGEREF _Toc106195637 \h </w:instrText>
      </w:r>
      <w:r>
        <w:rPr>
          <w:noProof/>
        </w:rPr>
      </w:r>
      <w:r>
        <w:rPr>
          <w:noProof/>
        </w:rPr>
        <w:fldChar w:fldCharType="separate"/>
      </w:r>
      <w:r>
        <w:rPr>
          <w:noProof/>
        </w:rPr>
        <w:t>93</w:t>
      </w:r>
      <w:r>
        <w:rPr>
          <w:noProof/>
        </w:rPr>
        <w:fldChar w:fldCharType="end"/>
      </w:r>
    </w:p>
    <w:p w14:paraId="0504CC98" w14:textId="32CF6CEA" w:rsidR="00E20298" w:rsidRDefault="00E20298">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_Toc106195638 \h </w:instrText>
      </w:r>
      <w:r>
        <w:rPr>
          <w:noProof/>
        </w:rPr>
      </w:r>
      <w:r>
        <w:rPr>
          <w:noProof/>
        </w:rPr>
        <w:fldChar w:fldCharType="separate"/>
      </w:r>
      <w:r>
        <w:rPr>
          <w:noProof/>
        </w:rPr>
        <w:t>93</w:t>
      </w:r>
      <w:r>
        <w:rPr>
          <w:noProof/>
        </w:rPr>
        <w:fldChar w:fldCharType="end"/>
      </w:r>
    </w:p>
    <w:p w14:paraId="24298816" w14:textId="3A1656BA" w:rsidR="00E20298" w:rsidRDefault="00E20298">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Service data flow detection</w:t>
      </w:r>
      <w:r>
        <w:rPr>
          <w:noProof/>
        </w:rPr>
        <w:tab/>
      </w:r>
      <w:r>
        <w:rPr>
          <w:noProof/>
        </w:rPr>
        <w:fldChar w:fldCharType="begin" w:fldLock="1"/>
      </w:r>
      <w:r>
        <w:rPr>
          <w:noProof/>
        </w:rPr>
        <w:instrText xml:space="preserve"> PAGEREF _Toc106195639 \h </w:instrText>
      </w:r>
      <w:r>
        <w:rPr>
          <w:noProof/>
        </w:rPr>
      </w:r>
      <w:r>
        <w:rPr>
          <w:noProof/>
        </w:rPr>
        <w:fldChar w:fldCharType="separate"/>
      </w:r>
      <w:r>
        <w:rPr>
          <w:noProof/>
        </w:rPr>
        <w:t>95</w:t>
      </w:r>
      <w:r>
        <w:rPr>
          <w:noProof/>
        </w:rPr>
        <w:fldChar w:fldCharType="end"/>
      </w:r>
    </w:p>
    <w:p w14:paraId="6856758D" w14:textId="7E7D4C65" w:rsidR="00E20298" w:rsidRDefault="00E20298">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Measurement</w:t>
      </w:r>
      <w:r>
        <w:rPr>
          <w:noProof/>
        </w:rPr>
        <w:tab/>
      </w:r>
      <w:r>
        <w:rPr>
          <w:noProof/>
        </w:rPr>
        <w:fldChar w:fldCharType="begin" w:fldLock="1"/>
      </w:r>
      <w:r>
        <w:rPr>
          <w:noProof/>
        </w:rPr>
        <w:instrText xml:space="preserve"> PAGEREF _Toc106195640 \h </w:instrText>
      </w:r>
      <w:r>
        <w:rPr>
          <w:noProof/>
        </w:rPr>
      </w:r>
      <w:r>
        <w:rPr>
          <w:noProof/>
        </w:rPr>
        <w:fldChar w:fldCharType="separate"/>
      </w:r>
      <w:r>
        <w:rPr>
          <w:noProof/>
        </w:rPr>
        <w:t>95</w:t>
      </w:r>
      <w:r>
        <w:rPr>
          <w:noProof/>
        </w:rPr>
        <w:fldChar w:fldCharType="end"/>
      </w:r>
    </w:p>
    <w:p w14:paraId="57E89FF4" w14:textId="5E6957D7" w:rsidR="00E20298" w:rsidRDefault="00E20298">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QoS control</w:t>
      </w:r>
      <w:r>
        <w:rPr>
          <w:noProof/>
        </w:rPr>
        <w:tab/>
      </w:r>
      <w:r>
        <w:rPr>
          <w:noProof/>
        </w:rPr>
        <w:fldChar w:fldCharType="begin" w:fldLock="1"/>
      </w:r>
      <w:r>
        <w:rPr>
          <w:noProof/>
        </w:rPr>
        <w:instrText xml:space="preserve"> PAGEREF _Toc106195641 \h </w:instrText>
      </w:r>
      <w:r>
        <w:rPr>
          <w:noProof/>
        </w:rPr>
      </w:r>
      <w:r>
        <w:rPr>
          <w:noProof/>
        </w:rPr>
        <w:fldChar w:fldCharType="separate"/>
      </w:r>
      <w:r>
        <w:rPr>
          <w:noProof/>
        </w:rPr>
        <w:t>97</w:t>
      </w:r>
      <w:r>
        <w:rPr>
          <w:noProof/>
        </w:rPr>
        <w:fldChar w:fldCharType="end"/>
      </w:r>
    </w:p>
    <w:p w14:paraId="124D258A" w14:textId="1A4BDDFA" w:rsidR="00E20298" w:rsidRDefault="00E20298">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Application detection</w:t>
      </w:r>
      <w:r>
        <w:rPr>
          <w:noProof/>
        </w:rPr>
        <w:tab/>
      </w:r>
      <w:r>
        <w:rPr>
          <w:noProof/>
        </w:rPr>
        <w:fldChar w:fldCharType="begin" w:fldLock="1"/>
      </w:r>
      <w:r>
        <w:rPr>
          <w:noProof/>
        </w:rPr>
        <w:instrText xml:space="preserve"> PAGEREF _Toc106195642 \h </w:instrText>
      </w:r>
      <w:r>
        <w:rPr>
          <w:noProof/>
        </w:rPr>
      </w:r>
      <w:r>
        <w:rPr>
          <w:noProof/>
        </w:rPr>
        <w:fldChar w:fldCharType="separate"/>
      </w:r>
      <w:r>
        <w:rPr>
          <w:noProof/>
        </w:rPr>
        <w:t>97</w:t>
      </w:r>
      <w:r>
        <w:rPr>
          <w:noProof/>
        </w:rPr>
        <w:fldChar w:fldCharType="end"/>
      </w:r>
    </w:p>
    <w:p w14:paraId="34A5E711" w14:textId="60009605" w:rsidR="00E20298" w:rsidRDefault="00E20298">
      <w:pPr>
        <w:pStyle w:val="TOC4"/>
        <w:rPr>
          <w:rFonts w:asciiTheme="minorHAnsi" w:eastAsiaTheme="minorEastAsia" w:hAnsiTheme="minorHAnsi" w:cstheme="minorBidi"/>
          <w:noProof/>
          <w:sz w:val="22"/>
          <w:szCs w:val="22"/>
          <w:lang w:eastAsia="en-GB"/>
        </w:rPr>
      </w:pPr>
      <w:r>
        <w:rPr>
          <w:noProof/>
        </w:rPr>
        <w:t>6.2.2.6</w:t>
      </w:r>
      <w:r>
        <w:rPr>
          <w:rFonts w:asciiTheme="minorHAnsi" w:eastAsiaTheme="minorEastAsia" w:hAnsiTheme="minorHAnsi" w:cstheme="minorBidi"/>
          <w:noProof/>
          <w:sz w:val="22"/>
          <w:szCs w:val="22"/>
          <w:lang w:eastAsia="en-GB"/>
        </w:rPr>
        <w:tab/>
      </w:r>
      <w:r>
        <w:rPr>
          <w:noProof/>
        </w:rPr>
        <w:t>Traffic steering</w:t>
      </w:r>
      <w:r>
        <w:rPr>
          <w:noProof/>
        </w:rPr>
        <w:tab/>
      </w:r>
      <w:r>
        <w:rPr>
          <w:noProof/>
        </w:rPr>
        <w:fldChar w:fldCharType="begin" w:fldLock="1"/>
      </w:r>
      <w:r>
        <w:rPr>
          <w:noProof/>
        </w:rPr>
        <w:instrText xml:space="preserve"> PAGEREF _Toc106195643 \h </w:instrText>
      </w:r>
      <w:r>
        <w:rPr>
          <w:noProof/>
        </w:rPr>
      </w:r>
      <w:r>
        <w:rPr>
          <w:noProof/>
        </w:rPr>
        <w:fldChar w:fldCharType="separate"/>
      </w:r>
      <w:r>
        <w:rPr>
          <w:noProof/>
        </w:rPr>
        <w:t>98</w:t>
      </w:r>
      <w:r>
        <w:rPr>
          <w:noProof/>
        </w:rPr>
        <w:fldChar w:fldCharType="end"/>
      </w:r>
    </w:p>
    <w:p w14:paraId="5B9E3909" w14:textId="03650BD9" w:rsidR="00E20298" w:rsidRDefault="00E20298">
      <w:pPr>
        <w:pStyle w:val="TOC4"/>
        <w:rPr>
          <w:rFonts w:asciiTheme="minorHAnsi" w:eastAsiaTheme="minorEastAsia" w:hAnsiTheme="minorHAnsi" w:cstheme="minorBidi"/>
          <w:noProof/>
          <w:sz w:val="22"/>
          <w:szCs w:val="22"/>
          <w:lang w:eastAsia="en-GB"/>
        </w:rPr>
      </w:pPr>
      <w:r>
        <w:rPr>
          <w:noProof/>
        </w:rPr>
        <w:t>6.2.2.7</w:t>
      </w:r>
      <w:r>
        <w:rPr>
          <w:rFonts w:asciiTheme="minorHAnsi" w:eastAsiaTheme="minorEastAsia" w:hAnsiTheme="minorHAnsi" w:cstheme="minorBidi"/>
          <w:noProof/>
          <w:sz w:val="22"/>
          <w:szCs w:val="22"/>
          <w:lang w:eastAsia="en-GB"/>
        </w:rPr>
        <w:tab/>
      </w:r>
      <w:r>
        <w:rPr>
          <w:noProof/>
        </w:rPr>
        <w:t>Access Traffic Steering, Switching and Splitting</w:t>
      </w:r>
      <w:r>
        <w:rPr>
          <w:noProof/>
        </w:rPr>
        <w:tab/>
      </w:r>
      <w:r>
        <w:rPr>
          <w:noProof/>
        </w:rPr>
        <w:fldChar w:fldCharType="begin" w:fldLock="1"/>
      </w:r>
      <w:r>
        <w:rPr>
          <w:noProof/>
        </w:rPr>
        <w:instrText xml:space="preserve"> PAGEREF _Toc106195644 \h </w:instrText>
      </w:r>
      <w:r>
        <w:rPr>
          <w:noProof/>
        </w:rPr>
      </w:r>
      <w:r>
        <w:rPr>
          <w:noProof/>
        </w:rPr>
        <w:fldChar w:fldCharType="separate"/>
      </w:r>
      <w:r>
        <w:rPr>
          <w:noProof/>
        </w:rPr>
        <w:t>98</w:t>
      </w:r>
      <w:r>
        <w:rPr>
          <w:noProof/>
        </w:rPr>
        <w:fldChar w:fldCharType="end"/>
      </w:r>
    </w:p>
    <w:p w14:paraId="5FFF0182" w14:textId="744AA42A" w:rsidR="00E20298" w:rsidRDefault="00E20298">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Application Function (AF)</w:t>
      </w:r>
      <w:r>
        <w:rPr>
          <w:noProof/>
        </w:rPr>
        <w:tab/>
      </w:r>
      <w:r>
        <w:rPr>
          <w:noProof/>
        </w:rPr>
        <w:fldChar w:fldCharType="begin" w:fldLock="1"/>
      </w:r>
      <w:r>
        <w:rPr>
          <w:noProof/>
        </w:rPr>
        <w:instrText xml:space="preserve"> PAGEREF _Toc106195645 \h </w:instrText>
      </w:r>
      <w:r>
        <w:rPr>
          <w:noProof/>
        </w:rPr>
      </w:r>
      <w:r>
        <w:rPr>
          <w:noProof/>
        </w:rPr>
        <w:fldChar w:fldCharType="separate"/>
      </w:r>
      <w:r>
        <w:rPr>
          <w:noProof/>
        </w:rPr>
        <w:t>98</w:t>
      </w:r>
      <w:r>
        <w:rPr>
          <w:noProof/>
        </w:rPr>
        <w:fldChar w:fldCharType="end"/>
      </w:r>
    </w:p>
    <w:p w14:paraId="54E9C000" w14:textId="471295BF" w:rsidR="00E20298" w:rsidRDefault="00E20298">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Unified Data Repository (UDR)</w:t>
      </w:r>
      <w:r>
        <w:rPr>
          <w:noProof/>
        </w:rPr>
        <w:tab/>
      </w:r>
      <w:r>
        <w:rPr>
          <w:noProof/>
        </w:rPr>
        <w:fldChar w:fldCharType="begin" w:fldLock="1"/>
      </w:r>
      <w:r>
        <w:rPr>
          <w:noProof/>
        </w:rPr>
        <w:instrText xml:space="preserve"> PAGEREF _Toc106195646 \h </w:instrText>
      </w:r>
      <w:r>
        <w:rPr>
          <w:noProof/>
        </w:rPr>
      </w:r>
      <w:r>
        <w:rPr>
          <w:noProof/>
        </w:rPr>
        <w:fldChar w:fldCharType="separate"/>
      </w:r>
      <w:r>
        <w:rPr>
          <w:noProof/>
        </w:rPr>
        <w:t>99</w:t>
      </w:r>
      <w:r>
        <w:rPr>
          <w:noProof/>
        </w:rPr>
        <w:fldChar w:fldCharType="end"/>
      </w:r>
    </w:p>
    <w:p w14:paraId="2677AFCB" w14:textId="1C52CDA1" w:rsidR="00E20298" w:rsidRDefault="00E20298">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Charging Function (CHF)</w:t>
      </w:r>
      <w:r>
        <w:rPr>
          <w:noProof/>
        </w:rPr>
        <w:tab/>
      </w:r>
      <w:r>
        <w:rPr>
          <w:noProof/>
        </w:rPr>
        <w:fldChar w:fldCharType="begin" w:fldLock="1"/>
      </w:r>
      <w:r>
        <w:rPr>
          <w:noProof/>
        </w:rPr>
        <w:instrText xml:space="preserve"> PAGEREF _Toc106195647 \h </w:instrText>
      </w:r>
      <w:r>
        <w:rPr>
          <w:noProof/>
        </w:rPr>
      </w:r>
      <w:r>
        <w:rPr>
          <w:noProof/>
        </w:rPr>
        <w:fldChar w:fldCharType="separate"/>
      </w:r>
      <w:r>
        <w:rPr>
          <w:noProof/>
        </w:rPr>
        <w:t>99</w:t>
      </w:r>
      <w:r>
        <w:rPr>
          <w:noProof/>
        </w:rPr>
        <w:fldChar w:fldCharType="end"/>
      </w:r>
    </w:p>
    <w:p w14:paraId="589FD8E2" w14:textId="53F25CC7" w:rsidR="00E20298" w:rsidRDefault="00E20298">
      <w:pPr>
        <w:pStyle w:val="TOC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_Toc106195648 \h </w:instrText>
      </w:r>
      <w:r>
        <w:rPr>
          <w:noProof/>
        </w:rPr>
      </w:r>
      <w:r>
        <w:rPr>
          <w:noProof/>
        </w:rPr>
        <w:fldChar w:fldCharType="separate"/>
      </w:r>
      <w:r>
        <w:rPr>
          <w:noProof/>
        </w:rPr>
        <w:t>99</w:t>
      </w:r>
      <w:r>
        <w:rPr>
          <w:noProof/>
        </w:rPr>
        <w:fldChar w:fldCharType="end"/>
      </w:r>
    </w:p>
    <w:p w14:paraId="075043A7" w14:textId="61059F5E" w:rsidR="00E20298" w:rsidRDefault="00E20298">
      <w:pPr>
        <w:pStyle w:val="TOC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Network Exposure Function (NEF)</w:t>
      </w:r>
      <w:r>
        <w:rPr>
          <w:noProof/>
        </w:rPr>
        <w:tab/>
      </w:r>
      <w:r>
        <w:rPr>
          <w:noProof/>
        </w:rPr>
        <w:fldChar w:fldCharType="begin" w:fldLock="1"/>
      </w:r>
      <w:r>
        <w:rPr>
          <w:noProof/>
        </w:rPr>
        <w:instrText xml:space="preserve"> PAGEREF _Toc106195649 \h </w:instrText>
      </w:r>
      <w:r>
        <w:rPr>
          <w:noProof/>
        </w:rPr>
      </w:r>
      <w:r>
        <w:rPr>
          <w:noProof/>
        </w:rPr>
        <w:fldChar w:fldCharType="separate"/>
      </w:r>
      <w:r>
        <w:rPr>
          <w:noProof/>
        </w:rPr>
        <w:t>99</w:t>
      </w:r>
      <w:r>
        <w:rPr>
          <w:noProof/>
        </w:rPr>
        <w:fldChar w:fldCharType="end"/>
      </w:r>
    </w:p>
    <w:p w14:paraId="2D400036" w14:textId="1AC2DE78" w:rsidR="00E20298" w:rsidRDefault="00E20298">
      <w:pPr>
        <w:pStyle w:val="TOC3"/>
        <w:rPr>
          <w:rFonts w:asciiTheme="minorHAnsi" w:eastAsiaTheme="minorEastAsia" w:hAnsiTheme="minorHAnsi" w:cstheme="minorBidi"/>
          <w:noProof/>
          <w:sz w:val="22"/>
          <w:szCs w:val="22"/>
          <w:lang w:eastAsia="en-GB"/>
        </w:rPr>
      </w:pPr>
      <w:r>
        <w:rPr>
          <w:noProof/>
        </w:rPr>
        <w:t>6.2.8</w:t>
      </w:r>
      <w:r>
        <w:rPr>
          <w:rFonts w:asciiTheme="minorHAnsi" w:eastAsiaTheme="minorEastAsia" w:hAnsiTheme="minorHAnsi" w:cstheme="minorBidi"/>
          <w:noProof/>
          <w:sz w:val="22"/>
          <w:szCs w:val="22"/>
          <w:lang w:eastAsia="en-GB"/>
        </w:rPr>
        <w:tab/>
      </w:r>
      <w:r>
        <w:rPr>
          <w:noProof/>
        </w:rPr>
        <w:t>Access and Mobility Management Function (AMF)</w:t>
      </w:r>
      <w:r>
        <w:rPr>
          <w:noProof/>
        </w:rPr>
        <w:tab/>
      </w:r>
      <w:r>
        <w:rPr>
          <w:noProof/>
        </w:rPr>
        <w:fldChar w:fldCharType="begin" w:fldLock="1"/>
      </w:r>
      <w:r>
        <w:rPr>
          <w:noProof/>
        </w:rPr>
        <w:instrText xml:space="preserve"> PAGEREF _Toc106195650 \h </w:instrText>
      </w:r>
      <w:r>
        <w:rPr>
          <w:noProof/>
        </w:rPr>
      </w:r>
      <w:r>
        <w:rPr>
          <w:noProof/>
        </w:rPr>
        <w:fldChar w:fldCharType="separate"/>
      </w:r>
      <w:r>
        <w:rPr>
          <w:noProof/>
        </w:rPr>
        <w:t>100</w:t>
      </w:r>
      <w:r>
        <w:rPr>
          <w:noProof/>
        </w:rPr>
        <w:fldChar w:fldCharType="end"/>
      </w:r>
    </w:p>
    <w:p w14:paraId="0B54E758" w14:textId="761DF4A4" w:rsidR="00E20298" w:rsidRDefault="00E20298">
      <w:pPr>
        <w:pStyle w:val="TOC3"/>
        <w:rPr>
          <w:rFonts w:asciiTheme="minorHAnsi" w:eastAsiaTheme="minorEastAsia" w:hAnsiTheme="minorHAnsi" w:cstheme="minorBidi"/>
          <w:noProof/>
          <w:sz w:val="22"/>
          <w:szCs w:val="22"/>
          <w:lang w:eastAsia="en-GB"/>
        </w:rPr>
      </w:pPr>
      <w:r>
        <w:rPr>
          <w:noProof/>
        </w:rPr>
        <w:t>6.2.9</w:t>
      </w:r>
      <w:r>
        <w:rPr>
          <w:rFonts w:asciiTheme="minorHAnsi" w:eastAsiaTheme="minorEastAsia" w:hAnsiTheme="minorHAnsi" w:cstheme="minorBidi"/>
          <w:noProof/>
          <w:sz w:val="22"/>
          <w:szCs w:val="22"/>
          <w:lang w:eastAsia="en-GB"/>
        </w:rPr>
        <w:tab/>
      </w:r>
      <w:r>
        <w:rPr>
          <w:noProof/>
        </w:rPr>
        <w:t>Network Data Analytics Function (NWDAF)</w:t>
      </w:r>
      <w:r>
        <w:rPr>
          <w:noProof/>
        </w:rPr>
        <w:tab/>
      </w:r>
      <w:r>
        <w:rPr>
          <w:noProof/>
        </w:rPr>
        <w:fldChar w:fldCharType="begin" w:fldLock="1"/>
      </w:r>
      <w:r>
        <w:rPr>
          <w:noProof/>
        </w:rPr>
        <w:instrText xml:space="preserve"> PAGEREF _Toc106195651 \h </w:instrText>
      </w:r>
      <w:r>
        <w:rPr>
          <w:noProof/>
        </w:rPr>
      </w:r>
      <w:r>
        <w:rPr>
          <w:noProof/>
        </w:rPr>
        <w:fldChar w:fldCharType="separate"/>
      </w:r>
      <w:r>
        <w:rPr>
          <w:noProof/>
        </w:rPr>
        <w:t>100</w:t>
      </w:r>
      <w:r>
        <w:rPr>
          <w:noProof/>
        </w:rPr>
        <w:fldChar w:fldCharType="end"/>
      </w:r>
    </w:p>
    <w:p w14:paraId="533BD8A2" w14:textId="016D2902" w:rsidR="00E20298" w:rsidRDefault="00E20298">
      <w:pPr>
        <w:pStyle w:val="TOC3"/>
        <w:rPr>
          <w:rFonts w:asciiTheme="minorHAnsi" w:eastAsiaTheme="minorEastAsia" w:hAnsiTheme="minorHAnsi" w:cstheme="minorBidi"/>
          <w:noProof/>
          <w:sz w:val="22"/>
          <w:szCs w:val="22"/>
          <w:lang w:eastAsia="en-GB"/>
        </w:rPr>
      </w:pPr>
      <w:r>
        <w:rPr>
          <w:noProof/>
        </w:rPr>
        <w:t>6.2.10</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_Toc106195652 \h </w:instrText>
      </w:r>
      <w:r>
        <w:rPr>
          <w:noProof/>
        </w:rPr>
      </w:r>
      <w:r>
        <w:rPr>
          <w:noProof/>
        </w:rPr>
        <w:fldChar w:fldCharType="separate"/>
      </w:r>
      <w:r>
        <w:rPr>
          <w:noProof/>
        </w:rPr>
        <w:t>100</w:t>
      </w:r>
      <w:r>
        <w:rPr>
          <w:noProof/>
        </w:rPr>
        <w:fldChar w:fldCharType="end"/>
      </w:r>
    </w:p>
    <w:p w14:paraId="39F2AB80" w14:textId="2DCF27A5" w:rsidR="00E20298" w:rsidRDefault="00E20298">
      <w:pPr>
        <w:pStyle w:val="TOC3"/>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Time Sensitive Communication and Time Synchronization Function (TSCTSF)</w:t>
      </w:r>
      <w:r>
        <w:rPr>
          <w:noProof/>
        </w:rPr>
        <w:tab/>
      </w:r>
      <w:r>
        <w:rPr>
          <w:noProof/>
        </w:rPr>
        <w:fldChar w:fldCharType="begin" w:fldLock="1"/>
      </w:r>
      <w:r>
        <w:rPr>
          <w:noProof/>
        </w:rPr>
        <w:instrText xml:space="preserve"> PAGEREF _Toc106195653 \h </w:instrText>
      </w:r>
      <w:r>
        <w:rPr>
          <w:noProof/>
        </w:rPr>
      </w:r>
      <w:r>
        <w:rPr>
          <w:noProof/>
        </w:rPr>
        <w:fldChar w:fldCharType="separate"/>
      </w:r>
      <w:r>
        <w:rPr>
          <w:noProof/>
        </w:rPr>
        <w:t>100</w:t>
      </w:r>
      <w:r>
        <w:rPr>
          <w:noProof/>
        </w:rPr>
        <w:fldChar w:fldCharType="end"/>
      </w:r>
    </w:p>
    <w:p w14:paraId="2DAA0F83" w14:textId="28C21C0C" w:rsidR="00E20298" w:rsidRDefault="00E20298">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Policy and charging control rule</w:t>
      </w:r>
      <w:r>
        <w:rPr>
          <w:noProof/>
        </w:rPr>
        <w:tab/>
      </w:r>
      <w:r>
        <w:rPr>
          <w:noProof/>
        </w:rPr>
        <w:fldChar w:fldCharType="begin" w:fldLock="1"/>
      </w:r>
      <w:r>
        <w:rPr>
          <w:noProof/>
        </w:rPr>
        <w:instrText xml:space="preserve"> PAGEREF _Toc106195654 \h </w:instrText>
      </w:r>
      <w:r>
        <w:rPr>
          <w:noProof/>
        </w:rPr>
      </w:r>
      <w:r>
        <w:rPr>
          <w:noProof/>
        </w:rPr>
        <w:fldChar w:fldCharType="separate"/>
      </w:r>
      <w:r>
        <w:rPr>
          <w:noProof/>
        </w:rPr>
        <w:t>100</w:t>
      </w:r>
      <w:r>
        <w:rPr>
          <w:noProof/>
        </w:rPr>
        <w:fldChar w:fldCharType="end"/>
      </w:r>
    </w:p>
    <w:p w14:paraId="7021EF66" w14:textId="7DDD2C84" w:rsidR="00E20298" w:rsidRDefault="00E20298">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_Toc106195655 \h </w:instrText>
      </w:r>
      <w:r>
        <w:rPr>
          <w:noProof/>
        </w:rPr>
      </w:r>
      <w:r>
        <w:rPr>
          <w:noProof/>
        </w:rPr>
        <w:fldChar w:fldCharType="separate"/>
      </w:r>
      <w:r>
        <w:rPr>
          <w:noProof/>
        </w:rPr>
        <w:t>100</w:t>
      </w:r>
      <w:r>
        <w:rPr>
          <w:noProof/>
        </w:rPr>
        <w:fldChar w:fldCharType="end"/>
      </w:r>
    </w:p>
    <w:p w14:paraId="60EA21F3" w14:textId="317A1424" w:rsidR="00E20298" w:rsidRDefault="00E20298">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Policy and charging control rule operations</w:t>
      </w:r>
      <w:r>
        <w:rPr>
          <w:noProof/>
        </w:rPr>
        <w:tab/>
      </w:r>
      <w:r>
        <w:rPr>
          <w:noProof/>
        </w:rPr>
        <w:fldChar w:fldCharType="begin" w:fldLock="1"/>
      </w:r>
      <w:r>
        <w:rPr>
          <w:noProof/>
        </w:rPr>
        <w:instrText xml:space="preserve"> PAGEREF _Toc106195656 \h </w:instrText>
      </w:r>
      <w:r>
        <w:rPr>
          <w:noProof/>
        </w:rPr>
      </w:r>
      <w:r>
        <w:rPr>
          <w:noProof/>
        </w:rPr>
        <w:fldChar w:fldCharType="separate"/>
      </w:r>
      <w:r>
        <w:rPr>
          <w:noProof/>
        </w:rPr>
        <w:t>113</w:t>
      </w:r>
      <w:r>
        <w:rPr>
          <w:noProof/>
        </w:rPr>
        <w:fldChar w:fldCharType="end"/>
      </w:r>
    </w:p>
    <w:p w14:paraId="112557E6" w14:textId="3B99DD5B" w:rsidR="00E20298" w:rsidRDefault="00E20298">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PDU Session related policy information</w:t>
      </w:r>
      <w:r>
        <w:rPr>
          <w:noProof/>
        </w:rPr>
        <w:tab/>
      </w:r>
      <w:r>
        <w:rPr>
          <w:noProof/>
        </w:rPr>
        <w:fldChar w:fldCharType="begin" w:fldLock="1"/>
      </w:r>
      <w:r>
        <w:rPr>
          <w:noProof/>
        </w:rPr>
        <w:instrText xml:space="preserve"> PAGEREF _Toc106195657 \h </w:instrText>
      </w:r>
      <w:r>
        <w:rPr>
          <w:noProof/>
        </w:rPr>
      </w:r>
      <w:r>
        <w:rPr>
          <w:noProof/>
        </w:rPr>
        <w:fldChar w:fldCharType="separate"/>
      </w:r>
      <w:r>
        <w:rPr>
          <w:noProof/>
        </w:rPr>
        <w:t>114</w:t>
      </w:r>
      <w:r>
        <w:rPr>
          <w:noProof/>
        </w:rPr>
        <w:fldChar w:fldCharType="end"/>
      </w:r>
    </w:p>
    <w:p w14:paraId="60A9C641" w14:textId="2DBAC243" w:rsidR="00E20298" w:rsidRDefault="00E20298">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Access and mobility related policy information</w:t>
      </w:r>
      <w:r>
        <w:rPr>
          <w:noProof/>
        </w:rPr>
        <w:tab/>
      </w:r>
      <w:r>
        <w:rPr>
          <w:noProof/>
        </w:rPr>
        <w:fldChar w:fldCharType="begin" w:fldLock="1"/>
      </w:r>
      <w:r>
        <w:rPr>
          <w:noProof/>
        </w:rPr>
        <w:instrText xml:space="preserve"> PAGEREF _Toc106195658 \h </w:instrText>
      </w:r>
      <w:r>
        <w:rPr>
          <w:noProof/>
        </w:rPr>
      </w:r>
      <w:r>
        <w:rPr>
          <w:noProof/>
        </w:rPr>
        <w:fldChar w:fldCharType="separate"/>
      </w:r>
      <w:r>
        <w:rPr>
          <w:noProof/>
        </w:rPr>
        <w:t>120</w:t>
      </w:r>
      <w:r>
        <w:rPr>
          <w:noProof/>
        </w:rPr>
        <w:fldChar w:fldCharType="end"/>
      </w:r>
    </w:p>
    <w:p w14:paraId="6C279230" w14:textId="0F7AAD12" w:rsidR="00E20298" w:rsidRDefault="00E20298">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UE policy information</w:t>
      </w:r>
      <w:r>
        <w:rPr>
          <w:noProof/>
        </w:rPr>
        <w:tab/>
      </w:r>
      <w:r>
        <w:rPr>
          <w:noProof/>
        </w:rPr>
        <w:fldChar w:fldCharType="begin" w:fldLock="1"/>
      </w:r>
      <w:r>
        <w:rPr>
          <w:noProof/>
        </w:rPr>
        <w:instrText xml:space="preserve"> PAGEREF _Toc106195659 \h </w:instrText>
      </w:r>
      <w:r>
        <w:rPr>
          <w:noProof/>
        </w:rPr>
      </w:r>
      <w:r>
        <w:rPr>
          <w:noProof/>
        </w:rPr>
        <w:fldChar w:fldCharType="separate"/>
      </w:r>
      <w:r>
        <w:rPr>
          <w:noProof/>
        </w:rPr>
        <w:t>122</w:t>
      </w:r>
      <w:r>
        <w:rPr>
          <w:noProof/>
        </w:rPr>
        <w:fldChar w:fldCharType="end"/>
      </w:r>
    </w:p>
    <w:p w14:paraId="45202ED4" w14:textId="77343D63" w:rsidR="00E20298" w:rsidRDefault="00E20298">
      <w:pPr>
        <w:pStyle w:val="TOC3"/>
        <w:rPr>
          <w:rFonts w:asciiTheme="minorHAnsi" w:eastAsiaTheme="minorEastAsia" w:hAnsiTheme="minorHAnsi" w:cstheme="minorBidi"/>
          <w:noProof/>
          <w:sz w:val="22"/>
          <w:szCs w:val="22"/>
          <w:lang w:eastAsia="en-GB"/>
        </w:rPr>
      </w:pPr>
      <w:r>
        <w:rPr>
          <w:noProof/>
        </w:rPr>
        <w:t>6.6.1</w:t>
      </w:r>
      <w:r>
        <w:rPr>
          <w:rFonts w:asciiTheme="minorHAnsi" w:eastAsiaTheme="minorEastAsia" w:hAnsiTheme="minorHAnsi" w:cstheme="minorBidi"/>
          <w:noProof/>
          <w:sz w:val="22"/>
          <w:szCs w:val="22"/>
          <w:lang w:eastAsia="en-GB"/>
        </w:rPr>
        <w:tab/>
      </w:r>
      <w:r>
        <w:rPr>
          <w:noProof/>
        </w:rPr>
        <w:t>Access Network Discovery &amp; Selection Policy Information</w:t>
      </w:r>
      <w:r>
        <w:rPr>
          <w:noProof/>
        </w:rPr>
        <w:tab/>
      </w:r>
      <w:r>
        <w:rPr>
          <w:noProof/>
        </w:rPr>
        <w:fldChar w:fldCharType="begin" w:fldLock="1"/>
      </w:r>
      <w:r>
        <w:rPr>
          <w:noProof/>
        </w:rPr>
        <w:instrText xml:space="preserve"> PAGEREF _Toc106195660 \h </w:instrText>
      </w:r>
      <w:r>
        <w:rPr>
          <w:noProof/>
        </w:rPr>
      </w:r>
      <w:r>
        <w:rPr>
          <w:noProof/>
        </w:rPr>
        <w:fldChar w:fldCharType="separate"/>
      </w:r>
      <w:r>
        <w:rPr>
          <w:noProof/>
        </w:rPr>
        <w:t>122</w:t>
      </w:r>
      <w:r>
        <w:rPr>
          <w:noProof/>
        </w:rPr>
        <w:fldChar w:fldCharType="end"/>
      </w:r>
    </w:p>
    <w:p w14:paraId="7EB14A5C" w14:textId="6AD582E6" w:rsidR="00E20298" w:rsidRDefault="00E20298">
      <w:pPr>
        <w:pStyle w:val="TOC4"/>
        <w:rPr>
          <w:rFonts w:asciiTheme="minorHAnsi" w:eastAsiaTheme="minorEastAsia" w:hAnsiTheme="minorHAnsi" w:cstheme="minorBidi"/>
          <w:noProof/>
          <w:sz w:val="22"/>
          <w:szCs w:val="22"/>
          <w:lang w:eastAsia="en-GB"/>
        </w:rPr>
      </w:pPr>
      <w:r>
        <w:rPr>
          <w:noProof/>
        </w:rPr>
        <w:t>6.6.1.1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_Toc106195661 \h </w:instrText>
      </w:r>
      <w:r>
        <w:rPr>
          <w:noProof/>
        </w:rPr>
      </w:r>
      <w:r>
        <w:rPr>
          <w:noProof/>
        </w:rPr>
        <w:fldChar w:fldCharType="separate"/>
      </w:r>
      <w:r>
        <w:rPr>
          <w:noProof/>
        </w:rPr>
        <w:t>122</w:t>
      </w:r>
      <w:r>
        <w:rPr>
          <w:noProof/>
        </w:rPr>
        <w:fldChar w:fldCharType="end"/>
      </w:r>
    </w:p>
    <w:p w14:paraId="727EB955" w14:textId="22BB7256" w:rsidR="00E20298" w:rsidRDefault="00E20298">
      <w:pPr>
        <w:pStyle w:val="TOC4"/>
        <w:rPr>
          <w:rFonts w:asciiTheme="minorHAnsi" w:eastAsiaTheme="minorEastAsia" w:hAnsiTheme="minorHAnsi" w:cstheme="minorBidi"/>
          <w:noProof/>
          <w:sz w:val="22"/>
          <w:szCs w:val="22"/>
          <w:lang w:eastAsia="en-GB"/>
        </w:rPr>
      </w:pPr>
      <w:r>
        <w:rPr>
          <w:noProof/>
        </w:rPr>
        <w:t>6.6.1.2</w:t>
      </w:r>
      <w:r>
        <w:rPr>
          <w:rFonts w:asciiTheme="minorHAnsi" w:eastAsiaTheme="minorEastAsia" w:hAnsiTheme="minorHAnsi" w:cstheme="minorBidi"/>
          <w:noProof/>
          <w:sz w:val="22"/>
          <w:szCs w:val="22"/>
          <w:lang w:eastAsia="en-GB"/>
        </w:rPr>
        <w:tab/>
      </w:r>
      <w:r>
        <w:rPr>
          <w:noProof/>
        </w:rPr>
        <w:t>UE selecting a WLANSP rule</w:t>
      </w:r>
      <w:r>
        <w:rPr>
          <w:noProof/>
        </w:rPr>
        <w:tab/>
      </w:r>
      <w:r>
        <w:rPr>
          <w:noProof/>
        </w:rPr>
        <w:fldChar w:fldCharType="begin" w:fldLock="1"/>
      </w:r>
      <w:r>
        <w:rPr>
          <w:noProof/>
        </w:rPr>
        <w:instrText xml:space="preserve"> PAGEREF _Toc106195662 \h </w:instrText>
      </w:r>
      <w:r>
        <w:rPr>
          <w:noProof/>
        </w:rPr>
      </w:r>
      <w:r>
        <w:rPr>
          <w:noProof/>
        </w:rPr>
        <w:fldChar w:fldCharType="separate"/>
      </w:r>
      <w:r>
        <w:rPr>
          <w:noProof/>
        </w:rPr>
        <w:t>123</w:t>
      </w:r>
      <w:r>
        <w:rPr>
          <w:noProof/>
        </w:rPr>
        <w:fldChar w:fldCharType="end"/>
      </w:r>
    </w:p>
    <w:p w14:paraId="0298F349" w14:textId="09675BB9" w:rsidR="00E20298" w:rsidRDefault="00E20298">
      <w:pPr>
        <w:pStyle w:val="TOC4"/>
        <w:rPr>
          <w:rFonts w:asciiTheme="minorHAnsi" w:eastAsiaTheme="minorEastAsia" w:hAnsiTheme="minorHAnsi" w:cstheme="minorBidi"/>
          <w:noProof/>
          <w:sz w:val="22"/>
          <w:szCs w:val="22"/>
          <w:lang w:eastAsia="en-GB"/>
        </w:rPr>
      </w:pPr>
      <w:r>
        <w:rPr>
          <w:noProof/>
        </w:rPr>
        <w:t>6.6.1.3</w:t>
      </w:r>
      <w:r>
        <w:rPr>
          <w:rFonts w:asciiTheme="minorHAnsi" w:eastAsiaTheme="minorEastAsia" w:hAnsiTheme="minorHAnsi" w:cstheme="minorBidi"/>
          <w:noProof/>
          <w:sz w:val="22"/>
          <w:szCs w:val="22"/>
          <w:lang w:eastAsia="en-GB"/>
        </w:rPr>
        <w:tab/>
      </w:r>
      <w:r>
        <w:rPr>
          <w:noProof/>
        </w:rPr>
        <w:t>UE procedure for selecting a WLAN access based on WLANSP rules</w:t>
      </w:r>
      <w:r>
        <w:rPr>
          <w:noProof/>
        </w:rPr>
        <w:tab/>
      </w:r>
      <w:r>
        <w:rPr>
          <w:noProof/>
        </w:rPr>
        <w:fldChar w:fldCharType="begin" w:fldLock="1"/>
      </w:r>
      <w:r>
        <w:rPr>
          <w:noProof/>
        </w:rPr>
        <w:instrText xml:space="preserve"> PAGEREF _Toc106195663 \h </w:instrText>
      </w:r>
      <w:r>
        <w:rPr>
          <w:noProof/>
        </w:rPr>
      </w:r>
      <w:r>
        <w:rPr>
          <w:noProof/>
        </w:rPr>
        <w:fldChar w:fldCharType="separate"/>
      </w:r>
      <w:r>
        <w:rPr>
          <w:noProof/>
        </w:rPr>
        <w:t>123</w:t>
      </w:r>
      <w:r>
        <w:rPr>
          <w:noProof/>
        </w:rPr>
        <w:fldChar w:fldCharType="end"/>
      </w:r>
    </w:p>
    <w:p w14:paraId="40B9DF4F" w14:textId="24272902" w:rsidR="00E20298" w:rsidRDefault="00E20298">
      <w:pPr>
        <w:pStyle w:val="TOC3"/>
        <w:rPr>
          <w:rFonts w:asciiTheme="minorHAnsi" w:eastAsiaTheme="minorEastAsia" w:hAnsiTheme="minorHAnsi" w:cstheme="minorBidi"/>
          <w:noProof/>
          <w:sz w:val="22"/>
          <w:szCs w:val="22"/>
          <w:lang w:eastAsia="en-GB"/>
        </w:rPr>
      </w:pPr>
      <w:r>
        <w:rPr>
          <w:noProof/>
        </w:rPr>
        <w:t>6.6.2</w:t>
      </w:r>
      <w:r>
        <w:rPr>
          <w:rFonts w:asciiTheme="minorHAnsi" w:eastAsiaTheme="minorEastAsia" w:hAnsiTheme="minorHAnsi" w:cstheme="minorBidi"/>
          <w:noProof/>
          <w:sz w:val="22"/>
          <w:szCs w:val="22"/>
          <w:lang w:eastAsia="en-GB"/>
        </w:rPr>
        <w:tab/>
      </w:r>
      <w:r>
        <w:rPr>
          <w:noProof/>
        </w:rPr>
        <w:t>UE Route Selection Policy information</w:t>
      </w:r>
      <w:r>
        <w:rPr>
          <w:noProof/>
        </w:rPr>
        <w:tab/>
      </w:r>
      <w:r>
        <w:rPr>
          <w:noProof/>
        </w:rPr>
        <w:fldChar w:fldCharType="begin" w:fldLock="1"/>
      </w:r>
      <w:r>
        <w:rPr>
          <w:noProof/>
        </w:rPr>
        <w:instrText xml:space="preserve"> PAGEREF _Toc106195664 \h </w:instrText>
      </w:r>
      <w:r>
        <w:rPr>
          <w:noProof/>
        </w:rPr>
      </w:r>
      <w:r>
        <w:rPr>
          <w:noProof/>
        </w:rPr>
        <w:fldChar w:fldCharType="separate"/>
      </w:r>
      <w:r>
        <w:rPr>
          <w:noProof/>
        </w:rPr>
        <w:t>124</w:t>
      </w:r>
      <w:r>
        <w:rPr>
          <w:noProof/>
        </w:rPr>
        <w:fldChar w:fldCharType="end"/>
      </w:r>
    </w:p>
    <w:p w14:paraId="35B89E7D" w14:textId="0DD1B943" w:rsidR="00E20298" w:rsidRDefault="00E20298">
      <w:pPr>
        <w:pStyle w:val="TOC4"/>
        <w:rPr>
          <w:rFonts w:asciiTheme="minorHAnsi" w:eastAsiaTheme="minorEastAsia" w:hAnsiTheme="minorHAnsi" w:cstheme="minorBidi"/>
          <w:noProof/>
          <w:sz w:val="22"/>
          <w:szCs w:val="22"/>
          <w:lang w:eastAsia="en-GB"/>
        </w:rPr>
      </w:pPr>
      <w:r>
        <w:rPr>
          <w:noProof/>
        </w:rPr>
        <w:t>6.6.2.1</w:t>
      </w:r>
      <w:r>
        <w:rPr>
          <w:rFonts w:asciiTheme="minorHAnsi" w:eastAsiaTheme="minorEastAsia" w:hAnsiTheme="minorHAnsi" w:cstheme="minorBidi"/>
          <w:noProof/>
          <w:sz w:val="22"/>
          <w:szCs w:val="22"/>
          <w:lang w:eastAsia="en-GB"/>
        </w:rPr>
        <w:tab/>
      </w:r>
      <w:r>
        <w:rPr>
          <w:noProof/>
        </w:rPr>
        <w:t>Structure Description</w:t>
      </w:r>
      <w:r>
        <w:rPr>
          <w:noProof/>
        </w:rPr>
        <w:tab/>
      </w:r>
      <w:r>
        <w:rPr>
          <w:noProof/>
        </w:rPr>
        <w:fldChar w:fldCharType="begin" w:fldLock="1"/>
      </w:r>
      <w:r>
        <w:rPr>
          <w:noProof/>
        </w:rPr>
        <w:instrText xml:space="preserve"> PAGEREF _Toc106195665 \h </w:instrText>
      </w:r>
      <w:r>
        <w:rPr>
          <w:noProof/>
        </w:rPr>
      </w:r>
      <w:r>
        <w:rPr>
          <w:noProof/>
        </w:rPr>
        <w:fldChar w:fldCharType="separate"/>
      </w:r>
      <w:r>
        <w:rPr>
          <w:noProof/>
        </w:rPr>
        <w:t>124</w:t>
      </w:r>
      <w:r>
        <w:rPr>
          <w:noProof/>
        </w:rPr>
        <w:fldChar w:fldCharType="end"/>
      </w:r>
    </w:p>
    <w:p w14:paraId="06A4E227" w14:textId="6E49EFA9" w:rsidR="00E20298" w:rsidRDefault="00E20298">
      <w:pPr>
        <w:pStyle w:val="TOC4"/>
        <w:rPr>
          <w:rFonts w:asciiTheme="minorHAnsi" w:eastAsiaTheme="minorEastAsia" w:hAnsiTheme="minorHAnsi" w:cstheme="minorBidi"/>
          <w:noProof/>
          <w:sz w:val="22"/>
          <w:szCs w:val="22"/>
          <w:lang w:eastAsia="en-GB"/>
        </w:rPr>
      </w:pPr>
      <w:r>
        <w:rPr>
          <w:noProof/>
        </w:rPr>
        <w:t>6.6.2.2</w:t>
      </w:r>
      <w:r>
        <w:rPr>
          <w:rFonts w:asciiTheme="minorHAnsi" w:eastAsiaTheme="minorEastAsia" w:hAnsiTheme="minorHAnsi" w:cstheme="minorBidi"/>
          <w:noProof/>
          <w:sz w:val="22"/>
          <w:szCs w:val="22"/>
          <w:lang w:eastAsia="en-GB"/>
        </w:rPr>
        <w:tab/>
      </w:r>
      <w:r>
        <w:rPr>
          <w:noProof/>
        </w:rPr>
        <w:t>Configuration and Provision of URSP</w:t>
      </w:r>
      <w:r>
        <w:rPr>
          <w:noProof/>
        </w:rPr>
        <w:tab/>
      </w:r>
      <w:r>
        <w:rPr>
          <w:noProof/>
        </w:rPr>
        <w:fldChar w:fldCharType="begin" w:fldLock="1"/>
      </w:r>
      <w:r>
        <w:rPr>
          <w:noProof/>
        </w:rPr>
        <w:instrText xml:space="preserve"> PAGEREF _Toc106195666 \h </w:instrText>
      </w:r>
      <w:r>
        <w:rPr>
          <w:noProof/>
        </w:rPr>
      </w:r>
      <w:r>
        <w:rPr>
          <w:noProof/>
        </w:rPr>
        <w:fldChar w:fldCharType="separate"/>
      </w:r>
      <w:r>
        <w:rPr>
          <w:noProof/>
        </w:rPr>
        <w:t>128</w:t>
      </w:r>
      <w:r>
        <w:rPr>
          <w:noProof/>
        </w:rPr>
        <w:fldChar w:fldCharType="end"/>
      </w:r>
    </w:p>
    <w:p w14:paraId="7E84A33E" w14:textId="15041963" w:rsidR="00E20298" w:rsidRDefault="00E20298">
      <w:pPr>
        <w:pStyle w:val="TOC5"/>
        <w:rPr>
          <w:rFonts w:asciiTheme="minorHAnsi" w:eastAsiaTheme="minorEastAsia" w:hAnsiTheme="minorHAnsi" w:cstheme="minorBidi"/>
          <w:noProof/>
          <w:sz w:val="22"/>
          <w:szCs w:val="22"/>
          <w:lang w:eastAsia="en-GB"/>
        </w:rPr>
      </w:pPr>
      <w:r>
        <w:rPr>
          <w:noProof/>
        </w:rPr>
        <w:t>6.6.2.2.1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_Toc106195667 \h </w:instrText>
      </w:r>
      <w:r>
        <w:rPr>
          <w:noProof/>
        </w:rPr>
      </w:r>
      <w:r>
        <w:rPr>
          <w:noProof/>
        </w:rPr>
        <w:fldChar w:fldCharType="separate"/>
      </w:r>
      <w:r>
        <w:rPr>
          <w:noProof/>
        </w:rPr>
        <w:t>128</w:t>
      </w:r>
      <w:r>
        <w:rPr>
          <w:noProof/>
        </w:rPr>
        <w:fldChar w:fldCharType="end"/>
      </w:r>
    </w:p>
    <w:p w14:paraId="417780C0" w14:textId="27FD0A81" w:rsidR="00E20298" w:rsidRDefault="00E20298">
      <w:pPr>
        <w:pStyle w:val="TOC5"/>
        <w:rPr>
          <w:rFonts w:asciiTheme="minorHAnsi" w:eastAsiaTheme="minorEastAsia" w:hAnsiTheme="minorHAnsi" w:cstheme="minorBidi"/>
          <w:noProof/>
          <w:sz w:val="22"/>
          <w:szCs w:val="22"/>
          <w:lang w:eastAsia="en-GB"/>
        </w:rPr>
      </w:pPr>
      <w:r>
        <w:rPr>
          <w:noProof/>
        </w:rPr>
        <w:t>6.6.2.2.2</w:t>
      </w:r>
      <w:r>
        <w:rPr>
          <w:rFonts w:asciiTheme="minorHAnsi" w:eastAsiaTheme="minorEastAsia" w:hAnsiTheme="minorHAnsi" w:cstheme="minorBidi"/>
          <w:noProof/>
          <w:sz w:val="22"/>
          <w:szCs w:val="22"/>
          <w:lang w:eastAsia="en-GB"/>
        </w:rPr>
        <w:tab/>
      </w:r>
      <w:r>
        <w:rPr>
          <w:noProof/>
        </w:rPr>
        <w:t>URSP rules for an SNPN-enabled UE</w:t>
      </w:r>
      <w:r>
        <w:rPr>
          <w:noProof/>
        </w:rPr>
        <w:tab/>
      </w:r>
      <w:r>
        <w:rPr>
          <w:noProof/>
        </w:rPr>
        <w:fldChar w:fldCharType="begin" w:fldLock="1"/>
      </w:r>
      <w:r>
        <w:rPr>
          <w:noProof/>
        </w:rPr>
        <w:instrText xml:space="preserve"> PAGEREF _Toc106195668 \h </w:instrText>
      </w:r>
      <w:r>
        <w:rPr>
          <w:noProof/>
        </w:rPr>
      </w:r>
      <w:r>
        <w:rPr>
          <w:noProof/>
        </w:rPr>
        <w:fldChar w:fldCharType="separate"/>
      </w:r>
      <w:r>
        <w:rPr>
          <w:noProof/>
        </w:rPr>
        <w:t>128</w:t>
      </w:r>
      <w:r>
        <w:rPr>
          <w:noProof/>
        </w:rPr>
        <w:fldChar w:fldCharType="end"/>
      </w:r>
    </w:p>
    <w:p w14:paraId="20933013" w14:textId="63BB82AB" w:rsidR="00E20298" w:rsidRDefault="00E20298">
      <w:pPr>
        <w:pStyle w:val="TOC4"/>
        <w:rPr>
          <w:rFonts w:asciiTheme="minorHAnsi" w:eastAsiaTheme="minorEastAsia" w:hAnsiTheme="minorHAnsi" w:cstheme="minorBidi"/>
          <w:noProof/>
          <w:sz w:val="22"/>
          <w:szCs w:val="22"/>
          <w:lang w:eastAsia="en-GB"/>
        </w:rPr>
      </w:pPr>
      <w:r>
        <w:rPr>
          <w:noProof/>
        </w:rPr>
        <w:t>6.6.2.3</w:t>
      </w:r>
      <w:r>
        <w:rPr>
          <w:rFonts w:asciiTheme="minorHAnsi" w:eastAsiaTheme="minorEastAsia" w:hAnsiTheme="minorHAnsi" w:cstheme="minorBidi"/>
          <w:noProof/>
          <w:sz w:val="22"/>
          <w:szCs w:val="22"/>
          <w:lang w:eastAsia="en-GB"/>
        </w:rPr>
        <w:tab/>
      </w:r>
      <w:r>
        <w:rPr>
          <w:noProof/>
        </w:rPr>
        <w:t>UE procedure for associating applications to PDU Sessions based on URSP</w:t>
      </w:r>
      <w:r>
        <w:rPr>
          <w:noProof/>
        </w:rPr>
        <w:tab/>
      </w:r>
      <w:r>
        <w:rPr>
          <w:noProof/>
        </w:rPr>
        <w:fldChar w:fldCharType="begin" w:fldLock="1"/>
      </w:r>
      <w:r>
        <w:rPr>
          <w:noProof/>
        </w:rPr>
        <w:instrText xml:space="preserve"> PAGEREF _Toc106195669 \h </w:instrText>
      </w:r>
      <w:r>
        <w:rPr>
          <w:noProof/>
        </w:rPr>
      </w:r>
      <w:r>
        <w:rPr>
          <w:noProof/>
        </w:rPr>
        <w:fldChar w:fldCharType="separate"/>
      </w:r>
      <w:r>
        <w:rPr>
          <w:noProof/>
        </w:rPr>
        <w:t>129</w:t>
      </w:r>
      <w:r>
        <w:rPr>
          <w:noProof/>
        </w:rPr>
        <w:fldChar w:fldCharType="end"/>
      </w:r>
    </w:p>
    <w:p w14:paraId="49A81913" w14:textId="0EDC4869" w:rsidR="00E20298" w:rsidRDefault="00E20298">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V2X Policy information</w:t>
      </w:r>
      <w:r>
        <w:rPr>
          <w:noProof/>
        </w:rPr>
        <w:tab/>
      </w:r>
      <w:r>
        <w:rPr>
          <w:noProof/>
        </w:rPr>
        <w:fldChar w:fldCharType="begin" w:fldLock="1"/>
      </w:r>
      <w:r>
        <w:rPr>
          <w:noProof/>
        </w:rPr>
        <w:instrText xml:space="preserve"> PAGEREF _Toc106195670 \h </w:instrText>
      </w:r>
      <w:r>
        <w:rPr>
          <w:noProof/>
        </w:rPr>
      </w:r>
      <w:r>
        <w:rPr>
          <w:noProof/>
        </w:rPr>
        <w:fldChar w:fldCharType="separate"/>
      </w:r>
      <w:r>
        <w:rPr>
          <w:noProof/>
        </w:rPr>
        <w:t>131</w:t>
      </w:r>
      <w:r>
        <w:rPr>
          <w:noProof/>
        </w:rPr>
        <w:fldChar w:fldCharType="end"/>
      </w:r>
    </w:p>
    <w:p w14:paraId="50D6D561" w14:textId="5BCECF71" w:rsidR="00E20298" w:rsidRDefault="00E20298">
      <w:pPr>
        <w:pStyle w:val="TOC3"/>
        <w:rPr>
          <w:rFonts w:asciiTheme="minorHAnsi" w:eastAsiaTheme="minorEastAsia" w:hAnsiTheme="minorHAnsi" w:cstheme="minorBidi"/>
          <w:noProof/>
          <w:sz w:val="22"/>
          <w:szCs w:val="22"/>
          <w:lang w:eastAsia="en-GB"/>
        </w:rPr>
      </w:pPr>
      <w:r>
        <w:rPr>
          <w:noProof/>
        </w:rPr>
        <w:t>6.6.4</w:t>
      </w:r>
      <w:r>
        <w:rPr>
          <w:rFonts w:asciiTheme="minorHAnsi" w:eastAsiaTheme="minorEastAsia" w:hAnsiTheme="minorHAnsi" w:cstheme="minorBidi"/>
          <w:noProof/>
          <w:sz w:val="22"/>
          <w:szCs w:val="22"/>
          <w:lang w:eastAsia="en-GB"/>
        </w:rPr>
        <w:tab/>
      </w:r>
      <w:r>
        <w:rPr>
          <w:noProof/>
        </w:rPr>
        <w:t>ProSe Policy information</w:t>
      </w:r>
      <w:r>
        <w:rPr>
          <w:noProof/>
        </w:rPr>
        <w:tab/>
      </w:r>
      <w:r>
        <w:rPr>
          <w:noProof/>
        </w:rPr>
        <w:fldChar w:fldCharType="begin" w:fldLock="1"/>
      </w:r>
      <w:r>
        <w:rPr>
          <w:noProof/>
        </w:rPr>
        <w:instrText xml:space="preserve"> PAGEREF _Toc106195671 \h </w:instrText>
      </w:r>
      <w:r>
        <w:rPr>
          <w:noProof/>
        </w:rPr>
      </w:r>
      <w:r>
        <w:rPr>
          <w:noProof/>
        </w:rPr>
        <w:fldChar w:fldCharType="separate"/>
      </w:r>
      <w:r>
        <w:rPr>
          <w:noProof/>
        </w:rPr>
        <w:t>131</w:t>
      </w:r>
      <w:r>
        <w:rPr>
          <w:noProof/>
        </w:rPr>
        <w:fldChar w:fldCharType="end"/>
      </w:r>
    </w:p>
    <w:p w14:paraId="5CC4BE28" w14:textId="346B1C6F" w:rsidR="00E20298" w:rsidRDefault="00E20298" w:rsidP="00E20298">
      <w:pPr>
        <w:pStyle w:val="TOC8"/>
        <w:rPr>
          <w:rFonts w:asciiTheme="minorHAnsi" w:eastAsiaTheme="minorEastAsia" w:hAnsiTheme="minorHAnsi" w:cstheme="minorBidi"/>
          <w:b w:val="0"/>
          <w:noProof/>
          <w:szCs w:val="22"/>
          <w:lang w:eastAsia="en-GB"/>
        </w:rPr>
      </w:pPr>
      <w:r>
        <w:rPr>
          <w:noProof/>
        </w:rPr>
        <w:lastRenderedPageBreak/>
        <w:t>Annex A (informative): URSP rules example</w:t>
      </w:r>
      <w:r>
        <w:rPr>
          <w:noProof/>
        </w:rPr>
        <w:tab/>
      </w:r>
      <w:r>
        <w:rPr>
          <w:noProof/>
        </w:rPr>
        <w:fldChar w:fldCharType="begin" w:fldLock="1"/>
      </w:r>
      <w:r>
        <w:rPr>
          <w:noProof/>
        </w:rPr>
        <w:instrText xml:space="preserve"> PAGEREF _Toc106195672 \h </w:instrText>
      </w:r>
      <w:r>
        <w:rPr>
          <w:noProof/>
        </w:rPr>
      </w:r>
      <w:r>
        <w:rPr>
          <w:noProof/>
        </w:rPr>
        <w:fldChar w:fldCharType="separate"/>
      </w:r>
      <w:r>
        <w:rPr>
          <w:noProof/>
        </w:rPr>
        <w:t>132</w:t>
      </w:r>
      <w:r>
        <w:rPr>
          <w:noProof/>
        </w:rPr>
        <w:fldChar w:fldCharType="end"/>
      </w:r>
    </w:p>
    <w:p w14:paraId="02BFEF29" w14:textId="4D408E8A" w:rsidR="00E20298" w:rsidRDefault="00E20298" w:rsidP="00E20298">
      <w:pPr>
        <w:pStyle w:val="TOC8"/>
        <w:rPr>
          <w:rFonts w:asciiTheme="minorHAnsi" w:eastAsiaTheme="minorEastAsia" w:hAnsiTheme="minorHAnsi" w:cstheme="minorBidi"/>
          <w:b w:val="0"/>
          <w:noProof/>
          <w:szCs w:val="22"/>
          <w:lang w:eastAsia="en-GB"/>
        </w:rPr>
      </w:pPr>
      <w:r>
        <w:rPr>
          <w:noProof/>
        </w:rPr>
        <w:t>Annex B (informative): Deployment option to support of BSF and DRA coexistence due to network migration</w:t>
      </w:r>
      <w:r>
        <w:rPr>
          <w:noProof/>
        </w:rPr>
        <w:tab/>
      </w:r>
      <w:r>
        <w:rPr>
          <w:noProof/>
        </w:rPr>
        <w:fldChar w:fldCharType="begin" w:fldLock="1"/>
      </w:r>
      <w:r>
        <w:rPr>
          <w:noProof/>
        </w:rPr>
        <w:instrText xml:space="preserve"> PAGEREF _Toc106195673 \h </w:instrText>
      </w:r>
      <w:r>
        <w:rPr>
          <w:noProof/>
        </w:rPr>
      </w:r>
      <w:r>
        <w:rPr>
          <w:noProof/>
        </w:rPr>
        <w:fldChar w:fldCharType="separate"/>
      </w:r>
      <w:r>
        <w:rPr>
          <w:noProof/>
        </w:rPr>
        <w:t>136</w:t>
      </w:r>
      <w:r>
        <w:rPr>
          <w:noProof/>
        </w:rPr>
        <w:fldChar w:fldCharType="end"/>
      </w:r>
    </w:p>
    <w:p w14:paraId="18469738" w14:textId="31AA08A8" w:rsidR="00E20298" w:rsidRDefault="00E20298" w:rsidP="00E20298">
      <w:pPr>
        <w:pStyle w:val="TOC8"/>
        <w:rPr>
          <w:rFonts w:asciiTheme="minorHAnsi" w:eastAsiaTheme="minorEastAsia" w:hAnsiTheme="minorHAnsi" w:cstheme="minorBidi"/>
          <w:b w:val="0"/>
          <w:noProof/>
          <w:szCs w:val="22"/>
          <w:lang w:eastAsia="en-GB"/>
        </w:rPr>
      </w:pPr>
      <w:r>
        <w:rPr>
          <w:noProof/>
        </w:rPr>
        <w:t>Annex C (Normative): Support for Application Functions supporting Rx interface</w:t>
      </w:r>
      <w:r>
        <w:rPr>
          <w:noProof/>
        </w:rPr>
        <w:tab/>
      </w:r>
      <w:r>
        <w:rPr>
          <w:noProof/>
        </w:rPr>
        <w:fldChar w:fldCharType="begin" w:fldLock="1"/>
      </w:r>
      <w:r>
        <w:rPr>
          <w:noProof/>
        </w:rPr>
        <w:instrText xml:space="preserve"> PAGEREF _Toc106195674 \h </w:instrText>
      </w:r>
      <w:r>
        <w:rPr>
          <w:noProof/>
        </w:rPr>
      </w:r>
      <w:r>
        <w:rPr>
          <w:noProof/>
        </w:rPr>
        <w:fldChar w:fldCharType="separate"/>
      </w:r>
      <w:r>
        <w:rPr>
          <w:noProof/>
        </w:rPr>
        <w:t>137</w:t>
      </w:r>
      <w:r>
        <w:rPr>
          <w:noProof/>
        </w:rPr>
        <w:fldChar w:fldCharType="end"/>
      </w:r>
    </w:p>
    <w:p w14:paraId="6723EFF9" w14:textId="6EA0FF51" w:rsidR="00E20298" w:rsidRDefault="00E20298" w:rsidP="00E20298">
      <w:pPr>
        <w:pStyle w:val="TOC8"/>
        <w:rPr>
          <w:rFonts w:asciiTheme="minorHAnsi" w:eastAsiaTheme="minorEastAsia" w:hAnsiTheme="minorHAnsi" w:cstheme="minorBidi"/>
          <w:b w:val="0"/>
          <w:noProof/>
          <w:szCs w:val="22"/>
          <w:lang w:eastAsia="en-GB"/>
        </w:rPr>
      </w:pPr>
      <w:r>
        <w:rPr>
          <w:noProof/>
        </w:rPr>
        <w:t>Annex D (informative): PCC usage for sponsored data connectivity</w:t>
      </w:r>
      <w:r>
        <w:rPr>
          <w:noProof/>
        </w:rPr>
        <w:tab/>
      </w:r>
      <w:r>
        <w:rPr>
          <w:noProof/>
        </w:rPr>
        <w:fldChar w:fldCharType="begin" w:fldLock="1"/>
      </w:r>
      <w:r>
        <w:rPr>
          <w:noProof/>
        </w:rPr>
        <w:instrText xml:space="preserve"> PAGEREF _Toc106195675 \h </w:instrText>
      </w:r>
      <w:r>
        <w:rPr>
          <w:noProof/>
        </w:rPr>
      </w:r>
      <w:r>
        <w:rPr>
          <w:noProof/>
        </w:rPr>
        <w:fldChar w:fldCharType="separate"/>
      </w:r>
      <w:r>
        <w:rPr>
          <w:noProof/>
        </w:rPr>
        <w:t>139</w:t>
      </w:r>
      <w:r>
        <w:rPr>
          <w:noProof/>
        </w:rPr>
        <w:fldChar w:fldCharType="end"/>
      </w:r>
    </w:p>
    <w:p w14:paraId="68BA0FE0" w14:textId="6A2834E5" w:rsidR="00E20298" w:rsidRDefault="00E20298">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_Toc106195676 \h </w:instrText>
      </w:r>
      <w:r>
        <w:rPr>
          <w:noProof/>
        </w:rPr>
      </w:r>
      <w:r>
        <w:rPr>
          <w:noProof/>
        </w:rPr>
        <w:fldChar w:fldCharType="separate"/>
      </w:r>
      <w:r>
        <w:rPr>
          <w:noProof/>
        </w:rPr>
        <w:t>139</w:t>
      </w:r>
      <w:r>
        <w:rPr>
          <w:noProof/>
        </w:rPr>
        <w:fldChar w:fldCharType="end"/>
      </w:r>
    </w:p>
    <w:p w14:paraId="44FFFE35" w14:textId="4DAD8EE2" w:rsidR="00E20298" w:rsidRDefault="00E20298">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Reporting for sponsored data connectivity</w:t>
      </w:r>
      <w:r>
        <w:rPr>
          <w:noProof/>
        </w:rPr>
        <w:tab/>
      </w:r>
      <w:r>
        <w:rPr>
          <w:noProof/>
        </w:rPr>
        <w:fldChar w:fldCharType="begin" w:fldLock="1"/>
      </w:r>
      <w:r>
        <w:rPr>
          <w:noProof/>
        </w:rPr>
        <w:instrText xml:space="preserve"> PAGEREF _Toc106195677 \h </w:instrText>
      </w:r>
      <w:r>
        <w:rPr>
          <w:noProof/>
        </w:rPr>
      </w:r>
      <w:r>
        <w:rPr>
          <w:noProof/>
        </w:rPr>
        <w:fldChar w:fldCharType="separate"/>
      </w:r>
      <w:r>
        <w:rPr>
          <w:noProof/>
        </w:rPr>
        <w:t>140</w:t>
      </w:r>
      <w:r>
        <w:rPr>
          <w:noProof/>
        </w:rPr>
        <w:fldChar w:fldCharType="end"/>
      </w:r>
    </w:p>
    <w:p w14:paraId="2BC81E6F" w14:textId="617C7EA7" w:rsidR="00E20298" w:rsidRDefault="00E20298" w:rsidP="00E20298">
      <w:pPr>
        <w:pStyle w:val="TOC8"/>
        <w:rPr>
          <w:rFonts w:asciiTheme="minorHAnsi" w:eastAsiaTheme="minorEastAsia" w:hAnsiTheme="minorHAnsi" w:cstheme="minorBidi"/>
          <w:b w:val="0"/>
          <w:noProof/>
          <w:szCs w:val="22"/>
          <w:lang w:eastAsia="en-GB"/>
        </w:rPr>
      </w:pPr>
      <w:r>
        <w:rPr>
          <w:noProof/>
        </w:rPr>
        <w:t>Annex E (informative): Change history</w:t>
      </w:r>
      <w:r>
        <w:rPr>
          <w:noProof/>
        </w:rPr>
        <w:tab/>
      </w:r>
      <w:r>
        <w:rPr>
          <w:noProof/>
        </w:rPr>
        <w:fldChar w:fldCharType="begin" w:fldLock="1"/>
      </w:r>
      <w:r>
        <w:rPr>
          <w:noProof/>
        </w:rPr>
        <w:instrText xml:space="preserve"> PAGEREF _Toc106195678 \h </w:instrText>
      </w:r>
      <w:r>
        <w:rPr>
          <w:noProof/>
        </w:rPr>
      </w:r>
      <w:r>
        <w:rPr>
          <w:noProof/>
        </w:rPr>
        <w:fldChar w:fldCharType="separate"/>
      </w:r>
      <w:r>
        <w:rPr>
          <w:noProof/>
        </w:rPr>
        <w:t>141</w:t>
      </w:r>
      <w:r>
        <w:rPr>
          <w:noProof/>
        </w:rPr>
        <w:fldChar w:fldCharType="end"/>
      </w:r>
    </w:p>
    <w:p w14:paraId="2CACE4FA" w14:textId="3744405F" w:rsidR="00787F8E" w:rsidRPr="003D4ABF" w:rsidRDefault="00023F69" w:rsidP="00787F8E">
      <w:r w:rsidRPr="003D4ABF">
        <w:rPr>
          <w:noProof/>
          <w:sz w:val="22"/>
        </w:rPr>
        <w:fldChar w:fldCharType="end"/>
      </w:r>
    </w:p>
    <w:p w14:paraId="7FD909AE" w14:textId="77777777" w:rsidR="00787F8E" w:rsidRPr="003D4ABF" w:rsidRDefault="00787F8E" w:rsidP="00787F8E">
      <w:pPr>
        <w:pStyle w:val="Heading1"/>
      </w:pPr>
      <w:r w:rsidRPr="003D4ABF">
        <w:br w:type="page"/>
      </w:r>
      <w:bookmarkStart w:id="9" w:name="_Toc19197263"/>
      <w:bookmarkStart w:id="10" w:name="_Toc27896416"/>
      <w:bookmarkStart w:id="11" w:name="_Toc36192583"/>
      <w:bookmarkStart w:id="12" w:name="_Toc37076314"/>
      <w:bookmarkStart w:id="13" w:name="_Toc45194760"/>
      <w:bookmarkStart w:id="14" w:name="_Toc47594172"/>
      <w:bookmarkStart w:id="15" w:name="_Toc51836803"/>
      <w:bookmarkStart w:id="16" w:name="_Toc106195507"/>
      <w:r w:rsidRPr="003D4ABF">
        <w:lastRenderedPageBreak/>
        <w:t>Foreword</w:t>
      </w:r>
      <w:bookmarkEnd w:id="9"/>
      <w:bookmarkEnd w:id="10"/>
      <w:bookmarkEnd w:id="11"/>
      <w:bookmarkEnd w:id="12"/>
      <w:bookmarkEnd w:id="13"/>
      <w:bookmarkEnd w:id="14"/>
      <w:bookmarkEnd w:id="15"/>
      <w:bookmarkEnd w:id="16"/>
    </w:p>
    <w:p w14:paraId="445567A0" w14:textId="77777777" w:rsidR="00787F8E" w:rsidRPr="003D4ABF" w:rsidRDefault="00787F8E" w:rsidP="00787F8E">
      <w:r w:rsidRPr="003D4ABF">
        <w:t>This Technical Specification has been produced by the 3rd Generation Partnership Project (3GPP).</w:t>
      </w:r>
    </w:p>
    <w:p w14:paraId="1B753214" w14:textId="77777777" w:rsidR="00787F8E" w:rsidRPr="003D4ABF" w:rsidRDefault="00787F8E" w:rsidP="00787F8E">
      <w:r w:rsidRPr="003D4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A0EF1A5" w14:textId="77777777" w:rsidR="00787F8E" w:rsidRPr="003D4ABF" w:rsidRDefault="00787F8E" w:rsidP="00787F8E">
      <w:pPr>
        <w:pStyle w:val="B1"/>
        <w:rPr>
          <w:noProof/>
        </w:rPr>
      </w:pPr>
      <w:r w:rsidRPr="003D4ABF">
        <w:rPr>
          <w:noProof/>
        </w:rPr>
        <w:t>Version x.y.z</w:t>
      </w:r>
    </w:p>
    <w:p w14:paraId="2A59329D" w14:textId="77777777" w:rsidR="00787F8E" w:rsidRPr="003D4ABF" w:rsidRDefault="00787F8E" w:rsidP="00787F8E">
      <w:pPr>
        <w:pStyle w:val="B1"/>
      </w:pPr>
      <w:r w:rsidRPr="003D4ABF">
        <w:t>where:</w:t>
      </w:r>
    </w:p>
    <w:p w14:paraId="3AF78BA0" w14:textId="77777777" w:rsidR="00787F8E" w:rsidRPr="003D4ABF" w:rsidRDefault="00787F8E" w:rsidP="00787F8E">
      <w:pPr>
        <w:pStyle w:val="B2"/>
      </w:pPr>
      <w:r w:rsidRPr="003D4ABF">
        <w:t>x</w:t>
      </w:r>
      <w:r w:rsidRPr="003D4ABF">
        <w:tab/>
        <w:t>the first digit:</w:t>
      </w:r>
    </w:p>
    <w:p w14:paraId="45B443C1" w14:textId="77777777" w:rsidR="00787F8E" w:rsidRPr="003D4ABF" w:rsidRDefault="00787F8E" w:rsidP="00787F8E">
      <w:pPr>
        <w:pStyle w:val="B3"/>
      </w:pPr>
      <w:r w:rsidRPr="003D4ABF">
        <w:t>1</w:t>
      </w:r>
      <w:r w:rsidRPr="003D4ABF">
        <w:tab/>
        <w:t>presented to TSG for information;</w:t>
      </w:r>
    </w:p>
    <w:p w14:paraId="2F9819A8" w14:textId="77777777" w:rsidR="00787F8E" w:rsidRPr="003D4ABF" w:rsidRDefault="00787F8E" w:rsidP="00787F8E">
      <w:pPr>
        <w:pStyle w:val="B3"/>
      </w:pPr>
      <w:r w:rsidRPr="003D4ABF">
        <w:t>2</w:t>
      </w:r>
      <w:r w:rsidRPr="003D4ABF">
        <w:tab/>
        <w:t>presented to TSG for approval;</w:t>
      </w:r>
    </w:p>
    <w:p w14:paraId="791D1400" w14:textId="77777777" w:rsidR="00787F8E" w:rsidRPr="003D4ABF" w:rsidRDefault="00787F8E" w:rsidP="00787F8E">
      <w:pPr>
        <w:pStyle w:val="B3"/>
      </w:pPr>
      <w:r w:rsidRPr="003D4ABF">
        <w:t>3</w:t>
      </w:r>
      <w:r w:rsidRPr="003D4ABF">
        <w:tab/>
        <w:t>or greater indicates TSG approved document under change control.</w:t>
      </w:r>
    </w:p>
    <w:p w14:paraId="6B953943" w14:textId="77777777" w:rsidR="00787F8E" w:rsidRPr="003D4ABF" w:rsidRDefault="00787F8E" w:rsidP="00787F8E">
      <w:pPr>
        <w:pStyle w:val="B2"/>
      </w:pPr>
      <w:r w:rsidRPr="003D4ABF">
        <w:t>y</w:t>
      </w:r>
      <w:r w:rsidRPr="003D4ABF">
        <w:tab/>
        <w:t>the second digit is incremented for all changes of substance, i.e. technical enhancements, corrections, updates, etc.</w:t>
      </w:r>
    </w:p>
    <w:p w14:paraId="56C2A385" w14:textId="77777777" w:rsidR="00787F8E" w:rsidRPr="003D4ABF" w:rsidRDefault="00787F8E" w:rsidP="00787F8E">
      <w:pPr>
        <w:pStyle w:val="B2"/>
      </w:pPr>
      <w:r w:rsidRPr="003D4ABF">
        <w:t>z</w:t>
      </w:r>
      <w:r w:rsidRPr="003D4ABF">
        <w:tab/>
        <w:t>the third digit is incremented when editorial only changes have been incorporated in the document.</w:t>
      </w:r>
    </w:p>
    <w:p w14:paraId="0407F99D" w14:textId="77777777" w:rsidR="00787F8E" w:rsidRPr="003D4ABF" w:rsidRDefault="00787F8E" w:rsidP="00787F8E">
      <w:pPr>
        <w:pStyle w:val="Heading1"/>
      </w:pPr>
      <w:bookmarkStart w:id="17" w:name="_Toc19197264"/>
      <w:bookmarkStart w:id="18" w:name="_Toc27896417"/>
      <w:bookmarkStart w:id="19" w:name="_Toc36192584"/>
      <w:bookmarkStart w:id="20" w:name="_Toc37076315"/>
      <w:bookmarkStart w:id="21" w:name="_Toc45194761"/>
      <w:bookmarkStart w:id="22" w:name="_Toc47594173"/>
      <w:bookmarkStart w:id="23" w:name="_Toc51836804"/>
      <w:bookmarkStart w:id="24" w:name="_Toc106195508"/>
      <w:r w:rsidRPr="003D4ABF">
        <w:t>Introduction</w:t>
      </w:r>
      <w:bookmarkEnd w:id="17"/>
      <w:bookmarkEnd w:id="18"/>
      <w:bookmarkEnd w:id="19"/>
      <w:bookmarkEnd w:id="20"/>
      <w:bookmarkEnd w:id="21"/>
      <w:bookmarkEnd w:id="22"/>
      <w:bookmarkEnd w:id="23"/>
      <w:bookmarkEnd w:id="24"/>
    </w:p>
    <w:p w14:paraId="40FFBCC6" w14:textId="77777777" w:rsidR="00787F8E" w:rsidRPr="003D4ABF" w:rsidRDefault="00787F8E" w:rsidP="00787F8E">
      <w:r w:rsidRPr="003D4ABF">
        <w:t>For references to TS 23.203 [4] made in this document,</w:t>
      </w:r>
    </w:p>
    <w:p w14:paraId="2DF9CF5F" w14:textId="77777777" w:rsidR="00787F8E" w:rsidRPr="003D4ABF" w:rsidRDefault="00787F8E" w:rsidP="00787F8E">
      <w:pPr>
        <w:pStyle w:val="B1"/>
      </w:pPr>
      <w:r w:rsidRPr="003D4ABF">
        <w:t>-</w:t>
      </w:r>
      <w:r w:rsidRPr="003D4ABF">
        <w:tab/>
        <w:t>the IP-CAN session of TS 23.203 [4] maps to the PDU Session in 5GC.</w:t>
      </w:r>
    </w:p>
    <w:p w14:paraId="63954860" w14:textId="77777777" w:rsidR="00787F8E" w:rsidRPr="003D4ABF" w:rsidRDefault="00787F8E" w:rsidP="00787F8E">
      <w:pPr>
        <w:pStyle w:val="B1"/>
      </w:pPr>
      <w:r w:rsidRPr="003D4ABF">
        <w:t>-</w:t>
      </w:r>
      <w:r w:rsidRPr="003D4ABF">
        <w:tab/>
        <w:t>the APN of TS 23.203 [4] maps to DNN in 5GC.</w:t>
      </w:r>
    </w:p>
    <w:p w14:paraId="7106750C" w14:textId="77777777" w:rsidR="00787F8E" w:rsidRPr="003D4ABF" w:rsidRDefault="00787F8E" w:rsidP="00787F8E">
      <w:pPr>
        <w:pStyle w:val="B1"/>
      </w:pPr>
      <w:r w:rsidRPr="003D4ABF">
        <w:t>-</w:t>
      </w:r>
      <w:r w:rsidRPr="003D4ABF">
        <w:tab/>
        <w:t>the IP-CAN bearer of TS 23.203 [4] maps to the QoS Flow in 5GC.</w:t>
      </w:r>
    </w:p>
    <w:p w14:paraId="1FC535F6" w14:textId="77777777" w:rsidR="00787F8E" w:rsidRPr="003D4ABF" w:rsidRDefault="00787F8E" w:rsidP="00787F8E">
      <w:pPr>
        <w:pStyle w:val="B1"/>
      </w:pPr>
      <w:r w:rsidRPr="003D4ABF">
        <w:t>-</w:t>
      </w:r>
      <w:r w:rsidRPr="003D4ABF">
        <w:tab/>
        <w:t>The PCRF of TS 23.203 [4] maps to the PCF in 5GC.</w:t>
      </w:r>
    </w:p>
    <w:p w14:paraId="6BB3E7B8" w14:textId="77777777" w:rsidR="00787F8E" w:rsidRPr="003D4ABF" w:rsidRDefault="00787F8E" w:rsidP="00787F8E">
      <w:pPr>
        <w:pStyle w:val="B1"/>
      </w:pPr>
      <w:r w:rsidRPr="003D4ABF">
        <w:t>-</w:t>
      </w:r>
      <w:r w:rsidRPr="003D4ABF">
        <w:tab/>
        <w:t>The PCEF of TS 23.203 [4] maps to the combination of SMF and UPF in 5GC.</w:t>
      </w:r>
    </w:p>
    <w:p w14:paraId="6FCD7760" w14:textId="77777777" w:rsidR="00787F8E" w:rsidRPr="003D4ABF" w:rsidRDefault="00787F8E" w:rsidP="00787F8E">
      <w:pPr>
        <w:pStyle w:val="B1"/>
      </w:pPr>
      <w:r w:rsidRPr="003D4ABF">
        <w:t>-</w:t>
      </w:r>
      <w:r w:rsidRPr="003D4ABF">
        <w:tab/>
        <w:t>The BBF shall be considered as being located in the PCEF.</w:t>
      </w:r>
    </w:p>
    <w:p w14:paraId="38698FB1" w14:textId="77777777" w:rsidR="00787F8E" w:rsidRPr="003D4ABF" w:rsidRDefault="00787F8E" w:rsidP="00787F8E">
      <w:pPr>
        <w:pStyle w:val="B1"/>
      </w:pPr>
      <w:r w:rsidRPr="003D4ABF">
        <w:t>-</w:t>
      </w:r>
      <w:r w:rsidRPr="003D4ABF">
        <w:tab/>
        <w:t>TDF related description does not apply.</w:t>
      </w:r>
    </w:p>
    <w:p w14:paraId="44BA4FD8" w14:textId="77777777" w:rsidR="00787F8E" w:rsidRPr="003D4ABF" w:rsidRDefault="00787F8E" w:rsidP="00787F8E">
      <w:pPr>
        <w:pStyle w:val="B1"/>
      </w:pPr>
      <w:r w:rsidRPr="003D4ABF">
        <w:t>-</w:t>
      </w:r>
      <w:r w:rsidRPr="003D4ABF">
        <w:tab/>
        <w:t>NBIFOM related description does not apply.</w:t>
      </w:r>
    </w:p>
    <w:p w14:paraId="3A95E371" w14:textId="77777777" w:rsidR="00787F8E" w:rsidRPr="003D4ABF" w:rsidRDefault="00787F8E" w:rsidP="00787F8E">
      <w:pPr>
        <w:pStyle w:val="Heading1"/>
      </w:pPr>
      <w:r w:rsidRPr="003D4ABF">
        <w:br w:type="page"/>
      </w:r>
      <w:bookmarkStart w:id="25" w:name="_Toc19197265"/>
      <w:bookmarkStart w:id="26" w:name="_Toc27896418"/>
      <w:bookmarkStart w:id="27" w:name="_Toc36192585"/>
      <w:bookmarkStart w:id="28" w:name="_Toc37076316"/>
      <w:bookmarkStart w:id="29" w:name="_Toc45194762"/>
      <w:bookmarkStart w:id="30" w:name="_Toc47594174"/>
      <w:bookmarkStart w:id="31" w:name="_Toc51836805"/>
      <w:bookmarkStart w:id="32" w:name="_Toc106195509"/>
      <w:r w:rsidRPr="003D4ABF">
        <w:lastRenderedPageBreak/>
        <w:t>1</w:t>
      </w:r>
      <w:r w:rsidRPr="003D4ABF">
        <w:tab/>
        <w:t>Scope</w:t>
      </w:r>
      <w:bookmarkEnd w:id="25"/>
      <w:bookmarkEnd w:id="26"/>
      <w:bookmarkEnd w:id="27"/>
      <w:bookmarkEnd w:id="28"/>
      <w:bookmarkEnd w:id="29"/>
      <w:bookmarkEnd w:id="30"/>
      <w:bookmarkEnd w:id="31"/>
      <w:bookmarkEnd w:id="32"/>
    </w:p>
    <w:p w14:paraId="234334F4" w14:textId="77777777" w:rsidR="00787F8E" w:rsidRPr="003D4ABF" w:rsidRDefault="00787F8E" w:rsidP="00787F8E">
      <w:bookmarkStart w:id="33" w:name="historyclause"/>
      <w:r w:rsidRPr="003D4ABF">
        <w:t>The present document defines the Stage 2 policy and charging control framework for the 5G System specified in TS 23.501 [2] and TS 23.502 [3].</w:t>
      </w:r>
    </w:p>
    <w:p w14:paraId="64533261" w14:textId="77777777" w:rsidR="00787F8E" w:rsidRPr="003D4ABF" w:rsidRDefault="00787F8E" w:rsidP="00787F8E">
      <w:r w:rsidRPr="003D4ABF">
        <w:t>The policy and charging control framework encompasses the following high level functions:</w:t>
      </w:r>
    </w:p>
    <w:p w14:paraId="66C0A6DA" w14:textId="77777777" w:rsidR="00787F8E" w:rsidRPr="003D4ABF" w:rsidRDefault="00787F8E" w:rsidP="00787F8E">
      <w:pPr>
        <w:pStyle w:val="B1"/>
      </w:pPr>
      <w:r w:rsidRPr="003D4ABF">
        <w:t>-</w:t>
      </w:r>
      <w:r w:rsidRPr="003D4ABF">
        <w:tab/>
        <w:t>Flow Based Charging for network usage, including charging control and online credit control, for service data flows;</w:t>
      </w:r>
    </w:p>
    <w:p w14:paraId="07CDDD74" w14:textId="77777777" w:rsidR="00787F8E" w:rsidRPr="003D4ABF" w:rsidRDefault="00787F8E" w:rsidP="00787F8E">
      <w:pPr>
        <w:pStyle w:val="B1"/>
      </w:pPr>
      <w:r w:rsidRPr="003D4ABF">
        <w:t>-</w:t>
      </w:r>
      <w:r w:rsidRPr="003D4ABF">
        <w:tab/>
        <w:t>Policy control for session management and service data flows (e.g. gating control, QoS control, etc.);</w:t>
      </w:r>
    </w:p>
    <w:p w14:paraId="7FB55FF6" w14:textId="77777777" w:rsidR="00787F8E" w:rsidRPr="003D4ABF" w:rsidRDefault="00787F8E" w:rsidP="00787F8E">
      <w:pPr>
        <w:pStyle w:val="B1"/>
      </w:pPr>
      <w:r w:rsidRPr="003D4ABF">
        <w:t>-</w:t>
      </w:r>
      <w:r w:rsidRPr="003D4ABF">
        <w:tab/>
        <w:t>Management for access and mobility related policies;</w:t>
      </w:r>
    </w:p>
    <w:p w14:paraId="6C2F62BD" w14:textId="77777777" w:rsidR="00787F8E" w:rsidRPr="003D4ABF" w:rsidRDefault="00787F8E" w:rsidP="00787F8E">
      <w:pPr>
        <w:pStyle w:val="B1"/>
      </w:pPr>
      <w:r w:rsidRPr="003D4ABF">
        <w:t>-</w:t>
      </w:r>
      <w:r w:rsidRPr="003D4ABF">
        <w:tab/>
        <w:t>Management of UE policy information.</w:t>
      </w:r>
    </w:p>
    <w:p w14:paraId="70EBEEF5" w14:textId="77777777" w:rsidR="00787F8E" w:rsidRPr="003D4ABF" w:rsidRDefault="00787F8E" w:rsidP="00787F8E">
      <w:r w:rsidRPr="003D4ABF">
        <w:t>Interworking with E-UTRAN connected to EPC is described in TS 23.501 [2].</w:t>
      </w:r>
    </w:p>
    <w:p w14:paraId="263B286A" w14:textId="77777777" w:rsidR="00787F8E" w:rsidRPr="003D4ABF" w:rsidRDefault="00787F8E" w:rsidP="00787F8E">
      <w:r w:rsidRPr="003D4ABF">
        <w:t>TS 23.502 [3] contains the stage 2 procedures and flows for the policy and charging control framework and it is a companion specification to this specification.</w:t>
      </w:r>
    </w:p>
    <w:p w14:paraId="468A2447" w14:textId="77777777" w:rsidR="00787F8E" w:rsidRPr="003D4ABF" w:rsidRDefault="00787F8E" w:rsidP="00787F8E">
      <w:r w:rsidRPr="003D4ABF">
        <w:t>TS 32.255 [21] contains the functional description of the converged offline and online charging functionality for the 5G System.</w:t>
      </w:r>
    </w:p>
    <w:p w14:paraId="3C9E935B" w14:textId="77777777" w:rsidR="00787F8E" w:rsidRPr="003D4ABF" w:rsidRDefault="00787F8E" w:rsidP="00787F8E">
      <w:pPr>
        <w:pStyle w:val="Heading1"/>
      </w:pPr>
      <w:bookmarkStart w:id="34" w:name="_Toc19197266"/>
      <w:bookmarkStart w:id="35" w:name="_Toc27896419"/>
      <w:bookmarkStart w:id="36" w:name="_Toc36192586"/>
      <w:bookmarkStart w:id="37" w:name="_Toc37076317"/>
      <w:bookmarkStart w:id="38" w:name="_Toc45194763"/>
      <w:bookmarkStart w:id="39" w:name="_Toc47594175"/>
      <w:bookmarkStart w:id="40" w:name="_Toc51836806"/>
      <w:bookmarkStart w:id="41" w:name="_Toc106195510"/>
      <w:r w:rsidRPr="003D4ABF">
        <w:t>2</w:t>
      </w:r>
      <w:r w:rsidRPr="003D4ABF">
        <w:tab/>
        <w:t>References</w:t>
      </w:r>
      <w:bookmarkEnd w:id="34"/>
      <w:bookmarkEnd w:id="35"/>
      <w:bookmarkEnd w:id="36"/>
      <w:bookmarkEnd w:id="37"/>
      <w:bookmarkEnd w:id="38"/>
      <w:bookmarkEnd w:id="39"/>
      <w:bookmarkEnd w:id="40"/>
      <w:bookmarkEnd w:id="41"/>
    </w:p>
    <w:p w14:paraId="2A87E28D" w14:textId="77777777" w:rsidR="00787F8E" w:rsidRPr="003D4ABF" w:rsidRDefault="00787F8E" w:rsidP="00787F8E">
      <w:r w:rsidRPr="003D4ABF">
        <w:t>The following documents contain provisions which, through reference in this text, constitute provisions of the present document.</w:t>
      </w:r>
    </w:p>
    <w:p w14:paraId="3A0B028E" w14:textId="77777777" w:rsidR="00787F8E" w:rsidRPr="003D4ABF" w:rsidRDefault="00787F8E" w:rsidP="00787F8E">
      <w:pPr>
        <w:pStyle w:val="B1"/>
      </w:pPr>
      <w:r w:rsidRPr="003D4ABF">
        <w:t>-</w:t>
      </w:r>
      <w:r w:rsidRPr="003D4ABF">
        <w:tab/>
        <w:t>References are either specific (identified by date of publication, edition number, version number, etc.) or non</w:t>
      </w:r>
      <w:r w:rsidRPr="003D4ABF">
        <w:noBreakHyphen/>
        <w:t>specific.</w:t>
      </w:r>
    </w:p>
    <w:p w14:paraId="536DD86D" w14:textId="77777777" w:rsidR="00787F8E" w:rsidRPr="003D4ABF" w:rsidRDefault="00787F8E" w:rsidP="00787F8E">
      <w:pPr>
        <w:pStyle w:val="B1"/>
      </w:pPr>
      <w:r w:rsidRPr="003D4ABF">
        <w:t>-</w:t>
      </w:r>
      <w:r w:rsidRPr="003D4ABF">
        <w:tab/>
        <w:t>For a specific reference, subsequent revisions do not apply.</w:t>
      </w:r>
    </w:p>
    <w:p w14:paraId="3814BB71" w14:textId="77777777" w:rsidR="00787F8E" w:rsidRPr="003D4ABF" w:rsidRDefault="00787F8E" w:rsidP="00787F8E">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0E67C2D5" w14:textId="174D451A" w:rsidR="00787F8E" w:rsidRPr="003D4ABF" w:rsidRDefault="00787F8E" w:rsidP="00787F8E">
      <w:pPr>
        <w:pStyle w:val="EX"/>
        <w:rPr>
          <w:lang w:eastAsia="zh-CN"/>
        </w:rPr>
      </w:pPr>
      <w:r w:rsidRPr="003D4ABF">
        <w:t>[1]</w:t>
      </w:r>
      <w:r w:rsidRPr="003D4ABF">
        <w:tab/>
      </w:r>
      <w:r w:rsidR="000050FB" w:rsidRPr="003D4ABF">
        <w:t>3GPP</w:t>
      </w:r>
      <w:r w:rsidR="000050FB">
        <w:t> </w:t>
      </w:r>
      <w:r w:rsidR="000050FB" w:rsidRPr="003D4ABF">
        <w:t>TR</w:t>
      </w:r>
      <w:r w:rsidR="000050FB">
        <w:t> </w:t>
      </w:r>
      <w:r w:rsidR="000050FB" w:rsidRPr="003D4ABF">
        <w:t>21.905:</w:t>
      </w:r>
      <w:r w:rsidRPr="003D4ABF">
        <w:t xml:space="preserve"> "Vocabulary for 3GPP Specifications".</w:t>
      </w:r>
    </w:p>
    <w:p w14:paraId="3DAA249E" w14:textId="36EE44B9" w:rsidR="00787F8E" w:rsidRPr="003D4ABF" w:rsidRDefault="00787F8E" w:rsidP="00787F8E">
      <w:pPr>
        <w:pStyle w:val="EX"/>
        <w:rPr>
          <w:lang w:eastAsia="zh-CN"/>
        </w:rPr>
      </w:pPr>
      <w:r w:rsidRPr="003D4ABF">
        <w:t>[2]</w:t>
      </w:r>
      <w:r w:rsidRPr="003D4ABF">
        <w:tab/>
      </w:r>
      <w:r w:rsidR="000050FB" w:rsidRPr="003D4ABF">
        <w:t>3GPP</w:t>
      </w:r>
      <w:r w:rsidR="000050FB">
        <w:t> </w:t>
      </w:r>
      <w:r w:rsidR="000050FB" w:rsidRPr="003D4ABF">
        <w:t>TS</w:t>
      </w:r>
      <w:r w:rsidR="000050FB">
        <w:t> </w:t>
      </w:r>
      <w:r w:rsidR="000050FB" w:rsidRPr="003D4ABF">
        <w:t>23.501:</w:t>
      </w:r>
      <w:r w:rsidRPr="003D4ABF">
        <w:t xml:space="preserve"> "Technical Specification Group Services and System Aspects; System Architecture for the 5G System".</w:t>
      </w:r>
    </w:p>
    <w:p w14:paraId="434BA6ED" w14:textId="222E2905" w:rsidR="00787F8E" w:rsidRPr="003D4ABF" w:rsidRDefault="00787F8E" w:rsidP="00787F8E">
      <w:pPr>
        <w:pStyle w:val="EX"/>
        <w:rPr>
          <w:lang w:eastAsia="zh-CN"/>
        </w:rPr>
      </w:pPr>
      <w:r w:rsidRPr="003D4ABF">
        <w:t>[3]</w:t>
      </w:r>
      <w:r w:rsidRPr="003D4ABF">
        <w:tab/>
      </w:r>
      <w:r w:rsidR="000050FB" w:rsidRPr="003D4ABF">
        <w:t>3GPP</w:t>
      </w:r>
      <w:r w:rsidR="000050FB">
        <w:t> </w:t>
      </w:r>
      <w:r w:rsidR="000050FB" w:rsidRPr="003D4ABF">
        <w:t>TS</w:t>
      </w:r>
      <w:r w:rsidR="000050FB">
        <w:t> </w:t>
      </w:r>
      <w:r w:rsidR="000050FB" w:rsidRPr="003D4ABF">
        <w:t>23.502:</w:t>
      </w:r>
      <w:r w:rsidRPr="003D4ABF">
        <w:t xml:space="preserve"> "Procedures for the 5G System; Stage 2".</w:t>
      </w:r>
    </w:p>
    <w:p w14:paraId="484FB0A8" w14:textId="6D91E411" w:rsidR="00787F8E" w:rsidRPr="003D4ABF" w:rsidRDefault="00787F8E" w:rsidP="00787F8E">
      <w:pPr>
        <w:pStyle w:val="EX"/>
      </w:pPr>
      <w:r w:rsidRPr="003D4ABF">
        <w:t>[</w:t>
      </w:r>
      <w:r w:rsidRPr="003D4ABF">
        <w:rPr>
          <w:noProof/>
        </w:rPr>
        <w:t>4</w:t>
      </w:r>
      <w:r w:rsidRPr="003D4ABF">
        <w:t>]</w:t>
      </w:r>
      <w:r w:rsidRPr="003D4ABF">
        <w:tab/>
      </w:r>
      <w:r w:rsidR="000050FB" w:rsidRPr="003D4ABF">
        <w:t>3GPP</w:t>
      </w:r>
      <w:r w:rsidR="000050FB">
        <w:t> </w:t>
      </w:r>
      <w:r w:rsidR="000050FB" w:rsidRPr="003D4ABF">
        <w:t>TS</w:t>
      </w:r>
      <w:r w:rsidR="000050FB">
        <w:t> </w:t>
      </w:r>
      <w:r w:rsidR="000050FB" w:rsidRPr="003D4ABF">
        <w:t>23.203:</w:t>
      </w:r>
      <w:r w:rsidRPr="003D4ABF">
        <w:t xml:space="preserve"> "Policies and Charging control architecture; Stage 2".</w:t>
      </w:r>
    </w:p>
    <w:p w14:paraId="3438FFB6" w14:textId="3C628E6C" w:rsidR="00787F8E" w:rsidRPr="003D4ABF" w:rsidRDefault="00787F8E" w:rsidP="00787F8E">
      <w:pPr>
        <w:pStyle w:val="EX"/>
      </w:pPr>
      <w:r w:rsidRPr="003D4ABF">
        <w:t>[5]</w:t>
      </w:r>
      <w:r w:rsidRPr="003D4ABF">
        <w:tab/>
      </w:r>
      <w:r w:rsidR="000050FB" w:rsidRPr="003D4ABF">
        <w:t>3GPP</w:t>
      </w:r>
      <w:r w:rsidR="000050FB">
        <w:t> </w:t>
      </w:r>
      <w:r w:rsidR="000050FB" w:rsidRPr="003D4ABF">
        <w:t>TS</w:t>
      </w:r>
      <w:r w:rsidR="000050FB">
        <w:t> </w:t>
      </w:r>
      <w:r w:rsidR="000050FB" w:rsidRPr="003D4ABF">
        <w:t>23.228:</w:t>
      </w:r>
      <w:r w:rsidRPr="003D4ABF">
        <w:t xml:space="preserve"> "IP Multimedia Subsystem (IMS); Stage 2".</w:t>
      </w:r>
    </w:p>
    <w:p w14:paraId="09B6CB6D" w14:textId="35297470" w:rsidR="00787F8E" w:rsidRPr="003D4ABF" w:rsidRDefault="00787F8E" w:rsidP="00787F8E">
      <w:pPr>
        <w:pStyle w:val="EX"/>
      </w:pPr>
      <w:r w:rsidRPr="003D4ABF">
        <w:t>[6]</w:t>
      </w:r>
      <w:r w:rsidRPr="003D4ABF">
        <w:tab/>
      </w:r>
      <w:r w:rsidR="000050FB" w:rsidRPr="003D4ABF">
        <w:t>3GPP</w:t>
      </w:r>
      <w:r w:rsidR="000050FB">
        <w:t> </w:t>
      </w:r>
      <w:r w:rsidR="000050FB" w:rsidRPr="003D4ABF">
        <w:t>TS</w:t>
      </w:r>
      <w:r w:rsidR="000050FB">
        <w:t> </w:t>
      </w:r>
      <w:r w:rsidR="000050FB" w:rsidRPr="003D4ABF">
        <w:t>23.179:</w:t>
      </w:r>
      <w:r w:rsidRPr="003D4ABF">
        <w:t xml:space="preserve"> "Functional architecture and information flows to support mission-critical communication service; Stage 2".</w:t>
      </w:r>
    </w:p>
    <w:p w14:paraId="44A6D410" w14:textId="34036068" w:rsidR="00787F8E" w:rsidRPr="003D4ABF" w:rsidRDefault="00787F8E" w:rsidP="00787F8E">
      <w:pPr>
        <w:pStyle w:val="EX"/>
      </w:pPr>
      <w:r w:rsidRPr="003D4ABF">
        <w:t>[7]</w:t>
      </w:r>
      <w:r w:rsidR="005C461D" w:rsidRPr="003D4ABF">
        <w:tab/>
        <w:t>Void.</w:t>
      </w:r>
    </w:p>
    <w:p w14:paraId="4F223DE2" w14:textId="014633BD" w:rsidR="00787F8E" w:rsidRPr="003D4ABF" w:rsidRDefault="00787F8E" w:rsidP="00E20298">
      <w:pPr>
        <w:pStyle w:val="EX"/>
      </w:pPr>
      <w:r w:rsidRPr="00E20298">
        <w:t>[8]</w:t>
      </w:r>
      <w:r w:rsidRPr="00E20298">
        <w:tab/>
      </w:r>
      <w:r w:rsidR="000050FB" w:rsidRPr="00E20298">
        <w:t>3GPP TS 32.240:</w:t>
      </w:r>
      <w:r w:rsidRPr="00E20298">
        <w:t xml:space="preserve"> "Charging management; Charging architecture and principles".</w:t>
      </w:r>
    </w:p>
    <w:p w14:paraId="6FACD94C" w14:textId="335E7B60" w:rsidR="00787F8E" w:rsidRPr="003D4ABF" w:rsidRDefault="00787F8E" w:rsidP="00E20298">
      <w:pPr>
        <w:pStyle w:val="EX"/>
      </w:pPr>
      <w:r w:rsidRPr="00E20298">
        <w:t>[9]</w:t>
      </w:r>
      <w:r w:rsidRPr="00E20298">
        <w:tab/>
      </w:r>
      <w:r w:rsidR="000050FB" w:rsidRPr="00E20298">
        <w:t>3GPP TS 23.402:</w:t>
      </w:r>
      <w:r w:rsidRPr="00E20298">
        <w:t xml:space="preserve"> "Architecture enhancements for non-3GPP accesses".</w:t>
      </w:r>
    </w:p>
    <w:p w14:paraId="55191C6A" w14:textId="1872AEF1" w:rsidR="00787F8E" w:rsidRPr="003D4ABF" w:rsidRDefault="00787F8E" w:rsidP="00E20298">
      <w:pPr>
        <w:pStyle w:val="EX"/>
      </w:pPr>
      <w:r w:rsidRPr="00E20298">
        <w:t>[10]</w:t>
      </w:r>
      <w:r w:rsidRPr="00E20298">
        <w:tab/>
      </w:r>
      <w:r w:rsidR="000050FB" w:rsidRPr="00E20298">
        <w:t>3GPP TS 23.161:</w:t>
      </w:r>
      <w:r w:rsidRPr="00E20298">
        <w:t xml:space="preserve"> "Network-Based IP Flow Mobility (NBIFOM); Stage 2".</w:t>
      </w:r>
    </w:p>
    <w:p w14:paraId="3F63E640" w14:textId="48004C88" w:rsidR="00787F8E" w:rsidRPr="003D4ABF" w:rsidRDefault="00787F8E" w:rsidP="00E20298">
      <w:pPr>
        <w:pStyle w:val="EX"/>
      </w:pPr>
      <w:r w:rsidRPr="00E20298">
        <w:t>[11]</w:t>
      </w:r>
      <w:r w:rsidRPr="00E20298">
        <w:tab/>
      </w:r>
      <w:r w:rsidR="000050FB" w:rsidRPr="00E20298">
        <w:t>3GPP TS 23.261:</w:t>
      </w:r>
      <w:r w:rsidRPr="00E20298">
        <w:t xml:space="preserve"> "IP flow mobility and seamless Wireless Local Area Network (WLAN) offload; Stage 2".</w:t>
      </w:r>
    </w:p>
    <w:p w14:paraId="7684F39F" w14:textId="26812E92" w:rsidR="00787F8E" w:rsidRPr="003D4ABF" w:rsidRDefault="00787F8E" w:rsidP="00787F8E">
      <w:pPr>
        <w:pStyle w:val="EX"/>
      </w:pPr>
      <w:r w:rsidRPr="003D4ABF">
        <w:lastRenderedPageBreak/>
        <w:t>[12]</w:t>
      </w:r>
      <w:r w:rsidRPr="003D4ABF">
        <w:tab/>
      </w:r>
      <w:r w:rsidR="000050FB" w:rsidRPr="003D4ABF">
        <w:t>3GPP</w:t>
      </w:r>
      <w:r w:rsidR="000050FB">
        <w:t> </w:t>
      </w:r>
      <w:r w:rsidR="000050FB" w:rsidRPr="003D4ABF">
        <w:t>TS</w:t>
      </w:r>
      <w:r w:rsidR="000050FB">
        <w:t> </w:t>
      </w:r>
      <w:r w:rsidR="000050FB" w:rsidRPr="003D4ABF">
        <w:t>23.167:</w:t>
      </w:r>
      <w:r w:rsidRPr="003D4ABF">
        <w:t xml:space="preserve"> "3rd Generation Partnership Project; Technical Specification Group Services and Systems Aspects; IP Multimedia Subsystem (IMS) emergency sessions".</w:t>
      </w:r>
    </w:p>
    <w:p w14:paraId="65831AD0" w14:textId="778D9A0B" w:rsidR="00787F8E" w:rsidRPr="003D4ABF" w:rsidRDefault="00787F8E" w:rsidP="00787F8E">
      <w:pPr>
        <w:pStyle w:val="EX"/>
      </w:pPr>
      <w:r w:rsidRPr="003D4ABF">
        <w:t>[13]</w:t>
      </w:r>
      <w:r w:rsidRPr="003D4ABF">
        <w:tab/>
      </w:r>
      <w:r w:rsidR="000050FB" w:rsidRPr="003D4ABF">
        <w:t>3GPP</w:t>
      </w:r>
      <w:r w:rsidR="000050FB">
        <w:t> </w:t>
      </w:r>
      <w:r w:rsidR="000050FB" w:rsidRPr="003D4ABF">
        <w:t>TS</w:t>
      </w:r>
      <w:r w:rsidR="000050FB">
        <w:t> </w:t>
      </w:r>
      <w:r w:rsidR="000050FB" w:rsidRPr="003D4ABF">
        <w:t>29.507:</w:t>
      </w:r>
      <w:r w:rsidRPr="003D4ABF">
        <w:t xml:space="preserve"> "Access and Mobility Policy Control Service; Stage 3".</w:t>
      </w:r>
    </w:p>
    <w:p w14:paraId="71A887BC" w14:textId="77777777" w:rsidR="00787F8E" w:rsidRPr="003D4ABF" w:rsidRDefault="00787F8E" w:rsidP="00787F8E">
      <w:pPr>
        <w:pStyle w:val="EX"/>
        <w:rPr>
          <w:lang w:eastAsia="zh-CN"/>
        </w:rPr>
      </w:pPr>
      <w:r w:rsidRPr="003D4ABF">
        <w:t>[14]</w:t>
      </w:r>
      <w:r w:rsidRPr="003D4ABF">
        <w:tab/>
        <w:t>Void.</w:t>
      </w:r>
    </w:p>
    <w:p w14:paraId="696C1FE5" w14:textId="7DDD2C49" w:rsidR="00787F8E" w:rsidRPr="003D4ABF" w:rsidRDefault="00787F8E" w:rsidP="00787F8E">
      <w:pPr>
        <w:pStyle w:val="EX"/>
        <w:rPr>
          <w:lang w:eastAsia="zh-CN"/>
        </w:rPr>
      </w:pPr>
      <w:r w:rsidRPr="003D4ABF">
        <w:t>[15]</w:t>
      </w:r>
      <w:r w:rsidRPr="003D4ABF">
        <w:tab/>
      </w:r>
      <w:r w:rsidR="000050FB" w:rsidRPr="003D4ABF">
        <w:t>3GPP</w:t>
      </w:r>
      <w:r w:rsidR="000050FB">
        <w:t> </w:t>
      </w:r>
      <w:r w:rsidR="000050FB" w:rsidRPr="003D4ABF">
        <w:t>TS</w:t>
      </w:r>
      <w:r w:rsidR="000050FB">
        <w:t> </w:t>
      </w:r>
      <w:r w:rsidR="000050FB" w:rsidRPr="003D4ABF">
        <w:t>22.011:</w:t>
      </w:r>
      <w:r w:rsidRPr="003D4ABF">
        <w:t xml:space="preserve"> "Service Accessibility".</w:t>
      </w:r>
    </w:p>
    <w:p w14:paraId="741083E8" w14:textId="748B130A" w:rsidR="00787F8E" w:rsidRPr="003D4ABF" w:rsidRDefault="00787F8E" w:rsidP="00787F8E">
      <w:pPr>
        <w:pStyle w:val="EX"/>
        <w:rPr>
          <w:lang w:eastAsia="zh-CN"/>
        </w:rPr>
      </w:pPr>
      <w:r w:rsidRPr="003D4ABF">
        <w:t>[16]</w:t>
      </w:r>
      <w:r w:rsidRPr="003D4ABF">
        <w:tab/>
      </w:r>
      <w:r w:rsidR="000050FB" w:rsidRPr="003D4ABF">
        <w:t>3GPP</w:t>
      </w:r>
      <w:r w:rsidR="000050FB">
        <w:t> </w:t>
      </w:r>
      <w:r w:rsidR="000050FB" w:rsidRPr="003D4ABF">
        <w:t>TS</w:t>
      </w:r>
      <w:r w:rsidR="000050FB">
        <w:t> </w:t>
      </w:r>
      <w:r w:rsidR="000050FB" w:rsidRPr="003D4ABF">
        <w:t>23.221:</w:t>
      </w:r>
      <w:r w:rsidRPr="003D4ABF">
        <w:t xml:space="preserve"> "Architectural requirements".</w:t>
      </w:r>
    </w:p>
    <w:p w14:paraId="38A154D1" w14:textId="2DCD5A80" w:rsidR="00787F8E" w:rsidRPr="003D4ABF" w:rsidRDefault="00787F8E" w:rsidP="00787F8E">
      <w:pPr>
        <w:pStyle w:val="EX"/>
        <w:rPr>
          <w:lang w:eastAsia="zh-CN"/>
        </w:rPr>
      </w:pPr>
      <w:r w:rsidRPr="003D4ABF">
        <w:t>[17]</w:t>
      </w:r>
      <w:r w:rsidRPr="003D4ABF">
        <w:tab/>
      </w:r>
      <w:r w:rsidR="000050FB" w:rsidRPr="003D4ABF">
        <w:t>3GPP</w:t>
      </w:r>
      <w:r w:rsidR="000050FB">
        <w:t> </w:t>
      </w:r>
      <w:r w:rsidR="000050FB" w:rsidRPr="003D4ABF">
        <w:t>TS</w:t>
      </w:r>
      <w:r w:rsidR="000050FB">
        <w:t> </w:t>
      </w:r>
      <w:r w:rsidR="000050FB" w:rsidRPr="003D4ABF">
        <w:t>29.551:</w:t>
      </w:r>
      <w:r w:rsidRPr="003D4ABF">
        <w:t xml:space="preserve"> "5G System; Packet Flow Description Management Service; Stage 3".</w:t>
      </w:r>
    </w:p>
    <w:p w14:paraId="203FA161" w14:textId="6AD13CCC" w:rsidR="00787F8E" w:rsidRPr="003D4ABF" w:rsidRDefault="00787F8E" w:rsidP="00787F8E">
      <w:pPr>
        <w:pStyle w:val="EX"/>
        <w:rPr>
          <w:lang w:eastAsia="zh-CN"/>
        </w:rPr>
      </w:pPr>
      <w:r w:rsidRPr="003D4ABF">
        <w:t>[18]</w:t>
      </w:r>
      <w:r w:rsidRPr="003D4ABF">
        <w:tab/>
      </w:r>
      <w:r w:rsidR="000050FB" w:rsidRPr="003D4ABF">
        <w:t>3GPP</w:t>
      </w:r>
      <w:r w:rsidR="000050FB">
        <w:t> </w:t>
      </w:r>
      <w:r w:rsidR="000050FB" w:rsidRPr="003D4ABF">
        <w:t>TS</w:t>
      </w:r>
      <w:r w:rsidR="000050FB">
        <w:t> </w:t>
      </w:r>
      <w:r w:rsidR="000050FB" w:rsidRPr="003D4ABF">
        <w:t>32.421:</w:t>
      </w:r>
      <w:r w:rsidRPr="003D4ABF">
        <w:t xml:space="preserve"> "Telecommunication management; Subscriber and equipment trace; Trace concepts and requirements".</w:t>
      </w:r>
    </w:p>
    <w:p w14:paraId="441EDCB5" w14:textId="64969DF2" w:rsidR="00787F8E" w:rsidRPr="003D4ABF" w:rsidRDefault="00787F8E" w:rsidP="00787F8E">
      <w:pPr>
        <w:pStyle w:val="EX"/>
        <w:rPr>
          <w:lang w:eastAsia="zh-CN"/>
        </w:rPr>
      </w:pPr>
      <w:r w:rsidRPr="003D4ABF">
        <w:t>[19]</w:t>
      </w:r>
      <w:r w:rsidRPr="003D4ABF">
        <w:tab/>
      </w:r>
      <w:r w:rsidR="000050FB" w:rsidRPr="003D4ABF">
        <w:t>3GPP</w:t>
      </w:r>
      <w:r w:rsidR="000050FB">
        <w:t> </w:t>
      </w:r>
      <w:r w:rsidR="000050FB" w:rsidRPr="003D4ABF">
        <w:t>TS</w:t>
      </w:r>
      <w:r w:rsidR="000050FB">
        <w:t> </w:t>
      </w:r>
      <w:r w:rsidR="000050FB" w:rsidRPr="003D4ABF">
        <w:t>24.526:</w:t>
      </w:r>
      <w:r w:rsidRPr="003D4ABF">
        <w:t xml:space="preserve"> "UE Equipment (UE) policies for 5G System (5GS); Stage 3".</w:t>
      </w:r>
    </w:p>
    <w:p w14:paraId="6F05D6C1" w14:textId="65314D04" w:rsidR="00787F8E" w:rsidRPr="003D4ABF" w:rsidRDefault="00787F8E" w:rsidP="00787F8E">
      <w:pPr>
        <w:pStyle w:val="EX"/>
        <w:rPr>
          <w:lang w:eastAsia="zh-CN"/>
        </w:rPr>
      </w:pPr>
      <w:r w:rsidRPr="003D4ABF">
        <w:t>[20]</w:t>
      </w:r>
      <w:r w:rsidRPr="003D4ABF">
        <w:tab/>
      </w:r>
      <w:r w:rsidR="000050FB" w:rsidRPr="003D4ABF">
        <w:t>3GPP</w:t>
      </w:r>
      <w:r w:rsidR="000050FB">
        <w:t> </w:t>
      </w:r>
      <w:r w:rsidR="000050FB" w:rsidRPr="003D4ABF">
        <w:t>TS</w:t>
      </w:r>
      <w:r w:rsidR="000050FB">
        <w:t> </w:t>
      </w:r>
      <w:r w:rsidR="000050FB" w:rsidRPr="003D4ABF">
        <w:t>32.291:</w:t>
      </w:r>
      <w:r w:rsidRPr="003D4ABF">
        <w:t xml:space="preserve"> "Charging management; 5G system, Charging service; stage 3".</w:t>
      </w:r>
    </w:p>
    <w:p w14:paraId="4E0CA37F" w14:textId="2BC49169" w:rsidR="00787F8E" w:rsidRPr="003D4ABF" w:rsidRDefault="00787F8E" w:rsidP="00787F8E">
      <w:pPr>
        <w:pStyle w:val="EX"/>
        <w:rPr>
          <w:lang w:eastAsia="zh-CN"/>
        </w:rPr>
      </w:pPr>
      <w:r w:rsidRPr="003D4ABF">
        <w:rPr>
          <w:lang w:eastAsia="zh-CN"/>
        </w:rPr>
        <w:t>[21]</w:t>
      </w:r>
      <w:r w:rsidRPr="003D4ABF">
        <w:rPr>
          <w:lang w:eastAsia="zh-CN"/>
        </w:rPr>
        <w:tab/>
      </w:r>
      <w:r w:rsidR="000050FB" w:rsidRPr="003D4ABF">
        <w:rPr>
          <w:lang w:eastAsia="zh-CN"/>
        </w:rPr>
        <w:t>3GPP</w:t>
      </w:r>
      <w:r w:rsidR="000050FB">
        <w:rPr>
          <w:lang w:eastAsia="zh-CN"/>
        </w:rPr>
        <w:t> </w:t>
      </w:r>
      <w:r w:rsidR="000050FB" w:rsidRPr="003D4ABF">
        <w:rPr>
          <w:lang w:eastAsia="zh-CN"/>
        </w:rPr>
        <w:t>TS</w:t>
      </w:r>
      <w:r w:rsidR="000050FB">
        <w:rPr>
          <w:lang w:eastAsia="zh-CN"/>
        </w:rPr>
        <w:t> </w:t>
      </w:r>
      <w:r w:rsidR="000050FB" w:rsidRPr="003D4ABF">
        <w:rPr>
          <w:lang w:eastAsia="zh-CN"/>
        </w:rPr>
        <w:t>32.255:</w:t>
      </w:r>
      <w:r w:rsidRPr="003D4ABF">
        <w:rPr>
          <w:lang w:eastAsia="zh-CN"/>
        </w:rPr>
        <w:t xml:space="preserve"> "Telecommunication management; Charging management; 5G Data connectivity domain charging; Stage 2".</w:t>
      </w:r>
    </w:p>
    <w:p w14:paraId="55E922DE" w14:textId="3D458D24" w:rsidR="00787F8E" w:rsidRPr="003D4ABF" w:rsidRDefault="00787F8E" w:rsidP="00787F8E">
      <w:pPr>
        <w:pStyle w:val="EX"/>
        <w:rPr>
          <w:lang w:eastAsia="zh-CN"/>
        </w:rPr>
      </w:pPr>
      <w:r w:rsidRPr="003D4ABF">
        <w:t>[22]</w:t>
      </w:r>
      <w:r w:rsidRPr="003D4ABF">
        <w:tab/>
      </w:r>
      <w:r w:rsidR="000050FB" w:rsidRPr="003D4ABF">
        <w:t>3GPP</w:t>
      </w:r>
      <w:r w:rsidR="000050FB">
        <w:t> </w:t>
      </w:r>
      <w:r w:rsidR="000050FB" w:rsidRPr="003D4ABF">
        <w:t>TS</w:t>
      </w:r>
      <w:r w:rsidR="000050FB">
        <w:t> </w:t>
      </w:r>
      <w:r w:rsidR="000050FB" w:rsidRPr="003D4ABF">
        <w:t>24.501:</w:t>
      </w:r>
      <w:r w:rsidRPr="003D4ABF">
        <w:t xml:space="preserve"> "Non-Access-Stratum (NAS) protocol for 5G System (5GS); Stage 3".</w:t>
      </w:r>
    </w:p>
    <w:p w14:paraId="6BEB6F6B" w14:textId="1E8CA1FE" w:rsidR="00787F8E" w:rsidRPr="003D4ABF" w:rsidRDefault="00787F8E" w:rsidP="00787F8E">
      <w:pPr>
        <w:pStyle w:val="EX"/>
        <w:rPr>
          <w:lang w:eastAsia="zh-CN"/>
        </w:rPr>
      </w:pPr>
      <w:r w:rsidRPr="003D4ABF">
        <w:t>[23]</w:t>
      </w:r>
      <w:r w:rsidRPr="003D4ABF">
        <w:tab/>
      </w:r>
      <w:r w:rsidR="000050FB" w:rsidRPr="003D4ABF">
        <w:t>3GPP</w:t>
      </w:r>
      <w:r w:rsidR="000050FB">
        <w:t> </w:t>
      </w:r>
      <w:r w:rsidR="000050FB" w:rsidRPr="003D4ABF">
        <w:t>TS</w:t>
      </w:r>
      <w:r w:rsidR="000050FB">
        <w:t> </w:t>
      </w:r>
      <w:r w:rsidR="000050FB" w:rsidRPr="003D4ABF">
        <w:t>23.280:</w:t>
      </w:r>
      <w:r w:rsidRPr="003D4ABF">
        <w:t xml:space="preserve"> "Common functional architecture to support mission critical services; Stage 2".</w:t>
      </w:r>
    </w:p>
    <w:p w14:paraId="421E54BB" w14:textId="3B729684" w:rsidR="00787F8E" w:rsidRPr="003D4ABF" w:rsidRDefault="00787F8E" w:rsidP="00787F8E">
      <w:pPr>
        <w:pStyle w:val="EX"/>
        <w:rPr>
          <w:lang w:eastAsia="zh-CN"/>
        </w:rPr>
      </w:pPr>
      <w:r w:rsidRPr="003D4ABF">
        <w:t>[24]</w:t>
      </w:r>
      <w:r w:rsidRPr="003D4ABF">
        <w:tab/>
      </w:r>
      <w:r w:rsidR="000050FB" w:rsidRPr="003D4ABF">
        <w:t>3GPP</w:t>
      </w:r>
      <w:r w:rsidR="000050FB">
        <w:t> </w:t>
      </w:r>
      <w:r w:rsidR="000050FB" w:rsidRPr="003D4ABF">
        <w:t>TS</w:t>
      </w:r>
      <w:r w:rsidR="000050FB">
        <w:t> </w:t>
      </w:r>
      <w:r w:rsidR="000050FB" w:rsidRPr="003D4ABF">
        <w:t>23.288:</w:t>
      </w:r>
      <w:r w:rsidRPr="003D4ABF">
        <w:t xml:space="preserve"> "Architecture enhancements for 5G System (5GS) to support network data analytics services".</w:t>
      </w:r>
    </w:p>
    <w:p w14:paraId="20A56353" w14:textId="370D70F1" w:rsidR="00787F8E" w:rsidRPr="003D4ABF" w:rsidRDefault="00787F8E" w:rsidP="00787F8E">
      <w:pPr>
        <w:pStyle w:val="EX"/>
        <w:rPr>
          <w:lang w:eastAsia="zh-CN"/>
        </w:rPr>
      </w:pPr>
      <w:r w:rsidRPr="003D4ABF">
        <w:t>[25]</w:t>
      </w:r>
      <w:r w:rsidRPr="003D4ABF">
        <w:tab/>
      </w:r>
      <w:r w:rsidR="000050FB" w:rsidRPr="003D4ABF">
        <w:t>3GPP</w:t>
      </w:r>
      <w:r w:rsidR="000050FB">
        <w:t> </w:t>
      </w:r>
      <w:r w:rsidR="000050FB" w:rsidRPr="003D4ABF">
        <w:t>TS</w:t>
      </w:r>
      <w:r w:rsidR="000050FB">
        <w:t> </w:t>
      </w:r>
      <w:r w:rsidR="000050FB" w:rsidRPr="003D4ABF">
        <w:t>23.216:</w:t>
      </w:r>
      <w:r w:rsidRPr="003D4ABF">
        <w:t xml:space="preserve"> "Single Radio Voice Call Continuity (SRVCC); Stage 2".</w:t>
      </w:r>
    </w:p>
    <w:p w14:paraId="03E03562" w14:textId="4FFDBE42" w:rsidR="00787F8E" w:rsidRPr="003D4ABF" w:rsidRDefault="00787F8E" w:rsidP="00787F8E">
      <w:pPr>
        <w:pStyle w:val="EX"/>
        <w:rPr>
          <w:lang w:eastAsia="zh-CN"/>
        </w:rPr>
      </w:pPr>
      <w:r w:rsidRPr="003D4ABF">
        <w:t>[26]</w:t>
      </w:r>
      <w:r w:rsidRPr="003D4ABF">
        <w:tab/>
      </w:r>
      <w:r w:rsidR="000050FB" w:rsidRPr="003D4ABF">
        <w:t>3GPP</w:t>
      </w:r>
      <w:r w:rsidR="000050FB">
        <w:t> </w:t>
      </w:r>
      <w:r w:rsidR="000050FB" w:rsidRPr="003D4ABF">
        <w:t>TS</w:t>
      </w:r>
      <w:r w:rsidR="000050FB">
        <w:t> </w:t>
      </w:r>
      <w:r w:rsidR="000050FB" w:rsidRPr="003D4ABF">
        <w:t>23.272:</w:t>
      </w:r>
      <w:r w:rsidRPr="003D4ABF">
        <w:t xml:space="preserve"> "Circuit Switched (CS) fallback in Evolved Packet System (EPS); Stage 2".</w:t>
      </w:r>
    </w:p>
    <w:p w14:paraId="4B6C95FE" w14:textId="03D00250" w:rsidR="00787F8E" w:rsidRPr="003D4ABF" w:rsidRDefault="00787F8E" w:rsidP="00787F8E">
      <w:pPr>
        <w:pStyle w:val="EX"/>
        <w:rPr>
          <w:lang w:eastAsia="zh-CN"/>
        </w:rPr>
      </w:pPr>
      <w:r w:rsidRPr="003D4ABF">
        <w:t>[27]</w:t>
      </w:r>
      <w:r w:rsidRPr="003D4ABF">
        <w:tab/>
      </w:r>
      <w:r w:rsidR="000050FB" w:rsidRPr="003D4ABF">
        <w:t>3GPP</w:t>
      </w:r>
      <w:r w:rsidR="000050FB">
        <w:t> </w:t>
      </w:r>
      <w:r w:rsidR="000050FB" w:rsidRPr="003D4ABF">
        <w:t>TS</w:t>
      </w:r>
      <w:r w:rsidR="000050FB">
        <w:t> </w:t>
      </w:r>
      <w:r w:rsidR="000050FB" w:rsidRPr="003D4ABF">
        <w:t>23.316:</w:t>
      </w:r>
      <w:r w:rsidRPr="003D4ABF">
        <w:t xml:space="preserve"> "Wireless and wireline convergence access support for the 5G System (5GS)".</w:t>
      </w:r>
    </w:p>
    <w:p w14:paraId="1FC2FD41" w14:textId="5CE43AB1" w:rsidR="00787F8E" w:rsidRPr="003D4ABF" w:rsidRDefault="00787F8E" w:rsidP="00787F8E">
      <w:pPr>
        <w:pStyle w:val="EX"/>
        <w:rPr>
          <w:lang w:eastAsia="zh-CN"/>
        </w:rPr>
      </w:pPr>
      <w:r w:rsidRPr="003D4ABF">
        <w:t>[28]</w:t>
      </w:r>
      <w:r w:rsidRPr="003D4ABF">
        <w:tab/>
      </w:r>
      <w:r w:rsidR="000050FB" w:rsidRPr="003D4ABF">
        <w:t>3GPP</w:t>
      </w:r>
      <w:r w:rsidR="000050FB">
        <w:t> </w:t>
      </w:r>
      <w:r w:rsidR="000050FB" w:rsidRPr="003D4ABF">
        <w:t>TS</w:t>
      </w:r>
      <w:r w:rsidR="000050FB">
        <w:t> </w:t>
      </w:r>
      <w:r w:rsidR="000050FB" w:rsidRPr="003D4ABF">
        <w:t>23.287:</w:t>
      </w:r>
      <w:r w:rsidRPr="003D4ABF">
        <w:t xml:space="preserve"> "Architecture enhancements for 5G System (5GS) to support Vehicle-to-Everything (V2X) services".</w:t>
      </w:r>
    </w:p>
    <w:p w14:paraId="167A6123" w14:textId="590E9E17" w:rsidR="00787F8E" w:rsidRPr="003D4ABF" w:rsidRDefault="00787F8E" w:rsidP="00787F8E">
      <w:pPr>
        <w:pStyle w:val="EX"/>
        <w:rPr>
          <w:lang w:eastAsia="zh-CN"/>
        </w:rPr>
      </w:pPr>
      <w:bookmarkStart w:id="42" w:name="_Toc19197267"/>
      <w:r w:rsidRPr="003D4ABF">
        <w:t>[29]</w:t>
      </w:r>
      <w:r w:rsidRPr="003D4ABF">
        <w:tab/>
      </w:r>
      <w:r w:rsidR="000050FB" w:rsidRPr="003D4ABF">
        <w:t>3GPP</w:t>
      </w:r>
      <w:r w:rsidR="000050FB">
        <w:t> </w:t>
      </w:r>
      <w:r w:rsidR="000050FB" w:rsidRPr="003D4ABF">
        <w:t>TS</w:t>
      </w:r>
      <w:r w:rsidR="000050FB">
        <w:t> </w:t>
      </w:r>
      <w:r w:rsidR="000050FB" w:rsidRPr="003D4ABF">
        <w:t>24.229:</w:t>
      </w:r>
      <w:r w:rsidRPr="003D4ABF">
        <w:t xml:space="preserve"> "IP multimedia call control protocol based on Session Initiation Protocol (SIP) and Session Description Protocol (SDP); Stage 3".</w:t>
      </w:r>
    </w:p>
    <w:p w14:paraId="6FED29DE" w14:textId="1E117D5C" w:rsidR="00787F8E" w:rsidRPr="003D4ABF" w:rsidRDefault="00787F8E" w:rsidP="00787F8E">
      <w:pPr>
        <w:pStyle w:val="EX"/>
        <w:rPr>
          <w:lang w:eastAsia="zh-CN"/>
        </w:rPr>
      </w:pPr>
      <w:r w:rsidRPr="003D4ABF">
        <w:t>[30]</w:t>
      </w:r>
      <w:r w:rsidRPr="003D4ABF">
        <w:tab/>
      </w:r>
      <w:r w:rsidR="000050FB" w:rsidRPr="003D4ABF">
        <w:t>3GPP</w:t>
      </w:r>
      <w:r w:rsidR="000050FB">
        <w:t> </w:t>
      </w:r>
      <w:r w:rsidR="000050FB" w:rsidRPr="003D4ABF">
        <w:t>TS</w:t>
      </w:r>
      <w:r w:rsidR="000050FB">
        <w:t> </w:t>
      </w:r>
      <w:r w:rsidR="000050FB" w:rsidRPr="003D4ABF">
        <w:t>24.237:</w:t>
      </w:r>
      <w:r w:rsidRPr="003D4ABF">
        <w:t xml:space="preserve"> "IP Multimedia (IM) Core Network (CN) subsystem IP Multimedia Subsystem (IMS) Service Continuity; Stage 3".</w:t>
      </w:r>
    </w:p>
    <w:p w14:paraId="786C25A7" w14:textId="46CC1C7B" w:rsidR="00787F8E" w:rsidRPr="003D4ABF" w:rsidRDefault="00787F8E" w:rsidP="00787F8E">
      <w:pPr>
        <w:pStyle w:val="EX"/>
        <w:rPr>
          <w:lang w:eastAsia="zh-CN"/>
        </w:rPr>
      </w:pPr>
      <w:r w:rsidRPr="003D4ABF">
        <w:t>[31]</w:t>
      </w:r>
      <w:r w:rsidRPr="003D4ABF">
        <w:tab/>
      </w:r>
      <w:r w:rsidR="000050FB" w:rsidRPr="003D4ABF">
        <w:t>3GPP</w:t>
      </w:r>
      <w:r w:rsidR="000050FB">
        <w:t> </w:t>
      </w:r>
      <w:r w:rsidR="000050FB" w:rsidRPr="003D4ABF">
        <w:t>TS</w:t>
      </w:r>
      <w:r w:rsidR="000050FB">
        <w:t> </w:t>
      </w:r>
      <w:r w:rsidR="000050FB" w:rsidRPr="003D4ABF">
        <w:t>26.114:</w:t>
      </w:r>
      <w:r w:rsidRPr="003D4ABF">
        <w:t xml:space="preserve"> "IP Multimedia Subsystem (IMS); Multimedia telephony; Media handling and interaction".</w:t>
      </w:r>
    </w:p>
    <w:p w14:paraId="67ED692F" w14:textId="41D286FD" w:rsidR="00787F8E" w:rsidRPr="003D4ABF" w:rsidRDefault="00787F8E" w:rsidP="00787F8E">
      <w:pPr>
        <w:pStyle w:val="EX"/>
        <w:rPr>
          <w:lang w:eastAsia="zh-CN"/>
        </w:rPr>
      </w:pPr>
      <w:bookmarkStart w:id="43" w:name="_Toc27896420"/>
      <w:bookmarkStart w:id="44" w:name="_Toc36192587"/>
      <w:bookmarkStart w:id="45" w:name="_Toc37076318"/>
      <w:bookmarkStart w:id="46" w:name="_Toc45194764"/>
      <w:bookmarkStart w:id="47" w:name="_Toc47594176"/>
      <w:r w:rsidRPr="003D4ABF">
        <w:t>[32]</w:t>
      </w:r>
      <w:r w:rsidR="005C461D" w:rsidRPr="003D4ABF">
        <w:tab/>
      </w:r>
      <w:r w:rsidR="000050FB" w:rsidRPr="003D4ABF">
        <w:t>3GPP</w:t>
      </w:r>
      <w:r w:rsidR="000050FB">
        <w:t> </w:t>
      </w:r>
      <w:r w:rsidR="000050FB" w:rsidRPr="003D4ABF">
        <w:t>TS</w:t>
      </w:r>
      <w:r w:rsidR="000050FB">
        <w:t> </w:t>
      </w:r>
      <w:r w:rsidR="000050FB" w:rsidRPr="003D4ABF">
        <w:t>29.510:</w:t>
      </w:r>
      <w:r w:rsidR="009D0ABB" w:rsidRPr="003D4ABF">
        <w:t xml:space="preserve"> "5G System; Network Function Repository Services; Stage 3".</w:t>
      </w:r>
    </w:p>
    <w:p w14:paraId="4AE2F050" w14:textId="4F25D6A2" w:rsidR="00663770" w:rsidRPr="003D4ABF" w:rsidRDefault="00663770" w:rsidP="00663770">
      <w:pPr>
        <w:pStyle w:val="EX"/>
        <w:rPr>
          <w:lang w:eastAsia="zh-CN"/>
        </w:rPr>
      </w:pPr>
      <w:bookmarkStart w:id="48" w:name="_Toc51836807"/>
      <w:r w:rsidRPr="003D4ABF">
        <w:t>[33]</w:t>
      </w:r>
      <w:r w:rsidRPr="003D4ABF">
        <w:tab/>
      </w:r>
      <w:r w:rsidR="000050FB" w:rsidRPr="003D4ABF">
        <w:t>3GPP</w:t>
      </w:r>
      <w:r w:rsidR="000050FB">
        <w:t> </w:t>
      </w:r>
      <w:r w:rsidR="000050FB" w:rsidRPr="003D4ABF">
        <w:t>TS</w:t>
      </w:r>
      <w:r w:rsidR="000050FB">
        <w:t> </w:t>
      </w:r>
      <w:r w:rsidR="000050FB" w:rsidRPr="003D4ABF">
        <w:t>23.548:</w:t>
      </w:r>
      <w:r w:rsidRPr="003D4ABF">
        <w:t xml:space="preserve"> "5G System Enhancements for Edge Computing; Stage 2".</w:t>
      </w:r>
    </w:p>
    <w:p w14:paraId="28F88A6A" w14:textId="76AFACE4" w:rsidR="00E873DB" w:rsidRPr="003D4ABF" w:rsidRDefault="00E873DB" w:rsidP="00E873DB">
      <w:pPr>
        <w:pStyle w:val="EX"/>
        <w:rPr>
          <w:lang w:eastAsia="zh-CN"/>
        </w:rPr>
      </w:pPr>
      <w:r w:rsidRPr="003D4ABF">
        <w:t>[34]</w:t>
      </w:r>
      <w:r w:rsidRPr="003D4ABF">
        <w:tab/>
      </w:r>
      <w:r w:rsidR="000050FB" w:rsidRPr="003D4ABF">
        <w:t>3GPP</w:t>
      </w:r>
      <w:r w:rsidR="000050FB">
        <w:t> </w:t>
      </w:r>
      <w:r w:rsidR="000050FB" w:rsidRPr="003D4ABF">
        <w:t>TS</w:t>
      </w:r>
      <w:r w:rsidR="000050FB">
        <w:t> </w:t>
      </w:r>
      <w:r w:rsidR="000050FB" w:rsidRPr="003D4ABF">
        <w:t>23.304:</w:t>
      </w:r>
      <w:r w:rsidRPr="003D4ABF">
        <w:t xml:space="preserve"> "Proximity based Services (ProSe) in the 5G System (5GS)".</w:t>
      </w:r>
    </w:p>
    <w:p w14:paraId="41A7ABBE" w14:textId="4D9D5FF5" w:rsidR="006A4701" w:rsidRPr="003D4ABF" w:rsidRDefault="006A4701" w:rsidP="006A4701">
      <w:pPr>
        <w:pStyle w:val="EX"/>
        <w:rPr>
          <w:lang w:eastAsia="zh-CN"/>
        </w:rPr>
      </w:pPr>
      <w:r w:rsidRPr="003D4ABF">
        <w:t>[35]</w:t>
      </w:r>
      <w:r w:rsidRPr="003D4ABF">
        <w:tab/>
      </w:r>
      <w:r w:rsidR="000050FB" w:rsidRPr="003D4ABF">
        <w:t>3GPP</w:t>
      </w:r>
      <w:r w:rsidR="000050FB">
        <w:t> </w:t>
      </w:r>
      <w:r w:rsidR="000050FB" w:rsidRPr="003D4ABF">
        <w:t>TS</w:t>
      </w:r>
      <w:r w:rsidR="000050FB">
        <w:t> </w:t>
      </w:r>
      <w:r w:rsidR="000050FB" w:rsidRPr="003D4ABF">
        <w:t>29.500:</w:t>
      </w:r>
      <w:r w:rsidRPr="003D4ABF">
        <w:t xml:space="preserve"> "5G System; Technical Realization of Service Based Architecture; Stage 3".</w:t>
      </w:r>
    </w:p>
    <w:p w14:paraId="59769A86" w14:textId="37929E07" w:rsidR="003D76BA" w:rsidRPr="003D4ABF" w:rsidRDefault="003D76BA" w:rsidP="003D76BA">
      <w:pPr>
        <w:pStyle w:val="EX"/>
        <w:rPr>
          <w:lang w:eastAsia="zh-CN"/>
        </w:rPr>
      </w:pPr>
      <w:r w:rsidRPr="003D4ABF">
        <w:t>[3</w:t>
      </w:r>
      <w:r>
        <w:t>6</w:t>
      </w:r>
      <w:r w:rsidRPr="003D4ABF">
        <w:t>]</w:t>
      </w:r>
      <w:r w:rsidRPr="003D4ABF">
        <w:tab/>
      </w:r>
      <w:r w:rsidR="000050FB" w:rsidRPr="003D4ABF">
        <w:t>3GPP</w:t>
      </w:r>
      <w:r w:rsidR="000050FB">
        <w:t> TS 29.514:</w:t>
      </w:r>
      <w:r>
        <w:t xml:space="preserve"> "Policy Authorization Service; Stage 3".</w:t>
      </w:r>
    </w:p>
    <w:p w14:paraId="19E9111C" w14:textId="77777777" w:rsidR="00787F8E" w:rsidRPr="003D4ABF" w:rsidRDefault="00787F8E" w:rsidP="00787F8E">
      <w:pPr>
        <w:pStyle w:val="Heading1"/>
      </w:pPr>
      <w:bookmarkStart w:id="49" w:name="_Toc106195511"/>
      <w:r w:rsidRPr="003D4ABF">
        <w:lastRenderedPageBreak/>
        <w:t>3</w:t>
      </w:r>
      <w:r w:rsidRPr="003D4ABF">
        <w:tab/>
        <w:t>Definitions</w:t>
      </w:r>
      <w:r w:rsidRPr="003D4ABF">
        <w:rPr>
          <w:lang w:eastAsia="zh-CN"/>
        </w:rPr>
        <w:t xml:space="preserve"> </w:t>
      </w:r>
      <w:r w:rsidRPr="003D4ABF">
        <w:t>and abbreviations</w:t>
      </w:r>
      <w:bookmarkEnd w:id="42"/>
      <w:bookmarkEnd w:id="43"/>
      <w:bookmarkEnd w:id="44"/>
      <w:bookmarkEnd w:id="45"/>
      <w:bookmarkEnd w:id="46"/>
      <w:bookmarkEnd w:id="47"/>
      <w:bookmarkEnd w:id="48"/>
      <w:bookmarkEnd w:id="49"/>
    </w:p>
    <w:p w14:paraId="1D421B44" w14:textId="77777777" w:rsidR="00787F8E" w:rsidRPr="003D4ABF" w:rsidRDefault="00787F8E" w:rsidP="00787F8E">
      <w:pPr>
        <w:pStyle w:val="Heading2"/>
      </w:pPr>
      <w:bookmarkStart w:id="50" w:name="_Toc19197268"/>
      <w:bookmarkStart w:id="51" w:name="_Toc27896421"/>
      <w:bookmarkStart w:id="52" w:name="_Toc36192588"/>
      <w:bookmarkStart w:id="53" w:name="_Toc37076319"/>
      <w:bookmarkStart w:id="54" w:name="_Toc45194765"/>
      <w:bookmarkStart w:id="55" w:name="_Toc47594177"/>
      <w:bookmarkStart w:id="56" w:name="_Toc51836808"/>
      <w:bookmarkStart w:id="57" w:name="_Toc106195512"/>
      <w:r w:rsidRPr="003D4ABF">
        <w:t>3.1</w:t>
      </w:r>
      <w:r w:rsidRPr="003D4ABF">
        <w:tab/>
        <w:t>Definitions</w:t>
      </w:r>
      <w:bookmarkEnd w:id="50"/>
      <w:bookmarkEnd w:id="51"/>
      <w:bookmarkEnd w:id="52"/>
      <w:bookmarkEnd w:id="53"/>
      <w:bookmarkEnd w:id="54"/>
      <w:bookmarkEnd w:id="55"/>
      <w:bookmarkEnd w:id="56"/>
      <w:bookmarkEnd w:id="57"/>
    </w:p>
    <w:p w14:paraId="0C1CCD1C" w14:textId="12AA8852" w:rsidR="00787F8E" w:rsidRPr="003D4ABF" w:rsidRDefault="00787F8E" w:rsidP="00787F8E">
      <w:pPr>
        <w:rPr>
          <w:lang w:eastAsia="zh-CN"/>
        </w:rPr>
      </w:pPr>
      <w:r w:rsidRPr="003D4ABF">
        <w:t xml:space="preserve">For the purposes of the present document, the terms and definitions given in </w:t>
      </w:r>
      <w:r w:rsidR="000050FB" w:rsidRPr="003D4ABF">
        <w:t>TR</w:t>
      </w:r>
      <w:r w:rsidR="000050FB">
        <w:t> </w:t>
      </w:r>
      <w:r w:rsidR="000050FB" w:rsidRPr="003D4ABF">
        <w:t>21.905</w:t>
      </w:r>
      <w:r w:rsidR="000050FB">
        <w:t> </w:t>
      </w:r>
      <w:r w:rsidR="000050FB" w:rsidRPr="003D4ABF">
        <w:t>[</w:t>
      </w:r>
      <w:r w:rsidRPr="003D4ABF">
        <w:t xml:space="preserve">1], </w:t>
      </w:r>
      <w:r w:rsidR="000050FB" w:rsidRPr="003D4ABF">
        <w:t>TS</w:t>
      </w:r>
      <w:r w:rsidR="000050FB">
        <w:t> </w:t>
      </w:r>
      <w:r w:rsidR="000050FB" w:rsidRPr="003D4ABF">
        <w:t>23.501</w:t>
      </w:r>
      <w:r w:rsidR="000050FB">
        <w:t> </w:t>
      </w:r>
      <w:r w:rsidR="000050FB" w:rsidRPr="003D4ABF">
        <w:t>[</w:t>
      </w:r>
      <w:r w:rsidRPr="003D4ABF">
        <w:t xml:space="preserve">2], </w:t>
      </w:r>
      <w:r w:rsidR="000050FB" w:rsidRPr="003D4ABF">
        <w:t>TS</w:t>
      </w:r>
      <w:r w:rsidR="000050FB">
        <w:t> </w:t>
      </w:r>
      <w:r w:rsidR="000050FB" w:rsidRPr="003D4ABF">
        <w:t>23.502</w:t>
      </w:r>
      <w:r w:rsidR="000050FB">
        <w:t> </w:t>
      </w:r>
      <w:r w:rsidR="000050FB" w:rsidRPr="003D4ABF">
        <w:t>[</w:t>
      </w:r>
      <w:r w:rsidRPr="003D4ABF">
        <w:t xml:space="preserve">3] and the following apply. A term defined in the present document takes precedence over the definition of the same term, if any, in </w:t>
      </w:r>
      <w:r w:rsidR="000050FB" w:rsidRPr="003D4ABF">
        <w:t>TR</w:t>
      </w:r>
      <w:r w:rsidR="000050FB">
        <w:t> </w:t>
      </w:r>
      <w:r w:rsidR="000050FB" w:rsidRPr="003D4ABF">
        <w:t>21.905</w:t>
      </w:r>
      <w:r w:rsidR="000050FB">
        <w:t> </w:t>
      </w:r>
      <w:r w:rsidR="000050FB" w:rsidRPr="003D4ABF">
        <w:t>[</w:t>
      </w:r>
      <w:r w:rsidRPr="003D4ABF">
        <w:t>1].</w:t>
      </w:r>
    </w:p>
    <w:p w14:paraId="47F550A3" w14:textId="77777777" w:rsidR="00787F8E" w:rsidRPr="003D4ABF" w:rsidRDefault="00787F8E" w:rsidP="00787F8E">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2923502A" w14:textId="77777777" w:rsidR="00787F8E" w:rsidRPr="003D4ABF" w:rsidRDefault="00787F8E" w:rsidP="00787F8E">
      <w:r w:rsidRPr="003D4ABF">
        <w:rPr>
          <w:b/>
        </w:rPr>
        <w:t>Application identifier:</w:t>
      </w:r>
      <w:r w:rsidRPr="003D4ABF">
        <w:t xml:space="preserve"> An identifier referring to a specific application detection filter.</w:t>
      </w:r>
    </w:p>
    <w:p w14:paraId="4AC711A8" w14:textId="77777777" w:rsidR="00787F8E" w:rsidRPr="003D4ABF" w:rsidRDefault="00787F8E" w:rsidP="00787F8E">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51FD2EED" w14:textId="77777777" w:rsidR="00787F8E" w:rsidRPr="003D4ABF" w:rsidRDefault="00787F8E" w:rsidP="00787F8E">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8FE0C37" w14:textId="77777777" w:rsidR="00787F8E" w:rsidRPr="003D4ABF" w:rsidRDefault="00787F8E" w:rsidP="00787F8E">
      <w:r w:rsidRPr="003D4ABF">
        <w:rPr>
          <w:b/>
        </w:rPr>
        <w:t>Binding:</w:t>
      </w:r>
      <w:r w:rsidRPr="003D4ABF">
        <w:t xml:space="preserve"> The association between a service data flow and the QoS Flow transporting that service data flow.</w:t>
      </w:r>
    </w:p>
    <w:p w14:paraId="45279D2E" w14:textId="77777777" w:rsidR="00787F8E" w:rsidRPr="003D4ABF" w:rsidRDefault="00787F8E" w:rsidP="00787F8E">
      <w:r w:rsidRPr="003D4ABF">
        <w:rPr>
          <w:b/>
        </w:rPr>
        <w:t>Binding mechanism:</w:t>
      </w:r>
      <w:r w:rsidRPr="003D4ABF">
        <w:t xml:space="preserve"> The method for creating, modifying and deleting bindings.</w:t>
      </w:r>
    </w:p>
    <w:p w14:paraId="1BC5C9A7" w14:textId="77777777" w:rsidR="00787F8E" w:rsidRPr="003D4ABF" w:rsidRDefault="00787F8E" w:rsidP="00787F8E">
      <w:r w:rsidRPr="003D4ABF">
        <w:rPr>
          <w:b/>
        </w:rPr>
        <w:t>Charging control:</w:t>
      </w:r>
      <w:r w:rsidRPr="003D4ABF">
        <w:t xml:space="preserve"> The process of associating packets, belonging to a service data flow, to a charging key and applying online charging and/or offline charging, as appropriate.</w:t>
      </w:r>
    </w:p>
    <w:p w14:paraId="0DD5BA47" w14:textId="77777777" w:rsidR="00787F8E" w:rsidRPr="003D4ABF" w:rsidRDefault="00787F8E" w:rsidP="00787F8E">
      <w:r w:rsidRPr="003D4ABF">
        <w:rPr>
          <w:b/>
        </w:rPr>
        <w:t>Charging key:</w:t>
      </w:r>
      <w:r w:rsidRPr="003D4ABF">
        <w:t xml:space="preserve"> information used by the CHF for rating purposes.</w:t>
      </w:r>
    </w:p>
    <w:p w14:paraId="5B57E885" w14:textId="77777777" w:rsidR="00787F8E" w:rsidRPr="003D4ABF" w:rsidRDefault="00787F8E" w:rsidP="00787F8E">
      <w:r w:rsidRPr="003D4ABF">
        <w:rPr>
          <w:b/>
        </w:rPr>
        <w:t>Detected application traffic:</w:t>
      </w:r>
      <w:r w:rsidRPr="003D4ABF">
        <w:t xml:space="preserve"> An aggregate set of packet flows that are generated by a given application and detected by an application detection filter.</w:t>
      </w:r>
    </w:p>
    <w:p w14:paraId="56800F08" w14:textId="77777777" w:rsidR="00787F8E" w:rsidRPr="003D4ABF" w:rsidRDefault="00787F8E" w:rsidP="00787F8E">
      <w:r w:rsidRPr="003D4ABF">
        <w:rPr>
          <w:b/>
        </w:rPr>
        <w:t>Dynamic PCC Rule:</w:t>
      </w:r>
      <w:r w:rsidRPr="003D4ABF">
        <w:t xml:space="preserve"> a PCC rule, for which the definition is provided to the SMF by the PCF.</w:t>
      </w:r>
    </w:p>
    <w:p w14:paraId="09CD8226" w14:textId="77777777" w:rsidR="00787F8E" w:rsidRPr="003D4ABF" w:rsidRDefault="00787F8E" w:rsidP="00787F8E">
      <w:r w:rsidRPr="003D4ABF">
        <w:rPr>
          <w:b/>
        </w:rPr>
        <w:t>Gating control:</w:t>
      </w:r>
      <w:r w:rsidRPr="003D4ABF">
        <w:t xml:space="preserve"> The process of blocking or allowing packets, belonging to a service data flow / detected application's traffic, to pass through to the UPF.</w:t>
      </w:r>
    </w:p>
    <w:p w14:paraId="2C068FEC" w14:textId="77777777" w:rsidR="00787F8E" w:rsidRPr="003D4ABF" w:rsidRDefault="00787F8E" w:rsidP="00787F8E">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12CC1958" w14:textId="4FE1FD8C" w:rsidR="00787F8E" w:rsidRPr="003D4ABF" w:rsidRDefault="00787F8E" w:rsidP="00787F8E">
      <w:r w:rsidRPr="003D4ABF">
        <w:rPr>
          <w:b/>
        </w:rPr>
        <w:t>Non-3GPP access network selection information:</w:t>
      </w:r>
      <w:r w:rsidRPr="003D4ABF">
        <w:t xml:space="preserve"> It consists of ePDG identifier configuration, N3IWF identification and non-3GPP access node selection information, as defined in clause 6.3.6.1 in </w:t>
      </w:r>
      <w:r w:rsidR="000050FB" w:rsidRPr="003D4ABF">
        <w:t>TS</w:t>
      </w:r>
      <w:r w:rsidR="000050FB">
        <w:t> </w:t>
      </w:r>
      <w:r w:rsidR="000050FB" w:rsidRPr="003D4ABF">
        <w:t>23.501</w:t>
      </w:r>
      <w:r w:rsidR="000050FB">
        <w:t> </w:t>
      </w:r>
      <w:r w:rsidR="000050FB" w:rsidRPr="003D4ABF">
        <w:t>[</w:t>
      </w:r>
      <w:r w:rsidRPr="003D4ABF">
        <w:t>2].</w:t>
      </w:r>
    </w:p>
    <w:p w14:paraId="3AF4F8D2" w14:textId="77777777" w:rsidR="00787F8E" w:rsidRPr="003D4ABF" w:rsidRDefault="00787F8E" w:rsidP="00787F8E">
      <w:r w:rsidRPr="003D4ABF">
        <w:rPr>
          <w:b/>
        </w:rPr>
        <w:t>Non-Seamless Offload:</w:t>
      </w:r>
      <w:r w:rsidRPr="003D4ABF">
        <w:t xml:space="preserve"> A capability of the UE to access the data networks via non-3GPP access (e.g. WLAN radio access) outside of a PDU Session.</w:t>
      </w:r>
    </w:p>
    <w:p w14:paraId="62FA5E70" w14:textId="77777777" w:rsidR="00787F8E" w:rsidRPr="003D4ABF" w:rsidRDefault="00787F8E" w:rsidP="00787F8E">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3A05D9D6" w14:textId="77777777" w:rsidR="00787F8E" w:rsidRPr="003D4ABF" w:rsidRDefault="00787F8E" w:rsidP="00787F8E">
      <w:r w:rsidRPr="003D4ABF">
        <w:rPr>
          <w:b/>
        </w:rPr>
        <w:t>Operating System (OS):</w:t>
      </w:r>
      <w:r w:rsidRPr="003D4ABF">
        <w:t xml:space="preserve"> Collection of UE software that provides common services for applications.</w:t>
      </w:r>
    </w:p>
    <w:p w14:paraId="0D82B6D8" w14:textId="77777777" w:rsidR="00787F8E" w:rsidRPr="003D4ABF" w:rsidRDefault="00787F8E" w:rsidP="00787F8E">
      <w:r w:rsidRPr="003D4ABF">
        <w:rPr>
          <w:b/>
        </w:rPr>
        <w:t>Operating System Identifier (OSId):</w:t>
      </w:r>
      <w:r w:rsidRPr="003D4ABF">
        <w:t xml:space="preserve"> An identifier identifying the operating system.</w:t>
      </w:r>
    </w:p>
    <w:p w14:paraId="6AAD369C" w14:textId="77777777" w:rsidR="00787F8E" w:rsidRPr="003D4ABF" w:rsidRDefault="00787F8E" w:rsidP="00787F8E">
      <w:r w:rsidRPr="003D4ABF">
        <w:rPr>
          <w:b/>
        </w:rPr>
        <w:t>OS specific Application Identifier (OSAppId):</w:t>
      </w:r>
      <w:r w:rsidRPr="003D4ABF">
        <w:t xml:space="preserve"> An identifier associated with a given application and uniquely identifying the application within the UE for a given operating system.</w:t>
      </w:r>
    </w:p>
    <w:p w14:paraId="1214FD14" w14:textId="77777777" w:rsidR="00787F8E" w:rsidRPr="003D4ABF" w:rsidRDefault="00787F8E" w:rsidP="00787F8E">
      <w:r w:rsidRPr="003D4ABF">
        <w:rPr>
          <w:b/>
        </w:rPr>
        <w:t>Packet flow:</w:t>
      </w:r>
      <w:r w:rsidRPr="003D4ABF">
        <w:t xml:space="preserve"> A specific user data flow from and/or to the UE.</w:t>
      </w:r>
    </w:p>
    <w:p w14:paraId="4A3DAC26" w14:textId="77777777" w:rsidR="00787F8E" w:rsidRPr="003D4ABF" w:rsidRDefault="00787F8E" w:rsidP="00787F8E">
      <w:r w:rsidRPr="003D4ABF">
        <w:rPr>
          <w:b/>
        </w:rPr>
        <w:t>Packet Flow Description (PFD):</w:t>
      </w:r>
      <w:r w:rsidRPr="003D4ABF">
        <w:t xml:space="preserve"> A set of information enabling the detection of application traffic provided by a 3rd party service provider.</w:t>
      </w:r>
    </w:p>
    <w:p w14:paraId="3B021D60" w14:textId="77777777" w:rsidR="00787F8E" w:rsidRPr="003D4ABF" w:rsidRDefault="00787F8E" w:rsidP="00787F8E">
      <w:r w:rsidRPr="003D4ABF">
        <w:rPr>
          <w:b/>
        </w:rPr>
        <w:lastRenderedPageBreak/>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5B2DB11B" w14:textId="77777777" w:rsidR="00787F8E" w:rsidRPr="003D4ABF" w:rsidRDefault="00787F8E" w:rsidP="00787F8E">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02F052B9" w14:textId="77777777" w:rsidR="00787F8E" w:rsidRPr="003D4ABF" w:rsidRDefault="00787F8E" w:rsidP="00787F8E">
      <w:r w:rsidRPr="003D4ABF">
        <w:rPr>
          <w:b/>
        </w:rPr>
        <w:t>Policy control:</w:t>
      </w:r>
      <w:r w:rsidRPr="003D4ABF">
        <w:t xml:space="preserve"> The process whereby the PCF indicates to the SMF how to control the QoS Flow. Policy control includes QoS control and/or gating control.</w:t>
      </w:r>
    </w:p>
    <w:p w14:paraId="58A224A0" w14:textId="77777777" w:rsidR="00787F8E" w:rsidRPr="003D4ABF" w:rsidRDefault="00787F8E" w:rsidP="00787F8E">
      <w:r w:rsidRPr="003D4ABF">
        <w:rPr>
          <w:b/>
        </w:rPr>
        <w:t>Policy Control Request trigger report:</w:t>
      </w:r>
      <w:r w:rsidRPr="003D4ABF">
        <w:t xml:space="preserve"> a notification, possibly containing additional information, of an event which occurs that corresponds with a Policy Control Request trigger.</w:t>
      </w:r>
    </w:p>
    <w:p w14:paraId="5F63E86A" w14:textId="77777777" w:rsidR="00787F8E" w:rsidRPr="003D4ABF" w:rsidRDefault="00787F8E" w:rsidP="00787F8E">
      <w:r w:rsidRPr="003D4ABF">
        <w:rPr>
          <w:b/>
        </w:rPr>
        <w:t>Policy Control Request trigger:</w:t>
      </w:r>
      <w:r w:rsidRPr="003D4ABF">
        <w:t xml:space="preserve"> defines a condition when the SMF shall interact again with the PCF.</w:t>
      </w:r>
    </w:p>
    <w:p w14:paraId="16D816A2" w14:textId="77777777" w:rsidR="00787F8E" w:rsidRPr="003D4ABF" w:rsidRDefault="00787F8E" w:rsidP="00787F8E">
      <w:r w:rsidRPr="003D4ABF">
        <w:rPr>
          <w:b/>
        </w:rPr>
        <w:t>Policy counter:</w:t>
      </w:r>
      <w:r w:rsidRPr="003D4ABF">
        <w:t xml:space="preserve"> A mechanism within the CHF to track spending applicable to a subscriber.</w:t>
      </w:r>
    </w:p>
    <w:p w14:paraId="7AE8FC72" w14:textId="77777777" w:rsidR="00787F8E" w:rsidRPr="003D4ABF" w:rsidRDefault="00787F8E" w:rsidP="00787F8E">
      <w:r w:rsidRPr="003D4ABF">
        <w:rPr>
          <w:b/>
        </w:rPr>
        <w:t>Policy counter identifier:</w:t>
      </w:r>
      <w:r w:rsidRPr="003D4ABF">
        <w:t xml:space="preserve"> A reference to a policy counter in the CHF for a subscriber.</w:t>
      </w:r>
    </w:p>
    <w:p w14:paraId="57299913" w14:textId="77777777" w:rsidR="00787F8E" w:rsidRPr="003D4ABF" w:rsidRDefault="00787F8E" w:rsidP="00787F8E">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71E24AE3" w14:textId="77777777" w:rsidR="00787F8E" w:rsidRPr="003D4ABF" w:rsidRDefault="00787F8E" w:rsidP="00787F8E">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15FD044" w14:textId="77777777" w:rsidR="00787F8E" w:rsidRPr="003D4ABF" w:rsidRDefault="00787F8E" w:rsidP="00787F8E">
      <w:r w:rsidRPr="003D4ABF">
        <w:rPr>
          <w:b/>
        </w:rPr>
        <w:t>Predefined PCC Rule:</w:t>
      </w:r>
      <w:r w:rsidRPr="003D4ABF">
        <w:t xml:space="preserve"> a PCC rule that has been provisioned directly into the SMF by the operator.</w:t>
      </w:r>
    </w:p>
    <w:p w14:paraId="23C58677" w14:textId="77777777" w:rsidR="00787F8E" w:rsidRPr="003D4ABF" w:rsidRDefault="00787F8E" w:rsidP="00787F8E">
      <w:r w:rsidRPr="003D4ABF">
        <w:rPr>
          <w:b/>
        </w:rPr>
        <w:t>Redirection:</w:t>
      </w:r>
      <w:r w:rsidRPr="003D4ABF">
        <w:t xml:space="preserve"> Redirect the detected service traffic to an application server (e.g. redirect to a top-up / service provisioning page).</w:t>
      </w:r>
    </w:p>
    <w:p w14:paraId="6BC43AD3" w14:textId="77777777" w:rsidR="00787F8E" w:rsidRPr="003D4ABF" w:rsidRDefault="00787F8E" w:rsidP="00787F8E">
      <w:r w:rsidRPr="003D4ABF">
        <w:rPr>
          <w:b/>
        </w:rPr>
        <w:t>Service data flow:</w:t>
      </w:r>
      <w:r w:rsidRPr="003D4ABF">
        <w:t xml:space="preserve"> An aggregate set of packet flows carried through the UPF that matches a service data flow template.</w:t>
      </w:r>
    </w:p>
    <w:p w14:paraId="6211A850" w14:textId="77777777" w:rsidR="00787F8E" w:rsidRPr="003D4ABF" w:rsidRDefault="00787F8E" w:rsidP="00787F8E">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5A72E20C" w14:textId="3FC60091" w:rsidR="00787F8E" w:rsidRPr="003D4ABF" w:rsidRDefault="00787F8E" w:rsidP="00787F8E">
      <w:r w:rsidRPr="003D4ABF">
        <w:rPr>
          <w:b/>
          <w:bCs/>
        </w:rPr>
        <w:t>Service data flow filter identifier:</w:t>
      </w:r>
      <w:r w:rsidRPr="003D4ABF">
        <w:t xml:space="preserve"> A scalar that is unique for a specific service data flow (SDF) filter within a PDU </w:t>
      </w:r>
      <w:r w:rsidR="005C461D" w:rsidRPr="003D4ABF">
        <w:t>S</w:t>
      </w:r>
      <w:r w:rsidRPr="003D4ABF">
        <w:t>ession.</w:t>
      </w:r>
    </w:p>
    <w:p w14:paraId="0456D029" w14:textId="77777777" w:rsidR="00787F8E" w:rsidRPr="003D4ABF" w:rsidRDefault="00787F8E" w:rsidP="00787F8E">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17C7AA8" w14:textId="77777777" w:rsidR="00787F8E" w:rsidRPr="003D4ABF" w:rsidRDefault="00787F8E" w:rsidP="00787F8E">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F7A36A0" w14:textId="77777777" w:rsidR="00787F8E" w:rsidRPr="003D4ABF" w:rsidRDefault="00787F8E" w:rsidP="00787F8E">
      <w:r w:rsidRPr="003D4ABF">
        <w:rPr>
          <w:b/>
        </w:rPr>
        <w:t>Session based service:</w:t>
      </w:r>
      <w:r w:rsidRPr="003D4ABF">
        <w:t xml:space="preserve"> An end user service requiring application level signalling, which is separated from service rendering.</w:t>
      </w:r>
    </w:p>
    <w:p w14:paraId="3E8E8FC9" w14:textId="77777777" w:rsidR="00787F8E" w:rsidRPr="003D4ABF" w:rsidRDefault="00787F8E" w:rsidP="00787F8E">
      <w:r w:rsidRPr="003D4ABF">
        <w:rPr>
          <w:b/>
        </w:rPr>
        <w:t>Spending limit:</w:t>
      </w:r>
      <w:r w:rsidRPr="003D4ABF">
        <w:t xml:space="preserve"> A spending limit is the usage limit of a policy counter (e.g. monetary, volume, duration) that a subscriber is allowed to consume.</w:t>
      </w:r>
    </w:p>
    <w:p w14:paraId="7E2EEF01" w14:textId="77777777" w:rsidR="00787F8E" w:rsidRPr="003D4ABF" w:rsidRDefault="00787F8E" w:rsidP="00787F8E">
      <w:r w:rsidRPr="003D4ABF">
        <w:rPr>
          <w:b/>
        </w:rPr>
        <w:t>Spending limit report:</w:t>
      </w:r>
      <w:r w:rsidRPr="003D4ABF">
        <w:t xml:space="preserve"> a notification, containing the current policy counter status generated from the CHF to the PCF.</w:t>
      </w:r>
    </w:p>
    <w:p w14:paraId="6993E329" w14:textId="77777777" w:rsidR="00787F8E" w:rsidRPr="003D4ABF" w:rsidRDefault="00787F8E" w:rsidP="00787F8E">
      <w:r w:rsidRPr="003D4ABF">
        <w:rPr>
          <w:b/>
        </w:rPr>
        <w:t>Subscribed guaranteed bandwidth QoS:</w:t>
      </w:r>
      <w:r w:rsidRPr="003D4ABF">
        <w:t xml:space="preserve"> The per subscriber, authorized cumulative guaranteed bandwidth QoS which is provided by the UDR to the PCF.</w:t>
      </w:r>
    </w:p>
    <w:p w14:paraId="697E8804" w14:textId="77777777" w:rsidR="00787F8E" w:rsidRPr="003D4ABF" w:rsidRDefault="00787F8E" w:rsidP="00787F8E">
      <w:r w:rsidRPr="003D4ABF">
        <w:rPr>
          <w:b/>
        </w:rPr>
        <w:t>Subscriber category:</w:t>
      </w:r>
      <w:r w:rsidRPr="003D4ABF">
        <w:t xml:space="preserve"> is a means to group the subscribers into different classes, e.g. gold user, silver user and bronze user.</w:t>
      </w:r>
    </w:p>
    <w:p w14:paraId="3634DF6A" w14:textId="58DDB092" w:rsidR="00787F8E" w:rsidRPr="003D4ABF" w:rsidRDefault="00787F8E" w:rsidP="00787F8E">
      <w:r w:rsidRPr="003D4ABF">
        <w:rPr>
          <w:b/>
        </w:rPr>
        <w:t>UE Local Configuration:</w:t>
      </w:r>
      <w:r w:rsidRPr="003D4ABF">
        <w:t xml:space="preserve"> Information about the association of an application to either a PDU </w:t>
      </w:r>
      <w:r w:rsidR="005C461D" w:rsidRPr="003D4ABF">
        <w:t>S</w:t>
      </w:r>
      <w:r w:rsidRPr="003D4ABF">
        <w:t xml:space="preserve">ession or to non-seamless Offload is configured in the Mobile Termination (MT) and in the Terminal Equipment (TE). For example, UE </w:t>
      </w:r>
      <w:r w:rsidRPr="003D4ABF">
        <w:lastRenderedPageBreak/>
        <w:t xml:space="preserve">Local Configuration can include operator specific configuration (e.g. operator provided S-NSSAI(s)), or application specific parameters to set up a PDU </w:t>
      </w:r>
      <w:r w:rsidR="005C461D" w:rsidRPr="003D4ABF">
        <w:t>S</w:t>
      </w:r>
      <w:r w:rsidRPr="003D4ABF">
        <w:t>ession or end user configuration for specific applications.</w:t>
      </w:r>
    </w:p>
    <w:p w14:paraId="256BB6CF" w14:textId="342553FE" w:rsidR="00787F8E" w:rsidRPr="003D4ABF" w:rsidRDefault="00787F8E" w:rsidP="00787F8E">
      <w:r w:rsidRPr="003D4ABF">
        <w:rPr>
          <w:b/>
          <w:bCs/>
        </w:rPr>
        <w:t>UE policy information:</w:t>
      </w:r>
      <w:r w:rsidRPr="003D4ABF">
        <w:t xml:space="preserve"> Policy information preconfigured in the UE and/or provisioned to the UE for access selection (i.e. ANDSP), PDU Session selection (i.e. URSP)</w:t>
      </w:r>
      <w:r w:rsidR="00E873DB" w:rsidRPr="003D4ABF">
        <w:t>,</w:t>
      </w:r>
      <w:r w:rsidRPr="003D4ABF">
        <w:t xml:space="preserve"> V2X communications (i.e. V2XP)</w:t>
      </w:r>
      <w:r w:rsidR="00E873DB" w:rsidRPr="003D4ABF">
        <w:t xml:space="preserve"> and/or</w:t>
      </w:r>
      <w:r w:rsidR="007B57D2" w:rsidRPr="003D4ABF">
        <w:t xml:space="preserve"> ProSe operations</w:t>
      </w:r>
      <w:r w:rsidR="00E873DB" w:rsidRPr="003D4ABF">
        <w:t xml:space="preserve"> (i.e. ProSeP)</w:t>
      </w:r>
      <w:r w:rsidRPr="003D4ABF">
        <w:t>.</w:t>
      </w:r>
    </w:p>
    <w:p w14:paraId="3050D9C0" w14:textId="77777777" w:rsidR="00787F8E" w:rsidRPr="003D4ABF" w:rsidRDefault="00787F8E" w:rsidP="00787F8E">
      <w:r w:rsidRPr="003D4ABF">
        <w:rPr>
          <w:b/>
        </w:rPr>
        <w:t>Uplink binding verification:</w:t>
      </w:r>
      <w:r w:rsidRPr="003D4ABF">
        <w:t xml:space="preserve"> The network enforcement of terminal compliance with the negotiated uplink traffic mapping to QoS Flows.</w:t>
      </w:r>
    </w:p>
    <w:p w14:paraId="28BE5738" w14:textId="77777777" w:rsidR="00787F8E" w:rsidRPr="003D4ABF" w:rsidRDefault="00787F8E" w:rsidP="00787F8E">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2924C93A" w14:textId="77777777" w:rsidR="00787F8E" w:rsidRPr="003D4ABF" w:rsidRDefault="00787F8E" w:rsidP="00787F8E">
      <w:pPr>
        <w:pStyle w:val="Heading2"/>
      </w:pPr>
      <w:bookmarkStart w:id="58" w:name="_Toc19197269"/>
      <w:bookmarkStart w:id="59" w:name="_Toc27896422"/>
      <w:bookmarkStart w:id="60" w:name="_Toc36192589"/>
      <w:bookmarkStart w:id="61" w:name="_Toc37076320"/>
      <w:bookmarkStart w:id="62" w:name="_Toc45194766"/>
      <w:bookmarkStart w:id="63" w:name="_Toc47594178"/>
      <w:bookmarkStart w:id="64" w:name="_Toc51836809"/>
      <w:bookmarkStart w:id="65" w:name="_Toc106195513"/>
      <w:r w:rsidRPr="003D4ABF">
        <w:t>3.2</w:t>
      </w:r>
      <w:r w:rsidRPr="003D4ABF">
        <w:tab/>
        <w:t>Abbreviations</w:t>
      </w:r>
      <w:bookmarkEnd w:id="58"/>
      <w:bookmarkEnd w:id="59"/>
      <w:bookmarkEnd w:id="60"/>
      <w:bookmarkEnd w:id="61"/>
      <w:bookmarkEnd w:id="62"/>
      <w:bookmarkEnd w:id="63"/>
      <w:bookmarkEnd w:id="64"/>
      <w:bookmarkEnd w:id="65"/>
    </w:p>
    <w:p w14:paraId="03486D4C" w14:textId="52726271" w:rsidR="00787F8E" w:rsidRPr="003D4ABF" w:rsidRDefault="00787F8E" w:rsidP="00787F8E">
      <w:pPr>
        <w:keepNext/>
        <w:rPr>
          <w:lang w:eastAsia="zh-CN"/>
        </w:rPr>
      </w:pPr>
      <w:r w:rsidRPr="003D4ABF">
        <w:t xml:space="preserve">For the purposes of the present document, the abbreviations given in </w:t>
      </w:r>
      <w:r w:rsidR="000050FB" w:rsidRPr="003D4ABF">
        <w:t>TR</w:t>
      </w:r>
      <w:r w:rsidR="000050FB">
        <w:t> </w:t>
      </w:r>
      <w:r w:rsidR="000050FB" w:rsidRPr="003D4ABF">
        <w:t>21.905</w:t>
      </w:r>
      <w:r w:rsidR="000050FB">
        <w:t> </w:t>
      </w:r>
      <w:r w:rsidR="000050FB" w:rsidRPr="003D4ABF">
        <w:t>[</w:t>
      </w:r>
      <w:r w:rsidRPr="003D4ABF">
        <w:t xml:space="preserve">1], </w:t>
      </w:r>
      <w:r w:rsidR="000050FB" w:rsidRPr="003D4ABF">
        <w:t>TS</w:t>
      </w:r>
      <w:r w:rsidR="000050FB">
        <w:t> </w:t>
      </w:r>
      <w:r w:rsidR="000050FB" w:rsidRPr="003D4ABF">
        <w:t>23.501</w:t>
      </w:r>
      <w:r w:rsidR="000050FB">
        <w:t> </w:t>
      </w:r>
      <w:r w:rsidR="000050FB" w:rsidRPr="003D4ABF">
        <w:t>[</w:t>
      </w:r>
      <w:r w:rsidRPr="003D4ABF">
        <w:t xml:space="preserve">2], </w:t>
      </w:r>
      <w:r w:rsidR="000050FB" w:rsidRPr="003D4ABF">
        <w:t>TS</w:t>
      </w:r>
      <w:r w:rsidR="000050FB">
        <w:t> </w:t>
      </w:r>
      <w:r w:rsidR="000050FB" w:rsidRPr="003D4ABF">
        <w:t>23.502</w:t>
      </w:r>
      <w:r w:rsidR="000050FB">
        <w:t> </w:t>
      </w:r>
      <w:r w:rsidR="000050FB" w:rsidRPr="003D4ABF">
        <w:t>[</w:t>
      </w:r>
      <w:r w:rsidRPr="003D4ABF">
        <w:t xml:space="preserve">3], </w:t>
      </w:r>
      <w:r w:rsidR="000050FB" w:rsidRPr="003D4ABF">
        <w:t>TS</w:t>
      </w:r>
      <w:r w:rsidR="000050FB">
        <w:t> </w:t>
      </w:r>
      <w:r w:rsidR="000050FB" w:rsidRPr="003D4ABF">
        <w:t>23.316</w:t>
      </w:r>
      <w:r w:rsidR="000050FB">
        <w:t> </w:t>
      </w:r>
      <w:r w:rsidR="000050FB" w:rsidRPr="003D4ABF">
        <w:t>[</w:t>
      </w:r>
      <w:r w:rsidRPr="003D4ABF">
        <w:t xml:space="preserve">27] and the following apply. An abbreviation defined in the present document takes precedence over the definition of the same abbreviation, if any, in </w:t>
      </w:r>
      <w:r w:rsidR="000050FB" w:rsidRPr="003D4ABF">
        <w:t>TR</w:t>
      </w:r>
      <w:r w:rsidR="000050FB">
        <w:t> </w:t>
      </w:r>
      <w:r w:rsidR="000050FB" w:rsidRPr="003D4ABF">
        <w:t>21.905</w:t>
      </w:r>
      <w:r w:rsidR="000050FB">
        <w:t> </w:t>
      </w:r>
      <w:r w:rsidR="000050FB" w:rsidRPr="003D4ABF">
        <w:t>[</w:t>
      </w:r>
      <w:r w:rsidRPr="003D4ABF">
        <w:t>1].</w:t>
      </w:r>
    </w:p>
    <w:p w14:paraId="76F37057" w14:textId="6B159092" w:rsidR="00844BD5" w:rsidRPr="003D4ABF" w:rsidRDefault="00844BD5" w:rsidP="00787F8E">
      <w:pPr>
        <w:pStyle w:val="EW"/>
      </w:pPr>
      <w:r w:rsidRPr="003D4ABF">
        <w:t>5G DDNMF</w:t>
      </w:r>
      <w:r w:rsidRPr="003D4ABF">
        <w:tab/>
        <w:t>5G Direct Discovery Name Management Function</w:t>
      </w:r>
    </w:p>
    <w:p w14:paraId="0C95AB12" w14:textId="0D14EDCC" w:rsidR="00787F8E" w:rsidRPr="003D4ABF" w:rsidRDefault="00787F8E" w:rsidP="00787F8E">
      <w:pPr>
        <w:pStyle w:val="EW"/>
      </w:pPr>
      <w:r w:rsidRPr="003D4ABF">
        <w:t>AMBR</w:t>
      </w:r>
      <w:r w:rsidRPr="003D4ABF">
        <w:tab/>
        <w:t>Aggregated Maximum Bitrate</w:t>
      </w:r>
    </w:p>
    <w:p w14:paraId="64D07654" w14:textId="77777777" w:rsidR="00787F8E" w:rsidRPr="003D4ABF" w:rsidRDefault="00787F8E" w:rsidP="00787F8E">
      <w:pPr>
        <w:pStyle w:val="EW"/>
      </w:pPr>
      <w:r w:rsidRPr="003D4ABF">
        <w:t>ANDSP</w:t>
      </w:r>
      <w:r w:rsidRPr="003D4ABF">
        <w:tab/>
        <w:t>Access Network Discovery &amp; Selection Policy</w:t>
      </w:r>
    </w:p>
    <w:p w14:paraId="2C586C78" w14:textId="77777777" w:rsidR="00787F8E" w:rsidRPr="003D4ABF" w:rsidRDefault="00787F8E" w:rsidP="00787F8E">
      <w:pPr>
        <w:pStyle w:val="EW"/>
      </w:pPr>
      <w:r w:rsidRPr="003D4ABF">
        <w:t>ARP</w:t>
      </w:r>
      <w:r w:rsidRPr="003D4ABF">
        <w:tab/>
        <w:t>Allocation and Retention Priority</w:t>
      </w:r>
    </w:p>
    <w:p w14:paraId="5745FABA" w14:textId="77777777" w:rsidR="00787F8E" w:rsidRPr="003D4ABF" w:rsidRDefault="00787F8E" w:rsidP="00787F8E">
      <w:pPr>
        <w:pStyle w:val="EW"/>
      </w:pPr>
      <w:r w:rsidRPr="003D4ABF">
        <w:t>ASP</w:t>
      </w:r>
      <w:r w:rsidRPr="003D4ABF">
        <w:tab/>
        <w:t>Application Service Provider</w:t>
      </w:r>
    </w:p>
    <w:p w14:paraId="4F7EF05B" w14:textId="0DEF4246" w:rsidR="005C461D" w:rsidRPr="003D4ABF" w:rsidRDefault="005C461D" w:rsidP="00787F8E">
      <w:pPr>
        <w:pStyle w:val="EW"/>
      </w:pPr>
      <w:r w:rsidRPr="003D4ABF">
        <w:t>BDT</w:t>
      </w:r>
      <w:r w:rsidRPr="003D4ABF">
        <w:tab/>
        <w:t>Background Data Transfer</w:t>
      </w:r>
    </w:p>
    <w:p w14:paraId="32B0A82F" w14:textId="26E58DD5" w:rsidR="00787F8E" w:rsidRPr="003D4ABF" w:rsidRDefault="00787F8E" w:rsidP="00787F8E">
      <w:pPr>
        <w:pStyle w:val="EW"/>
      </w:pPr>
      <w:r w:rsidRPr="003D4ABF">
        <w:t>BSF</w:t>
      </w:r>
      <w:r w:rsidRPr="003D4ABF">
        <w:tab/>
        <w:t>Binding Support Function</w:t>
      </w:r>
    </w:p>
    <w:p w14:paraId="3E30DB28" w14:textId="77777777" w:rsidR="00787F8E" w:rsidRPr="003D4ABF" w:rsidRDefault="00787F8E" w:rsidP="00787F8E">
      <w:pPr>
        <w:pStyle w:val="EW"/>
      </w:pPr>
      <w:r w:rsidRPr="003D4ABF">
        <w:t>CHF</w:t>
      </w:r>
      <w:r w:rsidRPr="003D4ABF">
        <w:tab/>
        <w:t>CHarging Function</w:t>
      </w:r>
    </w:p>
    <w:p w14:paraId="29F7A956" w14:textId="1E761DEC" w:rsidR="00D34673" w:rsidRPr="003D4ABF" w:rsidRDefault="00D34673" w:rsidP="00787F8E">
      <w:pPr>
        <w:pStyle w:val="EW"/>
      </w:pPr>
      <w:r w:rsidRPr="003D4ABF">
        <w:t>DCCF</w:t>
      </w:r>
      <w:r w:rsidRPr="003D4ABF">
        <w:tab/>
        <w:t>Data Collection Coordination Function</w:t>
      </w:r>
    </w:p>
    <w:p w14:paraId="73545D54" w14:textId="5E9C3705" w:rsidR="00787F8E" w:rsidRPr="003D4ABF" w:rsidRDefault="00787F8E" w:rsidP="00787F8E">
      <w:pPr>
        <w:pStyle w:val="EW"/>
      </w:pPr>
      <w:r w:rsidRPr="003D4ABF">
        <w:t>H-PCF</w:t>
      </w:r>
      <w:r w:rsidRPr="003D4ABF">
        <w:tab/>
        <w:t>A PCF in the HPLMN</w:t>
      </w:r>
    </w:p>
    <w:p w14:paraId="068D4A84" w14:textId="77777777" w:rsidR="00787F8E" w:rsidRPr="003D4ABF" w:rsidRDefault="00787F8E" w:rsidP="00787F8E">
      <w:pPr>
        <w:pStyle w:val="EW"/>
        <w:rPr>
          <w:lang w:eastAsia="zh-CN"/>
        </w:rPr>
      </w:pPr>
      <w:r w:rsidRPr="003D4ABF">
        <w:rPr>
          <w:lang w:eastAsia="zh-CN"/>
        </w:rPr>
        <w:t>H-UDR</w:t>
      </w:r>
      <w:r w:rsidRPr="003D4ABF">
        <w:rPr>
          <w:lang w:eastAsia="zh-CN"/>
        </w:rPr>
        <w:tab/>
        <w:t>A UDR in the HPLMN</w:t>
      </w:r>
    </w:p>
    <w:p w14:paraId="75706C1D" w14:textId="77777777" w:rsidR="00787F8E" w:rsidRPr="003D4ABF" w:rsidRDefault="00787F8E" w:rsidP="00787F8E">
      <w:pPr>
        <w:pStyle w:val="EW"/>
        <w:rPr>
          <w:lang w:eastAsia="zh-CN"/>
        </w:rPr>
      </w:pPr>
      <w:r w:rsidRPr="003D4ABF">
        <w:rPr>
          <w:lang w:eastAsia="zh-CN"/>
        </w:rPr>
        <w:t>MPS</w:t>
      </w:r>
      <w:r w:rsidRPr="003D4ABF">
        <w:rPr>
          <w:lang w:eastAsia="zh-CN"/>
        </w:rPr>
        <w:tab/>
        <w:t>Multimedia Priority Service</w:t>
      </w:r>
    </w:p>
    <w:p w14:paraId="74F07D48" w14:textId="77777777" w:rsidR="00787F8E" w:rsidRPr="003D4ABF" w:rsidRDefault="00787F8E" w:rsidP="00787F8E">
      <w:pPr>
        <w:pStyle w:val="EW"/>
        <w:rPr>
          <w:lang w:eastAsia="zh-CN"/>
        </w:rPr>
      </w:pPr>
      <w:r w:rsidRPr="003D4ABF">
        <w:rPr>
          <w:lang w:eastAsia="zh-CN"/>
        </w:rPr>
        <w:t>NBIFOM</w:t>
      </w:r>
      <w:r w:rsidRPr="003D4ABF">
        <w:rPr>
          <w:lang w:eastAsia="zh-CN"/>
        </w:rPr>
        <w:tab/>
        <w:t>Network-based IP flow mobility</w:t>
      </w:r>
    </w:p>
    <w:p w14:paraId="490330F6" w14:textId="77777777" w:rsidR="00787F8E" w:rsidRPr="003D4ABF" w:rsidRDefault="00787F8E" w:rsidP="00787F8E">
      <w:pPr>
        <w:pStyle w:val="EW"/>
        <w:rPr>
          <w:lang w:eastAsia="zh-CN"/>
        </w:rPr>
      </w:pPr>
      <w:r w:rsidRPr="003D4ABF">
        <w:rPr>
          <w:lang w:eastAsia="zh-CN"/>
        </w:rPr>
        <w:t>NSWO</w:t>
      </w:r>
      <w:r w:rsidRPr="003D4ABF">
        <w:rPr>
          <w:lang w:eastAsia="zh-CN"/>
        </w:rPr>
        <w:tab/>
        <w:t>Non-Seamless WLAN Offload</w:t>
      </w:r>
    </w:p>
    <w:p w14:paraId="1A7A264F" w14:textId="77777777" w:rsidR="00787F8E" w:rsidRPr="003D4ABF" w:rsidRDefault="00787F8E" w:rsidP="00787F8E">
      <w:pPr>
        <w:pStyle w:val="EW"/>
      </w:pPr>
      <w:r w:rsidRPr="003D4ABF">
        <w:rPr>
          <w:lang w:eastAsia="zh-CN"/>
        </w:rPr>
        <w:t>NWDAF</w:t>
      </w:r>
      <w:r w:rsidRPr="003D4ABF">
        <w:rPr>
          <w:lang w:eastAsia="zh-CN"/>
        </w:rPr>
        <w:tab/>
      </w:r>
      <w:r w:rsidRPr="003D4ABF">
        <w:t>Network Data Analytics Function</w:t>
      </w:r>
    </w:p>
    <w:p w14:paraId="5B1C6F7A" w14:textId="77777777" w:rsidR="00787F8E" w:rsidRPr="003D4ABF" w:rsidRDefault="00787F8E" w:rsidP="00787F8E">
      <w:pPr>
        <w:pStyle w:val="EW"/>
      </w:pPr>
      <w:r w:rsidRPr="003D4ABF">
        <w:t>OAM</w:t>
      </w:r>
      <w:r w:rsidRPr="003D4ABF">
        <w:tab/>
        <w:t>Operation Administration and Maintenance</w:t>
      </w:r>
    </w:p>
    <w:p w14:paraId="6CED7FCC" w14:textId="77777777" w:rsidR="00787F8E" w:rsidRPr="003D4ABF" w:rsidRDefault="00787F8E" w:rsidP="00787F8E">
      <w:pPr>
        <w:pStyle w:val="EW"/>
      </w:pPr>
      <w:r w:rsidRPr="003D4ABF">
        <w:t>OCS</w:t>
      </w:r>
      <w:r w:rsidRPr="003D4ABF">
        <w:tab/>
        <w:t>Online Charging System</w:t>
      </w:r>
    </w:p>
    <w:p w14:paraId="6E4CA533" w14:textId="77777777" w:rsidR="00787F8E" w:rsidRPr="003D4ABF" w:rsidRDefault="00787F8E" w:rsidP="00787F8E">
      <w:pPr>
        <w:pStyle w:val="EW"/>
      </w:pPr>
      <w:r w:rsidRPr="003D4ABF">
        <w:t>PCC</w:t>
      </w:r>
      <w:r w:rsidRPr="003D4ABF">
        <w:tab/>
        <w:t>Policy and Charging Control</w:t>
      </w:r>
    </w:p>
    <w:p w14:paraId="6774C329" w14:textId="73060FBF" w:rsidR="00844BD5" w:rsidRPr="003D4ABF" w:rsidRDefault="00844BD5" w:rsidP="00787F8E">
      <w:pPr>
        <w:pStyle w:val="EW"/>
      </w:pPr>
      <w:r w:rsidRPr="003D4ABF">
        <w:t>PDUID</w:t>
      </w:r>
      <w:r w:rsidRPr="003D4ABF">
        <w:tab/>
        <w:t>ProSe Discovery UE ID</w:t>
      </w:r>
    </w:p>
    <w:p w14:paraId="0D6A8B8B" w14:textId="2C1CC9C1" w:rsidR="00787F8E" w:rsidRPr="003D4ABF" w:rsidRDefault="00787F8E" w:rsidP="00787F8E">
      <w:pPr>
        <w:pStyle w:val="EW"/>
      </w:pPr>
      <w:r w:rsidRPr="003D4ABF">
        <w:t>PFD</w:t>
      </w:r>
      <w:r w:rsidRPr="003D4ABF">
        <w:tab/>
        <w:t>Packet Flow Description</w:t>
      </w:r>
    </w:p>
    <w:p w14:paraId="4B780A45" w14:textId="77777777" w:rsidR="00787F8E" w:rsidRPr="003D4ABF" w:rsidRDefault="00787F8E" w:rsidP="00787F8E">
      <w:pPr>
        <w:pStyle w:val="EW"/>
      </w:pPr>
      <w:r w:rsidRPr="003D4ABF">
        <w:t>PFDF</w:t>
      </w:r>
      <w:r w:rsidRPr="003D4ABF">
        <w:tab/>
        <w:t>Packet Flow Description Function</w:t>
      </w:r>
    </w:p>
    <w:p w14:paraId="572ECA70" w14:textId="77777777" w:rsidR="00787F8E" w:rsidRPr="003D4ABF" w:rsidRDefault="00787F8E" w:rsidP="00787F8E">
      <w:pPr>
        <w:pStyle w:val="EW"/>
      </w:pPr>
      <w:r w:rsidRPr="003D4ABF">
        <w:t>PRA</w:t>
      </w:r>
      <w:r w:rsidRPr="003D4ABF">
        <w:tab/>
        <w:t>Presence Reporting Area</w:t>
      </w:r>
    </w:p>
    <w:p w14:paraId="31CE484E" w14:textId="77777777" w:rsidR="00E873DB" w:rsidRPr="003D4ABF" w:rsidRDefault="00E873DB" w:rsidP="00787F8E">
      <w:pPr>
        <w:pStyle w:val="EW"/>
      </w:pPr>
      <w:r w:rsidRPr="003D4ABF">
        <w:t>ProSe</w:t>
      </w:r>
      <w:r w:rsidRPr="003D4ABF">
        <w:tab/>
        <w:t>Proximity based Services</w:t>
      </w:r>
    </w:p>
    <w:p w14:paraId="336D72FB" w14:textId="77777777" w:rsidR="00E873DB" w:rsidRPr="003D4ABF" w:rsidRDefault="00E873DB" w:rsidP="00787F8E">
      <w:pPr>
        <w:pStyle w:val="EW"/>
      </w:pPr>
      <w:r w:rsidRPr="003D4ABF">
        <w:t>ProSeP</w:t>
      </w:r>
      <w:r w:rsidRPr="003D4ABF">
        <w:tab/>
        <w:t>ProSe Policy</w:t>
      </w:r>
    </w:p>
    <w:p w14:paraId="39190E91" w14:textId="51B8A3B7" w:rsidR="00787F8E" w:rsidRPr="003D4ABF" w:rsidRDefault="00787F8E" w:rsidP="00787F8E">
      <w:pPr>
        <w:pStyle w:val="EW"/>
      </w:pPr>
      <w:r w:rsidRPr="003D4ABF">
        <w:t>RAN</w:t>
      </w:r>
      <w:r w:rsidRPr="003D4ABF">
        <w:tab/>
        <w:t>Radio Access Network</w:t>
      </w:r>
    </w:p>
    <w:p w14:paraId="3FD05017" w14:textId="03573057" w:rsidR="007B57D2" w:rsidRPr="003D4ABF" w:rsidRDefault="007B57D2" w:rsidP="00787F8E">
      <w:pPr>
        <w:pStyle w:val="EW"/>
      </w:pPr>
      <w:r w:rsidRPr="003D4ABF">
        <w:t>SNPN</w:t>
      </w:r>
      <w:r w:rsidRPr="003D4ABF">
        <w:tab/>
        <w:t>Stand-alone Non-Public Network</w:t>
      </w:r>
    </w:p>
    <w:p w14:paraId="1150AF63" w14:textId="460EC60A" w:rsidR="00787F8E" w:rsidRPr="003D4ABF" w:rsidRDefault="00787F8E" w:rsidP="00787F8E">
      <w:pPr>
        <w:pStyle w:val="EW"/>
        <w:rPr>
          <w:lang w:eastAsia="zh-CN"/>
        </w:rPr>
      </w:pPr>
      <w:r w:rsidRPr="003D4ABF">
        <w:t>URSP</w:t>
      </w:r>
      <w:r w:rsidRPr="003D4ABF">
        <w:tab/>
        <w:t xml:space="preserve">UE </w:t>
      </w:r>
      <w:r w:rsidRPr="003D4ABF">
        <w:rPr>
          <w:lang w:eastAsia="zh-CN"/>
        </w:rPr>
        <w:t>Route Selection Policy</w:t>
      </w:r>
    </w:p>
    <w:p w14:paraId="5F653338" w14:textId="77777777" w:rsidR="00787F8E" w:rsidRPr="003D4ABF" w:rsidRDefault="00787F8E" w:rsidP="00787F8E">
      <w:pPr>
        <w:pStyle w:val="EW"/>
      </w:pPr>
      <w:r w:rsidRPr="003D4ABF">
        <w:t>V2XP</w:t>
      </w:r>
      <w:r w:rsidRPr="003D4ABF">
        <w:tab/>
        <w:t>V2X Policy</w:t>
      </w:r>
    </w:p>
    <w:p w14:paraId="486AC568" w14:textId="77777777" w:rsidR="00787F8E" w:rsidRPr="003D4ABF" w:rsidRDefault="00787F8E" w:rsidP="00787F8E">
      <w:pPr>
        <w:pStyle w:val="EW"/>
      </w:pPr>
      <w:r w:rsidRPr="003D4ABF">
        <w:t>V-PCF</w:t>
      </w:r>
      <w:r w:rsidRPr="003D4ABF">
        <w:tab/>
        <w:t>A PCF in the VPLMN</w:t>
      </w:r>
    </w:p>
    <w:p w14:paraId="43240D5C" w14:textId="77777777" w:rsidR="00787F8E" w:rsidRPr="003D4ABF" w:rsidRDefault="00787F8E" w:rsidP="00787F8E">
      <w:pPr>
        <w:pStyle w:val="EW"/>
      </w:pPr>
      <w:r w:rsidRPr="003D4ABF">
        <w:t>V-UDR</w:t>
      </w:r>
      <w:r w:rsidRPr="003D4ABF">
        <w:tab/>
        <w:t>A UDR in the VPLMN</w:t>
      </w:r>
    </w:p>
    <w:p w14:paraId="59214F72" w14:textId="77777777" w:rsidR="00787F8E" w:rsidRPr="003D4ABF" w:rsidRDefault="00787F8E" w:rsidP="00787F8E">
      <w:pPr>
        <w:pStyle w:val="EW"/>
      </w:pPr>
      <w:r w:rsidRPr="003D4ABF">
        <w:t>vSRVCC</w:t>
      </w:r>
      <w:r w:rsidRPr="003D4ABF">
        <w:tab/>
        <w:t>video Single Radio Voice Call Continuity</w:t>
      </w:r>
    </w:p>
    <w:p w14:paraId="6DF1BE20" w14:textId="77777777" w:rsidR="00787F8E" w:rsidRPr="003D4ABF" w:rsidRDefault="00787F8E" w:rsidP="00787F8E">
      <w:pPr>
        <w:pStyle w:val="EW"/>
      </w:pPr>
      <w:r w:rsidRPr="003D4ABF">
        <w:t>WLANSP</w:t>
      </w:r>
      <w:r w:rsidRPr="003D4ABF">
        <w:tab/>
        <w:t>WLAN Selection Policy</w:t>
      </w:r>
    </w:p>
    <w:p w14:paraId="6E17B92C" w14:textId="77777777" w:rsidR="00787F8E" w:rsidRPr="003D4ABF" w:rsidRDefault="00787F8E" w:rsidP="00787F8E">
      <w:pPr>
        <w:pStyle w:val="Heading1"/>
        <w:rPr>
          <w:lang w:eastAsia="zh-CN"/>
        </w:rPr>
      </w:pPr>
      <w:bookmarkStart w:id="66" w:name="_Toc19197270"/>
      <w:bookmarkStart w:id="67" w:name="_Toc27896423"/>
      <w:bookmarkStart w:id="68" w:name="_Toc36192590"/>
      <w:bookmarkStart w:id="69" w:name="_Toc37076321"/>
      <w:bookmarkStart w:id="70" w:name="_Toc45194767"/>
      <w:bookmarkStart w:id="71" w:name="_Toc47594179"/>
      <w:bookmarkStart w:id="72" w:name="_Toc51836810"/>
      <w:bookmarkStart w:id="73" w:name="_Toc106195514"/>
      <w:r w:rsidRPr="003D4ABF">
        <w:t>4</w:t>
      </w:r>
      <w:r w:rsidRPr="003D4ABF">
        <w:tab/>
      </w:r>
      <w:r w:rsidRPr="003D4ABF">
        <w:rPr>
          <w:lang w:eastAsia="zh-CN"/>
        </w:rPr>
        <w:t>High level architectural requirements</w:t>
      </w:r>
      <w:bookmarkEnd w:id="66"/>
      <w:bookmarkEnd w:id="67"/>
      <w:bookmarkEnd w:id="68"/>
      <w:bookmarkEnd w:id="69"/>
      <w:bookmarkEnd w:id="70"/>
      <w:bookmarkEnd w:id="71"/>
      <w:bookmarkEnd w:id="72"/>
      <w:bookmarkEnd w:id="73"/>
    </w:p>
    <w:p w14:paraId="1F27CE63" w14:textId="77777777" w:rsidR="00787F8E" w:rsidRPr="003D4ABF" w:rsidRDefault="00787F8E" w:rsidP="00787F8E">
      <w:pPr>
        <w:pStyle w:val="Heading2"/>
        <w:rPr>
          <w:lang w:eastAsia="zh-CN"/>
        </w:rPr>
      </w:pPr>
      <w:bookmarkStart w:id="74" w:name="_Toc19197271"/>
      <w:bookmarkStart w:id="75" w:name="_Toc27896424"/>
      <w:bookmarkStart w:id="76" w:name="_Toc36192591"/>
      <w:bookmarkStart w:id="77" w:name="_Toc37076322"/>
      <w:bookmarkStart w:id="78" w:name="_Toc45194768"/>
      <w:bookmarkStart w:id="79" w:name="_Toc47594180"/>
      <w:bookmarkStart w:id="80" w:name="_Toc51836811"/>
      <w:bookmarkStart w:id="81" w:name="_Toc106195515"/>
      <w:r w:rsidRPr="003D4ABF">
        <w:t>4.</w:t>
      </w:r>
      <w:r w:rsidRPr="003D4ABF">
        <w:rPr>
          <w:lang w:eastAsia="zh-CN"/>
        </w:rPr>
        <w:t>1</w:t>
      </w:r>
      <w:r w:rsidRPr="003D4ABF">
        <w:tab/>
      </w:r>
      <w:r w:rsidRPr="003D4ABF">
        <w:rPr>
          <w:lang w:eastAsia="zh-CN"/>
        </w:rPr>
        <w:t>General requirements</w:t>
      </w:r>
      <w:bookmarkEnd w:id="74"/>
      <w:bookmarkEnd w:id="75"/>
      <w:bookmarkEnd w:id="76"/>
      <w:bookmarkEnd w:id="77"/>
      <w:bookmarkEnd w:id="78"/>
      <w:bookmarkEnd w:id="79"/>
      <w:bookmarkEnd w:id="80"/>
      <w:bookmarkEnd w:id="81"/>
    </w:p>
    <w:p w14:paraId="55257A1D" w14:textId="476B18B4"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It shall be possible to apply policy and charging control to any kind of 3GPP and non-3GPP accesses defined in </w:t>
      </w:r>
      <w:r w:rsidR="000050FB" w:rsidRPr="003D4ABF">
        <w:rPr>
          <w:rFonts w:eastAsia="DengXian"/>
          <w:lang w:eastAsia="ja-JP"/>
        </w:rPr>
        <w:t>TS</w:t>
      </w:r>
      <w:r w:rsidR="000050FB">
        <w:rPr>
          <w:rFonts w:eastAsia="DengXian"/>
          <w:lang w:eastAsia="ja-JP"/>
        </w:rPr>
        <w:t> </w:t>
      </w:r>
      <w:r w:rsidR="000050FB" w:rsidRPr="003D4ABF">
        <w:rPr>
          <w:rFonts w:eastAsia="DengXian"/>
          <w:lang w:eastAsia="ja-JP"/>
        </w:rPr>
        <w:t>23.501</w:t>
      </w:r>
      <w:r w:rsidR="000050FB">
        <w:rPr>
          <w:rFonts w:eastAsia="DengXian"/>
          <w:lang w:eastAsia="ja-JP"/>
        </w:rPr>
        <w:t> </w:t>
      </w:r>
      <w:r w:rsidR="000050FB" w:rsidRPr="003D4ABF">
        <w:rPr>
          <w:rFonts w:eastAsia="DengXian"/>
          <w:lang w:eastAsia="ja-JP"/>
        </w:rPr>
        <w:t>[</w:t>
      </w:r>
      <w:r w:rsidRPr="003D4ABF">
        <w:rPr>
          <w:rFonts w:eastAsia="DengXian"/>
          <w:lang w:eastAsia="ja-JP"/>
        </w:rPr>
        <w:t>2].</w:t>
      </w:r>
    </w:p>
    <w:p w14:paraId="19CA95AF" w14:textId="1A0F5C24"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policy and charging control framework shall support the roaming scenarios defined in </w:t>
      </w:r>
      <w:r w:rsidR="000050FB" w:rsidRPr="003D4ABF">
        <w:rPr>
          <w:rFonts w:eastAsia="DengXian"/>
          <w:lang w:eastAsia="ja-JP"/>
        </w:rPr>
        <w:t>TS</w:t>
      </w:r>
      <w:r w:rsidR="000050FB">
        <w:rPr>
          <w:rFonts w:eastAsia="DengXian"/>
          <w:lang w:eastAsia="ja-JP"/>
        </w:rPr>
        <w:t> </w:t>
      </w:r>
      <w:r w:rsidR="000050FB" w:rsidRPr="003D4ABF">
        <w:rPr>
          <w:rFonts w:eastAsia="DengXian"/>
          <w:lang w:eastAsia="ja-JP"/>
        </w:rPr>
        <w:t>23.501</w:t>
      </w:r>
      <w:r w:rsidR="000050FB">
        <w:rPr>
          <w:rFonts w:eastAsia="DengXian"/>
          <w:lang w:eastAsia="ja-JP"/>
        </w:rPr>
        <w:t> </w:t>
      </w:r>
      <w:r w:rsidR="000050FB" w:rsidRPr="003D4ABF">
        <w:rPr>
          <w:rFonts w:eastAsia="DengXian"/>
          <w:lang w:eastAsia="ja-JP"/>
        </w:rPr>
        <w:t>[</w:t>
      </w:r>
      <w:r w:rsidRPr="003D4ABF">
        <w:rPr>
          <w:rFonts w:eastAsia="DengXian"/>
          <w:lang w:eastAsia="ja-JP"/>
        </w:rPr>
        <w:t>2].</w:t>
      </w:r>
    </w:p>
    <w:p w14:paraId="0BDD2AAD"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lastRenderedPageBreak/>
        <w:t>The policy and charging control shall be enabled on a per slice instance, per DNN, or per both slice instance and DNN basis.</w:t>
      </w:r>
    </w:p>
    <w:p w14:paraId="3EBAE8FE" w14:textId="4BCBBDE9" w:rsidR="00787F8E" w:rsidRPr="003D4ABF" w:rsidRDefault="00787F8E" w:rsidP="00787F8E">
      <w:pPr>
        <w:pStyle w:val="NO"/>
      </w:pPr>
      <w:r w:rsidRPr="003D4ABF">
        <w:t>NOTE:</w:t>
      </w:r>
      <w:r w:rsidRPr="003D4ABF">
        <w:tab/>
      </w:r>
      <w:r w:rsidRPr="003D4ABF">
        <w:rPr>
          <w:rFonts w:eastAsia="DengXian"/>
        </w:rPr>
        <w:t xml:space="preserve">In single PCF deployment, the PCF will provide all mobility, UE access selection and PDU </w:t>
      </w:r>
      <w:r w:rsidR="005C461D" w:rsidRPr="003D4ABF">
        <w:rPr>
          <w:rFonts w:eastAsia="DengXian"/>
        </w:rPr>
        <w:t>S</w:t>
      </w:r>
      <w:r w:rsidRPr="003D4ABF">
        <w:rPr>
          <w:rFonts w:eastAsia="DengXian"/>
        </w:rPr>
        <w:t>ession related policies that it is responsible for. In deployments where different PCFs support N15 and N7 respectively, no standardized interface between them is required in this release to support policy alignment.</w:t>
      </w:r>
    </w:p>
    <w:p w14:paraId="23893051" w14:textId="642EE57C" w:rsidR="00787F8E" w:rsidRPr="003D4ABF" w:rsidRDefault="00787F8E" w:rsidP="00787F8E">
      <w:pPr>
        <w:overflowPunct w:val="0"/>
        <w:autoSpaceDE w:val="0"/>
        <w:autoSpaceDN w:val="0"/>
        <w:adjustRightInd w:val="0"/>
        <w:textAlignment w:val="baseline"/>
        <w:rPr>
          <w:rFonts w:eastAsia="DengXian"/>
          <w:lang w:eastAsia="zh-CN"/>
        </w:rPr>
      </w:pPr>
      <w:r w:rsidRPr="003D4ABF">
        <w:rPr>
          <w:rFonts w:eastAsia="DengXian"/>
          <w:lang w:eastAsia="zh-CN"/>
        </w:rPr>
        <w:t xml:space="preserve">The </w:t>
      </w:r>
      <w:r w:rsidRPr="003D4ABF">
        <w:rPr>
          <w:rFonts w:eastAsia="DengXian"/>
          <w:lang w:eastAsia="ja-JP"/>
        </w:rPr>
        <w:t>policy and charging control framework shall fulfil non-session management related requirements as defined in clause 4.2</w:t>
      </w:r>
      <w:r w:rsidR="004B2724" w:rsidRPr="003D4ABF">
        <w:rPr>
          <w:rFonts w:eastAsia="DengXian"/>
          <w:lang w:eastAsia="ja-JP"/>
        </w:rPr>
        <w:t>,</w:t>
      </w:r>
      <w:r w:rsidRPr="003D4ABF">
        <w:rPr>
          <w:rFonts w:eastAsia="DengXian"/>
          <w:lang w:eastAsia="ja-JP"/>
        </w:rPr>
        <w:t xml:space="preserve"> session management related requirements as defined in clause 4.3</w:t>
      </w:r>
      <w:r w:rsidR="004B2724" w:rsidRPr="003D4ABF">
        <w:rPr>
          <w:rFonts w:eastAsia="DengXian"/>
          <w:lang w:eastAsia="ja-JP"/>
        </w:rPr>
        <w:t xml:space="preserve"> and network slice related requirements as defined in clause 4.4</w:t>
      </w:r>
      <w:r w:rsidRPr="003D4ABF">
        <w:rPr>
          <w:rFonts w:eastAsia="DengXian"/>
          <w:lang w:eastAsia="ja-JP"/>
        </w:rPr>
        <w:t>.</w:t>
      </w:r>
    </w:p>
    <w:p w14:paraId="610F574F" w14:textId="77777777" w:rsidR="00787F8E" w:rsidRPr="003D4ABF" w:rsidRDefault="00787F8E" w:rsidP="00787F8E">
      <w:pPr>
        <w:pStyle w:val="Heading2"/>
      </w:pPr>
      <w:bookmarkStart w:id="82" w:name="_Toc19197272"/>
      <w:bookmarkStart w:id="83" w:name="_Toc27896425"/>
      <w:bookmarkStart w:id="84" w:name="_Toc36192592"/>
      <w:bookmarkStart w:id="85" w:name="_Toc37076323"/>
      <w:bookmarkStart w:id="86" w:name="_Toc45194769"/>
      <w:bookmarkStart w:id="87" w:name="_Toc47594181"/>
      <w:bookmarkStart w:id="88" w:name="_Toc51836812"/>
      <w:bookmarkStart w:id="89" w:name="_Toc106195516"/>
      <w:r w:rsidRPr="003D4ABF">
        <w:t>4.2</w:t>
      </w:r>
      <w:r w:rsidRPr="003D4ABF">
        <w:tab/>
        <w:t>Non-session management related policy control requirements</w:t>
      </w:r>
      <w:bookmarkEnd w:id="82"/>
      <w:bookmarkEnd w:id="83"/>
      <w:bookmarkEnd w:id="84"/>
      <w:bookmarkEnd w:id="85"/>
      <w:bookmarkEnd w:id="86"/>
      <w:bookmarkEnd w:id="87"/>
      <w:bookmarkEnd w:id="88"/>
      <w:bookmarkEnd w:id="89"/>
    </w:p>
    <w:p w14:paraId="24956145" w14:textId="77777777" w:rsidR="00787F8E" w:rsidRPr="003D4ABF" w:rsidRDefault="00787F8E" w:rsidP="00787F8E">
      <w:pPr>
        <w:pStyle w:val="Heading3"/>
      </w:pPr>
      <w:bookmarkStart w:id="90" w:name="_Toc19197273"/>
      <w:bookmarkStart w:id="91" w:name="_Toc27896426"/>
      <w:bookmarkStart w:id="92" w:name="_Toc36192593"/>
      <w:bookmarkStart w:id="93" w:name="_Toc37076324"/>
      <w:bookmarkStart w:id="94" w:name="_Toc45194770"/>
      <w:bookmarkStart w:id="95" w:name="_Toc47594182"/>
      <w:bookmarkStart w:id="96" w:name="_Toc51836813"/>
      <w:bookmarkStart w:id="97" w:name="_Toc106195517"/>
      <w:r w:rsidRPr="003D4ABF">
        <w:t>4.2.1</w:t>
      </w:r>
      <w:r w:rsidRPr="003D4ABF">
        <w:tab/>
        <w:t>Access and mobility related policy control requirements</w:t>
      </w:r>
      <w:bookmarkEnd w:id="90"/>
      <w:bookmarkEnd w:id="91"/>
      <w:bookmarkEnd w:id="92"/>
      <w:bookmarkEnd w:id="93"/>
      <w:bookmarkEnd w:id="94"/>
      <w:bookmarkEnd w:id="95"/>
      <w:bookmarkEnd w:id="96"/>
      <w:bookmarkEnd w:id="97"/>
    </w:p>
    <w:p w14:paraId="11C1594E" w14:textId="77777777" w:rsidR="00787F8E" w:rsidRPr="003D4ABF" w:rsidRDefault="00787F8E" w:rsidP="00787F8E">
      <w:r w:rsidRPr="003D4ABF">
        <w:t>The policy framework shall provide following functionality for the access and mobility enforcement:</w:t>
      </w:r>
    </w:p>
    <w:p w14:paraId="418BB285" w14:textId="77777777" w:rsidR="00787F8E" w:rsidRPr="003D4ABF" w:rsidRDefault="00787F8E" w:rsidP="00787F8E">
      <w:pPr>
        <w:pStyle w:val="B1"/>
      </w:pPr>
      <w:r w:rsidRPr="003D4ABF">
        <w:t>-</w:t>
      </w:r>
      <w:r w:rsidRPr="003D4ABF">
        <w:tab/>
        <w:t>Policy Control Function (PCF) shall support interactions with the access and mobility policy enforcement in the AMF, through service-based interfaces.</w:t>
      </w:r>
    </w:p>
    <w:p w14:paraId="274C6019" w14:textId="77777777" w:rsidR="00787F8E" w:rsidRPr="003D4ABF" w:rsidRDefault="00787F8E" w:rsidP="00787F8E">
      <w:pPr>
        <w:pStyle w:val="B1"/>
      </w:pPr>
      <w:r w:rsidRPr="003D4ABF">
        <w:t>-</w:t>
      </w:r>
      <w:r w:rsidRPr="003D4ABF">
        <w:tab/>
        <w:t>The PCF shall be able to provide Access and Mobility Management related policies to the AMF.</w:t>
      </w:r>
    </w:p>
    <w:p w14:paraId="380F795F" w14:textId="574FED9C" w:rsidR="00787F8E" w:rsidRPr="003D4ABF" w:rsidRDefault="00787F8E" w:rsidP="00787F8E">
      <w:pPr>
        <w:pStyle w:val="B1"/>
      </w:pPr>
      <w:r w:rsidRPr="003D4ABF">
        <w:t>-</w:t>
      </w:r>
      <w:r w:rsidRPr="003D4ABF">
        <w:tab/>
        <w:t>The PCF shall be able to evaluate operator policies that are triggered by events.</w:t>
      </w:r>
    </w:p>
    <w:p w14:paraId="34BBF99E" w14:textId="75CEE3E4" w:rsidR="00663770" w:rsidRPr="003D4ABF" w:rsidRDefault="00663770" w:rsidP="0030218C">
      <w:pPr>
        <w:pStyle w:val="B1"/>
      </w:pPr>
      <w:bookmarkStart w:id="98" w:name="_Toc19197274"/>
      <w:bookmarkStart w:id="99" w:name="_Toc27896427"/>
      <w:bookmarkStart w:id="100" w:name="_Toc36192594"/>
      <w:bookmarkStart w:id="101" w:name="_Toc37076325"/>
      <w:bookmarkStart w:id="102" w:name="_Toc45194771"/>
      <w:bookmarkStart w:id="103" w:name="_Toc47594183"/>
      <w:bookmarkStart w:id="104" w:name="_Toc51836814"/>
      <w:r w:rsidRPr="003D4ABF">
        <w:t>-</w:t>
      </w:r>
      <w:r w:rsidRPr="003D4ABF">
        <w:tab/>
        <w:t>The AF may influence Access and Mobility related policy control performed by the PCF.</w:t>
      </w:r>
    </w:p>
    <w:p w14:paraId="44B006A1" w14:textId="61813430" w:rsidR="00787F8E" w:rsidRPr="003D4ABF" w:rsidRDefault="00787F8E" w:rsidP="00787F8E">
      <w:pPr>
        <w:pStyle w:val="Heading3"/>
      </w:pPr>
      <w:bookmarkStart w:id="105" w:name="_Toc106195518"/>
      <w:r w:rsidRPr="003D4ABF">
        <w:t>4.2.2</w:t>
      </w:r>
      <w:r w:rsidRPr="003D4ABF">
        <w:tab/>
        <w:t>UE policy control requirements</w:t>
      </w:r>
      <w:bookmarkEnd w:id="98"/>
      <w:bookmarkEnd w:id="99"/>
      <w:bookmarkEnd w:id="100"/>
      <w:bookmarkEnd w:id="101"/>
      <w:bookmarkEnd w:id="102"/>
      <w:bookmarkEnd w:id="103"/>
      <w:bookmarkEnd w:id="104"/>
      <w:bookmarkEnd w:id="105"/>
    </w:p>
    <w:p w14:paraId="2FFB3584" w14:textId="77777777" w:rsidR="00787F8E" w:rsidRPr="003D4ABF" w:rsidRDefault="00787F8E" w:rsidP="00787F8E">
      <w:r w:rsidRPr="003D4ABF">
        <w:t>The 5GC shall be able to provide policy information from the PCF to the UE. Such UE policy information includes:</w:t>
      </w:r>
    </w:p>
    <w:p w14:paraId="5340D96D" w14:textId="77777777" w:rsidR="00787F8E" w:rsidRPr="003D4ABF" w:rsidRDefault="00787F8E" w:rsidP="00787F8E">
      <w:pPr>
        <w:pStyle w:val="B1"/>
      </w:pPr>
      <w:r w:rsidRPr="003D4ABF">
        <w:t>-</w:t>
      </w:r>
      <w:r w:rsidRPr="003D4ABF">
        <w:tab/>
        <w:t>Access Network Discovery &amp; Selection Policy (ANDSP): It is used by the UE for selecting non-3GPP accesses network.</w:t>
      </w:r>
    </w:p>
    <w:p w14:paraId="79E20795" w14:textId="30EAA93E" w:rsidR="00787F8E" w:rsidRPr="003D4ABF" w:rsidRDefault="00787F8E" w:rsidP="00787F8E">
      <w:pPr>
        <w:pStyle w:val="B1"/>
      </w:pPr>
      <w:r w:rsidRPr="003D4ABF">
        <w:t>-</w:t>
      </w:r>
      <w:r w:rsidRPr="003D4ABF">
        <w:tab/>
        <w:t>UE Route Selection Policy (URSP): This policy is used by the UE to determine how to route outgoing traffic. Traffic can be routed to an established PDU Session, can be offloaded to non-3GPP access outside a PDU Session</w:t>
      </w:r>
      <w:r w:rsidR="007B57D2" w:rsidRPr="003D4ABF">
        <w:t>, can be routed via a ProSe Layer-3 UE-to-Network Relay outside a PDU session</w:t>
      </w:r>
      <w:r w:rsidRPr="003D4ABF">
        <w:t>, or can trigger the establishment of a new PDU Session.</w:t>
      </w:r>
    </w:p>
    <w:p w14:paraId="6F49C8ED" w14:textId="367A9EE7" w:rsidR="00787F8E" w:rsidRPr="003D4ABF" w:rsidRDefault="00787F8E" w:rsidP="00787F8E">
      <w:pPr>
        <w:pStyle w:val="B1"/>
      </w:pPr>
      <w:bookmarkStart w:id="106" w:name="_Toc19197275"/>
      <w:bookmarkStart w:id="107" w:name="_Toc27896428"/>
      <w:r w:rsidRPr="003D4ABF">
        <w:t>-</w:t>
      </w:r>
      <w:r w:rsidRPr="003D4ABF">
        <w:tab/>
        <w:t xml:space="preserve">V2X Policy (V2XP): This policy provides configuration parameters to the UE for V2X communication over PC5 reference point or over Uu reference point or both. V2X Policies are defined in </w:t>
      </w:r>
      <w:r w:rsidR="000050FB" w:rsidRPr="003D4ABF">
        <w:t>TS</w:t>
      </w:r>
      <w:r w:rsidR="000050FB">
        <w:t> </w:t>
      </w:r>
      <w:r w:rsidR="000050FB" w:rsidRPr="003D4ABF">
        <w:t>23.287</w:t>
      </w:r>
      <w:r w:rsidR="000050FB">
        <w:t> </w:t>
      </w:r>
      <w:r w:rsidR="000050FB" w:rsidRPr="003D4ABF">
        <w:t>[</w:t>
      </w:r>
      <w:r w:rsidRPr="003D4ABF">
        <w:t>28].</w:t>
      </w:r>
    </w:p>
    <w:p w14:paraId="65B99B4F" w14:textId="2021334E" w:rsidR="00E873DB" w:rsidRPr="003D4ABF" w:rsidRDefault="00E873DB" w:rsidP="0030218C">
      <w:pPr>
        <w:pStyle w:val="B1"/>
      </w:pPr>
      <w:bookmarkStart w:id="108" w:name="_Toc36192595"/>
      <w:bookmarkStart w:id="109" w:name="_Toc37076326"/>
      <w:bookmarkStart w:id="110" w:name="_Toc45194772"/>
      <w:bookmarkStart w:id="111" w:name="_Toc47594184"/>
      <w:bookmarkStart w:id="112" w:name="_Toc51836815"/>
      <w:r w:rsidRPr="003D4ABF">
        <w:t>-</w:t>
      </w:r>
      <w:r w:rsidRPr="003D4ABF">
        <w:tab/>
        <w:t>ProSe Policy (ProSeP): This policy provides configuration parameters to the UE for ProSe Direct Discovery</w:t>
      </w:r>
      <w:r w:rsidR="007B57D2" w:rsidRPr="003D4ABF">
        <w:t>,</w:t>
      </w:r>
      <w:r w:rsidRPr="003D4ABF">
        <w:t xml:space="preserve"> ProSe Direct Communication</w:t>
      </w:r>
      <w:r w:rsidR="007B57D2" w:rsidRPr="003D4ABF">
        <w:t>, ProSe UE-to-Network Relay and Remote UE</w:t>
      </w:r>
      <w:r w:rsidRPr="003D4ABF">
        <w:t xml:space="preserve">. ProSe Policies are defined in </w:t>
      </w:r>
      <w:r w:rsidR="000050FB" w:rsidRPr="003D4ABF">
        <w:t>TS</w:t>
      </w:r>
      <w:r w:rsidR="000050FB">
        <w:t> </w:t>
      </w:r>
      <w:r w:rsidR="000050FB" w:rsidRPr="003D4ABF">
        <w:t>23.304</w:t>
      </w:r>
      <w:r w:rsidR="000050FB">
        <w:t> </w:t>
      </w:r>
      <w:r w:rsidR="000050FB" w:rsidRPr="003D4ABF">
        <w:t>[</w:t>
      </w:r>
      <w:r w:rsidRPr="003D4ABF">
        <w:t>34].</w:t>
      </w:r>
    </w:p>
    <w:p w14:paraId="7CAE1837" w14:textId="13B018F1" w:rsidR="00787F8E" w:rsidRPr="003D4ABF" w:rsidRDefault="00787F8E" w:rsidP="00787F8E">
      <w:pPr>
        <w:pStyle w:val="Heading3"/>
      </w:pPr>
      <w:bookmarkStart w:id="113" w:name="_Toc106195519"/>
      <w:r w:rsidRPr="003D4ABF">
        <w:t>4.2.3</w:t>
      </w:r>
      <w:r w:rsidRPr="003D4ABF">
        <w:tab/>
        <w:t>Network analytics information requirements</w:t>
      </w:r>
      <w:bookmarkEnd w:id="106"/>
      <w:bookmarkEnd w:id="107"/>
      <w:bookmarkEnd w:id="108"/>
      <w:bookmarkEnd w:id="109"/>
      <w:bookmarkEnd w:id="110"/>
      <w:bookmarkEnd w:id="111"/>
      <w:bookmarkEnd w:id="112"/>
      <w:bookmarkEnd w:id="113"/>
    </w:p>
    <w:p w14:paraId="3DE3FA61" w14:textId="6D25AB4A" w:rsidR="00787F8E" w:rsidRPr="003D4ABF" w:rsidRDefault="00787F8E" w:rsidP="00787F8E">
      <w:r w:rsidRPr="003D4ABF">
        <w:t>The PCF shall be able to collect network analytic information from the NWDAF</w:t>
      </w:r>
      <w:r w:rsidR="00D34673" w:rsidRPr="003D4ABF">
        <w:t xml:space="preserve"> directly or via DCCF, if deployed</w:t>
      </w:r>
      <w:r w:rsidRPr="003D4ABF">
        <w:t>. The NWDAF provides network data analytics (e.g. load level information on a network slice level) to PCF. The PCF shall be able to use those data in its policy decisions. The details are defined in clause 6.1.1.3.</w:t>
      </w:r>
    </w:p>
    <w:p w14:paraId="6E093394" w14:textId="77777777" w:rsidR="00787F8E" w:rsidRPr="003D4ABF" w:rsidRDefault="00787F8E" w:rsidP="00787F8E">
      <w:pPr>
        <w:pStyle w:val="Heading3"/>
      </w:pPr>
      <w:bookmarkStart w:id="114" w:name="_Toc19197276"/>
      <w:bookmarkStart w:id="115" w:name="_Toc27896429"/>
      <w:bookmarkStart w:id="116" w:name="_Toc36192596"/>
      <w:bookmarkStart w:id="117" w:name="_Toc37076327"/>
      <w:bookmarkStart w:id="118" w:name="_Toc45194773"/>
      <w:bookmarkStart w:id="119" w:name="_Toc47594185"/>
      <w:bookmarkStart w:id="120" w:name="_Toc51836816"/>
      <w:bookmarkStart w:id="121" w:name="_Toc106195520"/>
      <w:r w:rsidRPr="003D4ABF">
        <w:t>4.2.4</w:t>
      </w:r>
      <w:r w:rsidRPr="003D4ABF">
        <w:tab/>
        <w:t>Management of packet flow descriptions</w:t>
      </w:r>
      <w:bookmarkEnd w:id="114"/>
      <w:bookmarkEnd w:id="115"/>
      <w:bookmarkEnd w:id="116"/>
      <w:bookmarkEnd w:id="117"/>
      <w:bookmarkEnd w:id="118"/>
      <w:bookmarkEnd w:id="119"/>
      <w:bookmarkEnd w:id="120"/>
      <w:bookmarkEnd w:id="121"/>
    </w:p>
    <w:p w14:paraId="720C9485" w14:textId="77777777" w:rsidR="00787F8E" w:rsidRPr="003D4ABF" w:rsidRDefault="00787F8E" w:rsidP="00787F8E">
      <w:r w:rsidRPr="003D4ABF">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67AAB7E9" w14:textId="77777777" w:rsidR="00787F8E" w:rsidRPr="003D4ABF" w:rsidRDefault="00787F8E" w:rsidP="00787F8E">
      <w:pPr>
        <w:pStyle w:val="NO"/>
      </w:pPr>
      <w:r w:rsidRPr="003D4ABF">
        <w:lastRenderedPageBreak/>
        <w:t>NOTE 1:</w:t>
      </w:r>
      <w:r w:rsidRPr="003D4ABF">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1B5E60C1" w14:textId="77777777" w:rsidR="00787F8E" w:rsidRPr="003D4ABF" w:rsidRDefault="00787F8E" w:rsidP="00787F8E">
      <w:pPr>
        <w:pStyle w:val="NO"/>
      </w:pPr>
      <w:r w:rsidRPr="003D4ABF">
        <w:t>NOTE 2:</w:t>
      </w:r>
      <w:r w:rsidRPr="003D4ABF">
        <w:tab/>
        <w:t>The management of application detection filters in the SMF can still be performed by using operation and maintenance procedures.</w:t>
      </w:r>
    </w:p>
    <w:p w14:paraId="0EB2904D" w14:textId="77777777" w:rsidR="00787F8E" w:rsidRPr="003D4ABF" w:rsidRDefault="00787F8E" w:rsidP="00787F8E">
      <w:pPr>
        <w:pStyle w:val="NO"/>
      </w:pPr>
      <w:r w:rsidRPr="003D4ABF">
        <w:t>NOTE 3:</w:t>
      </w:r>
      <w:r w:rsidRPr="003D4ABF">
        <w:tab/>
        <w:t>This feature aims for both: to enable accurate application detection at the UPF and to minimize storage requirements for the UPF and the SMF.</w:t>
      </w:r>
    </w:p>
    <w:p w14:paraId="735698AF" w14:textId="77777777" w:rsidR="00787F8E" w:rsidRPr="003D4ABF" w:rsidRDefault="00787F8E" w:rsidP="00787F8E">
      <w:r w:rsidRPr="003D4ABF">
        <w:t>The management of PFDs is supported in non-roaming and home-routed scenarios for those ASPs that have a business relation with the home operator.</w:t>
      </w:r>
    </w:p>
    <w:p w14:paraId="5C2C730D" w14:textId="77777777" w:rsidR="00787F8E" w:rsidRPr="003D4ABF" w:rsidRDefault="00787F8E" w:rsidP="00787F8E">
      <w:pPr>
        <w:pStyle w:val="Heading3"/>
      </w:pPr>
      <w:bookmarkStart w:id="122" w:name="_Toc19197277"/>
      <w:bookmarkStart w:id="123" w:name="_Toc27896430"/>
      <w:bookmarkStart w:id="124" w:name="_Toc36192597"/>
      <w:bookmarkStart w:id="125" w:name="_Toc37076328"/>
      <w:bookmarkStart w:id="126" w:name="_Toc45194774"/>
      <w:bookmarkStart w:id="127" w:name="_Toc47594186"/>
      <w:bookmarkStart w:id="128" w:name="_Toc51836817"/>
      <w:bookmarkStart w:id="129" w:name="_Toc106195521"/>
      <w:r w:rsidRPr="003D4ABF">
        <w:t>4.2.5</w:t>
      </w:r>
      <w:r w:rsidRPr="003D4ABF">
        <w:tab/>
        <w:t>SMF selection management related policy control requirements</w:t>
      </w:r>
      <w:bookmarkEnd w:id="122"/>
      <w:bookmarkEnd w:id="123"/>
      <w:bookmarkEnd w:id="124"/>
      <w:bookmarkEnd w:id="125"/>
      <w:bookmarkEnd w:id="126"/>
      <w:bookmarkEnd w:id="127"/>
      <w:bookmarkEnd w:id="128"/>
      <w:bookmarkEnd w:id="129"/>
    </w:p>
    <w:p w14:paraId="30468EC4" w14:textId="62416A8F" w:rsidR="00787F8E" w:rsidRPr="003D4ABF" w:rsidRDefault="00787F8E" w:rsidP="00787F8E">
      <w:r w:rsidRPr="003D4ABF">
        <w:t xml:space="preserve">The policy framework may provide following functionality for the SMF selection management for a PDU </w:t>
      </w:r>
      <w:r w:rsidR="005C461D" w:rsidRPr="003D4ABF">
        <w:t>S</w:t>
      </w:r>
      <w:r w:rsidRPr="003D4ABF">
        <w:t>ession:</w:t>
      </w:r>
    </w:p>
    <w:p w14:paraId="1DDFD543" w14:textId="77777777" w:rsidR="00787F8E" w:rsidRPr="003D4ABF" w:rsidRDefault="00787F8E" w:rsidP="00787F8E">
      <w:pPr>
        <w:pStyle w:val="B1"/>
      </w:pPr>
      <w:r w:rsidRPr="003D4ABF">
        <w:t>-</w:t>
      </w:r>
      <w:r w:rsidRPr="003D4ABF">
        <w:tab/>
        <w:t>The Policy Control Function (PCF) may support interactions with the SMF selection functionality in the AMF and the PCF may provide SMF selection management related policies to the AMF;</w:t>
      </w:r>
    </w:p>
    <w:p w14:paraId="2F053FEF" w14:textId="77777777" w:rsidR="00787F8E" w:rsidRPr="003D4ABF" w:rsidRDefault="00787F8E" w:rsidP="00787F8E">
      <w:pPr>
        <w:pStyle w:val="B1"/>
      </w:pPr>
      <w:r w:rsidRPr="003D4ABF">
        <w:t>-</w:t>
      </w:r>
      <w:r w:rsidRPr="003D4ABF">
        <w:tab/>
        <w:t>The PCF may provide a policy to the AMF to contact PCF for performing DNN replacement of specific DNNs;</w:t>
      </w:r>
    </w:p>
    <w:p w14:paraId="7772906F" w14:textId="77777777" w:rsidR="00787F8E" w:rsidRPr="003D4ABF" w:rsidRDefault="00787F8E" w:rsidP="00787F8E">
      <w:pPr>
        <w:pStyle w:val="B1"/>
      </w:pPr>
      <w:r w:rsidRPr="003D4ABF">
        <w:t>-</w:t>
      </w:r>
      <w:r w:rsidRPr="003D4ABF">
        <w:tab/>
        <w:t>The PCF may provide a policy to the AMF to contact PCF for performing DNN replacement for an unsupported DNN.</w:t>
      </w:r>
    </w:p>
    <w:p w14:paraId="011BDFA6" w14:textId="77777777" w:rsidR="00787F8E" w:rsidRPr="003D4ABF" w:rsidRDefault="00787F8E" w:rsidP="00787F8E">
      <w:pPr>
        <w:pStyle w:val="Heading3"/>
      </w:pPr>
      <w:bookmarkStart w:id="130" w:name="_Toc36192598"/>
      <w:bookmarkStart w:id="131" w:name="_Toc37076329"/>
      <w:bookmarkStart w:id="132" w:name="_Toc45194775"/>
      <w:bookmarkStart w:id="133" w:name="_Toc47594187"/>
      <w:bookmarkStart w:id="134" w:name="_Toc51836818"/>
      <w:bookmarkStart w:id="135" w:name="_Toc19197278"/>
      <w:bookmarkStart w:id="136" w:name="_Toc27896431"/>
      <w:bookmarkStart w:id="137" w:name="_Toc106195522"/>
      <w:r w:rsidRPr="003D4ABF">
        <w:t>4.2.6</w:t>
      </w:r>
      <w:r w:rsidRPr="003D4ABF">
        <w:tab/>
        <w:t>Support for non-session management related network capability exposure</w:t>
      </w:r>
      <w:bookmarkEnd w:id="130"/>
      <w:bookmarkEnd w:id="131"/>
      <w:bookmarkEnd w:id="132"/>
      <w:bookmarkEnd w:id="133"/>
      <w:bookmarkEnd w:id="134"/>
      <w:bookmarkEnd w:id="137"/>
    </w:p>
    <w:p w14:paraId="255F9762" w14:textId="77777777" w:rsidR="00787F8E" w:rsidRPr="003D4ABF" w:rsidRDefault="00787F8E" w:rsidP="00787F8E">
      <w:r w:rsidRPr="003D4ABF">
        <w:t>Support for network capability exposure enables an AF (e.g. an external ASP) to request the following non-session management related policy control functionality from the NEF:</w:t>
      </w:r>
    </w:p>
    <w:p w14:paraId="5F3F474B" w14:textId="71470344" w:rsidR="00787F8E" w:rsidRPr="003D4ABF" w:rsidRDefault="00787F8E" w:rsidP="00787F8E">
      <w:pPr>
        <w:pStyle w:val="B1"/>
      </w:pPr>
      <w:r w:rsidRPr="003D4ABF">
        <w:t>-</w:t>
      </w:r>
      <w:r w:rsidRPr="003D4ABF">
        <w:tab/>
        <w:t>Management of PFDs as defined in clause 4.2.4 and in</w:t>
      </w:r>
      <w:r w:rsidR="00A900CB" w:rsidRPr="003D4ABF">
        <w:t xml:space="preserve"> clause 4.18</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199EF289" w14:textId="76EF1D0A" w:rsidR="00787F8E" w:rsidRPr="003D4ABF" w:rsidRDefault="00787F8E" w:rsidP="00787F8E">
      <w:pPr>
        <w:pStyle w:val="B1"/>
      </w:pPr>
      <w:r w:rsidRPr="003D4ABF">
        <w:t>-</w:t>
      </w:r>
      <w:r w:rsidRPr="003D4ABF">
        <w:tab/>
        <w:t xml:space="preserve">Negotiations for future background data transfer as defined in clause 6.1.2.4 and in </w:t>
      </w:r>
      <w:r w:rsidR="00A900CB" w:rsidRPr="003D4ABF">
        <w:t xml:space="preserve">clause 4.16.7 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01CB2B52" w14:textId="7AB05EF6" w:rsidR="00787F8E" w:rsidRPr="003D4ABF" w:rsidRDefault="00787F8E" w:rsidP="00787F8E">
      <w:pPr>
        <w:pStyle w:val="B1"/>
      </w:pPr>
      <w:r w:rsidRPr="003D4ABF">
        <w:t>-</w:t>
      </w:r>
      <w:r w:rsidRPr="003D4ABF">
        <w:tab/>
        <w:t>Applying a previously negotiated background data transfer policy to a UE or group of UEs as defined in clause 6.1.2.4 and in</w:t>
      </w:r>
      <w:r w:rsidR="00A900CB" w:rsidRPr="003D4ABF">
        <w:t xml:space="preserve"> clause 4.15.6.8</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6A498915" w14:textId="1272446A" w:rsidR="00787F8E" w:rsidRPr="003D4ABF" w:rsidRDefault="00787F8E" w:rsidP="00787F8E">
      <w:pPr>
        <w:pStyle w:val="B1"/>
      </w:pPr>
      <w:r w:rsidRPr="003D4ABF">
        <w:t>-</w:t>
      </w:r>
      <w:r w:rsidRPr="003D4ABF">
        <w:tab/>
        <w:t>Traffic steering control for AF influenced traffic diversion, as defined in clause 4.3.7 and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221CCF7D" w14:textId="1A5A22F6" w:rsidR="00787F8E" w:rsidRPr="003D4ABF" w:rsidRDefault="00787F8E" w:rsidP="00787F8E">
      <w:pPr>
        <w:pStyle w:val="B1"/>
      </w:pPr>
      <w:r w:rsidRPr="003D4ABF">
        <w:t>-</w:t>
      </w:r>
      <w:r w:rsidRPr="003D4ABF">
        <w:tab/>
        <w:t xml:space="preserve">Service specific parameter provisioning for V2X communication (see clause 5.20 of </w:t>
      </w:r>
      <w:r w:rsidR="000050FB" w:rsidRPr="003D4ABF">
        <w:t>TS</w:t>
      </w:r>
      <w:r w:rsidR="000050FB">
        <w:t> </w:t>
      </w:r>
      <w:r w:rsidR="000050FB" w:rsidRPr="003D4ABF">
        <w:t>23.501</w:t>
      </w:r>
      <w:r w:rsidR="000050FB">
        <w:t> </w:t>
      </w:r>
      <w:r w:rsidR="000050FB" w:rsidRPr="003D4ABF">
        <w:t>[</w:t>
      </w:r>
      <w:r w:rsidRPr="003D4ABF">
        <w:t xml:space="preserve">2] and clause 4.15.6.7 of </w:t>
      </w:r>
      <w:r w:rsidR="000050FB" w:rsidRPr="003D4ABF">
        <w:t>TS</w:t>
      </w:r>
      <w:r w:rsidR="000050FB">
        <w:t> </w:t>
      </w:r>
      <w:r w:rsidR="000050FB" w:rsidRPr="003D4ABF">
        <w:t>23.502</w:t>
      </w:r>
      <w:r w:rsidR="000050FB">
        <w:t> </w:t>
      </w:r>
      <w:r w:rsidR="000050FB" w:rsidRPr="003D4ABF">
        <w:t>[</w:t>
      </w:r>
      <w:r w:rsidRPr="003D4ABF">
        <w:t>3]);</w:t>
      </w:r>
    </w:p>
    <w:p w14:paraId="4650A542" w14:textId="30D0A577" w:rsidR="00787F8E" w:rsidRPr="003D4ABF" w:rsidRDefault="00787F8E" w:rsidP="00787F8E">
      <w:pPr>
        <w:pStyle w:val="B1"/>
      </w:pPr>
      <w:r w:rsidRPr="003D4ABF">
        <w:t>-</w:t>
      </w:r>
      <w:r w:rsidRPr="003D4ABF">
        <w:tab/>
        <w:t xml:space="preserve">5G VN group management (see clause 5.29 of </w:t>
      </w:r>
      <w:r w:rsidR="000050FB" w:rsidRPr="003D4ABF">
        <w:t>TS</w:t>
      </w:r>
      <w:r w:rsidR="000050FB">
        <w:t> </w:t>
      </w:r>
      <w:r w:rsidR="000050FB" w:rsidRPr="003D4ABF">
        <w:t>23.501</w:t>
      </w:r>
      <w:r w:rsidR="000050FB">
        <w:t> </w:t>
      </w:r>
      <w:r w:rsidR="000050FB" w:rsidRPr="003D4ABF">
        <w:t>[</w:t>
      </w:r>
      <w:r w:rsidRPr="003D4ABF">
        <w:t xml:space="preserve">2] and clause 4.15.6 of </w:t>
      </w:r>
      <w:r w:rsidR="000050FB" w:rsidRPr="003D4ABF">
        <w:t>TS</w:t>
      </w:r>
      <w:r w:rsidR="000050FB">
        <w:t> </w:t>
      </w:r>
      <w:r w:rsidR="000050FB" w:rsidRPr="003D4ABF">
        <w:t>23.502</w:t>
      </w:r>
      <w:r w:rsidR="000050FB">
        <w:t> </w:t>
      </w:r>
      <w:r w:rsidR="000050FB" w:rsidRPr="003D4ABF">
        <w:t>[</w:t>
      </w:r>
      <w:r w:rsidRPr="003D4ABF">
        <w:t>3])</w:t>
      </w:r>
      <w:r w:rsidR="00E873DB" w:rsidRPr="003D4ABF">
        <w:t>;</w:t>
      </w:r>
    </w:p>
    <w:p w14:paraId="3C5C2D6B" w14:textId="03E69CB9" w:rsidR="00E873DB" w:rsidRPr="003D4ABF" w:rsidRDefault="00E873DB" w:rsidP="0030218C">
      <w:pPr>
        <w:pStyle w:val="B1"/>
      </w:pPr>
      <w:bookmarkStart w:id="138" w:name="_Toc36192599"/>
      <w:bookmarkStart w:id="139" w:name="_Toc37076330"/>
      <w:bookmarkStart w:id="140" w:name="_Toc45194776"/>
      <w:bookmarkStart w:id="141" w:name="_Toc47594188"/>
      <w:bookmarkStart w:id="142" w:name="_Toc51836819"/>
      <w:r w:rsidRPr="003D4ABF">
        <w:t>-</w:t>
      </w:r>
      <w:r w:rsidRPr="003D4ABF">
        <w:tab/>
        <w:t>Service specific parameter provisioning for ProSe Direct Discovery</w:t>
      </w:r>
      <w:r w:rsidR="007B57D2" w:rsidRPr="003D4ABF">
        <w:t>,</w:t>
      </w:r>
      <w:r w:rsidRPr="003D4ABF">
        <w:t xml:space="preserve"> ProSe Direct Communication</w:t>
      </w:r>
      <w:r w:rsidR="007B57D2" w:rsidRPr="003D4ABF">
        <w:t>, ProSe Relay Discovery and ProSe Relay Communications</w:t>
      </w:r>
      <w:r w:rsidRPr="003D4ABF">
        <w:t xml:space="preserve"> (see clause 5.20 of </w:t>
      </w:r>
      <w:r w:rsidR="000050FB" w:rsidRPr="003D4ABF">
        <w:t>TS</w:t>
      </w:r>
      <w:r w:rsidR="000050FB">
        <w:t> </w:t>
      </w:r>
      <w:r w:rsidR="000050FB" w:rsidRPr="003D4ABF">
        <w:t>23.501</w:t>
      </w:r>
      <w:r w:rsidR="000050FB">
        <w:t> </w:t>
      </w:r>
      <w:r w:rsidR="000050FB" w:rsidRPr="003D4ABF">
        <w:t>[</w:t>
      </w:r>
      <w:r w:rsidRPr="003D4ABF">
        <w:t xml:space="preserve">2] and clause 4.15.6.7 of </w:t>
      </w:r>
      <w:r w:rsidR="000050FB" w:rsidRPr="003D4ABF">
        <w:t>TS</w:t>
      </w:r>
      <w:r w:rsidR="000050FB">
        <w:t> </w:t>
      </w:r>
      <w:r w:rsidR="000050FB" w:rsidRPr="003D4ABF">
        <w:t>23.502</w:t>
      </w:r>
      <w:r w:rsidR="000050FB">
        <w:t> </w:t>
      </w:r>
      <w:r w:rsidR="000050FB" w:rsidRPr="003D4ABF">
        <w:t>[</w:t>
      </w:r>
      <w:r w:rsidRPr="003D4ABF">
        <w:t>3]).</w:t>
      </w:r>
    </w:p>
    <w:p w14:paraId="3A6CC175" w14:textId="49858490" w:rsidR="00844BD5" w:rsidRPr="003D4ABF" w:rsidRDefault="00844BD5" w:rsidP="00640110">
      <w:pPr>
        <w:pStyle w:val="B1"/>
      </w:pPr>
      <w:r w:rsidRPr="003D4ABF">
        <w:t>-</w:t>
      </w:r>
      <w:r w:rsidRPr="003D4ABF">
        <w:tab/>
        <w:t xml:space="preserve">Service specific parameter provisioning for time synchronization service (see clause 5.27.1.8 of </w:t>
      </w:r>
      <w:r w:rsidR="000050FB" w:rsidRPr="003D4ABF">
        <w:t>TS</w:t>
      </w:r>
      <w:r w:rsidR="000050FB">
        <w:t> </w:t>
      </w:r>
      <w:r w:rsidR="000050FB" w:rsidRPr="003D4ABF">
        <w:t>23.501</w:t>
      </w:r>
      <w:r w:rsidR="000050FB">
        <w:t> </w:t>
      </w:r>
      <w:r w:rsidR="000050FB" w:rsidRPr="003D4ABF">
        <w:t>[</w:t>
      </w:r>
      <w:r w:rsidRPr="003D4ABF">
        <w:t xml:space="preserve">2] and clause 4.15.9 of </w:t>
      </w:r>
      <w:r w:rsidR="000050FB" w:rsidRPr="003D4ABF">
        <w:t>TS</w:t>
      </w:r>
      <w:r w:rsidR="000050FB">
        <w:t> </w:t>
      </w:r>
      <w:r w:rsidR="000050FB" w:rsidRPr="003D4ABF">
        <w:t>23.502</w:t>
      </w:r>
      <w:r w:rsidR="000050FB">
        <w:t> </w:t>
      </w:r>
      <w:r w:rsidR="000050FB" w:rsidRPr="003D4ABF">
        <w:t>[</w:t>
      </w:r>
      <w:r w:rsidRPr="003D4ABF">
        <w:t>3]).</w:t>
      </w:r>
    </w:p>
    <w:p w14:paraId="1EE0AD52" w14:textId="1AFB6C0C" w:rsidR="00787F8E" w:rsidRPr="003D4ABF" w:rsidRDefault="00787F8E" w:rsidP="00787F8E">
      <w:pPr>
        <w:pStyle w:val="Heading2"/>
      </w:pPr>
      <w:bookmarkStart w:id="143" w:name="_Toc106195523"/>
      <w:r w:rsidRPr="003D4ABF">
        <w:lastRenderedPageBreak/>
        <w:t>4.3</w:t>
      </w:r>
      <w:r w:rsidRPr="003D4ABF">
        <w:tab/>
        <w:t>Session management related policy control requirements</w:t>
      </w:r>
      <w:bookmarkEnd w:id="135"/>
      <w:bookmarkEnd w:id="136"/>
      <w:bookmarkEnd w:id="138"/>
      <w:bookmarkEnd w:id="139"/>
      <w:bookmarkEnd w:id="140"/>
      <w:bookmarkEnd w:id="141"/>
      <w:bookmarkEnd w:id="142"/>
      <w:bookmarkEnd w:id="143"/>
    </w:p>
    <w:p w14:paraId="2C65DC30" w14:textId="77777777" w:rsidR="00787F8E" w:rsidRPr="003D4ABF" w:rsidRDefault="00787F8E" w:rsidP="00787F8E">
      <w:pPr>
        <w:pStyle w:val="Heading3"/>
      </w:pPr>
      <w:bookmarkStart w:id="144" w:name="_Toc19197279"/>
      <w:bookmarkStart w:id="145" w:name="_Toc27896432"/>
      <w:bookmarkStart w:id="146" w:name="_Toc36192600"/>
      <w:bookmarkStart w:id="147" w:name="_Toc37076331"/>
      <w:bookmarkStart w:id="148" w:name="_Toc45194777"/>
      <w:bookmarkStart w:id="149" w:name="_Toc47594189"/>
      <w:bookmarkStart w:id="150" w:name="_Toc51836820"/>
      <w:bookmarkStart w:id="151" w:name="_Toc106195524"/>
      <w:r w:rsidRPr="003D4ABF">
        <w:t>4.3.1</w:t>
      </w:r>
      <w:r w:rsidRPr="003D4ABF">
        <w:tab/>
        <w:t>General requirements</w:t>
      </w:r>
      <w:bookmarkEnd w:id="144"/>
      <w:bookmarkEnd w:id="145"/>
      <w:bookmarkEnd w:id="146"/>
      <w:bookmarkEnd w:id="147"/>
      <w:bookmarkEnd w:id="148"/>
      <w:bookmarkEnd w:id="149"/>
      <w:bookmarkEnd w:id="150"/>
      <w:bookmarkEnd w:id="151"/>
    </w:p>
    <w:p w14:paraId="5ABCD628" w14:textId="77777777" w:rsidR="00787F8E" w:rsidRPr="003D4ABF" w:rsidRDefault="00787F8E" w:rsidP="00787F8E">
      <w:pPr>
        <w:keepNext/>
        <w:keepLines/>
      </w:pPr>
      <w:r w:rsidRPr="003D4ABF">
        <w:t>It shall be possible for the PCC framework to base decisions upon subscription information, Access Type and the RAT Type.</w:t>
      </w:r>
    </w:p>
    <w:p w14:paraId="1970A9A1" w14:textId="77777777" w:rsidR="00787F8E" w:rsidRPr="003D4ABF" w:rsidRDefault="00787F8E" w:rsidP="00787F8E">
      <w:r w:rsidRPr="003D4ABF">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12284AF3" w14:textId="77777777" w:rsidR="00787F8E" w:rsidRPr="003D4ABF" w:rsidRDefault="00787F8E" w:rsidP="00787F8E">
      <w:r w:rsidRPr="003D4ABF">
        <w:t>The PCC framework shall allow the charging control to be applied on a per service data flow and on a per application basis, independent of the policy control.</w:t>
      </w:r>
    </w:p>
    <w:p w14:paraId="2ED00E5E" w14:textId="77777777" w:rsidR="00787F8E" w:rsidRPr="003D4ABF" w:rsidRDefault="00787F8E" w:rsidP="00787F8E">
      <w:r w:rsidRPr="003D4ABF">
        <w:t>The PCC framework shall have a binding method that allows the unique association between service data flows and specific QoS Flow.</w:t>
      </w:r>
    </w:p>
    <w:p w14:paraId="7EC3E790" w14:textId="77777777" w:rsidR="00787F8E" w:rsidRPr="003D4ABF" w:rsidRDefault="00787F8E" w:rsidP="00787F8E">
      <w:r w:rsidRPr="003D4ABF">
        <w:t>A single service data flow detection shall suffice for the purpose of both policy control and flow based charging.</w:t>
      </w:r>
    </w:p>
    <w:p w14:paraId="3C978117" w14:textId="77777777" w:rsidR="00787F8E" w:rsidRPr="003D4ABF" w:rsidRDefault="00787F8E" w:rsidP="00787F8E">
      <w:r w:rsidRPr="003D4ABF">
        <w:t>A PCC rule may be predefined or dynamically provisioned at establishment and during the lifetime of a PDU Session. The latter is referred to as a dynamic PCC rule.</w:t>
      </w:r>
    </w:p>
    <w:p w14:paraId="1B4019E9" w14:textId="77777777" w:rsidR="00787F8E" w:rsidRPr="003D4ABF" w:rsidRDefault="00787F8E" w:rsidP="00787F8E">
      <w:r w:rsidRPr="003D4ABF">
        <w:t>It shall be possible to take a PCC rule into service, and out of service, at a specific time of day, without any PCC interaction at that point in time.</w:t>
      </w:r>
    </w:p>
    <w:p w14:paraId="052ECF39" w14:textId="77777777" w:rsidR="00787F8E" w:rsidRPr="003D4ABF" w:rsidRDefault="00787F8E" w:rsidP="00787F8E">
      <w:r w:rsidRPr="003D4ABF">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6FD06D6F" w14:textId="77777777" w:rsidR="00787F8E" w:rsidRPr="003D4ABF" w:rsidRDefault="00787F8E" w:rsidP="00787F8E">
      <w:r w:rsidRPr="003D4ABF">
        <w:t>PCC shall be enabled on a per DNN basis at the SMF. It shall be possible for the operator to configure the PCC framework to perform charging control, policy control or both for a DNN access.</w:t>
      </w:r>
    </w:p>
    <w:p w14:paraId="2A033037" w14:textId="77777777" w:rsidR="00787F8E" w:rsidRPr="003D4ABF" w:rsidRDefault="00787F8E" w:rsidP="00787F8E">
      <w:r w:rsidRPr="003D4ABF">
        <w:t>The PCC framework shall allow the resolution of conflicts which would otherwise cause a subscriber's Subscribed Guaranteed Bandwidth QoS to be exceeded.</w:t>
      </w:r>
    </w:p>
    <w:p w14:paraId="575D6F3E" w14:textId="77777777" w:rsidR="00787F8E" w:rsidRPr="003D4ABF" w:rsidRDefault="00787F8E" w:rsidP="00787F8E">
      <w:pPr>
        <w:rPr>
          <w:lang w:eastAsia="zh-CN"/>
        </w:rPr>
      </w:pPr>
      <w:r w:rsidRPr="003D4ABF">
        <w:rPr>
          <w:lang w:eastAsia="zh-CN"/>
        </w:rPr>
        <w:t>It should be possible to use PCC framework for handling IMS-based emergency service.</w:t>
      </w:r>
    </w:p>
    <w:p w14:paraId="36817F61" w14:textId="77777777" w:rsidR="00787F8E" w:rsidRPr="003D4ABF" w:rsidRDefault="00787F8E" w:rsidP="00787F8E">
      <w:r w:rsidRPr="003D4ABF">
        <w:t>It shall be possible with the PCC framework, in real-time, to monitor the overall amount of resources that are consumed by a user and to control usage independently from charging mechanisms, the so-called usage monitoring control.</w:t>
      </w:r>
    </w:p>
    <w:p w14:paraId="21008E9F" w14:textId="77777777" w:rsidR="00787F8E" w:rsidRPr="003D4ABF" w:rsidRDefault="00787F8E" w:rsidP="00787F8E">
      <w:r w:rsidRPr="003D4ABF">
        <w:t>It shall be possible for the PCC framework to provide application awareness even when there is no explicit service level signalling.</w:t>
      </w:r>
    </w:p>
    <w:p w14:paraId="2D6C3032" w14:textId="77777777" w:rsidR="00787F8E" w:rsidRPr="003D4ABF" w:rsidRDefault="00787F8E" w:rsidP="00787F8E">
      <w:r w:rsidRPr="003D4ABF">
        <w:t>The PCC framework shall support making policy decisions based on subscriber spending limits.</w:t>
      </w:r>
    </w:p>
    <w:p w14:paraId="2A81BE1D" w14:textId="77777777" w:rsidR="00787F8E" w:rsidRPr="003D4ABF" w:rsidRDefault="00787F8E" w:rsidP="00787F8E">
      <w:r w:rsidRPr="003D4ABF">
        <w:t>The PCC framework shall support making policy decisions for N6 traffic steering.</w:t>
      </w:r>
    </w:p>
    <w:p w14:paraId="4E67311B" w14:textId="77777777" w:rsidR="00787F8E" w:rsidRPr="003D4ABF" w:rsidRDefault="00787F8E" w:rsidP="00787F8E">
      <w:pPr>
        <w:pStyle w:val="Heading3"/>
      </w:pPr>
      <w:bookmarkStart w:id="152" w:name="_Toc19197280"/>
      <w:bookmarkStart w:id="153" w:name="_Toc27896433"/>
      <w:bookmarkStart w:id="154" w:name="_Toc36192601"/>
      <w:bookmarkStart w:id="155" w:name="_Toc37076332"/>
      <w:bookmarkStart w:id="156" w:name="_Toc45194778"/>
      <w:bookmarkStart w:id="157" w:name="_Toc47594190"/>
      <w:bookmarkStart w:id="158" w:name="_Toc51836821"/>
      <w:bookmarkStart w:id="159" w:name="_Toc106195525"/>
      <w:r w:rsidRPr="003D4ABF">
        <w:t>4.3.2</w:t>
      </w:r>
      <w:r w:rsidRPr="003D4ABF">
        <w:tab/>
        <w:t>Charging related requirements</w:t>
      </w:r>
      <w:bookmarkEnd w:id="152"/>
      <w:bookmarkEnd w:id="153"/>
      <w:bookmarkEnd w:id="154"/>
      <w:bookmarkEnd w:id="155"/>
      <w:bookmarkEnd w:id="156"/>
      <w:bookmarkEnd w:id="157"/>
      <w:bookmarkEnd w:id="158"/>
      <w:bookmarkEnd w:id="159"/>
    </w:p>
    <w:p w14:paraId="67D3B917" w14:textId="77777777" w:rsidR="00787F8E" w:rsidRPr="003D4ABF" w:rsidRDefault="00787F8E" w:rsidP="00787F8E">
      <w:pPr>
        <w:pStyle w:val="Heading4"/>
      </w:pPr>
      <w:bookmarkStart w:id="160" w:name="_Toc19197281"/>
      <w:bookmarkStart w:id="161" w:name="_Toc27896434"/>
      <w:bookmarkStart w:id="162" w:name="_Toc36192602"/>
      <w:bookmarkStart w:id="163" w:name="_Toc37076333"/>
      <w:bookmarkStart w:id="164" w:name="_Toc45194779"/>
      <w:bookmarkStart w:id="165" w:name="_Toc47594191"/>
      <w:bookmarkStart w:id="166" w:name="_Toc51836822"/>
      <w:bookmarkStart w:id="167" w:name="_Toc106195526"/>
      <w:r w:rsidRPr="003D4ABF">
        <w:t>4.3.2.1</w:t>
      </w:r>
      <w:r w:rsidRPr="003D4ABF">
        <w:tab/>
        <w:t>General</w:t>
      </w:r>
      <w:bookmarkEnd w:id="160"/>
      <w:bookmarkEnd w:id="161"/>
      <w:bookmarkEnd w:id="162"/>
      <w:bookmarkEnd w:id="163"/>
      <w:bookmarkEnd w:id="164"/>
      <w:bookmarkEnd w:id="165"/>
      <w:bookmarkEnd w:id="166"/>
      <w:bookmarkEnd w:id="167"/>
    </w:p>
    <w:p w14:paraId="407090DB" w14:textId="77777777" w:rsidR="00787F8E" w:rsidRPr="003D4ABF" w:rsidRDefault="00787F8E" w:rsidP="00787F8E">
      <w:r w:rsidRPr="003D4ABF">
        <w:t>In order to allow for charging control on service data flow, the information in the PCC rule identifies the service data flow and specifies the parameters for charging control.</w:t>
      </w:r>
    </w:p>
    <w:p w14:paraId="3971F1CF" w14:textId="77777777" w:rsidR="00787F8E" w:rsidRPr="003D4ABF" w:rsidRDefault="00787F8E" w:rsidP="00787F8E">
      <w:r w:rsidRPr="003D4ABF">
        <w:t>For the purpose of charging correlation between service data flow level and application level (e.g. IMS) as well as on-line charging support at the application level, applicable charging identifiers and Access Type identifiers shall be passed from the PCF to the AF, if such identifiers are available.</w:t>
      </w:r>
    </w:p>
    <w:p w14:paraId="63565A47" w14:textId="77777777" w:rsidR="00787F8E" w:rsidRPr="003D4ABF" w:rsidRDefault="00787F8E" w:rsidP="00787F8E">
      <w:pPr>
        <w:pStyle w:val="Heading4"/>
      </w:pPr>
      <w:bookmarkStart w:id="168" w:name="_Toc19197282"/>
      <w:bookmarkStart w:id="169" w:name="_Toc27896435"/>
      <w:bookmarkStart w:id="170" w:name="_Toc36192603"/>
      <w:bookmarkStart w:id="171" w:name="_Toc37076334"/>
      <w:bookmarkStart w:id="172" w:name="_Toc45194780"/>
      <w:bookmarkStart w:id="173" w:name="_Toc47594192"/>
      <w:bookmarkStart w:id="174" w:name="_Toc51836823"/>
      <w:bookmarkStart w:id="175" w:name="_Toc106195527"/>
      <w:r w:rsidRPr="003D4ABF">
        <w:t>4.3.2.2</w:t>
      </w:r>
      <w:r w:rsidRPr="003D4ABF">
        <w:tab/>
        <w:t>Charging models</w:t>
      </w:r>
      <w:bookmarkEnd w:id="168"/>
      <w:bookmarkEnd w:id="169"/>
      <w:bookmarkEnd w:id="170"/>
      <w:bookmarkEnd w:id="171"/>
      <w:bookmarkEnd w:id="172"/>
      <w:bookmarkEnd w:id="173"/>
      <w:bookmarkEnd w:id="174"/>
      <w:bookmarkEnd w:id="175"/>
    </w:p>
    <w:p w14:paraId="02D24BF5" w14:textId="77777777" w:rsidR="00787F8E" w:rsidRPr="003D4ABF" w:rsidRDefault="00787F8E" w:rsidP="00787F8E">
      <w:r w:rsidRPr="003D4ABF">
        <w:t>The PCC charging shall support the following charging models for charging performed by SMF:</w:t>
      </w:r>
    </w:p>
    <w:p w14:paraId="58B8BAA3" w14:textId="77777777" w:rsidR="00787F8E" w:rsidRPr="003D4ABF" w:rsidRDefault="00787F8E" w:rsidP="00787F8E">
      <w:pPr>
        <w:pStyle w:val="B1"/>
      </w:pPr>
      <w:r w:rsidRPr="003D4ABF">
        <w:lastRenderedPageBreak/>
        <w:t>-</w:t>
      </w:r>
      <w:r w:rsidRPr="003D4ABF">
        <w:tab/>
        <w:t>Volume based charging;</w:t>
      </w:r>
    </w:p>
    <w:p w14:paraId="41DCE7BE" w14:textId="77777777" w:rsidR="00787F8E" w:rsidRPr="003D4ABF" w:rsidRDefault="00787F8E" w:rsidP="00787F8E">
      <w:pPr>
        <w:pStyle w:val="B1"/>
      </w:pPr>
      <w:r w:rsidRPr="003D4ABF">
        <w:t>-</w:t>
      </w:r>
      <w:r w:rsidRPr="003D4ABF">
        <w:tab/>
        <w:t>Time based charging;</w:t>
      </w:r>
    </w:p>
    <w:p w14:paraId="52B33D69" w14:textId="77777777" w:rsidR="00787F8E" w:rsidRPr="003D4ABF" w:rsidRDefault="00787F8E" w:rsidP="00787F8E">
      <w:pPr>
        <w:pStyle w:val="B1"/>
      </w:pPr>
      <w:r w:rsidRPr="003D4ABF">
        <w:t>-</w:t>
      </w:r>
      <w:r w:rsidRPr="003D4ABF">
        <w:tab/>
        <w:t>Volume and time based charging;</w:t>
      </w:r>
    </w:p>
    <w:p w14:paraId="4147D9BC" w14:textId="77777777" w:rsidR="00787F8E" w:rsidRPr="003D4ABF" w:rsidRDefault="00787F8E" w:rsidP="00787F8E">
      <w:pPr>
        <w:pStyle w:val="B1"/>
      </w:pPr>
      <w:r w:rsidRPr="003D4ABF">
        <w:t>-</w:t>
      </w:r>
      <w:r w:rsidRPr="003D4ABF">
        <w:tab/>
        <w:t>Event based charging;</w:t>
      </w:r>
    </w:p>
    <w:p w14:paraId="7C78CD0C" w14:textId="77777777" w:rsidR="00787F8E" w:rsidRPr="003D4ABF" w:rsidRDefault="00787F8E" w:rsidP="00787F8E">
      <w:pPr>
        <w:pStyle w:val="B1"/>
      </w:pPr>
      <w:r w:rsidRPr="003D4ABF">
        <w:t>-</w:t>
      </w:r>
      <w:r w:rsidRPr="003D4ABF">
        <w:tab/>
        <w:t>No charging.</w:t>
      </w:r>
    </w:p>
    <w:p w14:paraId="415F37B3" w14:textId="77777777" w:rsidR="00787F8E" w:rsidRPr="003D4ABF" w:rsidRDefault="00787F8E" w:rsidP="00787F8E">
      <w:pPr>
        <w:pStyle w:val="NO"/>
      </w:pPr>
      <w:r w:rsidRPr="003D4ABF">
        <w:t>NOTE:</w:t>
      </w:r>
      <w:r w:rsidRPr="003D4ABF">
        <w:tab/>
        <w:t>The charging model - "No charging" implies that charging control is not applicable, and no charging records are generated.</w:t>
      </w:r>
    </w:p>
    <w:p w14:paraId="7CE8AF0E" w14:textId="77777777" w:rsidR="00787F8E" w:rsidRPr="003D4ABF" w:rsidRDefault="00787F8E" w:rsidP="00787F8E">
      <w:pPr>
        <w:pStyle w:val="Heading4"/>
      </w:pPr>
      <w:bookmarkStart w:id="176" w:name="_Toc19197283"/>
      <w:bookmarkStart w:id="177" w:name="_Toc27896436"/>
      <w:bookmarkStart w:id="178" w:name="_Toc36192604"/>
      <w:bookmarkStart w:id="179" w:name="_Toc37076335"/>
      <w:bookmarkStart w:id="180" w:name="_Toc45194781"/>
      <w:bookmarkStart w:id="181" w:name="_Toc47594193"/>
      <w:bookmarkStart w:id="182" w:name="_Toc51836824"/>
      <w:bookmarkStart w:id="183" w:name="_Toc106195528"/>
      <w:r w:rsidRPr="003D4ABF">
        <w:t>4.3.2.3</w:t>
      </w:r>
      <w:r w:rsidRPr="003D4ABF">
        <w:tab/>
        <w:t>Charging requirements</w:t>
      </w:r>
      <w:bookmarkEnd w:id="176"/>
      <w:bookmarkEnd w:id="177"/>
      <w:bookmarkEnd w:id="178"/>
      <w:bookmarkEnd w:id="179"/>
      <w:bookmarkEnd w:id="180"/>
      <w:bookmarkEnd w:id="181"/>
      <w:bookmarkEnd w:id="182"/>
      <w:bookmarkEnd w:id="183"/>
    </w:p>
    <w:p w14:paraId="0590B4E9" w14:textId="77777777" w:rsidR="00787F8E" w:rsidRPr="003D4ABF" w:rsidRDefault="00787F8E" w:rsidP="00787F8E">
      <w:r w:rsidRPr="003D4ABF">
        <w:t>It shall be possible to apply different rates and charging models depending on a UE's roaming status.</w:t>
      </w:r>
    </w:p>
    <w:p w14:paraId="1B78F5D6" w14:textId="77777777" w:rsidR="00787F8E" w:rsidRPr="003D4ABF" w:rsidRDefault="00787F8E" w:rsidP="00787F8E">
      <w:r w:rsidRPr="003D4ABF">
        <w:t>It shall be possible to apply different rates based on the location of a UE.</w:t>
      </w:r>
    </w:p>
    <w:p w14:paraId="0A7BC626" w14:textId="77777777" w:rsidR="00787F8E" w:rsidRPr="003D4ABF" w:rsidRDefault="00787F8E" w:rsidP="00787F8E">
      <w:r w:rsidRPr="003D4ABF">
        <w:t>It shall be possible to apply different rates for specific part of a service, e.g. allow the UE to download a certain volume for one rate, and after this volume has been reached continue with a different rate.</w:t>
      </w:r>
    </w:p>
    <w:p w14:paraId="496D4425" w14:textId="77777777" w:rsidR="00787F8E" w:rsidRPr="003D4ABF" w:rsidRDefault="00787F8E" w:rsidP="00787F8E">
      <w:r w:rsidRPr="003D4ABF">
        <w:t>It shall be possible to apply different rates based on the time of day.</w:t>
      </w:r>
    </w:p>
    <w:p w14:paraId="7FDC1CF3" w14:textId="77777777" w:rsidR="00787F8E" w:rsidRPr="003D4ABF" w:rsidRDefault="00787F8E" w:rsidP="00787F8E">
      <w:r w:rsidRPr="003D4ABF">
        <w:t>It shall be possible to enforce per service data flow, identified by PCC Rule, usage limits on a per UE basis.</w:t>
      </w:r>
    </w:p>
    <w:p w14:paraId="3A4F8A7E" w14:textId="77777777" w:rsidR="00787F8E" w:rsidRPr="003D4ABF" w:rsidRDefault="00787F8E" w:rsidP="00787F8E">
      <w:r w:rsidRPr="003D4ABF">
        <w:t>It shall be possible to apply different rates depending on the access used to carry a Service Data Flow</w:t>
      </w:r>
    </w:p>
    <w:p w14:paraId="1880D320" w14:textId="77777777" w:rsidR="00787F8E" w:rsidRPr="003D4ABF" w:rsidRDefault="00787F8E" w:rsidP="00787F8E">
      <w:r w:rsidRPr="003D4ABF">
        <w:t>It shall be possible to apply an online charging action upon Application Start/Stop events.</w:t>
      </w:r>
    </w:p>
    <w:p w14:paraId="213033D1" w14:textId="77777777" w:rsidR="00787F8E" w:rsidRPr="003D4ABF" w:rsidRDefault="00787F8E" w:rsidP="00787F8E">
      <w:r w:rsidRPr="003D4ABF">
        <w:t>It shall be possible to indicate to the SMF that interactions with the CHF are not required for a PCC rule, i.e. to not perform accounting, credit control or recording of usage for the service data flow, in this case no charging information is generated.</w:t>
      </w:r>
    </w:p>
    <w:p w14:paraId="51408D73" w14:textId="77777777" w:rsidR="00787F8E" w:rsidRPr="003D4ABF" w:rsidRDefault="00787F8E" w:rsidP="00787F8E">
      <w:pPr>
        <w:pStyle w:val="Heading4"/>
      </w:pPr>
      <w:bookmarkStart w:id="184" w:name="_Toc19197284"/>
      <w:bookmarkStart w:id="185" w:name="_Toc27896437"/>
      <w:bookmarkStart w:id="186" w:name="_Toc36192605"/>
      <w:bookmarkStart w:id="187" w:name="_Toc37076336"/>
      <w:bookmarkStart w:id="188" w:name="_Toc45194782"/>
      <w:bookmarkStart w:id="189" w:name="_Toc47594194"/>
      <w:bookmarkStart w:id="190" w:name="_Toc51836825"/>
      <w:bookmarkStart w:id="191" w:name="_Toc106195529"/>
      <w:r w:rsidRPr="003D4ABF">
        <w:t>4.3.2.4</w:t>
      </w:r>
      <w:r w:rsidRPr="003D4ABF">
        <w:tab/>
        <w:t>Examples of Service Data Flow Charging</w:t>
      </w:r>
      <w:bookmarkEnd w:id="184"/>
      <w:bookmarkEnd w:id="185"/>
      <w:bookmarkEnd w:id="186"/>
      <w:bookmarkEnd w:id="187"/>
      <w:bookmarkEnd w:id="188"/>
      <w:bookmarkEnd w:id="189"/>
      <w:bookmarkEnd w:id="190"/>
      <w:bookmarkEnd w:id="191"/>
    </w:p>
    <w:p w14:paraId="347F5B48" w14:textId="77777777" w:rsidR="00787F8E" w:rsidRPr="003D4ABF" w:rsidRDefault="00787F8E" w:rsidP="00787F8E">
      <w:r w:rsidRPr="003D4ABF">
        <w:t>There are many different services that may be used within a network, including both user-user and user-network services. Service data flows from these services may be identified and charged in many different ways. A number of examples of configuring PCC rules for different service data flows are described below.</w:t>
      </w:r>
    </w:p>
    <w:p w14:paraId="14DD9F38" w14:textId="77777777" w:rsidR="00787F8E" w:rsidRPr="003D4ABF" w:rsidRDefault="00787F8E" w:rsidP="00787F8E">
      <w:pPr>
        <w:pStyle w:val="EX"/>
      </w:pPr>
      <w:r w:rsidRPr="003D4ABF">
        <w:t>EXAMPLE 1:</w:t>
      </w:r>
      <w:r w:rsidRPr="003D4ABF">
        <w:tab/>
        <w:t>A network server provides an FTP service. The FTP server supports both the active (separate ports for control and data) and passive modes of operation. A PCC rule is configured for the service data flows associated with the FTP server for the user. The PCC rule uses a filter specification for the uplink that identifies packets sent to port 20 or 21 of the IP address of the server, and the origination information is wildcarded. In the downlink direction, the filter specification identifies packets sent from port 20 or 21 of the IP address of the server.</w:t>
      </w:r>
    </w:p>
    <w:p w14:paraId="1531D474" w14:textId="77777777" w:rsidR="00787F8E" w:rsidRPr="003D4ABF" w:rsidRDefault="00787F8E" w:rsidP="00787F8E">
      <w:pPr>
        <w:pStyle w:val="EX"/>
      </w:pPr>
      <w:r w:rsidRPr="003D4ABF">
        <w:t>EXAMPLE 2:</w:t>
      </w:r>
      <w:r w:rsidRPr="003D4ABF">
        <w:tab/>
        <w:t>A network server provides a "web" service. A PCC rule is configured for the service data flows associated with the HTTP server for the user. The PCC rule uses a filter specification for the uplink that identifies packets sent to port 80 of the IP address of the server, and the origination information is wildcarded. In the downlink direction, the filter specification identifies packets sent from port 80 of the IP address of the server.</w:t>
      </w:r>
    </w:p>
    <w:p w14:paraId="33B026F4" w14:textId="77777777" w:rsidR="00787F8E" w:rsidRPr="003D4ABF" w:rsidRDefault="00787F8E" w:rsidP="00787F8E">
      <w:pPr>
        <w:pStyle w:val="EX"/>
      </w:pPr>
      <w:r w:rsidRPr="003D4ABF">
        <w:t>EXAMPLE 3:</w:t>
      </w:r>
      <w:r w:rsidRPr="003D4ABF">
        <w:tab/>
        <w:t>An operator has a specific charging rate for user-user VoIP traffic over the IMS. A PCC rule is established for this service data flow. The filter information to identify the specific service data flow for the user-user traffic is provided by the P</w:t>
      </w:r>
      <w:r w:rsidRPr="003D4ABF">
        <w:noBreakHyphen/>
        <w:t>CSCF (AF).</w:t>
      </w:r>
    </w:p>
    <w:p w14:paraId="07D33D0E" w14:textId="77777777" w:rsidR="00787F8E" w:rsidRPr="003D4ABF" w:rsidRDefault="00787F8E" w:rsidP="00787F8E">
      <w:pPr>
        <w:pStyle w:val="Heading3"/>
      </w:pPr>
      <w:bookmarkStart w:id="192" w:name="_Toc19197285"/>
      <w:bookmarkStart w:id="193" w:name="_Toc27896438"/>
      <w:bookmarkStart w:id="194" w:name="_Toc36192606"/>
      <w:bookmarkStart w:id="195" w:name="_Toc37076337"/>
      <w:bookmarkStart w:id="196" w:name="_Toc45194783"/>
      <w:bookmarkStart w:id="197" w:name="_Toc47594195"/>
      <w:bookmarkStart w:id="198" w:name="_Toc51836826"/>
      <w:bookmarkStart w:id="199" w:name="_Toc106195530"/>
      <w:r w:rsidRPr="003D4ABF">
        <w:t>4.3.3</w:t>
      </w:r>
      <w:r w:rsidRPr="003D4ABF">
        <w:tab/>
        <w:t>Policy control requirements</w:t>
      </w:r>
      <w:bookmarkEnd w:id="192"/>
      <w:bookmarkEnd w:id="193"/>
      <w:bookmarkEnd w:id="194"/>
      <w:bookmarkEnd w:id="195"/>
      <w:bookmarkEnd w:id="196"/>
      <w:bookmarkEnd w:id="197"/>
      <w:bookmarkEnd w:id="198"/>
      <w:bookmarkEnd w:id="199"/>
    </w:p>
    <w:p w14:paraId="4DD9F077" w14:textId="77777777" w:rsidR="00787F8E" w:rsidRPr="003D4ABF" w:rsidRDefault="00787F8E" w:rsidP="00787F8E">
      <w:pPr>
        <w:pStyle w:val="Heading4"/>
      </w:pPr>
      <w:bookmarkStart w:id="200" w:name="_Toc19197286"/>
      <w:bookmarkStart w:id="201" w:name="_Toc27896439"/>
      <w:bookmarkStart w:id="202" w:name="_Toc36192607"/>
      <w:bookmarkStart w:id="203" w:name="_Toc37076338"/>
      <w:bookmarkStart w:id="204" w:name="_Toc45194784"/>
      <w:bookmarkStart w:id="205" w:name="_Toc47594196"/>
      <w:bookmarkStart w:id="206" w:name="_Toc51836827"/>
      <w:bookmarkStart w:id="207" w:name="_Toc106195531"/>
      <w:r w:rsidRPr="003D4ABF">
        <w:t>4.3.3.1</w:t>
      </w:r>
      <w:r w:rsidRPr="003D4ABF">
        <w:tab/>
        <w:t>Gating control requirements</w:t>
      </w:r>
      <w:bookmarkEnd w:id="200"/>
      <w:bookmarkEnd w:id="201"/>
      <w:bookmarkEnd w:id="202"/>
      <w:bookmarkEnd w:id="203"/>
      <w:bookmarkEnd w:id="204"/>
      <w:bookmarkEnd w:id="205"/>
      <w:bookmarkEnd w:id="206"/>
      <w:bookmarkEnd w:id="207"/>
    </w:p>
    <w:p w14:paraId="3CEAEFC7" w14:textId="77777777" w:rsidR="00787F8E" w:rsidRPr="003D4ABF" w:rsidRDefault="00787F8E" w:rsidP="00787F8E">
      <w:r w:rsidRPr="003D4ABF">
        <w:t>Gating control shall be applied by the UPF on a per service data flow basis.</w:t>
      </w:r>
    </w:p>
    <w:p w14:paraId="1BFD8A60" w14:textId="77777777" w:rsidR="00787F8E" w:rsidRPr="003D4ABF" w:rsidRDefault="00787F8E" w:rsidP="00787F8E">
      <w:r w:rsidRPr="003D4ABF">
        <w:lastRenderedPageBreak/>
        <w:t>To enable the PCF gating control decisions, the AF shall report session events (e.g. session termination, modification) to the PCF. For example, session termination, in gating control, may trigger the blocking of packets or "closing the gate".</w:t>
      </w:r>
    </w:p>
    <w:p w14:paraId="68B2399F" w14:textId="77777777" w:rsidR="00787F8E" w:rsidRPr="003D4ABF" w:rsidRDefault="00787F8E" w:rsidP="00787F8E">
      <w:r w:rsidRPr="003D4ABF">
        <w:t>Gating Control applies for service data flows of IP type.</w:t>
      </w:r>
    </w:p>
    <w:p w14:paraId="1859842C" w14:textId="77777777" w:rsidR="00787F8E" w:rsidRPr="003D4ABF" w:rsidRDefault="00787F8E" w:rsidP="00787F8E">
      <w:pPr>
        <w:pStyle w:val="Heading4"/>
      </w:pPr>
      <w:bookmarkStart w:id="208" w:name="_Toc19197287"/>
      <w:bookmarkStart w:id="209" w:name="_Toc27896440"/>
      <w:bookmarkStart w:id="210" w:name="_Toc36192608"/>
      <w:bookmarkStart w:id="211" w:name="_Toc37076339"/>
      <w:bookmarkStart w:id="212" w:name="_Toc45194785"/>
      <w:bookmarkStart w:id="213" w:name="_Toc47594197"/>
      <w:bookmarkStart w:id="214" w:name="_Toc51836828"/>
      <w:bookmarkStart w:id="215" w:name="_Toc106195532"/>
      <w:r w:rsidRPr="003D4ABF">
        <w:t>4.3.3.2</w:t>
      </w:r>
      <w:r w:rsidRPr="003D4ABF">
        <w:tab/>
        <w:t>QoS control requirements</w:t>
      </w:r>
      <w:bookmarkEnd w:id="208"/>
      <w:bookmarkEnd w:id="209"/>
      <w:bookmarkEnd w:id="210"/>
      <w:bookmarkEnd w:id="211"/>
      <w:bookmarkEnd w:id="212"/>
      <w:bookmarkEnd w:id="213"/>
      <w:bookmarkEnd w:id="214"/>
      <w:bookmarkEnd w:id="215"/>
    </w:p>
    <w:p w14:paraId="3D3045AE" w14:textId="77777777" w:rsidR="00787F8E" w:rsidRPr="003D4ABF" w:rsidRDefault="00787F8E" w:rsidP="00787F8E">
      <w:pPr>
        <w:pStyle w:val="Heading5"/>
      </w:pPr>
      <w:bookmarkStart w:id="216" w:name="_Toc19197288"/>
      <w:bookmarkStart w:id="217" w:name="_Toc27896441"/>
      <w:bookmarkStart w:id="218" w:name="_Toc36192609"/>
      <w:bookmarkStart w:id="219" w:name="_Toc37076340"/>
      <w:bookmarkStart w:id="220" w:name="_Toc45194786"/>
      <w:bookmarkStart w:id="221" w:name="_Toc47594198"/>
      <w:bookmarkStart w:id="222" w:name="_Toc51836829"/>
      <w:bookmarkStart w:id="223" w:name="_Toc106195533"/>
      <w:r w:rsidRPr="003D4ABF">
        <w:t>4.3.3.2.1</w:t>
      </w:r>
      <w:r w:rsidRPr="003D4ABF">
        <w:tab/>
        <w:t>QoS control at service data flow level</w:t>
      </w:r>
      <w:bookmarkEnd w:id="216"/>
      <w:bookmarkEnd w:id="217"/>
      <w:bookmarkEnd w:id="218"/>
      <w:bookmarkEnd w:id="219"/>
      <w:bookmarkEnd w:id="220"/>
      <w:bookmarkEnd w:id="221"/>
      <w:bookmarkEnd w:id="222"/>
      <w:bookmarkEnd w:id="223"/>
    </w:p>
    <w:p w14:paraId="7FEDF8CD" w14:textId="77777777" w:rsidR="00787F8E" w:rsidRPr="003D4ABF" w:rsidRDefault="00787F8E" w:rsidP="00787F8E">
      <w:r w:rsidRPr="003D4ABF">
        <w:t>It shall be possible to apply QoS control on a per service data flow basis in the SMF, applicable for service data flows of both IP type and Ethernet type.</w:t>
      </w:r>
    </w:p>
    <w:p w14:paraId="676ED372" w14:textId="77777777" w:rsidR="00787F8E" w:rsidRPr="003D4ABF" w:rsidRDefault="00787F8E" w:rsidP="00787F8E">
      <w:pPr>
        <w:rPr>
          <w:sz w:val="24"/>
          <w:szCs w:val="24"/>
        </w:rPr>
      </w:pPr>
      <w:r w:rsidRPr="003D4ABF">
        <w:t xml:space="preserve">QoS control per service data flow allows the PCC framework to provide the SMF with the authorized QoS to be enforced for each specific service data flow. </w:t>
      </w:r>
      <w:r w:rsidRPr="003D4ABF">
        <w:rPr>
          <w:szCs w:val="24"/>
        </w:rPr>
        <w:t>Criteria such as the QoS subscription information may be used together with policy rules such as, service-based, subscription-based, or predefined PCF internal policies to derive the authorized QoS to be enforced for a service data flow</w:t>
      </w:r>
      <w:r w:rsidRPr="003D4ABF">
        <w:rPr>
          <w:sz w:val="24"/>
          <w:szCs w:val="24"/>
        </w:rPr>
        <w:t>.</w:t>
      </w:r>
    </w:p>
    <w:p w14:paraId="21B2A9BD" w14:textId="77777777" w:rsidR="00787F8E" w:rsidRPr="003D4ABF" w:rsidRDefault="00787F8E" w:rsidP="00787F8E">
      <w:r w:rsidRPr="003D4ABF">
        <w:t>It shall be possible to apply multiple PCC rules, without application provided information, using different authorised QoS within a single PDU Session and within the limits of the Subscribed QoS profile.</w:t>
      </w:r>
    </w:p>
    <w:p w14:paraId="5E266BA9" w14:textId="77777777" w:rsidR="00787F8E" w:rsidRPr="003D4ABF" w:rsidRDefault="00787F8E" w:rsidP="00787F8E">
      <w:pPr>
        <w:pStyle w:val="Heading5"/>
      </w:pPr>
      <w:bookmarkStart w:id="224" w:name="_Toc19197289"/>
      <w:bookmarkStart w:id="225" w:name="_Toc27896442"/>
      <w:bookmarkStart w:id="226" w:name="_Toc36192610"/>
      <w:bookmarkStart w:id="227" w:name="_Toc37076341"/>
      <w:bookmarkStart w:id="228" w:name="_Toc45194787"/>
      <w:bookmarkStart w:id="229" w:name="_Toc47594199"/>
      <w:bookmarkStart w:id="230" w:name="_Toc51836830"/>
      <w:bookmarkStart w:id="231" w:name="_Toc106195534"/>
      <w:r w:rsidRPr="003D4ABF">
        <w:t>4.3.3.2.2</w:t>
      </w:r>
      <w:r w:rsidRPr="003D4ABF">
        <w:tab/>
        <w:t>QoS control at QoS Flow level</w:t>
      </w:r>
      <w:bookmarkEnd w:id="224"/>
      <w:bookmarkEnd w:id="225"/>
      <w:bookmarkEnd w:id="226"/>
      <w:bookmarkEnd w:id="227"/>
      <w:bookmarkEnd w:id="228"/>
      <w:bookmarkEnd w:id="229"/>
      <w:bookmarkEnd w:id="230"/>
      <w:bookmarkEnd w:id="231"/>
    </w:p>
    <w:p w14:paraId="02FD0E7C" w14:textId="77777777" w:rsidR="00787F8E" w:rsidRPr="003D4ABF" w:rsidRDefault="00787F8E" w:rsidP="00787F8E">
      <w:r w:rsidRPr="003D4ABF">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41216797" w14:textId="77777777" w:rsidR="00787F8E" w:rsidRPr="003D4ABF" w:rsidRDefault="00787F8E" w:rsidP="00787F8E">
      <w:r w:rsidRPr="003D4ABF">
        <w:t>It shall be possible for the SMF to determine the authorized QoS of a QoS Flow using the PCC rules associated to the QoS Flow, and the SMF shall be able to notify the PCF if the QoS Flow is removed or the GFBR of a QoS Flow can no longer</w:t>
      </w:r>
      <w:r w:rsidRPr="003D4ABF" w:rsidDel="000B700E">
        <w:t xml:space="preserve"> </w:t>
      </w:r>
      <w:r w:rsidRPr="003D4ABF">
        <w:t>(or can again) be guaranteed.</w:t>
      </w:r>
    </w:p>
    <w:p w14:paraId="398FDCB5" w14:textId="77777777" w:rsidR="00787F8E" w:rsidRPr="003D4ABF" w:rsidRDefault="00787F8E" w:rsidP="00787F8E">
      <w:r w:rsidRPr="003D4ABF">
        <w:t>It shall be possible for the PCC framework to support control of QoS for the packet traffic of the PDU Session.</w:t>
      </w:r>
    </w:p>
    <w:p w14:paraId="5F12D5DB" w14:textId="77777777" w:rsidR="00787F8E" w:rsidRPr="003D4ABF" w:rsidRDefault="00787F8E" w:rsidP="00787F8E">
      <w:r w:rsidRPr="003D4ABF">
        <w:t>The PCC framework shall be able to provide policy control in the presence of NAT devices. This may be accomplished by providing appropriate address and port information to the PCF.</w:t>
      </w:r>
    </w:p>
    <w:p w14:paraId="70A3250C" w14:textId="77777777" w:rsidR="00787F8E" w:rsidRPr="003D4ABF" w:rsidRDefault="00787F8E" w:rsidP="00787F8E">
      <w:r w:rsidRPr="003D4ABF">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3DD12C2E" w14:textId="77777777" w:rsidR="00787F8E" w:rsidRPr="003D4ABF" w:rsidRDefault="00787F8E" w:rsidP="00787F8E">
      <w:r w:rsidRPr="003D4ABF">
        <w:t>The PCC framework shall be able to handle QoS Flows that require a guaranteed bitrate (GBR bearers) and QoS Flows for which there is no guaranteed bitrate (non-GBR bearers).</w:t>
      </w:r>
    </w:p>
    <w:p w14:paraId="1C98AD11" w14:textId="77777777" w:rsidR="00787F8E" w:rsidRPr="003D4ABF" w:rsidRDefault="00787F8E" w:rsidP="00787F8E">
      <w:pPr>
        <w:pStyle w:val="Heading5"/>
      </w:pPr>
      <w:bookmarkStart w:id="232" w:name="_Toc19197290"/>
      <w:bookmarkStart w:id="233" w:name="_Toc27896443"/>
      <w:bookmarkStart w:id="234" w:name="_Toc36192611"/>
      <w:bookmarkStart w:id="235" w:name="_Toc37076342"/>
      <w:bookmarkStart w:id="236" w:name="_Toc45194788"/>
      <w:bookmarkStart w:id="237" w:name="_Toc47594200"/>
      <w:bookmarkStart w:id="238" w:name="_Toc51836831"/>
      <w:bookmarkStart w:id="239" w:name="_Toc106195535"/>
      <w:r w:rsidRPr="003D4ABF">
        <w:t>4.3.3.2.3</w:t>
      </w:r>
      <w:r w:rsidRPr="003D4ABF">
        <w:tab/>
        <w:t>QoS control at PDU Session level</w:t>
      </w:r>
      <w:bookmarkEnd w:id="232"/>
      <w:bookmarkEnd w:id="233"/>
      <w:bookmarkEnd w:id="234"/>
      <w:bookmarkEnd w:id="235"/>
      <w:bookmarkEnd w:id="236"/>
      <w:bookmarkEnd w:id="237"/>
      <w:bookmarkEnd w:id="238"/>
      <w:bookmarkEnd w:id="239"/>
    </w:p>
    <w:p w14:paraId="28341C2D" w14:textId="77777777" w:rsidR="00787F8E" w:rsidRPr="003D4ABF" w:rsidRDefault="00787F8E" w:rsidP="00787F8E">
      <w:r w:rsidRPr="003D4ABF">
        <w:t>It shall be possible for the PCF to provide the authorized Session-AMBR values, default 5QI/ARP combination for PDU Session of IP type, Ethernet type and unstructured type unconditionally or conditionally, i.e. per PDU Session type and/or RAT type.</w:t>
      </w:r>
    </w:p>
    <w:p w14:paraId="7229AA42" w14:textId="77777777" w:rsidR="00787F8E" w:rsidRPr="003D4ABF" w:rsidRDefault="00787F8E" w:rsidP="00787F8E">
      <w:r w:rsidRPr="003D4ABF">
        <w:t>It shall be possible for the PCF to request a change of the unconditional or conditional authorized Session-AMBR value(s) at a specific point in time.</w:t>
      </w:r>
    </w:p>
    <w:p w14:paraId="4375A3DB" w14:textId="77777777" w:rsidR="00787F8E" w:rsidRPr="003D4ABF" w:rsidRDefault="00787F8E" w:rsidP="00787F8E">
      <w:pPr>
        <w:pStyle w:val="Heading4"/>
      </w:pPr>
      <w:bookmarkStart w:id="240" w:name="_Toc19197291"/>
      <w:bookmarkStart w:id="241" w:name="_Toc27896444"/>
      <w:bookmarkStart w:id="242" w:name="_Toc36192612"/>
      <w:bookmarkStart w:id="243" w:name="_Toc37076343"/>
      <w:bookmarkStart w:id="244" w:name="_Toc45194789"/>
      <w:bookmarkStart w:id="245" w:name="_Toc47594201"/>
      <w:bookmarkStart w:id="246" w:name="_Toc51836832"/>
      <w:bookmarkStart w:id="247" w:name="_Toc106195536"/>
      <w:r w:rsidRPr="003D4ABF">
        <w:t>4.3.3.3</w:t>
      </w:r>
      <w:r w:rsidRPr="003D4ABF">
        <w:tab/>
        <w:t>Subscriber spending limits requirements</w:t>
      </w:r>
      <w:bookmarkEnd w:id="240"/>
      <w:bookmarkEnd w:id="241"/>
      <w:bookmarkEnd w:id="242"/>
      <w:bookmarkEnd w:id="243"/>
      <w:bookmarkEnd w:id="244"/>
      <w:bookmarkEnd w:id="245"/>
      <w:bookmarkEnd w:id="246"/>
      <w:bookmarkEnd w:id="247"/>
    </w:p>
    <w:p w14:paraId="131BE865" w14:textId="77777777" w:rsidR="00787F8E" w:rsidRPr="003D4ABF" w:rsidRDefault="00787F8E" w:rsidP="00787F8E">
      <w:r w:rsidRPr="003D4ABF">
        <w:t xml:space="preserve">It shall be possible to enforce policies based on subscriber spending limits. The CHF shall maintain policy counter(s) to track spending for a subscription. These policy counters must be available in the CHF prior to their use over the </w:t>
      </w:r>
      <w:r w:rsidRPr="003D4ABF">
        <w:rPr>
          <w:noProof/>
        </w:rPr>
        <w:t>N28</w:t>
      </w:r>
      <w:r w:rsidRPr="003D4ABF">
        <w:t xml:space="preserve"> interface.</w:t>
      </w:r>
    </w:p>
    <w:p w14:paraId="30AF2A62" w14:textId="77777777" w:rsidR="00787F8E" w:rsidRPr="003D4ABF" w:rsidRDefault="00787F8E" w:rsidP="00787F8E">
      <w:pPr>
        <w:pStyle w:val="NO"/>
      </w:pPr>
      <w:r w:rsidRPr="003D4ABF">
        <w:t>NOTE:</w:t>
      </w:r>
      <w:r w:rsidRPr="003D4ABF">
        <w:tab/>
        <w:t>The mechanism for provisioning the policy counters in the CHF is out of scope of this document.</w:t>
      </w:r>
    </w:p>
    <w:p w14:paraId="4AF9B436" w14:textId="77777777" w:rsidR="00787F8E" w:rsidRPr="003D4ABF" w:rsidRDefault="00787F8E" w:rsidP="00787F8E">
      <w:r w:rsidRPr="003D4ABF">
        <w:lastRenderedPageBreak/>
        <w:t>The PCF shall request information regarding the subscriber's spending from the CHF, to be used as input for dynamic policy decisions for the subscriber, using subscriptions to spending limit reports. The CHF shall make information regarding the subscriber's spending available to the PCF using spending limit reports.</w:t>
      </w:r>
    </w:p>
    <w:p w14:paraId="688367D0" w14:textId="77777777" w:rsidR="00787F8E" w:rsidRPr="003D4ABF" w:rsidRDefault="00787F8E" w:rsidP="00787F8E">
      <w:pPr>
        <w:pStyle w:val="Heading3"/>
      </w:pPr>
      <w:bookmarkStart w:id="248" w:name="_Toc19197292"/>
      <w:bookmarkStart w:id="249" w:name="_Toc27896445"/>
      <w:bookmarkStart w:id="250" w:name="_Toc36192613"/>
      <w:bookmarkStart w:id="251" w:name="_Toc37076344"/>
      <w:bookmarkStart w:id="252" w:name="_Toc45194790"/>
      <w:bookmarkStart w:id="253" w:name="_Toc47594202"/>
      <w:bookmarkStart w:id="254" w:name="_Toc51836833"/>
      <w:bookmarkStart w:id="255" w:name="_Toc106195537"/>
      <w:r w:rsidRPr="003D4ABF">
        <w:t>4.3.4</w:t>
      </w:r>
      <w:r w:rsidRPr="003D4ABF">
        <w:tab/>
        <w:t>Usage monitoring control requirements</w:t>
      </w:r>
      <w:bookmarkEnd w:id="248"/>
      <w:bookmarkEnd w:id="249"/>
      <w:bookmarkEnd w:id="250"/>
      <w:bookmarkEnd w:id="251"/>
      <w:bookmarkEnd w:id="252"/>
      <w:bookmarkEnd w:id="253"/>
      <w:bookmarkEnd w:id="254"/>
      <w:bookmarkEnd w:id="255"/>
    </w:p>
    <w:p w14:paraId="14327B7E" w14:textId="77777777" w:rsidR="00787F8E" w:rsidRPr="003D4ABF" w:rsidRDefault="00787F8E" w:rsidP="00787F8E">
      <w:pPr>
        <w:rPr>
          <w:lang w:eastAsia="zh-CN"/>
        </w:rPr>
      </w:pPr>
      <w:r w:rsidRPr="003D4ABF">
        <w:t>The requirements to monitor, both volume and time usage, and report the accumulated usage of network resources apply for PDU Sessions of type IP and Ethernet</w:t>
      </w:r>
      <w:r w:rsidRPr="003D4ABF">
        <w:rPr>
          <w:lang w:eastAsia="zh-CN"/>
        </w:rPr>
        <w:t>.</w:t>
      </w:r>
    </w:p>
    <w:p w14:paraId="6FB85DF2" w14:textId="77777777" w:rsidR="00787F8E" w:rsidRPr="003D4ABF" w:rsidRDefault="00787F8E" w:rsidP="00787F8E">
      <w:r w:rsidRPr="003D4ABF">
        <w:t>It shall be possible to apply usage monitoring for the accumulated usage of network resources on a per Session and user basis. This capability is required for enforcing dynamic policy decisions based on the total network usage in real-time.</w:t>
      </w:r>
    </w:p>
    <w:p w14:paraId="0EF91091" w14:textId="77777777" w:rsidR="00787F8E" w:rsidRPr="003D4ABF" w:rsidRDefault="00787F8E" w:rsidP="00787F8E">
      <w:r w:rsidRPr="003D4ABF">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03FD43B3" w14:textId="77777777" w:rsidR="00787F8E" w:rsidRPr="003D4ABF" w:rsidRDefault="00787F8E" w:rsidP="00787F8E">
      <w:pPr>
        <w:pStyle w:val="NO"/>
        <w:rPr>
          <w:rFonts w:eastAsia="SimSun"/>
          <w:lang w:eastAsia="zh-CN"/>
        </w:rPr>
      </w:pPr>
      <w:r w:rsidRPr="003D4ABF">
        <w:t>NOTE:</w:t>
      </w:r>
      <w:r w:rsidRPr="003D4ABF">
        <w:tab/>
        <w:t xml:space="preserve">There are reasons other than reaching a threshold that </w:t>
      </w:r>
      <w:r w:rsidRPr="003D4ABF">
        <w:rPr>
          <w:rFonts w:eastAsia="SimSun"/>
          <w:lang w:eastAsia="zh-CN"/>
        </w:rPr>
        <w:t>can</w:t>
      </w:r>
      <w:r w:rsidRPr="003D4ABF">
        <w:t xml:space="preserve"> cause the SMF to report accumulated usage to the PCF as defined in clauses 6.2.2.3.</w:t>
      </w:r>
    </w:p>
    <w:p w14:paraId="261AE646" w14:textId="77777777" w:rsidR="00787F8E" w:rsidRPr="003D4ABF" w:rsidRDefault="00787F8E" w:rsidP="00787F8E">
      <w:r w:rsidRPr="003D4ABF">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7100C067" w14:textId="77777777" w:rsidR="00787F8E" w:rsidRPr="003D4ABF" w:rsidRDefault="00787F8E" w:rsidP="00787F8E">
      <w:r w:rsidRPr="003D4ABF">
        <w:t>If service data flow(s) need to be excluded from PDU Session level usage monitoring and PDU Session level usage monitoring is enabled, the PCF shall be able to provide the an indication of exclusion from session level monitoring associated with the respective PCC rule(s).</w:t>
      </w:r>
    </w:p>
    <w:p w14:paraId="44E2195E" w14:textId="77777777" w:rsidR="00787F8E" w:rsidRPr="003D4ABF" w:rsidRDefault="00787F8E" w:rsidP="00787F8E">
      <w:r w:rsidRPr="003D4ABF">
        <w:t>It shall be possible to apply different usage monitoring depending on the access used to carry a Service Data Flow.</w:t>
      </w:r>
    </w:p>
    <w:p w14:paraId="30F3FEFF" w14:textId="77777777" w:rsidR="00787F8E" w:rsidRPr="003D4ABF" w:rsidRDefault="00787F8E" w:rsidP="00787F8E">
      <w:pPr>
        <w:pStyle w:val="Heading3"/>
      </w:pPr>
      <w:bookmarkStart w:id="256" w:name="_Toc19197293"/>
      <w:bookmarkStart w:id="257" w:name="_Toc27896446"/>
      <w:bookmarkStart w:id="258" w:name="_Toc36192614"/>
      <w:bookmarkStart w:id="259" w:name="_Toc37076345"/>
      <w:bookmarkStart w:id="260" w:name="_Toc45194791"/>
      <w:bookmarkStart w:id="261" w:name="_Toc47594203"/>
      <w:bookmarkStart w:id="262" w:name="_Toc51836834"/>
      <w:bookmarkStart w:id="263" w:name="_Toc106195538"/>
      <w:r w:rsidRPr="003D4ABF">
        <w:t>4.3.5</w:t>
      </w:r>
      <w:r w:rsidRPr="003D4ABF">
        <w:tab/>
        <w:t>Application detection and control requirements</w:t>
      </w:r>
      <w:bookmarkEnd w:id="256"/>
      <w:bookmarkEnd w:id="257"/>
      <w:bookmarkEnd w:id="258"/>
      <w:bookmarkEnd w:id="259"/>
      <w:bookmarkEnd w:id="260"/>
      <w:bookmarkEnd w:id="261"/>
      <w:bookmarkEnd w:id="262"/>
      <w:bookmarkEnd w:id="263"/>
    </w:p>
    <w:p w14:paraId="1B8A39EE" w14:textId="77777777" w:rsidR="00787F8E" w:rsidRPr="003D4ABF" w:rsidRDefault="00787F8E" w:rsidP="00787F8E">
      <w:r w:rsidRPr="003D4ABF">
        <w:t>The application detection and control feature comprise the request to detect the specified application traffic, report to the PCF on the start or stop of application traffic and to apply the specified enforcement and charging actions.</w:t>
      </w:r>
    </w:p>
    <w:p w14:paraId="20DD2944" w14:textId="77777777" w:rsidR="00787F8E" w:rsidRPr="003D4ABF" w:rsidRDefault="00787F8E" w:rsidP="00787F8E">
      <w:r w:rsidRPr="003D4ABF">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F84EC52" w14:textId="77777777" w:rsidR="00787F8E" w:rsidRPr="003D4ABF" w:rsidRDefault="00787F8E" w:rsidP="00787F8E">
      <w:r w:rsidRPr="003D4ABF">
        <w:t>The report to the PCF shall include the report is for start or stop, the detected application identifier and, if deducible, the service data flow descriptions for the detected application traffic.</w:t>
      </w:r>
    </w:p>
    <w:p w14:paraId="096ADEBC" w14:textId="77777777" w:rsidR="00787F8E" w:rsidRPr="003D4ABF" w:rsidRDefault="00787F8E" w:rsidP="00787F8E">
      <w:r w:rsidRPr="003D4ABF">
        <w:t>Upon receiving the report from SMF, the PCF may make policy decisions based on the information received and may send the corresponding updated or new PCC rules to the SMF.</w:t>
      </w:r>
    </w:p>
    <w:p w14:paraId="63EF76B6" w14:textId="77777777" w:rsidR="00787F8E" w:rsidRPr="003D4ABF" w:rsidRDefault="00787F8E" w:rsidP="00787F8E">
      <w:r w:rsidRPr="003D4ABF">
        <w:t>In this release of the specification Application Detection and Control applies only to the IP PDU Session types.</w:t>
      </w:r>
    </w:p>
    <w:p w14:paraId="74AA0898" w14:textId="77777777" w:rsidR="00787F8E" w:rsidRPr="003D4ABF" w:rsidRDefault="00787F8E" w:rsidP="00787F8E">
      <w:pPr>
        <w:pStyle w:val="Heading3"/>
      </w:pPr>
      <w:bookmarkStart w:id="264" w:name="_Toc19197294"/>
      <w:bookmarkStart w:id="265" w:name="_Toc27896447"/>
      <w:bookmarkStart w:id="266" w:name="_Toc36192615"/>
      <w:bookmarkStart w:id="267" w:name="_Toc37076346"/>
      <w:bookmarkStart w:id="268" w:name="_Toc45194792"/>
      <w:bookmarkStart w:id="269" w:name="_Toc47594204"/>
      <w:bookmarkStart w:id="270" w:name="_Toc51836835"/>
      <w:bookmarkStart w:id="271" w:name="_Toc106195539"/>
      <w:r w:rsidRPr="003D4ABF">
        <w:t>4.3.6</w:t>
      </w:r>
      <w:r w:rsidRPr="003D4ABF">
        <w:rPr>
          <w:rFonts w:eastAsia="SimSun"/>
        </w:rPr>
        <w:tab/>
      </w:r>
      <w:r w:rsidRPr="003D4ABF">
        <w:t>Support for session management related network capability exposure</w:t>
      </w:r>
      <w:bookmarkEnd w:id="264"/>
      <w:bookmarkEnd w:id="265"/>
      <w:bookmarkEnd w:id="266"/>
      <w:bookmarkEnd w:id="267"/>
      <w:bookmarkEnd w:id="268"/>
      <w:bookmarkEnd w:id="269"/>
      <w:bookmarkEnd w:id="270"/>
      <w:bookmarkEnd w:id="271"/>
    </w:p>
    <w:p w14:paraId="3A189F50" w14:textId="77777777" w:rsidR="00787F8E" w:rsidRPr="003D4ABF" w:rsidRDefault="00787F8E" w:rsidP="00787F8E">
      <w:bookmarkStart w:id="272" w:name="_Toc19197295"/>
      <w:bookmarkStart w:id="273" w:name="_Toc27896448"/>
      <w:r w:rsidRPr="003D4ABF">
        <w:t>Support for network capability exposure enables an AF (e.g. an external ASP) to request the following session management related policy control functionality from the NEF:</w:t>
      </w:r>
    </w:p>
    <w:p w14:paraId="5DA48FB6" w14:textId="522C4069" w:rsidR="00787F8E" w:rsidRPr="003D4ABF" w:rsidRDefault="00787F8E" w:rsidP="00787F8E">
      <w:pPr>
        <w:pStyle w:val="B1"/>
      </w:pPr>
      <w:r w:rsidRPr="003D4ABF">
        <w:t>-</w:t>
      </w:r>
      <w:r w:rsidRPr="003D4ABF">
        <w:tab/>
        <w:t xml:space="preserve">Set or change a chargeable party at AF session setup (see clause 4.15.6.4 and 4.15.6.5 of </w:t>
      </w:r>
      <w:r w:rsidR="000050FB" w:rsidRPr="003D4ABF">
        <w:t>TS</w:t>
      </w:r>
      <w:r w:rsidR="000050FB">
        <w:t> </w:t>
      </w:r>
      <w:r w:rsidR="000050FB" w:rsidRPr="003D4ABF">
        <w:t>23.502</w:t>
      </w:r>
      <w:r w:rsidR="000050FB">
        <w:t> </w:t>
      </w:r>
      <w:r w:rsidR="000050FB" w:rsidRPr="003D4ABF">
        <w:t>[</w:t>
      </w:r>
      <w:r w:rsidRPr="003D4ABF">
        <w:t>3]);</w:t>
      </w:r>
    </w:p>
    <w:p w14:paraId="0D2A162E" w14:textId="29B4536B" w:rsidR="00787F8E" w:rsidRPr="003D4ABF" w:rsidRDefault="00787F8E" w:rsidP="00787F8E">
      <w:pPr>
        <w:pStyle w:val="B1"/>
      </w:pPr>
      <w:r w:rsidRPr="003D4ABF">
        <w:t>-</w:t>
      </w:r>
      <w:r w:rsidRPr="003D4ABF">
        <w:tab/>
        <w:t>Set up an AF session with required QoS (see clause 6.1.3.22 and</w:t>
      </w:r>
      <w:r w:rsidR="00A900CB" w:rsidRPr="003D4ABF">
        <w:t xml:space="preserve"> clause 4.15.6.6</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22A1AD1E" w14:textId="6A3E2D9F" w:rsidR="00787F8E" w:rsidRPr="003D4ABF" w:rsidRDefault="00787F8E" w:rsidP="00787F8E">
      <w:pPr>
        <w:pStyle w:val="B1"/>
      </w:pPr>
      <w:r w:rsidRPr="003D4ABF">
        <w:t>-</w:t>
      </w:r>
      <w:r w:rsidRPr="003D4ABF">
        <w:tab/>
        <w:t>Transfer of traffic characteristics of Time Sensitive Communication from the TSN AF (see clause 6.1.3.23)</w:t>
      </w:r>
      <w:r w:rsidR="00537A8E">
        <w:t xml:space="preserve"> or from the TSCTSF (see clause 6.1.3.23a)</w:t>
      </w:r>
      <w:r w:rsidRPr="003D4ABF">
        <w:t>.</w:t>
      </w:r>
    </w:p>
    <w:p w14:paraId="2F2D9004" w14:textId="7531F147" w:rsidR="00844BD5" w:rsidRPr="003D4ABF" w:rsidRDefault="00844BD5" w:rsidP="00844BD5">
      <w:pPr>
        <w:pStyle w:val="B1"/>
      </w:pPr>
      <w:bookmarkStart w:id="274" w:name="_Toc36192616"/>
      <w:bookmarkStart w:id="275" w:name="_Toc37076347"/>
      <w:bookmarkStart w:id="276" w:name="_Toc45194793"/>
      <w:bookmarkStart w:id="277" w:name="_Toc47594205"/>
      <w:bookmarkStart w:id="278" w:name="_Toc51836836"/>
      <w:r w:rsidRPr="003D4ABF">
        <w:lastRenderedPageBreak/>
        <w:t>-</w:t>
      </w:r>
      <w:r w:rsidRPr="003D4ABF">
        <w:tab/>
        <w:t>Set up a time synchronization service</w:t>
      </w:r>
      <w:r w:rsidR="00537A8E">
        <w:t xml:space="preserve"> from the TSCTSF</w:t>
      </w:r>
      <w:r w:rsidRPr="003D4ABF">
        <w:t xml:space="preserve"> (see clause</w:t>
      </w:r>
      <w:r w:rsidR="00537A8E">
        <w:t xml:space="preserve">s </w:t>
      </w:r>
      <w:r w:rsidRPr="003D4ABF">
        <w:t xml:space="preserve">5.27.1.8 </w:t>
      </w:r>
      <w:r w:rsidR="00537A8E">
        <w:t xml:space="preserve">and 6.1.3.23a </w:t>
      </w:r>
      <w:r w:rsidRPr="003D4ABF">
        <w:t xml:space="preserve">of </w:t>
      </w:r>
      <w:r w:rsidR="000050FB" w:rsidRPr="003D4ABF">
        <w:t>TS</w:t>
      </w:r>
      <w:r w:rsidR="000050FB">
        <w:t> </w:t>
      </w:r>
      <w:r w:rsidR="000050FB" w:rsidRPr="003D4ABF">
        <w:t>23.501</w:t>
      </w:r>
      <w:r w:rsidR="000050FB">
        <w:t> </w:t>
      </w:r>
      <w:r w:rsidR="000050FB" w:rsidRPr="003D4ABF">
        <w:t>[</w:t>
      </w:r>
      <w:r w:rsidRPr="003D4ABF">
        <w:t xml:space="preserve">2] and clause 4.15.9 of </w:t>
      </w:r>
      <w:r w:rsidR="000050FB" w:rsidRPr="003D4ABF">
        <w:t>TS</w:t>
      </w:r>
      <w:r w:rsidR="000050FB">
        <w:t> </w:t>
      </w:r>
      <w:r w:rsidR="000050FB" w:rsidRPr="003D4ABF">
        <w:t>23.502</w:t>
      </w:r>
      <w:r w:rsidR="000050FB">
        <w:t> </w:t>
      </w:r>
      <w:r w:rsidR="000050FB" w:rsidRPr="003D4ABF">
        <w:t>[</w:t>
      </w:r>
      <w:r w:rsidRPr="003D4ABF">
        <w:t>3]).</w:t>
      </w:r>
    </w:p>
    <w:p w14:paraId="2F7B1989" w14:textId="77777777" w:rsidR="00787F8E" w:rsidRPr="003D4ABF" w:rsidRDefault="00787F8E" w:rsidP="00787F8E">
      <w:pPr>
        <w:pStyle w:val="Heading3"/>
      </w:pPr>
      <w:bookmarkStart w:id="279" w:name="_Toc106195540"/>
      <w:r w:rsidRPr="003D4ABF">
        <w:t>4.3.7</w:t>
      </w:r>
      <w:r w:rsidRPr="003D4ABF">
        <w:rPr>
          <w:rFonts w:eastAsia="SimSun"/>
        </w:rPr>
        <w:tab/>
      </w:r>
      <w:r w:rsidRPr="003D4ABF">
        <w:t>Traffic steering control</w:t>
      </w:r>
      <w:bookmarkEnd w:id="272"/>
      <w:bookmarkEnd w:id="273"/>
      <w:bookmarkEnd w:id="274"/>
      <w:bookmarkEnd w:id="275"/>
      <w:bookmarkEnd w:id="276"/>
      <w:bookmarkEnd w:id="277"/>
      <w:bookmarkEnd w:id="278"/>
      <w:bookmarkEnd w:id="279"/>
    </w:p>
    <w:p w14:paraId="208F7B1B" w14:textId="77777777" w:rsidR="00787F8E" w:rsidRPr="003D4ABF" w:rsidRDefault="00787F8E" w:rsidP="00787F8E">
      <w:r w:rsidRPr="003D4ABF">
        <w:t>Traffic Steering Control refers to the capability to activate/deactivate traffic steering policies from the PCF in the SMF for the purpose of:</w:t>
      </w:r>
    </w:p>
    <w:p w14:paraId="3B728896" w14:textId="77777777" w:rsidR="00787F8E" w:rsidRPr="003D4ABF" w:rsidRDefault="00787F8E" w:rsidP="00787F8E">
      <w:pPr>
        <w:pStyle w:val="B1"/>
        <w:rPr>
          <w:rFonts w:eastAsia="DengXian"/>
          <w:lang w:eastAsia="zh-CN"/>
        </w:rPr>
      </w:pPr>
      <w:r w:rsidRPr="003D4ABF">
        <w:t>-</w:t>
      </w:r>
      <w:r w:rsidRPr="003D4ABF">
        <w:tab/>
        <w:t>steering the subscriber's traffic to appropriate operator 3rd party service functions (e.g. NAT, antimalware, parental control, DDoS protection) in the N6-LAN or 5G-LAN type of services. This is supported in non-roaming and home-routed scenarios only.</w:t>
      </w:r>
    </w:p>
    <w:p w14:paraId="33EEAACD" w14:textId="028C16AB" w:rsidR="00787F8E" w:rsidRPr="003D4ABF" w:rsidRDefault="00787F8E" w:rsidP="00787F8E">
      <w:pPr>
        <w:pStyle w:val="B1"/>
        <w:rPr>
          <w:rFonts w:eastAsia="MS Mincho"/>
        </w:rPr>
      </w:pPr>
      <w:r w:rsidRPr="003D4ABF">
        <w:rPr>
          <w:rFonts w:eastAsia="DengXian"/>
        </w:rPr>
        <w:t>-</w:t>
      </w:r>
      <w:r w:rsidRPr="003D4ABF">
        <w:rPr>
          <w:rFonts w:eastAsia="DengXian"/>
        </w:rPr>
        <w:tab/>
        <w:t>AF influenced traffic diversion which</w:t>
      </w:r>
      <w:r w:rsidRPr="003D4ABF">
        <w:rPr>
          <w:rFonts w:eastAsia="DengXian"/>
          <w:lang w:eastAsia="zh-CN"/>
        </w:rPr>
        <w:t xml:space="preserve"> enables the </w:t>
      </w:r>
      <w:r w:rsidRPr="003D4ABF">
        <w:rPr>
          <w:rFonts w:eastAsia="SimSun"/>
        </w:rPr>
        <w:t xml:space="preserve">routing of the user traffic matching the </w:t>
      </w:r>
      <w:r w:rsidRPr="003D4ABF">
        <w:rPr>
          <w:rFonts w:eastAsia="DengXian"/>
        </w:rPr>
        <w:t>traffic filters provided</w:t>
      </w:r>
      <w:r w:rsidRPr="003D4ABF">
        <w:rPr>
          <w:rFonts w:eastAsia="SimSun"/>
        </w:rPr>
        <w:t xml:space="preserve"> in the PCC rule to a local Data Network </w:t>
      </w:r>
      <w:r w:rsidRPr="003D4ABF">
        <w:rPr>
          <w:rFonts w:eastAsia="DengXian"/>
        </w:rPr>
        <w:t xml:space="preserve">identified by the DNAI per AF request. </w:t>
      </w:r>
      <w:r w:rsidRPr="003D4ABF">
        <w:rPr>
          <w:rFonts w:eastAsia="MS Mincho"/>
        </w:rPr>
        <w:t>This is supported in non-roaming and LBO scenarios only, as described in</w:t>
      </w:r>
      <w:r w:rsidR="00A900CB" w:rsidRPr="003D4ABF">
        <w:rPr>
          <w:rFonts w:eastAsia="MS Mincho"/>
        </w:rPr>
        <w:t xml:space="preserve"> clause 5.6.7</w:t>
      </w:r>
      <w:r w:rsidRPr="003D4ABF">
        <w:rPr>
          <w:rFonts w:eastAsia="MS Mincho"/>
        </w:rPr>
        <w:t xml:space="preserve"> </w:t>
      </w:r>
      <w:r w:rsidR="00A900CB" w:rsidRPr="003D4ABF">
        <w:t>of</w:t>
      </w:r>
      <w:r w:rsidR="00A900CB" w:rsidRPr="003D4ABF">
        <w:rPr>
          <w:rFonts w:eastAsia="MS Mincho"/>
        </w:rPr>
        <w:t xml:space="preserve"> </w:t>
      </w:r>
      <w:r w:rsidR="000050FB" w:rsidRPr="003D4ABF">
        <w:rPr>
          <w:rFonts w:eastAsia="MS Mincho"/>
        </w:rPr>
        <w:t>TS</w:t>
      </w:r>
      <w:r w:rsidR="000050FB">
        <w:rPr>
          <w:rFonts w:eastAsia="MS Mincho"/>
        </w:rPr>
        <w:t> </w:t>
      </w:r>
      <w:r w:rsidR="000050FB" w:rsidRPr="003D4ABF">
        <w:rPr>
          <w:rFonts w:eastAsia="MS Mincho"/>
        </w:rPr>
        <w:t>23.501</w:t>
      </w:r>
      <w:r w:rsidR="000050FB">
        <w:rPr>
          <w:rFonts w:eastAsia="MS Mincho"/>
        </w:rPr>
        <w:t> </w:t>
      </w:r>
      <w:r w:rsidR="000050FB" w:rsidRPr="003D4ABF">
        <w:rPr>
          <w:rFonts w:eastAsia="MS Mincho"/>
        </w:rPr>
        <w:t>[</w:t>
      </w:r>
      <w:r w:rsidRPr="003D4ABF">
        <w:rPr>
          <w:rFonts w:eastAsia="MS Mincho"/>
        </w:rPr>
        <w:t>2</w:t>
      </w:r>
      <w:r w:rsidR="00A900CB" w:rsidRPr="003D4ABF">
        <w:rPr>
          <w:rFonts w:eastAsia="MS Mincho"/>
        </w:rPr>
        <w:t>]</w:t>
      </w:r>
      <w:r w:rsidRPr="003D4ABF">
        <w:rPr>
          <w:rFonts w:eastAsia="MS Mincho"/>
        </w:rPr>
        <w:t>.</w:t>
      </w:r>
    </w:p>
    <w:p w14:paraId="096F7C05" w14:textId="4368F248" w:rsidR="00BD10A8" w:rsidRPr="003D4ABF" w:rsidRDefault="00BD10A8" w:rsidP="00BD10A8">
      <w:pPr>
        <w:pStyle w:val="Heading2"/>
      </w:pPr>
      <w:bookmarkStart w:id="280" w:name="_Toc19197296"/>
      <w:bookmarkStart w:id="281" w:name="_Toc27896449"/>
      <w:bookmarkStart w:id="282" w:name="_Toc36192617"/>
      <w:bookmarkStart w:id="283" w:name="_Toc37076348"/>
      <w:bookmarkStart w:id="284" w:name="_Toc45194794"/>
      <w:bookmarkStart w:id="285" w:name="_Toc47594206"/>
      <w:bookmarkStart w:id="286" w:name="_Toc51836837"/>
      <w:bookmarkStart w:id="287" w:name="_Toc106195541"/>
      <w:r w:rsidRPr="003D4ABF">
        <w:t>4.4</w:t>
      </w:r>
      <w:r w:rsidRPr="003D4ABF">
        <w:tab/>
        <w:t xml:space="preserve">Network slice </w:t>
      </w:r>
      <w:r w:rsidR="004B2724" w:rsidRPr="003D4ABF">
        <w:t xml:space="preserve">related </w:t>
      </w:r>
      <w:r w:rsidRPr="003D4ABF">
        <w:t>policy control requirements</w:t>
      </w:r>
      <w:bookmarkEnd w:id="287"/>
    </w:p>
    <w:p w14:paraId="090C12F9" w14:textId="23A42C79" w:rsidR="00BD10A8" w:rsidRPr="003D4ABF" w:rsidRDefault="00BD10A8" w:rsidP="00BD10A8">
      <w:r w:rsidRPr="003D4ABF">
        <w:t xml:space="preserve">The network slice </w:t>
      </w:r>
      <w:r w:rsidR="004B2724" w:rsidRPr="003D4ABF">
        <w:t xml:space="preserve">related </w:t>
      </w:r>
      <w:r w:rsidRPr="003D4ABF">
        <w:t>policy control requirements include:</w:t>
      </w:r>
    </w:p>
    <w:p w14:paraId="58C5FBB0" w14:textId="6C4AD879" w:rsidR="00BD10A8" w:rsidRPr="003D4ABF" w:rsidRDefault="00BD10A8" w:rsidP="00640110">
      <w:pPr>
        <w:pStyle w:val="B1"/>
      </w:pPr>
      <w:r w:rsidRPr="003D4ABF">
        <w:t>-</w:t>
      </w:r>
      <w:r w:rsidRPr="003D4ABF">
        <w:tab/>
      </w:r>
      <w:r w:rsidR="004B2724" w:rsidRPr="003D4ABF">
        <w:t xml:space="preserve">Limitation of the </w:t>
      </w:r>
      <w:r w:rsidRPr="003D4ABF">
        <w:t>data rate</w:t>
      </w:r>
      <w:r w:rsidR="004B2724" w:rsidRPr="003D4ABF">
        <w:t xml:space="preserve"> per network slice</w:t>
      </w:r>
      <w:r w:rsidRPr="003D4ABF">
        <w:t>.</w:t>
      </w:r>
    </w:p>
    <w:p w14:paraId="661B38D0" w14:textId="77777777" w:rsidR="00787F8E" w:rsidRPr="003D4ABF" w:rsidRDefault="00787F8E" w:rsidP="00787F8E">
      <w:pPr>
        <w:pStyle w:val="Heading1"/>
      </w:pPr>
      <w:bookmarkStart w:id="288" w:name="_Toc106195542"/>
      <w:r w:rsidRPr="003D4ABF">
        <w:rPr>
          <w:lang w:eastAsia="zh-CN"/>
        </w:rPr>
        <w:t>5</w:t>
      </w:r>
      <w:r w:rsidRPr="003D4ABF">
        <w:tab/>
      </w:r>
      <w:r w:rsidRPr="003D4ABF">
        <w:rPr>
          <w:lang w:eastAsia="zh-CN"/>
        </w:rPr>
        <w:t>Architecture model and reference points</w:t>
      </w:r>
      <w:bookmarkEnd w:id="280"/>
      <w:bookmarkEnd w:id="281"/>
      <w:bookmarkEnd w:id="282"/>
      <w:bookmarkEnd w:id="283"/>
      <w:bookmarkEnd w:id="284"/>
      <w:bookmarkEnd w:id="285"/>
      <w:bookmarkEnd w:id="286"/>
      <w:bookmarkEnd w:id="288"/>
    </w:p>
    <w:p w14:paraId="3D5F6233" w14:textId="77777777" w:rsidR="00787F8E" w:rsidRPr="003D4ABF" w:rsidRDefault="00787F8E" w:rsidP="00787F8E">
      <w:pPr>
        <w:pStyle w:val="Heading2"/>
      </w:pPr>
      <w:bookmarkStart w:id="289" w:name="_Toc19197297"/>
      <w:bookmarkStart w:id="290" w:name="_Toc27896450"/>
      <w:bookmarkStart w:id="291" w:name="_Toc36192618"/>
      <w:bookmarkStart w:id="292" w:name="_Toc37076349"/>
      <w:bookmarkStart w:id="293" w:name="_Toc45194795"/>
      <w:bookmarkStart w:id="294" w:name="_Toc47594207"/>
      <w:bookmarkStart w:id="295" w:name="_Toc51836838"/>
      <w:bookmarkStart w:id="296" w:name="_Toc106195543"/>
      <w:r w:rsidRPr="003D4ABF">
        <w:t>5.1</w:t>
      </w:r>
      <w:r w:rsidRPr="003D4ABF">
        <w:tab/>
        <w:t>General</w:t>
      </w:r>
      <w:bookmarkEnd w:id="289"/>
      <w:bookmarkEnd w:id="290"/>
      <w:bookmarkEnd w:id="291"/>
      <w:bookmarkEnd w:id="292"/>
      <w:bookmarkEnd w:id="293"/>
      <w:bookmarkEnd w:id="294"/>
      <w:bookmarkEnd w:id="295"/>
      <w:bookmarkEnd w:id="296"/>
    </w:p>
    <w:p w14:paraId="0F4701D1" w14:textId="02A1E4C4" w:rsidR="00787F8E" w:rsidRPr="003D4ABF" w:rsidRDefault="00787F8E" w:rsidP="00787F8E">
      <w:pPr>
        <w:rPr>
          <w:lang w:eastAsia="zh-CN"/>
        </w:rPr>
      </w:pPr>
      <w:r w:rsidRPr="003D4ABF">
        <w:rPr>
          <w:lang w:eastAsia="zh-CN"/>
        </w:rPr>
        <w:t xml:space="preserve">This specification </w:t>
      </w:r>
      <w:r w:rsidRPr="003D4ABF">
        <w:t xml:space="preserve">describes the </w:t>
      </w:r>
      <w:r w:rsidRPr="003D4ABF">
        <w:rPr>
          <w:lang w:eastAsia="zh-CN"/>
        </w:rPr>
        <w:t xml:space="preserve">policy and charging control framework </w:t>
      </w:r>
      <w:r w:rsidRPr="003D4ABF">
        <w:t>for the 5G system. The interaction between network functions is represented in two ways</w:t>
      </w:r>
      <w:r w:rsidR="005C461D" w:rsidRPr="003D4ABF">
        <w:t>:</w:t>
      </w:r>
    </w:p>
    <w:p w14:paraId="321D66C0" w14:textId="17D1ED80" w:rsidR="00787F8E" w:rsidRPr="003D4ABF" w:rsidRDefault="00787F8E" w:rsidP="00787F8E">
      <w:pPr>
        <w:pStyle w:val="B1"/>
        <w:rPr>
          <w:lang w:eastAsia="zh-CN"/>
        </w:rPr>
      </w:pPr>
      <w:r w:rsidRPr="003D4ABF">
        <w:rPr>
          <w:lang w:eastAsia="zh-CN"/>
        </w:rPr>
        <w:t>-</w:t>
      </w:r>
      <w:r w:rsidRPr="003D4ABF">
        <w:rPr>
          <w:lang w:eastAsia="zh-CN"/>
        </w:rPr>
        <w:tab/>
        <w:t>A service-based representation, where network functions enable other authorized network functions to access their services. This representation also includes point-to-point reference points where necessary</w:t>
      </w:r>
      <w:r w:rsidR="005C461D" w:rsidRPr="003D4ABF">
        <w:rPr>
          <w:lang w:eastAsia="zh-CN"/>
        </w:rPr>
        <w:t>;</w:t>
      </w:r>
    </w:p>
    <w:p w14:paraId="2CFB9397" w14:textId="77777777" w:rsidR="00787F8E" w:rsidRPr="003D4ABF" w:rsidRDefault="00787F8E" w:rsidP="00787F8E">
      <w:pPr>
        <w:pStyle w:val="B1"/>
      </w:pPr>
      <w:r w:rsidRPr="003D4ABF">
        <w:t>-</w:t>
      </w:r>
      <w:r w:rsidRPr="003D4ABF">
        <w:tab/>
        <w:t>A reference point representation, which shows that interactions exist between those network functions for which a reference point is depicted between them.</w:t>
      </w:r>
    </w:p>
    <w:p w14:paraId="4A59D867" w14:textId="77777777" w:rsidR="00787F8E" w:rsidRPr="003D4ABF" w:rsidRDefault="00787F8E" w:rsidP="00787F8E">
      <w:pPr>
        <w:pStyle w:val="Heading2"/>
        <w:rPr>
          <w:lang w:eastAsia="zh-CN"/>
        </w:rPr>
      </w:pPr>
      <w:bookmarkStart w:id="297" w:name="_Toc19197298"/>
      <w:bookmarkStart w:id="298" w:name="_Toc27896451"/>
      <w:bookmarkStart w:id="299" w:name="_Toc36192619"/>
      <w:bookmarkStart w:id="300" w:name="_Toc37076350"/>
      <w:bookmarkStart w:id="301" w:name="_Toc45194796"/>
      <w:bookmarkStart w:id="302" w:name="_Toc47594208"/>
      <w:bookmarkStart w:id="303" w:name="_Toc51836839"/>
      <w:bookmarkStart w:id="304" w:name="_Toc106195544"/>
      <w:r w:rsidRPr="003D4ABF">
        <w:rPr>
          <w:lang w:eastAsia="zh-CN"/>
        </w:rPr>
        <w:t>5</w:t>
      </w:r>
      <w:r w:rsidRPr="003D4ABF">
        <w:t>.2</w:t>
      </w:r>
      <w:r w:rsidRPr="003D4ABF">
        <w:tab/>
      </w:r>
      <w:r w:rsidRPr="003D4ABF">
        <w:rPr>
          <w:lang w:eastAsia="zh-CN"/>
        </w:rPr>
        <w:t>Reference architecture</w:t>
      </w:r>
      <w:bookmarkEnd w:id="297"/>
      <w:bookmarkEnd w:id="298"/>
      <w:bookmarkEnd w:id="299"/>
      <w:bookmarkEnd w:id="300"/>
      <w:bookmarkEnd w:id="301"/>
      <w:bookmarkEnd w:id="302"/>
      <w:bookmarkEnd w:id="303"/>
      <w:bookmarkEnd w:id="304"/>
    </w:p>
    <w:p w14:paraId="73CFCB5F" w14:textId="77777777" w:rsidR="00787F8E" w:rsidRPr="003D4ABF" w:rsidRDefault="00787F8E" w:rsidP="00787F8E">
      <w:pPr>
        <w:pStyle w:val="Heading3"/>
        <w:rPr>
          <w:lang w:eastAsia="zh-CN"/>
        </w:rPr>
      </w:pPr>
      <w:bookmarkStart w:id="305" w:name="_Toc19197299"/>
      <w:bookmarkStart w:id="306" w:name="_Toc27896452"/>
      <w:bookmarkStart w:id="307" w:name="_Toc36192620"/>
      <w:bookmarkStart w:id="308" w:name="_Toc37076351"/>
      <w:bookmarkStart w:id="309" w:name="_Toc45194797"/>
      <w:bookmarkStart w:id="310" w:name="_Toc47594209"/>
      <w:bookmarkStart w:id="311" w:name="_Toc51836840"/>
      <w:bookmarkStart w:id="312" w:name="_Toc106195545"/>
      <w:r w:rsidRPr="003D4ABF">
        <w:rPr>
          <w:lang w:eastAsia="zh-CN"/>
        </w:rPr>
        <w:t>5</w:t>
      </w:r>
      <w:r w:rsidRPr="003D4ABF">
        <w:t>.2.1</w:t>
      </w:r>
      <w:r w:rsidRPr="003D4ABF">
        <w:tab/>
        <w:t xml:space="preserve">Non-roaming </w:t>
      </w:r>
      <w:r w:rsidRPr="003D4ABF">
        <w:rPr>
          <w:lang w:eastAsia="zh-CN"/>
        </w:rPr>
        <w:t>architecture</w:t>
      </w:r>
      <w:bookmarkEnd w:id="305"/>
      <w:bookmarkEnd w:id="306"/>
      <w:bookmarkEnd w:id="307"/>
      <w:bookmarkEnd w:id="308"/>
      <w:bookmarkEnd w:id="309"/>
      <w:bookmarkEnd w:id="310"/>
      <w:bookmarkEnd w:id="311"/>
      <w:bookmarkEnd w:id="312"/>
    </w:p>
    <w:p w14:paraId="05B9E131" w14:textId="77777777" w:rsidR="00787F8E" w:rsidRPr="003D4ABF" w:rsidRDefault="00787F8E" w:rsidP="00787F8E">
      <w:r w:rsidRPr="003D4ABF">
        <w:t>The reference architecture of policy and charging control framework for the 5G System is comprised by the functions of the Policy Control Function (PCF), the Session Management Function (SMF), the User Plane Function (UPF), the Access and Mobility Management Function (AMF), the Network Exposure Functionality (NEF), the Network Data Analytics Function (NWDAF), the Charging Function (CHF)</w:t>
      </w:r>
      <w:r w:rsidRPr="003D4ABF">
        <w:rPr>
          <w:rFonts w:eastAsia="DengXian"/>
        </w:rPr>
        <w:t>,</w:t>
      </w:r>
      <w:r w:rsidRPr="003D4ABF">
        <w:t xml:space="preserve"> the Application Function (AF) and UDR (Unified Data Repository).</w:t>
      </w:r>
    </w:p>
    <w:p w14:paraId="4700DB02" w14:textId="77777777" w:rsidR="00787F8E" w:rsidRPr="003D4ABF" w:rsidRDefault="00787F8E" w:rsidP="00787F8E">
      <w:r w:rsidRPr="003D4ABF">
        <w:t>Figure 5.2.1-1 shows the service based representation and Figure 5.2.1-1a shows the reference point representation of the reference architecture of policy and charging control framework for the 5G System.</w:t>
      </w:r>
    </w:p>
    <w:p w14:paraId="06DEBD23" w14:textId="77777777" w:rsidR="00787F8E" w:rsidRPr="003D4ABF" w:rsidRDefault="00787F8E" w:rsidP="00787F8E">
      <w:pPr>
        <w:pStyle w:val="TH"/>
      </w:pPr>
      <w:r w:rsidRPr="003D4ABF">
        <w:object w:dxaOrig="11095" w:dyaOrig="4600" w14:anchorId="6811653F">
          <v:shape id="_x0000_i1027" type="#_x0000_t75" style="width:478.95pt;height:199.7pt" o:ole="">
            <v:imagedata r:id="rId13" o:title=""/>
          </v:shape>
          <o:OLEObject Type="Embed" ProgID="Word.Picture.8" ShapeID="_x0000_i1027" DrawAspect="Content" ObjectID="_1716809933" r:id="rId14"/>
        </w:object>
      </w:r>
    </w:p>
    <w:p w14:paraId="2A0AA04A" w14:textId="77777777" w:rsidR="00787F8E" w:rsidRPr="003D4ABF" w:rsidRDefault="00787F8E" w:rsidP="00787F8E">
      <w:pPr>
        <w:pStyle w:val="TF"/>
      </w:pPr>
      <w:r w:rsidRPr="003D4ABF">
        <w:t>Figure 5.2.1-1: Overall non-roaming reference architecture of policy and charging control framework for the 5G System (service based representation)</w:t>
      </w:r>
    </w:p>
    <w:bookmarkStart w:id="313" w:name="_MON_1600547904"/>
    <w:bookmarkEnd w:id="313"/>
    <w:p w14:paraId="74B3EFAD" w14:textId="77777777" w:rsidR="00787F8E" w:rsidRPr="003D4ABF" w:rsidRDefault="00787F8E" w:rsidP="00787F8E">
      <w:pPr>
        <w:pStyle w:val="TH"/>
      </w:pPr>
      <w:r w:rsidRPr="003D4ABF">
        <w:object w:dxaOrig="8835" w:dyaOrig="5531" w14:anchorId="7E660A1C">
          <v:shape id="_x0000_i1028" type="#_x0000_t75" style="width:368.15pt;height:230.4pt" o:ole="">
            <v:imagedata r:id="rId15" o:title=""/>
          </v:shape>
          <o:OLEObject Type="Embed" ProgID="Word.Picture.8" ShapeID="_x0000_i1028" DrawAspect="Content" ObjectID="_1716809934" r:id="rId16"/>
        </w:object>
      </w:r>
    </w:p>
    <w:p w14:paraId="35FEB3EA" w14:textId="77777777" w:rsidR="00787F8E" w:rsidRPr="003D4ABF" w:rsidRDefault="00787F8E" w:rsidP="00787F8E">
      <w:pPr>
        <w:pStyle w:val="TF"/>
      </w:pPr>
      <w:r w:rsidRPr="003D4ABF">
        <w:t>Figure 5.2.1-1a: Overall non-roaming reference architecture of policy and charging control framework for the 5G System</w:t>
      </w:r>
      <w:r w:rsidRPr="003D4ABF" w:rsidDel="008A42A4">
        <w:t xml:space="preserve"> </w:t>
      </w:r>
      <w:r w:rsidRPr="003D4ABF">
        <w:t>(reference point representation)</w:t>
      </w:r>
    </w:p>
    <w:p w14:paraId="0748D96D" w14:textId="34986659" w:rsidR="00787F8E" w:rsidRPr="003D4ABF" w:rsidRDefault="00787F8E" w:rsidP="00787F8E">
      <w:pPr>
        <w:pStyle w:val="NO"/>
      </w:pPr>
      <w:r w:rsidRPr="003D4ABF">
        <w:t>NOTE 1:</w:t>
      </w:r>
      <w:r w:rsidRPr="003D4ABF">
        <w:tab/>
        <w:t xml:space="preserve">The N4 reference point is not part of the 5G Policy Framework architecture but shown in the figures for completeness. See </w:t>
      </w:r>
      <w:r w:rsidR="000050FB" w:rsidRPr="003D4ABF">
        <w:t>TS</w:t>
      </w:r>
      <w:r w:rsidR="000050FB">
        <w:t> </w:t>
      </w:r>
      <w:r w:rsidR="000050FB" w:rsidRPr="003D4ABF">
        <w:t>23.501</w:t>
      </w:r>
      <w:r w:rsidR="000050FB">
        <w:t> </w:t>
      </w:r>
      <w:r w:rsidR="000050FB" w:rsidRPr="003D4ABF">
        <w:t>[</w:t>
      </w:r>
      <w:r w:rsidRPr="003D4ABF">
        <w:t>2] for N4 reference point definition.</w:t>
      </w:r>
    </w:p>
    <w:p w14:paraId="10C9CDAB" w14:textId="0CBAEA32" w:rsidR="00787F8E" w:rsidRPr="003D4ABF" w:rsidRDefault="00787F8E" w:rsidP="00787F8E">
      <w:pPr>
        <w:pStyle w:val="NO"/>
      </w:pPr>
      <w:r w:rsidRPr="003D4ABF">
        <w:t>NOTE 2:</w:t>
      </w:r>
      <w:r w:rsidRPr="003D4ABF">
        <w:tab/>
        <w:t xml:space="preserve">How the PCF/NEF stores/retrieves information related with policy subscription data or with application data is defined in </w:t>
      </w:r>
      <w:r w:rsidR="000050FB" w:rsidRPr="003D4ABF">
        <w:t>TS</w:t>
      </w:r>
      <w:r w:rsidR="000050FB">
        <w:t> </w:t>
      </w:r>
      <w:r w:rsidR="000050FB" w:rsidRPr="003D4ABF">
        <w:t>23.501</w:t>
      </w:r>
      <w:r w:rsidR="000050FB">
        <w:t> </w:t>
      </w:r>
      <w:r w:rsidR="000050FB" w:rsidRPr="003D4ABF">
        <w:t>[</w:t>
      </w:r>
      <w:r w:rsidRPr="003D4ABF">
        <w:t>2].</w:t>
      </w:r>
    </w:p>
    <w:p w14:paraId="54498DF3" w14:textId="4646F09C" w:rsidR="00844BD5" w:rsidRPr="003D4ABF" w:rsidRDefault="00844BD5" w:rsidP="00640110">
      <w:pPr>
        <w:pStyle w:val="NO"/>
        <w:rPr>
          <w:lang w:eastAsia="zh-CN"/>
        </w:rPr>
      </w:pPr>
      <w:r w:rsidRPr="003D4ABF">
        <w:rPr>
          <w:lang w:eastAsia="zh-CN"/>
        </w:rPr>
        <w:t>NOTE 3:</w:t>
      </w:r>
      <w:r w:rsidRPr="003D4ABF">
        <w:rPr>
          <w:lang w:eastAsia="zh-CN"/>
        </w:rPr>
        <w:tab/>
        <w:t xml:space="preserve">The 5G DDNMF to PCF reference point is not depicted in the point-to-point reference architecture diagrams and the 5G DDNMF is not shown in the service-based architecture diagrams. The 5G DDNMF is included in the ProSe architecture depicted in </w:t>
      </w:r>
      <w:r w:rsidR="000050FB" w:rsidRPr="003D4ABF">
        <w:rPr>
          <w:lang w:eastAsia="zh-CN"/>
        </w:rPr>
        <w:t>TS</w:t>
      </w:r>
      <w:r w:rsidR="000050FB">
        <w:rPr>
          <w:lang w:eastAsia="zh-CN"/>
        </w:rPr>
        <w:t> </w:t>
      </w:r>
      <w:r w:rsidR="000050FB" w:rsidRPr="003D4ABF">
        <w:rPr>
          <w:lang w:eastAsia="zh-CN"/>
        </w:rPr>
        <w:t>23.304</w:t>
      </w:r>
      <w:r w:rsidR="000050FB">
        <w:rPr>
          <w:lang w:eastAsia="zh-CN"/>
        </w:rPr>
        <w:t> </w:t>
      </w:r>
      <w:r w:rsidR="000050FB" w:rsidRPr="003D4ABF">
        <w:rPr>
          <w:lang w:eastAsia="zh-CN"/>
        </w:rPr>
        <w:t>[</w:t>
      </w:r>
      <w:r w:rsidRPr="003D4ABF">
        <w:rPr>
          <w:lang w:eastAsia="zh-CN"/>
        </w:rPr>
        <w:t>34].</w:t>
      </w:r>
    </w:p>
    <w:p w14:paraId="44FE1190" w14:textId="08C56D98" w:rsidR="00D34673" w:rsidRPr="003D4ABF" w:rsidRDefault="00D34673" w:rsidP="00D34673">
      <w:pPr>
        <w:pStyle w:val="NO"/>
        <w:rPr>
          <w:lang w:eastAsia="zh-CN"/>
        </w:rPr>
      </w:pPr>
      <w:r w:rsidRPr="003D4ABF">
        <w:rPr>
          <w:lang w:eastAsia="zh-CN"/>
        </w:rPr>
        <w:t>NOTE 4:</w:t>
      </w:r>
      <w:r w:rsidRPr="003D4ABF">
        <w:rPr>
          <w:lang w:eastAsia="zh-CN"/>
        </w:rPr>
        <w:tab/>
        <w:t xml:space="preserve">For clarity, the DCCF and its connections with PCF are not depicted in the point-to-point and service-based architecture diagrams. For more information on network data analytics architecture using DCCF refer to </w:t>
      </w:r>
      <w:r w:rsidR="000050FB" w:rsidRPr="003D4ABF">
        <w:rPr>
          <w:lang w:eastAsia="zh-CN"/>
        </w:rPr>
        <w:t>TS</w:t>
      </w:r>
      <w:r w:rsidR="000050FB">
        <w:rPr>
          <w:lang w:eastAsia="zh-CN"/>
        </w:rPr>
        <w:t> </w:t>
      </w:r>
      <w:r w:rsidR="000050FB" w:rsidRPr="003D4ABF">
        <w:rPr>
          <w:lang w:eastAsia="zh-CN"/>
        </w:rPr>
        <w:t>23.288</w:t>
      </w:r>
      <w:r w:rsidR="000050FB">
        <w:rPr>
          <w:lang w:eastAsia="zh-CN"/>
        </w:rPr>
        <w:t> </w:t>
      </w:r>
      <w:r w:rsidR="000050FB" w:rsidRPr="003D4ABF">
        <w:rPr>
          <w:lang w:eastAsia="zh-CN"/>
        </w:rPr>
        <w:t>[</w:t>
      </w:r>
      <w:r w:rsidRPr="003D4ABF">
        <w:rPr>
          <w:lang w:eastAsia="zh-CN"/>
        </w:rPr>
        <w:t>24].</w:t>
      </w:r>
    </w:p>
    <w:p w14:paraId="28E3CCE6" w14:textId="48E8746F" w:rsidR="00787F8E" w:rsidRPr="003D4ABF" w:rsidRDefault="00787F8E" w:rsidP="00787F8E">
      <w:pPr>
        <w:rPr>
          <w:lang w:eastAsia="zh-CN"/>
        </w:rPr>
      </w:pPr>
      <w:r w:rsidRPr="003D4ABF">
        <w:rPr>
          <w:lang w:eastAsia="zh-CN"/>
        </w:rPr>
        <w:t xml:space="preserve">The Nchf service for online and offline charging consumed by the SMF is defined in </w:t>
      </w:r>
      <w:r w:rsidR="000050FB" w:rsidRPr="003D4ABF">
        <w:rPr>
          <w:lang w:eastAsia="zh-CN"/>
        </w:rPr>
        <w:t>TS</w:t>
      </w:r>
      <w:r w:rsidR="000050FB">
        <w:rPr>
          <w:lang w:eastAsia="zh-CN"/>
        </w:rPr>
        <w:t> </w:t>
      </w:r>
      <w:r w:rsidR="000050FB" w:rsidRPr="003D4ABF">
        <w:rPr>
          <w:lang w:eastAsia="zh-CN"/>
        </w:rPr>
        <w:t>32.240</w:t>
      </w:r>
      <w:r w:rsidR="000050FB">
        <w:rPr>
          <w:lang w:eastAsia="zh-CN"/>
        </w:rPr>
        <w:t> </w:t>
      </w:r>
      <w:r w:rsidR="000050FB" w:rsidRPr="003D4ABF">
        <w:rPr>
          <w:lang w:eastAsia="zh-CN"/>
        </w:rPr>
        <w:t>[</w:t>
      </w:r>
      <w:r w:rsidRPr="003D4ABF">
        <w:rPr>
          <w:lang w:eastAsia="zh-CN"/>
        </w:rPr>
        <w:t>8].</w:t>
      </w:r>
    </w:p>
    <w:p w14:paraId="46385ABD" w14:textId="697BB0F4" w:rsidR="00787F8E" w:rsidRPr="003D4ABF" w:rsidRDefault="00787F8E" w:rsidP="00787F8E">
      <w:pPr>
        <w:rPr>
          <w:lang w:eastAsia="zh-CN"/>
        </w:rPr>
      </w:pPr>
      <w:r w:rsidRPr="003D4ABF">
        <w:rPr>
          <w:lang w:eastAsia="zh-CN"/>
        </w:rPr>
        <w:t xml:space="preserve">The Nchf service for Spending Limit Control consumed by the PCF is defined in </w:t>
      </w:r>
      <w:r w:rsidR="000050FB" w:rsidRPr="003D4ABF">
        <w:rPr>
          <w:lang w:eastAsia="zh-CN"/>
        </w:rPr>
        <w:t>TS</w:t>
      </w:r>
      <w:r w:rsidR="000050FB">
        <w:rPr>
          <w:lang w:eastAsia="zh-CN"/>
        </w:rPr>
        <w:t> </w:t>
      </w:r>
      <w:r w:rsidR="000050FB" w:rsidRPr="003D4ABF">
        <w:rPr>
          <w:lang w:eastAsia="zh-CN"/>
        </w:rPr>
        <w:t>23.502</w:t>
      </w:r>
      <w:r w:rsidR="000050FB">
        <w:rPr>
          <w:lang w:eastAsia="zh-CN"/>
        </w:rPr>
        <w:t> </w:t>
      </w:r>
      <w:r w:rsidR="000050FB" w:rsidRPr="003D4ABF">
        <w:rPr>
          <w:lang w:eastAsia="zh-CN"/>
        </w:rPr>
        <w:t>[</w:t>
      </w:r>
      <w:r w:rsidRPr="003D4ABF">
        <w:rPr>
          <w:lang w:eastAsia="zh-CN"/>
        </w:rPr>
        <w:t>3].</w:t>
      </w:r>
    </w:p>
    <w:p w14:paraId="2CE0E27E" w14:textId="44C33767" w:rsidR="00663770" w:rsidRPr="003D4ABF" w:rsidRDefault="00663770" w:rsidP="0030218C">
      <w:pPr>
        <w:rPr>
          <w:lang w:eastAsia="zh-CN"/>
        </w:rPr>
      </w:pPr>
      <w:bookmarkStart w:id="314" w:name="_Toc19197300"/>
      <w:bookmarkStart w:id="315" w:name="_Toc27896453"/>
      <w:bookmarkStart w:id="316" w:name="_Toc36192621"/>
      <w:bookmarkStart w:id="317" w:name="_Toc37076352"/>
      <w:bookmarkStart w:id="318" w:name="_Toc45194798"/>
      <w:bookmarkStart w:id="319" w:name="_Toc47594210"/>
      <w:bookmarkStart w:id="320" w:name="_Toc51836841"/>
      <w:r w:rsidRPr="003D4ABF">
        <w:rPr>
          <w:lang w:eastAsia="zh-CN"/>
        </w:rPr>
        <w:lastRenderedPageBreak/>
        <w:t>The PCF providing session management policy control for a UE (i.e.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AFDCD90" w14:textId="7FDF1977" w:rsidR="00787F8E" w:rsidRPr="003D4ABF" w:rsidRDefault="00787F8E" w:rsidP="00787F8E">
      <w:pPr>
        <w:pStyle w:val="Heading3"/>
        <w:rPr>
          <w:lang w:eastAsia="zh-CN"/>
        </w:rPr>
      </w:pPr>
      <w:bookmarkStart w:id="321" w:name="_Toc106195546"/>
      <w:r w:rsidRPr="003D4ABF">
        <w:rPr>
          <w:lang w:eastAsia="zh-CN"/>
        </w:rPr>
        <w:t>5</w:t>
      </w:r>
      <w:r w:rsidRPr="003D4ABF">
        <w:t>.2.2</w:t>
      </w:r>
      <w:r w:rsidRPr="003D4ABF">
        <w:tab/>
        <w:t xml:space="preserve">Roaming </w:t>
      </w:r>
      <w:r w:rsidRPr="003D4ABF">
        <w:rPr>
          <w:lang w:eastAsia="zh-CN"/>
        </w:rPr>
        <w:t>architecture</w:t>
      </w:r>
      <w:bookmarkEnd w:id="314"/>
      <w:bookmarkEnd w:id="315"/>
      <w:bookmarkEnd w:id="316"/>
      <w:bookmarkEnd w:id="317"/>
      <w:bookmarkEnd w:id="318"/>
      <w:bookmarkEnd w:id="319"/>
      <w:bookmarkEnd w:id="320"/>
      <w:bookmarkEnd w:id="321"/>
    </w:p>
    <w:p w14:paraId="75C40366" w14:textId="77777777" w:rsidR="00787F8E" w:rsidRPr="003D4ABF" w:rsidRDefault="00787F8E" w:rsidP="00787F8E">
      <w:pPr>
        <w:rPr>
          <w:rFonts w:eastAsia="DengXian"/>
        </w:rPr>
      </w:pPr>
      <w:r w:rsidRPr="003D4ABF">
        <w:rPr>
          <w:rFonts w:eastAsia="DengXian"/>
        </w:rPr>
        <w:t>Figure 5.2.2-1 shows the local breakout roaming policy framework architecture in 5G:</w:t>
      </w:r>
    </w:p>
    <w:p w14:paraId="25128E1F" w14:textId="79408F67" w:rsidR="00844BD5" w:rsidRPr="003D4ABF" w:rsidRDefault="00844BD5" w:rsidP="00844BD5">
      <w:pPr>
        <w:pStyle w:val="TH"/>
        <w:rPr>
          <w:rFonts w:eastAsia="DengXian"/>
        </w:rPr>
      </w:pPr>
      <w:r w:rsidRPr="003D4ABF">
        <w:object w:dxaOrig="9436" w:dyaOrig="3856" w14:anchorId="2F1A754B">
          <v:shape id="_x0000_i1029" type="#_x0000_t75" style="width:376.3pt;height:153.4pt" o:ole="">
            <v:imagedata r:id="rId17" o:title=""/>
          </v:shape>
          <o:OLEObject Type="Embed" ProgID="Word.Picture.8" ShapeID="_x0000_i1029" DrawAspect="Content" ObjectID="_1716809935" r:id="rId18"/>
        </w:object>
      </w:r>
    </w:p>
    <w:p w14:paraId="0D17C65A" w14:textId="77777777" w:rsidR="00787F8E" w:rsidRPr="003D4ABF" w:rsidRDefault="00787F8E" w:rsidP="00787F8E">
      <w:pPr>
        <w:pStyle w:val="TF"/>
        <w:rPr>
          <w:rFonts w:eastAsia="DengXian"/>
        </w:rPr>
      </w:pPr>
      <w:r w:rsidRPr="003D4ABF">
        <w:rPr>
          <w:rFonts w:eastAsia="DengXian"/>
        </w:rPr>
        <w:t>Figure 5.2.2-1: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w:t>
      </w:r>
    </w:p>
    <w:bookmarkStart w:id="322" w:name="_MON_1600547967"/>
    <w:bookmarkEnd w:id="322"/>
    <w:p w14:paraId="642133C0" w14:textId="77777777" w:rsidR="00787F8E" w:rsidRPr="003D4ABF" w:rsidRDefault="00787F8E" w:rsidP="00787F8E">
      <w:pPr>
        <w:pStyle w:val="TH"/>
        <w:rPr>
          <w:rFonts w:eastAsia="DengXian"/>
        </w:rPr>
      </w:pPr>
      <w:r w:rsidRPr="003D4ABF">
        <w:object w:dxaOrig="9205" w:dyaOrig="6165" w14:anchorId="0554EF13">
          <v:shape id="_x0000_i1030" type="#_x0000_t75" style="width:366.9pt;height:246.05pt" o:ole="">
            <v:imagedata r:id="rId19" o:title=""/>
          </v:shape>
          <o:OLEObject Type="Embed" ProgID="Word.Picture.8" ShapeID="_x0000_i1030" DrawAspect="Content" ObjectID="_1716809936" r:id="rId20"/>
        </w:object>
      </w:r>
    </w:p>
    <w:p w14:paraId="68CB2A68" w14:textId="77777777" w:rsidR="00787F8E" w:rsidRPr="003D4ABF" w:rsidRDefault="00787F8E" w:rsidP="00787F8E">
      <w:pPr>
        <w:pStyle w:val="TF"/>
        <w:rPr>
          <w:rFonts w:eastAsia="DengXian"/>
        </w:rPr>
      </w:pPr>
      <w:r w:rsidRPr="003D4ABF">
        <w:rPr>
          <w:rFonts w:eastAsia="DengXian"/>
        </w:rPr>
        <w:t>Figure 5.2.2-1a: Overall roaming reference architecture of policy and charging control framework for the 5G System</w:t>
      </w:r>
      <w:r w:rsidRPr="003D4ABF" w:rsidDel="008A42A4">
        <w:rPr>
          <w:rFonts w:eastAsia="DengXian"/>
        </w:rPr>
        <w:t xml:space="preserve"> </w:t>
      </w:r>
      <w:r w:rsidRPr="003D4ABF">
        <w:rPr>
          <w:rFonts w:eastAsia="DengXian"/>
        </w:rPr>
        <w:t>- local breakout scenario (reference point representation)</w:t>
      </w:r>
    </w:p>
    <w:p w14:paraId="5526D9EE" w14:textId="77777777" w:rsidR="00787F8E" w:rsidRPr="003D4ABF" w:rsidRDefault="00787F8E" w:rsidP="00E20298">
      <w:pPr>
        <w:pStyle w:val="NO"/>
        <w:rPr>
          <w:rFonts w:eastAsia="DengXian"/>
        </w:rPr>
      </w:pPr>
      <w:r w:rsidRPr="00E20298">
        <w:rPr>
          <w:rFonts w:eastAsia="DengXian"/>
        </w:rPr>
        <w:t>NOTE 1:</w:t>
      </w:r>
      <w:r w:rsidRPr="00E20298">
        <w:rPr>
          <w:rFonts w:eastAsia="DengXian"/>
        </w:rPr>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4E836CDB" w14:textId="77777777" w:rsidR="00787F8E" w:rsidRPr="003D4ABF" w:rsidRDefault="00787F8E" w:rsidP="00E20298">
      <w:pPr>
        <w:pStyle w:val="NO"/>
        <w:rPr>
          <w:rFonts w:eastAsia="DengXian"/>
        </w:rPr>
      </w:pPr>
      <w:r w:rsidRPr="00E20298">
        <w:rPr>
          <w:rFonts w:eastAsia="DengXian"/>
        </w:rPr>
        <w:t>NOTE 2:</w:t>
      </w:r>
      <w:r w:rsidRPr="00E20298">
        <w:rPr>
          <w:rFonts w:eastAsia="DengXian"/>
        </w:rPr>
        <w:tab/>
        <w:t>In the LBO architecture, N24 can be used to deliver UE policy information from the PCF in the HPLMN to the PCF in the VPLMN. The PCF in the VPLMN can provide access and motility policy information without contacting the PCF in the HPLMN.</w:t>
      </w:r>
    </w:p>
    <w:p w14:paraId="22F3EEE4" w14:textId="77777777" w:rsidR="00787F8E" w:rsidRPr="003D4ABF" w:rsidRDefault="00787F8E" w:rsidP="00787F8E">
      <w:pPr>
        <w:pStyle w:val="NO"/>
        <w:rPr>
          <w:rFonts w:eastAsia="DengXian"/>
        </w:rPr>
      </w:pPr>
      <w:r w:rsidRPr="003D4ABF">
        <w:rPr>
          <w:rFonts w:eastAsia="DengXian"/>
        </w:rPr>
        <w:lastRenderedPageBreak/>
        <w:t>NOTE 3:</w:t>
      </w:r>
      <w:r w:rsidRPr="003D4ABF">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032078CC" w14:textId="77777777" w:rsidR="00787F8E" w:rsidRPr="003D4ABF" w:rsidRDefault="00787F8E" w:rsidP="00787F8E">
      <w:pPr>
        <w:pStyle w:val="NO"/>
        <w:rPr>
          <w:rFonts w:eastAsia="DengXian"/>
        </w:rPr>
      </w:pPr>
      <w:r w:rsidRPr="003D4ABF">
        <w:rPr>
          <w:rFonts w:eastAsia="DengXian"/>
        </w:rPr>
        <w:t>NOTE 4:</w:t>
      </w:r>
      <w:r w:rsidRPr="003D4ABF">
        <w:rPr>
          <w:rFonts w:eastAsia="DengXian"/>
        </w:rPr>
        <w:tab/>
        <w:t>For the sake of clarity, SEPPs are not depicted in the roaming reference point architecture figures.</w:t>
      </w:r>
    </w:p>
    <w:p w14:paraId="0FC6E708" w14:textId="77777777" w:rsidR="00787F8E" w:rsidRPr="003D4ABF" w:rsidRDefault="00787F8E" w:rsidP="00787F8E">
      <w:r w:rsidRPr="003D4ABF">
        <w:rPr>
          <w:rFonts w:eastAsia="DengXian"/>
        </w:rPr>
        <w:t>Figure 5.2.2-2 shows the roaming policy framework architecture (home routed scenario) in 5G:</w:t>
      </w:r>
    </w:p>
    <w:p w14:paraId="5C99C4DF" w14:textId="77777777" w:rsidR="00787F8E" w:rsidRPr="003D4ABF" w:rsidRDefault="00787F8E" w:rsidP="00787F8E">
      <w:pPr>
        <w:pStyle w:val="TH"/>
        <w:rPr>
          <w:rFonts w:eastAsia="DengXian"/>
        </w:rPr>
      </w:pPr>
      <w:r w:rsidRPr="003D4ABF">
        <w:object w:dxaOrig="9510" w:dyaOrig="3740" w14:anchorId="26645CE8">
          <v:shape id="_x0000_i1031" type="#_x0000_t75" style="width:475.2pt;height:189.1pt" o:ole="">
            <v:imagedata r:id="rId21" o:title=""/>
          </v:shape>
          <o:OLEObject Type="Embed" ProgID="Visio.Drawing.11" ShapeID="_x0000_i1031" DrawAspect="Content" ObjectID="_1716809937" r:id="rId22"/>
        </w:object>
      </w:r>
    </w:p>
    <w:p w14:paraId="12227AE0" w14:textId="77777777" w:rsidR="00787F8E" w:rsidRPr="003D4ABF" w:rsidRDefault="00787F8E" w:rsidP="00787F8E">
      <w:pPr>
        <w:pStyle w:val="TF"/>
        <w:rPr>
          <w:rFonts w:eastAsia="DengXian"/>
        </w:rPr>
      </w:pPr>
      <w:r w:rsidRPr="003D4ABF">
        <w:rPr>
          <w:rFonts w:eastAsia="DengXian"/>
        </w:rPr>
        <w:t>Figure 5.2.2-2: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w:t>
      </w:r>
    </w:p>
    <w:bookmarkStart w:id="323" w:name="_MON_1632751462"/>
    <w:bookmarkEnd w:id="323"/>
    <w:p w14:paraId="4FD0B160" w14:textId="77777777" w:rsidR="00787F8E" w:rsidRPr="003D4ABF" w:rsidRDefault="00787F8E" w:rsidP="00787F8E">
      <w:pPr>
        <w:pStyle w:val="TH"/>
        <w:rPr>
          <w:rFonts w:eastAsia="DengXian"/>
        </w:rPr>
      </w:pPr>
      <w:r w:rsidRPr="003D4ABF">
        <w:object w:dxaOrig="11340" w:dyaOrig="6267" w14:anchorId="734D022D">
          <v:shape id="_x0000_i1032" type="#_x0000_t75" style="width:437.65pt;height:242.3pt" o:ole="">
            <v:imagedata r:id="rId23" o:title=""/>
          </v:shape>
          <o:OLEObject Type="Embed" ProgID="Word.Picture.8" ShapeID="_x0000_i1032" DrawAspect="Content" ObjectID="_1716809938" r:id="rId24"/>
        </w:object>
      </w:r>
    </w:p>
    <w:p w14:paraId="14318D17" w14:textId="77777777" w:rsidR="00787F8E" w:rsidRPr="003D4ABF" w:rsidRDefault="00787F8E" w:rsidP="00787F8E">
      <w:pPr>
        <w:pStyle w:val="TF"/>
        <w:rPr>
          <w:rFonts w:eastAsia="DengXian"/>
        </w:rPr>
      </w:pPr>
      <w:r w:rsidRPr="003D4ABF">
        <w:rPr>
          <w:rFonts w:eastAsia="DengXian"/>
        </w:rPr>
        <w:t>Figure 5.2.2-2a: Overall roaming reference architecture of policy and charging control framework for the 5G System</w:t>
      </w:r>
      <w:r w:rsidRPr="003D4ABF" w:rsidDel="008A42A4">
        <w:rPr>
          <w:rFonts w:eastAsia="DengXian"/>
        </w:rPr>
        <w:t xml:space="preserve"> </w:t>
      </w:r>
      <w:r w:rsidRPr="003D4ABF">
        <w:rPr>
          <w:rFonts w:eastAsia="DengXian"/>
        </w:rPr>
        <w:t>- home routed scenario (reference point representation)</w:t>
      </w:r>
    </w:p>
    <w:p w14:paraId="4BFE5D55" w14:textId="77777777" w:rsidR="00787F8E" w:rsidRPr="003D4ABF" w:rsidRDefault="00787F8E" w:rsidP="00787F8E">
      <w:pPr>
        <w:pStyle w:val="NO"/>
        <w:rPr>
          <w:rFonts w:eastAsia="DengXian"/>
        </w:rPr>
      </w:pPr>
      <w:r w:rsidRPr="003D4ABF">
        <w:rPr>
          <w:rFonts w:eastAsia="DengXian"/>
        </w:rPr>
        <w:t>NOTE 5:</w:t>
      </w:r>
      <w:r w:rsidRPr="003D4ABF">
        <w:rPr>
          <w:rFonts w:eastAsia="DengXian"/>
          <w:lang w:eastAsia="zh-CN"/>
        </w:rPr>
        <w:tab/>
      </w:r>
      <w:r w:rsidRPr="003D4ABF">
        <w:rPr>
          <w:rFonts w:eastAsia="DengXian"/>
        </w:rPr>
        <w:t>All functional entities as described in Figure 5.2.1-1 non-roaming scenario, except NWDAF, applies also to the HPLMN in the home routed scenario above.</w:t>
      </w:r>
    </w:p>
    <w:p w14:paraId="784F65A2" w14:textId="77777777" w:rsidR="00787F8E" w:rsidRPr="003D4ABF" w:rsidRDefault="00787F8E" w:rsidP="00787F8E">
      <w:pPr>
        <w:pStyle w:val="NO"/>
        <w:rPr>
          <w:lang w:eastAsia="zh-CN"/>
        </w:rPr>
      </w:pPr>
      <w:r w:rsidRPr="003D4ABF">
        <w:rPr>
          <w:lang w:eastAsia="zh-CN"/>
        </w:rPr>
        <w:t>NOTE 6:</w:t>
      </w:r>
      <w:r w:rsidRPr="003D4ABF">
        <w:rPr>
          <w:lang w:eastAsia="zh-CN"/>
        </w:rPr>
        <w:tab/>
        <w:t>For the sake of clarity, SEPPs are not depicted in the roaming reference point architecture figures.</w:t>
      </w:r>
    </w:p>
    <w:p w14:paraId="18FAFD4D" w14:textId="77777777" w:rsidR="00787F8E" w:rsidRPr="003D4ABF" w:rsidRDefault="00787F8E" w:rsidP="00787F8E">
      <w:pPr>
        <w:pStyle w:val="Heading3"/>
        <w:rPr>
          <w:lang w:eastAsia="zh-CN"/>
        </w:rPr>
      </w:pPr>
      <w:bookmarkStart w:id="324" w:name="_Toc19197301"/>
      <w:bookmarkStart w:id="325" w:name="_Toc27896454"/>
      <w:bookmarkStart w:id="326" w:name="_Toc36192622"/>
      <w:bookmarkStart w:id="327" w:name="_Toc37076353"/>
      <w:bookmarkStart w:id="328" w:name="_Toc45194799"/>
      <w:bookmarkStart w:id="329" w:name="_Toc47594211"/>
      <w:bookmarkStart w:id="330" w:name="_Toc51836842"/>
      <w:bookmarkStart w:id="331" w:name="_Toc106195547"/>
      <w:r w:rsidRPr="003D4ABF">
        <w:rPr>
          <w:lang w:eastAsia="zh-CN"/>
        </w:rPr>
        <w:t>5</w:t>
      </w:r>
      <w:r w:rsidRPr="003D4ABF">
        <w:t>.2.3</w:t>
      </w:r>
      <w:r w:rsidRPr="003D4ABF">
        <w:tab/>
        <w:t>Void</w:t>
      </w:r>
      <w:bookmarkEnd w:id="324"/>
      <w:bookmarkEnd w:id="325"/>
      <w:bookmarkEnd w:id="326"/>
      <w:bookmarkEnd w:id="327"/>
      <w:bookmarkEnd w:id="328"/>
      <w:bookmarkEnd w:id="329"/>
      <w:bookmarkEnd w:id="330"/>
      <w:bookmarkEnd w:id="331"/>
    </w:p>
    <w:p w14:paraId="6FD439C7" w14:textId="77777777" w:rsidR="00787F8E" w:rsidRPr="003D4ABF" w:rsidRDefault="00787F8E" w:rsidP="00787F8E">
      <w:pPr>
        <w:rPr>
          <w:rFonts w:eastAsia="DengXian"/>
        </w:rPr>
      </w:pPr>
    </w:p>
    <w:p w14:paraId="3BB97A15" w14:textId="77777777" w:rsidR="00787F8E" w:rsidRPr="003D4ABF" w:rsidRDefault="00787F8E" w:rsidP="00787F8E">
      <w:pPr>
        <w:pStyle w:val="Heading2"/>
      </w:pPr>
      <w:bookmarkStart w:id="332" w:name="_Toc19197302"/>
      <w:bookmarkStart w:id="333" w:name="_Toc27896455"/>
      <w:bookmarkStart w:id="334" w:name="_Toc36192623"/>
      <w:bookmarkStart w:id="335" w:name="_Toc37076354"/>
      <w:bookmarkStart w:id="336" w:name="_Toc45194800"/>
      <w:bookmarkStart w:id="337" w:name="_Toc47594212"/>
      <w:bookmarkStart w:id="338" w:name="_Toc51836843"/>
      <w:bookmarkStart w:id="339" w:name="_Toc106195548"/>
      <w:r w:rsidRPr="003D4ABF">
        <w:rPr>
          <w:lang w:eastAsia="zh-CN"/>
        </w:rPr>
        <w:lastRenderedPageBreak/>
        <w:t>5</w:t>
      </w:r>
      <w:r w:rsidRPr="003D4ABF">
        <w:t>.3</w:t>
      </w:r>
      <w:r w:rsidRPr="003D4ABF">
        <w:tab/>
        <w:t>Service-based interfaces and reference points</w:t>
      </w:r>
      <w:bookmarkEnd w:id="332"/>
      <w:bookmarkEnd w:id="333"/>
      <w:bookmarkEnd w:id="334"/>
      <w:bookmarkEnd w:id="335"/>
      <w:bookmarkEnd w:id="336"/>
      <w:bookmarkEnd w:id="337"/>
      <w:bookmarkEnd w:id="338"/>
      <w:bookmarkEnd w:id="339"/>
    </w:p>
    <w:p w14:paraId="558D5BF5" w14:textId="77777777" w:rsidR="00787F8E" w:rsidRPr="003D4ABF" w:rsidRDefault="00787F8E" w:rsidP="00787F8E">
      <w:pPr>
        <w:pStyle w:val="Heading3"/>
      </w:pPr>
      <w:bookmarkStart w:id="340" w:name="_Toc19197303"/>
      <w:bookmarkStart w:id="341" w:name="_Toc27896456"/>
      <w:bookmarkStart w:id="342" w:name="_Toc36192624"/>
      <w:bookmarkStart w:id="343" w:name="_Toc37076355"/>
      <w:bookmarkStart w:id="344" w:name="_Toc45194801"/>
      <w:bookmarkStart w:id="345" w:name="_Toc47594213"/>
      <w:bookmarkStart w:id="346" w:name="_Toc51836844"/>
      <w:bookmarkStart w:id="347" w:name="_Toc106195549"/>
      <w:r w:rsidRPr="003D4ABF">
        <w:t>5.3.1</w:t>
      </w:r>
      <w:r w:rsidRPr="003D4ABF">
        <w:tab/>
        <w:t>Interactions between PCF and AF</w:t>
      </w:r>
      <w:bookmarkEnd w:id="340"/>
      <w:bookmarkEnd w:id="341"/>
      <w:bookmarkEnd w:id="342"/>
      <w:bookmarkEnd w:id="343"/>
      <w:bookmarkEnd w:id="344"/>
      <w:bookmarkEnd w:id="345"/>
      <w:bookmarkEnd w:id="346"/>
      <w:bookmarkEnd w:id="347"/>
    </w:p>
    <w:p w14:paraId="2B0DA829" w14:textId="77777777" w:rsidR="00787F8E" w:rsidRPr="003D4ABF" w:rsidRDefault="00787F8E" w:rsidP="00787F8E">
      <w:pPr>
        <w:rPr>
          <w:rFonts w:eastAsia="DengXian"/>
        </w:rPr>
      </w:pPr>
      <w:r w:rsidRPr="003D4ABF">
        <w:rPr>
          <w:rFonts w:eastAsia="DengXian"/>
        </w:rPr>
        <w:t>Npcf and Naf enable transport of application level session information and Ethernet port management information from AF to PCF.</w:t>
      </w:r>
      <w:r w:rsidRPr="003D4ABF">
        <w:rPr>
          <w:rFonts w:eastAsia="DengXian"/>
          <w:lang w:eastAsia="ja-JP"/>
        </w:rPr>
        <w:t xml:space="preserve"> Such information includes, but is not limited to:</w:t>
      </w:r>
    </w:p>
    <w:p w14:paraId="45F904C9"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7D396F54" w14:textId="6B91071D"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r>
      <w:r w:rsidR="005C461D" w:rsidRPr="003D4ABF">
        <w:rPr>
          <w:rFonts w:eastAsia="DengXian"/>
          <w:lang w:eastAsia="ja-JP"/>
        </w:rPr>
        <w:t>m</w:t>
      </w:r>
      <w:r w:rsidRPr="003D4ABF">
        <w:rPr>
          <w:rFonts w:eastAsia="DengXian"/>
          <w:lang w:eastAsia="ja-JP"/>
        </w:rPr>
        <w:t>edia/application bandwidth requirements for QoS control;</w:t>
      </w:r>
    </w:p>
    <w:p w14:paraId="1F70E154" w14:textId="77777777" w:rsidR="00787F8E" w:rsidRPr="003D4ABF" w:rsidRDefault="00787F8E" w:rsidP="00787F8E">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48811813"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the sponsor's identification;</w:t>
      </w:r>
    </w:p>
    <w:p w14:paraId="1B857276"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6984DF5F" w14:textId="77777777" w:rsidR="00787F8E" w:rsidRPr="003D4ABF" w:rsidRDefault="00787F8E" w:rsidP="00787F8E">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297A3CCB" w14:textId="4A1AB4EC" w:rsidR="00787F8E" w:rsidRPr="003D4ABF" w:rsidRDefault="00787F8E" w:rsidP="00787F8E">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 xml:space="preserve">Application Function influence on traffic routing as defined in clause 5.6.7 of </w:t>
      </w:r>
      <w:r w:rsidR="000050FB" w:rsidRPr="003D4ABF">
        <w:t>TS</w:t>
      </w:r>
      <w:r w:rsidR="000050FB">
        <w:t> </w:t>
      </w:r>
      <w:r w:rsidR="000050FB" w:rsidRPr="003D4ABF">
        <w:t>23.501</w:t>
      </w:r>
      <w:r w:rsidR="000050FB">
        <w:t> </w:t>
      </w:r>
      <w:r w:rsidR="000050FB" w:rsidRPr="003D4ABF">
        <w:t>[</w:t>
      </w:r>
      <w:r w:rsidRPr="003D4ABF">
        <w:t>2];</w:t>
      </w:r>
    </w:p>
    <w:p w14:paraId="517B0632" w14:textId="35CADC8C"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r w:rsidR="005C461D" w:rsidRPr="003D4ABF">
        <w:rPr>
          <w:rFonts w:eastAsia="DengXian"/>
          <w:lang w:eastAsia="zh-CN"/>
        </w:rPr>
        <w:t>;</w:t>
      </w:r>
    </w:p>
    <w:p w14:paraId="77A98CD2" w14:textId="77777777" w:rsidR="00787F8E" w:rsidRPr="003D4ABF" w:rsidRDefault="00787F8E" w:rsidP="00787F8E">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3E8C3A44" w14:textId="3387298F" w:rsidR="00787F8E" w:rsidRPr="003D4ABF" w:rsidRDefault="00663770" w:rsidP="00787F8E">
      <w:pPr>
        <w:rPr>
          <w:rFonts w:eastAsia="DengXian"/>
        </w:rPr>
      </w:pPr>
      <w:r w:rsidRPr="003D4ABF">
        <w:rPr>
          <w:rFonts w:eastAsia="DengXian"/>
        </w:rPr>
        <w:t>Npcf also enables the AF to request to influence Access and Mobility related policies for a UE</w:t>
      </w:r>
      <w:r w:rsidR="00F63E40">
        <w:rPr>
          <w:rFonts w:eastAsia="DengXian"/>
        </w:rPr>
        <w:t xml:space="preserve"> and enables the AF to provide guidance for UE URSP rule determination</w:t>
      </w:r>
      <w:r w:rsidRPr="003D4ABF">
        <w:rPr>
          <w:rFonts w:eastAsia="DengXian"/>
        </w:rPr>
        <w:t xml:space="preserve">. </w:t>
      </w:r>
      <w:r w:rsidR="00787F8E" w:rsidRPr="003D4ABF">
        <w:rPr>
          <w:rFonts w:eastAsia="DengXian"/>
        </w:rPr>
        <w:t xml:space="preserve">Npcf and Naf enable the AF </w:t>
      </w:r>
      <w:r w:rsidR="00787F8E" w:rsidRPr="003D4ABF">
        <w:rPr>
          <w:rFonts w:eastAsia="DengXian"/>
          <w:lang w:eastAsia="ja-JP"/>
        </w:rPr>
        <w:t>subscription to notifications on</w:t>
      </w:r>
      <w:r w:rsidR="00787F8E" w:rsidRPr="003D4ABF">
        <w:rPr>
          <w:rFonts w:eastAsia="DengXian"/>
        </w:rPr>
        <w:t xml:space="preserve"> PDU Session events, i.e. the events requested by the AF as described in </w:t>
      </w:r>
      <w:r w:rsidR="00787F8E" w:rsidRPr="003D4ABF">
        <w:t xml:space="preserve">clause 6.1.3.18 and the </w:t>
      </w:r>
      <w:r w:rsidR="00787F8E" w:rsidRPr="003D4ABF">
        <w:rPr>
          <w:rFonts w:eastAsia="DengXian"/>
        </w:rPr>
        <w:t xml:space="preserve">change of DNAI </w:t>
      </w:r>
      <w:r w:rsidR="00787F8E" w:rsidRPr="003D4ABF">
        <w:t xml:space="preserve">as defined in clause 5.6.7 of </w:t>
      </w:r>
      <w:r w:rsidR="000050FB" w:rsidRPr="003D4ABF">
        <w:t>TS</w:t>
      </w:r>
      <w:r w:rsidR="000050FB">
        <w:t> </w:t>
      </w:r>
      <w:r w:rsidR="000050FB" w:rsidRPr="003D4ABF">
        <w:t>23.501</w:t>
      </w:r>
      <w:r w:rsidR="000050FB">
        <w:t> </w:t>
      </w:r>
      <w:r w:rsidR="000050FB" w:rsidRPr="003D4ABF">
        <w:t>[</w:t>
      </w:r>
      <w:r w:rsidR="00787F8E" w:rsidRPr="003D4ABF">
        <w:t>2]</w:t>
      </w:r>
      <w:r w:rsidR="00787F8E" w:rsidRPr="003D4ABF">
        <w:rPr>
          <w:rFonts w:eastAsia="DengXian"/>
        </w:rPr>
        <w:t>.</w:t>
      </w:r>
    </w:p>
    <w:p w14:paraId="24A424C9" w14:textId="77777777" w:rsidR="00787F8E" w:rsidRPr="003D4ABF" w:rsidRDefault="00787F8E" w:rsidP="00787F8E">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482403F1" w14:textId="77777777" w:rsidR="00787F8E" w:rsidRPr="003D4ABF" w:rsidRDefault="00787F8E" w:rsidP="00787F8E">
      <w:pPr>
        <w:pStyle w:val="Heading3"/>
      </w:pPr>
      <w:bookmarkStart w:id="348" w:name="_Toc19197304"/>
      <w:bookmarkStart w:id="349" w:name="_Toc27896457"/>
      <w:bookmarkStart w:id="350" w:name="_Toc36192625"/>
      <w:bookmarkStart w:id="351" w:name="_Toc37076356"/>
      <w:bookmarkStart w:id="352" w:name="_Toc45194802"/>
      <w:bookmarkStart w:id="353" w:name="_Toc47594214"/>
      <w:bookmarkStart w:id="354" w:name="_Toc51836845"/>
      <w:bookmarkStart w:id="355" w:name="_Toc106195550"/>
      <w:r w:rsidRPr="003D4ABF">
        <w:t>5.3.2</w:t>
      </w:r>
      <w:r w:rsidRPr="003D4ABF">
        <w:tab/>
        <w:t>Interactions between PCF and SMF</w:t>
      </w:r>
      <w:bookmarkEnd w:id="348"/>
      <w:bookmarkEnd w:id="349"/>
      <w:bookmarkEnd w:id="350"/>
      <w:bookmarkEnd w:id="351"/>
      <w:bookmarkEnd w:id="352"/>
      <w:bookmarkEnd w:id="353"/>
      <w:bookmarkEnd w:id="354"/>
      <w:bookmarkEnd w:id="355"/>
    </w:p>
    <w:p w14:paraId="28B814FC" w14:textId="77777777" w:rsidR="00787F8E" w:rsidRPr="003D4ABF" w:rsidRDefault="00787F8E" w:rsidP="00787F8E">
      <w:pPr>
        <w:rPr>
          <w:rFonts w:eastAsia="DengXian"/>
        </w:rPr>
      </w:pPr>
      <w:r w:rsidRPr="003D4ABF">
        <w:rPr>
          <w:rFonts w:eastAsia="DengXian"/>
        </w:rPr>
        <w:t>Npcf and Nsmf enable the PCF to have dynamic control over the policy and charging behaviour at a SMF.</w:t>
      </w:r>
    </w:p>
    <w:p w14:paraId="3909D89F" w14:textId="77777777" w:rsidR="00787F8E" w:rsidRPr="003D4ABF" w:rsidRDefault="00787F8E" w:rsidP="00787F8E">
      <w:pPr>
        <w:rPr>
          <w:rFonts w:eastAsia="DengXian"/>
        </w:rPr>
      </w:pPr>
      <w:r w:rsidRPr="003D4ABF">
        <w:rPr>
          <w:rFonts w:eastAsia="DengXian"/>
        </w:rPr>
        <w:t>Npcf and Nsmf enable the signalling of policy and charging control decisions and support the following functionality:</w:t>
      </w:r>
    </w:p>
    <w:p w14:paraId="49C813C4" w14:textId="330E293C"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 SM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1BAB3566"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policy and charging control decision from the SMF to the PCF when a Policy Control Request Trigger related to Session Management has been met;</w:t>
      </w:r>
    </w:p>
    <w:p w14:paraId="122C52D0"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policy and charging control decision from the PCF to the SMF;</w:t>
      </w:r>
    </w:p>
    <w:p w14:paraId="4971B759" w14:textId="14ED73EC"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 SM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2A93BD9B" w14:textId="77777777" w:rsidR="00787F8E" w:rsidRPr="003D4ABF" w:rsidRDefault="00787F8E" w:rsidP="00787F8E">
      <w:pPr>
        <w:rPr>
          <w:rFonts w:eastAsia="DengXian"/>
        </w:rPr>
      </w:pPr>
      <w:r w:rsidRPr="003D4ABF">
        <w:rPr>
          <w:rFonts w:eastAsia="DengXian"/>
        </w:rPr>
        <w:t>The N7 reference point is defined for the interactions between PCF and SMF in the reference point representation.</w:t>
      </w:r>
    </w:p>
    <w:p w14:paraId="00DDA8D9" w14:textId="77777777" w:rsidR="00787F8E" w:rsidRPr="003D4ABF" w:rsidRDefault="00787F8E" w:rsidP="00787F8E">
      <w:pPr>
        <w:pStyle w:val="Heading3"/>
      </w:pPr>
      <w:bookmarkStart w:id="356" w:name="_Toc19197305"/>
      <w:bookmarkStart w:id="357" w:name="_Toc27896458"/>
      <w:bookmarkStart w:id="358" w:name="_Toc36192626"/>
      <w:bookmarkStart w:id="359" w:name="_Toc37076357"/>
      <w:bookmarkStart w:id="360" w:name="_Toc45194803"/>
      <w:bookmarkStart w:id="361" w:name="_Toc47594215"/>
      <w:bookmarkStart w:id="362" w:name="_Toc51836846"/>
      <w:bookmarkStart w:id="363" w:name="_Toc106195551"/>
      <w:r w:rsidRPr="003D4ABF">
        <w:t>5.3.3</w:t>
      </w:r>
      <w:r w:rsidRPr="003D4ABF">
        <w:tab/>
        <w:t>Interactions between PCF and AMF</w:t>
      </w:r>
      <w:bookmarkEnd w:id="356"/>
      <w:bookmarkEnd w:id="357"/>
      <w:bookmarkEnd w:id="358"/>
      <w:bookmarkEnd w:id="359"/>
      <w:bookmarkEnd w:id="360"/>
      <w:bookmarkEnd w:id="361"/>
      <w:bookmarkEnd w:id="362"/>
      <w:bookmarkEnd w:id="363"/>
    </w:p>
    <w:p w14:paraId="52A32F86" w14:textId="23922141" w:rsidR="00787F8E" w:rsidRPr="003D4ABF" w:rsidRDefault="00787F8E" w:rsidP="00787F8E">
      <w:pPr>
        <w:rPr>
          <w:rFonts w:eastAsia="DengXian"/>
        </w:rPr>
      </w:pPr>
      <w:r w:rsidRPr="003D4ABF">
        <w:rPr>
          <w:rFonts w:eastAsia="DengXian"/>
        </w:rPr>
        <w:t xml:space="preserve">Npcf and Namf enable the PCF to provide Access and Mobility related </w:t>
      </w:r>
      <w:r w:rsidR="00E65256">
        <w:rPr>
          <w:rFonts w:eastAsia="DengXian"/>
        </w:rPr>
        <w:t xml:space="preserve">policy information </w:t>
      </w:r>
      <w:r w:rsidRPr="003D4ABF">
        <w:rPr>
          <w:rFonts w:eastAsia="DengXian"/>
        </w:rPr>
        <w:t>to the AMF</w:t>
      </w:r>
      <w:r w:rsidR="00E65256">
        <w:rPr>
          <w:rFonts w:eastAsia="DengXian"/>
        </w:rPr>
        <w:t xml:space="preserve"> as well as to provide UE policy information to the UE via the AMF</w:t>
      </w:r>
      <w:r w:rsidRPr="003D4ABF">
        <w:rPr>
          <w:rFonts w:eastAsia="DengXian"/>
        </w:rPr>
        <w:t xml:space="preserve"> and support the following functionality:</w:t>
      </w:r>
    </w:p>
    <w:p w14:paraId="59630557" w14:textId="24A70858" w:rsidR="00787F8E" w:rsidRPr="003D4ABF" w:rsidRDefault="00787F8E" w:rsidP="00787F8E">
      <w:pPr>
        <w:pStyle w:val="B1"/>
        <w:rPr>
          <w:rFonts w:eastAsia="DengXian"/>
        </w:rPr>
      </w:pPr>
      <w:r w:rsidRPr="003D4ABF">
        <w:rPr>
          <w:rFonts w:eastAsia="DengXian"/>
        </w:rPr>
        <w:t>-</w:t>
      </w:r>
      <w:r w:rsidRPr="003D4ABF">
        <w:rPr>
          <w:rFonts w:eastAsia="DengXian"/>
        </w:rPr>
        <w:tab/>
        <w:t>Creation</w:t>
      </w:r>
      <w:r w:rsidR="00E65256">
        <w:rPr>
          <w:rFonts w:eastAsia="DengXian"/>
        </w:rPr>
        <w:t xml:space="preserve"> and Deletion</w:t>
      </w:r>
      <w:r w:rsidRPr="003D4ABF">
        <w:rPr>
          <w:rFonts w:eastAsia="DengXian"/>
        </w:rPr>
        <w:t xml:space="preserve"> of an AM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64012BB9" w14:textId="6D2FFE50" w:rsidR="009928E5" w:rsidRDefault="009928E5" w:rsidP="00787F8E">
      <w:pPr>
        <w:pStyle w:val="B1"/>
        <w:rPr>
          <w:rFonts w:eastAsia="DengXian"/>
        </w:rPr>
      </w:pPr>
      <w:r>
        <w:rPr>
          <w:rFonts w:eastAsia="DengXian"/>
        </w:rPr>
        <w:t>-</w:t>
      </w:r>
      <w:r>
        <w:rPr>
          <w:rFonts w:eastAsia="DengXian"/>
        </w:rPr>
        <w:tab/>
        <w:t>Creation and Deletion of an UE Policy Association as defined in clause 4.16 of TS 23.502 [3];</w:t>
      </w:r>
    </w:p>
    <w:p w14:paraId="46D0C1DB" w14:textId="36BFD266" w:rsidR="00787F8E" w:rsidRPr="003D4ABF" w:rsidRDefault="00787F8E" w:rsidP="00787F8E">
      <w:pPr>
        <w:pStyle w:val="B1"/>
        <w:rPr>
          <w:rFonts w:eastAsia="DengXian"/>
        </w:rPr>
      </w:pPr>
      <w:r w:rsidRPr="003D4ABF">
        <w:rPr>
          <w:rFonts w:eastAsia="DengXian"/>
        </w:rPr>
        <w:lastRenderedPageBreak/>
        <w:t>-</w:t>
      </w:r>
      <w:r w:rsidRPr="003D4ABF">
        <w:rPr>
          <w:rFonts w:eastAsia="DengXian"/>
        </w:rPr>
        <w:tab/>
        <w:t xml:space="preserve">Request for access and mobility related </w:t>
      </w:r>
      <w:r w:rsidR="009928E5">
        <w:rPr>
          <w:rFonts w:eastAsia="DengXian"/>
        </w:rPr>
        <w:t xml:space="preserve">policy information </w:t>
      </w:r>
      <w:r w:rsidRPr="003D4ABF">
        <w:rPr>
          <w:rFonts w:eastAsia="DengXian"/>
        </w:rPr>
        <w:t>from the AMF to the PCF when a Policy Control Request Trigger related to Access and Mobility Management</w:t>
      </w:r>
      <w:r w:rsidR="009928E5">
        <w:rPr>
          <w:rFonts w:eastAsia="DengXian"/>
        </w:rPr>
        <w:t>, UE access selection or PDU Session selection</w:t>
      </w:r>
      <w:r w:rsidRPr="003D4ABF">
        <w:rPr>
          <w:rFonts w:eastAsia="DengXian"/>
        </w:rPr>
        <w:t xml:space="preserve"> has been met</w:t>
      </w:r>
      <w:r w:rsidR="009928E5">
        <w:rPr>
          <w:rFonts w:eastAsia="DengXian"/>
        </w:rPr>
        <w:t xml:space="preserve"> as defined in clause 6.1.2.5</w:t>
      </w:r>
      <w:r w:rsidRPr="003D4ABF">
        <w:rPr>
          <w:rFonts w:eastAsia="DengXian"/>
        </w:rPr>
        <w:t>;</w:t>
      </w:r>
    </w:p>
    <w:p w14:paraId="51A9D3F0" w14:textId="77F75F7A" w:rsidR="00787F8E" w:rsidRPr="003D4ABF" w:rsidRDefault="00787F8E" w:rsidP="00787F8E">
      <w:pPr>
        <w:pStyle w:val="B1"/>
        <w:rPr>
          <w:rFonts w:eastAsia="DengXian"/>
        </w:rPr>
      </w:pPr>
      <w:r w:rsidRPr="003D4ABF">
        <w:rPr>
          <w:rFonts w:eastAsia="DengXian"/>
        </w:rPr>
        <w:t>-</w:t>
      </w:r>
      <w:r w:rsidRPr="003D4ABF">
        <w:rPr>
          <w:rFonts w:eastAsia="DengXian"/>
        </w:rPr>
        <w:tab/>
        <w:t xml:space="preserve">Provision of access and mobility management </w:t>
      </w:r>
      <w:r w:rsidR="009928E5">
        <w:rPr>
          <w:rFonts w:eastAsia="DengXian"/>
        </w:rPr>
        <w:t xml:space="preserve">related policy information </w:t>
      </w:r>
      <w:r w:rsidRPr="003D4ABF">
        <w:rPr>
          <w:rFonts w:eastAsia="DengXian"/>
        </w:rPr>
        <w:t>from the PCF to the AMF</w:t>
      </w:r>
      <w:r w:rsidR="009928E5">
        <w:rPr>
          <w:rFonts w:eastAsia="DengXian"/>
        </w:rPr>
        <w:t xml:space="preserve"> as defined in clause 6.5</w:t>
      </w:r>
      <w:r w:rsidRPr="003D4ABF">
        <w:rPr>
          <w:rFonts w:eastAsia="DengXian"/>
        </w:rPr>
        <w:t>;</w:t>
      </w:r>
    </w:p>
    <w:p w14:paraId="2C366D99" w14:textId="6A0F4928" w:rsidR="00787F8E" w:rsidRPr="003D4ABF" w:rsidRDefault="00787F8E" w:rsidP="00787F8E">
      <w:pPr>
        <w:pStyle w:val="B1"/>
      </w:pPr>
      <w:r w:rsidRPr="003D4ABF">
        <w:rPr>
          <w:rFonts w:eastAsia="DengXian"/>
        </w:rPr>
        <w:t>-</w:t>
      </w:r>
      <w:r w:rsidRPr="003D4ABF">
        <w:rPr>
          <w:rFonts w:eastAsia="DengXian"/>
        </w:rPr>
        <w:tab/>
        <w:t>Handling of transparent delivery</w:t>
      </w:r>
      <w:r w:rsidR="009928E5">
        <w:rPr>
          <w:rFonts w:eastAsia="DengXian"/>
        </w:rPr>
        <w:t xml:space="preserve"> of</w:t>
      </w:r>
      <w:r w:rsidRPr="003D4ABF">
        <w:rPr>
          <w:rFonts w:eastAsia="DengXian"/>
        </w:rPr>
        <w:t xml:space="preserve"> UE policy information from</w:t>
      </w:r>
      <w:r w:rsidR="009928E5">
        <w:rPr>
          <w:rFonts w:eastAsia="DengXian"/>
        </w:rPr>
        <w:t xml:space="preserve"> the</w:t>
      </w:r>
      <w:r w:rsidRPr="003D4ABF">
        <w:rPr>
          <w:rFonts w:eastAsia="DengXian"/>
        </w:rPr>
        <w:t xml:space="preserve"> PCF to the UE via the AMF.</w:t>
      </w:r>
    </w:p>
    <w:p w14:paraId="3F1758C7" w14:textId="77777777" w:rsidR="00787F8E" w:rsidRPr="003D4ABF" w:rsidRDefault="00787F8E" w:rsidP="00787F8E">
      <w:pPr>
        <w:rPr>
          <w:rFonts w:eastAsia="DengXian"/>
        </w:rPr>
      </w:pPr>
      <w:r w:rsidRPr="003D4ABF">
        <w:rPr>
          <w:rFonts w:eastAsia="DengXian"/>
        </w:rPr>
        <w:t>The N15 reference point is defined for the interactions between PCF and AMF in the reference point representation.</w:t>
      </w:r>
    </w:p>
    <w:p w14:paraId="7DB5AE18" w14:textId="77777777" w:rsidR="00787F8E" w:rsidRPr="003D4ABF" w:rsidRDefault="00787F8E" w:rsidP="00787F8E">
      <w:pPr>
        <w:pStyle w:val="Heading3"/>
      </w:pPr>
      <w:bookmarkStart w:id="364" w:name="_Toc19197306"/>
      <w:bookmarkStart w:id="365" w:name="_Toc27896459"/>
      <w:bookmarkStart w:id="366" w:name="_Toc36192627"/>
      <w:bookmarkStart w:id="367" w:name="_Toc37076358"/>
      <w:bookmarkStart w:id="368" w:name="_Toc45194804"/>
      <w:bookmarkStart w:id="369" w:name="_Toc47594216"/>
      <w:bookmarkStart w:id="370" w:name="_Toc51836847"/>
      <w:bookmarkStart w:id="371" w:name="_Toc106195552"/>
      <w:r w:rsidRPr="003D4ABF">
        <w:t>5.3.4</w:t>
      </w:r>
      <w:r w:rsidRPr="003D4ABF">
        <w:tab/>
        <w:t>Interactions between V-PCF and H-PCF</w:t>
      </w:r>
      <w:bookmarkEnd w:id="364"/>
      <w:bookmarkEnd w:id="365"/>
      <w:bookmarkEnd w:id="366"/>
      <w:bookmarkEnd w:id="367"/>
      <w:bookmarkEnd w:id="368"/>
      <w:bookmarkEnd w:id="369"/>
      <w:bookmarkEnd w:id="370"/>
      <w:bookmarkEnd w:id="371"/>
    </w:p>
    <w:p w14:paraId="3DE4CCD3" w14:textId="77777777" w:rsidR="00787F8E" w:rsidRPr="003D4ABF" w:rsidRDefault="00787F8E" w:rsidP="00787F8E">
      <w:pPr>
        <w:rPr>
          <w:rFonts w:eastAsia="DengXian"/>
        </w:rPr>
      </w:pPr>
      <w:r w:rsidRPr="003D4ABF">
        <w:rPr>
          <w:rFonts w:eastAsia="DengXian"/>
        </w:rPr>
        <w:t>For roaming scenario, the interactions between V-PCF and H-PCF through Npcf enables:</w:t>
      </w:r>
    </w:p>
    <w:p w14:paraId="0D92891B" w14:textId="779865E7" w:rsidR="00787F8E" w:rsidRPr="003D4ABF" w:rsidRDefault="00787F8E" w:rsidP="00787F8E">
      <w:pPr>
        <w:pStyle w:val="B1"/>
        <w:rPr>
          <w:rFonts w:eastAsia="DengXian"/>
        </w:rPr>
      </w:pPr>
      <w:r w:rsidRPr="003D4ABF">
        <w:rPr>
          <w:rFonts w:eastAsia="DengXian"/>
        </w:rPr>
        <w:t>-</w:t>
      </w:r>
      <w:r w:rsidRPr="003D4ABF">
        <w:rPr>
          <w:rFonts w:eastAsia="DengXian"/>
        </w:rPr>
        <w:tab/>
        <w:t xml:space="preserve">Creation of an UE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49A28B1A" w14:textId="307A2517" w:rsidR="00787F8E" w:rsidRPr="003D4ABF" w:rsidRDefault="00787F8E" w:rsidP="00787F8E">
      <w:pPr>
        <w:pStyle w:val="B1"/>
        <w:rPr>
          <w:rFonts w:eastAsia="DengXian"/>
        </w:rPr>
      </w:pPr>
      <w:r w:rsidRPr="003D4ABF">
        <w:rPr>
          <w:rFonts w:eastAsia="DengXian"/>
        </w:rPr>
        <w:t>-</w:t>
      </w:r>
      <w:r w:rsidRPr="003D4ABF">
        <w:rPr>
          <w:rFonts w:eastAsia="DengXian"/>
        </w:rPr>
        <w:tab/>
        <w:t xml:space="preserve">Relay of notification of changes from the V-PCF in the VPLMN to the H-PCF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7BBF4A6B" w14:textId="77777777" w:rsidR="00787F8E" w:rsidRPr="003D4ABF" w:rsidRDefault="00787F8E" w:rsidP="00787F8E">
      <w:pPr>
        <w:pStyle w:val="B1"/>
        <w:rPr>
          <w:rFonts w:eastAsia="DengXian"/>
        </w:rPr>
      </w:pPr>
      <w:r w:rsidRPr="003D4ABF">
        <w:rPr>
          <w:rFonts w:eastAsia="DengXian"/>
        </w:rPr>
        <w:t>-</w:t>
      </w:r>
      <w:r w:rsidRPr="003D4ABF">
        <w:rPr>
          <w:rFonts w:eastAsia="DengXian"/>
        </w:rPr>
        <w:tab/>
        <w:t>Provision of UE policy information to the V-PCF in the VPLMN;</w:t>
      </w:r>
    </w:p>
    <w:p w14:paraId="7496F33D" w14:textId="2472BF83" w:rsidR="00787F8E" w:rsidRPr="003D4ABF" w:rsidRDefault="00787F8E" w:rsidP="00787F8E">
      <w:pPr>
        <w:pStyle w:val="B1"/>
        <w:rPr>
          <w:rFonts w:eastAsia="DengXian"/>
        </w:rPr>
      </w:pPr>
      <w:r w:rsidRPr="003D4ABF">
        <w:rPr>
          <w:rFonts w:eastAsia="DengXian"/>
        </w:rPr>
        <w:t>-</w:t>
      </w:r>
      <w:r w:rsidRPr="003D4ABF">
        <w:rPr>
          <w:rFonts w:eastAsia="DengXian"/>
        </w:rPr>
        <w:tab/>
        <w:t xml:space="preserve">Deletion of an UE Policy Association as defined in clause 4.16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5DFE5B7A" w14:textId="77777777" w:rsidR="00787F8E" w:rsidRPr="003D4ABF" w:rsidRDefault="00787F8E" w:rsidP="00787F8E">
      <w:pPr>
        <w:rPr>
          <w:rFonts w:eastAsia="DengXian"/>
        </w:rPr>
      </w:pPr>
      <w:r w:rsidRPr="003D4ABF">
        <w:rPr>
          <w:rFonts w:eastAsia="DengXian"/>
        </w:rPr>
        <w:t>The N24 reference point is defined for the interactions between V-PCF and H-PCF in the reference point representation.</w:t>
      </w:r>
    </w:p>
    <w:p w14:paraId="02083BF4" w14:textId="77777777" w:rsidR="00787F8E" w:rsidRPr="003D4ABF" w:rsidRDefault="00787F8E" w:rsidP="00787F8E">
      <w:pPr>
        <w:pStyle w:val="Heading3"/>
      </w:pPr>
      <w:bookmarkStart w:id="372" w:name="_Toc19197307"/>
      <w:bookmarkStart w:id="373" w:name="_Toc27896460"/>
      <w:bookmarkStart w:id="374" w:name="_Toc36192628"/>
      <w:bookmarkStart w:id="375" w:name="_Toc37076359"/>
      <w:bookmarkStart w:id="376" w:name="_Toc45194805"/>
      <w:bookmarkStart w:id="377" w:name="_Toc47594217"/>
      <w:bookmarkStart w:id="378" w:name="_Toc51836848"/>
      <w:bookmarkStart w:id="379" w:name="_Toc106195553"/>
      <w:r w:rsidRPr="003D4ABF">
        <w:t>5.3.5</w:t>
      </w:r>
      <w:r w:rsidRPr="003D4ABF">
        <w:tab/>
        <w:t>Interactions between PCF and UDR</w:t>
      </w:r>
      <w:bookmarkEnd w:id="372"/>
      <w:bookmarkEnd w:id="373"/>
      <w:bookmarkEnd w:id="374"/>
      <w:bookmarkEnd w:id="375"/>
      <w:bookmarkEnd w:id="376"/>
      <w:bookmarkEnd w:id="377"/>
      <w:bookmarkEnd w:id="378"/>
      <w:bookmarkEnd w:id="379"/>
    </w:p>
    <w:p w14:paraId="10F0B0F2" w14:textId="77777777" w:rsidR="00787F8E" w:rsidRPr="003D4ABF" w:rsidRDefault="00787F8E" w:rsidP="00787F8E">
      <w:pPr>
        <w:rPr>
          <w:rFonts w:eastAsia="DengXian"/>
        </w:rPr>
      </w:pPr>
      <w:r w:rsidRPr="003D4ABF">
        <w:rPr>
          <w:rFonts w:eastAsia="DengXian"/>
        </w:rPr>
        <w:t>The Nudr enables the PCF to access policy control related subscription information and application specific information stored in the UDR. The Nudr interface supports the following functions:</w:t>
      </w:r>
    </w:p>
    <w:p w14:paraId="7CC0FB52" w14:textId="1CE20FA3"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r</w:t>
      </w:r>
      <w:r w:rsidRPr="003D4ABF">
        <w:rPr>
          <w:rFonts w:eastAsia="DengXian"/>
        </w:rPr>
        <w:t>equest for policy control related subscription information and application specific information from the UDR</w:t>
      </w:r>
      <w:r w:rsidR="005C461D" w:rsidRPr="003D4ABF">
        <w:rPr>
          <w:rFonts w:eastAsia="DengXian"/>
        </w:rPr>
        <w:t>;</w:t>
      </w:r>
    </w:p>
    <w:p w14:paraId="12766D9B" w14:textId="41B4D3C7"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p</w:t>
      </w:r>
      <w:r w:rsidRPr="003D4ABF">
        <w:rPr>
          <w:rFonts w:eastAsia="DengXian"/>
        </w:rPr>
        <w:t>rovisioning of policy control related subscription information and application specific information to the UDR</w:t>
      </w:r>
      <w:r w:rsidR="005C461D" w:rsidRPr="003D4ABF">
        <w:rPr>
          <w:rFonts w:eastAsia="DengXian"/>
        </w:rPr>
        <w:t>;</w:t>
      </w:r>
    </w:p>
    <w:p w14:paraId="64578DAD" w14:textId="537C09C8"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changes in the policy control related subscription information</w:t>
      </w:r>
      <w:r w:rsidR="005C461D" w:rsidRPr="003D4ABF">
        <w:rPr>
          <w:rFonts w:eastAsia="DengXian"/>
        </w:rPr>
        <w:t>;</w:t>
      </w:r>
    </w:p>
    <w:p w14:paraId="0DE312CC" w14:textId="2AB9F69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s</w:t>
      </w:r>
      <w:r w:rsidRPr="003D4ABF">
        <w:rPr>
          <w:rFonts w:eastAsia="DengXian"/>
        </w:rPr>
        <w:t>ubscription to the UDR for the AF requests targeting a DNN and S-NSSAI or a group of UEs (roaming UEs for LBO case) identified by an Internal Group Identifier</w:t>
      </w:r>
      <w:r w:rsidR="005C461D" w:rsidRPr="003D4ABF">
        <w:rPr>
          <w:rFonts w:eastAsia="DengXian"/>
        </w:rPr>
        <w:t>;</w:t>
      </w:r>
    </w:p>
    <w:p w14:paraId="5B54D3A1" w14:textId="3B36F81F" w:rsidR="00787F8E" w:rsidRPr="003D4ABF" w:rsidRDefault="00787F8E" w:rsidP="00787F8E">
      <w:pPr>
        <w:pStyle w:val="B1"/>
        <w:rPr>
          <w:rFonts w:eastAsia="DengXian"/>
        </w:rPr>
      </w:pPr>
      <w:r w:rsidRPr="003D4ABF">
        <w:rPr>
          <w:rFonts w:eastAsia="DengXian"/>
        </w:rPr>
        <w:t>-</w:t>
      </w:r>
      <w:r w:rsidRPr="003D4ABF">
        <w:rPr>
          <w:rFonts w:eastAsia="DengXian"/>
        </w:rPr>
        <w:tab/>
      </w:r>
      <w:r w:rsidR="005C461D" w:rsidRPr="003D4ABF">
        <w:rPr>
          <w:rFonts w:eastAsia="DengXian"/>
        </w:rPr>
        <w:t>n</w:t>
      </w:r>
      <w:r w:rsidRPr="003D4ABF">
        <w:rPr>
          <w:rFonts w:eastAsia="DengXian"/>
        </w:rPr>
        <w:t>otifications from the UDR on the update of AF requests targeting a DNN and S-NSSAI or a group of UEs (roaming UEs for LBO case) identified by an Internal Group Identifier.</w:t>
      </w:r>
    </w:p>
    <w:p w14:paraId="6047B82E" w14:textId="77777777" w:rsidR="00787F8E" w:rsidRPr="003D4ABF" w:rsidRDefault="00787F8E" w:rsidP="00787F8E">
      <w:pPr>
        <w:rPr>
          <w:rFonts w:eastAsia="DengXian"/>
        </w:rPr>
      </w:pPr>
      <w:r w:rsidRPr="003D4ABF">
        <w:rPr>
          <w:rFonts w:eastAsia="DengXian"/>
        </w:rPr>
        <w:t xml:space="preserve">The </w:t>
      </w:r>
      <w:r w:rsidRPr="003D4ABF">
        <w:t>N</w:t>
      </w:r>
      <w:r w:rsidRPr="003D4ABF">
        <w:rPr>
          <w:lang w:eastAsia="zh-CN"/>
        </w:rPr>
        <w:t>36</w:t>
      </w:r>
      <w:r w:rsidRPr="003D4ABF">
        <w:rPr>
          <w:rFonts w:eastAsia="DengXian"/>
        </w:rPr>
        <w:t xml:space="preserve"> reference point is defined for the interactions between PCF and UDR in the reference point representation.</w:t>
      </w:r>
    </w:p>
    <w:p w14:paraId="3A719DBE" w14:textId="77777777" w:rsidR="00787F8E" w:rsidRPr="003D4ABF" w:rsidRDefault="00787F8E" w:rsidP="00787F8E">
      <w:pPr>
        <w:pStyle w:val="Heading3"/>
      </w:pPr>
      <w:bookmarkStart w:id="380" w:name="_Toc19197308"/>
      <w:bookmarkStart w:id="381" w:name="_Toc27896461"/>
      <w:bookmarkStart w:id="382" w:name="_Toc36192629"/>
      <w:bookmarkStart w:id="383" w:name="_Toc37076360"/>
      <w:bookmarkStart w:id="384" w:name="_Toc45194806"/>
      <w:bookmarkStart w:id="385" w:name="_Toc47594218"/>
      <w:bookmarkStart w:id="386" w:name="_Toc51836849"/>
      <w:bookmarkStart w:id="387" w:name="_Toc106195554"/>
      <w:r w:rsidRPr="003D4ABF">
        <w:t>5.3.6</w:t>
      </w:r>
      <w:r w:rsidRPr="003D4ABF">
        <w:tab/>
        <w:t>Interactions between SMF and CHF</w:t>
      </w:r>
      <w:bookmarkEnd w:id="380"/>
      <w:bookmarkEnd w:id="381"/>
      <w:bookmarkEnd w:id="382"/>
      <w:bookmarkEnd w:id="383"/>
      <w:bookmarkEnd w:id="384"/>
      <w:bookmarkEnd w:id="385"/>
      <w:bookmarkEnd w:id="386"/>
      <w:bookmarkEnd w:id="387"/>
    </w:p>
    <w:p w14:paraId="33BD647B" w14:textId="77777777" w:rsidR="00787F8E" w:rsidRPr="003D4ABF" w:rsidRDefault="00787F8E" w:rsidP="00787F8E">
      <w:r w:rsidRPr="003D4ABF">
        <w:t>The interactions between SMF and CHF enable online and offline charging.</w:t>
      </w:r>
    </w:p>
    <w:p w14:paraId="03C49017" w14:textId="77777777" w:rsidR="00787F8E" w:rsidRPr="003D4ABF" w:rsidRDefault="00787F8E" w:rsidP="00787F8E">
      <w:r w:rsidRPr="003D4ABF">
        <w:t>The N40 reference point is defined for the interactions between SMF and CHF in the reference point representation.</w:t>
      </w:r>
    </w:p>
    <w:p w14:paraId="26D867D2" w14:textId="77777777" w:rsidR="00787F8E" w:rsidRPr="003D4ABF" w:rsidRDefault="00787F8E" w:rsidP="00787F8E">
      <w:r w:rsidRPr="003D4ABF">
        <w:t>Since the N40 reference point resides between the SMF and CHF in the HPLMN, home routed roaming and non-roaming scenarios are supported in the same manner.</w:t>
      </w:r>
    </w:p>
    <w:p w14:paraId="5713B63C" w14:textId="404F95C4" w:rsidR="00787F8E" w:rsidRPr="003D4ABF" w:rsidRDefault="00787F8E" w:rsidP="00787F8E">
      <w:pPr>
        <w:pStyle w:val="NO"/>
      </w:pPr>
      <w:r w:rsidRPr="003D4ABF">
        <w:rPr>
          <w:iCs/>
        </w:rPr>
        <w:t>NOTE:</w:t>
      </w:r>
      <w:r w:rsidRPr="003D4ABF">
        <w:rPr>
          <w:iCs/>
        </w:rPr>
        <w:tab/>
        <w:t xml:space="preserve">The functionality of this interface/reference point is defined in </w:t>
      </w:r>
      <w:r w:rsidR="000050FB" w:rsidRPr="003D4ABF">
        <w:rPr>
          <w:iCs/>
        </w:rPr>
        <w:t>TS</w:t>
      </w:r>
      <w:r w:rsidR="000050FB">
        <w:rPr>
          <w:iCs/>
        </w:rPr>
        <w:t> </w:t>
      </w:r>
      <w:r w:rsidR="000050FB" w:rsidRPr="003D4ABF">
        <w:rPr>
          <w:iCs/>
        </w:rPr>
        <w:t>32.240</w:t>
      </w:r>
      <w:r w:rsidR="000050FB">
        <w:rPr>
          <w:iCs/>
        </w:rPr>
        <w:t> </w:t>
      </w:r>
      <w:r w:rsidR="000050FB" w:rsidRPr="003D4ABF">
        <w:rPr>
          <w:iCs/>
        </w:rPr>
        <w:t>[</w:t>
      </w:r>
      <w:r w:rsidRPr="003D4ABF">
        <w:rPr>
          <w:iCs/>
        </w:rPr>
        <w:t>8].</w:t>
      </w:r>
    </w:p>
    <w:p w14:paraId="2A42F88F" w14:textId="77777777" w:rsidR="00787F8E" w:rsidRPr="003D4ABF" w:rsidRDefault="00787F8E" w:rsidP="00787F8E">
      <w:pPr>
        <w:pStyle w:val="Heading3"/>
      </w:pPr>
      <w:bookmarkStart w:id="388" w:name="_Toc19197309"/>
      <w:bookmarkStart w:id="389" w:name="_Toc27896462"/>
      <w:bookmarkStart w:id="390" w:name="_Toc36192630"/>
      <w:bookmarkStart w:id="391" w:name="_Toc37076361"/>
      <w:bookmarkStart w:id="392" w:name="_Toc45194807"/>
      <w:bookmarkStart w:id="393" w:name="_Toc47594219"/>
      <w:bookmarkStart w:id="394" w:name="_Toc51836850"/>
      <w:bookmarkStart w:id="395" w:name="_Toc106195555"/>
      <w:r w:rsidRPr="003D4ABF">
        <w:t>5.3.7</w:t>
      </w:r>
      <w:r w:rsidRPr="003D4ABF">
        <w:tab/>
        <w:t>Void</w:t>
      </w:r>
      <w:bookmarkEnd w:id="388"/>
      <w:bookmarkEnd w:id="389"/>
      <w:bookmarkEnd w:id="390"/>
      <w:bookmarkEnd w:id="391"/>
      <w:bookmarkEnd w:id="392"/>
      <w:bookmarkEnd w:id="393"/>
      <w:bookmarkEnd w:id="394"/>
      <w:bookmarkEnd w:id="395"/>
    </w:p>
    <w:p w14:paraId="66465AD7" w14:textId="77777777" w:rsidR="00787F8E" w:rsidRPr="003D4ABF" w:rsidRDefault="00787F8E" w:rsidP="00787F8E"/>
    <w:p w14:paraId="3417E297" w14:textId="77777777" w:rsidR="00787F8E" w:rsidRPr="003D4ABF" w:rsidRDefault="00787F8E" w:rsidP="00787F8E">
      <w:pPr>
        <w:pStyle w:val="Heading3"/>
      </w:pPr>
      <w:bookmarkStart w:id="396" w:name="_Toc19197310"/>
      <w:bookmarkStart w:id="397" w:name="_Toc27896463"/>
      <w:bookmarkStart w:id="398" w:name="_Toc36192631"/>
      <w:bookmarkStart w:id="399" w:name="_Toc37076362"/>
      <w:bookmarkStart w:id="400" w:name="_Toc45194808"/>
      <w:bookmarkStart w:id="401" w:name="_Toc47594220"/>
      <w:bookmarkStart w:id="402" w:name="_Toc51836851"/>
      <w:bookmarkStart w:id="403" w:name="_Toc106195556"/>
      <w:r w:rsidRPr="003D4ABF">
        <w:lastRenderedPageBreak/>
        <w:t>5.3.8</w:t>
      </w:r>
      <w:r w:rsidRPr="003D4ABF">
        <w:tab/>
        <w:t>Interactions between PCF and CHF</w:t>
      </w:r>
      <w:bookmarkEnd w:id="396"/>
      <w:bookmarkEnd w:id="397"/>
      <w:bookmarkEnd w:id="398"/>
      <w:bookmarkEnd w:id="399"/>
      <w:bookmarkEnd w:id="400"/>
      <w:bookmarkEnd w:id="401"/>
      <w:bookmarkEnd w:id="402"/>
      <w:bookmarkEnd w:id="403"/>
    </w:p>
    <w:p w14:paraId="135C97B2" w14:textId="77777777"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The Nchf enables the PCF to access policy counter status information relating to subscriber spending from CHF and support the following functionality:</w:t>
      </w:r>
    </w:p>
    <w:p w14:paraId="62343D29" w14:textId="77777777" w:rsidR="00787F8E" w:rsidRPr="003D4ABF" w:rsidRDefault="00787F8E" w:rsidP="00787F8E">
      <w:pPr>
        <w:pStyle w:val="B1"/>
        <w:rPr>
          <w:rFonts w:eastAsia="DengXian"/>
        </w:rPr>
      </w:pPr>
      <w:r w:rsidRPr="003D4ABF">
        <w:rPr>
          <w:rFonts w:eastAsia="DengXian"/>
        </w:rPr>
        <w:t>-</w:t>
      </w:r>
      <w:r w:rsidRPr="003D4ABF">
        <w:rPr>
          <w:rFonts w:eastAsia="DengXian"/>
        </w:rPr>
        <w:tab/>
        <w:t>Request for reporting of policy counter status information from PCF to CHF and subscribe to or unsubscribe from spending limit reports (i.e. notifications of policy counter status changes);</w:t>
      </w:r>
    </w:p>
    <w:p w14:paraId="091B4243" w14:textId="77777777" w:rsidR="00787F8E" w:rsidRPr="003D4ABF" w:rsidRDefault="00787F8E" w:rsidP="00787F8E">
      <w:pPr>
        <w:pStyle w:val="B1"/>
        <w:rPr>
          <w:rFonts w:eastAsia="DengXian"/>
        </w:rPr>
      </w:pPr>
      <w:r w:rsidRPr="003D4ABF">
        <w:rPr>
          <w:rFonts w:eastAsia="DengXian"/>
        </w:rPr>
        <w:t>-</w:t>
      </w:r>
      <w:r w:rsidRPr="003D4ABF">
        <w:rPr>
          <w:rFonts w:eastAsia="DengXian"/>
        </w:rPr>
        <w:tab/>
        <w:t>Report of policy counter status information upon a PCF request from CHF to PCF;</w:t>
      </w:r>
    </w:p>
    <w:p w14:paraId="75C9BB2F" w14:textId="77777777" w:rsidR="00787F8E" w:rsidRPr="003D4ABF" w:rsidRDefault="00787F8E" w:rsidP="00787F8E">
      <w:pPr>
        <w:pStyle w:val="B1"/>
        <w:rPr>
          <w:rFonts w:eastAsia="DengXian"/>
        </w:rPr>
      </w:pPr>
      <w:r w:rsidRPr="003D4ABF">
        <w:rPr>
          <w:rFonts w:eastAsia="DengXian"/>
        </w:rPr>
        <w:t>-</w:t>
      </w:r>
      <w:r w:rsidRPr="003D4ABF">
        <w:rPr>
          <w:rFonts w:eastAsia="DengXian"/>
        </w:rPr>
        <w:tab/>
        <w:t>Notification of spending limit reports from CHF to PCF;</w:t>
      </w:r>
    </w:p>
    <w:p w14:paraId="571EF8C7" w14:textId="77777777" w:rsidR="00787F8E" w:rsidRPr="003D4ABF" w:rsidRDefault="00787F8E" w:rsidP="00787F8E">
      <w:pPr>
        <w:pStyle w:val="B1"/>
        <w:rPr>
          <w:rFonts w:eastAsia="DengXian"/>
        </w:rPr>
      </w:pPr>
      <w:r w:rsidRPr="003D4ABF">
        <w:rPr>
          <w:rFonts w:eastAsia="DengXian"/>
        </w:rPr>
        <w:t>-</w:t>
      </w:r>
      <w:r w:rsidRPr="003D4ABF">
        <w:rPr>
          <w:rFonts w:eastAsia="DengXian"/>
        </w:rPr>
        <w:tab/>
        <w:t>Cancellation of spending limit reporting from PCF to CHF.</w:t>
      </w:r>
    </w:p>
    <w:p w14:paraId="5A3ACA20" w14:textId="77777777" w:rsidR="00787F8E" w:rsidRPr="003D4ABF" w:rsidRDefault="00787F8E" w:rsidP="00787F8E">
      <w:pPr>
        <w:rPr>
          <w:rFonts w:eastAsia="DengXian"/>
        </w:rPr>
      </w:pPr>
      <w:r w:rsidRPr="003D4ABF">
        <w:rPr>
          <w:rFonts w:eastAsia="DengXian"/>
        </w:rPr>
        <w:t>The N28 reference point is defined for the interactions between PCF and CHF in the reference point representation.</w:t>
      </w:r>
    </w:p>
    <w:p w14:paraId="1C6913AE" w14:textId="77777777" w:rsidR="00787F8E" w:rsidRPr="003D4ABF" w:rsidRDefault="00787F8E" w:rsidP="00787F8E">
      <w:r w:rsidRPr="003D4ABF">
        <w:rPr>
          <w:rFonts w:eastAsia="DengXian"/>
        </w:rPr>
        <w:t>Since the N28 reference point resides between the PCF and CHF in the HPLMN, home routed roaming and non-roaming scenarios are supported in the same manner</w:t>
      </w:r>
      <w:r w:rsidRPr="003D4ABF">
        <w:t>.</w:t>
      </w:r>
    </w:p>
    <w:p w14:paraId="0624BCD3" w14:textId="77777777" w:rsidR="00787F8E" w:rsidRPr="003D4ABF" w:rsidRDefault="00787F8E" w:rsidP="00787F8E">
      <w:pPr>
        <w:pStyle w:val="NO"/>
      </w:pPr>
      <w:r w:rsidRPr="003D4ABF">
        <w:t>NOTE:</w:t>
      </w:r>
      <w:r w:rsidRPr="003D4ABF">
        <w:tab/>
        <w:t>In this Release of the specification, there is no support by the Nchf_SpendingLimitControl service between the PCF in VPLMN and the CHF in the HPLMN.</w:t>
      </w:r>
    </w:p>
    <w:p w14:paraId="4A6CB07C" w14:textId="77777777" w:rsidR="00787F8E" w:rsidRPr="003D4ABF" w:rsidRDefault="00787F8E" w:rsidP="00787F8E">
      <w:pPr>
        <w:pStyle w:val="Heading3"/>
      </w:pPr>
      <w:bookmarkStart w:id="404" w:name="_Toc19197311"/>
      <w:bookmarkStart w:id="405" w:name="_Toc27896464"/>
      <w:bookmarkStart w:id="406" w:name="_Toc36192632"/>
      <w:bookmarkStart w:id="407" w:name="_Toc37076363"/>
      <w:bookmarkStart w:id="408" w:name="_Toc45194809"/>
      <w:bookmarkStart w:id="409" w:name="_Toc47594221"/>
      <w:bookmarkStart w:id="410" w:name="_Toc51836852"/>
      <w:bookmarkStart w:id="411" w:name="_Toc106195557"/>
      <w:r w:rsidRPr="003D4ABF">
        <w:t>5.3.9</w:t>
      </w:r>
      <w:r w:rsidRPr="003D4ABF">
        <w:tab/>
        <w:t>Interactions between SMF and NEF</w:t>
      </w:r>
      <w:bookmarkEnd w:id="404"/>
      <w:bookmarkEnd w:id="405"/>
      <w:bookmarkEnd w:id="406"/>
      <w:bookmarkEnd w:id="407"/>
      <w:bookmarkEnd w:id="408"/>
      <w:bookmarkEnd w:id="409"/>
      <w:bookmarkEnd w:id="410"/>
      <w:bookmarkEnd w:id="411"/>
    </w:p>
    <w:p w14:paraId="46BB69FA" w14:textId="12D5017D" w:rsidR="00787F8E" w:rsidRPr="003D4ABF" w:rsidRDefault="00787F8E" w:rsidP="00787F8E">
      <w:pPr>
        <w:overflowPunct w:val="0"/>
        <w:autoSpaceDE w:val="0"/>
        <w:autoSpaceDN w:val="0"/>
        <w:adjustRightInd w:val="0"/>
        <w:textAlignment w:val="baseline"/>
        <w:rPr>
          <w:rFonts w:eastAsia="DengXian"/>
        </w:rPr>
      </w:pPr>
      <w:r w:rsidRPr="003D4ABF">
        <w:rPr>
          <w:rFonts w:eastAsia="DengXian"/>
        </w:rPr>
        <w:t xml:space="preserve">Nsmf and Nnef enable transport of PFDs from the NEF (PFDF) to the SMF for a particular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 xml:space="preserve">dentifier or for a set of </w:t>
      </w:r>
      <w:r w:rsidR="005C461D" w:rsidRPr="003D4ABF">
        <w:rPr>
          <w:rFonts w:eastAsia="DengXian"/>
        </w:rPr>
        <w:t>a</w:t>
      </w:r>
      <w:r w:rsidRPr="003D4ABF">
        <w:rPr>
          <w:rFonts w:eastAsia="DengXian"/>
        </w:rPr>
        <w:t xml:space="preserve">pplication </w:t>
      </w:r>
      <w:r w:rsidR="005C461D" w:rsidRPr="003D4ABF">
        <w:rPr>
          <w:rFonts w:eastAsia="DengXian"/>
        </w:rPr>
        <w:t>i</w:t>
      </w:r>
      <w:r w:rsidRPr="003D4ABF">
        <w:rPr>
          <w:rFonts w:eastAsia="DengXian"/>
        </w:rPr>
        <w:t>dentifiers. It is achieved with the support of the following functionality:</w:t>
      </w:r>
    </w:p>
    <w:p w14:paraId="1EDD6900" w14:textId="77777777" w:rsidR="00787F8E" w:rsidRPr="003D4ABF" w:rsidRDefault="00787F8E" w:rsidP="00787F8E">
      <w:pPr>
        <w:pStyle w:val="B1"/>
        <w:rPr>
          <w:rFonts w:eastAsia="DengXian"/>
        </w:rPr>
      </w:pPr>
      <w:r w:rsidRPr="003D4ABF">
        <w:rPr>
          <w:rFonts w:eastAsia="DengXian"/>
        </w:rPr>
        <w:t>-</w:t>
      </w:r>
      <w:r w:rsidRPr="003D4ABF">
        <w:rPr>
          <w:rFonts w:eastAsia="DengXian"/>
        </w:rPr>
        <w:tab/>
        <w:t>Creation, updating and removal of individual or the whole set of PFDs from the NEF (PFDF) to the SMF;</w:t>
      </w:r>
    </w:p>
    <w:p w14:paraId="2F11DBEC" w14:textId="77777777" w:rsidR="00787F8E" w:rsidRPr="003D4ABF" w:rsidRDefault="00787F8E" w:rsidP="00787F8E">
      <w:pPr>
        <w:pStyle w:val="B1"/>
        <w:rPr>
          <w:rFonts w:eastAsia="DengXian"/>
        </w:rPr>
      </w:pPr>
      <w:r w:rsidRPr="003D4ABF">
        <w:rPr>
          <w:rFonts w:eastAsia="DengXian"/>
        </w:rPr>
        <w:t>-</w:t>
      </w:r>
      <w:r w:rsidRPr="003D4ABF">
        <w:rPr>
          <w:rFonts w:eastAsia="DengXian"/>
        </w:rPr>
        <w:tab/>
        <w:t>Confirmation of creation, updating and removal of PFDs from the SMF to the NEF (PFDF).</w:t>
      </w:r>
    </w:p>
    <w:p w14:paraId="5B2ECC0B" w14:textId="77777777" w:rsidR="00787F8E" w:rsidRPr="003D4ABF" w:rsidRDefault="00787F8E" w:rsidP="00787F8E">
      <w:pPr>
        <w:pStyle w:val="NO"/>
        <w:rPr>
          <w:rFonts w:eastAsia="DengXian"/>
        </w:rPr>
      </w:pPr>
      <w:r w:rsidRPr="003D4ABF">
        <w:rPr>
          <w:rFonts w:eastAsia="DengXian"/>
        </w:rPr>
        <w:t>NOTE:</w:t>
      </w:r>
      <w:r w:rsidRPr="003D4ABF">
        <w:rPr>
          <w:rFonts w:eastAsia="DengXian"/>
        </w:rPr>
        <w:tab/>
        <w:t>The interactions between the SMF and the NEF (PFDF) for transporting PFDs are not related to any PDU Session.</w:t>
      </w:r>
    </w:p>
    <w:p w14:paraId="2D569DA3" w14:textId="77777777" w:rsidR="00787F8E" w:rsidRPr="003D4ABF" w:rsidRDefault="00787F8E" w:rsidP="00787F8E">
      <w:pPr>
        <w:rPr>
          <w:rFonts w:eastAsia="DengXian"/>
        </w:rPr>
      </w:pPr>
      <w:r w:rsidRPr="003D4ABF">
        <w:rPr>
          <w:rFonts w:eastAsia="DengXian"/>
        </w:rPr>
        <w:t>The N29 reference point is defined for the interactions between SMF and NEF (PFDF) in the reference point representation.</w:t>
      </w:r>
    </w:p>
    <w:p w14:paraId="6EEA2F4F" w14:textId="77777777" w:rsidR="00787F8E" w:rsidRPr="003D4ABF" w:rsidRDefault="00787F8E" w:rsidP="00787F8E">
      <w:pPr>
        <w:pStyle w:val="Heading3"/>
      </w:pPr>
      <w:bookmarkStart w:id="412" w:name="_Toc19197312"/>
      <w:bookmarkStart w:id="413" w:name="_Toc27896465"/>
      <w:bookmarkStart w:id="414" w:name="_Toc36192633"/>
      <w:bookmarkStart w:id="415" w:name="_Toc37076364"/>
      <w:bookmarkStart w:id="416" w:name="_Toc45194810"/>
      <w:bookmarkStart w:id="417" w:name="_Toc47594222"/>
      <w:bookmarkStart w:id="418" w:name="_Toc51836853"/>
      <w:bookmarkStart w:id="419" w:name="_Toc106195558"/>
      <w:r w:rsidRPr="003D4ABF">
        <w:t>5.3.10</w:t>
      </w:r>
      <w:r w:rsidRPr="003D4ABF">
        <w:tab/>
        <w:t>Interactions between NEF and PCF</w:t>
      </w:r>
      <w:bookmarkEnd w:id="412"/>
      <w:bookmarkEnd w:id="413"/>
      <w:bookmarkEnd w:id="414"/>
      <w:bookmarkEnd w:id="415"/>
      <w:bookmarkEnd w:id="416"/>
      <w:bookmarkEnd w:id="417"/>
      <w:bookmarkEnd w:id="418"/>
      <w:bookmarkEnd w:id="419"/>
    </w:p>
    <w:p w14:paraId="2925D346" w14:textId="12AD69EB" w:rsidR="00787F8E" w:rsidRPr="003D4ABF" w:rsidRDefault="00787F8E" w:rsidP="00787F8E">
      <w:pPr>
        <w:rPr>
          <w:rFonts w:eastAsia="DengXian"/>
        </w:rPr>
      </w:pPr>
      <w:r w:rsidRPr="003D4ABF">
        <w:rPr>
          <w:rFonts w:eastAsia="DengXian"/>
        </w:rPr>
        <w:t>Npcf and Nnef enable the negotiation of policy and charging control behavio</w:t>
      </w:r>
      <w:r w:rsidR="005C461D" w:rsidRPr="003D4ABF">
        <w:rPr>
          <w:rFonts w:eastAsia="DengXian"/>
        </w:rPr>
        <w:t>u</w:t>
      </w:r>
      <w:r w:rsidRPr="003D4ABF">
        <w:rPr>
          <w:rFonts w:eastAsia="DengXian"/>
        </w:rPr>
        <w:t>r between PCF and NEF by supporting the following functionality:</w:t>
      </w:r>
    </w:p>
    <w:p w14:paraId="2B26FBB9" w14:textId="77777777" w:rsidR="00787F8E" w:rsidRPr="003D4ABF" w:rsidRDefault="00787F8E" w:rsidP="00787F8E">
      <w:pPr>
        <w:pStyle w:val="B1"/>
      </w:pPr>
      <w:r w:rsidRPr="003D4ABF">
        <w:t>-</w:t>
      </w:r>
      <w:r w:rsidRPr="003D4ABF">
        <w:tab/>
        <w:t>service specific policy and charging control;</w:t>
      </w:r>
    </w:p>
    <w:p w14:paraId="1193B323" w14:textId="77777777" w:rsidR="00787F8E" w:rsidRPr="003D4ABF" w:rsidRDefault="00787F8E" w:rsidP="00787F8E">
      <w:pPr>
        <w:pStyle w:val="B1"/>
      </w:pPr>
      <w:r w:rsidRPr="003D4ABF">
        <w:t>-</w:t>
      </w:r>
      <w:r w:rsidRPr="003D4ABF">
        <w:tab/>
        <w:t>sponsor data connectivity including usage monitoring;</w:t>
      </w:r>
    </w:p>
    <w:p w14:paraId="6A4C11C4" w14:textId="77777777" w:rsidR="00787F8E" w:rsidRPr="003D4ABF" w:rsidRDefault="00787F8E" w:rsidP="00787F8E">
      <w:pPr>
        <w:pStyle w:val="B1"/>
      </w:pPr>
      <w:r w:rsidRPr="003D4ABF">
        <w:t>-</w:t>
      </w:r>
      <w:r w:rsidRPr="003D4ABF">
        <w:tab/>
        <w:t>AF-influenced traffic steering authorization;</w:t>
      </w:r>
    </w:p>
    <w:p w14:paraId="0352740F" w14:textId="77777777" w:rsidR="00787F8E" w:rsidRPr="003D4ABF" w:rsidRDefault="00787F8E" w:rsidP="00787F8E">
      <w:pPr>
        <w:pStyle w:val="B1"/>
      </w:pPr>
      <w:r w:rsidRPr="003D4ABF">
        <w:t>-</w:t>
      </w:r>
      <w:r w:rsidRPr="003D4ABF">
        <w:tab/>
        <w:t>subscription and reporting of events for the event exposure;</w:t>
      </w:r>
    </w:p>
    <w:p w14:paraId="0D3B0D7D" w14:textId="10A6D6FA" w:rsidR="00787F8E" w:rsidRPr="003D4ABF" w:rsidRDefault="00787F8E" w:rsidP="00787F8E">
      <w:pPr>
        <w:pStyle w:val="B1"/>
      </w:pPr>
      <w:r w:rsidRPr="003D4ABF">
        <w:t>-</w:t>
      </w:r>
      <w:r w:rsidRPr="003D4ABF">
        <w:tab/>
      </w:r>
      <w:r w:rsidR="005C461D" w:rsidRPr="003D4ABF">
        <w:t>n</w:t>
      </w:r>
      <w:r w:rsidRPr="003D4ABF">
        <w:t>egotiations for future background data transfer.</w:t>
      </w:r>
    </w:p>
    <w:p w14:paraId="2D812411" w14:textId="77777777" w:rsidR="00787F8E" w:rsidRPr="003D4ABF" w:rsidRDefault="00787F8E" w:rsidP="00787F8E">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4E517EBA" w14:textId="77777777" w:rsidR="00787F8E" w:rsidRPr="003D4ABF" w:rsidRDefault="00787F8E" w:rsidP="00787F8E">
      <w:pPr>
        <w:pStyle w:val="Heading3"/>
      </w:pPr>
      <w:bookmarkStart w:id="420" w:name="_Toc19197313"/>
      <w:bookmarkStart w:id="421" w:name="_Toc27896466"/>
      <w:bookmarkStart w:id="422" w:name="_Toc36192634"/>
      <w:bookmarkStart w:id="423" w:name="_Toc37076365"/>
      <w:bookmarkStart w:id="424" w:name="_Toc45194811"/>
      <w:bookmarkStart w:id="425" w:name="_Toc47594223"/>
      <w:bookmarkStart w:id="426" w:name="_Toc51836854"/>
      <w:bookmarkStart w:id="427" w:name="_Toc106195559"/>
      <w:r w:rsidRPr="003D4ABF">
        <w:t>5.3.11</w:t>
      </w:r>
      <w:r w:rsidRPr="003D4ABF">
        <w:tab/>
        <w:t>Interactions between NWDAF and PCF</w:t>
      </w:r>
      <w:bookmarkEnd w:id="420"/>
      <w:bookmarkEnd w:id="421"/>
      <w:bookmarkEnd w:id="422"/>
      <w:bookmarkEnd w:id="423"/>
      <w:bookmarkEnd w:id="424"/>
      <w:bookmarkEnd w:id="425"/>
      <w:bookmarkEnd w:id="426"/>
      <w:bookmarkEnd w:id="427"/>
    </w:p>
    <w:p w14:paraId="27777901" w14:textId="07E2C962" w:rsidR="00787F8E" w:rsidRPr="003D4ABF" w:rsidRDefault="00787F8E" w:rsidP="00787F8E">
      <w:pPr>
        <w:rPr>
          <w:rFonts w:eastAsia="DengXian"/>
        </w:rPr>
      </w:pPr>
      <w:r w:rsidRPr="003D4ABF">
        <w:rPr>
          <w:rFonts w:eastAsia="DengXian"/>
        </w:rPr>
        <w:t>The Nnwdaf enables the PCF to</w:t>
      </w:r>
      <w:r w:rsidR="00663770" w:rsidRPr="003D4ABF">
        <w:rPr>
          <w:rFonts w:eastAsia="DengXian"/>
        </w:rPr>
        <w:t xml:space="preserve"> request or</w:t>
      </w:r>
      <w:r w:rsidRPr="003D4ABF">
        <w:rPr>
          <w:rFonts w:eastAsia="DengXian"/>
        </w:rPr>
        <w:t xml:space="preserve"> subscribe to and be notified on</w:t>
      </w:r>
      <w:r w:rsidR="00663770" w:rsidRPr="003D4ABF">
        <w:rPr>
          <w:rFonts w:eastAsia="DengXian"/>
        </w:rPr>
        <w:t xml:space="preserve"> the following</w:t>
      </w:r>
      <w:r w:rsidRPr="003D4ABF">
        <w:rPr>
          <w:rFonts w:eastAsia="DengXian"/>
        </w:rPr>
        <w:t xml:space="preserve"> analytics</w:t>
      </w:r>
      <w:r w:rsidR="00663770" w:rsidRPr="003D4ABF">
        <w:rPr>
          <w:rFonts w:eastAsia="DengXian"/>
        </w:rPr>
        <w:t xml:space="preserve"> as specified in clause 6 of </w:t>
      </w:r>
      <w:r w:rsidR="000050FB" w:rsidRPr="003D4ABF">
        <w:rPr>
          <w:rFonts w:eastAsia="DengXian"/>
        </w:rPr>
        <w:t>TS</w:t>
      </w:r>
      <w:r w:rsidR="000050FB">
        <w:rPr>
          <w:rFonts w:eastAsia="DengXian"/>
        </w:rPr>
        <w:t> </w:t>
      </w:r>
      <w:r w:rsidR="000050FB" w:rsidRPr="003D4ABF">
        <w:rPr>
          <w:rFonts w:eastAsia="DengXian"/>
        </w:rPr>
        <w:t>23.288</w:t>
      </w:r>
      <w:r w:rsidR="000050FB">
        <w:rPr>
          <w:rFonts w:eastAsia="DengXian"/>
        </w:rPr>
        <w:t> </w:t>
      </w:r>
      <w:r w:rsidR="000050FB" w:rsidRPr="003D4ABF">
        <w:rPr>
          <w:rFonts w:eastAsia="DengXian"/>
        </w:rPr>
        <w:t>[</w:t>
      </w:r>
      <w:r w:rsidR="00663770" w:rsidRPr="003D4ABF">
        <w:rPr>
          <w:rFonts w:eastAsia="DengXian"/>
        </w:rPr>
        <w:t>24]</w:t>
      </w:r>
      <w:r w:rsidRPr="003D4ABF">
        <w:rPr>
          <w:rFonts w:eastAsia="DengXian"/>
        </w:rPr>
        <w:t>:</w:t>
      </w:r>
    </w:p>
    <w:p w14:paraId="57EF4BA3" w14:textId="70A12E63" w:rsidR="00663770" w:rsidRPr="003D4ABF" w:rsidRDefault="00663770" w:rsidP="00787F8E">
      <w:pPr>
        <w:pStyle w:val="B1"/>
        <w:rPr>
          <w:rFonts w:eastAsia="DengXian"/>
        </w:rPr>
      </w:pPr>
      <w:r w:rsidRPr="003D4ABF">
        <w:rPr>
          <w:rFonts w:eastAsia="DengXian"/>
        </w:rPr>
        <w:t>-</w:t>
      </w:r>
      <w:r w:rsidRPr="003D4ABF">
        <w:rPr>
          <w:rFonts w:eastAsia="DengXian"/>
        </w:rPr>
        <w:tab/>
        <w:t>Slice Load Level.</w:t>
      </w:r>
    </w:p>
    <w:p w14:paraId="2D6F95B6" w14:textId="6A898978" w:rsidR="00663770" w:rsidRPr="003D4ABF" w:rsidRDefault="00663770" w:rsidP="00787F8E">
      <w:pPr>
        <w:pStyle w:val="B1"/>
        <w:rPr>
          <w:rFonts w:eastAsia="DengXian"/>
        </w:rPr>
      </w:pPr>
      <w:r w:rsidRPr="003D4ABF">
        <w:rPr>
          <w:rFonts w:eastAsia="DengXian"/>
        </w:rPr>
        <w:t>-</w:t>
      </w:r>
      <w:r w:rsidRPr="003D4ABF">
        <w:rPr>
          <w:rFonts w:eastAsia="DengXian"/>
        </w:rPr>
        <w:tab/>
        <w:t>Service Experience.</w:t>
      </w:r>
    </w:p>
    <w:p w14:paraId="2546B0D3" w14:textId="52DA47D3" w:rsidR="00663770" w:rsidRPr="003D4ABF" w:rsidRDefault="00663770" w:rsidP="00787F8E">
      <w:pPr>
        <w:pStyle w:val="B1"/>
        <w:rPr>
          <w:rFonts w:eastAsia="DengXian"/>
        </w:rPr>
      </w:pPr>
      <w:r w:rsidRPr="003D4ABF">
        <w:rPr>
          <w:rFonts w:eastAsia="DengXian"/>
        </w:rPr>
        <w:t>-</w:t>
      </w:r>
      <w:r w:rsidRPr="003D4ABF">
        <w:rPr>
          <w:rFonts w:eastAsia="DengXian"/>
        </w:rPr>
        <w:tab/>
        <w:t>Network Performance.</w:t>
      </w:r>
    </w:p>
    <w:p w14:paraId="57202B9C" w14:textId="12ED5D29" w:rsidR="00663770" w:rsidRPr="003D4ABF" w:rsidRDefault="00663770" w:rsidP="00787F8E">
      <w:pPr>
        <w:pStyle w:val="B1"/>
        <w:rPr>
          <w:rFonts w:eastAsia="DengXian"/>
        </w:rPr>
      </w:pPr>
      <w:r w:rsidRPr="003D4ABF">
        <w:rPr>
          <w:rFonts w:eastAsia="DengXian"/>
        </w:rPr>
        <w:lastRenderedPageBreak/>
        <w:t>-</w:t>
      </w:r>
      <w:r w:rsidRPr="003D4ABF">
        <w:rPr>
          <w:rFonts w:eastAsia="DengXian"/>
        </w:rPr>
        <w:tab/>
        <w:t>Abnormal Behaviour.</w:t>
      </w:r>
    </w:p>
    <w:p w14:paraId="174A8CB8" w14:textId="5149BB0B" w:rsidR="00663770" w:rsidRPr="003D4ABF" w:rsidRDefault="00663770" w:rsidP="00787F8E">
      <w:pPr>
        <w:pStyle w:val="B1"/>
        <w:rPr>
          <w:rFonts w:eastAsia="DengXian"/>
        </w:rPr>
      </w:pPr>
      <w:r w:rsidRPr="003D4ABF">
        <w:rPr>
          <w:rFonts w:eastAsia="DengXian"/>
        </w:rPr>
        <w:t>-</w:t>
      </w:r>
      <w:r w:rsidRPr="003D4ABF">
        <w:rPr>
          <w:rFonts w:eastAsia="DengXian"/>
        </w:rPr>
        <w:tab/>
        <w:t>UE Mobility.</w:t>
      </w:r>
    </w:p>
    <w:p w14:paraId="3AA08E59" w14:textId="22AEEB3A" w:rsidR="00663770" w:rsidRPr="003D4ABF" w:rsidRDefault="00663770" w:rsidP="00787F8E">
      <w:pPr>
        <w:pStyle w:val="B1"/>
        <w:rPr>
          <w:rFonts w:eastAsia="DengXian"/>
        </w:rPr>
      </w:pPr>
      <w:r w:rsidRPr="003D4ABF">
        <w:rPr>
          <w:rFonts w:eastAsia="DengXian"/>
        </w:rPr>
        <w:t>-</w:t>
      </w:r>
      <w:r w:rsidRPr="003D4ABF">
        <w:rPr>
          <w:rFonts w:eastAsia="DengXian"/>
        </w:rPr>
        <w:tab/>
        <w:t>UE Communication.</w:t>
      </w:r>
    </w:p>
    <w:p w14:paraId="5A12325A" w14:textId="69CE79C0" w:rsidR="00663770" w:rsidRPr="003D4ABF" w:rsidRDefault="00663770" w:rsidP="00787F8E">
      <w:pPr>
        <w:pStyle w:val="B1"/>
        <w:rPr>
          <w:rFonts w:eastAsia="DengXian"/>
        </w:rPr>
      </w:pPr>
      <w:r w:rsidRPr="003D4ABF">
        <w:rPr>
          <w:rFonts w:eastAsia="DengXian"/>
        </w:rPr>
        <w:t>-</w:t>
      </w:r>
      <w:r w:rsidRPr="003D4ABF">
        <w:rPr>
          <w:rFonts w:eastAsia="DengXian"/>
        </w:rPr>
        <w:tab/>
        <w:t>User Data Congestion.</w:t>
      </w:r>
    </w:p>
    <w:p w14:paraId="550552C6" w14:textId="0562DC8D" w:rsidR="00663770" w:rsidRPr="003D4ABF" w:rsidRDefault="00663770" w:rsidP="00787F8E">
      <w:pPr>
        <w:pStyle w:val="B1"/>
        <w:rPr>
          <w:rFonts w:eastAsia="DengXian"/>
        </w:rPr>
      </w:pPr>
      <w:r w:rsidRPr="003D4ABF">
        <w:rPr>
          <w:rFonts w:eastAsia="DengXian"/>
        </w:rPr>
        <w:t>-</w:t>
      </w:r>
      <w:r w:rsidRPr="003D4ABF">
        <w:rPr>
          <w:rFonts w:eastAsia="DengXian"/>
        </w:rPr>
        <w:tab/>
        <w:t>Data or Transaction Dispersion.</w:t>
      </w:r>
    </w:p>
    <w:p w14:paraId="255172E8" w14:textId="42C8228F" w:rsidR="00663770" w:rsidRPr="003D4ABF" w:rsidRDefault="00663770" w:rsidP="00787F8E">
      <w:pPr>
        <w:pStyle w:val="B1"/>
        <w:rPr>
          <w:rFonts w:eastAsia="DengXian"/>
        </w:rPr>
      </w:pPr>
      <w:r w:rsidRPr="003D4ABF">
        <w:rPr>
          <w:rFonts w:eastAsia="DengXian"/>
        </w:rPr>
        <w:t>-</w:t>
      </w:r>
      <w:r w:rsidRPr="003D4ABF">
        <w:rPr>
          <w:rFonts w:eastAsia="DengXian"/>
        </w:rPr>
        <w:tab/>
        <w:t>WLAN performance.</w:t>
      </w:r>
    </w:p>
    <w:p w14:paraId="12E29D12" w14:textId="236FDCDF" w:rsidR="00663770" w:rsidRPr="003D4ABF" w:rsidRDefault="00663770" w:rsidP="0030218C">
      <w:pPr>
        <w:pStyle w:val="NO"/>
        <w:rPr>
          <w:rFonts w:eastAsia="DengXian"/>
        </w:rPr>
      </w:pPr>
      <w:r w:rsidRPr="003D4ABF">
        <w:rPr>
          <w:rFonts w:eastAsia="DengXian"/>
        </w:rPr>
        <w:t>NOTE:</w:t>
      </w:r>
      <w:r w:rsidRPr="003D4ABF">
        <w:rPr>
          <w:rFonts w:eastAsia="DengXian"/>
        </w:rPr>
        <w:tab/>
        <w:t>How these analytics can be used by the PCF is described in clause 6.1.1.3.</w:t>
      </w:r>
    </w:p>
    <w:p w14:paraId="6D4E26C1" w14:textId="77777777" w:rsidR="00787F8E" w:rsidRPr="003D4ABF" w:rsidRDefault="00787F8E" w:rsidP="00787F8E">
      <w:pPr>
        <w:rPr>
          <w:rFonts w:eastAsia="DengXian"/>
        </w:rPr>
      </w:pPr>
      <w:r w:rsidRPr="003D4ABF">
        <w:rPr>
          <w:rFonts w:eastAsia="DengXian"/>
        </w:rPr>
        <w:t>The N23 reference point is defined for the interactions between NWDAF and PCF in the reference point representation.</w:t>
      </w:r>
    </w:p>
    <w:p w14:paraId="4C14A614" w14:textId="6CBD722D" w:rsidR="00663770" w:rsidRPr="003D4ABF" w:rsidRDefault="00663770" w:rsidP="00663770">
      <w:pPr>
        <w:pStyle w:val="Heading3"/>
      </w:pPr>
      <w:bookmarkStart w:id="428" w:name="_Toc19197314"/>
      <w:bookmarkStart w:id="429" w:name="_Toc27896467"/>
      <w:bookmarkStart w:id="430" w:name="_Toc36192635"/>
      <w:bookmarkStart w:id="431" w:name="_Toc37076366"/>
      <w:bookmarkStart w:id="432" w:name="_Toc45194812"/>
      <w:bookmarkStart w:id="433" w:name="_Toc47594224"/>
      <w:bookmarkStart w:id="434" w:name="_Toc51836855"/>
      <w:bookmarkStart w:id="435" w:name="_Toc106195560"/>
      <w:r w:rsidRPr="003D4ABF">
        <w:t>5.3.12</w:t>
      </w:r>
      <w:r w:rsidRPr="003D4ABF">
        <w:tab/>
        <w:t>Interactions between PCF for a UE and PCF for a PDU Session</w:t>
      </w:r>
      <w:bookmarkEnd w:id="435"/>
    </w:p>
    <w:p w14:paraId="3AD22242" w14:textId="76AFEF90" w:rsidR="00663770" w:rsidRPr="003D4ABF" w:rsidRDefault="00663770" w:rsidP="0030218C">
      <w:r w:rsidRPr="003D4ABF">
        <w:t>Npcf services enable reporting of PDU Session related events detected by the PCF for a PDU Session to the PCF for a UE. Such events are reporting the start and stop of application traffic detection.</w:t>
      </w:r>
    </w:p>
    <w:p w14:paraId="74CED077" w14:textId="24E03AC6" w:rsidR="00537A8E" w:rsidRDefault="00537A8E" w:rsidP="00537A8E">
      <w:pPr>
        <w:pStyle w:val="Heading3"/>
      </w:pPr>
      <w:bookmarkStart w:id="436" w:name="_Toc106195561"/>
      <w:r>
        <w:t>5.3.13</w:t>
      </w:r>
      <w:r>
        <w:tab/>
        <w:t>Interactions between PCF and TSCTSF</w:t>
      </w:r>
      <w:bookmarkEnd w:id="436"/>
    </w:p>
    <w:p w14:paraId="02818AE5" w14:textId="77777777" w:rsidR="00537A8E" w:rsidRDefault="00537A8E" w:rsidP="00537A8E">
      <w:r>
        <w:t>Npcf enables transport of application level session information from TSCTSF to PCF and Ethernet port management information between PCF and TSCTSF. Such information includes, but is not limited to:</w:t>
      </w:r>
    </w:p>
    <w:p w14:paraId="58916B5B" w14:textId="77777777" w:rsidR="00537A8E" w:rsidRDefault="00537A8E" w:rsidP="00E20298">
      <w:pPr>
        <w:pStyle w:val="B1"/>
      </w:pPr>
      <w:r>
        <w:t>-</w:t>
      </w:r>
      <w:r>
        <w:tab/>
        <w:t>information required to enable setting up an AF session with support for Time Sensitive Communication and Time Synchronization as defined in clause 6.1.3.23a.</w:t>
      </w:r>
    </w:p>
    <w:p w14:paraId="1FEBFB00" w14:textId="77777777" w:rsidR="00537A8E" w:rsidRDefault="00537A8E" w:rsidP="00537A8E">
      <w:r>
        <w:t>Npcf enables the TSCTSF subscription to notifications on PDU Session events, i.e. the events requested by the TSCTSF as described in clause 6.1.3.18.</w:t>
      </w:r>
    </w:p>
    <w:p w14:paraId="662700DD" w14:textId="77777777" w:rsidR="00537A8E" w:rsidRDefault="00537A8E" w:rsidP="00537A8E">
      <w:r>
        <w:t>The N84 reference point is defined for the interactions between PCF and TSCTSF in the reference point representation.</w:t>
      </w:r>
    </w:p>
    <w:p w14:paraId="6A31BB10" w14:textId="25E7E3A3" w:rsidR="00787F8E" w:rsidRPr="003D4ABF" w:rsidRDefault="00787F8E" w:rsidP="00787F8E">
      <w:pPr>
        <w:pStyle w:val="Heading1"/>
      </w:pPr>
      <w:bookmarkStart w:id="437" w:name="_Toc106195562"/>
      <w:r w:rsidRPr="003D4ABF">
        <w:t>6</w:t>
      </w:r>
      <w:r w:rsidRPr="003D4ABF">
        <w:tab/>
        <w:t>Functional description</w:t>
      </w:r>
      <w:bookmarkEnd w:id="428"/>
      <w:bookmarkEnd w:id="429"/>
      <w:bookmarkEnd w:id="430"/>
      <w:bookmarkEnd w:id="431"/>
      <w:bookmarkEnd w:id="432"/>
      <w:bookmarkEnd w:id="433"/>
      <w:bookmarkEnd w:id="434"/>
      <w:bookmarkEnd w:id="437"/>
    </w:p>
    <w:p w14:paraId="10E245E2" w14:textId="77777777" w:rsidR="00787F8E" w:rsidRPr="003D4ABF" w:rsidRDefault="00787F8E" w:rsidP="00787F8E">
      <w:pPr>
        <w:pStyle w:val="Heading2"/>
        <w:rPr>
          <w:lang w:eastAsia="zh-CN"/>
        </w:rPr>
      </w:pPr>
      <w:bookmarkStart w:id="438" w:name="_Toc19197315"/>
      <w:bookmarkStart w:id="439" w:name="_Toc27896468"/>
      <w:bookmarkStart w:id="440" w:name="_Toc36192636"/>
      <w:bookmarkStart w:id="441" w:name="_Toc37076367"/>
      <w:bookmarkStart w:id="442" w:name="_Toc45194813"/>
      <w:bookmarkStart w:id="443" w:name="_Toc47594225"/>
      <w:bookmarkStart w:id="444" w:name="_Toc51836856"/>
      <w:bookmarkStart w:id="445" w:name="_Toc106195563"/>
      <w:r w:rsidRPr="003D4ABF">
        <w:rPr>
          <w:lang w:eastAsia="zh-CN"/>
        </w:rPr>
        <w:t>6.1</w:t>
      </w:r>
      <w:r w:rsidRPr="003D4ABF">
        <w:rPr>
          <w:lang w:eastAsia="zh-CN"/>
        </w:rPr>
        <w:tab/>
        <w:t>Overall description</w:t>
      </w:r>
      <w:bookmarkEnd w:id="438"/>
      <w:bookmarkEnd w:id="439"/>
      <w:bookmarkEnd w:id="440"/>
      <w:bookmarkEnd w:id="441"/>
      <w:bookmarkEnd w:id="442"/>
      <w:bookmarkEnd w:id="443"/>
      <w:bookmarkEnd w:id="444"/>
      <w:bookmarkEnd w:id="445"/>
    </w:p>
    <w:p w14:paraId="539FA63F" w14:textId="77777777" w:rsidR="00787F8E" w:rsidRPr="003D4ABF" w:rsidRDefault="00787F8E" w:rsidP="00787F8E">
      <w:pPr>
        <w:pStyle w:val="Heading3"/>
      </w:pPr>
      <w:bookmarkStart w:id="446" w:name="_Toc19197316"/>
      <w:bookmarkStart w:id="447" w:name="_Toc27896469"/>
      <w:bookmarkStart w:id="448" w:name="_Toc36192637"/>
      <w:bookmarkStart w:id="449" w:name="_Toc37076368"/>
      <w:bookmarkStart w:id="450" w:name="_Toc45194814"/>
      <w:bookmarkStart w:id="451" w:name="_Toc47594226"/>
      <w:bookmarkStart w:id="452" w:name="_Toc51836857"/>
      <w:bookmarkStart w:id="453" w:name="_Toc106195564"/>
      <w:r w:rsidRPr="003D4ABF">
        <w:t>6.1.1</w:t>
      </w:r>
      <w:r w:rsidRPr="003D4ABF">
        <w:tab/>
        <w:t>General</w:t>
      </w:r>
      <w:bookmarkEnd w:id="446"/>
      <w:bookmarkEnd w:id="447"/>
      <w:bookmarkEnd w:id="448"/>
      <w:bookmarkEnd w:id="449"/>
      <w:bookmarkEnd w:id="450"/>
      <w:bookmarkEnd w:id="451"/>
      <w:bookmarkEnd w:id="452"/>
      <w:bookmarkEnd w:id="453"/>
    </w:p>
    <w:p w14:paraId="2EB9B31A" w14:textId="77777777" w:rsidR="00787F8E" w:rsidRPr="003D4ABF" w:rsidRDefault="00787F8E" w:rsidP="00787F8E">
      <w:pPr>
        <w:pStyle w:val="Heading4"/>
      </w:pPr>
      <w:bookmarkStart w:id="454" w:name="_Toc19197317"/>
      <w:bookmarkStart w:id="455" w:name="_Toc27896470"/>
      <w:bookmarkStart w:id="456" w:name="_Toc36192638"/>
      <w:bookmarkStart w:id="457" w:name="_Toc37076369"/>
      <w:bookmarkStart w:id="458" w:name="_Toc45194815"/>
      <w:bookmarkStart w:id="459" w:name="_Toc47594227"/>
      <w:bookmarkStart w:id="460" w:name="_Toc51836858"/>
      <w:bookmarkStart w:id="461" w:name="_Toc106195565"/>
      <w:r w:rsidRPr="003D4ABF">
        <w:t>6.1.1.1</w:t>
      </w:r>
      <w:r w:rsidRPr="003D4ABF">
        <w:tab/>
        <w:t>PCF Discovery and Selection</w:t>
      </w:r>
      <w:bookmarkEnd w:id="454"/>
      <w:bookmarkEnd w:id="455"/>
      <w:bookmarkEnd w:id="456"/>
      <w:bookmarkEnd w:id="457"/>
      <w:bookmarkEnd w:id="458"/>
      <w:bookmarkEnd w:id="459"/>
      <w:bookmarkEnd w:id="460"/>
      <w:bookmarkEnd w:id="461"/>
    </w:p>
    <w:p w14:paraId="2518BBB9" w14:textId="4762F584" w:rsidR="00787F8E" w:rsidRPr="003D4ABF" w:rsidRDefault="00787F8E" w:rsidP="00787F8E">
      <w:r w:rsidRPr="003D4ABF">
        <w:t xml:space="preserve">The procedures for PCF Discovery and Selection by the AMF and by the SMF are described in </w:t>
      </w:r>
      <w:r w:rsidR="000050FB" w:rsidRPr="003D4ABF">
        <w:t>TS</w:t>
      </w:r>
      <w:r w:rsidR="000050FB">
        <w:t> </w:t>
      </w:r>
      <w:r w:rsidR="000050FB" w:rsidRPr="003D4ABF">
        <w:t>23.501</w:t>
      </w:r>
      <w:r w:rsidR="000050FB">
        <w:t> </w:t>
      </w:r>
      <w:r w:rsidR="000050FB" w:rsidRPr="003D4ABF">
        <w:t>[</w:t>
      </w:r>
      <w:r w:rsidRPr="003D4ABF">
        <w:t>2].</w:t>
      </w:r>
    </w:p>
    <w:p w14:paraId="40E6626D" w14:textId="6A4868A4" w:rsidR="00787F8E" w:rsidRPr="003D4ABF" w:rsidRDefault="00787F8E" w:rsidP="00787F8E">
      <w:r w:rsidRPr="003D4ABF">
        <w:t>The procedure to ensure that</w:t>
      </w:r>
      <w:r w:rsidR="00663770" w:rsidRPr="003D4ABF">
        <w:t xml:space="preserve"> a consumer NF (e.g.</w:t>
      </w:r>
      <w:r w:rsidRPr="003D4ABF">
        <w:t xml:space="preserve"> an AF</w:t>
      </w:r>
      <w:r w:rsidR="00663770" w:rsidRPr="003D4ABF">
        <w:t>, NEF or PCF for a UE)</w:t>
      </w:r>
      <w:r w:rsidRPr="003D4ABF">
        <w:t xml:space="preserve"> reaches the PCF selected for a PDU Session is described in clause 6.1.1.2.</w:t>
      </w:r>
    </w:p>
    <w:p w14:paraId="0D08F6CE" w14:textId="084E69CD" w:rsidR="00663770" w:rsidRPr="003D4ABF" w:rsidRDefault="00663770" w:rsidP="0030218C">
      <w:bookmarkStart w:id="462" w:name="_Toc19197318"/>
      <w:bookmarkStart w:id="463" w:name="_Toc27896471"/>
      <w:bookmarkStart w:id="464" w:name="_Toc36192639"/>
      <w:bookmarkStart w:id="465" w:name="_Toc37076370"/>
      <w:bookmarkStart w:id="466" w:name="_Toc45194816"/>
      <w:bookmarkStart w:id="467" w:name="_Toc47594228"/>
      <w:bookmarkStart w:id="468" w:name="_Toc51836859"/>
      <w:r w:rsidRPr="003D4ABF">
        <w:t>The procedure to ensure that a consumer NF (e.g. an AF) reaches the PCF selected for a UE is described in clause 6.1.1.2a.</w:t>
      </w:r>
    </w:p>
    <w:p w14:paraId="615ACE9B" w14:textId="581732E9" w:rsidR="00787F8E" w:rsidRPr="003D4ABF" w:rsidRDefault="00787F8E" w:rsidP="00787F8E">
      <w:pPr>
        <w:pStyle w:val="Heading4"/>
        <w:rPr>
          <w:lang w:eastAsia="ko-KR"/>
        </w:rPr>
      </w:pPr>
      <w:bookmarkStart w:id="469" w:name="_Toc106195566"/>
      <w:r w:rsidRPr="003D4ABF">
        <w:t>6.1.1.2</w:t>
      </w:r>
      <w:r w:rsidRPr="003D4ABF">
        <w:tab/>
      </w:r>
      <w:r w:rsidRPr="003D4ABF">
        <w:rPr>
          <w:lang w:eastAsia="ko-KR"/>
        </w:rPr>
        <w:t>Binding an AF request targeting an UE address to the relevant PCF</w:t>
      </w:r>
      <w:bookmarkEnd w:id="462"/>
      <w:bookmarkEnd w:id="463"/>
      <w:bookmarkEnd w:id="464"/>
      <w:bookmarkEnd w:id="465"/>
      <w:bookmarkEnd w:id="466"/>
      <w:bookmarkEnd w:id="467"/>
      <w:bookmarkEnd w:id="468"/>
      <w:bookmarkEnd w:id="469"/>
    </w:p>
    <w:p w14:paraId="73B4F66F" w14:textId="77777777" w:rsidR="00787F8E" w:rsidRPr="003D4ABF" w:rsidRDefault="00787F8E" w:rsidP="00787F8E">
      <w:pPr>
        <w:pStyle w:val="Heading5"/>
        <w:rPr>
          <w:lang w:eastAsia="ko-KR"/>
        </w:rPr>
      </w:pPr>
      <w:bookmarkStart w:id="470" w:name="_Toc19197319"/>
      <w:bookmarkStart w:id="471" w:name="_Toc27896472"/>
      <w:bookmarkStart w:id="472" w:name="_Toc36192640"/>
      <w:bookmarkStart w:id="473" w:name="_Toc37076371"/>
      <w:bookmarkStart w:id="474" w:name="_Toc45194817"/>
      <w:bookmarkStart w:id="475" w:name="_Toc47594229"/>
      <w:bookmarkStart w:id="476" w:name="_Toc51836860"/>
      <w:bookmarkStart w:id="477" w:name="_Toc106195567"/>
      <w:r w:rsidRPr="003D4ABF">
        <w:rPr>
          <w:lang w:eastAsia="ko-KR"/>
        </w:rPr>
        <w:t>6.1.1.2.1</w:t>
      </w:r>
      <w:r w:rsidRPr="003D4ABF">
        <w:rPr>
          <w:lang w:eastAsia="ko-KR"/>
        </w:rPr>
        <w:tab/>
        <w:t>General</w:t>
      </w:r>
      <w:bookmarkEnd w:id="470"/>
      <w:bookmarkEnd w:id="471"/>
      <w:bookmarkEnd w:id="472"/>
      <w:bookmarkEnd w:id="473"/>
      <w:bookmarkEnd w:id="474"/>
      <w:bookmarkEnd w:id="475"/>
      <w:bookmarkEnd w:id="476"/>
      <w:bookmarkEnd w:id="477"/>
    </w:p>
    <w:p w14:paraId="005EF045" w14:textId="70085651" w:rsidR="00787F8E" w:rsidRPr="003D4ABF" w:rsidRDefault="00787F8E" w:rsidP="00787F8E">
      <w:r w:rsidRPr="003D4ABF">
        <w:t>When multiple and separately addressable PCFs have been deployed, a network functionality is required in order to ensure that</w:t>
      </w:r>
      <w:r w:rsidR="00663770" w:rsidRPr="003D4ABF">
        <w:t xml:space="preserve"> a consumer NF (e.g. </w:t>
      </w:r>
      <w:r w:rsidRPr="003D4ABF">
        <w:t>AF</w:t>
      </w:r>
      <w:r w:rsidR="00663770" w:rsidRPr="003D4ABF">
        <w:t>)</w:t>
      </w:r>
      <w:r w:rsidRPr="003D4ABF">
        <w:t xml:space="preserve"> needing to send policies about UE traffic identified by an UE address can reach over N5 the PCF holding the corresponding PDU Session information. This network functionality has the following characteristics:</w:t>
      </w:r>
    </w:p>
    <w:p w14:paraId="553448ED" w14:textId="77777777" w:rsidR="00787F8E" w:rsidRPr="003D4ABF" w:rsidRDefault="00787F8E" w:rsidP="00787F8E">
      <w:pPr>
        <w:pStyle w:val="B1"/>
      </w:pPr>
      <w:r w:rsidRPr="003D4ABF">
        <w:lastRenderedPageBreak/>
        <w:t>-</w:t>
      </w:r>
      <w:r w:rsidRPr="003D4ABF">
        <w:tab/>
        <w:t>It has information about the user identity, the DNN, the UE (IP or MAC) address(es), the S-NSSAI and the selected PCF address for a certain PDU Session.</w:t>
      </w:r>
    </w:p>
    <w:p w14:paraId="51DE9F57" w14:textId="77777777" w:rsidR="00787F8E" w:rsidRPr="003D4ABF" w:rsidRDefault="00787F8E" w:rsidP="00787F8E">
      <w:pPr>
        <w:pStyle w:val="B2"/>
      </w:pPr>
      <w:r w:rsidRPr="003D4ABF">
        <w:t>-</w:t>
      </w:r>
      <w:r w:rsidRPr="003D4ABF">
        <w:tab/>
        <w:t>For IP PDU Session type, it shall receive information when an IP address is allocated or released for a PDU Session.</w:t>
      </w:r>
    </w:p>
    <w:p w14:paraId="55B88668" w14:textId="0DBB063B" w:rsidR="003D4ABF" w:rsidRDefault="003D4ABF" w:rsidP="00787F8E">
      <w:pPr>
        <w:pStyle w:val="B2"/>
      </w:pPr>
      <w:r>
        <w:t>-</w:t>
      </w:r>
      <w:r>
        <w:tab/>
        <w:t xml:space="preserve">If integration with TSN applies (see clause 5.28 of </w:t>
      </w:r>
      <w:r w:rsidR="000050FB">
        <w:t>TS 23.501 [</w:t>
      </w:r>
      <w:r>
        <w:t>2]), it shall receive the DS-TT port MAC address.</w:t>
      </w:r>
    </w:p>
    <w:p w14:paraId="64939C67" w14:textId="5552CDAD" w:rsidR="00787F8E" w:rsidRPr="003D4ABF" w:rsidRDefault="00787F8E" w:rsidP="00787F8E">
      <w:pPr>
        <w:pStyle w:val="B2"/>
      </w:pPr>
      <w:r w:rsidRPr="003D4ABF">
        <w:t>-</w:t>
      </w:r>
      <w:r w:rsidRPr="003D4ABF">
        <w:tab/>
        <w:t>For Ethernet PDU Sessions supporting binding of AF request based on MAC address, it shall receive information when a MAC address is detected as being used by the UE over the PDU Session (this detection takes place at the UPF under control of SMF and is defined in</w:t>
      </w:r>
      <w:r w:rsidR="00A900CB" w:rsidRPr="003D4ABF">
        <w:t xml:space="preserve"> clause 5.8.2</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In addition, it receives the DS-TT port MAC address in</w:t>
      </w:r>
      <w:r w:rsidR="003D4ABF">
        <w:t xml:space="preserve"> the</w:t>
      </w:r>
      <w:r w:rsidRPr="003D4ABF">
        <w:t xml:space="preserve"> case of</w:t>
      </w:r>
      <w:r w:rsidR="003D4ABF">
        <w:t xml:space="preserve"> support of time sensitive communication and time synchronization (as described in clause 5.28.3.2 of </w:t>
      </w:r>
      <w:r w:rsidR="000050FB">
        <w:t>TS 23.501 [</w:t>
      </w:r>
      <w:r w:rsidR="003D4ABF">
        <w:t>2])</w:t>
      </w:r>
      <w:r w:rsidRPr="003D4ABF">
        <w:t>.</w:t>
      </w:r>
    </w:p>
    <w:p w14:paraId="0DE4066B" w14:textId="38889194" w:rsidR="00787F8E" w:rsidRPr="003D4ABF" w:rsidRDefault="00787F8E" w:rsidP="00787F8E">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0050FB" w:rsidRPr="003D4ABF">
        <w:t>TS</w:t>
      </w:r>
      <w:r w:rsidR="000050FB">
        <w:t> </w:t>
      </w:r>
      <w:r w:rsidR="000050FB" w:rsidRPr="003D4ABF">
        <w:t>23.501</w:t>
      </w:r>
      <w:r w:rsidR="000050FB">
        <w:t> </w:t>
      </w:r>
      <w:r w:rsidR="000050FB" w:rsidRPr="003D4ABF">
        <w:t>[</w:t>
      </w:r>
      <w:r w:rsidRPr="003D4ABF">
        <w:t>2].</w:t>
      </w:r>
    </w:p>
    <w:p w14:paraId="7FD6F907" w14:textId="77777777" w:rsidR="00787F8E" w:rsidRPr="003D4ABF" w:rsidRDefault="00787F8E" w:rsidP="00787F8E">
      <w:r w:rsidRPr="003D4ABF">
        <w:t>A private IPv4 address may be allocated to different PDU Sessions, e.g.:</w:t>
      </w:r>
    </w:p>
    <w:p w14:paraId="751C90A7" w14:textId="77777777" w:rsidR="00787F8E" w:rsidRPr="003D4ABF" w:rsidRDefault="00787F8E" w:rsidP="00787F8E">
      <w:pPr>
        <w:pStyle w:val="B1"/>
      </w:pPr>
      <w:r w:rsidRPr="003D4ABF">
        <w:t>-</w:t>
      </w:r>
      <w:r w:rsidRPr="003D4ABF">
        <w:tab/>
        <w:t>The same UE IPv4 address is allocated to different PDU Sessions to the same DNN and different S-NSSAI;</w:t>
      </w:r>
    </w:p>
    <w:p w14:paraId="63E65479" w14:textId="77777777" w:rsidR="00787F8E" w:rsidRPr="003D4ABF" w:rsidRDefault="00787F8E" w:rsidP="00787F8E">
      <w:pPr>
        <w:pStyle w:val="B1"/>
      </w:pPr>
      <w:r w:rsidRPr="003D4ABF">
        <w:t>-</w:t>
      </w:r>
      <w:r w:rsidRPr="003D4ABF">
        <w:tab/>
        <w:t>The same UE IPv4 address is allocated to different PDU Sessions to the same S-NSSAI and different DNN.</w:t>
      </w:r>
    </w:p>
    <w:p w14:paraId="16437EE6" w14:textId="77777777" w:rsidR="00787F8E" w:rsidRPr="003D4ABF" w:rsidRDefault="00787F8E" w:rsidP="00787F8E">
      <w:r w:rsidRPr="003D4ABF">
        <w:t>In the case of private IPv4 address being used for the UE, the AF or the NEF may send DNN S-NSSAI, in addition, in Npcf_PolicyAuthorization_Create request and Nbsf_Management_Discovery request. The DNN and S-NSSAI can be used by the PCF for session binding, and they can be also used to help selecting the correct PCF.</w:t>
      </w:r>
    </w:p>
    <w:p w14:paraId="36680856" w14:textId="77777777" w:rsidR="00787F8E" w:rsidRPr="003D4ABF" w:rsidRDefault="00787F8E" w:rsidP="00787F8E">
      <w:pPr>
        <w:pStyle w:val="Heading5"/>
      </w:pPr>
      <w:bookmarkStart w:id="478" w:name="_Toc19197320"/>
      <w:bookmarkStart w:id="479" w:name="_Toc27896473"/>
      <w:bookmarkStart w:id="480" w:name="_Toc36192641"/>
      <w:bookmarkStart w:id="481" w:name="_Toc37076372"/>
      <w:bookmarkStart w:id="482" w:name="_Toc45194818"/>
      <w:bookmarkStart w:id="483" w:name="_Toc47594230"/>
      <w:bookmarkStart w:id="484" w:name="_Toc51836861"/>
      <w:bookmarkStart w:id="485" w:name="_Toc106195568"/>
      <w:r w:rsidRPr="003D4ABF">
        <w:t>6.1.1.2.2</w:t>
      </w:r>
      <w:r w:rsidRPr="003D4ABF">
        <w:tab/>
        <w:t>The Binding Support Function (BSF)</w:t>
      </w:r>
      <w:bookmarkEnd w:id="478"/>
      <w:bookmarkEnd w:id="479"/>
      <w:bookmarkEnd w:id="480"/>
      <w:bookmarkEnd w:id="481"/>
      <w:bookmarkEnd w:id="482"/>
      <w:bookmarkEnd w:id="483"/>
      <w:bookmarkEnd w:id="484"/>
      <w:bookmarkEnd w:id="485"/>
    </w:p>
    <w:p w14:paraId="5014895B" w14:textId="77777777" w:rsidR="00787F8E" w:rsidRPr="003D4ABF" w:rsidRDefault="00787F8E" w:rsidP="00787F8E">
      <w:r w:rsidRPr="003D4ABF">
        <w:t>The BSF has the following characteristics:</w:t>
      </w:r>
    </w:p>
    <w:p w14:paraId="5DA834EF" w14:textId="1E3911CB" w:rsidR="00663770" w:rsidRPr="003D4ABF" w:rsidRDefault="00663770" w:rsidP="00787F8E">
      <w:pPr>
        <w:pStyle w:val="B1"/>
      </w:pPr>
      <w:r w:rsidRPr="003D4ABF">
        <w:t>-</w:t>
      </w:r>
      <w:r w:rsidRPr="003D4ABF">
        <w:tab/>
        <w:t>The BSF stores internally information about the corresponding selected PCF:</w:t>
      </w:r>
    </w:p>
    <w:p w14:paraId="3EE65827" w14:textId="60587475" w:rsidR="00787F8E" w:rsidRPr="003D4ABF" w:rsidRDefault="00787F8E" w:rsidP="0030218C">
      <w:pPr>
        <w:pStyle w:val="B2"/>
      </w:pPr>
      <w:r w:rsidRPr="003D4ABF">
        <w:t>-</w:t>
      </w:r>
      <w:r w:rsidRPr="003D4ABF">
        <w:tab/>
        <w:t xml:space="preserve">For a certain PDU </w:t>
      </w:r>
      <w:r w:rsidR="005C461D" w:rsidRPr="003D4ABF">
        <w:t>S</w:t>
      </w:r>
      <w:r w:rsidRPr="003D4ABF">
        <w:t xml:space="preserve">ession, the BSF stores internally information about the user identity, the DNN, the UE (IP or MAC) address(es), the S-NSSAI, the selected PCF address and if available the associated PCF instance ID, PCF set ID and the level of binding (see clause 6.3.1.0 of </w:t>
      </w:r>
      <w:r w:rsidR="000050FB" w:rsidRPr="003D4ABF">
        <w:t>TS</w:t>
      </w:r>
      <w:r w:rsidR="000050FB">
        <w:t> </w:t>
      </w:r>
      <w:r w:rsidR="000050FB" w:rsidRPr="003D4ABF">
        <w:t>23.501</w:t>
      </w:r>
      <w:r w:rsidR="000050FB">
        <w:t> </w:t>
      </w:r>
      <w:r w:rsidR="000050FB" w:rsidRPr="003D4ABF">
        <w:t>[</w:t>
      </w:r>
      <w:r w:rsidRPr="003D4ABF">
        <w:t>2]).</w:t>
      </w:r>
    </w:p>
    <w:p w14:paraId="10545B90" w14:textId="6FA87306" w:rsidR="00663770" w:rsidRPr="003D4ABF" w:rsidRDefault="00663770" w:rsidP="0030218C">
      <w:pPr>
        <w:pStyle w:val="B2"/>
      </w:pPr>
      <w:r w:rsidRPr="003D4ABF">
        <w:t>-</w:t>
      </w:r>
      <w:r w:rsidRPr="003D4ABF">
        <w:tab/>
        <w:t xml:space="preserve">For a certain UE, the BSF stores internally information about the user identity, the selected PCF address and if available the associated PCF instance ID, PCF set ID and the level of binding (see clause 6.3.1.0 of </w:t>
      </w:r>
      <w:r w:rsidR="000050FB" w:rsidRPr="003D4ABF">
        <w:t>TS</w:t>
      </w:r>
      <w:r w:rsidR="000050FB">
        <w:t> </w:t>
      </w:r>
      <w:r w:rsidR="000050FB" w:rsidRPr="003D4ABF">
        <w:t>23.501</w:t>
      </w:r>
      <w:r w:rsidR="000050FB">
        <w:t> </w:t>
      </w:r>
      <w:r w:rsidR="000050FB" w:rsidRPr="003D4ABF">
        <w:t>[</w:t>
      </w:r>
      <w:r w:rsidRPr="003D4ABF">
        <w:t>2]).</w:t>
      </w:r>
    </w:p>
    <w:p w14:paraId="25D09FD2" w14:textId="4FF8A164" w:rsidR="00787F8E" w:rsidRPr="003D4ABF" w:rsidRDefault="00787F8E" w:rsidP="00787F8E">
      <w:pPr>
        <w:pStyle w:val="NO"/>
      </w:pPr>
      <w:r w:rsidRPr="003D4ABF">
        <w:t>NOTE 1:</w:t>
      </w:r>
      <w:r w:rsidRPr="003D4ABF">
        <w:tab/>
        <w:t>Only NF instance or NF set Level of Binding indication are supported at the BSF.</w:t>
      </w:r>
    </w:p>
    <w:p w14:paraId="4F8FF1FC" w14:textId="3CAAC23F" w:rsidR="00787F8E" w:rsidRPr="003D4ABF" w:rsidRDefault="00787F8E" w:rsidP="00787F8E">
      <w:pPr>
        <w:pStyle w:val="B1"/>
      </w:pPr>
      <w:r w:rsidRPr="003D4ABF">
        <w:t>-</w:t>
      </w:r>
      <w:r w:rsidRPr="003D4ABF">
        <w:tab/>
        <w:t xml:space="preserve">The PCF registers, updates and removes the stored information in the BSF using the Nbsf management service operations defined in </w:t>
      </w:r>
      <w:r w:rsidR="000050FB" w:rsidRPr="003D4ABF">
        <w:t>TS</w:t>
      </w:r>
      <w:r w:rsidR="000050FB">
        <w:t> </w:t>
      </w:r>
      <w:r w:rsidR="000050FB" w:rsidRPr="003D4ABF">
        <w:t>23.502</w:t>
      </w:r>
      <w:r w:rsidR="000050FB">
        <w:t> </w:t>
      </w:r>
      <w:r w:rsidR="000050FB" w:rsidRPr="003D4ABF">
        <w:t>[</w:t>
      </w:r>
      <w:r w:rsidRPr="003D4ABF">
        <w:t>3]</w:t>
      </w:r>
      <w:r w:rsidR="00663770" w:rsidRPr="003D4ABF">
        <w:t>:</w:t>
      </w:r>
    </w:p>
    <w:p w14:paraId="60434150" w14:textId="50E0420C" w:rsidR="00787F8E" w:rsidRPr="003D4ABF" w:rsidRDefault="00787F8E" w:rsidP="00787F8E">
      <w:pPr>
        <w:pStyle w:val="B2"/>
      </w:pPr>
      <w:r w:rsidRPr="003D4ABF">
        <w:t>-</w:t>
      </w:r>
      <w:r w:rsidRPr="003D4ABF">
        <w:tab/>
      </w:r>
      <w:r w:rsidR="00663770" w:rsidRPr="003D4ABF">
        <w:t xml:space="preserve">For a PDU Session, the </w:t>
      </w:r>
      <w:r w:rsidRPr="003D4ABF">
        <w:t>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7FCF36CB" w14:textId="6544B59D" w:rsidR="00663770" w:rsidRPr="003D4ABF" w:rsidRDefault="00663770" w:rsidP="00787F8E">
      <w:pPr>
        <w:pStyle w:val="B2"/>
      </w:pPr>
      <w:r w:rsidRPr="003D4ABF">
        <w:t>-</w:t>
      </w:r>
      <w:r w:rsidRPr="003D4ABF">
        <w:tab/>
        <w:t>For a UE, the PCF ensures that it is updated each time the AMF selects a new PCF.</w:t>
      </w:r>
    </w:p>
    <w:p w14:paraId="0F2D8211" w14:textId="20DD119F" w:rsidR="00787F8E" w:rsidRPr="003D4ABF" w:rsidRDefault="00787F8E" w:rsidP="00787F8E">
      <w:pPr>
        <w:pStyle w:val="B2"/>
      </w:pPr>
      <w:r w:rsidRPr="003D4ABF">
        <w:t>-</w:t>
      </w:r>
      <w:r w:rsidRPr="003D4ABF">
        <w:tab/>
        <w:t xml:space="preserve">Based on operator's policies and configuration, the PCF determines whether the same PCF shall be selected for the SM Policy </w:t>
      </w:r>
      <w:r w:rsidR="00D34673" w:rsidRPr="003D4ABF">
        <w:t>A</w:t>
      </w:r>
      <w:r w:rsidRPr="003D4ABF">
        <w:t>ssociations to the same UE ID, S-NSSAI and DNN combination in the non-roaming or home-routed scenario.</w:t>
      </w:r>
    </w:p>
    <w:p w14:paraId="5FE37E25" w14:textId="77777777" w:rsidR="00787F8E" w:rsidRPr="003D4ABF" w:rsidRDefault="00787F8E" w:rsidP="00787F8E">
      <w:pPr>
        <w:pStyle w:val="NO"/>
      </w:pPr>
      <w:r w:rsidRPr="003D4ABF">
        <w:t>NOTE 2:</w:t>
      </w:r>
      <w:r w:rsidRPr="003D4ABF">
        <w:tab/>
        <w:t>This applies to usage monitoring.</w:t>
      </w:r>
    </w:p>
    <w:p w14:paraId="1C6544F3" w14:textId="77777777" w:rsidR="00D34673" w:rsidRPr="003D4ABF" w:rsidRDefault="00D34673" w:rsidP="00787F8E">
      <w:pPr>
        <w:pStyle w:val="B1"/>
      </w:pPr>
      <w:r w:rsidRPr="003D4ABF">
        <w:t>-</w:t>
      </w:r>
      <w:r w:rsidRPr="003D4ABF">
        <w:tab/>
        <w:t>Based on operator's policies and configuration, the PCF determines whether the same PCF shall be selected for the SM Policy Associations to the same UE ID and S-NSSAI combination in the non-roaming or home-routed scenario.</w:t>
      </w:r>
    </w:p>
    <w:p w14:paraId="310A3251" w14:textId="0FF7AA41" w:rsidR="00D34673" w:rsidRPr="003D4ABF" w:rsidRDefault="00D34673" w:rsidP="0032597A">
      <w:pPr>
        <w:pStyle w:val="NO"/>
      </w:pPr>
      <w:r w:rsidRPr="003D4ABF">
        <w:t>NOTE 3:</w:t>
      </w:r>
      <w:r w:rsidRPr="003D4ABF">
        <w:tab/>
        <w:t>This applies to network slice related policy control.</w:t>
      </w:r>
    </w:p>
    <w:p w14:paraId="356B4595" w14:textId="3154787F" w:rsidR="00787F8E" w:rsidRPr="003D4ABF" w:rsidRDefault="00787F8E" w:rsidP="00787F8E">
      <w:pPr>
        <w:pStyle w:val="B1"/>
      </w:pPr>
      <w:r w:rsidRPr="003D4ABF">
        <w:lastRenderedPageBreak/>
        <w:t>-</w:t>
      </w:r>
      <w:r w:rsidRPr="003D4ABF">
        <w:tab/>
        <w:t>The selected PCF (if needed) downloads the user profile from the UDR as described in</w:t>
      </w:r>
      <w:r w:rsidR="00A900CB" w:rsidRPr="003D4ABF">
        <w:t xml:space="preserve"> clause 4.16.4 step 2</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If usage monitoring is enabled for the user, and based on operator's policies, the PCF checks if the BSF has already existing PCF serving the combination of SUPI, S-NSSAI</w:t>
      </w:r>
      <w:r w:rsidR="00D34673" w:rsidRPr="003D4ABF">
        <w:t xml:space="preserve"> and</w:t>
      </w:r>
      <w:r w:rsidRPr="003D4ABF">
        <w:t xml:space="preserve"> DNN</w:t>
      </w:r>
      <w:r w:rsidR="00663770" w:rsidRPr="003D4ABF">
        <w:t>:</w:t>
      </w:r>
    </w:p>
    <w:p w14:paraId="6F592D6F" w14:textId="77777777" w:rsidR="00787F8E" w:rsidRPr="003D4ABF" w:rsidRDefault="00787F8E" w:rsidP="00787F8E">
      <w:pPr>
        <w:pStyle w:val="B2"/>
      </w:pPr>
      <w:r w:rsidRPr="003D4ABF">
        <w:t>-</w:t>
      </w:r>
      <w:r w:rsidRPr="003D4ABF">
        <w:tab/>
        <w:t>If no such PCF is found the PCF shall register itself to the BSF as described above in this clause.</w:t>
      </w:r>
    </w:p>
    <w:p w14:paraId="4B30E007" w14:textId="77777777" w:rsidR="00787F8E" w:rsidRPr="003D4ABF" w:rsidRDefault="00787F8E" w:rsidP="00787F8E">
      <w:pPr>
        <w:pStyle w:val="B2"/>
      </w:pPr>
      <w:r w:rsidRPr="003D4ABF">
        <w:t>-</w:t>
      </w:r>
      <w:r w:rsidRPr="003D4ABF">
        <w:tab/>
        <w:t>Else if an existing PCF is found for the above combination, the PCF shall return to the SMF the available information about the existing PCF and a redirection indication.</w:t>
      </w:r>
    </w:p>
    <w:p w14:paraId="2D0F4B2E" w14:textId="1633B1F2" w:rsidR="00787F8E" w:rsidRPr="003D4ABF" w:rsidRDefault="00787F8E" w:rsidP="00787F8E">
      <w:pPr>
        <w:pStyle w:val="NO"/>
      </w:pPr>
      <w:r w:rsidRPr="003D4ABF">
        <w:t>NOTE </w:t>
      </w:r>
      <w:r w:rsidR="00D34673" w:rsidRPr="003D4ABF">
        <w:t>4</w:t>
      </w:r>
      <w:r w:rsidRPr="003D4ABF">
        <w:t>:</w:t>
      </w:r>
      <w:r w:rsidRPr="003D4ABF">
        <w:tab/>
        <w:t>The assumption is that for DNN, S-NSSAI combinations where usage monitoring be applied, the same BSF instance or the same BSF SET is selected for all UE PDU Sessions to the same DNN, S-NNSAI.</w:t>
      </w:r>
    </w:p>
    <w:p w14:paraId="0E171B37" w14:textId="400BBE5C" w:rsidR="00663770" w:rsidRPr="003D4ABF" w:rsidRDefault="00663770" w:rsidP="00787F8E">
      <w:pPr>
        <w:pStyle w:val="B1"/>
      </w:pPr>
      <w:r w:rsidRPr="003D4ABF">
        <w:t>-</w:t>
      </w:r>
      <w:r w:rsidRPr="003D4ABF">
        <w:tab/>
        <w:t>The BSF verifies whether to provide the address of a PCF for a PDU Session or a PCF for a UE according to the information provided by the consumer NF (e.g. the AF, the NEF, or the PCF for a UE). If the consumer NF provides the user identity and neither a UE address nor a (DNN, S-NSSAI) tuple, the BSF shall provide the address of the PCF for a UE. If the consumer NF (e.g. the PCF for a UE) provides the user identity (e.g. SUPI or GPSI) and the tuple (DNN, S-NSSAI), the BSF shall provide the address of a PCF for a PDU Session for this UE. If the consumer NF (e.g. the AF or the NEF) provides the UE address, the BSF shall provide the address of a PCF for a PDU Session.</w:t>
      </w:r>
    </w:p>
    <w:p w14:paraId="59C9EDBF" w14:textId="583E5519" w:rsidR="00663770" w:rsidRPr="003D4ABF" w:rsidRDefault="00663770" w:rsidP="0030218C">
      <w:pPr>
        <w:pStyle w:val="NO"/>
      </w:pPr>
      <w:r w:rsidRPr="003D4ABF">
        <w:t>NOTE </w:t>
      </w:r>
      <w:r w:rsidR="00D34673" w:rsidRPr="003D4ABF">
        <w:t>5</w:t>
      </w:r>
      <w:r w:rsidRPr="003D4ABF">
        <w:t>:</w:t>
      </w:r>
      <w:r w:rsidRPr="003D4ABF">
        <w:tab/>
        <w:t>It is up to stage3 to ensure an unambiguous error proof way for the BSF to differentiate between PCF for a PDU Session and PCF for a UE. This might or might not require providing the BSF additional parameter(s) when a PCF registers itself with the BSF and/or when a consumer attempts to discover a PCF via discovery or subscription.</w:t>
      </w:r>
    </w:p>
    <w:p w14:paraId="3EC3E6FF" w14:textId="2B5D219A" w:rsidR="00787F8E" w:rsidRPr="003D4ABF" w:rsidRDefault="00787F8E" w:rsidP="00787F8E">
      <w:pPr>
        <w:pStyle w:val="B1"/>
      </w:pPr>
      <w:r w:rsidRPr="003D4ABF">
        <w:t>-</w:t>
      </w:r>
      <w:r w:rsidRPr="003D4ABF">
        <w:tab/>
        <w:t xml:space="preserve">For retrieval binding information, any NF, such as NEF or AF, that needs to discover the selected PCF address(es), and if available, the associated PCF instance ID, PCF set ID and level of binding (see clause 6.3.1.0 of </w:t>
      </w:r>
      <w:r w:rsidR="000050FB" w:rsidRPr="003D4ABF">
        <w:t>TS</w:t>
      </w:r>
      <w:r w:rsidR="000050FB">
        <w:t> </w:t>
      </w:r>
      <w:r w:rsidR="000050FB" w:rsidRPr="003D4ABF">
        <w:t>23.501</w:t>
      </w:r>
      <w:r w:rsidR="000050FB">
        <w:t> </w:t>
      </w:r>
      <w:r w:rsidR="000050FB" w:rsidRPr="003D4ABF">
        <w:t>[</w:t>
      </w:r>
      <w:r w:rsidRPr="003D4ABF">
        <w:t xml:space="preserve">2]) for the tuple (UE address, DNN, S-NSSAI, SUPI, GPSI) (or for a subset of this Tuple) uses the Nbsf management service discovery service operation defined in </w:t>
      </w:r>
      <w:r w:rsidR="000050FB" w:rsidRPr="003D4ABF">
        <w:t>TS</w:t>
      </w:r>
      <w:r w:rsidR="000050FB">
        <w:t> </w:t>
      </w:r>
      <w:r w:rsidR="000050FB" w:rsidRPr="003D4ABF">
        <w:t>23.502</w:t>
      </w:r>
      <w:r w:rsidR="000050FB">
        <w:t> </w:t>
      </w:r>
      <w:r w:rsidR="000050FB" w:rsidRPr="003D4ABF">
        <w:t>[</w:t>
      </w:r>
      <w:r w:rsidRPr="003D4ABF">
        <w:t>3].</w:t>
      </w:r>
    </w:p>
    <w:p w14:paraId="7C81A2D1" w14:textId="79A795FD" w:rsidR="00787F8E" w:rsidRPr="003D4ABF" w:rsidRDefault="00787F8E" w:rsidP="00787F8E">
      <w:pPr>
        <w:pStyle w:val="B1"/>
      </w:pPr>
      <w:r w:rsidRPr="003D4ABF">
        <w:t>-</w:t>
      </w:r>
      <w:r w:rsidRPr="003D4ABF">
        <w:tab/>
        <w:t>The NF may discover the BSF via NRF or based on local configuration.</w:t>
      </w:r>
      <w:r w:rsidR="009D0ABB" w:rsidRPr="003D4ABF">
        <w:t xml:space="preserve"> When registering</w:t>
      </w:r>
      <w:r w:rsidRPr="003D4ABF">
        <w:t xml:space="preserve"> the NF profile in NRF</w:t>
      </w:r>
      <w:r w:rsidR="009D0ABB" w:rsidRPr="003D4ABF">
        <w:t xml:space="preserve">, the </w:t>
      </w:r>
      <w:r w:rsidRPr="003D4ABF">
        <w:t>Range(s) of UE IPv4 addresses, Range(s) of UE IPv6 prefixes supported by the BSF</w:t>
      </w:r>
      <w:r w:rsidR="009D0ABB" w:rsidRPr="003D4ABF">
        <w:t xml:space="preserve"> and optionally, the DNN list, S-NSSAI(s) or IP domain list as described in </w:t>
      </w:r>
      <w:r w:rsidR="000050FB" w:rsidRPr="003D4ABF">
        <w:t>TS</w:t>
      </w:r>
      <w:r w:rsidR="000050FB">
        <w:t> </w:t>
      </w:r>
      <w:r w:rsidR="000050FB" w:rsidRPr="003D4ABF">
        <w:t>29.510</w:t>
      </w:r>
      <w:r w:rsidR="000050FB">
        <w:t> </w:t>
      </w:r>
      <w:r w:rsidR="000050FB" w:rsidRPr="003D4ABF">
        <w:t>[</w:t>
      </w:r>
      <w:r w:rsidR="009D0ABB" w:rsidRPr="003D4ABF">
        <w:t>32],</w:t>
      </w:r>
      <w:r w:rsidRPr="003D4ABF">
        <w:t xml:space="preserve"> may be provided to NRF.</w:t>
      </w:r>
    </w:p>
    <w:p w14:paraId="1450387F" w14:textId="358E89C6" w:rsidR="00787F8E" w:rsidRPr="003D4ABF" w:rsidRDefault="00787F8E" w:rsidP="00787F8E">
      <w:pPr>
        <w:pStyle w:val="B1"/>
      </w:pPr>
      <w:r w:rsidRPr="003D4ABF">
        <w:t>-</w:t>
      </w:r>
      <w:r w:rsidRPr="003D4ABF">
        <w:tab/>
        <w:t xml:space="preserve">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w:t>
      </w:r>
      <w:r w:rsidR="000050FB" w:rsidRPr="003D4ABF">
        <w:t>TS</w:t>
      </w:r>
      <w:r w:rsidR="000050FB">
        <w:t> </w:t>
      </w:r>
      <w:r w:rsidR="000050FB" w:rsidRPr="003D4ABF">
        <w:t>23.501</w:t>
      </w:r>
      <w:r w:rsidR="000050FB">
        <w:t> </w:t>
      </w:r>
      <w:r w:rsidR="000050FB" w:rsidRPr="003D4ABF">
        <w:t>[</w:t>
      </w:r>
      <w:r w:rsidRPr="003D4ABF">
        <w:t>2] and according to the following provisions:</w:t>
      </w:r>
    </w:p>
    <w:p w14:paraId="64940A52" w14:textId="77777777" w:rsidR="00787F8E" w:rsidRPr="003D4ABF" w:rsidRDefault="00787F8E" w:rsidP="00787F8E">
      <w:pPr>
        <w:pStyle w:val="B2"/>
      </w:pPr>
      <w:r w:rsidRPr="003D4ABF">
        <w:t>-</w:t>
      </w:r>
      <w:r w:rsidRPr="003D4ABF">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E5CCFBF" w14:textId="77777777" w:rsidR="00787F8E" w:rsidRPr="003D4ABF" w:rsidRDefault="00787F8E" w:rsidP="00787F8E">
      <w:pPr>
        <w:pStyle w:val="B2"/>
      </w:pPr>
      <w:r w:rsidRPr="003D4ABF">
        <w:t>-</w:t>
      </w:r>
      <w:r w:rsidRPr="003D4ABF">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699A91B3" w14:textId="77777777" w:rsidR="00787F8E" w:rsidRPr="003D4ABF" w:rsidRDefault="00787F8E" w:rsidP="00787F8E">
      <w:pPr>
        <w:pStyle w:val="B2"/>
      </w:pPr>
      <w:r w:rsidRPr="003D4ABF">
        <w:t>-</w:t>
      </w:r>
      <w:r w:rsidRPr="003D4ABF">
        <w:tab/>
        <w:t>The NF should provide a Routing Binding Indication based on the received PCF set ID, level of binding and possible PCF instance ID in requests it sends to the PCF.</w:t>
      </w:r>
    </w:p>
    <w:p w14:paraId="69D46C85" w14:textId="7F8EB321" w:rsidR="00787F8E" w:rsidRPr="003D4ABF" w:rsidRDefault="00787F8E" w:rsidP="00787F8E">
      <w:pPr>
        <w:pStyle w:val="B1"/>
      </w:pPr>
      <w:r w:rsidRPr="003D4ABF">
        <w:t>-</w:t>
      </w:r>
      <w:r w:rsidRPr="003D4ABF">
        <w:tab/>
        <w:t xml:space="preserve">For an ongoing NF service session, the PCF may provide Binding indication to the NF (see clause 6.3.1.0 of </w:t>
      </w:r>
      <w:r w:rsidR="000050FB" w:rsidRPr="003D4ABF">
        <w:t>TS</w:t>
      </w:r>
      <w:r w:rsidR="000050FB">
        <w:t> </w:t>
      </w:r>
      <w:r w:rsidR="000050FB" w:rsidRPr="003D4ABF">
        <w:t>23.501</w:t>
      </w:r>
      <w:r w:rsidR="000050FB">
        <w:t> </w:t>
      </w:r>
      <w:r w:rsidR="000050FB" w:rsidRPr="003D4ABF">
        <w:t>[</w:t>
      </w:r>
      <w:r w:rsidRPr="003D4ABF">
        <w:t>2]). This Binding indication shall then be used instead of any PCF information received from the BSF.</w:t>
      </w:r>
    </w:p>
    <w:p w14:paraId="15542B1F" w14:textId="77777777" w:rsidR="00787F8E" w:rsidRPr="003D4ABF" w:rsidRDefault="00787F8E" w:rsidP="00787F8E">
      <w:pPr>
        <w:pStyle w:val="B1"/>
      </w:pPr>
      <w:r w:rsidRPr="003D4ABF">
        <w:t>-</w:t>
      </w:r>
      <w:r w:rsidRPr="003D4ABF">
        <w:tab/>
        <w:t>If a new PCF instance is selected, the new PCF should invoke Nbsf_Management_Update service operation to update the binding information in BSF.</w:t>
      </w:r>
    </w:p>
    <w:p w14:paraId="590700F4" w14:textId="6A538528" w:rsidR="00787F8E" w:rsidRPr="003D4ABF" w:rsidRDefault="00787F8E" w:rsidP="00787F8E">
      <w:r w:rsidRPr="003D4ABF">
        <w:t>The BSF may be deployed standalone or may be collocated with other network functions, such as PCF, UDR, NRF</w:t>
      </w:r>
      <w:r w:rsidR="00D34673" w:rsidRPr="003D4ABF">
        <w:t xml:space="preserve"> and</w:t>
      </w:r>
      <w:r w:rsidRPr="003D4ABF">
        <w:t xml:space="preserve"> SMF.</w:t>
      </w:r>
    </w:p>
    <w:p w14:paraId="7CBC6F6C" w14:textId="21285102" w:rsidR="00787F8E" w:rsidRPr="003D4ABF" w:rsidRDefault="00787F8E" w:rsidP="00787F8E">
      <w:pPr>
        <w:pStyle w:val="NO"/>
      </w:pPr>
      <w:r w:rsidRPr="003D4ABF">
        <w:t>NOTE </w:t>
      </w:r>
      <w:r w:rsidR="00D34673" w:rsidRPr="003D4ABF">
        <w:t>6</w:t>
      </w:r>
      <w:r w:rsidRPr="003D4ABF">
        <w:t>:</w:t>
      </w:r>
      <w:r w:rsidRPr="003D4ABF">
        <w:tab/>
        <w:t>Collocation allows combined implementation.</w:t>
      </w:r>
    </w:p>
    <w:p w14:paraId="78FCDFD9" w14:textId="03F6D568" w:rsidR="00663770" w:rsidRPr="003D4ABF" w:rsidRDefault="00663770" w:rsidP="00787F8E">
      <w:pPr>
        <w:pStyle w:val="Heading4"/>
      </w:pPr>
      <w:bookmarkStart w:id="486" w:name="_Toc19197321"/>
      <w:bookmarkStart w:id="487" w:name="_Toc27896474"/>
      <w:bookmarkStart w:id="488" w:name="_Toc36192642"/>
      <w:bookmarkStart w:id="489" w:name="_Toc37076373"/>
      <w:bookmarkStart w:id="490" w:name="_Toc45194819"/>
      <w:bookmarkStart w:id="491" w:name="_Toc47594231"/>
      <w:bookmarkStart w:id="492" w:name="_Toc51836862"/>
      <w:bookmarkStart w:id="493" w:name="_Toc106195569"/>
      <w:r w:rsidRPr="003D4ABF">
        <w:lastRenderedPageBreak/>
        <w:t>6.1.1.2a</w:t>
      </w:r>
      <w:r w:rsidRPr="003D4ABF">
        <w:tab/>
        <w:t>Binding an NF request targeting a UE to the relevant PCF for a UE</w:t>
      </w:r>
      <w:bookmarkEnd w:id="493"/>
    </w:p>
    <w:p w14:paraId="7306291F" w14:textId="145D5E5D" w:rsidR="00663770" w:rsidRPr="003D4ABF" w:rsidRDefault="00663770" w:rsidP="00663770">
      <w:r w:rsidRPr="003D4ABF">
        <w:t>When multiple and separately addressable PCFs have been deployed, a network functionality is required in order to ensure that a consumer NF (e.g. AF</w:t>
      </w:r>
      <w:r w:rsidR="00844BD5" w:rsidRPr="003D4ABF">
        <w:t>, 5G DDNMF</w:t>
      </w:r>
      <w:r w:rsidRPr="003D4ABF">
        <w:t>) reaches the PCF serving the UE. This network functionality is provided by the BSF (described in clause 6.1.1.2.2) and has the following characteristics:</w:t>
      </w:r>
    </w:p>
    <w:p w14:paraId="0262E615" w14:textId="77777777" w:rsidR="00663770" w:rsidRPr="003D4ABF" w:rsidRDefault="00663770" w:rsidP="0030218C">
      <w:pPr>
        <w:pStyle w:val="B1"/>
      </w:pPr>
      <w:r w:rsidRPr="003D4ABF">
        <w:t>-</w:t>
      </w:r>
      <w:r w:rsidRPr="003D4ABF">
        <w:tab/>
        <w:t>It has information about the user identity, and the selected PCF address for a certain UE.</w:t>
      </w:r>
    </w:p>
    <w:p w14:paraId="658B4BBE" w14:textId="5966CB87" w:rsidR="00663770" w:rsidRPr="003D4ABF" w:rsidRDefault="00663770" w:rsidP="0030218C">
      <w:pPr>
        <w:pStyle w:val="B1"/>
      </w:pPr>
      <w:r w:rsidRPr="003D4ABF">
        <w:t>-</w:t>
      </w:r>
      <w:r w:rsidRPr="003D4ABF">
        <w:tab/>
        <w:t xml:space="preserve">The functionality determines the PCF address and if available the associated PCF instance ID and PCF set ID, selected by the PCF discovery and selection function described in </w:t>
      </w:r>
      <w:r w:rsidR="000050FB" w:rsidRPr="003D4ABF">
        <w:t>TS</w:t>
      </w:r>
      <w:r w:rsidR="000050FB">
        <w:t> </w:t>
      </w:r>
      <w:r w:rsidR="000050FB" w:rsidRPr="003D4ABF">
        <w:t>23.501</w:t>
      </w:r>
      <w:r w:rsidR="000050FB">
        <w:t> </w:t>
      </w:r>
      <w:r w:rsidR="000050FB" w:rsidRPr="003D4ABF">
        <w:t>[</w:t>
      </w:r>
      <w:r w:rsidRPr="003D4ABF">
        <w:t>2].</w:t>
      </w:r>
    </w:p>
    <w:p w14:paraId="261303AB" w14:textId="54F78ED8" w:rsidR="00663770" w:rsidRPr="003D4ABF" w:rsidRDefault="00663770" w:rsidP="0030218C">
      <w:pPr>
        <w:pStyle w:val="NO"/>
      </w:pPr>
      <w:r w:rsidRPr="003D4ABF">
        <w:t>NOTE:</w:t>
      </w:r>
      <w:r w:rsidRPr="003D4ABF">
        <w:tab/>
        <w:t>The above is required e.g. for dynamic control of access and mobility related policy control functionality</w:t>
      </w:r>
      <w:r w:rsidR="00844BD5" w:rsidRPr="003D4ABF">
        <w:t xml:space="preserve"> or for reporting events for a UE to a consumer such as 5G DDNMF</w:t>
      </w:r>
      <w:r w:rsidRPr="003D4ABF">
        <w:t>.</w:t>
      </w:r>
    </w:p>
    <w:p w14:paraId="640B79D1" w14:textId="68A765E5" w:rsidR="00787F8E" w:rsidRPr="003D4ABF" w:rsidRDefault="00787F8E" w:rsidP="00787F8E">
      <w:pPr>
        <w:pStyle w:val="Heading4"/>
      </w:pPr>
      <w:bookmarkStart w:id="494" w:name="_Toc106195570"/>
      <w:r w:rsidRPr="003D4ABF">
        <w:t>6.1.1.3</w:t>
      </w:r>
      <w:r w:rsidRPr="003D4ABF">
        <w:tab/>
        <w:t>Policy decisions based on network analytics</w:t>
      </w:r>
      <w:bookmarkEnd w:id="486"/>
      <w:bookmarkEnd w:id="487"/>
      <w:bookmarkEnd w:id="488"/>
      <w:bookmarkEnd w:id="489"/>
      <w:bookmarkEnd w:id="490"/>
      <w:bookmarkEnd w:id="491"/>
      <w:bookmarkEnd w:id="492"/>
      <w:bookmarkEnd w:id="494"/>
    </w:p>
    <w:p w14:paraId="5003E25A" w14:textId="6E58FAA3" w:rsidR="00D34673" w:rsidRPr="003D4ABF" w:rsidRDefault="00787F8E" w:rsidP="00787F8E">
      <w:r w:rsidRPr="003D4ABF">
        <w:t>Policy decisions based on network analytics allow PCF to perform policy decisions taking into account</w:t>
      </w:r>
      <w:r w:rsidR="00D34673" w:rsidRPr="003D4ABF">
        <w:t xml:space="preserve"> analytics information defined for Analytics IDs listed in </w:t>
      </w:r>
      <w:r w:rsidR="000050FB" w:rsidRPr="003D4ABF">
        <w:t>TS</w:t>
      </w:r>
      <w:r w:rsidR="000050FB">
        <w:t> </w:t>
      </w:r>
      <w:r w:rsidR="000050FB" w:rsidRPr="003D4ABF">
        <w:t>23.288</w:t>
      </w:r>
      <w:r w:rsidR="000050FB">
        <w:t> </w:t>
      </w:r>
      <w:r w:rsidR="000050FB" w:rsidRPr="003D4ABF">
        <w:t>[</w:t>
      </w:r>
      <w:r w:rsidR="00D34673" w:rsidRPr="003D4ABF">
        <w:t xml:space="preserve">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w:t>
      </w:r>
      <w:r w:rsidR="000050FB" w:rsidRPr="003D4ABF">
        <w:t>TS</w:t>
      </w:r>
      <w:r w:rsidR="000050FB">
        <w:t> </w:t>
      </w:r>
      <w:r w:rsidR="000050FB" w:rsidRPr="003D4ABF">
        <w:t>23.288</w:t>
      </w:r>
      <w:r w:rsidR="000050FB">
        <w:t> </w:t>
      </w:r>
      <w:r w:rsidR="000050FB" w:rsidRPr="003D4ABF">
        <w:t>[</w:t>
      </w:r>
      <w:r w:rsidR="00D34673" w:rsidRPr="003D4ABF">
        <w:t>24].</w:t>
      </w:r>
    </w:p>
    <w:p w14:paraId="274D433C" w14:textId="0472E885" w:rsidR="00787F8E" w:rsidRPr="003D4ABF" w:rsidRDefault="00787F8E" w:rsidP="00787F8E">
      <w:r w:rsidRPr="003D4ABF">
        <w:t>The PCF</w:t>
      </w:r>
      <w:r w:rsidR="00844BD5" w:rsidRPr="003D4ABF">
        <w:t xml:space="preserve"> performs discovery and selection of NWDAF</w:t>
      </w:r>
      <w:r w:rsidR="00D34673" w:rsidRPr="003D4ABF">
        <w:t xml:space="preserve"> and DCCF as defined in </w:t>
      </w:r>
      <w:r w:rsidR="000050FB" w:rsidRPr="003D4ABF">
        <w:t>TS</w:t>
      </w:r>
      <w:r w:rsidR="000050FB">
        <w:t> </w:t>
      </w:r>
      <w:r w:rsidR="000050FB" w:rsidRPr="003D4ABF">
        <w:t>23.501</w:t>
      </w:r>
      <w:r w:rsidR="000050FB">
        <w:t> </w:t>
      </w:r>
      <w:r w:rsidR="000050FB" w:rsidRPr="003D4ABF">
        <w:t>[</w:t>
      </w:r>
      <w:r w:rsidR="00D34673" w:rsidRPr="003D4ABF">
        <w:t>2]</w:t>
      </w:r>
      <w:r w:rsidR="00844BD5" w:rsidRPr="003D4ABF">
        <w:t xml:space="preserve"> and</w:t>
      </w:r>
      <w:r w:rsidRPr="003D4ABF">
        <w:t xml:space="preserve"> subscribes/unsubscribes to Analytics information as defined in </w:t>
      </w:r>
      <w:r w:rsidR="000050FB" w:rsidRPr="003D4ABF">
        <w:t>TS</w:t>
      </w:r>
      <w:r w:rsidR="000050FB">
        <w:t> </w:t>
      </w:r>
      <w:r w:rsidR="000050FB" w:rsidRPr="003D4ABF">
        <w:t>23.288</w:t>
      </w:r>
      <w:r w:rsidR="000050FB">
        <w:t> </w:t>
      </w:r>
      <w:r w:rsidR="000050FB" w:rsidRPr="003D4ABF">
        <w:t>[</w:t>
      </w:r>
      <w:r w:rsidRPr="003D4ABF">
        <w:t>24].</w:t>
      </w:r>
      <w:r w:rsidR="00844BD5" w:rsidRPr="003D4ABF">
        <w:t xml:space="preserve"> In addition, the AMF and/or SMF may include, in the AM/SM Policy Association establishment or modification procedures, the list of NWDAF instance IDs used for the UE or the PDU Session and their associated Analytic</w:t>
      </w:r>
      <w:r w:rsidR="003D4ABF">
        <w:t>s</w:t>
      </w:r>
      <w:r w:rsidR="00844BD5" w:rsidRPr="003D4ABF">
        <w:t xml:space="preserve"> ID(s) consumed by the AMF or SMF respectively. </w:t>
      </w:r>
      <w:r w:rsidR="004B2724" w:rsidRPr="003D4ABF">
        <w:t xml:space="preserve">The </w:t>
      </w:r>
      <w:r w:rsidR="00844BD5" w:rsidRPr="003D4ABF">
        <w:t xml:space="preserve">PCF may select those NWDAF instances as the ones to subscribe for their associated </w:t>
      </w:r>
      <w:r w:rsidR="003D4ABF">
        <w:t>A</w:t>
      </w:r>
      <w:r w:rsidR="00844BD5" w:rsidRPr="003D4ABF">
        <w:t>nalytic</w:t>
      </w:r>
      <w:r w:rsidR="003D4ABF">
        <w:t>s</w:t>
      </w:r>
      <w:r w:rsidR="00844BD5" w:rsidRPr="003D4ABF">
        <w:t xml:space="preserve"> ID(s) for the UE for which those AM/SM Policy Associations are related to or may perform NWDAF discovery if the NWDAF for an Analytics ID not provided by the AMF or SMF is needed.</w:t>
      </w:r>
    </w:p>
    <w:p w14:paraId="07A3141D" w14:textId="4630D393" w:rsidR="00663770" w:rsidRPr="003D4ABF" w:rsidRDefault="00787F8E" w:rsidP="00787F8E">
      <w:r w:rsidRPr="003D4ABF">
        <w:t>The following Analytics IDs are relevant for Policy decisions: "Load level information", "Service Experience", "Network Performance"</w:t>
      </w:r>
      <w:r w:rsidR="00663770" w:rsidRPr="003D4ABF">
        <w:t>,</w:t>
      </w:r>
      <w:r w:rsidRPr="003D4ABF">
        <w:t xml:space="preserve"> "Abnormal behaviour"</w:t>
      </w:r>
      <w:r w:rsidR="00663770" w:rsidRPr="003D4ABF">
        <w:t>, "UE Mobility", "UE Communication", "User Data Congestion", "Data Dispersion" and "WLAN performance"</w:t>
      </w:r>
      <w:r w:rsidR="00D34673"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r w:rsidR="00663770" w:rsidRPr="003D4ABF">
        <w:t>:</w:t>
      </w:r>
    </w:p>
    <w:p w14:paraId="5A191562" w14:textId="2B6BF5DE" w:rsidR="00787F8E" w:rsidRPr="003D4ABF" w:rsidRDefault="00663770" w:rsidP="0030218C">
      <w:pPr>
        <w:pStyle w:val="B1"/>
      </w:pPr>
      <w:r w:rsidRPr="003D4ABF">
        <w:t>-</w:t>
      </w:r>
      <w:r w:rsidRPr="003D4ABF">
        <w:tab/>
      </w:r>
      <w:r w:rsidR="00787F8E" w:rsidRPr="003D4ABF">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3A4E63BB" w14:textId="0A3F20B0" w:rsidR="00663770" w:rsidRPr="003D4ABF" w:rsidRDefault="00663770" w:rsidP="0030218C">
      <w:pPr>
        <w:pStyle w:val="B1"/>
      </w:pPr>
      <w:r w:rsidRPr="003D4ABF">
        <w:tab/>
        <w:t xml:space="preserve">The NWDAF service to retrieve the Load Level Information is described in clause 6.3 of </w:t>
      </w:r>
      <w:r w:rsidR="000050FB" w:rsidRPr="003D4ABF">
        <w:t>TS</w:t>
      </w:r>
      <w:r w:rsidR="000050FB">
        <w:t> </w:t>
      </w:r>
      <w:r w:rsidR="000050FB" w:rsidRPr="003D4ABF">
        <w:t>23.288</w:t>
      </w:r>
      <w:r w:rsidR="000050FB">
        <w:t> </w:t>
      </w:r>
      <w:r w:rsidR="000050FB" w:rsidRPr="003D4ABF">
        <w:t>[</w:t>
      </w:r>
      <w:r w:rsidRPr="003D4ABF">
        <w:t>24].</w:t>
      </w:r>
    </w:p>
    <w:p w14:paraId="0F564079" w14:textId="70781891" w:rsidR="00787F8E" w:rsidRPr="003D4ABF" w:rsidRDefault="00663770" w:rsidP="0030218C">
      <w:pPr>
        <w:pStyle w:val="B1"/>
      </w:pPr>
      <w:r w:rsidRPr="003D4ABF">
        <w:t>-</w:t>
      </w:r>
      <w:r w:rsidRPr="003D4ABF">
        <w:tab/>
      </w:r>
      <w:r w:rsidR="00787F8E" w:rsidRPr="003D4ABF">
        <w:t>The PCF may subscribe to notifications of network analytics related to "Service Experience" using the Nnwdaf_AnalyticsSubscription_Subscribe service operation including the Analytics ID "Service Experience", the Target of Analytics Reporting</w:t>
      </w:r>
      <w:r w:rsidRPr="003D4ABF">
        <w:t xml:space="preserve"> "SUPI", "Internal Group Id" or</w:t>
      </w:r>
      <w:r w:rsidR="00787F8E" w:rsidRPr="003D4ABF">
        <w:t xml:space="preserve"> "any UE"</w:t>
      </w:r>
      <w:r w:rsidR="00533198">
        <w:t>,</w:t>
      </w:r>
      <w:r w:rsidR="00787F8E" w:rsidRPr="003D4ABF">
        <w:t xml:space="preserve"> the Analytics Filter including one or more Application</w:t>
      </w:r>
      <w:r w:rsidR="00844BD5" w:rsidRPr="003D4ABF">
        <w:t xml:space="preserve"> Identifier</w:t>
      </w:r>
      <w:r w:rsidR="00787F8E" w:rsidRPr="003D4ABF">
        <w:t>(s)</w:t>
      </w:r>
      <w:r w:rsidR="00533198">
        <w:t>, one or more or "any" RAT Type(s) or Frequency value(s) and the Analytics Reporting Information set to service experience threshold value(s) for the RAT Type(s) and/or Frequency value(s)</w:t>
      </w:r>
      <w:r w:rsidR="00787F8E" w:rsidRPr="003D4ABF">
        <w:t>. The PCF is notified on the Service Experience statistics or predictions including, for each Application</w:t>
      </w:r>
      <w:r w:rsidR="00844BD5" w:rsidRPr="003D4ABF">
        <w:t xml:space="preserve"> Identifier</w:t>
      </w:r>
      <w:r w:rsidR="00787F8E" w:rsidRPr="003D4ABF">
        <w:t>, the list of SUPIs for which Service Experience is provided</w:t>
      </w:r>
      <w:r w:rsidR="00533198">
        <w:t xml:space="preserve"> and the list of RAT Types and/or Frequency values for which the Service Experience applies</w:t>
      </w:r>
      <w:r w:rsidR="00787F8E" w:rsidRPr="003D4ABF">
        <w:t>. In addition, both spatial and time validity may be provided as well as the confidence of the prediction.</w:t>
      </w:r>
    </w:p>
    <w:p w14:paraId="7AF41CB3" w14:textId="5634DAB3" w:rsidR="00787F8E" w:rsidRPr="003D4ABF" w:rsidRDefault="00663770" w:rsidP="0030218C">
      <w:pPr>
        <w:pStyle w:val="B1"/>
      </w:pPr>
      <w:r w:rsidRPr="003D4ABF">
        <w:tab/>
      </w:r>
      <w:r w:rsidR="00787F8E" w:rsidRPr="003D4ABF">
        <w:t xml:space="preserve">The NWDAF service to retrieve the service experience (i.e. the average observed Service MoS) is described in clause 6.4 of </w:t>
      </w:r>
      <w:r w:rsidR="000050FB" w:rsidRPr="003D4ABF">
        <w:t>TS</w:t>
      </w:r>
      <w:r w:rsidR="000050FB">
        <w:t> </w:t>
      </w:r>
      <w:r w:rsidR="000050FB" w:rsidRPr="003D4ABF">
        <w:t>23.288</w:t>
      </w:r>
      <w:r w:rsidR="000050FB">
        <w:t> </w:t>
      </w:r>
      <w:r w:rsidR="000050FB" w:rsidRPr="003D4ABF">
        <w:t>[</w:t>
      </w:r>
      <w:r w:rsidR="00787F8E" w:rsidRPr="003D4ABF">
        <w:t>24].</w:t>
      </w:r>
    </w:p>
    <w:p w14:paraId="01FDE875" w14:textId="128C9E54" w:rsidR="00787F8E" w:rsidRPr="003D4ABF" w:rsidRDefault="00663770" w:rsidP="0030218C">
      <w:pPr>
        <w:pStyle w:val="B1"/>
      </w:pPr>
      <w:r w:rsidRPr="003D4ABF">
        <w:t>-</w:t>
      </w:r>
      <w:r w:rsidRPr="003D4ABF">
        <w:tab/>
      </w:r>
      <w:r w:rsidR="00787F8E" w:rsidRPr="003D4ABF">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04CB7380" w14:textId="405EDF1B" w:rsidR="00787F8E" w:rsidRPr="003D4ABF" w:rsidRDefault="00663770" w:rsidP="0030218C">
      <w:pPr>
        <w:pStyle w:val="B1"/>
      </w:pPr>
      <w:r w:rsidRPr="003D4ABF">
        <w:lastRenderedPageBreak/>
        <w:tab/>
      </w:r>
      <w:r w:rsidR="00787F8E" w:rsidRPr="003D4ABF">
        <w:t xml:space="preserve">The NWDAF services to retrieve "Network Performance" as described in clause 6.6 of </w:t>
      </w:r>
      <w:r w:rsidR="000050FB" w:rsidRPr="003D4ABF">
        <w:t>TS</w:t>
      </w:r>
      <w:r w:rsidR="000050FB">
        <w:t> </w:t>
      </w:r>
      <w:r w:rsidR="000050FB" w:rsidRPr="003D4ABF">
        <w:t>23.288</w:t>
      </w:r>
      <w:r w:rsidR="000050FB">
        <w:t> </w:t>
      </w:r>
      <w:r w:rsidR="000050FB" w:rsidRPr="003D4ABF">
        <w:t>[</w:t>
      </w:r>
      <w:r w:rsidR="00787F8E" w:rsidRPr="003D4ABF">
        <w:t>24].</w:t>
      </w:r>
    </w:p>
    <w:p w14:paraId="0C1AA250" w14:textId="1D21FCEE" w:rsidR="00787F8E" w:rsidRPr="003D4ABF" w:rsidRDefault="00663770" w:rsidP="0030218C">
      <w:pPr>
        <w:pStyle w:val="B1"/>
      </w:pPr>
      <w:r w:rsidRPr="003D4ABF">
        <w:t>-</w:t>
      </w:r>
      <w:r w:rsidRPr="003D4ABF">
        <w:tab/>
      </w:r>
      <w:r w:rsidR="00787F8E" w:rsidRPr="003D4ABF">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w:t>
      </w:r>
      <w:r w:rsidR="000050FB" w:rsidRPr="003D4ABF">
        <w:t>TS</w:t>
      </w:r>
      <w:r w:rsidR="000050FB">
        <w:t> </w:t>
      </w:r>
      <w:r w:rsidR="000050FB" w:rsidRPr="003D4ABF">
        <w:t>23.288</w:t>
      </w:r>
      <w:r w:rsidR="000050FB">
        <w:t> </w:t>
      </w:r>
      <w:r w:rsidR="000050FB" w:rsidRPr="003D4ABF">
        <w:t>[</w:t>
      </w:r>
      <w:r w:rsidR="00787F8E" w:rsidRPr="003D4ABF">
        <w:t>24].</w:t>
      </w:r>
    </w:p>
    <w:p w14:paraId="74D192FE" w14:textId="2D74242D" w:rsidR="00787F8E" w:rsidRPr="003D4ABF" w:rsidRDefault="00663770" w:rsidP="0030218C">
      <w:pPr>
        <w:pStyle w:val="B1"/>
      </w:pPr>
      <w:r w:rsidRPr="003D4ABF">
        <w:tab/>
      </w:r>
      <w:r w:rsidR="00787F8E" w:rsidRPr="003D4ABF">
        <w:t>The NWDAF services to retrieve</w:t>
      </w:r>
      <w:r w:rsidRPr="003D4ABF">
        <w:t xml:space="preserve"> "Abnormal behaviour"</w:t>
      </w:r>
      <w:r w:rsidR="00787F8E" w:rsidRPr="003D4ABF">
        <w:t xml:space="preserve"> analytics are described in clause 6.7</w:t>
      </w:r>
      <w:r w:rsidRPr="003D4ABF">
        <w:t>.5</w:t>
      </w:r>
      <w:r w:rsidR="00787F8E" w:rsidRPr="003D4ABF">
        <w:t xml:space="preserve"> of </w:t>
      </w:r>
      <w:r w:rsidR="000050FB" w:rsidRPr="003D4ABF">
        <w:t>TS</w:t>
      </w:r>
      <w:r w:rsidR="000050FB">
        <w:t> </w:t>
      </w:r>
      <w:r w:rsidR="000050FB" w:rsidRPr="003D4ABF">
        <w:t>23.288</w:t>
      </w:r>
      <w:r w:rsidR="000050FB">
        <w:t> </w:t>
      </w:r>
      <w:r w:rsidR="000050FB" w:rsidRPr="003D4ABF">
        <w:t>[</w:t>
      </w:r>
      <w:r w:rsidR="00787F8E" w:rsidRPr="003D4ABF">
        <w:t>24].</w:t>
      </w:r>
    </w:p>
    <w:p w14:paraId="1050FC39" w14:textId="106C2182" w:rsidR="00663770" w:rsidRPr="003D4ABF" w:rsidRDefault="00663770" w:rsidP="00663770">
      <w:pPr>
        <w:pStyle w:val="B1"/>
      </w:pPr>
      <w:r w:rsidRPr="003D4ABF">
        <w:t>-</w:t>
      </w:r>
      <w:r w:rsidRPr="003D4ABF">
        <w:tab/>
        <w:t xml:space="preserve">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w:t>
      </w:r>
      <w:r w:rsidR="000050FB" w:rsidRPr="003D4ABF">
        <w:t>TS</w:t>
      </w:r>
      <w:r w:rsidR="000050FB">
        <w:t> </w:t>
      </w:r>
      <w:r w:rsidR="000050FB" w:rsidRPr="003D4ABF">
        <w:t>23.288</w:t>
      </w:r>
      <w:r w:rsidR="000050FB">
        <w:t> </w:t>
      </w:r>
      <w:r w:rsidR="000050FB" w:rsidRPr="003D4ABF">
        <w:t>[</w:t>
      </w:r>
      <w:r w:rsidRPr="003D4ABF">
        <w:t>24].</w:t>
      </w:r>
    </w:p>
    <w:p w14:paraId="6CB1AD4F" w14:textId="2FC47931" w:rsidR="00663770" w:rsidRPr="003D4ABF" w:rsidRDefault="00663770" w:rsidP="00663770">
      <w:pPr>
        <w:pStyle w:val="B1"/>
      </w:pPr>
      <w:r w:rsidRPr="003D4ABF">
        <w:tab/>
        <w:t xml:space="preserve">The NWDAF services to retrieve "UE Mobility" analytics are described in clause 6.7.2 of </w:t>
      </w:r>
      <w:r w:rsidR="000050FB" w:rsidRPr="003D4ABF">
        <w:t>TS</w:t>
      </w:r>
      <w:r w:rsidR="000050FB">
        <w:t> </w:t>
      </w:r>
      <w:r w:rsidR="000050FB" w:rsidRPr="003D4ABF">
        <w:t>23.288</w:t>
      </w:r>
      <w:r w:rsidR="000050FB">
        <w:t> </w:t>
      </w:r>
      <w:r w:rsidR="000050FB" w:rsidRPr="003D4ABF">
        <w:t>[</w:t>
      </w:r>
      <w:r w:rsidRPr="003D4ABF">
        <w:t>24].</w:t>
      </w:r>
    </w:p>
    <w:p w14:paraId="10DD3237" w14:textId="173F5D01" w:rsidR="00663770" w:rsidRPr="003D4ABF" w:rsidRDefault="00663770" w:rsidP="00663770">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w:t>
      </w:r>
      <w:r w:rsidR="00844BD5" w:rsidRPr="003D4ABF">
        <w:t xml:space="preserve"> Identifier</w:t>
      </w:r>
      <w:r w:rsidRPr="003D4ABF">
        <w:t>(s)". The PCF is notified on the UE communication statistics or predictions including list of application(s) in use and corresponding characteristics, e.g. start time and duration time. In addition, the confidence of the prediction may be provided.</w:t>
      </w:r>
    </w:p>
    <w:p w14:paraId="661374D0" w14:textId="7B239874" w:rsidR="00663770" w:rsidRPr="003D4ABF" w:rsidRDefault="00663770" w:rsidP="00663770">
      <w:pPr>
        <w:pStyle w:val="B1"/>
      </w:pPr>
      <w:r w:rsidRPr="003D4ABF">
        <w:tab/>
        <w:t xml:space="preserve">The NWDAF services to retrieve "UE Communication" analytics are described in clause 6.7.3 of </w:t>
      </w:r>
      <w:r w:rsidR="000050FB" w:rsidRPr="003D4ABF">
        <w:t>TS</w:t>
      </w:r>
      <w:r w:rsidR="000050FB">
        <w:t> </w:t>
      </w:r>
      <w:r w:rsidR="000050FB" w:rsidRPr="003D4ABF">
        <w:t>23.288</w:t>
      </w:r>
      <w:r w:rsidR="000050FB">
        <w:t> </w:t>
      </w:r>
      <w:r w:rsidR="000050FB" w:rsidRPr="003D4ABF">
        <w:t>[</w:t>
      </w:r>
      <w:r w:rsidRPr="003D4ABF">
        <w:t>24].</w:t>
      </w:r>
    </w:p>
    <w:p w14:paraId="07DDC6BF" w14:textId="6FC47DD3" w:rsidR="00663770" w:rsidRPr="003D4ABF" w:rsidRDefault="00663770" w:rsidP="00663770">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w:t>
      </w:r>
      <w:r w:rsidR="006A4701" w:rsidRPr="003D4ABF">
        <w:t>, indication requesting the identifiers of the applications that contribute the most to the traffic</w:t>
      </w:r>
      <w:r w:rsidRPr="003D4ABF">
        <w:t xml:space="preserve"> and the Analytics Filter may include Area of Interest</w:t>
      </w:r>
      <w:r w:rsidR="006A4701" w:rsidRPr="003D4ABF">
        <w:t>,</w:t>
      </w:r>
      <w:r w:rsidRPr="003D4ABF">
        <w:t xml:space="preserve"> reporting threshold</w:t>
      </w:r>
      <w:r w:rsidR="006A4701" w:rsidRPr="003D4ABF">
        <w:t xml:space="preserve"> and maximum number of applications to be reported</w:t>
      </w:r>
      <w:r w:rsidRPr="003D4ABF">
        <w:t>. The PCF is notified when the congestion level reaches the threshold.</w:t>
      </w:r>
      <w:r w:rsidR="006A4701" w:rsidRPr="003D4ABF">
        <w:t xml:space="preserve"> The notification can include the identifiers of the applications that contribute the most to the traffic.</w:t>
      </w:r>
    </w:p>
    <w:p w14:paraId="3C74BDED" w14:textId="51CEBBD7" w:rsidR="00663770" w:rsidRPr="003D4ABF" w:rsidRDefault="00663770" w:rsidP="00663770">
      <w:pPr>
        <w:pStyle w:val="B1"/>
      </w:pPr>
      <w:r w:rsidRPr="003D4ABF">
        <w:tab/>
        <w:t xml:space="preserve">The NWDAF services to retrieve "User Data Congestion" analytics are described in clause 6.8 of </w:t>
      </w:r>
      <w:r w:rsidR="000050FB" w:rsidRPr="003D4ABF">
        <w:t>TS</w:t>
      </w:r>
      <w:r w:rsidR="000050FB">
        <w:t> </w:t>
      </w:r>
      <w:r w:rsidR="000050FB" w:rsidRPr="003D4ABF">
        <w:t>23.288</w:t>
      </w:r>
      <w:r w:rsidR="000050FB">
        <w:t> </w:t>
      </w:r>
      <w:r w:rsidR="000050FB" w:rsidRPr="003D4ABF">
        <w:t>[</w:t>
      </w:r>
      <w:r w:rsidRPr="003D4ABF">
        <w:t>24].</w:t>
      </w:r>
    </w:p>
    <w:p w14:paraId="131213B6" w14:textId="79D06C4A" w:rsidR="00663770" w:rsidRPr="003D4ABF" w:rsidRDefault="00663770" w:rsidP="00663770">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w:t>
      </w:r>
      <w:r w:rsidR="00844BD5" w:rsidRPr="003D4ABF">
        <w:t xml:space="preserve"> i.e.</w:t>
      </w:r>
      <w:r w:rsidRPr="003D4ABF">
        <w:t xml:space="preserve"> Data or Transactions. The Target of Analytics Reporting containing "SUPI", "Internal Group Id" or "any UE", and the Analytics Filter may include a list of TA(s) or an</w:t>
      </w:r>
      <w:r w:rsidR="00844BD5" w:rsidRPr="003D4ABF">
        <w:t xml:space="preserve"> </w:t>
      </w:r>
      <w:r w:rsidRPr="003D4ABF">
        <w:t>Area of Interest, or a list of Cells, or a</w:t>
      </w:r>
      <w:r w:rsidR="00844BD5" w:rsidRPr="003D4ABF">
        <w:t>n</w:t>
      </w:r>
      <w:r w:rsidRPr="003D4ABF">
        <w:t xml:space="preserve"> S-NSSAI or top heavy users</w:t>
      </w:r>
      <w:r w:rsidR="00844BD5" w:rsidRPr="003D4ABF">
        <w:t>.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32701540" w14:textId="6CC94D56" w:rsidR="00663770" w:rsidRPr="003D4ABF" w:rsidRDefault="00663770" w:rsidP="00663770">
      <w:pPr>
        <w:pStyle w:val="B1"/>
      </w:pPr>
      <w:r w:rsidRPr="003D4ABF">
        <w:tab/>
        <w:t>The NWDAF services to retrieve "Data Dispersion" analytics are described in clause 6.</w:t>
      </w:r>
      <w:r w:rsidR="00844BD5" w:rsidRPr="003D4ABF">
        <w:t>10</w:t>
      </w:r>
      <w:r w:rsidRPr="003D4ABF">
        <w:t xml:space="preserve"> of </w:t>
      </w:r>
      <w:r w:rsidR="000050FB" w:rsidRPr="003D4ABF">
        <w:t>TS</w:t>
      </w:r>
      <w:r w:rsidR="000050FB">
        <w:t> </w:t>
      </w:r>
      <w:r w:rsidR="000050FB" w:rsidRPr="003D4ABF">
        <w:t>23.288</w:t>
      </w:r>
      <w:r w:rsidR="000050FB">
        <w:t> </w:t>
      </w:r>
      <w:r w:rsidR="000050FB" w:rsidRPr="003D4ABF">
        <w:t>[</w:t>
      </w:r>
      <w:r w:rsidRPr="003D4ABF">
        <w:t>24].</w:t>
      </w:r>
    </w:p>
    <w:p w14:paraId="201BEFFD" w14:textId="77777777" w:rsidR="00663770" w:rsidRPr="003D4ABF" w:rsidRDefault="00663770" w:rsidP="00663770">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26091053" w14:textId="1DF6C17E" w:rsidR="00663770" w:rsidRPr="003D4ABF" w:rsidRDefault="00663770" w:rsidP="00663770">
      <w:pPr>
        <w:pStyle w:val="B1"/>
      </w:pPr>
      <w:r w:rsidRPr="003D4ABF">
        <w:tab/>
        <w:t>The NWDAF services to retrieve "WLAN performance" analytics are described in clause 6.</w:t>
      </w:r>
      <w:r w:rsidR="00844BD5" w:rsidRPr="003D4ABF">
        <w:t>11</w:t>
      </w:r>
      <w:r w:rsidRPr="003D4ABF">
        <w:t xml:space="preserve"> of </w:t>
      </w:r>
      <w:r w:rsidR="000050FB" w:rsidRPr="003D4ABF">
        <w:t>TS</w:t>
      </w:r>
      <w:r w:rsidR="000050FB">
        <w:t> </w:t>
      </w:r>
      <w:r w:rsidR="000050FB" w:rsidRPr="003D4ABF">
        <w:t>23.288</w:t>
      </w:r>
      <w:r w:rsidR="000050FB">
        <w:t> </w:t>
      </w:r>
      <w:r w:rsidR="000050FB" w:rsidRPr="003D4ABF">
        <w:t>[</w:t>
      </w:r>
      <w:r w:rsidRPr="003D4ABF">
        <w:t>24].</w:t>
      </w:r>
    </w:p>
    <w:p w14:paraId="2D40AF55" w14:textId="77777777" w:rsidR="00663770" w:rsidRPr="003D4ABF" w:rsidRDefault="00663770" w:rsidP="0030218C">
      <w:r w:rsidRPr="003D4ABF">
        <w:t>Possible triggers for the PCF to subscribe to analytics information from the NWDAF may include:</w:t>
      </w:r>
    </w:p>
    <w:p w14:paraId="18B19528" w14:textId="73D9D3B4" w:rsidR="00663770" w:rsidRPr="003D4ABF" w:rsidRDefault="00663770">
      <w:pPr>
        <w:pStyle w:val="B1"/>
      </w:pPr>
      <w:r w:rsidRPr="003D4ABF">
        <w:t>-</w:t>
      </w:r>
      <w:r w:rsidRPr="003D4ABF">
        <w:tab/>
      </w:r>
      <w:r w:rsidR="00844BD5" w:rsidRPr="003D4ABF">
        <w:t>R</w:t>
      </w:r>
      <w:r w:rsidRPr="003D4ABF">
        <w:t>equests from AF/NEF;</w:t>
      </w:r>
    </w:p>
    <w:p w14:paraId="01B6AEDC" w14:textId="49F53DB6" w:rsidR="00663770" w:rsidRPr="003D4ABF" w:rsidRDefault="00663770">
      <w:pPr>
        <w:pStyle w:val="B1"/>
      </w:pPr>
      <w:r w:rsidRPr="003D4ABF">
        <w:t>-</w:t>
      </w:r>
      <w:r w:rsidRPr="003D4ABF">
        <w:tab/>
        <w:t xml:space="preserve">AM Policy </w:t>
      </w:r>
      <w:r w:rsidR="009928E5">
        <w:t>A</w:t>
      </w:r>
      <w:r w:rsidRPr="003D4ABF">
        <w:t>ssociation establishment or modification request from the AMF;</w:t>
      </w:r>
    </w:p>
    <w:p w14:paraId="4CF0E119" w14:textId="604D4129" w:rsidR="00663770" w:rsidRPr="003D4ABF" w:rsidRDefault="00663770">
      <w:pPr>
        <w:pStyle w:val="B1"/>
      </w:pPr>
      <w:r w:rsidRPr="003D4ABF">
        <w:lastRenderedPageBreak/>
        <w:t>-</w:t>
      </w:r>
      <w:r w:rsidRPr="003D4ABF">
        <w:tab/>
        <w:t xml:space="preserve">SM Policy </w:t>
      </w:r>
      <w:r w:rsidR="009928E5">
        <w:t>A</w:t>
      </w:r>
      <w:r w:rsidRPr="003D4ABF">
        <w:t>ssociation establishment or modification request from the SMF;</w:t>
      </w:r>
    </w:p>
    <w:p w14:paraId="03CE9E61" w14:textId="069B9FEC" w:rsidR="00663770" w:rsidRPr="003D4ABF" w:rsidRDefault="00663770">
      <w:pPr>
        <w:pStyle w:val="B1"/>
      </w:pPr>
      <w:r w:rsidRPr="003D4ABF">
        <w:t>-</w:t>
      </w:r>
      <w:r w:rsidRPr="003D4ABF">
        <w:tab/>
      </w:r>
      <w:r w:rsidR="00844BD5" w:rsidRPr="003D4ABF">
        <w:t>N</w:t>
      </w:r>
      <w:r w:rsidRPr="003D4ABF">
        <w:t>otifications received from UDR or CHF on UE subscription change;</w:t>
      </w:r>
    </w:p>
    <w:p w14:paraId="6679734F" w14:textId="1B52DA35" w:rsidR="00663770" w:rsidRPr="003D4ABF" w:rsidRDefault="00663770">
      <w:pPr>
        <w:pStyle w:val="B1"/>
      </w:pPr>
      <w:r w:rsidRPr="003D4ABF">
        <w:t>-</w:t>
      </w:r>
      <w:r w:rsidRPr="003D4ABF">
        <w:tab/>
      </w:r>
      <w:r w:rsidR="00844BD5" w:rsidRPr="003D4ABF">
        <w:t>A</w:t>
      </w:r>
      <w:r w:rsidRPr="003D4ABF">
        <w:t>nalytics information received.</w:t>
      </w:r>
    </w:p>
    <w:p w14:paraId="23361A12" w14:textId="5CCAA51F" w:rsidR="00663770" w:rsidRPr="003D4ABF" w:rsidRDefault="00663770" w:rsidP="0030218C">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r w:rsidR="00D34673" w:rsidRPr="003D4ABF">
        <w:t xml:space="preserve"> directly or via DCCF, if deployed</w:t>
      </w:r>
      <w:r w:rsidRPr="003D4ABF">
        <w:t>.</w:t>
      </w:r>
    </w:p>
    <w:p w14:paraId="11840020" w14:textId="3B4ABC87" w:rsidR="00663770" w:rsidRPr="003D4ABF" w:rsidRDefault="00663770" w:rsidP="0030218C">
      <w:r w:rsidRPr="003D4ABF">
        <w:t>The PCF may, upon a request from AF/NEF for negotiation for future background data transfer, subscribe to the network analytics related to "Network Performance" from the NWDAF</w:t>
      </w:r>
      <w:r w:rsidR="00D34673" w:rsidRPr="003D4ABF">
        <w:t xml:space="preserve"> directly or via DCCF, if deployed</w:t>
      </w:r>
      <w:r w:rsidRPr="003D4ABF">
        <w:t xml:space="preserve"> to assist in determination of BDT policies as described in clause 6.1.2.4.</w:t>
      </w:r>
    </w:p>
    <w:p w14:paraId="009858E6" w14:textId="0EC9BE21" w:rsidR="00663770" w:rsidRPr="003D4ABF" w:rsidRDefault="00663770" w:rsidP="0030218C">
      <w:r w:rsidRPr="003D4ABF">
        <w:t xml:space="preserve">The PCF may, upon AM or SM Policy </w:t>
      </w:r>
      <w:r w:rsidR="009928E5">
        <w:t>A</w:t>
      </w:r>
      <w:r w:rsidRPr="003D4ABF">
        <w:t>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15F0C705" w14:textId="5CAFAC7B" w:rsidR="00663770" w:rsidRPr="003D4ABF" w:rsidRDefault="00663770" w:rsidP="0030218C">
      <w:r w:rsidRPr="003D4ABF">
        <w:t>The PCF may, upon reception of analytics information, subscribe to other analytics information from the NWDAF</w:t>
      </w:r>
      <w:r w:rsidR="00D34673" w:rsidRPr="003D4ABF">
        <w:t xml:space="preserve"> directly or via DCCF, if deployed</w:t>
      </w:r>
      <w:r w:rsidRPr="003D4ABF">
        <w:t>.</w:t>
      </w:r>
    </w:p>
    <w:p w14:paraId="115800F5" w14:textId="3A46FDB8" w:rsidR="00663770" w:rsidRPr="003D4ABF" w:rsidRDefault="00663770" w:rsidP="0030218C">
      <w:r w:rsidRPr="003D4ABF">
        <w:t>The PCF may use the network analytics information as input to its policy decision to apply operator defined actions for session</w:t>
      </w:r>
      <w:r w:rsidR="004B2724" w:rsidRPr="003D4ABF">
        <w:t xml:space="preserve"> management related policy control (as described in clauses 6.1.3),</w:t>
      </w:r>
      <w:r w:rsidRPr="003D4ABF">
        <w:t xml:space="preserve"> non-session management related policy control </w:t>
      </w:r>
      <w:r w:rsidR="004B2724" w:rsidRPr="003D4ABF">
        <w:t>(</w:t>
      </w:r>
      <w:r w:rsidRPr="003D4ABF">
        <w:t>as described in clause 6.1.2</w:t>
      </w:r>
      <w:r w:rsidR="004B2724" w:rsidRPr="003D4ABF">
        <w:t>)</w:t>
      </w:r>
      <w:r w:rsidRPr="003D4ABF">
        <w:t xml:space="preserve"> and</w:t>
      </w:r>
      <w:r w:rsidR="004B2724" w:rsidRPr="003D4ABF">
        <w:t xml:space="preserve"> network slice related policy control (as described in clause 6.1.4</w:t>
      </w:r>
      <w:r w:rsidRPr="003D4ABF">
        <w:t>.</w:t>
      </w:r>
    </w:p>
    <w:p w14:paraId="6679B2C7" w14:textId="50805874" w:rsidR="00663770" w:rsidRPr="003D4ABF" w:rsidRDefault="00663770" w:rsidP="0030218C">
      <w:r w:rsidRPr="003D4ABF">
        <w:t>Examples of operator policies including network analytics information as inputs for policy decisions included below:</w:t>
      </w:r>
    </w:p>
    <w:p w14:paraId="0AEDB30E" w14:textId="77777777" w:rsidR="00663770" w:rsidRPr="003D4ABF" w:rsidRDefault="00663770" w:rsidP="00663770">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66AA3452" w14:textId="79F39202" w:rsidR="00663770" w:rsidRPr="003D4ABF" w:rsidRDefault="00663770" w:rsidP="00663770">
      <w:pPr>
        <w:pStyle w:val="B1"/>
      </w:pPr>
      <w:r w:rsidRPr="003D4ABF">
        <w:t>-</w:t>
      </w:r>
      <w:r w:rsidRPr="003D4ABF">
        <w:tab/>
        <w:t xml:space="preserve">Based on the </w:t>
      </w:r>
      <w:r w:rsidR="00533198">
        <w:t>"</w:t>
      </w:r>
      <w:r w:rsidRPr="003D4ABF">
        <w:t>Service Experience</w:t>
      </w:r>
      <w:r w:rsidR="00533198">
        <w:t>"</w:t>
      </w:r>
      <w:r w:rsidRPr="003D4ABF">
        <w:t xml:space="preserve"> statistics or predictions,</w:t>
      </w:r>
      <w:r w:rsidR="00844BD5" w:rsidRPr="003D4ABF">
        <w:t xml:space="preserve"> t</w:t>
      </w:r>
      <w:r w:rsidRPr="003D4ABF">
        <w:t>he PCF may check the 5QI values assigned to the Application, and may use this as input to calculate and update the authorized QoS for a service data flow template.</w:t>
      </w:r>
    </w:p>
    <w:p w14:paraId="3F543397" w14:textId="77777777" w:rsidR="00663770" w:rsidRPr="003D4ABF" w:rsidRDefault="00663770" w:rsidP="00663770">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06109173" w14:textId="77777777" w:rsidR="00663770" w:rsidRPr="003D4ABF" w:rsidRDefault="00663770" w:rsidP="00663770">
      <w:pPr>
        <w:pStyle w:val="B1"/>
      </w:pPr>
      <w:r w:rsidRPr="003D4ABF">
        <w:t>-</w:t>
      </w:r>
      <w:r w:rsidRPr="003D4ABF">
        <w:tab/>
        <w:t>Based on the UE mobility statistics or predictions, the PCF may adjust Service Area Restriction as defined in clause 6.1.2.1.</w:t>
      </w:r>
    </w:p>
    <w:p w14:paraId="07B8D5B9" w14:textId="77777777" w:rsidR="00663770" w:rsidRPr="003D4ABF" w:rsidRDefault="00663770" w:rsidP="00663770">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6769F953" w14:textId="77777777" w:rsidR="00663770" w:rsidRPr="003D4ABF" w:rsidRDefault="00663770" w:rsidP="00663770">
      <w:pPr>
        <w:pStyle w:val="B1"/>
      </w:pPr>
      <w:r w:rsidRPr="003D4ABF">
        <w:t>-</w:t>
      </w:r>
      <w:r w:rsidRPr="003D4ABF">
        <w:tab/>
        <w:t>Based on the WLAN performance statistics or predictions, the PCF may update WLANSP as defined in clause 6.1.2.2.1.</w:t>
      </w:r>
    </w:p>
    <w:p w14:paraId="518A8642" w14:textId="6C8FB19B" w:rsidR="006A4701" w:rsidRPr="003D4ABF" w:rsidRDefault="006A4701" w:rsidP="0030218C">
      <w:pPr>
        <w:pStyle w:val="B1"/>
      </w:pPr>
      <w:r w:rsidRPr="003D4ABF">
        <w:t>-</w:t>
      </w:r>
      <w:r w:rsidRPr="003D4ABF">
        <w:tab/>
        <w:t xml:space="preserve">Based on the "User Data Congestion" statistics or predictions including the list of applications contributing the most to the traffic the PCF may perform SM </w:t>
      </w:r>
      <w:r w:rsidR="009928E5">
        <w:t>P</w:t>
      </w:r>
      <w:r w:rsidRPr="003D4ABF">
        <w:t xml:space="preserve">olicy </w:t>
      </w:r>
      <w:r w:rsidR="009928E5">
        <w:t xml:space="preserve">Association </w:t>
      </w:r>
      <w:r w:rsidRPr="003D4ABF">
        <w:t>modifications to update policies in the SMF for the PDU sessions handling traffic from those applications.</w:t>
      </w:r>
    </w:p>
    <w:p w14:paraId="31BAAEAB" w14:textId="0FBF976D" w:rsidR="00533198" w:rsidRDefault="00533198" w:rsidP="0030218C">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27011735" w14:textId="51C5F0FB" w:rsidR="00787F8E" w:rsidRPr="003D4ABF" w:rsidRDefault="00663770" w:rsidP="0030218C">
      <w:pPr>
        <w:pStyle w:val="B1"/>
      </w:pPr>
      <w:r w:rsidRPr="003D4ABF">
        <w:t>-</w:t>
      </w:r>
      <w:r w:rsidRPr="003D4ABF">
        <w:tab/>
      </w:r>
      <w:r w:rsidR="00787F8E" w:rsidRPr="003D4ABF">
        <w:t xml:space="preserve">The PCF may also use the network analytics as input to its policy decision to apply operator defined actions for example for the UE context(s) or PDU </w:t>
      </w:r>
      <w:r w:rsidR="005C461D" w:rsidRPr="003D4ABF">
        <w:t>S</w:t>
      </w:r>
      <w:r w:rsidR="00787F8E" w:rsidRPr="003D4ABF">
        <w:t>ession(s).</w:t>
      </w:r>
    </w:p>
    <w:p w14:paraId="2E71C8E2" w14:textId="66CE4775" w:rsidR="00663770" w:rsidRPr="003D4ABF" w:rsidRDefault="00663770" w:rsidP="00663770">
      <w:bookmarkStart w:id="495" w:name="_Toc19197322"/>
      <w:bookmarkStart w:id="496" w:name="_Toc27896475"/>
      <w:bookmarkStart w:id="497" w:name="_Toc36192643"/>
      <w:bookmarkStart w:id="498" w:name="_Toc37076374"/>
      <w:bookmarkStart w:id="499" w:name="_Toc45194820"/>
      <w:bookmarkStart w:id="500" w:name="_Toc47594232"/>
      <w:bookmarkStart w:id="501" w:name="_Toc51836863"/>
      <w:r w:rsidRPr="003D4ABF">
        <w:t>Examples of operator policies including combination of multiple network analytics as inputs for policy decisions are included below:</w:t>
      </w:r>
    </w:p>
    <w:p w14:paraId="33FD7735" w14:textId="4506C8F8" w:rsidR="00663770" w:rsidRPr="003D4ABF" w:rsidRDefault="00663770" w:rsidP="00663770">
      <w:pPr>
        <w:pStyle w:val="B1"/>
      </w:pPr>
      <w:r w:rsidRPr="003D4ABF">
        <w:lastRenderedPageBreak/>
        <w:t>-</w:t>
      </w:r>
      <w:r w:rsidRPr="003D4ABF">
        <w:tab/>
        <w:t>Based on the notification of application(s) in use, provided by "UE Communication" analytics, the PCF may request the "Service Experience" analytics</w:t>
      </w:r>
      <w:r w:rsidR="003D4ABF">
        <w:t xml:space="preserve"> (optionally per RAT Type and/or per Frequency)</w:t>
      </w:r>
      <w:r w:rsidRPr="003D4ABF">
        <w:t xml:space="preserve"> for each application in use</w:t>
      </w:r>
      <w:r w:rsidR="00533198">
        <w:t xml:space="preserve"> as defined in the list of examples of operator policies that may include network analytics as input for a policy decision</w:t>
      </w:r>
      <w:r w:rsidRPr="003D4ABF">
        <w:t>.</w:t>
      </w:r>
    </w:p>
    <w:p w14:paraId="22605278" w14:textId="751C42EF" w:rsidR="00663770" w:rsidRPr="003D4ABF" w:rsidRDefault="00663770" w:rsidP="00663770">
      <w:pPr>
        <w:pStyle w:val="B1"/>
      </w:pPr>
      <w:r w:rsidRPr="003D4ABF">
        <w:t>-</w:t>
      </w:r>
      <w:r w:rsidRPr="003D4ABF">
        <w:tab/>
        <w:t>Based on the notification of "User Data Congestion", the PCF may further request the NWDAF</w:t>
      </w:r>
      <w:r w:rsidR="00D34673" w:rsidRPr="003D4ABF">
        <w:t xml:space="preserve"> directly or via DCCF, if deployed,</w:t>
      </w:r>
      <w:r w:rsidRPr="003D4ABF">
        <w:t xml:space="preserve"> to report the "Data Dispersion Analytics" of either a UE or just the Top Heavy UEs located at the congested area of interest. To mitigate the reported or predicted congestion at the area of interest, the PCF may perform:</w:t>
      </w:r>
    </w:p>
    <w:p w14:paraId="1A5208CF" w14:textId="5F9D7B4C" w:rsidR="00663770" w:rsidRPr="003D4ABF" w:rsidRDefault="00663770" w:rsidP="0030218C">
      <w:pPr>
        <w:pStyle w:val="B2"/>
      </w:pPr>
      <w:r w:rsidRPr="003D4ABF">
        <w:t>-</w:t>
      </w:r>
      <w:r w:rsidRPr="003D4ABF">
        <w:tab/>
        <w:t xml:space="preserve">AM </w:t>
      </w:r>
      <w:r w:rsidR="009928E5">
        <w:t>P</w:t>
      </w:r>
      <w:r w:rsidRPr="003D4ABF">
        <w:t xml:space="preserve">olicy </w:t>
      </w:r>
      <w:r w:rsidR="009928E5">
        <w:t xml:space="preserve">Association </w:t>
      </w:r>
      <w:r w:rsidRPr="003D4ABF">
        <w:t>modification to update UE-AMBR, RFSP index and/or service area restriction, for those UEs reported as heavy users.</w:t>
      </w:r>
    </w:p>
    <w:p w14:paraId="2A2FF871" w14:textId="378FF358" w:rsidR="00663770" w:rsidRPr="003D4ABF" w:rsidRDefault="00663770" w:rsidP="0030218C">
      <w:pPr>
        <w:pStyle w:val="B2"/>
      </w:pPr>
      <w:r w:rsidRPr="003D4ABF">
        <w:t>-</w:t>
      </w:r>
      <w:r w:rsidRPr="003D4ABF">
        <w:tab/>
        <w:t xml:space="preserve">SM </w:t>
      </w:r>
      <w:r w:rsidR="009928E5">
        <w:t>P</w:t>
      </w:r>
      <w:r w:rsidRPr="003D4ABF">
        <w:t xml:space="preserve">olicy </w:t>
      </w:r>
      <w:r w:rsidR="009928E5">
        <w:t xml:space="preserve">Association </w:t>
      </w:r>
      <w:r w:rsidRPr="003D4ABF">
        <w:t>modification to update the policies in the SMF for those UEs reported as heavy users.</w:t>
      </w:r>
    </w:p>
    <w:p w14:paraId="6FE425A4" w14:textId="77777777" w:rsidR="00787F8E" w:rsidRPr="003D4ABF" w:rsidRDefault="00787F8E" w:rsidP="00787F8E">
      <w:pPr>
        <w:pStyle w:val="Heading3"/>
      </w:pPr>
      <w:bookmarkStart w:id="502" w:name="_Toc106195571"/>
      <w:r w:rsidRPr="003D4ABF">
        <w:t>6.1.2</w:t>
      </w:r>
      <w:r w:rsidRPr="003D4ABF">
        <w:tab/>
        <w:t>Non-session management related policy control</w:t>
      </w:r>
      <w:bookmarkEnd w:id="495"/>
      <w:bookmarkEnd w:id="496"/>
      <w:bookmarkEnd w:id="497"/>
      <w:bookmarkEnd w:id="498"/>
      <w:bookmarkEnd w:id="499"/>
      <w:bookmarkEnd w:id="500"/>
      <w:bookmarkEnd w:id="501"/>
      <w:bookmarkEnd w:id="502"/>
    </w:p>
    <w:p w14:paraId="1E84F92B" w14:textId="77777777" w:rsidR="00787F8E" w:rsidRPr="003D4ABF" w:rsidRDefault="00787F8E" w:rsidP="00787F8E">
      <w:pPr>
        <w:pStyle w:val="Heading4"/>
      </w:pPr>
      <w:bookmarkStart w:id="503" w:name="_Toc19197323"/>
      <w:bookmarkStart w:id="504" w:name="_Toc27896476"/>
      <w:bookmarkStart w:id="505" w:name="_Toc36192644"/>
      <w:bookmarkStart w:id="506" w:name="_Toc37076375"/>
      <w:bookmarkStart w:id="507" w:name="_Toc45194821"/>
      <w:bookmarkStart w:id="508" w:name="_Toc47594233"/>
      <w:bookmarkStart w:id="509" w:name="_Toc51836864"/>
      <w:bookmarkStart w:id="510" w:name="_Toc106195572"/>
      <w:r w:rsidRPr="003D4ABF">
        <w:t>6.1.2.1</w:t>
      </w:r>
      <w:r w:rsidRPr="003D4ABF">
        <w:tab/>
        <w:t>Access and mobility related policy control</w:t>
      </w:r>
      <w:bookmarkEnd w:id="503"/>
      <w:bookmarkEnd w:id="504"/>
      <w:bookmarkEnd w:id="505"/>
      <w:bookmarkEnd w:id="506"/>
      <w:bookmarkEnd w:id="507"/>
      <w:bookmarkEnd w:id="508"/>
      <w:bookmarkEnd w:id="509"/>
      <w:bookmarkEnd w:id="510"/>
    </w:p>
    <w:p w14:paraId="6E57B25F" w14:textId="087D5166" w:rsidR="00787F8E" w:rsidRPr="003D4ABF" w:rsidRDefault="00787F8E" w:rsidP="003D4ABF">
      <w:r w:rsidRPr="003D4ABF">
        <w:t>The access and mobility</w:t>
      </w:r>
      <w:r w:rsidR="009D3A79">
        <w:t xml:space="preserve"> related</w:t>
      </w:r>
      <w:r w:rsidRPr="003D4ABF">
        <w:t xml:space="preserve"> policy control encompasses the management of service area restrictions, the management of the RFSP</w:t>
      </w:r>
      <w:r w:rsidR="00BD10A8" w:rsidRPr="003D4ABF">
        <w:t xml:space="preserve"> Index, the management of the</w:t>
      </w:r>
      <w:r w:rsidRPr="003D4ABF">
        <w:t xml:space="preserve"> UE-AMBR, </w:t>
      </w:r>
      <w:r w:rsidR="00BD10A8" w:rsidRPr="003D4ABF">
        <w:t xml:space="preserve">the management of the UE Slice-MBR </w:t>
      </w:r>
      <w:r w:rsidRPr="003D4ABF">
        <w:t xml:space="preserve">and the management of the SMF selection. This clause defines the management of service area restrictions and RFSP Index for a UE registered over 3GPP access. The management of service area restrictions for a 5G-RG or a FN-CRG using W-5GAN are specified in </w:t>
      </w:r>
      <w:r w:rsidR="000050FB" w:rsidRPr="003D4ABF">
        <w:t>TS</w:t>
      </w:r>
      <w:r w:rsidR="000050FB">
        <w:t> </w:t>
      </w:r>
      <w:r w:rsidR="000050FB" w:rsidRPr="003D4ABF">
        <w:t>23.316</w:t>
      </w:r>
      <w:r w:rsidR="000050FB">
        <w:t> </w:t>
      </w:r>
      <w:r w:rsidR="000050FB" w:rsidRPr="003D4ABF">
        <w:t>[</w:t>
      </w:r>
      <w:r w:rsidRPr="003D4ABF">
        <w:t>27].</w:t>
      </w:r>
    </w:p>
    <w:p w14:paraId="3562D8DA" w14:textId="09B95E41" w:rsidR="00787F8E" w:rsidRPr="003D4ABF" w:rsidRDefault="00787F8E" w:rsidP="00787F8E">
      <w:r w:rsidRPr="003D4ABF">
        <w:t>The management of service area restrictions enables the PCF of the serving PLMN (e.g. V-PCF in roaming case) to modify the service area restrictions used by AMF as described in</w:t>
      </w:r>
      <w:r w:rsidR="00A900CB" w:rsidRPr="003D4ABF">
        <w:t xml:space="preserve"> clause 5.3.4</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2C26043B" w14:textId="574AE2D6" w:rsidR="00787F8E" w:rsidRPr="003D4ABF" w:rsidRDefault="00787F8E" w:rsidP="00787F8E">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w:t>
      </w:r>
      <w:r w:rsidR="00663770" w:rsidRPr="003D4ABF">
        <w:rPr>
          <w:rFonts w:eastAsia="DengXian"/>
        </w:rPr>
        <w:t xml:space="preserve"> such as an AF request to change the service coverage</w:t>
      </w:r>
      <w:r w:rsidRPr="003D4ABF">
        <w:rPr>
          <w:rFonts w:eastAsia="DengXian"/>
        </w:rPr>
        <w:t>,</w:t>
      </w:r>
      <w:r w:rsidR="00663770" w:rsidRPr="003D4ABF">
        <w:rPr>
          <w:rFonts w:eastAsia="DengXian"/>
        </w:rPr>
        <w:t xml:space="preserve"> network analytics from NWDAF,</w:t>
      </w:r>
      <w:r w:rsidRPr="003D4ABF">
        <w:rPr>
          <w:rFonts w:eastAsia="DengXian"/>
        </w:rPr>
        <w:t xml:space="preserve"> etc.</w:t>
      </w:r>
    </w:p>
    <w:p w14:paraId="497D0787" w14:textId="03D178C2" w:rsidR="00787F8E" w:rsidRPr="003D4ABF" w:rsidRDefault="00787F8E" w:rsidP="00787F8E">
      <w:r w:rsidRPr="003D4ABF">
        <w:t xml:space="preserve">The AMF may report the subscribed service area restrictions received from UDM during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9D3A79">
        <w:t>d</w:t>
      </w:r>
      <w:r w:rsidRPr="003D4ABF">
        <w:t>. The AMF reports the subscribed service area restrictions to the PCF also when the policy control request trigger for service area restrictions change</w:t>
      </w:r>
      <w:r w:rsidR="00663770" w:rsidRPr="003D4ABF">
        <w:t>s</w:t>
      </w:r>
      <w:r w:rsidRPr="003D4ABF">
        <w:t>, as described in clause 6.1.2.5, is met. The AMF receives the modified service area restrictions from the PCF. The AMF stores them</w:t>
      </w:r>
      <w:r w:rsidR="00663770" w:rsidRPr="003D4ABF">
        <w:t xml:space="preserve"> and</w:t>
      </w:r>
      <w:r w:rsidRPr="003D4ABF">
        <w:t xml:space="preserve"> then use</w:t>
      </w:r>
      <w:r w:rsidR="00663770" w:rsidRPr="003D4ABF">
        <w:t>s</w:t>
      </w:r>
      <w:r w:rsidRPr="003D4ABF">
        <w:t xml:space="preserve"> it to determine mobility restriction for a UE. The PCF may indicate</w:t>
      </w:r>
      <w:r w:rsidR="00663770" w:rsidRPr="003D4ABF">
        <w:t xml:space="preserve"> to</w:t>
      </w:r>
      <w:r w:rsidRPr="003D4ABF">
        <w:t xml:space="preserve"> the AMF that there is an unlimited service area.</w:t>
      </w:r>
    </w:p>
    <w:p w14:paraId="5C969371" w14:textId="77777777" w:rsidR="00787F8E" w:rsidRPr="003D4ABF" w:rsidRDefault="00787F8E" w:rsidP="00787F8E">
      <w:r w:rsidRPr="003D4ABF">
        <w:t>The service area restrictions consist of a list of allowed TAI(s) or a list of non-allowed TAI(s) and optionally the maximum number of allowed TAIs.</w:t>
      </w:r>
    </w:p>
    <w:p w14:paraId="17A3483F" w14:textId="77777777" w:rsidR="00787F8E" w:rsidRPr="003D4ABF" w:rsidRDefault="00787F8E" w:rsidP="00787F8E">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E174577" w14:textId="7F6AB29D" w:rsidR="00787F8E" w:rsidRPr="003D4ABF" w:rsidRDefault="00787F8E" w:rsidP="00787F8E">
      <w:pPr>
        <w:rPr>
          <w:rFonts w:eastAsia="DengXian"/>
        </w:rPr>
      </w:pPr>
      <w:r w:rsidRPr="003D4ABF">
        <w:t>The management of the RFSP Index enables the PCF to modify the RFSP Index used by the AMF to perform radio resource management functionality as described in</w:t>
      </w:r>
      <w:r w:rsidR="00A900CB" w:rsidRPr="003D4ABF">
        <w:t xml:space="preserve"> clause 5.3.4</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 xml:space="preserve">2]. </w:t>
      </w:r>
      <w:r w:rsidR="00663770" w:rsidRPr="003D4ABF">
        <w:t xml:space="preserve">The </w:t>
      </w:r>
      <w:r w:rsidRPr="003D4ABF">
        <w:t>PCF modifies the RFSP Index based on operator policies that take into consideration e.g. accumulated usage, load level information per network slice instance</w:t>
      </w:r>
      <w:r w:rsidR="00663770" w:rsidRPr="003D4ABF">
        <w:t>, the indication that high throughput is desired for a specific application traffic or independently of the application in use and other information described in clause 6.1.1.3</w:t>
      </w:r>
      <w:r w:rsidRPr="003D4ABF">
        <w:t xml:space="preserve">. </w:t>
      </w:r>
      <w:r w:rsidRPr="003D4ABF">
        <w:rPr>
          <w:rFonts w:eastAsia="DengXian"/>
        </w:rPr>
        <w:t>The subscribed RFSP Index may be further adjusted by the PCF based on operator policies at any time.</w:t>
      </w:r>
    </w:p>
    <w:p w14:paraId="74DC504C" w14:textId="6EDD150B" w:rsidR="00533198" w:rsidRDefault="00533198" w:rsidP="00787F8E">
      <w:r>
        <w:t>The determination of the RFSP Index value requires to configure the PCF with the mapping of RAT Type and/or Frequency value to the RFSP Index that will be sent to RAN.</w:t>
      </w:r>
    </w:p>
    <w:p w14:paraId="286FFBE8" w14:textId="132E6C6D" w:rsidR="00663770" w:rsidRPr="003D4ABF" w:rsidRDefault="00663770" w:rsidP="00787F8E">
      <w:r w:rsidRPr="003D4ABF">
        <w:t xml:space="preserve">Operator policies in the PCF may determine that the </w:t>
      </w:r>
      <w:r w:rsidR="009D3A79">
        <w:t>a</w:t>
      </w:r>
      <w:r w:rsidRPr="003D4ABF">
        <w:t xml:space="preserve">ccess and </w:t>
      </w:r>
      <w:r w:rsidR="009D3A79">
        <w:t>m</w:t>
      </w:r>
      <w:r w:rsidRPr="003D4ABF">
        <w:t>obility related polic</w:t>
      </w:r>
      <w:r w:rsidR="009D3A79">
        <w:t xml:space="preserve">y information </w:t>
      </w:r>
      <w:r w:rsidRPr="003D4ABF">
        <w:t xml:space="preserve">(e.g. RFSP index value or service area restrictions) can change at the start and stop of an application traffic detection, at the start and stop of a SM Policy </w:t>
      </w:r>
      <w:r w:rsidR="009D3A79">
        <w:t>A</w:t>
      </w:r>
      <w:r w:rsidRPr="003D4ABF">
        <w:t xml:space="preserve">ssociation to a DNN and S-NSSAI, or immediately. In the former case, the PCF subscribes to the SMF for application traffic detection as described in clause 6.2.2.5. In addition, when the PCF evaluates that the </w:t>
      </w:r>
      <w:r w:rsidR="009D3A79">
        <w:t>a</w:t>
      </w:r>
      <w:r w:rsidRPr="003D4ABF">
        <w:t xml:space="preserve">ccess and </w:t>
      </w:r>
      <w:r w:rsidR="009D3A79">
        <w:lastRenderedPageBreak/>
        <w:t>m</w:t>
      </w:r>
      <w:r w:rsidRPr="003D4ABF">
        <w:t>obility related polic</w:t>
      </w:r>
      <w:r w:rsidR="009D3A79">
        <w:t xml:space="preserve">y information </w:t>
      </w:r>
      <w:r w:rsidRPr="003D4ABF">
        <w:t>need any changes, the PCF reports it to the AF if the AF has subscribed to the notification on outcome of service area coverage change as defined in clause 6.1.3.18.</w:t>
      </w:r>
    </w:p>
    <w:p w14:paraId="0DD0E95C" w14:textId="59465A44" w:rsidR="00787F8E" w:rsidRPr="003D4ABF" w:rsidRDefault="00787F8E" w:rsidP="00787F8E">
      <w:r w:rsidRPr="003D4ABF">
        <w:t xml:space="preserve">For radio resource management, the AMF may report the subscribed RFSP Index received from UDM during the Registration procedure or when the AMF changed. The conditions for reporting are that local policies in the AMF indicate that </w:t>
      </w:r>
      <w:r w:rsidR="009D3A79">
        <w:t>a</w:t>
      </w:r>
      <w:r w:rsidRPr="003D4ABF">
        <w:t xml:space="preserve">ccess and </w:t>
      </w:r>
      <w:r w:rsidR="009D3A79">
        <w:t>m</w:t>
      </w:r>
      <w:r w:rsidRPr="003D4ABF">
        <w:t xml:space="preserve">obility </w:t>
      </w:r>
      <w:r w:rsidR="009D3A79">
        <w:t>related policy c</w:t>
      </w:r>
      <w:r w:rsidRPr="003D4ABF">
        <w:t>ontrol is enable</w:t>
      </w:r>
      <w:r w:rsidR="00663770" w:rsidRPr="003D4ABF">
        <w:t>d</w:t>
      </w:r>
      <w:r w:rsidRPr="003D4ABF">
        <w:t>. The AMF reports the subscribed RFSP Index to the PCF when the subscription to</w:t>
      </w:r>
      <w:r w:rsidR="00663770" w:rsidRPr="003D4ABF">
        <w:t xml:space="preserve"> the</w:t>
      </w:r>
      <w:r w:rsidRPr="003D4ABF">
        <w:t xml:space="preserve"> RFSP Index change to the PCF is met. The AMF receives the modified RFSP Index from the PCF.</w:t>
      </w:r>
    </w:p>
    <w:p w14:paraId="22951D1B" w14:textId="77777777" w:rsidR="00787F8E" w:rsidRPr="003D4ABF" w:rsidRDefault="00787F8E" w:rsidP="00787F8E">
      <w:pPr>
        <w:pStyle w:val="NO"/>
      </w:pPr>
      <w:r w:rsidRPr="003D4ABF">
        <w:t>NOTE 2:</w:t>
      </w:r>
      <w:r w:rsidRPr="003D4ABF">
        <w:tab/>
        <w:t>The enforcement of the RFSP Index is performed in the RAN.</w:t>
      </w:r>
    </w:p>
    <w:p w14:paraId="4D8A4E81" w14:textId="77777777" w:rsidR="00787F8E" w:rsidRPr="003D4ABF" w:rsidRDefault="00787F8E" w:rsidP="00787F8E">
      <w:r w:rsidRPr="003D4ABF">
        <w:t>Upon change of AMF, the source AMF informs the PCF that the UE context was removed in the AMF in the case of inter-PLMN mobility.</w:t>
      </w:r>
    </w:p>
    <w:p w14:paraId="4DF27F75" w14:textId="2EF6F96F" w:rsidR="00787F8E" w:rsidRPr="003D4ABF" w:rsidRDefault="00787F8E" w:rsidP="00787F8E">
      <w:r w:rsidRPr="003D4ABF">
        <w:t>The management of UE-AMBR enables the PCF to provide the UE-AMBR information to</w:t>
      </w:r>
      <w:r w:rsidR="00663770" w:rsidRPr="003D4ABF">
        <w:t xml:space="preserve"> the</w:t>
      </w:r>
      <w:r w:rsidRPr="003D4ABF">
        <w:t xml:space="preserve"> AMF based on serving network policy. The AMF may report the subscribed UE-AMBR received from UDM. The conditions for reporting are that the PCF provided Policy Control Request Triggers the AMF to report </w:t>
      </w:r>
      <w:r w:rsidR="00BD10A8" w:rsidRPr="003D4ABF">
        <w:t xml:space="preserve">subscribed </w:t>
      </w:r>
      <w:r w:rsidRPr="003D4ABF">
        <w:t>UE-AMBR. The AMF receives the modified UE-AMBR from the PCF. The AMF provides a UE-AMBR value of the serving network to</w:t>
      </w:r>
      <w:r w:rsidR="00663770" w:rsidRPr="003D4ABF">
        <w:t xml:space="preserve"> the</w:t>
      </w:r>
      <w:r w:rsidRPr="003D4ABF">
        <w:t xml:space="preserve"> RAN as specified in</w:t>
      </w:r>
      <w:r w:rsidR="00A900CB" w:rsidRPr="003D4ABF">
        <w:t xml:space="preserve"> clause 5.7.2.6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6B10881D" w14:textId="28773D8E" w:rsidR="00787F8E" w:rsidRPr="003D4ABF" w:rsidRDefault="00787F8E" w:rsidP="00787F8E">
      <w:r w:rsidRPr="003D4ABF">
        <w:t>The management of the SMF selection enables the PCF to instruct the AMF to contact the PCF during the PDU Session Establishment procedure to perform a DNN replacement, as specified in</w:t>
      </w:r>
      <w:r w:rsidR="00A900CB" w:rsidRPr="003D4ABF">
        <w:t xml:space="preserve"> clause 5.6.1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7442ADDA" w14:textId="10377251" w:rsidR="00787F8E" w:rsidRPr="003D4ABF" w:rsidRDefault="00787F8E" w:rsidP="00787F8E">
      <w:bookmarkStart w:id="511" w:name="_Toc19197324"/>
      <w:bookmarkStart w:id="512" w:name="_Toc27896477"/>
      <w:r w:rsidRPr="003D4ABF">
        <w:t>The PCF may update</w:t>
      </w:r>
      <w:r w:rsidR="00663770" w:rsidRPr="003D4ABF">
        <w:t xml:space="preserve"> the</w:t>
      </w:r>
      <w:r w:rsidRPr="003D4ABF">
        <w:t xml:space="preserve"> SMF selection management information based on </w:t>
      </w:r>
      <w:r w:rsidR="00663770" w:rsidRPr="003D4ABF">
        <w:t xml:space="preserve">a </w:t>
      </w:r>
      <w:r w:rsidRPr="003D4ABF">
        <w:t>PCF local decision or upon being informed about a new Allowed NSSAI. The AMF applies the updated SMF selection management information to new PDU Sessions only, i.e. already established PDU Sessions are not affected.</w:t>
      </w:r>
    </w:p>
    <w:p w14:paraId="596EA28B" w14:textId="58ED7E2F" w:rsidR="00BD10A8" w:rsidRPr="003D4ABF" w:rsidRDefault="00BD10A8" w:rsidP="0030218C">
      <w:bookmarkStart w:id="513" w:name="_Toc36192645"/>
      <w:bookmarkStart w:id="514" w:name="_Toc37076376"/>
      <w:bookmarkStart w:id="515" w:name="_Toc45194822"/>
      <w:bookmarkStart w:id="516" w:name="_Toc47594234"/>
      <w:bookmarkStart w:id="517" w:name="_Toc51836865"/>
      <w:r w:rsidRPr="003D4ABF">
        <w:t>The optional management of UE-Slice-MBR enables the PCF to modify the value in the list of Subscribed UE-Slice-MBR assigned to a SUPI based on serving network policies, if the HPLMN permits based on roaming agreement. The AMF report</w:t>
      </w:r>
      <w:r w:rsidR="00DE0A8B">
        <w:t>s</w:t>
      </w:r>
      <w:r w:rsidRPr="003D4ABF">
        <w:t xml:space="preserve"> the Subscribed UE-Slice-MBR for each</w:t>
      </w:r>
      <w:r w:rsidR="00F63E40">
        <w:t xml:space="preserve"> S-NSSAI of the </w:t>
      </w:r>
      <w:r w:rsidR="00DE0A8B">
        <w:t xml:space="preserve"> serving network . The S-NSSAI of the VPLMN is derived from the Subscribed S-NSSAI by the AMF and provided to the PCF. The AMF may provide the Subscribed S-NSSAI together with the S-NSSAI of the VPLMN.</w:t>
      </w:r>
      <w:r w:rsidRPr="003D4ABF">
        <w:t xml:space="preserve"> The conditions for reporting are</w:t>
      </w:r>
      <w:r w:rsidR="00DE0A8B">
        <w:t xml:space="preserve"> defined in clause 6.1.2.5</w:t>
      </w:r>
      <w:r w:rsidRPr="003D4ABF">
        <w:t>.</w:t>
      </w:r>
      <w:r w:rsidR="00DE0A8B">
        <w:t xml:space="preserve"> The PCF returns the authorized UE-Slice-MBR for the S-NSSAI of the serving network.</w:t>
      </w:r>
      <w:r w:rsidRPr="003D4ABF">
        <w:t xml:space="preserve"> The AMF receives the authorized list of UE-Slice-MBR value for each S-NSSAI</w:t>
      </w:r>
      <w:r w:rsidR="00F63E40">
        <w:t xml:space="preserve"> for which it has provided the Subscribed UE-Slice-MBR</w:t>
      </w:r>
      <w:r w:rsidRPr="003D4ABF">
        <w:t xml:space="preserve"> from the PCF. Then the AMF provides the authorized list of UE-Slice-MBR</w:t>
      </w:r>
      <w:r w:rsidR="00F63E40">
        <w:t xml:space="preserve"> for the S-NSSAIs in the Allowed S-NSSAI</w:t>
      </w:r>
      <w:r w:rsidRPr="003D4ABF">
        <w:t xml:space="preserve"> to the RAN as specified in clause 5.7.1.10 of </w:t>
      </w:r>
      <w:r w:rsidR="000050FB" w:rsidRPr="003D4ABF">
        <w:t>TS</w:t>
      </w:r>
      <w:r w:rsidR="000050FB">
        <w:t> </w:t>
      </w:r>
      <w:r w:rsidR="000050FB" w:rsidRPr="003D4ABF">
        <w:t>23.501</w:t>
      </w:r>
      <w:r w:rsidR="000050FB">
        <w:t> </w:t>
      </w:r>
      <w:r w:rsidR="000050FB" w:rsidRPr="003D4ABF">
        <w:t>[</w:t>
      </w:r>
      <w:r w:rsidRPr="003D4ABF">
        <w:t>2].</w:t>
      </w:r>
    </w:p>
    <w:p w14:paraId="357D577C" w14:textId="0FB210BD" w:rsidR="003D4ABF" w:rsidRDefault="003D4ABF" w:rsidP="0030218C">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30C3167A" w14:textId="009BB94F" w:rsidR="00663770" w:rsidRPr="003D4ABF" w:rsidRDefault="00663770" w:rsidP="0030218C">
      <w:r w:rsidRPr="003D4ABF">
        <w:t xml:space="preserve">In the case that the PCF for the UE (providing the </w:t>
      </w:r>
      <w:r w:rsidR="009D3A79">
        <w:t>a</w:t>
      </w:r>
      <w:r w:rsidRPr="003D4ABF">
        <w:t xml:space="preserve">ccess and </w:t>
      </w:r>
      <w:r w:rsidR="009D3A79">
        <w:t>m</w:t>
      </w:r>
      <w:r w:rsidRPr="003D4ABF">
        <w:t>obility related polic</w:t>
      </w:r>
      <w:r w:rsidR="009D3A79">
        <w:t>y information</w:t>
      </w:r>
      <w:r w:rsidRPr="003D4ABF">
        <w:t>) and the PCF for the PDU Session of this UE (providing the</w:t>
      </w:r>
      <w:r w:rsidR="009D3A79">
        <w:t xml:space="preserve"> Session Management related policies</w:t>
      </w:r>
      <w:r w:rsidRPr="003D4ABF">
        <w:t>) are separate PCF instances, the following applies:</w:t>
      </w:r>
    </w:p>
    <w:p w14:paraId="0FA79E74" w14:textId="34808161" w:rsidR="009D3A79" w:rsidRDefault="009D3A79" w:rsidP="00663770">
      <w:pPr>
        <w:pStyle w:val="B1"/>
      </w:pPr>
      <w:r>
        <w:t>-</w:t>
      </w:r>
      <w:r>
        <w:tab/>
        <w:t>If the PCF for the UE determines that the access and mobility related policy information can change at the start and stop of an application traffic detection, the following applies:</w:t>
      </w:r>
    </w:p>
    <w:p w14:paraId="4B365EF5" w14:textId="4BBC3E1C" w:rsidR="00663770" w:rsidRPr="003D4ABF" w:rsidRDefault="00663770" w:rsidP="000050FB">
      <w:pPr>
        <w:pStyle w:val="B2"/>
      </w:pPr>
      <w:r w:rsidRPr="003D4ABF">
        <w:t>-</w:t>
      </w:r>
      <w:r w:rsidRPr="003D4ABF">
        <w:tab/>
        <w:t>The PCF for the UE may subscribes to be notified about</w:t>
      </w:r>
      <w:r w:rsidR="003D4ABF">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w:t>
      </w:r>
      <w:r w:rsidR="00844BD5" w:rsidRPr="003D4ABF">
        <w:t xml:space="preserve"> Identifier</w:t>
      </w:r>
      <w:r w:rsidRPr="003D4ABF">
        <w:t>(s).</w:t>
      </w:r>
      <w:r w:rsidR="005422D2" w:rsidRPr="003D4ABF">
        <w:t xml:space="preserve">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C68A25A" w14:textId="7120B0A3" w:rsidR="00663770" w:rsidRPr="003D4ABF" w:rsidRDefault="00663770" w:rsidP="000050FB">
      <w:pPr>
        <w:pStyle w:val="B2"/>
      </w:pPr>
      <w:r w:rsidRPr="003D4ABF">
        <w:lastRenderedPageBreak/>
        <w:t>-</w:t>
      </w:r>
      <w:r w:rsidRPr="003D4ABF">
        <w:tab/>
        <w:t>When the PCF for the UE is notified that PCF for the PDU Session is registered,</w:t>
      </w:r>
      <w:r w:rsidR="005422D2" w:rsidRPr="003D4ABF">
        <w:t xml:space="preserve"> either via</w:t>
      </w:r>
      <w:r w:rsidRPr="003D4ABF">
        <w:t xml:space="preserve"> the BSF </w:t>
      </w:r>
      <w:r w:rsidR="005422D2" w:rsidRPr="003D4ABF">
        <w:t xml:space="preserve">that </w:t>
      </w:r>
      <w:r w:rsidRPr="003D4ABF">
        <w:t>provides the UE address, DNN and the PCF address, PCF instance Id and PCF set id if available</w:t>
      </w:r>
      <w:r w:rsidR="005422D2" w:rsidRPr="003D4ABF">
        <w:t xml:space="preserve"> or via PCF for the PDU Session when it received a request for notification from the SMF</w:t>
      </w:r>
      <w:r w:rsidRPr="003D4ABF">
        <w:t xml:space="preserve">. The PCF for the UE may subscribe to the "start/stop of application traffic detection" event defined in clause 6.1.3.18 or trigger a policy decision if there is a SM Policy </w:t>
      </w:r>
      <w:r w:rsidR="009D3A79">
        <w:t>A</w:t>
      </w:r>
      <w:r w:rsidRPr="003D4ABF">
        <w:t>ssociation to the DNN, S-NSSAI.</w:t>
      </w:r>
    </w:p>
    <w:p w14:paraId="018A5E23" w14:textId="5129043A" w:rsidR="00663770" w:rsidRPr="003D4ABF" w:rsidRDefault="00663770" w:rsidP="000050FB">
      <w:pPr>
        <w:pStyle w:val="B2"/>
      </w:pPr>
      <w:r w:rsidRPr="003D4ABF">
        <w:t>-</w:t>
      </w:r>
      <w:r w:rsidRPr="003D4ABF">
        <w:tab/>
        <w:t xml:space="preserve">The reporting of "start/stop of application traffic detection" to the PCF for the UE is used as input for a policy decision to change the </w:t>
      </w:r>
      <w:r w:rsidR="009D3A79">
        <w:t>a</w:t>
      </w:r>
      <w:r w:rsidRPr="003D4ABF">
        <w:t xml:space="preserve">ccess and </w:t>
      </w:r>
      <w:r w:rsidR="009D3A79">
        <w:t>m</w:t>
      </w:r>
      <w:r w:rsidRPr="003D4ABF">
        <w:t>obility related polic</w:t>
      </w:r>
      <w:r w:rsidR="009D3A79">
        <w:t>y information</w:t>
      </w:r>
      <w:r w:rsidRPr="003D4ABF">
        <w:t>.</w:t>
      </w:r>
    </w:p>
    <w:p w14:paraId="019EDEF7" w14:textId="2A0EC4EA" w:rsidR="006A4701" w:rsidRPr="003D4ABF" w:rsidRDefault="006A4701" w:rsidP="009F74E0">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rsidR="009928E5">
        <w:t xml:space="preserve">access and mobility related </w:t>
      </w:r>
      <w:r w:rsidRPr="003D4ABF">
        <w:t>policy</w:t>
      </w:r>
      <w:r w:rsidR="009928E5">
        <w:t xml:space="preserve"> information</w:t>
      </w:r>
      <w:r w:rsidRPr="003D4ABF">
        <w:t xml:space="preserve"> to apply based on local configuration and operator policy.</w:t>
      </w:r>
    </w:p>
    <w:p w14:paraId="2820F3DF" w14:textId="7830DCD0" w:rsidR="009D3A79" w:rsidRDefault="009D3A79" w:rsidP="00663770">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179AB7FB" w14:textId="756A06C0" w:rsidR="00663770" w:rsidRPr="003D4ABF" w:rsidRDefault="00663770" w:rsidP="00663770">
      <w:pPr>
        <w:pStyle w:val="B1"/>
      </w:pPr>
      <w:r w:rsidRPr="003D4ABF">
        <w:t>-</w:t>
      </w:r>
      <w:r w:rsidRPr="003D4ABF">
        <w:tab/>
        <w:t>The PCF</w:t>
      </w:r>
      <w:r w:rsidR="009D3A79">
        <w:t xml:space="preserve"> for the UE</w:t>
      </w:r>
      <w:r w:rsidRPr="003D4ABF">
        <w:t xml:space="preserve"> checks if an AF is subscribed to be notified on outcome of service area coverage change, using the related event defined in clause 6.1.3.18.</w:t>
      </w:r>
    </w:p>
    <w:p w14:paraId="3D1484FF" w14:textId="1ADCFDB8" w:rsidR="00787F8E" w:rsidRPr="003D4ABF" w:rsidRDefault="00787F8E" w:rsidP="00787F8E">
      <w:pPr>
        <w:pStyle w:val="Heading4"/>
      </w:pPr>
      <w:bookmarkStart w:id="518" w:name="_Toc106195573"/>
      <w:r w:rsidRPr="003D4ABF">
        <w:t>6.1.2.2</w:t>
      </w:r>
      <w:r w:rsidRPr="003D4ABF">
        <w:tab/>
        <w:t>UE policy control</w:t>
      </w:r>
      <w:bookmarkEnd w:id="511"/>
      <w:bookmarkEnd w:id="512"/>
      <w:bookmarkEnd w:id="513"/>
      <w:bookmarkEnd w:id="514"/>
      <w:bookmarkEnd w:id="515"/>
      <w:bookmarkEnd w:id="516"/>
      <w:bookmarkEnd w:id="517"/>
      <w:bookmarkEnd w:id="518"/>
    </w:p>
    <w:p w14:paraId="573F0DC4" w14:textId="77777777" w:rsidR="00787F8E" w:rsidRPr="003D4ABF" w:rsidRDefault="00787F8E" w:rsidP="00787F8E">
      <w:pPr>
        <w:pStyle w:val="Heading5"/>
      </w:pPr>
      <w:bookmarkStart w:id="519" w:name="_Toc19197325"/>
      <w:bookmarkStart w:id="520" w:name="_Toc27896478"/>
      <w:bookmarkStart w:id="521" w:name="_Toc36192646"/>
      <w:bookmarkStart w:id="522" w:name="_Toc37076377"/>
      <w:bookmarkStart w:id="523" w:name="_Toc45194823"/>
      <w:bookmarkStart w:id="524" w:name="_Toc47594235"/>
      <w:bookmarkStart w:id="525" w:name="_Toc51836866"/>
      <w:bookmarkStart w:id="526" w:name="_Toc106195574"/>
      <w:r w:rsidRPr="003D4ABF">
        <w:t>6.1.2.2.1</w:t>
      </w:r>
      <w:r w:rsidRPr="003D4ABF">
        <w:tab/>
        <w:t>General</w:t>
      </w:r>
      <w:bookmarkEnd w:id="519"/>
      <w:bookmarkEnd w:id="520"/>
      <w:bookmarkEnd w:id="521"/>
      <w:bookmarkEnd w:id="522"/>
      <w:bookmarkEnd w:id="523"/>
      <w:bookmarkEnd w:id="524"/>
      <w:bookmarkEnd w:id="525"/>
      <w:bookmarkEnd w:id="526"/>
    </w:p>
    <w:p w14:paraId="28FFFDF5" w14:textId="77777777" w:rsidR="00787F8E" w:rsidRPr="003D4ABF" w:rsidRDefault="00787F8E" w:rsidP="00787F8E">
      <w:pPr>
        <w:rPr>
          <w:rFonts w:eastAsia="SimSun"/>
        </w:rPr>
      </w:pPr>
      <w:r w:rsidRPr="003D4ABF">
        <w:rPr>
          <w:rFonts w:eastAsia="SimSun"/>
        </w:rPr>
        <w:t>The 5GC shall be able to provide policy information from the PCF to the UE. Such UE policy information includes:</w:t>
      </w:r>
    </w:p>
    <w:p w14:paraId="7FBE6D1A" w14:textId="77777777" w:rsidR="00787F8E" w:rsidRPr="003D4ABF" w:rsidRDefault="00787F8E" w:rsidP="00787F8E">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76C7B20" w14:textId="2C4D8ACD" w:rsidR="00787F8E" w:rsidRPr="003D4ABF" w:rsidRDefault="00787F8E" w:rsidP="00787F8E">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 can be associated to an established PDU Session, can be offloaded to non-3GPP access outside a PDU Session</w:t>
      </w:r>
      <w:r w:rsidR="007B57D2" w:rsidRPr="003D4ABF">
        <w:rPr>
          <w:rFonts w:eastAsia="SimSun"/>
        </w:rPr>
        <w:t>, can be routed via a ProSe Layer-3 UE-to-Network Relay outside a PDU session</w:t>
      </w:r>
      <w:r w:rsidRPr="003D4ABF">
        <w:rPr>
          <w:rFonts w:eastAsia="SimSun"/>
        </w:rPr>
        <w:t xml:space="preserve">, or can trigger the establishment of a new PDU Session. 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27BC5E0F" w14:textId="77777777" w:rsidR="00787F8E" w:rsidRPr="003D4ABF" w:rsidRDefault="00787F8E" w:rsidP="00787F8E">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 xml:space="preserve">the matching application </w:t>
      </w:r>
      <w:r w:rsidRPr="003D4ABF">
        <w:rPr>
          <w:rFonts w:eastAsia="SimSun"/>
        </w:rPr>
        <w:t>with SSC modes.</w:t>
      </w:r>
    </w:p>
    <w:p w14:paraId="00711A5A" w14:textId="77777777" w:rsidR="00787F8E" w:rsidRPr="003D4ABF" w:rsidRDefault="00787F8E" w:rsidP="00787F8E">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 xml:space="preserve">the matching application </w:t>
      </w:r>
      <w:r w:rsidRPr="003D4ABF">
        <w:rPr>
          <w:rFonts w:eastAsia="SimSun"/>
        </w:rPr>
        <w:t>with S-NSSAI.</w:t>
      </w:r>
    </w:p>
    <w:p w14:paraId="0E0CAB51" w14:textId="77777777" w:rsidR="00787F8E" w:rsidRPr="003D4ABF" w:rsidRDefault="00787F8E" w:rsidP="00787F8E">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 xml:space="preserve">the matching application </w:t>
      </w:r>
      <w:r w:rsidRPr="003D4ABF">
        <w:rPr>
          <w:rFonts w:eastAsia="SimSun"/>
        </w:rPr>
        <w:t>with DNN.</w:t>
      </w:r>
    </w:p>
    <w:p w14:paraId="1714F3E2" w14:textId="77777777" w:rsidR="00787F8E" w:rsidRPr="003D4ABF" w:rsidRDefault="00787F8E" w:rsidP="00787F8E">
      <w:pPr>
        <w:pStyle w:val="B2"/>
        <w:rPr>
          <w:rFonts w:eastAsia="SimSun"/>
        </w:rPr>
      </w:pPr>
      <w:r w:rsidRPr="003D4ABF">
        <w:rPr>
          <w:rFonts w:eastAsia="SimSun"/>
        </w:rPr>
        <w:t>2d)</w:t>
      </w:r>
      <w:r w:rsidRPr="003D4ABF">
        <w:rPr>
          <w:rFonts w:eastAsia="SimSun"/>
        </w:rPr>
        <w:tab/>
        <w:t>PDU Session Type Policy: This is used by the UE to associate the matching application with a PDU Session Type.</w:t>
      </w:r>
    </w:p>
    <w:p w14:paraId="19DCDF96" w14:textId="77777777" w:rsidR="00787F8E" w:rsidRPr="003D4ABF" w:rsidRDefault="00787F8E" w:rsidP="00787F8E">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 xml:space="preserve">that the matching application </w:t>
      </w:r>
      <w:r w:rsidRPr="003D4ABF">
        <w:rPr>
          <w:rFonts w:eastAsia="SimSun"/>
        </w:rPr>
        <w:t>should be non-seamlessly offloaded to non-3GPP access (i.e. outside of a PDU Session).</w:t>
      </w:r>
    </w:p>
    <w:p w14:paraId="497A3B58" w14:textId="0324D540" w:rsidR="00787F8E" w:rsidRPr="003D4ABF" w:rsidRDefault="00787F8E" w:rsidP="00787F8E">
      <w:pPr>
        <w:pStyle w:val="B2"/>
        <w:rPr>
          <w:rFonts w:eastAsia="SimSun"/>
        </w:rPr>
      </w:pPr>
      <w:r w:rsidRPr="003D4ABF">
        <w:rPr>
          <w:rFonts w:eastAsia="SimSun"/>
        </w:rPr>
        <w:t>2f)</w:t>
      </w:r>
      <w:r w:rsidRPr="003D4ABF">
        <w:rPr>
          <w:rFonts w:eastAsia="SimSun"/>
        </w:rPr>
        <w:tab/>
        <w:t>Access Type preference: If the UE needs to establish a PDU Session for the matching application, this indicates the preferred Access Type (3GPP or non-3GPP or Multi-Access).</w:t>
      </w:r>
    </w:p>
    <w:p w14:paraId="549C8507" w14:textId="1FD37523" w:rsidR="007B57D2" w:rsidRPr="003D4ABF" w:rsidRDefault="007B57D2" w:rsidP="00640110">
      <w:pPr>
        <w:pStyle w:val="NO"/>
        <w:rPr>
          <w:rFonts w:eastAsia="SimSun"/>
        </w:rPr>
      </w:pPr>
      <w:r w:rsidRPr="003D4ABF">
        <w:rPr>
          <w:rFonts w:eastAsia="SimSun"/>
        </w:rPr>
        <w:t>NOTE 1:</w:t>
      </w:r>
      <w:r w:rsidRPr="003D4ABF">
        <w:rPr>
          <w:rFonts w:eastAsia="SimSun"/>
        </w:rPr>
        <w:tab/>
        <w:t xml:space="preserve">The Access Type of 3GPP also includes the use of ProSe UE-to-Network Relay access as defined in </w:t>
      </w:r>
      <w:r w:rsidR="000050FB" w:rsidRPr="003D4ABF">
        <w:rPr>
          <w:rFonts w:eastAsia="SimSun"/>
        </w:rPr>
        <w:t>TS</w:t>
      </w:r>
      <w:r w:rsidR="000050FB">
        <w:rPr>
          <w:rFonts w:eastAsia="SimSun"/>
        </w:rPr>
        <w:t> </w:t>
      </w:r>
      <w:r w:rsidR="000050FB" w:rsidRPr="003D4ABF">
        <w:rPr>
          <w:rFonts w:eastAsia="SimSun"/>
        </w:rPr>
        <w:t>23.304</w:t>
      </w:r>
      <w:r w:rsidR="000050FB">
        <w:rPr>
          <w:rFonts w:eastAsia="SimSun"/>
        </w:rPr>
        <w:t> </w:t>
      </w:r>
      <w:r w:rsidR="000050FB" w:rsidRPr="003D4ABF">
        <w:rPr>
          <w:rFonts w:eastAsia="SimSun"/>
        </w:rPr>
        <w:t>[</w:t>
      </w:r>
      <w:r w:rsidRPr="003D4ABF">
        <w:rPr>
          <w:rFonts w:eastAsia="SimSun"/>
        </w:rPr>
        <w:t>34].</w:t>
      </w:r>
    </w:p>
    <w:p w14:paraId="13A84B2B" w14:textId="104A4D70" w:rsidR="007B57D2" w:rsidRPr="003D4ABF" w:rsidRDefault="007B57D2" w:rsidP="007B57D2">
      <w:pPr>
        <w:pStyle w:val="B2"/>
        <w:rPr>
          <w:rFonts w:eastAsia="SimSun"/>
        </w:rPr>
      </w:pPr>
      <w:r w:rsidRPr="003D4ABF">
        <w:rPr>
          <w:rFonts w:eastAsia="SimSun"/>
        </w:rPr>
        <w:t>2g)</w:t>
      </w:r>
      <w:r w:rsidRPr="003D4ABF">
        <w:rPr>
          <w:rFonts w:eastAsia="SimSun"/>
        </w:rPr>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2CDA8513" w14:textId="77777777" w:rsidR="00844BD5" w:rsidRPr="003D4ABF" w:rsidRDefault="00844BD5" w:rsidP="00640110">
      <w:pPr>
        <w:pStyle w:val="B2"/>
        <w:rPr>
          <w:lang w:eastAsia="zh-CN"/>
        </w:rPr>
      </w:pPr>
      <w:r w:rsidRPr="003D4ABF">
        <w:rPr>
          <w:lang w:eastAsia="zh-CN"/>
        </w:rPr>
        <w:lastRenderedPageBreak/>
        <w:t>2h)</w:t>
      </w:r>
      <w:r w:rsidRPr="003D4ABF">
        <w:rPr>
          <w:lang w:eastAsia="zh-CN"/>
        </w:rPr>
        <w:tab/>
        <w:t>PDU Session Pair ID: If the UE needs to establish a PDU Session for the matching application, this indicates PDU Sessions with same PDU Session Pair ID are paired for redundant transmission.</w:t>
      </w:r>
    </w:p>
    <w:p w14:paraId="5D60468A" w14:textId="77777777" w:rsidR="00844BD5" w:rsidRPr="003D4ABF" w:rsidRDefault="00844BD5" w:rsidP="00640110">
      <w:pPr>
        <w:pStyle w:val="B2"/>
        <w:rPr>
          <w:lang w:eastAsia="zh-CN"/>
        </w:rPr>
      </w:pPr>
      <w:r w:rsidRPr="003D4ABF">
        <w:rPr>
          <w:lang w:eastAsia="zh-CN"/>
        </w:rPr>
        <w:t>2i)</w:t>
      </w:r>
      <w:r w:rsidRPr="003D4ABF">
        <w:rPr>
          <w:lang w:eastAsia="zh-CN"/>
        </w:rPr>
        <w:tab/>
        <w:t>RSN: If the UE needs to establish a PDU Session for the matching application, this indicates RSN for redundant transmission.</w:t>
      </w:r>
    </w:p>
    <w:p w14:paraId="714389DA" w14:textId="2DBA33D5" w:rsidR="00787F8E" w:rsidRPr="003D4ABF" w:rsidRDefault="00787F8E" w:rsidP="00787F8E">
      <w:pPr>
        <w:pStyle w:val="B1"/>
        <w:rPr>
          <w:lang w:eastAsia="zh-CN"/>
        </w:rPr>
      </w:pPr>
      <w:r w:rsidRPr="003D4ABF">
        <w:rPr>
          <w:lang w:eastAsia="zh-CN"/>
        </w:rPr>
        <w:t>3)</w:t>
      </w:r>
      <w:r w:rsidRPr="003D4ABF">
        <w:rPr>
          <w:lang w:eastAsia="zh-CN"/>
        </w:rPr>
        <w:tab/>
        <w:t>V2X Policy (V2XP): This policy provides configuration parameters to the UE for V2X communication over PC5 reference point or over Uu reference point or both. V2X Policies are defined in</w:t>
      </w:r>
      <w:r w:rsidR="005C461D" w:rsidRPr="003D4ABF">
        <w:rPr>
          <w:lang w:eastAsia="zh-CN"/>
        </w:rPr>
        <w:t xml:space="preserve"> clause 5.1.2.1 and clause 5.1.3.1 of</w:t>
      </w:r>
      <w:r w:rsidRPr="003D4ABF">
        <w:rPr>
          <w:lang w:eastAsia="zh-CN"/>
        </w:rPr>
        <w:t xml:space="preserve"> </w:t>
      </w:r>
      <w:r w:rsidR="000050FB" w:rsidRPr="003D4ABF">
        <w:rPr>
          <w:lang w:eastAsia="zh-CN"/>
        </w:rPr>
        <w:t>TS</w:t>
      </w:r>
      <w:r w:rsidR="000050FB">
        <w:rPr>
          <w:lang w:eastAsia="zh-CN"/>
        </w:rPr>
        <w:t> </w:t>
      </w:r>
      <w:r w:rsidR="000050FB" w:rsidRPr="003D4ABF">
        <w:rPr>
          <w:lang w:eastAsia="zh-CN"/>
        </w:rPr>
        <w:t>23.287</w:t>
      </w:r>
      <w:r w:rsidR="000050FB">
        <w:rPr>
          <w:lang w:eastAsia="zh-CN"/>
        </w:rPr>
        <w:t> </w:t>
      </w:r>
      <w:r w:rsidR="000050FB" w:rsidRPr="003D4ABF">
        <w:rPr>
          <w:lang w:eastAsia="zh-CN"/>
        </w:rPr>
        <w:t>[</w:t>
      </w:r>
      <w:r w:rsidRPr="003D4ABF">
        <w:rPr>
          <w:lang w:eastAsia="zh-CN"/>
        </w:rPr>
        <w:t>28].</w:t>
      </w:r>
    </w:p>
    <w:p w14:paraId="1F0ECB2D" w14:textId="43C63F54" w:rsidR="00E873DB" w:rsidRPr="003D4ABF" w:rsidRDefault="00E873DB" w:rsidP="0030218C">
      <w:pPr>
        <w:pStyle w:val="B1"/>
        <w:rPr>
          <w:lang w:eastAsia="zh-CN"/>
        </w:rPr>
      </w:pPr>
      <w:r w:rsidRPr="003D4ABF">
        <w:rPr>
          <w:lang w:eastAsia="zh-CN"/>
        </w:rPr>
        <w:t>4)</w:t>
      </w:r>
      <w:r w:rsidRPr="003D4ABF">
        <w:rPr>
          <w:lang w:eastAsia="zh-CN"/>
        </w:rPr>
        <w:tab/>
        <w:t>ProSe Policy (ProSeP): This policy provides configuration parameters to the UE for ProSe Direct Discovery</w:t>
      </w:r>
      <w:r w:rsidR="007B57D2" w:rsidRPr="003D4ABF">
        <w:rPr>
          <w:lang w:eastAsia="zh-CN"/>
        </w:rPr>
        <w:t>,</w:t>
      </w:r>
      <w:r w:rsidRPr="003D4ABF">
        <w:rPr>
          <w:lang w:eastAsia="zh-CN"/>
        </w:rPr>
        <w:t xml:space="preserve"> ProSe Direct Communication</w:t>
      </w:r>
      <w:r w:rsidR="007B57D2" w:rsidRPr="003D4ABF">
        <w:rPr>
          <w:lang w:eastAsia="zh-CN"/>
        </w:rPr>
        <w:t>, ProSe UE-to-Network Relay and Remote UE</w:t>
      </w:r>
      <w:r w:rsidRPr="003D4ABF">
        <w:rPr>
          <w:lang w:eastAsia="zh-CN"/>
        </w:rPr>
        <w:t>. ProSe Policies are defined in clause</w:t>
      </w:r>
      <w:r w:rsidR="007B57D2" w:rsidRPr="003D4ABF">
        <w:rPr>
          <w:lang w:eastAsia="zh-CN"/>
        </w:rPr>
        <w:t xml:space="preserve">s </w:t>
      </w:r>
      <w:r w:rsidRPr="003D4ABF">
        <w:rPr>
          <w:lang w:eastAsia="zh-CN"/>
        </w:rPr>
        <w:t>5.1.2.1</w:t>
      </w:r>
      <w:r w:rsidR="007B57D2" w:rsidRPr="003D4ABF">
        <w:rPr>
          <w:lang w:eastAsia="zh-CN"/>
        </w:rPr>
        <w:t xml:space="preserve">, </w:t>
      </w:r>
      <w:r w:rsidRPr="003D4ABF">
        <w:rPr>
          <w:lang w:eastAsia="zh-CN"/>
        </w:rPr>
        <w:t>5.1.3.1</w:t>
      </w:r>
      <w:r w:rsidR="007B57D2" w:rsidRPr="003D4ABF">
        <w:rPr>
          <w:lang w:eastAsia="zh-CN"/>
        </w:rPr>
        <w:t xml:space="preserve"> and 5.1.4.1</w:t>
      </w:r>
      <w:r w:rsidRPr="003D4ABF">
        <w:rPr>
          <w:lang w:eastAsia="zh-CN"/>
        </w:rPr>
        <w:t xml:space="preserve"> of </w:t>
      </w:r>
      <w:r w:rsidR="000050FB" w:rsidRPr="003D4ABF">
        <w:rPr>
          <w:lang w:eastAsia="zh-CN"/>
        </w:rPr>
        <w:t>TS</w:t>
      </w:r>
      <w:r w:rsidR="000050FB">
        <w:rPr>
          <w:lang w:eastAsia="zh-CN"/>
        </w:rPr>
        <w:t> </w:t>
      </w:r>
      <w:r w:rsidR="000050FB" w:rsidRPr="003D4ABF">
        <w:rPr>
          <w:lang w:eastAsia="zh-CN"/>
        </w:rPr>
        <w:t>23.304</w:t>
      </w:r>
      <w:r w:rsidR="000050FB">
        <w:rPr>
          <w:lang w:eastAsia="zh-CN"/>
        </w:rPr>
        <w:t> </w:t>
      </w:r>
      <w:r w:rsidR="000050FB" w:rsidRPr="003D4ABF">
        <w:rPr>
          <w:lang w:eastAsia="zh-CN"/>
        </w:rPr>
        <w:t>[</w:t>
      </w:r>
      <w:r w:rsidRPr="003D4ABF">
        <w:rPr>
          <w:lang w:eastAsia="zh-CN"/>
        </w:rPr>
        <w:t>34].</w:t>
      </w:r>
    </w:p>
    <w:p w14:paraId="470C617D" w14:textId="6BBBCF5B" w:rsidR="00787F8E" w:rsidRPr="003D4ABF" w:rsidRDefault="00787F8E" w:rsidP="00787F8E">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4104C476" w14:textId="17F53B46" w:rsidR="00787F8E" w:rsidRPr="003D4ABF" w:rsidRDefault="00787F8E" w:rsidP="00787F8E">
      <w:pPr>
        <w:rPr>
          <w:rFonts w:eastAsia="SimSun"/>
        </w:rPr>
      </w:pPr>
      <w:r w:rsidRPr="003D4ABF">
        <w:rPr>
          <w:rFonts w:eastAsia="SimSun"/>
        </w:rPr>
        <w:t>The methods of configuring V2XP to the UE, including (pre-)</w:t>
      </w:r>
      <w:r w:rsidR="00663770" w:rsidRPr="003D4ABF">
        <w:rPr>
          <w:rFonts w:eastAsia="SimSun"/>
        </w:rPr>
        <w:t xml:space="preserve"> </w:t>
      </w:r>
      <w:r w:rsidRPr="003D4ABF">
        <w:rPr>
          <w:rFonts w:eastAsia="SimSun"/>
        </w:rPr>
        <w:t xml:space="preserve">configuration and provisioning, and the priority of the same type of parameters acquired from different sources are defined in clause 5.1.1 of </w:t>
      </w:r>
      <w:r w:rsidR="000050FB" w:rsidRPr="003D4ABF">
        <w:rPr>
          <w:rFonts w:eastAsia="SimSun"/>
        </w:rPr>
        <w:t>TS</w:t>
      </w:r>
      <w:r w:rsidR="000050FB">
        <w:rPr>
          <w:rFonts w:eastAsia="SimSun"/>
        </w:rPr>
        <w:t> </w:t>
      </w:r>
      <w:r w:rsidR="000050FB" w:rsidRPr="003D4ABF">
        <w:rPr>
          <w:rFonts w:eastAsia="SimSun"/>
        </w:rPr>
        <w:t>23.287</w:t>
      </w:r>
      <w:r w:rsidR="000050FB">
        <w:rPr>
          <w:rFonts w:eastAsia="SimSun"/>
        </w:rPr>
        <w:t> </w:t>
      </w:r>
      <w:r w:rsidR="000050FB" w:rsidRPr="003D4ABF">
        <w:rPr>
          <w:rFonts w:eastAsia="SimSun"/>
        </w:rPr>
        <w:t>[</w:t>
      </w:r>
      <w:r w:rsidRPr="003D4ABF">
        <w:rPr>
          <w:rFonts w:eastAsia="SimSun"/>
        </w:rPr>
        <w:t>28].</w:t>
      </w:r>
    </w:p>
    <w:p w14:paraId="68A09B1A" w14:textId="0B851A2B" w:rsidR="00E873DB" w:rsidRPr="003D4ABF" w:rsidRDefault="00E873DB" w:rsidP="00787F8E">
      <w:pPr>
        <w:rPr>
          <w:rFonts w:eastAsia="SimSun"/>
        </w:rPr>
      </w:pPr>
      <w:r w:rsidRPr="003D4ABF">
        <w:rPr>
          <w:rFonts w:eastAsia="SimSun"/>
        </w:rPr>
        <w:t xml:space="preserve">The methods of configuring ProSeP to the UE, including (pre-)configuration and provisioning, and the priority of the same type of parameters acquired from different sources are defined in clause 5.1.1 of </w:t>
      </w:r>
      <w:r w:rsidR="000050FB" w:rsidRPr="003D4ABF">
        <w:rPr>
          <w:rFonts w:eastAsia="SimSun"/>
        </w:rPr>
        <w:t>TS</w:t>
      </w:r>
      <w:r w:rsidR="000050FB">
        <w:rPr>
          <w:rFonts w:eastAsia="SimSun"/>
        </w:rPr>
        <w:t> </w:t>
      </w:r>
      <w:r w:rsidR="000050FB" w:rsidRPr="003D4ABF">
        <w:rPr>
          <w:rFonts w:eastAsia="SimSun"/>
        </w:rPr>
        <w:t>23.304</w:t>
      </w:r>
      <w:r w:rsidR="000050FB">
        <w:rPr>
          <w:rFonts w:eastAsia="SimSun"/>
        </w:rPr>
        <w:t> </w:t>
      </w:r>
      <w:r w:rsidR="000050FB" w:rsidRPr="003D4ABF">
        <w:rPr>
          <w:rFonts w:eastAsia="SimSun"/>
        </w:rPr>
        <w:t>[</w:t>
      </w:r>
      <w:r w:rsidRPr="003D4ABF">
        <w:rPr>
          <w:rFonts w:eastAsia="SimSun"/>
        </w:rPr>
        <w:t>34].</w:t>
      </w:r>
    </w:p>
    <w:p w14:paraId="6EF1CAB7" w14:textId="7CC9E69A" w:rsidR="00787F8E" w:rsidRPr="003D4ABF" w:rsidRDefault="00787F8E" w:rsidP="00787F8E">
      <w:pPr>
        <w:rPr>
          <w:rFonts w:eastAsia="SimSun"/>
        </w:rPr>
      </w:pPr>
      <w:r w:rsidRPr="003D4ABF">
        <w:rPr>
          <w:rFonts w:eastAsia="SimSun"/>
        </w:rPr>
        <w:t xml:space="preserve">The PCF selects the UE policy information applicable for each UE based on local configuration, and operator policies taking into consideration </w:t>
      </w:r>
      <w:r w:rsidRPr="003D4ABF">
        <w:t>the</w:t>
      </w:r>
      <w:r w:rsidRPr="003D4ABF">
        <w:rPr>
          <w:rFonts w:eastAsia="SimSun"/>
        </w:rPr>
        <w:t xml:space="preserve"> information </w:t>
      </w:r>
      <w:r w:rsidRPr="003D4ABF">
        <w:t>defined in clause 6.2.1.2</w:t>
      </w:r>
      <w:r w:rsidRPr="003D4ABF">
        <w:rPr>
          <w:rFonts w:eastAsia="SimSun"/>
        </w:rPr>
        <w:t>.</w:t>
      </w:r>
    </w:p>
    <w:p w14:paraId="4CFAC53E" w14:textId="77777777" w:rsidR="00787F8E" w:rsidRPr="003D4ABF" w:rsidRDefault="00787F8E" w:rsidP="00787F8E">
      <w:pPr>
        <w:rPr>
          <w:rFonts w:eastAsia="SimSun"/>
        </w:rPr>
      </w:pPr>
      <w:r w:rsidRPr="003D4ABF">
        <w:rPr>
          <w:rFonts w:eastAsia="SimSun"/>
        </w:rPr>
        <w:t>In the case of a roaming UE, the V-PCF may retrieve UE policy information from the H-PCF over N24/Npcf. When the UE is roaming and the UE has valid rules from both HPLMN and VPLMN the UE gives priority to the valid ANDSP rules from the VPLMN.</w:t>
      </w:r>
    </w:p>
    <w:p w14:paraId="4B6DB19E" w14:textId="20BE65DC" w:rsidR="00787F8E" w:rsidRPr="003D4ABF" w:rsidRDefault="00787F8E" w:rsidP="00787F8E">
      <w:r w:rsidRPr="003D4ABF">
        <w:t>The UE policy information shall be provided from the PCF to the AMF via N15/Namf interface and then from AMF to the UE via the N1 interface as described in</w:t>
      </w:r>
      <w:r w:rsidR="00A900CB" w:rsidRPr="003D4ABF">
        <w:t xml:space="preserve"> clause 4.2.4.3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The AMF shall not change the UE policy information provided by PCF.</w:t>
      </w:r>
    </w:p>
    <w:p w14:paraId="4A43C8EC" w14:textId="48B82DD8" w:rsidR="00787F8E" w:rsidRPr="003D4ABF" w:rsidRDefault="00787F8E" w:rsidP="00787F8E">
      <w:r w:rsidRPr="003D4ABF">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w:t>
      </w:r>
      <w:r w:rsidR="00A900CB" w:rsidRPr="003D4ABF">
        <w:t xml:space="preserve"> clause 4.16.12.2</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After reception of the Notify message indicating that the UE enters the CM-Connected state, the PCF may retry to deliver the UE policy information.</w:t>
      </w:r>
    </w:p>
    <w:p w14:paraId="257FED5D" w14:textId="700F15F6" w:rsidR="00787F8E" w:rsidRPr="003D4ABF" w:rsidRDefault="00787F8E" w:rsidP="00787F8E">
      <w:pPr>
        <w:pStyle w:val="NO"/>
      </w:pPr>
      <w:r w:rsidRPr="003D4ABF">
        <w:t>NOTE </w:t>
      </w:r>
      <w:r w:rsidR="007B57D2" w:rsidRPr="003D4ABF">
        <w:t>2</w:t>
      </w:r>
      <w:r w:rsidRPr="003D4ABF">
        <w:t>:</w:t>
      </w:r>
      <w:r w:rsidRPr="003D4ABF">
        <w:tab/>
        <w:t>For backward compatibility the PCF may subscribe the "Connectivity state changes (IDLE or CONNECTED)" event in Rel-15 AMF as defined in</w:t>
      </w:r>
      <w:r w:rsidR="00A900CB" w:rsidRPr="003D4ABF">
        <w:t xml:space="preserve"> clause 5.2.2.3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p>
    <w:p w14:paraId="37C1C447" w14:textId="1529CCEE" w:rsidR="00787F8E" w:rsidRPr="003D4ABF" w:rsidRDefault="00787F8E" w:rsidP="00E20298">
      <w:r w:rsidRPr="00E20298">
        <w:t>If due to UE Local Configurations, a UE application requests a network connection using Non-Seamless Offload</w:t>
      </w:r>
      <w:r w:rsidR="007B57D2" w:rsidRPr="00E20298">
        <w:t xml:space="preserve"> or ProSe Layer-3 UE-to-Network Relay Offload</w:t>
      </w:r>
      <w:r w:rsidRPr="00E20298">
        <w:t>, the UE shall use Non-Seamless Offload for this application without evaluating the URSP rules. Otherwise, the UE shall select the PDU Session or Non-Seamless Offload in the following order:</w:t>
      </w:r>
    </w:p>
    <w:p w14:paraId="1F93BA2D" w14:textId="56FC1BFD" w:rsidR="00787F8E" w:rsidRPr="003D4ABF" w:rsidRDefault="00787F8E" w:rsidP="00787F8E">
      <w:pPr>
        <w:pStyle w:val="B1"/>
      </w:pPr>
      <w:r w:rsidRPr="003D4ABF">
        <w:t>-</w:t>
      </w:r>
      <w:r w:rsidRPr="003D4ABF">
        <w:tab/>
        <w:t>If the UE has an URSP rule (except the URSP rule with the "match all" Traffic descriptor) that matches the application as defined in clause 6.6.2.3, the UE shall perform the association of the application to the corresponding PDU Session or to Non-Seamless Offload</w:t>
      </w:r>
      <w:r w:rsidR="007B57D2" w:rsidRPr="003D4ABF">
        <w:t xml:space="preserve"> or ProSe Layer-3 UE-to-Network Relay Offload</w:t>
      </w:r>
      <w:r w:rsidRPr="003D4ABF">
        <w:t xml:space="preserve"> according to this rule; Otherwise,</w:t>
      </w:r>
    </w:p>
    <w:p w14:paraId="015A16C9" w14:textId="676C460D" w:rsidR="00787F8E" w:rsidRPr="003D4ABF" w:rsidRDefault="00787F8E" w:rsidP="00787F8E">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w:t>
      </w:r>
      <w:r w:rsidR="005C461D" w:rsidRPr="003D4ABF">
        <w:t>S</w:t>
      </w:r>
      <w:r w:rsidRPr="003D4ABF">
        <w:t>ession according to the UE Local Configurations and this PDU Session Establishment request is rejected by the network, then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 Otherwise,</w:t>
      </w:r>
    </w:p>
    <w:p w14:paraId="7828C69A" w14:textId="01BF4A48" w:rsidR="00787F8E" w:rsidRPr="003D4ABF" w:rsidRDefault="00787F8E" w:rsidP="00787F8E">
      <w:pPr>
        <w:pStyle w:val="NO"/>
      </w:pPr>
      <w:r w:rsidRPr="003D4ABF">
        <w:t>NOTE </w:t>
      </w:r>
      <w:r w:rsidR="007B57D2" w:rsidRPr="003D4ABF">
        <w:t>3</w:t>
      </w:r>
      <w:r w:rsidRPr="003D4ABF">
        <w:t>:</w:t>
      </w:r>
      <w:r w:rsidRPr="003D4ABF">
        <w:tab/>
        <w:t>It is assumed that the S-NSSAI(s) in the UE Local Configurations are operator-provided S-NSSAI(s). The provision of the S-NSSAI(s) is not specified.</w:t>
      </w:r>
    </w:p>
    <w:p w14:paraId="4F57FAE1" w14:textId="229167E0" w:rsidR="00787F8E" w:rsidRPr="003D4ABF" w:rsidRDefault="00787F8E" w:rsidP="00787F8E">
      <w:pPr>
        <w:pStyle w:val="NO"/>
      </w:pPr>
      <w:r w:rsidRPr="003D4ABF">
        <w:t>NOTE </w:t>
      </w:r>
      <w:r w:rsidR="007B57D2" w:rsidRPr="003D4ABF">
        <w:t>4</w:t>
      </w:r>
      <w:r w:rsidRPr="003D4ABF">
        <w:t>:</w:t>
      </w:r>
      <w:r w:rsidRPr="003D4ABF">
        <w:tab/>
        <w:t>The application layer is not allowed to set the S-NSSAI when the UE establishes a PDU Session based on the UE Local Configurations.</w:t>
      </w:r>
    </w:p>
    <w:p w14:paraId="7D40758F" w14:textId="3F4ACD4D" w:rsidR="00787F8E" w:rsidRPr="003D4ABF" w:rsidRDefault="00787F8E" w:rsidP="00787F8E">
      <w:pPr>
        <w:pStyle w:val="NO"/>
      </w:pPr>
      <w:r w:rsidRPr="003D4ABF">
        <w:lastRenderedPageBreak/>
        <w:t>NOTE </w:t>
      </w:r>
      <w:r w:rsidR="007B57D2" w:rsidRPr="003D4ABF">
        <w:t>5</w:t>
      </w:r>
      <w:r w:rsidRPr="003D4ABF">
        <w:t>:</w:t>
      </w:r>
      <w:r w:rsidRPr="003D4ABF">
        <w:tab/>
        <w:t>Any missing information in the UE Local Configurations needed to build the PDU Session Establishment request can be the appropriate corresponding component from the URSP rule with the "match all" Traffic descriptor.</w:t>
      </w:r>
    </w:p>
    <w:p w14:paraId="2CEAD767" w14:textId="01E2B6F1" w:rsidR="00787F8E" w:rsidRPr="003D4ABF" w:rsidRDefault="00787F8E" w:rsidP="00787F8E">
      <w:pPr>
        <w:pStyle w:val="B1"/>
      </w:pPr>
      <w:r w:rsidRPr="003D4ABF">
        <w:t>-</w:t>
      </w:r>
      <w:r w:rsidRPr="003D4ABF">
        <w:tab/>
        <w:t>If neither the UE Local Configurations nor the URSP rules are applicable for the application (except the URSP rule with the "match all" Traffic descriptor), the UE shall perform the association of the application to a PDU Session or to Non-Seamless Offload</w:t>
      </w:r>
      <w:r w:rsidR="007B57D2" w:rsidRPr="003D4ABF">
        <w:t xml:space="preserve"> or ProSe Layer-3 UE-to-Network Relay Offload</w:t>
      </w:r>
      <w:r w:rsidRPr="003D4ABF">
        <w:t xml:space="preserve"> according to the URSP rule with the "match all" Traffic descriptor</w:t>
      </w:r>
      <w:r w:rsidR="005C461D" w:rsidRPr="003D4ABF">
        <w:t>.</w:t>
      </w:r>
    </w:p>
    <w:p w14:paraId="485645FC" w14:textId="77777777" w:rsidR="00787F8E" w:rsidRPr="003D4ABF" w:rsidRDefault="00787F8E" w:rsidP="00787F8E">
      <w:pPr>
        <w:rPr>
          <w:lang w:eastAsia="zh-CN"/>
        </w:rPr>
      </w:pPr>
      <w:r w:rsidRPr="003D4ABF">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30C7BDE6" w14:textId="2751915A" w:rsidR="00787F8E" w:rsidRPr="003D4ABF" w:rsidRDefault="00787F8E" w:rsidP="00787F8E">
      <w:pPr>
        <w:rPr>
          <w:lang w:eastAsia="zh-CN"/>
        </w:rPr>
      </w:pPr>
      <w:r w:rsidRPr="003D4ABF">
        <w:rPr>
          <w:lang w:eastAsia="zh-CN"/>
        </w:rPr>
        <w:t>If there are multiple IPv6 prefixes within the PDU Session, then the IPv6 multi-homed routing rules, described in clause 5.8.2.2.2</w:t>
      </w:r>
      <w:r w:rsidRPr="003D4ABF">
        <w:t xml:space="preserve"> in </w:t>
      </w:r>
      <w:r w:rsidR="000050FB" w:rsidRPr="003D4ABF">
        <w:t>TS</w:t>
      </w:r>
      <w:r w:rsidR="000050FB">
        <w:t> </w:t>
      </w:r>
      <w:r w:rsidR="000050FB" w:rsidRPr="003D4ABF">
        <w:t>23.501</w:t>
      </w:r>
      <w:r w:rsidR="000050FB">
        <w:t> </w:t>
      </w:r>
      <w:r w:rsidR="000050FB" w:rsidRPr="003D4ABF">
        <w:t>[</w:t>
      </w:r>
      <w:r w:rsidRPr="003D4ABF">
        <w:t>2]</w:t>
      </w:r>
      <w:r w:rsidRPr="003D4ABF">
        <w:rPr>
          <w:lang w:eastAsia="zh-CN"/>
        </w:rPr>
        <w:t>, on the UE shall be used to select which IPv6 prefix to route the traffic of the application.</w:t>
      </w:r>
    </w:p>
    <w:p w14:paraId="79CCE2DD" w14:textId="77777777" w:rsidR="00787F8E" w:rsidRPr="003D4ABF" w:rsidRDefault="00787F8E" w:rsidP="00787F8E">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1E1E3DEA" w14:textId="2D183C26" w:rsidR="00663770" w:rsidRPr="003D4ABF" w:rsidRDefault="00663770" w:rsidP="0030218C">
      <w:bookmarkStart w:id="527" w:name="_Toc19197326"/>
      <w:bookmarkStart w:id="528" w:name="_Toc27896479"/>
      <w:bookmarkStart w:id="529" w:name="_Toc36192647"/>
      <w:bookmarkStart w:id="530" w:name="_Toc37076378"/>
      <w:bookmarkStart w:id="531" w:name="_Toc45194824"/>
      <w:bookmarkStart w:id="532" w:name="_Toc47594236"/>
      <w:bookmarkStart w:id="533" w:name="_Toc51836867"/>
      <w:r w:rsidRPr="003D4ABF">
        <w:t xml:space="preserve">The PCF may subscribe to analytics on "WLAN performance" from NWDAF following the procedures and services described in </w:t>
      </w:r>
      <w:r w:rsidR="000050FB" w:rsidRPr="003D4ABF">
        <w:t>TS</w:t>
      </w:r>
      <w:r w:rsidR="000050FB">
        <w:t> </w:t>
      </w:r>
      <w:r w:rsidR="000050FB" w:rsidRPr="003D4ABF">
        <w:t>23.288</w:t>
      </w:r>
      <w:r w:rsidR="000050FB">
        <w:t> </w:t>
      </w:r>
      <w:r w:rsidR="000050FB" w:rsidRPr="003D4ABF">
        <w:t>[</w:t>
      </w:r>
      <w:r w:rsidRPr="003D4ABF">
        <w:t>24]. When the PCF gets a notification from the NWDAF, the PCF may try to update WLANSP rules.</w:t>
      </w:r>
    </w:p>
    <w:p w14:paraId="44282EF9" w14:textId="0316D60C" w:rsidR="00787F8E" w:rsidRPr="003D4ABF" w:rsidRDefault="00787F8E" w:rsidP="00787F8E">
      <w:pPr>
        <w:pStyle w:val="Heading5"/>
      </w:pPr>
      <w:bookmarkStart w:id="534" w:name="_Toc106195575"/>
      <w:r w:rsidRPr="003D4ABF">
        <w:t>6.1.2.2.2</w:t>
      </w:r>
      <w:r w:rsidRPr="003D4ABF">
        <w:tab/>
        <w:t>Distribution of the policies to UE</w:t>
      </w:r>
      <w:bookmarkEnd w:id="527"/>
      <w:bookmarkEnd w:id="528"/>
      <w:bookmarkEnd w:id="529"/>
      <w:bookmarkEnd w:id="530"/>
      <w:bookmarkEnd w:id="531"/>
      <w:bookmarkEnd w:id="532"/>
      <w:bookmarkEnd w:id="533"/>
      <w:bookmarkEnd w:id="534"/>
    </w:p>
    <w:p w14:paraId="549ED581" w14:textId="5ED017DC" w:rsidR="00787F8E" w:rsidRPr="003D4ABF" w:rsidRDefault="00787F8E" w:rsidP="00787F8E">
      <w:r w:rsidRPr="003D4ABF">
        <w:t xml:space="preserve">The UE policy control enables the PCF to provide UE access selection related policy information, PDU Session related policy information and V2X Policy information to the UE, i.e. UE policies, that includes </w:t>
      </w:r>
      <w:r w:rsidRPr="003D4ABF">
        <w:rPr>
          <w:rFonts w:eastAsia="SimSun"/>
        </w:rPr>
        <w:t>Access network discovery &amp; selection policy (ANDSP) or UE Route Selection Policy (URSP) or V2X Policy (V2XP) or</w:t>
      </w:r>
      <w:r w:rsidR="00E873DB" w:rsidRPr="003D4ABF">
        <w:rPr>
          <w:rFonts w:eastAsia="SimSun"/>
        </w:rPr>
        <w:t xml:space="preserve"> ProSe Policy (ProSeP) or</w:t>
      </w:r>
      <w:r w:rsidRPr="003D4ABF">
        <w:rPr>
          <w:rFonts w:eastAsia="SimSun"/>
        </w:rPr>
        <w:t xml:space="preserve"> their combinations using Npcf</w:t>
      </w:r>
      <w:r w:rsidRPr="003D4ABF">
        <w:t xml:space="preserve"> and Namf service operations.</w:t>
      </w:r>
    </w:p>
    <w:p w14:paraId="6C71A7E7" w14:textId="2E1901C4" w:rsidR="00787F8E" w:rsidRPr="003D4ABF" w:rsidRDefault="00787F8E" w:rsidP="00787F8E">
      <w:r w:rsidRPr="003D4ABF">
        <w:t xml:space="preserve">The PCF may be triggered to provide the UE policy information during UE Policy Association Establishment and UE Policy Association Modification procedures as defined in clause 4.16.11 and clause 4.16.12 of </w:t>
      </w:r>
      <w:r w:rsidR="000050FB" w:rsidRPr="003D4ABF">
        <w:t>TS</w:t>
      </w:r>
      <w:r w:rsidR="000050FB">
        <w:t> </w:t>
      </w:r>
      <w:r w:rsidR="000050FB" w:rsidRPr="003D4ABF">
        <w:t>23.502</w:t>
      </w:r>
      <w:r w:rsidR="000050FB">
        <w:t> </w:t>
      </w:r>
      <w:r w:rsidR="000050FB" w:rsidRPr="003D4ABF">
        <w:t>[</w:t>
      </w:r>
      <w:r w:rsidRPr="003D4ABF">
        <w:t>3].</w:t>
      </w:r>
    </w:p>
    <w:p w14:paraId="5F43344A" w14:textId="4DFFC87A" w:rsidR="00787F8E" w:rsidRPr="003D4ABF" w:rsidRDefault="00787F8E" w:rsidP="00787F8E">
      <w:pPr>
        <w:pStyle w:val="NO"/>
      </w:pPr>
      <w:r w:rsidRPr="003D4ABF">
        <w:t>NOTE 1:</w:t>
      </w:r>
      <w:r w:rsidRPr="003D4ABF">
        <w:tab/>
        <w:t xml:space="preserve">The PCF can install a PCC Rule and activate start and stop of application detection in the SMF. When the same PCF is selected for SM policy association control and UE policy association control, </w:t>
      </w:r>
      <w:r w:rsidR="005C461D" w:rsidRPr="003D4ABF">
        <w:t xml:space="preserve">the </w:t>
      </w:r>
      <w:r w:rsidRPr="003D4ABF">
        <w:t xml:space="preserve">reporting of start and stop of an application can trigger the installation or update of a URSP rule in the UE to send the application traffic to the PDU </w:t>
      </w:r>
      <w:r w:rsidR="005C461D" w:rsidRPr="003D4ABF">
        <w:t>S</w:t>
      </w:r>
      <w:r w:rsidRPr="003D4ABF">
        <w:t>ession as defined in the URSP rule.</w:t>
      </w:r>
    </w:p>
    <w:p w14:paraId="3039DFF6" w14:textId="6825BFDC" w:rsidR="00787F8E" w:rsidRPr="003D4ABF" w:rsidRDefault="00787F8E" w:rsidP="00787F8E">
      <w:pPr>
        <w:pStyle w:val="NO"/>
        <w:rPr>
          <w:rFonts w:eastAsia="DengXian"/>
        </w:rPr>
      </w:pPr>
      <w:r w:rsidRPr="003D4ABF">
        <w:rPr>
          <w:rFonts w:eastAsia="DengXian"/>
        </w:rPr>
        <w:t>NOTE 2:</w:t>
      </w:r>
      <w:r w:rsidRPr="003D4ABF">
        <w:rPr>
          <w:rFonts w:eastAsia="DengXian"/>
        </w:rPr>
        <w:tab/>
        <w:t xml:space="preserve">The PCF can subscribe to the UDR on </w:t>
      </w:r>
      <w:r w:rsidR="005C461D" w:rsidRPr="003D4ABF">
        <w:rPr>
          <w:rFonts w:eastAsia="DengXian"/>
        </w:rPr>
        <w:t>s</w:t>
      </w:r>
      <w:r w:rsidRPr="003D4ABF">
        <w:rPr>
          <w:rFonts w:eastAsia="DengXian"/>
        </w:rPr>
        <w:t>ervice specific information change, which will be taken into consideration by the PCF to determine the updated V2XP</w:t>
      </w:r>
      <w:r w:rsidR="00E873DB" w:rsidRPr="003D4ABF">
        <w:rPr>
          <w:rFonts w:eastAsia="DengXian"/>
        </w:rPr>
        <w:t xml:space="preserve"> and ProSeP</w:t>
      </w:r>
      <w:r w:rsidRPr="003D4ABF">
        <w:rPr>
          <w:rFonts w:eastAsia="DengXian"/>
        </w:rPr>
        <w:t xml:space="preserve"> as defined in clause 4.15.6.7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w:t>
      </w:r>
    </w:p>
    <w:p w14:paraId="3751BB7B" w14:textId="6CC99AB0" w:rsidR="00787F8E" w:rsidRPr="003D4ABF" w:rsidRDefault="00787F8E" w:rsidP="00787F8E">
      <w:pPr>
        <w:rPr>
          <w:rFonts w:eastAsia="DengXian"/>
        </w:rPr>
      </w:pPr>
      <w:r w:rsidRPr="003D4ABF">
        <w:rPr>
          <w:rFonts w:eastAsia="DengXian"/>
        </w:rPr>
        <w:t>Operator defined policies in the PCF may depend on input data such as UE location, time of day, information provided by other NFs, etc</w:t>
      </w:r>
      <w:r w:rsidR="005C461D" w:rsidRPr="003D4ABF">
        <w:rPr>
          <w:rFonts w:eastAsia="DengXian"/>
        </w:rPr>
        <w:t>.</w:t>
      </w:r>
      <w:r w:rsidRPr="003D4ABF">
        <w:rPr>
          <w:rFonts w:eastAsia="DengXian"/>
        </w:rPr>
        <w:t xml:space="preserve"> as defined in clause 6.2.1.2.</w:t>
      </w:r>
    </w:p>
    <w:p w14:paraId="559232BA" w14:textId="77777777" w:rsidR="00787F8E" w:rsidRPr="003D4ABF" w:rsidRDefault="00787F8E" w:rsidP="00787F8E">
      <w:r w:rsidRPr="003D4ABF">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3D4ABF">
        <w:t xml:space="preserve"> is under a predefined size limit, known by the PCF.</w:t>
      </w:r>
    </w:p>
    <w:p w14:paraId="64B0E9A0" w14:textId="674839A1" w:rsidR="00787F8E" w:rsidRPr="003D4ABF" w:rsidRDefault="00787F8E" w:rsidP="00787F8E">
      <w:pPr>
        <w:pStyle w:val="NO"/>
      </w:pPr>
      <w:r w:rsidRPr="003D4ABF">
        <w:t>NOTE 3:</w:t>
      </w:r>
      <w:r w:rsidRPr="003D4ABF">
        <w:tab/>
        <w:t xml:space="preserve">The size limit to allow the policy information to be delivered using NAS transport is specified in </w:t>
      </w:r>
      <w:r w:rsidR="000050FB" w:rsidRPr="003D4ABF">
        <w:t>TS</w:t>
      </w:r>
      <w:r w:rsidR="000050FB">
        <w:t> </w:t>
      </w:r>
      <w:r w:rsidR="000050FB" w:rsidRPr="003D4ABF">
        <w:t>29.507</w:t>
      </w:r>
      <w:r w:rsidR="000050FB">
        <w:t> </w:t>
      </w:r>
      <w:r w:rsidR="000050FB" w:rsidRPr="003D4ABF">
        <w:t>[</w:t>
      </w:r>
      <w:r w:rsidRPr="003D4ABF">
        <w:t>13]. The size limit is configured in the PCF.</w:t>
      </w:r>
    </w:p>
    <w:p w14:paraId="71FF9A14" w14:textId="77777777" w:rsidR="00787F8E" w:rsidRPr="003D4ABF" w:rsidRDefault="00787F8E" w:rsidP="00787F8E">
      <w:r w:rsidRPr="003D4ABF">
        <w:t>A list of self-contained UE policy information implies that:</w:t>
      </w:r>
    </w:p>
    <w:p w14:paraId="75C6F43D" w14:textId="77777777" w:rsidR="00787F8E" w:rsidRPr="003D4ABF" w:rsidRDefault="00787F8E" w:rsidP="00787F8E">
      <w:pPr>
        <w:pStyle w:val="B1"/>
      </w:pPr>
      <w:r w:rsidRPr="003D4ABF">
        <w:t>-</w:t>
      </w:r>
      <w:r w:rsidRPr="003D4ABF">
        <w:tab/>
        <w:t>when the PCF delivers URSP rules to the UE, the PCF provides the list of URSP rules in the order of precedence and without splitting a URSP rule across Policy Sections;</w:t>
      </w:r>
    </w:p>
    <w:p w14:paraId="6C94B57A" w14:textId="77777777" w:rsidR="00787F8E" w:rsidRPr="003D4ABF" w:rsidRDefault="00787F8E" w:rsidP="00787F8E">
      <w:pPr>
        <w:pStyle w:val="B1"/>
      </w:pPr>
      <w:r w:rsidRPr="003D4ABF">
        <w:t>-</w:t>
      </w:r>
      <w:r w:rsidRPr="003D4ABF">
        <w:tab/>
        <w:t>when the PCF delivers V2XP to the UE, the PCF provides the list of V2XP in the order of precedence and without splitting a V2XP across Policy Sections;</w:t>
      </w:r>
    </w:p>
    <w:p w14:paraId="22105BD6" w14:textId="07CD8487" w:rsidR="00E873DB" w:rsidRPr="003D4ABF" w:rsidRDefault="00E873DB" w:rsidP="00787F8E">
      <w:pPr>
        <w:pStyle w:val="B1"/>
      </w:pPr>
      <w:r w:rsidRPr="003D4ABF">
        <w:t>-</w:t>
      </w:r>
      <w:r w:rsidRPr="003D4ABF">
        <w:tab/>
        <w:t>when the PCF delivers ProSeP to the UE, the PCF provides the list of ProSeP in the order of precedence and without splitting a ProSeP across Policy Sections;</w:t>
      </w:r>
    </w:p>
    <w:p w14:paraId="20030A20" w14:textId="2D3D41C1" w:rsidR="00787F8E" w:rsidRPr="003D4ABF" w:rsidRDefault="00787F8E" w:rsidP="00787F8E">
      <w:pPr>
        <w:pStyle w:val="B1"/>
      </w:pPr>
      <w:r w:rsidRPr="003D4ABF">
        <w:lastRenderedPageBreak/>
        <w:t>-</w:t>
      </w:r>
      <w:r w:rsidRPr="003D4ABF">
        <w:tab/>
        <w:t>when the PCF delivers WLANSP rules, the list of WLANSP rules are provided in the order of priority and without splitting a WLANSP rule across Policy Sections;</w:t>
      </w:r>
    </w:p>
    <w:p w14:paraId="2FA82A65" w14:textId="77777777" w:rsidR="00787F8E" w:rsidRPr="003D4ABF" w:rsidRDefault="00787F8E" w:rsidP="00787F8E">
      <w:pPr>
        <w:pStyle w:val="B1"/>
      </w:pPr>
      <w:r w:rsidRPr="003D4ABF">
        <w:t>-</w:t>
      </w:r>
      <w:r w:rsidRPr="003D4ABF">
        <w:tab/>
        <w:t>when the PCF delivers the non-3GPP access network selection information, the whole list of non-3GPP access network selection information (as defined in clause 6.6.1.1) is provided in one Policy Section.</w:t>
      </w:r>
    </w:p>
    <w:p w14:paraId="616F2414" w14:textId="77777777" w:rsidR="00787F8E" w:rsidRPr="003D4ABF" w:rsidRDefault="00787F8E" w:rsidP="00787F8E">
      <w:r w:rsidRPr="003D4ABF">
        <w:t>It is up to PCF decision how to divide the UE policy information into Policy Sections as long as the requirements for the predefined size limit and the self-contained content (described above) are fulfilled.</w:t>
      </w:r>
    </w:p>
    <w:p w14:paraId="7FC806BA" w14:textId="77777777" w:rsidR="00787F8E" w:rsidRPr="003D4ABF" w:rsidRDefault="00787F8E" w:rsidP="00787F8E">
      <w:pPr>
        <w:pStyle w:val="NO"/>
      </w:pPr>
      <w:r w:rsidRPr="003D4ABF">
        <w:t>NOTE 4:</w:t>
      </w:r>
      <w:r w:rsidRPr="003D4ABF">
        <w:tab/>
        <w:t>The Policy Section list can be different per user. One PSI and its corresponding content can be the same for one or more users.</w:t>
      </w:r>
    </w:p>
    <w:p w14:paraId="37B70A40" w14:textId="77777777" w:rsidR="00787F8E" w:rsidRPr="003D4ABF" w:rsidRDefault="00787F8E" w:rsidP="00787F8E">
      <w:pPr>
        <w:pStyle w:val="NO"/>
      </w:pPr>
      <w:r w:rsidRPr="003D4ABF">
        <w:t>NOTE 5:</w:t>
      </w:r>
      <w:r w:rsidRPr="003D4ABF">
        <w:tab/>
        <w:t>The PCF may, for example, assign the URSP as one whole Policy Section, or it may subdivide the information in the URSP into multiple Policy Sections by assigning one or several URSP rules to each Policy Section.</w:t>
      </w:r>
    </w:p>
    <w:p w14:paraId="04111CAF" w14:textId="77777777" w:rsidR="00787F8E" w:rsidRPr="003D4ABF" w:rsidRDefault="00787F8E" w:rsidP="00787F8E">
      <w:r w:rsidRPr="003D4ABF">
        <w:t>The PLMN ID is provided to the UE together with UE policy information and it is used to indicate which PLMN a Policy Section list belongs to.</w:t>
      </w:r>
    </w:p>
    <w:p w14:paraId="1F861A7A" w14:textId="719547DE" w:rsidR="00787F8E" w:rsidRPr="003D4ABF" w:rsidRDefault="00787F8E" w:rsidP="00787F8E">
      <w:r w:rsidRPr="003D4ABF">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w:t>
      </w:r>
      <w:r w:rsidR="00A900CB" w:rsidRPr="003D4ABF">
        <w:t xml:space="preserve"> clauses 4.2.4.3 and 4.16</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p>
    <w:p w14:paraId="76B276EF" w14:textId="77777777" w:rsidR="00787F8E" w:rsidRPr="003D4ABF" w:rsidRDefault="00787F8E" w:rsidP="00787F8E">
      <w:pPr>
        <w:pStyle w:val="NO"/>
      </w:pPr>
      <w:r w:rsidRPr="003D4ABF">
        <w:t>NOTE 6:</w:t>
      </w:r>
      <w:r w:rsidRPr="003D4ABF">
        <w:tab/>
        <w:t>The AMF does not need to understand the content of the UE policy, rather send them to the UE for storage.</w:t>
      </w:r>
    </w:p>
    <w:p w14:paraId="3789AD01" w14:textId="7E430B9F" w:rsidR="00787F8E" w:rsidRPr="003D4ABF" w:rsidRDefault="00787F8E" w:rsidP="00787F8E">
      <w:r w:rsidRPr="003D4ABF">
        <w:t xml:space="preserve">The UE shall update the stored UE policy information with the one provided by the PCF as follows (details are specified in </w:t>
      </w:r>
      <w:r w:rsidR="000050FB" w:rsidRPr="003D4ABF">
        <w:t>TS</w:t>
      </w:r>
      <w:r w:rsidR="000050FB">
        <w:t> </w:t>
      </w:r>
      <w:r w:rsidR="000050FB" w:rsidRPr="003D4ABF">
        <w:t>24.501</w:t>
      </w:r>
      <w:r w:rsidR="000050FB">
        <w:t> </w:t>
      </w:r>
      <w:r w:rsidR="000050FB" w:rsidRPr="003D4ABF">
        <w:t>[</w:t>
      </w:r>
      <w:r w:rsidRPr="003D4ABF">
        <w:t>22]):</w:t>
      </w:r>
    </w:p>
    <w:p w14:paraId="37BED4B5" w14:textId="77777777" w:rsidR="00787F8E" w:rsidRPr="003D4ABF" w:rsidRDefault="00787F8E" w:rsidP="00787F8E">
      <w:pPr>
        <w:pStyle w:val="B1"/>
      </w:pPr>
      <w:r w:rsidRPr="003D4ABF">
        <w:t>-</w:t>
      </w:r>
      <w:r w:rsidRPr="003D4ABF">
        <w:tab/>
        <w:t>If the UE has no Policy Sections with the same PSI, the UE stores the Policy Section;</w:t>
      </w:r>
    </w:p>
    <w:p w14:paraId="2EF2F953" w14:textId="77777777" w:rsidR="00787F8E" w:rsidRPr="003D4ABF" w:rsidRDefault="00787F8E" w:rsidP="00787F8E">
      <w:pPr>
        <w:pStyle w:val="B1"/>
      </w:pPr>
      <w:r w:rsidRPr="003D4ABF">
        <w:t>-</w:t>
      </w:r>
      <w:r w:rsidRPr="003D4ABF">
        <w:tab/>
        <w:t>If the UE has an existing Policy Section with the same PSI, the UE replaces the stored Policy Section with the received information;</w:t>
      </w:r>
    </w:p>
    <w:p w14:paraId="3A53A943" w14:textId="77777777" w:rsidR="00787F8E" w:rsidRPr="003D4ABF" w:rsidRDefault="00787F8E" w:rsidP="00787F8E">
      <w:pPr>
        <w:pStyle w:val="B1"/>
      </w:pPr>
      <w:r w:rsidRPr="003D4ABF">
        <w:t>-</w:t>
      </w:r>
      <w:r w:rsidRPr="003D4ABF">
        <w:tab/>
        <w:t>The UE removes the stored Policy Section if the received information contains only the PSI.</w:t>
      </w:r>
    </w:p>
    <w:p w14:paraId="36914D73" w14:textId="77777777" w:rsidR="00787F8E" w:rsidRPr="003D4ABF" w:rsidRDefault="00787F8E" w:rsidP="00787F8E">
      <w:r w:rsidRPr="003D4ABF">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7F551402" w14:textId="483CF6FC" w:rsidR="00787F8E" w:rsidRPr="003D4ABF" w:rsidRDefault="00787F8E" w:rsidP="00787F8E">
      <w:r w:rsidRPr="003D4ABF">
        <w:t>The ANDSP for VPLMN, if provided within the UE policy in the UE Configuration Update procedure described in</w:t>
      </w:r>
      <w:r w:rsidR="00A900CB" w:rsidRPr="003D4ABF">
        <w:t xml:space="preserve"> clause 4.2.4.3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applies to the equivalent PLMN(s) indicated in the last received list of equivalent PLMNs in Registration Accept.</w:t>
      </w:r>
    </w:p>
    <w:p w14:paraId="7DED8BC1" w14:textId="77777777" w:rsidR="00787F8E" w:rsidRPr="003D4ABF" w:rsidRDefault="00787F8E" w:rsidP="00787F8E">
      <w:r w:rsidRPr="003D4ABF">
        <w:t>At Initial Registration or the Registration to 5GS when the UE moves from EPS to 5GS:</w:t>
      </w:r>
    </w:p>
    <w:p w14:paraId="1D177535" w14:textId="77777777" w:rsidR="00787F8E" w:rsidRPr="003D4ABF" w:rsidRDefault="00787F8E" w:rsidP="00787F8E">
      <w:pPr>
        <w:pStyle w:val="B1"/>
      </w:pPr>
      <w:r w:rsidRPr="003D4ABF">
        <w:t>-</w:t>
      </w:r>
      <w:r w:rsidRPr="003D4ABF">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27F8431A" w14:textId="77777777" w:rsidR="00787F8E" w:rsidRPr="003D4ABF" w:rsidRDefault="00787F8E" w:rsidP="00787F8E">
      <w:pPr>
        <w:pStyle w:val="B1"/>
      </w:pPr>
      <w:r w:rsidRPr="003D4ABF">
        <w:t>-</w:t>
      </w:r>
      <w:r w:rsidRPr="003D4ABF">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3315E8" w14:textId="6AADB1BC" w:rsidR="00787F8E" w:rsidRPr="003D4ABF" w:rsidRDefault="00787F8E" w:rsidP="00787F8E">
      <w:pPr>
        <w:pStyle w:val="B1"/>
      </w:pPr>
      <w:r w:rsidRPr="003D4ABF">
        <w:t>-</w:t>
      </w:r>
      <w:r w:rsidRPr="003D4ABF">
        <w:tab/>
        <w:t xml:space="preserve">UE may indicate the V2X Policy Provisioning Request in the UE Policy Container. If this indication is received, the PCF includes V2XP in the UE policy information as defined in clause 6.2.2 of </w:t>
      </w:r>
      <w:r w:rsidR="000050FB" w:rsidRPr="003D4ABF">
        <w:t>TS</w:t>
      </w:r>
      <w:r w:rsidR="000050FB">
        <w:t> </w:t>
      </w:r>
      <w:r w:rsidR="000050FB" w:rsidRPr="003D4ABF">
        <w:t>23.287</w:t>
      </w:r>
      <w:r w:rsidR="000050FB">
        <w:t> </w:t>
      </w:r>
      <w:r w:rsidR="000050FB" w:rsidRPr="003D4ABF">
        <w:t>[</w:t>
      </w:r>
      <w:r w:rsidRPr="003D4ABF">
        <w:t>28].</w:t>
      </w:r>
    </w:p>
    <w:p w14:paraId="6D22E137" w14:textId="2BE6C00E" w:rsidR="00E873DB" w:rsidRPr="003D4ABF" w:rsidRDefault="00E873DB" w:rsidP="00787F8E">
      <w:pPr>
        <w:pStyle w:val="B1"/>
      </w:pPr>
      <w:r w:rsidRPr="003D4ABF">
        <w:t>-</w:t>
      </w:r>
      <w:r w:rsidRPr="003D4ABF">
        <w:tab/>
        <w:t xml:space="preserve">UE may indicate the 5G ProSe Policy and </w:t>
      </w:r>
      <w:r w:rsidR="007B57D2" w:rsidRPr="003D4ABF">
        <w:t>P</w:t>
      </w:r>
      <w:r w:rsidRPr="003D4ABF">
        <w:t xml:space="preserve">arameter Provisioning Request in the UE Policy Container. If this indication is received, the PCF includes ProSeP in the UE policy information as defined in clause 6.2.2 of </w:t>
      </w:r>
      <w:r w:rsidR="000050FB" w:rsidRPr="003D4ABF">
        <w:t>TS</w:t>
      </w:r>
      <w:r w:rsidR="000050FB">
        <w:t> </w:t>
      </w:r>
      <w:r w:rsidR="000050FB" w:rsidRPr="003D4ABF">
        <w:t>23.304</w:t>
      </w:r>
      <w:r w:rsidR="000050FB">
        <w:t> </w:t>
      </w:r>
      <w:r w:rsidR="000050FB" w:rsidRPr="003D4ABF">
        <w:t>[</w:t>
      </w:r>
      <w:r w:rsidRPr="003D4ABF">
        <w:t>34].</w:t>
      </w:r>
      <w:r w:rsidR="007B57D2" w:rsidRPr="003D4ABF">
        <w:t xml:space="preserve"> PCF determines contents of ProSeP based on the information contained in the 5G ProSe Policy and Parameter Provisioning Request as defined in clause 4.3.1 of </w:t>
      </w:r>
      <w:r w:rsidR="000050FB" w:rsidRPr="003D4ABF">
        <w:t>TS</w:t>
      </w:r>
      <w:r w:rsidR="000050FB">
        <w:t> </w:t>
      </w:r>
      <w:r w:rsidR="000050FB" w:rsidRPr="003D4ABF">
        <w:t>23.304</w:t>
      </w:r>
      <w:r w:rsidR="000050FB">
        <w:t> </w:t>
      </w:r>
      <w:r w:rsidR="000050FB" w:rsidRPr="003D4ABF">
        <w:t>[</w:t>
      </w:r>
      <w:r w:rsidR="007B57D2" w:rsidRPr="003D4ABF">
        <w:t>34].</w:t>
      </w:r>
    </w:p>
    <w:p w14:paraId="14DC60D7" w14:textId="63E1EBE0" w:rsidR="00787F8E" w:rsidRPr="003D4ABF" w:rsidRDefault="00787F8E" w:rsidP="00787F8E">
      <w:pPr>
        <w:pStyle w:val="B1"/>
      </w:pPr>
      <w:r w:rsidRPr="003D4ABF">
        <w:lastRenderedPageBreak/>
        <w:t>-</w:t>
      </w:r>
      <w:r w:rsidRPr="003D4ABF">
        <w:tab/>
        <w:t>The UE may also provide the OSId.</w:t>
      </w:r>
    </w:p>
    <w:p w14:paraId="657BDFCF" w14:textId="77777777" w:rsidR="00787F8E" w:rsidRPr="003D4ABF" w:rsidRDefault="00787F8E" w:rsidP="00787F8E">
      <w:r w:rsidRPr="003D4ABF">
        <w:t>The UE may trigger an Initial registration with the list of stored PSIs to request a synchronization for example if the UE powers up without USIM being changed.</w:t>
      </w:r>
    </w:p>
    <w:p w14:paraId="5C4601E2" w14:textId="77777777" w:rsidR="00787F8E" w:rsidRPr="003D4ABF" w:rsidRDefault="00787F8E" w:rsidP="00787F8E">
      <w:r w:rsidRPr="003D4ABF">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4C31458" w14:textId="77777777" w:rsidR="00787F8E" w:rsidRPr="003D4ABF" w:rsidRDefault="00787F8E" w:rsidP="00787F8E">
      <w:pPr>
        <w:pStyle w:val="NO"/>
      </w:pPr>
      <w:r w:rsidRPr="003D4ABF">
        <w:t>NOTE 7:</w:t>
      </w:r>
      <w:r w:rsidRPr="003D4ABF">
        <w:tab/>
        <w:t>The PSI list and content stored/configured for a PLMN ID can be structured according to e.g. location areas (e.g. TAs, PRAs). The V-PCF can then provide PSIs and its content only if they correspond to the current UE location.</w:t>
      </w:r>
    </w:p>
    <w:p w14:paraId="4AF03442" w14:textId="77777777" w:rsidR="00787F8E" w:rsidRPr="003D4ABF" w:rsidRDefault="00787F8E" w:rsidP="00787F8E">
      <w:r w:rsidRPr="003D4ABF">
        <w:t>In the roaming scenario, the V-PCF shall also forward any UE provided PSIs that are associated to the home PLMN to the H-PCF.</w:t>
      </w:r>
    </w:p>
    <w:p w14:paraId="7C119BF8" w14:textId="77777777" w:rsidR="00787F8E" w:rsidRPr="003D4ABF" w:rsidRDefault="00787F8E" w:rsidP="00787F8E">
      <w:r w:rsidRPr="003D4ABF">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4A996AAF" w14:textId="77777777" w:rsidR="00787F8E" w:rsidRPr="003D4ABF" w:rsidRDefault="00787F8E" w:rsidP="00787F8E">
      <w:r w:rsidRPr="003D4ABF">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Nudr_DM_Update including DataSet "Policy Data" and Data Subset "Policy Set Entry".</w:t>
      </w:r>
    </w:p>
    <w:p w14:paraId="7A9EA37F" w14:textId="77777777" w:rsidR="00787F8E" w:rsidRPr="003D4ABF" w:rsidRDefault="00787F8E" w:rsidP="00787F8E">
      <w:r w:rsidRPr="003D4ABF">
        <w:t>The (H-)PCF may use the PEI provided by the AMF and/or the OSId provided by the UE, to determine the operating system of the UE.</w:t>
      </w:r>
    </w:p>
    <w:p w14:paraId="32F33CDE" w14:textId="77777777" w:rsidR="00787F8E" w:rsidRPr="003D4ABF" w:rsidRDefault="00787F8E" w:rsidP="00787F8E">
      <w:r w:rsidRPr="003D4ABF">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3872E2B2" w14:textId="46C6A108" w:rsidR="00787F8E" w:rsidRPr="003D4ABF" w:rsidRDefault="00787F8E" w:rsidP="00787F8E">
      <w:r w:rsidRPr="003D4ABF">
        <w:t>If the (H-)PCF is not able to determine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multiple instances of Application</w:t>
      </w:r>
      <w:r w:rsidR="005C461D" w:rsidRPr="003D4ABF">
        <w:t xml:space="preserve"> descriptors</w:t>
      </w:r>
      <w:r w:rsidRPr="003D4ABF">
        <w:t xml:space="preserve"> each associated to supported UE operating systems by the network operator implementation.</w:t>
      </w:r>
    </w:p>
    <w:p w14:paraId="2A6F9C89" w14:textId="5A44DCE9" w:rsidR="00787F8E" w:rsidRPr="003D4ABF" w:rsidRDefault="00787F8E" w:rsidP="00787F8E">
      <w:r w:rsidRPr="003D4ABF">
        <w:t>If the (H-)PCF determines the operating system of the UE and if the (H-)PCF requires to deliver URSP rules that contain Application</w:t>
      </w:r>
      <w:r w:rsidR="005C461D" w:rsidRPr="003D4ABF">
        <w:t xml:space="preserve"> descriptors</w:t>
      </w:r>
      <w:r w:rsidRPr="003D4ABF">
        <w:t xml:space="preserve"> as Traffic Descriptors, then the Traffic Descriptors of such URSP rules include the Application</w:t>
      </w:r>
      <w:r w:rsidR="005C461D" w:rsidRPr="003D4ABF">
        <w:t xml:space="preserve"> descriptors</w:t>
      </w:r>
      <w:r w:rsidRPr="003D4ABF">
        <w:t xml:space="preserve"> associated with the operating system determined by the PCF.</w:t>
      </w:r>
    </w:p>
    <w:p w14:paraId="16D4ED64" w14:textId="77777777" w:rsidR="00787F8E" w:rsidRPr="003D4ABF" w:rsidRDefault="00787F8E" w:rsidP="00787F8E">
      <w:pPr>
        <w:pStyle w:val="NO"/>
      </w:pPr>
      <w:r w:rsidRPr="003D4ABF">
        <w:t>NOTE 8:</w:t>
      </w:r>
      <w:r w:rsidRPr="003D4ABF">
        <w:tab/>
        <w:t>If the PCF does not take into account the received PEI and/or OSId then the PCF can send URSP rules containing application traffic descriptors associated to multiple operating systems.</w:t>
      </w:r>
    </w:p>
    <w:p w14:paraId="01A3E2F5" w14:textId="77777777" w:rsidR="00787F8E" w:rsidRPr="003D4ABF" w:rsidRDefault="00787F8E" w:rsidP="00787F8E">
      <w:pPr>
        <w:pStyle w:val="Heading4"/>
      </w:pPr>
      <w:bookmarkStart w:id="535" w:name="_Toc19197327"/>
      <w:bookmarkStart w:id="536" w:name="_Toc27896480"/>
      <w:bookmarkStart w:id="537" w:name="_Toc36192648"/>
      <w:bookmarkStart w:id="538" w:name="_Toc37076379"/>
      <w:bookmarkStart w:id="539" w:name="_Toc45194825"/>
      <w:bookmarkStart w:id="540" w:name="_Toc47594237"/>
      <w:bookmarkStart w:id="541" w:name="_Toc51836868"/>
      <w:bookmarkStart w:id="542" w:name="_Toc106195576"/>
      <w:r w:rsidRPr="003D4ABF">
        <w:t>6.1.2.3</w:t>
      </w:r>
      <w:r w:rsidRPr="003D4ABF">
        <w:tab/>
        <w:t>Management of packet flow descriptions</w:t>
      </w:r>
      <w:bookmarkEnd w:id="535"/>
      <w:bookmarkEnd w:id="536"/>
      <w:bookmarkEnd w:id="537"/>
      <w:bookmarkEnd w:id="538"/>
      <w:bookmarkEnd w:id="539"/>
      <w:bookmarkEnd w:id="540"/>
      <w:bookmarkEnd w:id="541"/>
      <w:bookmarkEnd w:id="542"/>
    </w:p>
    <w:p w14:paraId="07468B60" w14:textId="77777777" w:rsidR="00787F8E" w:rsidRPr="003D4ABF" w:rsidRDefault="00787F8E" w:rsidP="00787F8E">
      <w:pPr>
        <w:pStyle w:val="Heading5"/>
      </w:pPr>
      <w:bookmarkStart w:id="543" w:name="_Toc19197328"/>
      <w:bookmarkStart w:id="544" w:name="_Toc27896481"/>
      <w:bookmarkStart w:id="545" w:name="_Toc36192649"/>
      <w:bookmarkStart w:id="546" w:name="_Toc37076380"/>
      <w:bookmarkStart w:id="547" w:name="_Toc45194826"/>
      <w:bookmarkStart w:id="548" w:name="_Toc47594238"/>
      <w:bookmarkStart w:id="549" w:name="_Toc51836869"/>
      <w:bookmarkStart w:id="550" w:name="_Toc106195577"/>
      <w:r w:rsidRPr="003D4ABF">
        <w:t>6.1.2.3.1</w:t>
      </w:r>
      <w:r w:rsidRPr="003D4ABF">
        <w:tab/>
        <w:t>PFD management</w:t>
      </w:r>
      <w:bookmarkEnd w:id="543"/>
      <w:bookmarkEnd w:id="544"/>
      <w:bookmarkEnd w:id="545"/>
      <w:bookmarkEnd w:id="546"/>
      <w:bookmarkEnd w:id="547"/>
      <w:bookmarkEnd w:id="548"/>
      <w:bookmarkEnd w:id="549"/>
      <w:bookmarkEnd w:id="550"/>
    </w:p>
    <w:p w14:paraId="385DA876" w14:textId="77777777" w:rsidR="00787F8E" w:rsidRPr="003D4ABF" w:rsidRDefault="00787F8E" w:rsidP="00787F8E">
      <w:r w:rsidRPr="003D4ABF">
        <w:t>The Management of Packet Flow Descriptions enables the UPF to perform accurate application detection when PFD(s) are provided by an ASP and then to apply enforcement actions as instructed in the PCC Rule.</w:t>
      </w:r>
    </w:p>
    <w:p w14:paraId="7C1479E3" w14:textId="1A830355" w:rsidR="00787F8E" w:rsidRPr="003D4ABF" w:rsidRDefault="00787F8E" w:rsidP="00787F8E">
      <w:r w:rsidRPr="003D4ABF">
        <w:t xml:space="preserve">The operator is able to configure pre-defined PCC Rules in the SMF or dynamic PCC Rules in the PCF that include at least an application identifier for service data flow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 Management service in the NEF (PFDF). The PFDs become part of the application detection filters in the SMF/UPF and therefore are used as part of the logic to detect traffic generated by an application. The ASP may remove or modify some or all of the PFDs which have been provided previously for one or more application identifiers. The SMF may report the application stop to the PCF </w:t>
      </w:r>
      <w:r w:rsidRPr="003D4ABF">
        <w:lastRenderedPageBreak/>
        <w:t>for a</w:t>
      </w:r>
      <w:r w:rsidR="005C461D" w:rsidRPr="003D4ABF">
        <w:t>n</w:t>
      </w:r>
      <w:r w:rsidRPr="003D4ABF">
        <w:t xml:space="preserve"> application instance identifier as defined in clause 5.8.2.8.4 of </w:t>
      </w:r>
      <w:r w:rsidR="000050FB" w:rsidRPr="003D4ABF">
        <w:t>TS</w:t>
      </w:r>
      <w:r w:rsidR="000050FB">
        <w:t> </w:t>
      </w:r>
      <w:r w:rsidR="000050FB" w:rsidRPr="003D4ABF">
        <w:t>23.501</w:t>
      </w:r>
      <w:r w:rsidR="000050FB">
        <w:t> </w:t>
      </w:r>
      <w:r w:rsidR="000050FB" w:rsidRPr="003D4ABF">
        <w:t>[</w:t>
      </w:r>
      <w:r w:rsidRPr="003D4ABF">
        <w:t>2] if the removed/modified PFD in SMF/UPF results in that the stop of the application instance is not being able to be detected.</w:t>
      </w:r>
    </w:p>
    <w:p w14:paraId="3894F8D8" w14:textId="77777777" w:rsidR="00787F8E" w:rsidRPr="003D4ABF" w:rsidRDefault="00787F8E" w:rsidP="00787F8E">
      <w:pPr>
        <w:pStyle w:val="NO"/>
      </w:pPr>
      <w:r w:rsidRPr="003D4ABF">
        <w:t>NOTE 1:</w:t>
      </w:r>
      <w:r w:rsidRPr="003D4ABF">
        <w:tab/>
        <w:t>PFD management is optionally supported in the NEF and the SMF.</w:t>
      </w:r>
    </w:p>
    <w:p w14:paraId="461B4837" w14:textId="77777777" w:rsidR="00787F8E" w:rsidRPr="003D4ABF" w:rsidRDefault="00787F8E" w:rsidP="00787F8E">
      <w:r w:rsidRPr="003D4ABF">
        <w:t>The ASP manages (provision, update, delete) the PFDs through the NEF (PFDF). The PFD(s) are transferred to the SMF through the NEF (PFDF). The PFDF is a logical functionality in the NEF which receives PFD(s) from the ASP through the NEF, stores the PFD(s) in the UDR and provides the PFD(s) to the SMF(s) either on the request from ASP PFD management through NEF (PFDF) (push mode) or on the request from SMF (pull mode). The PFDF functionality is a service provided by the NEF.</w:t>
      </w:r>
    </w:p>
    <w:p w14:paraId="1FAE4657" w14:textId="5795E4F0" w:rsidR="00787F8E" w:rsidRPr="003D4ABF" w:rsidRDefault="00787F8E" w:rsidP="00787F8E">
      <w:r w:rsidRPr="003D4ABF">
        <w:t xml:space="preserve">The ASP may provide/update/remove PFDs with an allowed delay to the NEF (PFDF). Upon reception of the request from the ASP, the NEF (PFDF) shall check if the ASP is authorized to provide/update/remove those PFD(s) and request the allowed delay. The NEF (PFDF) may be configured with a minimum allowed delay based on SLA to authorize the allowed delay provided by the ASP. When ASP and requested allowed delay are successfully authorized, the NEF (PFDF) shall translate each external </w:t>
      </w:r>
      <w:r w:rsidR="005C461D" w:rsidRPr="003D4ABF">
        <w:t>a</w:t>
      </w:r>
      <w:r w:rsidRPr="003D4ABF">
        <w:t xml:space="preserve">pplication </w:t>
      </w:r>
      <w:r w:rsidR="005C461D" w:rsidRPr="003D4ABF">
        <w:t>i</w:t>
      </w:r>
      <w:r w:rsidRPr="003D4ABF">
        <w:t xml:space="preserve">dentifier to the corresponding </w:t>
      </w:r>
      <w:r w:rsidR="005C461D" w:rsidRPr="003D4ABF">
        <w:t>a</w:t>
      </w:r>
      <w:r w:rsidRPr="003D4ABF">
        <w:t xml:space="preserve">pplication </w:t>
      </w:r>
      <w:r w:rsidR="005C461D" w:rsidRPr="003D4ABF">
        <w:t>i</w:t>
      </w:r>
      <w:r w:rsidRPr="003D4ABF">
        <w:t>dentifier known in the core network. The NEF (PFDF) stores the PDF(s) into the UDR.</w:t>
      </w:r>
    </w:p>
    <w:p w14:paraId="7BCD41B5" w14:textId="3F4EC490" w:rsidR="00787F8E" w:rsidRPr="003D4ABF" w:rsidRDefault="00787F8E" w:rsidP="00787F8E">
      <w:pPr>
        <w:pStyle w:val="NO"/>
      </w:pPr>
      <w:r w:rsidRPr="003D4ABF">
        <w:t>NOTE</w:t>
      </w:r>
      <w:r w:rsidR="005C461D" w:rsidRPr="003D4ABF">
        <w:t> </w:t>
      </w:r>
      <w:r w:rsidRPr="003D4ABF">
        <w:t>2:</w:t>
      </w:r>
      <w:r w:rsidRPr="003D4ABF">
        <w:tab/>
        <w:t>The Allowed Delay is an optional parameter. If the Allowed Delay is included, it indicates that the requested PFD(s) should be deployed within the time interval indicated by the Allowed Delay.</w:t>
      </w:r>
    </w:p>
    <w:p w14:paraId="0C5EAF3F" w14:textId="77777777" w:rsidR="00787F8E" w:rsidRPr="003D4ABF" w:rsidRDefault="00787F8E" w:rsidP="00787F8E">
      <w:r w:rsidRPr="003D4ABF">
        <w:t>The PFDs may be retrieved by SMF from NEF (PFDF) in "pull" mode or may be provisioned from NEF (PFDF) to the SMF in "push" mode.</w:t>
      </w:r>
    </w:p>
    <w:p w14:paraId="2775CC58" w14:textId="6AD73ADA" w:rsidR="00787F8E" w:rsidRPr="003D4ABF" w:rsidRDefault="00787F8E" w:rsidP="00787F8E">
      <w:r w:rsidRPr="003D4ABF">
        <w:t>When the "push" mode is used, the NEF (PFDF) retrieves from the UDR the PFDs for each application identifier and distributes them to those SMFs that enable access to those applications. There are three methods to provision PFD(s) from the NEF (PFDF) to the SMF:</w:t>
      </w:r>
    </w:p>
    <w:p w14:paraId="6D2D183E" w14:textId="1A1C921E" w:rsidR="00787F8E" w:rsidRPr="003D4ABF" w:rsidRDefault="00787F8E" w:rsidP="00787F8E">
      <w:pPr>
        <w:pStyle w:val="B1"/>
      </w:pPr>
      <w:r w:rsidRPr="003D4ABF">
        <w:t>a)</w:t>
      </w:r>
      <w:r w:rsidRPr="003D4ABF">
        <w:tab/>
        <w:t>Push of whole PFD(s) that can be accessed by the NEF (PFDF) according to operator configuration in NEF (PFDF) (e.g</w:t>
      </w:r>
      <w:r w:rsidR="009D0ABB" w:rsidRPr="003D4ABF">
        <w:t>.</w:t>
      </w:r>
      <w:r w:rsidRPr="003D4ABF">
        <w:t xml:space="preserve"> provision per day according to operator configuration);</w:t>
      </w:r>
    </w:p>
    <w:p w14:paraId="7607FF47" w14:textId="77777777" w:rsidR="00787F8E" w:rsidRPr="003D4ABF" w:rsidRDefault="00787F8E" w:rsidP="00787F8E">
      <w:pPr>
        <w:pStyle w:val="B1"/>
      </w:pPr>
      <w:r w:rsidRPr="003D4ABF">
        <w:t>b)</w:t>
      </w:r>
      <w:r w:rsidRPr="003D4ABF">
        <w:tab/>
        <w:t>Selective push of an ASP change in the PFD set (i.e. ASP changes the PFD set while operator configuration defines when to push);</w:t>
      </w:r>
    </w:p>
    <w:p w14:paraId="2BD93145" w14:textId="77777777" w:rsidR="00787F8E" w:rsidRPr="003D4ABF" w:rsidRDefault="00787F8E" w:rsidP="00787F8E">
      <w:pPr>
        <w:pStyle w:val="B1"/>
      </w:pPr>
      <w:r w:rsidRPr="003D4ABF">
        <w:t>c)</w:t>
      </w:r>
      <w:r w:rsidRPr="003D4ABF">
        <w:tab/>
        <w:t>Selective push of an ASP change in the PFD set according to ASP request (i.e. ASP indicates to push changes in a PFD set within the time interval indicated by the Allowed Delay).</w:t>
      </w:r>
    </w:p>
    <w:p w14:paraId="4643DBE3" w14:textId="77777777" w:rsidR="00787F8E" w:rsidRPr="003D4ABF" w:rsidRDefault="00787F8E" w:rsidP="00787F8E">
      <w:r w:rsidRPr="003D4ABF">
        <w:t>When the "pull" mode is used, at the time a PCC Rule with an application identifier for which PFDs are not available is activated or provisioned, the SMF requests all PFDs for that application identifier from the NEF (PFDF), and NEF (PFDF) retrieves them from the UDR. The PFD(s) retrieved for an application identifier from the NEF (PFDF) are cached in the SMF, and the SMF maintains a caching timer associated to the PFD(s) to control how long the PFD(s) are valid. When the caching timer expires:</w:t>
      </w:r>
    </w:p>
    <w:p w14:paraId="345779AB" w14:textId="77777777" w:rsidR="00787F8E" w:rsidRPr="003D4ABF" w:rsidRDefault="00787F8E" w:rsidP="00787F8E">
      <w:pPr>
        <w:pStyle w:val="B1"/>
      </w:pPr>
      <w:r w:rsidRPr="003D4ABF">
        <w:t>-</w:t>
      </w:r>
      <w:r w:rsidRPr="003D4ABF">
        <w:tab/>
        <w:t>If there are still active PCC rules that refer to the corresponding application identifier, the SMF reloads the PFD(s) from the NEF (PFDF) and provides it to the UPF over N4;</w:t>
      </w:r>
    </w:p>
    <w:p w14:paraId="1AE365AC" w14:textId="77777777" w:rsidR="00787F8E" w:rsidRPr="003D4ABF" w:rsidRDefault="00787F8E" w:rsidP="00787F8E">
      <w:pPr>
        <w:pStyle w:val="B1"/>
      </w:pPr>
      <w:r w:rsidRPr="003D4ABF">
        <w:t>-</w:t>
      </w:r>
      <w:r w:rsidRPr="003D4ABF">
        <w:tab/>
        <w:t>If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20C03514" w14:textId="77777777" w:rsidR="00787F8E" w:rsidRPr="003D4ABF" w:rsidRDefault="00787F8E" w:rsidP="00787F8E">
      <w:pPr>
        <w:pStyle w:val="NO"/>
      </w:pPr>
      <w:r w:rsidRPr="003D4ABF">
        <w:t>NOTE 3:</w:t>
      </w:r>
      <w:r w:rsidRPr="003D4ABF">
        <w:tab/>
        <w:t>It is assumed that all SMF(s) and PFD (s) in an operator network are configured with the same default caching time value to be applied for all application identifiers.</w:t>
      </w:r>
    </w:p>
    <w:p w14:paraId="08C0FF95" w14:textId="77777777" w:rsidR="00787F8E" w:rsidRPr="003D4ABF" w:rsidRDefault="00787F8E" w:rsidP="00787F8E">
      <w:r w:rsidRPr="003D4ABF">
        <w:t>When the "pull" mode is used, the NEF (PFDF) may provide to the SMF a caching time value per application identifier. The SMF receives the caching time value together with the PFD(s) from the NEF (PFDF) over N29 and applies this value for the application identifier instead of the configured default caching time value. If no caching time value is received from NEF (PFDF), the SMF uses the configured default caching time value.</w:t>
      </w:r>
    </w:p>
    <w:p w14:paraId="6F19BD42" w14:textId="77777777" w:rsidR="00787F8E" w:rsidRPr="003D4ABF" w:rsidRDefault="00787F8E" w:rsidP="00787F8E">
      <w:pPr>
        <w:pStyle w:val="NO"/>
      </w:pPr>
      <w:r w:rsidRPr="003D4ABF">
        <w:t>NOTE 4:</w:t>
      </w:r>
      <w:r w:rsidRPr="003D4ABF">
        <w:tab/>
        <w:t>The configuration of a caching time value per application identifier in NEF (PFDF) is based on the SLA between the operator and the ASP.</w:t>
      </w:r>
    </w:p>
    <w:p w14:paraId="497E8DC7" w14:textId="5DF9AD83" w:rsidR="00787F8E" w:rsidRPr="003D4ABF" w:rsidRDefault="00787F8E" w:rsidP="00787F8E">
      <w:r w:rsidRPr="003D4ABF">
        <w:t xml:space="preserve">When only "pull" mode is </w:t>
      </w:r>
      <w:r w:rsidR="009D0ABB" w:rsidRPr="003D4ABF">
        <w:t xml:space="preserve">used </w:t>
      </w:r>
      <w:r w:rsidRPr="003D4ABF">
        <w:t>in one PLMN</w:t>
      </w:r>
      <w:r w:rsidR="009D0ABB" w:rsidRPr="003D4ABF">
        <w:t xml:space="preserve"> for an application identifier</w:t>
      </w:r>
      <w:r w:rsidRPr="003D4ABF">
        <w:t>, if the Allowed Delay is shorter than the caching time value stored for this application identifier, or shorter than the default caching time if no application-specific caching time is stored, the NEF (PFDF) may still store the PFD(s) to the UDR</w:t>
      </w:r>
      <w:r w:rsidRPr="003D4ABF">
        <w:rPr>
          <w:rFonts w:eastAsia="DengXian"/>
          <w:lang w:eastAsia="ja-JP"/>
        </w:rPr>
        <w:t xml:space="preserve">. The NEF (PFDF) shall provide </w:t>
      </w:r>
      <w:r w:rsidRPr="003D4ABF">
        <w:rPr>
          <w:rFonts w:eastAsia="DengXian"/>
          <w:lang w:eastAsia="ja-JP"/>
        </w:rPr>
        <w:lastRenderedPageBreak/>
        <w:t>an indication that the PFD(s) were stored and the caching time value to the ASP when informing that the Allowed Delay could not be met.</w:t>
      </w:r>
    </w:p>
    <w:p w14:paraId="1711EE6D" w14:textId="290C587B" w:rsidR="00787F8E" w:rsidRPr="003D4ABF" w:rsidRDefault="00787F8E" w:rsidP="00787F8E">
      <w:r w:rsidRPr="003D4ABF">
        <w:t xml:space="preserve">When either "pull" mode or "push" mode is used, if there's any update of the PFD(s) received and there are still active application detection rules in the UPF for the </w:t>
      </w:r>
      <w:r w:rsidR="005C461D" w:rsidRPr="003D4ABF">
        <w:t>a</w:t>
      </w:r>
      <w:r w:rsidRPr="003D4ABF">
        <w:t>pplication</w:t>
      </w:r>
      <w:r w:rsidR="005C461D" w:rsidRPr="003D4ABF">
        <w:t xml:space="preserve"> identifier</w:t>
      </w:r>
      <w:r w:rsidRPr="003D4ABF">
        <w:t xml:space="preserve">, the SMF shall provision the updated PFD set corresponding to the </w:t>
      </w:r>
      <w:r w:rsidR="005C461D" w:rsidRPr="003D4ABF">
        <w:t>a</w:t>
      </w:r>
      <w:r w:rsidRPr="003D4ABF">
        <w:t>pplication</w:t>
      </w:r>
      <w:r w:rsidR="005C461D" w:rsidRPr="003D4ABF">
        <w:t xml:space="preserve"> identifier</w:t>
      </w:r>
      <w:r w:rsidRPr="003D4ABF">
        <w:t xml:space="preserve"> to the UPF.</w:t>
      </w:r>
    </w:p>
    <w:p w14:paraId="25F48AFD" w14:textId="77777777" w:rsidR="00787F8E" w:rsidRPr="003D4ABF" w:rsidRDefault="00787F8E" w:rsidP="00787F8E">
      <w:pPr>
        <w:pStyle w:val="NO"/>
      </w:pPr>
      <w:r w:rsidRPr="003D4ABF">
        <w:t>NOTE 5:</w:t>
      </w:r>
      <w:r w:rsidRPr="003D4ABF">
        <w:tab/>
        <w:t>SMF should assure not to overload N4 signalling while managing PFD(s) to the UPF, e.g. forwarding the PFD(s) to the right UPF where the PFD(s) is enforced.</w:t>
      </w:r>
    </w:p>
    <w:p w14:paraId="3184D903" w14:textId="77777777" w:rsidR="00787F8E" w:rsidRPr="003D4ABF" w:rsidRDefault="00787F8E" w:rsidP="00787F8E">
      <w:r w:rsidRPr="003D4ABF">
        <w:t>When the UPF receives the updated PFD(s) from either the same or different SMF for the same application identifier, the latest received PFD(s) shall overwrite any existing PFD(s) stored in the UPF.</w:t>
      </w:r>
    </w:p>
    <w:p w14:paraId="50861E68" w14:textId="0A4593D1" w:rsidR="00787F8E" w:rsidRPr="003D4ABF" w:rsidRDefault="00787F8E" w:rsidP="00787F8E">
      <w:r w:rsidRPr="003D4ABF">
        <w:t xml:space="preserve">If the PFDs are managed by local O&amp;M procedures, PFD retrieval is not used; otherwise, the PFDs retrieved from NEF (PFDF) overrides any PFDs pre-configured in the SMF. The SMF shall manage the pre-configured PFDs and PFDs provided by the NEF (PFDF) at the UPF as defined in clause 5.8.2.8.4 of </w:t>
      </w:r>
      <w:r w:rsidR="000050FB" w:rsidRPr="003D4ABF">
        <w:t>TS</w:t>
      </w:r>
      <w:r w:rsidR="000050FB">
        <w:t> </w:t>
      </w:r>
      <w:r w:rsidR="000050FB" w:rsidRPr="003D4ABF">
        <w:t>23.501</w:t>
      </w:r>
      <w:r w:rsidR="000050FB">
        <w:t> </w:t>
      </w:r>
      <w:r w:rsidR="000050FB" w:rsidRPr="003D4ABF">
        <w:t>[</w:t>
      </w:r>
      <w:r w:rsidRPr="003D4ABF">
        <w:t>2]. The SMF may differentiate the need for PFD retrieval based on operator configuration in the SMF.</w:t>
      </w:r>
    </w:p>
    <w:p w14:paraId="44495F36" w14:textId="77777777" w:rsidR="00787F8E" w:rsidRPr="003D4ABF" w:rsidRDefault="00787F8E" w:rsidP="00787F8E">
      <w:r w:rsidRPr="003D4ABF">
        <w:t>The AF requests including an application identifier may trigger the activation or provisioning of a PCC Rule in the SMF by the PCF based on operator policies.</w:t>
      </w:r>
    </w:p>
    <w:p w14:paraId="4DD675E1" w14:textId="77777777" w:rsidR="00787F8E" w:rsidRPr="003D4ABF" w:rsidRDefault="00787F8E" w:rsidP="00787F8E">
      <w:pPr>
        <w:pStyle w:val="Heading5"/>
      </w:pPr>
      <w:bookmarkStart w:id="551" w:name="_Toc19197329"/>
      <w:bookmarkStart w:id="552" w:name="_Toc27896482"/>
      <w:bookmarkStart w:id="553" w:name="_Toc36192650"/>
      <w:bookmarkStart w:id="554" w:name="_Toc37076381"/>
      <w:bookmarkStart w:id="555" w:name="_Toc45194827"/>
      <w:bookmarkStart w:id="556" w:name="_Toc47594239"/>
      <w:bookmarkStart w:id="557" w:name="_Toc51836870"/>
      <w:bookmarkStart w:id="558" w:name="_Toc106195578"/>
      <w:r w:rsidRPr="003D4ABF">
        <w:t>6.1.2.3.2</w:t>
      </w:r>
      <w:r w:rsidRPr="003D4ABF">
        <w:tab/>
        <w:t>Packet Flow Description</w:t>
      </w:r>
      <w:bookmarkEnd w:id="551"/>
      <w:bookmarkEnd w:id="552"/>
      <w:bookmarkEnd w:id="553"/>
      <w:bookmarkEnd w:id="554"/>
      <w:bookmarkEnd w:id="555"/>
      <w:bookmarkEnd w:id="556"/>
      <w:bookmarkEnd w:id="557"/>
      <w:bookmarkEnd w:id="558"/>
    </w:p>
    <w:p w14:paraId="37751BB8" w14:textId="77777777" w:rsidR="00787F8E" w:rsidRPr="003D4ABF" w:rsidRDefault="00787F8E" w:rsidP="00787F8E">
      <w:r w:rsidRPr="003D4ABF">
        <w:t>PFD (Packet Flow Description) is a set of information enabling the detection of application traffic.</w:t>
      </w:r>
    </w:p>
    <w:p w14:paraId="22B539A9" w14:textId="67494154" w:rsidR="00787F8E" w:rsidRPr="003D4ABF" w:rsidRDefault="00787F8E" w:rsidP="00787F8E">
      <w:r w:rsidRPr="003D4ABF">
        <w:t xml:space="preserve">Each PFD may be identified by a PFD id. A PFD id is unique in the scope of a particular application identifier. Conditions for when PFD ID is included in the PFD is described in </w:t>
      </w:r>
      <w:r w:rsidR="000050FB" w:rsidRPr="003D4ABF">
        <w:t>TS</w:t>
      </w:r>
      <w:r w:rsidR="000050FB">
        <w:t> </w:t>
      </w:r>
      <w:r w:rsidR="000050FB" w:rsidRPr="003D4ABF">
        <w:t>29.551</w:t>
      </w:r>
      <w:r w:rsidR="000050FB">
        <w:t> </w:t>
      </w:r>
      <w:r w:rsidR="000050FB" w:rsidRPr="003D4ABF">
        <w:t>[</w:t>
      </w:r>
      <w:r w:rsidRPr="003D4ABF">
        <w:t>17]. There may be different PFD types associated to an application identifier.</w:t>
      </w:r>
    </w:p>
    <w:p w14:paraId="1D71DDBE" w14:textId="77777777" w:rsidR="00787F8E" w:rsidRPr="003D4ABF" w:rsidRDefault="00787F8E" w:rsidP="00787F8E">
      <w:r w:rsidRPr="003D4ABF">
        <w:t>A PFD include the following information:</w:t>
      </w:r>
    </w:p>
    <w:p w14:paraId="3454713B" w14:textId="77777777" w:rsidR="00787F8E" w:rsidRPr="003D4ABF" w:rsidRDefault="00787F8E" w:rsidP="00787F8E">
      <w:pPr>
        <w:pStyle w:val="B1"/>
      </w:pPr>
      <w:r w:rsidRPr="003D4ABF">
        <w:t>-</w:t>
      </w:r>
      <w:r w:rsidRPr="003D4ABF">
        <w:tab/>
        <w:t>PFD id; and</w:t>
      </w:r>
    </w:p>
    <w:p w14:paraId="2688A88C" w14:textId="77777777" w:rsidR="00787F8E" w:rsidRPr="003D4ABF" w:rsidRDefault="00787F8E" w:rsidP="00787F8E">
      <w:pPr>
        <w:pStyle w:val="B1"/>
      </w:pPr>
      <w:r w:rsidRPr="003D4ABF">
        <w:t>-</w:t>
      </w:r>
      <w:r w:rsidRPr="003D4ABF">
        <w:tab/>
        <w:t>one or more of the following:</w:t>
      </w:r>
    </w:p>
    <w:p w14:paraId="63B6BA9B" w14:textId="77777777" w:rsidR="00787F8E" w:rsidRPr="003D4ABF" w:rsidRDefault="00787F8E" w:rsidP="00787F8E">
      <w:pPr>
        <w:pStyle w:val="B2"/>
      </w:pPr>
      <w:r w:rsidRPr="003D4ABF">
        <w:t>-</w:t>
      </w:r>
      <w:r w:rsidRPr="003D4ABF">
        <w:tab/>
        <w:t>3-tuple(s) including protocol, server side IP address and port number;</w:t>
      </w:r>
    </w:p>
    <w:p w14:paraId="7421AB8A" w14:textId="77777777" w:rsidR="00787F8E" w:rsidRPr="003D4ABF" w:rsidRDefault="00787F8E" w:rsidP="00787F8E">
      <w:pPr>
        <w:pStyle w:val="B2"/>
      </w:pPr>
      <w:r w:rsidRPr="003D4ABF">
        <w:t>-</w:t>
      </w:r>
      <w:r w:rsidRPr="003D4ABF">
        <w:tab/>
        <w:t>the significant parts of the URL to be matched, e.g. host name;</w:t>
      </w:r>
    </w:p>
    <w:p w14:paraId="4ABEC82A" w14:textId="77777777" w:rsidR="00787F8E" w:rsidRPr="003D4ABF" w:rsidRDefault="00787F8E" w:rsidP="00787F8E">
      <w:pPr>
        <w:pStyle w:val="B2"/>
      </w:pPr>
      <w:r w:rsidRPr="003D4ABF">
        <w:t>-</w:t>
      </w:r>
      <w:r w:rsidRPr="003D4ABF">
        <w:tab/>
        <w:t>a Domain name matching criteria and information about applicable protocol(s).</w:t>
      </w:r>
    </w:p>
    <w:p w14:paraId="1411D6FE" w14:textId="77777777" w:rsidR="00787F8E" w:rsidRPr="003D4ABF" w:rsidRDefault="00787F8E" w:rsidP="00787F8E">
      <w:pPr>
        <w:pStyle w:val="NO"/>
      </w:pPr>
      <w:r w:rsidRPr="003D4ABF">
        <w:t>NOTE 1:</w:t>
      </w:r>
      <w:r w:rsidRPr="003D4ABF">
        <w:tab/>
        <w:t>Based on the agreement between AF and mobile operator, the PFD can be designed to convey proprietary extension for proprietary application traffic detection mechanisms.</w:t>
      </w:r>
    </w:p>
    <w:p w14:paraId="0B7178B0" w14:textId="77777777" w:rsidR="00787F8E" w:rsidRPr="003D4ABF" w:rsidRDefault="00787F8E" w:rsidP="00787F8E">
      <w:pPr>
        <w:pStyle w:val="NO"/>
      </w:pPr>
      <w:r w:rsidRPr="003D4ABF">
        <w:t>NOTE 2:</w:t>
      </w:r>
      <w:r w:rsidRPr="003D4ABF">
        <w:tab/>
        <w:t>How the PFD(s) are used in service flow detection is specified in clause 6.2.2.2.</w:t>
      </w:r>
    </w:p>
    <w:p w14:paraId="1B2FA413" w14:textId="77777777" w:rsidR="00787F8E" w:rsidRPr="003D4ABF" w:rsidRDefault="00787F8E" w:rsidP="00787F8E">
      <w:pPr>
        <w:pStyle w:val="Heading4"/>
      </w:pPr>
      <w:bookmarkStart w:id="559" w:name="_Toc19197330"/>
      <w:bookmarkStart w:id="560" w:name="_Toc27896483"/>
      <w:bookmarkStart w:id="561" w:name="_Toc36192651"/>
      <w:bookmarkStart w:id="562" w:name="_Toc37076382"/>
      <w:bookmarkStart w:id="563" w:name="_Toc45194828"/>
      <w:bookmarkStart w:id="564" w:name="_Toc47594240"/>
      <w:bookmarkStart w:id="565" w:name="_Toc51836871"/>
      <w:bookmarkStart w:id="566" w:name="_Toc106195579"/>
      <w:r w:rsidRPr="003D4ABF">
        <w:t>6.1.2.4</w:t>
      </w:r>
      <w:r w:rsidRPr="003D4ABF">
        <w:tab/>
        <w:t>Negotiation for future background data transfer</w:t>
      </w:r>
      <w:bookmarkEnd w:id="559"/>
      <w:bookmarkEnd w:id="560"/>
      <w:bookmarkEnd w:id="561"/>
      <w:bookmarkEnd w:id="562"/>
      <w:bookmarkEnd w:id="563"/>
      <w:bookmarkEnd w:id="564"/>
      <w:bookmarkEnd w:id="565"/>
      <w:bookmarkEnd w:id="566"/>
    </w:p>
    <w:p w14:paraId="0DB61FDB" w14:textId="5762CE28" w:rsidR="00787F8E" w:rsidRPr="003D4ABF" w:rsidRDefault="00787F8E" w:rsidP="00787F8E">
      <w:r w:rsidRPr="003D4ABF">
        <w:t>The AF may contact the PCF via the NEF (and Npcf_BDTPolicyControl_Create service operation) to request a time window and related conditions for future background data transfer</w:t>
      </w:r>
      <w:r w:rsidR="006A4701" w:rsidRPr="003D4ABF">
        <w:t xml:space="preserve"> (BDT)</w:t>
      </w:r>
      <w:r w:rsidRPr="003D4ABF">
        <w:t>.</w:t>
      </w:r>
    </w:p>
    <w:p w14:paraId="1EF0DBD1" w14:textId="77777777" w:rsidR="00787F8E" w:rsidRPr="003D4ABF" w:rsidRDefault="00787F8E" w:rsidP="00787F8E">
      <w:pPr>
        <w:pStyle w:val="NO"/>
      </w:pPr>
      <w:r w:rsidRPr="003D4ABF">
        <w:t>NOTE 1:</w:t>
      </w:r>
      <w:r w:rsidRPr="003D4ABF">
        <w:tab/>
        <w:t>The NEF may contact any PCF in the operator network.</w:t>
      </w:r>
    </w:p>
    <w:p w14:paraId="192DB0CD" w14:textId="55714DF6" w:rsidR="00787F8E" w:rsidRPr="003D4ABF" w:rsidRDefault="00787F8E" w:rsidP="00787F8E">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w:t>
      </w:r>
      <w:r w:rsidR="006A4701" w:rsidRPr="003D4ABF">
        <w:t>entifier</w:t>
      </w:r>
      <w:r w:rsidRPr="003D4ABF">
        <w:t xml:space="preserve"> based on local configuration</w:t>
      </w:r>
      <w:r w:rsidR="006A4701" w:rsidRPr="003D4ABF">
        <w:t xml:space="preserve"> to a DNN and</w:t>
      </w:r>
      <w:r w:rsidRPr="003D4ABF">
        <w:t xml:space="preserve"> S-NSSAI that is</w:t>
      </w:r>
      <w:r w:rsidR="006A4701" w:rsidRPr="003D4ABF">
        <w:t xml:space="preserve"> in addition</w:t>
      </w:r>
      <w:r w:rsidRPr="003D4ABF">
        <w:t xml:space="preserve"> provided to the PCF.</w:t>
      </w:r>
      <w:r w:rsidR="006A4701" w:rsidRPr="003D4ABF">
        <w:t xml:space="preserve"> The MAC address or IP 3-tuple to identify the Application server may be provided by the AF or may be locally configured at the PCF and it is used for the generation of a URSP rule for the application as well as a PCC rule for the application traffic.</w:t>
      </w:r>
      <w:r w:rsidRPr="003D4ABF">
        <w:t xml:space="preserve"> The request for notification is an indication that the ASP accepts that the BDT policy can be re-negotiated using the BDT warning notification procedure described in clause 4.16.7.3 of </w:t>
      </w:r>
      <w:r w:rsidR="000050FB" w:rsidRPr="003D4ABF">
        <w:t>TS</w:t>
      </w:r>
      <w:r w:rsidR="000050FB">
        <w:t> </w:t>
      </w:r>
      <w:r w:rsidR="000050FB" w:rsidRPr="003D4ABF">
        <w:t>23.502</w:t>
      </w:r>
      <w:r w:rsidR="000050FB">
        <w:t> </w:t>
      </w:r>
      <w:r w:rsidR="000050FB" w:rsidRPr="003D4ABF">
        <w:t>[</w:t>
      </w:r>
      <w:r w:rsidRPr="003D4ABF">
        <w:t>3].</w:t>
      </w:r>
    </w:p>
    <w:p w14:paraId="08E47414" w14:textId="77777777" w:rsidR="00787F8E" w:rsidRPr="003D4ABF" w:rsidRDefault="00787F8E" w:rsidP="00787F8E">
      <w:pPr>
        <w:pStyle w:val="NO"/>
      </w:pPr>
      <w:r w:rsidRPr="003D4ABF">
        <w:lastRenderedPageBreak/>
        <w:t>NOTE 2:</w:t>
      </w:r>
      <w:r w:rsidRPr="003D4ABF">
        <w:tab/>
        <w:t>A 3rd party application server is typically not able to provide any specific network area information and if so, the AF request is for the whole operator network.</w:t>
      </w:r>
    </w:p>
    <w:p w14:paraId="3F45E14E" w14:textId="792921D8" w:rsidR="00787F8E" w:rsidRPr="003D4ABF" w:rsidRDefault="00787F8E" w:rsidP="00787F8E">
      <w:r w:rsidRPr="003D4ABF">
        <w:t>The PCF shall first retrieve all existing</w:t>
      </w:r>
      <w:r w:rsidR="005C461D" w:rsidRPr="003D4ABF">
        <w:t xml:space="preserve"> BDT</w:t>
      </w:r>
      <w:r w:rsidRPr="003D4ABF">
        <w:t xml:space="preserve"> policies stored for any ASP from the UDR. The PCF may retrieve analytics on "Network Performance" from NWDAF following the procedure and services described in </w:t>
      </w:r>
      <w:r w:rsidR="000050FB" w:rsidRPr="003D4ABF">
        <w:t>TS</w:t>
      </w:r>
      <w:r w:rsidR="000050FB">
        <w:t> </w:t>
      </w:r>
      <w:r w:rsidR="000050FB" w:rsidRPr="003D4ABF">
        <w:t>23.288</w:t>
      </w:r>
      <w:r w:rsidR="000050FB">
        <w:t> </w:t>
      </w:r>
      <w:r w:rsidR="000050FB" w:rsidRPr="003D4ABF">
        <w:t>[</w:t>
      </w:r>
      <w:r w:rsidRPr="003D4ABF">
        <w:t>24]. Afterwards, the PCF shall determine, based on the information provided by the AF, the analytics on "Network Performance" if available and other available information (e.g. network policy and existing</w:t>
      </w:r>
      <w:r w:rsidR="005C461D" w:rsidRPr="003D4ABF">
        <w:t xml:space="preserve"> BDT</w:t>
      </w:r>
      <w:r w:rsidRPr="003D4ABF">
        <w:t xml:space="preserve"> policies) one or more</w:t>
      </w:r>
      <w:r w:rsidR="005C461D" w:rsidRPr="003D4ABF">
        <w:t xml:space="preserve"> BDT</w:t>
      </w:r>
      <w:r w:rsidRPr="003D4ABF">
        <w:t xml:space="preserve"> policies. The PCF may be configured to map the ASP identifier to a target DNN and S-NSSAI if the NEF did not provide the DNN, S-NSSAI to the PCF.</w:t>
      </w:r>
    </w:p>
    <w:p w14:paraId="76E15675" w14:textId="54E25E27" w:rsidR="00787F8E" w:rsidRPr="003D4ABF" w:rsidRDefault="00787F8E" w:rsidP="00787F8E">
      <w:r w:rsidRPr="003D4ABF">
        <w:t>A</w:t>
      </w:r>
      <w:r w:rsidR="005C461D" w:rsidRPr="003D4ABF">
        <w:t xml:space="preserve"> BDT</w:t>
      </w:r>
      <w:r w:rsidRPr="003D4ABF">
        <w:t xml:space="preserve">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 candidate list of</w:t>
      </w:r>
      <w:r w:rsidR="005C461D" w:rsidRPr="003D4ABF">
        <w:t xml:space="preserve"> BDT</w:t>
      </w:r>
      <w:r w:rsidRPr="003D4ABF">
        <w:t xml:space="preserve"> policies to the AF via NEF together with the Background Data Transfer Reference ID. If the AF received more than one</w:t>
      </w:r>
      <w:r w:rsidR="005C461D" w:rsidRPr="003D4ABF">
        <w:t xml:space="preserve"> BDT</w:t>
      </w:r>
      <w:r w:rsidRPr="003D4ABF">
        <w:t xml:space="preserve"> policy, the AF shall select one of them and inform the PCF about the selected</w:t>
      </w:r>
      <w:r w:rsidR="005C461D" w:rsidRPr="003D4ABF">
        <w:t xml:space="preserve"> BDT</w:t>
      </w:r>
      <w:r w:rsidRPr="003D4ABF">
        <w:t xml:space="preserve"> policy.</w:t>
      </w:r>
    </w:p>
    <w:p w14:paraId="3DBEC0A3" w14:textId="6EC26F33" w:rsidR="00787F8E" w:rsidRPr="003D4ABF" w:rsidRDefault="00787F8E" w:rsidP="00787F8E">
      <w:pPr>
        <w:pStyle w:val="NO"/>
      </w:pPr>
      <w:r w:rsidRPr="003D4ABF">
        <w:t>NOTE 3:</w:t>
      </w:r>
      <w:r w:rsidRPr="003D4ABF">
        <w:tab/>
        <w:t>The maximum aggregated bitrate (optionally provided in a</w:t>
      </w:r>
      <w:r w:rsidR="005C461D" w:rsidRPr="003D4ABF">
        <w:t xml:space="preserve"> BDT</w:t>
      </w:r>
      <w:r w:rsidRPr="003D4ABF">
        <w:t xml:space="preserve">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9F10A0D" w14:textId="77777777" w:rsidR="00787F8E" w:rsidRPr="003D4ABF" w:rsidRDefault="00787F8E" w:rsidP="00787F8E">
      <w:pPr>
        <w:pStyle w:val="NO"/>
      </w:pPr>
      <w:r w:rsidRPr="003D4ABF">
        <w:t>NOTE 4:</w:t>
      </w:r>
      <w:r w:rsidRPr="003D4ABF">
        <w:tab/>
        <w:t>It is assumed that the 3rd party application server is configured to understand the reference to a charging rate based on the agreement with the operator.</w:t>
      </w:r>
    </w:p>
    <w:p w14:paraId="0F1B7097" w14:textId="228486F0" w:rsidR="00787F8E" w:rsidRPr="003D4ABF" w:rsidRDefault="00787F8E" w:rsidP="00787F8E">
      <w:r w:rsidRPr="003D4ABF">
        <w:t>The selected</w:t>
      </w:r>
      <w:r w:rsidR="005C461D" w:rsidRPr="003D4ABF">
        <w:t xml:space="preserve"> BDT</w:t>
      </w:r>
      <w:r w:rsidRPr="003D4ABF">
        <w:t xml:space="preserve"> policy together with the Background Data Transfer Reference ID, the network area information, the volume of data to be transferred per UE, the expected amount of UEs, ASP </w:t>
      </w:r>
      <w:r w:rsidR="006A4701" w:rsidRPr="003D4ABF">
        <w:t>identifier</w:t>
      </w:r>
      <w:r w:rsidRPr="003D4ABF">
        <w:t xml:space="preserve">,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w:t>
      </w:r>
      <w:r w:rsidR="005C461D" w:rsidRPr="003D4ABF">
        <w:t>BDT</w:t>
      </w:r>
      <w:r w:rsidRPr="003D4ABF">
        <w:t xml:space="preserve"> policy and</w:t>
      </w:r>
      <w:r w:rsidR="006A4701" w:rsidRPr="003D4ABF">
        <w:t xml:space="preserve"> the</w:t>
      </w:r>
      <w:r w:rsidRPr="003D4ABF">
        <w:t xml:space="preserve"> corresponding related information from the UDR and take them into account for future decisions about </w:t>
      </w:r>
      <w:r w:rsidR="005C461D" w:rsidRPr="003D4ABF">
        <w:t>BDT</w:t>
      </w:r>
      <w:r w:rsidRPr="003D4ABF">
        <w:t xml:space="preserve"> policies related to the same or other ASPs.</w:t>
      </w:r>
    </w:p>
    <w:p w14:paraId="2ABAF87F" w14:textId="51396E51" w:rsidR="00787F8E" w:rsidRPr="003D4ABF" w:rsidRDefault="00787F8E" w:rsidP="00787F8E">
      <w:r w:rsidRPr="003D4ABF">
        <w:t xml:space="preserve">When the AF wants to apply the Background Data Transfer Policy to an existing session, then the AF will, at the time the </w:t>
      </w:r>
      <w:r w:rsidR="005C461D" w:rsidRPr="003D4ABF">
        <w:t>BDT</w:t>
      </w:r>
      <w:r w:rsidRPr="003D4ABF">
        <w:t xml:space="preserve"> is about to start, provide, for each UE, the Background Data Transfer Reference ID together with the AF session information to the PCF (via the N5 interface). The PCF retrieves the corresponding </w:t>
      </w:r>
      <w:r w:rsidR="005C461D" w:rsidRPr="003D4ABF">
        <w:t>BDT</w:t>
      </w:r>
      <w:r w:rsidRPr="003D4ABF">
        <w:t xml:space="preserve"> policy from Policy Data Set in the UDR and derives the PCC rule for the </w:t>
      </w:r>
      <w:r w:rsidR="005C461D" w:rsidRPr="003D4ABF">
        <w:t>BDT</w:t>
      </w:r>
      <w:r w:rsidRPr="003D4ABF">
        <w:t xml:space="preserve"> according to this transfer policy.</w:t>
      </w:r>
    </w:p>
    <w:p w14:paraId="61DBD6FC" w14:textId="68A436C0" w:rsidR="00787F8E" w:rsidRPr="003D4ABF" w:rsidRDefault="00787F8E" w:rsidP="00787F8E">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w:t>
      </w:r>
      <w:r w:rsidR="006A4701" w:rsidRPr="003D4ABF">
        <w:t>entifier</w:t>
      </w:r>
      <w:r w:rsidRPr="003D4ABF">
        <w:t xml:space="preserve">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w:t>
      </w:r>
      <w:r w:rsidR="006A4701" w:rsidRPr="003D4ABF">
        <w:t xml:space="preserve"> the corresponding network area information and the</w:t>
      </w:r>
      <w:r w:rsidRPr="003D4ABF">
        <w:t xml:space="preserve"> MAC address or IP 3-tuple to identify the Application server based on the received Background Data Transfer Reference ID stored as Policy Data Set from the UDR.</w:t>
      </w:r>
    </w:p>
    <w:p w14:paraId="79DC6542" w14:textId="01B32022" w:rsidR="006A4701" w:rsidRPr="003D4ABF" w:rsidRDefault="00787F8E" w:rsidP="00787F8E">
      <w:r w:rsidRPr="003D4ABF">
        <w:t>When the PCF determines to send</w:t>
      </w:r>
      <w:r w:rsidR="006A4701" w:rsidRPr="003D4ABF">
        <w:t xml:space="preserve"> a URSP rule related to</w:t>
      </w:r>
      <w:r w:rsidRPr="003D4ABF">
        <w:t xml:space="preserve"> the Background Data Transfer Policy to the UE</w:t>
      </w:r>
      <w:r w:rsidR="006A4701" w:rsidRPr="003D4ABF">
        <w:t>,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w:t>
      </w:r>
      <w:r w:rsidRPr="003D4ABF">
        <w:t xml:space="preserve"> PCF will store the </w:t>
      </w:r>
      <w:r w:rsidR="006A4701" w:rsidRPr="003D4ABF">
        <w:t xml:space="preserve">URSP rule </w:t>
      </w:r>
      <w:r w:rsidRPr="003D4ABF">
        <w:t>in the UDR as part of the UE's Policy Set Entry</w:t>
      </w:r>
      <w:r w:rsidR="006A4701" w:rsidRPr="003D4ABF">
        <w:t>. The PCF</w:t>
      </w:r>
      <w:r w:rsidRPr="003D4ABF">
        <w:t xml:space="preserve"> will use the associated S-NSSAI and DNN associated with the ASP id</w:t>
      </w:r>
      <w:r w:rsidR="006A4701" w:rsidRPr="003D4ABF">
        <w:t>entifier</w:t>
      </w:r>
      <w:r w:rsidRPr="003D4ABF">
        <w:t xml:space="preserve"> stored in the Application Data to store the Background Data Transfer Reference ID in the UE's PDU Session policy control subscription information (see clause 6.2.1.3).</w:t>
      </w:r>
    </w:p>
    <w:p w14:paraId="79159006" w14:textId="7E168CA6" w:rsidR="006A4701" w:rsidRPr="003D4ABF" w:rsidRDefault="00787F8E" w:rsidP="00787F8E">
      <w:r w:rsidRPr="003D4ABF">
        <w:t>The PCF uses local policies to decide when the</w:t>
      </w:r>
      <w:r w:rsidR="006A4701" w:rsidRPr="003D4ABF">
        <w:t xml:space="preserve"> URSP rule related to the</w:t>
      </w:r>
      <w:r w:rsidRPr="003D4ABF">
        <w:t xml:space="preserve"> Background Data Transfer Policy is going to be sent to the UE.</w:t>
      </w:r>
      <w:r w:rsidR="006A4701" w:rsidRPr="003D4ABF">
        <w:t xml:space="preserve"> </w:t>
      </w:r>
      <w:r w:rsidRPr="003D4ABF">
        <w:t>The PCF may, based on operator configuration, trigger the UE Configuration Update procedure when the</w:t>
      </w:r>
      <w:r w:rsidR="006A4701" w:rsidRPr="003D4ABF">
        <w:t xml:space="preserve"> AF request to apply the BDT policy to a future session is received</w:t>
      </w:r>
      <w:r w:rsidRPr="003D4ABF">
        <w:t xml:space="preserve">, or the PCF may wait until receiving a </w:t>
      </w:r>
      <w:r w:rsidRPr="003D4ABF">
        <w:lastRenderedPageBreak/>
        <w:t>notification from the AMF that the UE has entered the Tracking Area or Presence Area where the</w:t>
      </w:r>
      <w:r w:rsidR="006A4701" w:rsidRPr="003D4ABF">
        <w:t xml:space="preserve"> BDT</w:t>
      </w:r>
      <w:r w:rsidRPr="003D4ABF">
        <w:t xml:space="preserve"> policy applies, and/or the PCF may wait until the time window when the</w:t>
      </w:r>
      <w:r w:rsidR="006A4701" w:rsidRPr="003D4ABF">
        <w:t xml:space="preserve"> BDT</w:t>
      </w:r>
      <w:r w:rsidRPr="003D4ABF">
        <w:t xml:space="preserve"> policy applies is approaching.</w:t>
      </w:r>
    </w:p>
    <w:p w14:paraId="4C2C3939" w14:textId="7C9471FB" w:rsidR="00787F8E" w:rsidRPr="003D4ABF" w:rsidRDefault="006A4701" w:rsidP="00787F8E">
      <w:r w:rsidRPr="003D4ABF">
        <w:t>The UE uses the Route Selection Validation Criteria to determine whether or not a PDU Session should be established. The Time Window and Location Criteria are not required to be checked again during the lifetime of the PDU Session.</w:t>
      </w:r>
      <w:r w:rsidR="00787F8E" w:rsidRPr="003D4ABF">
        <w:t xml:space="preserve"> The UE's support of the Validation Criteria in a URSP rule is optional.</w:t>
      </w:r>
    </w:p>
    <w:p w14:paraId="579C1ECA" w14:textId="77777777" w:rsidR="00787F8E" w:rsidRPr="003D4ABF" w:rsidRDefault="00787F8E" w:rsidP="00787F8E">
      <w:pPr>
        <w:pStyle w:val="NO"/>
      </w:pPr>
      <w:r w:rsidRPr="003D4ABF">
        <w:t>NOTE 5:</w:t>
      </w:r>
      <w:r w:rsidRPr="003D4ABF">
        <w:tab/>
        <w:t>If a non-supporting UE receives Validation Criteria, it ignores the URSP rule.</w:t>
      </w:r>
    </w:p>
    <w:p w14:paraId="1B56187B" w14:textId="5717F219" w:rsidR="00787F8E" w:rsidRPr="003D4ABF" w:rsidRDefault="00787F8E" w:rsidP="00787F8E">
      <w:r w:rsidRPr="003D4ABF">
        <w:t xml:space="preserve">When the PDU Session is established, the PCF that serves the PDU </w:t>
      </w:r>
      <w:r w:rsidR="005C461D" w:rsidRPr="003D4ABF">
        <w:t>S</w:t>
      </w:r>
      <w:r w:rsidRPr="003D4ABF">
        <w:t xml:space="preserve">ession will use the Background Data Transfer Reference ID in the UE's PDU Session policy control subscription information (see clause 6.2.1.3) to retrieve the corresponding </w:t>
      </w:r>
      <w:r w:rsidR="005C461D" w:rsidRPr="003D4ABF">
        <w:t>BDT</w:t>
      </w:r>
      <w:r w:rsidRPr="003D4ABF">
        <w:t xml:space="preserve"> policy</w:t>
      </w:r>
      <w:r w:rsidR="006A4701" w:rsidRPr="003D4ABF">
        <w:t xml:space="preserve"> and the related information</w:t>
      </w:r>
      <w:r w:rsidRPr="003D4ABF">
        <w:t xml:space="preserve"> from the UDR and derives the PCC rule for the </w:t>
      </w:r>
      <w:r w:rsidR="005C461D" w:rsidRPr="003D4ABF">
        <w:t>BDT</w:t>
      </w:r>
      <w:r w:rsidRPr="003D4ABF">
        <w:t xml:space="preserve"> according to this</w:t>
      </w:r>
      <w:r w:rsidR="006A4701" w:rsidRPr="003D4ABF">
        <w:t xml:space="preserve"> information</w:t>
      </w:r>
      <w:r w:rsidRPr="003D4ABF">
        <w:t>.</w:t>
      </w:r>
    </w:p>
    <w:p w14:paraId="50F5EC24" w14:textId="016418A0" w:rsidR="00787F8E" w:rsidRPr="003D4ABF" w:rsidRDefault="00787F8E" w:rsidP="00787F8E">
      <w:pPr>
        <w:pStyle w:val="NO"/>
      </w:pPr>
      <w:r w:rsidRPr="003D4ABF">
        <w:t>NOTE 6:</w:t>
      </w:r>
      <w:r w:rsidRPr="003D4ABF">
        <w:tab/>
        <w:t xml:space="preserve">The AF will typically contact the PCF for the individual UEs to request sponsored connectivity for the </w:t>
      </w:r>
      <w:r w:rsidR="005C461D" w:rsidRPr="003D4ABF">
        <w:t>BDT</w:t>
      </w:r>
      <w:r w:rsidRPr="003D4ABF">
        <w:t>.</w:t>
      </w:r>
    </w:p>
    <w:p w14:paraId="05710988" w14:textId="77777777" w:rsidR="00787F8E" w:rsidRPr="003D4ABF" w:rsidRDefault="00787F8E" w:rsidP="00787F8E">
      <w:pPr>
        <w:pStyle w:val="NO"/>
      </w:pPr>
      <w:r w:rsidRPr="003D4ABF">
        <w:t>NOTE 7:</w:t>
      </w:r>
      <w:r w:rsidRPr="003D4ABF">
        <w:tab/>
        <w:t>A transfer policy is only valid until the end of its time window. The removal of outdated transfer policies from the UDR is up to implementation.</w:t>
      </w:r>
    </w:p>
    <w:p w14:paraId="5C8761D3" w14:textId="590FEEF6" w:rsidR="00787F8E" w:rsidRPr="003D4ABF" w:rsidRDefault="00787F8E" w:rsidP="00787F8E">
      <w:r w:rsidRPr="003D4ABF">
        <w:t xml:space="preserve">The PCF may reject </w:t>
      </w:r>
      <w:r w:rsidR="006A4701" w:rsidRPr="003D4ABF">
        <w:t xml:space="preserve">the establishment of an </w:t>
      </w:r>
      <w:r w:rsidRPr="003D4ABF">
        <w:t xml:space="preserve">SM Policy Association, </w:t>
      </w:r>
      <w:r w:rsidR="006A4701" w:rsidRPr="003D4ABF">
        <w:t>(</w:t>
      </w:r>
      <w:r w:rsidRPr="003D4ABF">
        <w:t xml:space="preserve">described in clause 4.16.4 of </w:t>
      </w:r>
      <w:r w:rsidR="000050FB" w:rsidRPr="003D4ABF">
        <w:t>TS</w:t>
      </w:r>
      <w:r w:rsidR="000050FB">
        <w:t> </w:t>
      </w:r>
      <w:r w:rsidR="000050FB" w:rsidRPr="003D4ABF">
        <w:t>23.502</w:t>
      </w:r>
      <w:r w:rsidR="000050FB">
        <w:t> </w:t>
      </w:r>
      <w:r w:rsidR="000050FB" w:rsidRPr="003D4ABF">
        <w:t>[</w:t>
      </w:r>
      <w:r w:rsidRPr="003D4ABF">
        <w:t>3]</w:t>
      </w:r>
      <w:r w:rsidR="006A4701" w:rsidRPr="003D4ABF">
        <w:t>)</w:t>
      </w:r>
      <w:r w:rsidRPr="003D4ABF">
        <w:t xml:space="preserve">, if </w:t>
      </w:r>
      <w:r w:rsidR="00D63A6A" w:rsidRPr="003D4ABF">
        <w:t xml:space="preserve">the S-NSSAI and DNN corresponding to a BDT policy and the </w:t>
      </w:r>
      <w:r w:rsidRPr="003D4ABF">
        <w:t>Validation</w:t>
      </w:r>
      <w:r w:rsidR="00D63A6A" w:rsidRPr="003D4ABF">
        <w:t xml:space="preserve"> Criteria are not fulfilled</w:t>
      </w:r>
      <w:r w:rsidRPr="003D4ABF">
        <w:t xml:space="preserve">. And based on this feedback, SMF will reject the PDU </w:t>
      </w:r>
      <w:r w:rsidR="005C461D" w:rsidRPr="003D4ABF">
        <w:t>S</w:t>
      </w:r>
      <w:r w:rsidRPr="003D4ABF">
        <w:t>ession</w:t>
      </w:r>
      <w:r w:rsidR="00D63A6A" w:rsidRPr="003D4ABF">
        <w:t xml:space="preserve"> establishment</w:t>
      </w:r>
      <w:r w:rsidRPr="003D4ABF">
        <w:t>.</w:t>
      </w:r>
    </w:p>
    <w:p w14:paraId="50C0B710" w14:textId="0CB6B4B1" w:rsidR="00787F8E" w:rsidRPr="003D4ABF" w:rsidRDefault="00787F8E" w:rsidP="00787F8E">
      <w:r w:rsidRPr="003D4ABF">
        <w:t xml:space="preserve">After successful PDU </w:t>
      </w:r>
      <w:r w:rsidR="005C461D" w:rsidRPr="003D4ABF">
        <w:t>S</w:t>
      </w:r>
      <w:r w:rsidRPr="003D4ABF">
        <w:t xml:space="preserve">ession setup, PCF may trigger PDU </w:t>
      </w:r>
      <w:r w:rsidR="005C461D" w:rsidRPr="003D4ABF">
        <w:t>S</w:t>
      </w:r>
      <w:r w:rsidRPr="003D4ABF">
        <w:t>ession release when Validation</w:t>
      </w:r>
      <w:r w:rsidR="00D63A6A" w:rsidRPr="003D4ABF">
        <w:t xml:space="preserve"> Criteria are no longer fulfilled</w:t>
      </w:r>
      <w:r w:rsidRPr="003D4ABF">
        <w:t>.</w:t>
      </w:r>
    </w:p>
    <w:p w14:paraId="0C3BD1BC" w14:textId="11A1746B" w:rsidR="00787F8E" w:rsidRPr="003D4ABF" w:rsidRDefault="00787F8E" w:rsidP="00787F8E">
      <w:r w:rsidRPr="003D4ABF">
        <w:t xml:space="preserve">The PCF may subscribe to analytics on "Network Performance" from NWDAF for the area of interest and time window of a </w:t>
      </w:r>
      <w:r w:rsidR="005C461D" w:rsidRPr="003D4ABF">
        <w:t>BDT</w:t>
      </w:r>
      <w:r w:rsidRPr="003D4ABF">
        <w:t xml:space="preserve"> policy following the procedure and services described in </w:t>
      </w:r>
      <w:r w:rsidR="000050FB" w:rsidRPr="003D4ABF">
        <w:t>TS</w:t>
      </w:r>
      <w:r w:rsidR="000050FB">
        <w:t> </w:t>
      </w:r>
      <w:r w:rsidR="000050FB" w:rsidRPr="003D4ABF">
        <w:t>23.288</w:t>
      </w:r>
      <w:r w:rsidR="000050FB">
        <w:t> </w:t>
      </w:r>
      <w:r w:rsidR="000050FB" w:rsidRPr="003D4ABF">
        <w:t>[</w:t>
      </w:r>
      <w:r w:rsidRPr="003D4ABF">
        <w:t>24]</w:t>
      </w:r>
      <w:r w:rsidR="00844BD5" w:rsidRPr="003D4ABF">
        <w:t xml:space="preserve">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in the area of interest and time window</w:t>
      </w:r>
      <w:r w:rsidRPr="003D4ABF">
        <w:t xml:space="preserve">. When the PCF gets </w:t>
      </w:r>
      <w:r w:rsidR="00844BD5" w:rsidRPr="003D4ABF">
        <w:t xml:space="preserve">the </w:t>
      </w:r>
      <w:r w:rsidRPr="003D4ABF">
        <w:t xml:space="preserve">notification from the NWDAF, the PCF may try to re-negotiate the affected BDT policies with AFs that accepted BDT policy re-negotiation. To do this, the PCF retrieves all the </w:t>
      </w:r>
      <w:r w:rsidR="005C461D" w:rsidRPr="003D4ABF">
        <w:t>BDT</w:t>
      </w:r>
      <w:r w:rsidRPr="003D4ABF">
        <w:t xml:space="preserve"> policies together with their additionally stored AF 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DE9C281" w14:textId="5AD81241" w:rsidR="00787F8E" w:rsidRPr="003D4ABF" w:rsidRDefault="00787F8E" w:rsidP="00787F8E">
      <w:r w:rsidRPr="003D4ABF">
        <w:t xml:space="preserve">The PCF invalidates the BDT policy stored in the UDR for the corresponding </w:t>
      </w:r>
      <w:r w:rsidR="005C461D" w:rsidRPr="003D4ABF">
        <w:t>BDT</w:t>
      </w:r>
      <w:r w:rsidRPr="003D4ABF">
        <w:t xml:space="preserve"> reference ID while the BDT policy re-negotiation is ongoing. The PCF shall reject a PDU Session request corresponding to an invalid BDT policy.</w:t>
      </w:r>
    </w:p>
    <w:p w14:paraId="3BD7CB52" w14:textId="5487E82B" w:rsidR="00787F8E" w:rsidRPr="003D4ABF" w:rsidRDefault="00787F8E" w:rsidP="00787F8E">
      <w:r w:rsidRPr="003D4ABF">
        <w:t xml:space="preserve">When the AF receives the notification, the AF may select one of the </w:t>
      </w:r>
      <w:r w:rsidR="005C461D" w:rsidRPr="003D4ABF">
        <w:t>BDT</w:t>
      </w:r>
      <w:r w:rsidRPr="003D4ABF">
        <w:t xml:space="preserve"> policies included in the candidate list, and then inform the PCF about the selected </w:t>
      </w:r>
      <w:r w:rsidR="005C461D" w:rsidRPr="003D4ABF">
        <w:t>BDT</w:t>
      </w:r>
      <w:r w:rsidRPr="003D4ABF">
        <w:t xml:space="preserve"> policy. The PCF stores the newly selected </w:t>
      </w:r>
      <w:r w:rsidR="005C461D" w:rsidRPr="003D4ABF">
        <w:t>BDT</w:t>
      </w:r>
      <w:r w:rsidRPr="003D4ABF">
        <w:t xml:space="preserve"> policy into the UDR for the corresponding Background Data Transfer Reference ID and removes the </w:t>
      </w:r>
      <w:r w:rsidR="005C461D" w:rsidRPr="003D4ABF">
        <w:t>BDT</w:t>
      </w:r>
      <w:r w:rsidRPr="003D4ABF">
        <w:t xml:space="preserve"> policy that is no longer valid.</w:t>
      </w:r>
      <w:r w:rsidR="00D63A6A" w:rsidRPr="003D4ABF">
        <w:t xml:space="preserve"> The PCF is also updating the URSP rule corresponding to the BDT policy with the new Validation Criteria in the Policy Set Entry of all UEs.</w:t>
      </w:r>
      <w:r w:rsidRPr="003D4ABF">
        <w:t xml:space="preserve"> As a consequence, the PCF identifies the UEs for which the </w:t>
      </w:r>
      <w:r w:rsidR="005C461D" w:rsidRPr="003D4ABF">
        <w:t>BDT</w:t>
      </w:r>
      <w:r w:rsidRPr="003D4ABF">
        <w:t xml:space="preserve"> policy was already </w:t>
      </w:r>
      <w:r w:rsidR="00D63A6A" w:rsidRPr="003D4ABF">
        <w:t xml:space="preserve">provided </w:t>
      </w:r>
      <w:r w:rsidRPr="003D4ABF">
        <w:t>and updates</w:t>
      </w:r>
      <w:r w:rsidR="00D63A6A" w:rsidRPr="003D4ABF">
        <w:t xml:space="preserve"> the</w:t>
      </w:r>
      <w:r w:rsidRPr="003D4ABF">
        <w:t xml:space="preserve"> URSP rule</w:t>
      </w:r>
      <w:r w:rsidR="00D63A6A" w:rsidRPr="003D4ABF">
        <w:t xml:space="preserve"> corresponding to the BDT policy using the procedure</w:t>
      </w:r>
      <w:r w:rsidRPr="003D4ABF">
        <w:t xml:space="preserve"> described in clause 4.16.12.2 of </w:t>
      </w:r>
      <w:r w:rsidR="000050FB" w:rsidRPr="003D4ABF">
        <w:t>TS</w:t>
      </w:r>
      <w:r w:rsidR="000050FB">
        <w:t> </w:t>
      </w:r>
      <w:r w:rsidR="000050FB" w:rsidRPr="003D4ABF">
        <w:t>23.502</w:t>
      </w:r>
      <w:r w:rsidR="000050FB">
        <w:t> </w:t>
      </w:r>
      <w:r w:rsidR="000050FB" w:rsidRPr="003D4ABF">
        <w:t>[</w:t>
      </w:r>
      <w:r w:rsidRPr="003D4ABF">
        <w:t>3].</w:t>
      </w:r>
    </w:p>
    <w:p w14:paraId="609FD763" w14:textId="459A049E" w:rsidR="00787F8E" w:rsidRPr="003D4ABF" w:rsidRDefault="00787F8E" w:rsidP="00787F8E">
      <w:pPr>
        <w:pStyle w:val="NO"/>
      </w:pPr>
      <w:r w:rsidRPr="003D4ABF">
        <w:t>NOTE 8:</w:t>
      </w:r>
      <w:r w:rsidRPr="003D4ABF">
        <w:tab/>
        <w:t xml:space="preserve">A PCF can subscribe to notifications on changes in </w:t>
      </w:r>
      <w:r w:rsidR="005C461D" w:rsidRPr="003D4ABF">
        <w:t>BDT</w:t>
      </w:r>
      <w:r w:rsidRPr="003D4ABF">
        <w:t xml:space="preserve"> policy in UDR.</w:t>
      </w:r>
    </w:p>
    <w:p w14:paraId="6F16DF8E" w14:textId="61497C39" w:rsidR="00787F8E" w:rsidRPr="003D4ABF" w:rsidRDefault="00787F8E" w:rsidP="00787F8E">
      <w:bookmarkStart w:id="567" w:name="_Toc19197331"/>
      <w:bookmarkStart w:id="568" w:name="_Toc27896484"/>
      <w:bookmarkStart w:id="569" w:name="_Toc36192652"/>
      <w:bookmarkStart w:id="570" w:name="_Toc37076383"/>
      <w:bookmarkStart w:id="571" w:name="_Toc45194829"/>
      <w:bookmarkStart w:id="572" w:name="_Toc47594241"/>
      <w:r w:rsidRPr="003D4ABF">
        <w:t xml:space="preserve">If the AF does not select one of the </w:t>
      </w:r>
      <w:r w:rsidR="005C461D" w:rsidRPr="003D4ABF">
        <w:t>BDT</w:t>
      </w:r>
      <w:r w:rsidRPr="003D4ABF">
        <w:t xml:space="preserve"> policies included in the candidate list, the PCF removes the BDT policy stored in the UDR together with the corresponding Background Data Transfer Reference ID and all related information</w:t>
      </w:r>
      <w:r w:rsidR="00D63A6A" w:rsidRPr="003D4ABF">
        <w:t xml:space="preserve"> as well as the URSP rule corresponding to the BDT policy in the Policy Set Entry of all UEs</w:t>
      </w:r>
      <w:r w:rsidRPr="003D4ABF">
        <w:t>. As a consequence, the PCF identifies the UEs for which the</w:t>
      </w:r>
      <w:r w:rsidR="00D63A6A" w:rsidRPr="003D4ABF">
        <w:t xml:space="preserve"> URSP rule corresponding to the BDT policy</w:t>
      </w:r>
      <w:r w:rsidRPr="003D4ABF">
        <w:t xml:space="preserve"> was already </w:t>
      </w:r>
      <w:r w:rsidR="00D63A6A" w:rsidRPr="003D4ABF">
        <w:t xml:space="preserve">provided </w:t>
      </w:r>
      <w:r w:rsidRPr="003D4ABF">
        <w:t xml:space="preserve">and removes the URSP rule corresponding to the BDT policy using the procedure described in clause 4.16.12.2 of </w:t>
      </w:r>
      <w:r w:rsidR="000050FB" w:rsidRPr="003D4ABF">
        <w:t>TS</w:t>
      </w:r>
      <w:r w:rsidR="000050FB">
        <w:t> </w:t>
      </w:r>
      <w:r w:rsidR="000050FB" w:rsidRPr="003D4ABF">
        <w:t>23.502</w:t>
      </w:r>
      <w:r w:rsidR="000050FB">
        <w:t> </w:t>
      </w:r>
      <w:r w:rsidR="000050FB" w:rsidRPr="003D4ABF">
        <w:t>[</w:t>
      </w:r>
      <w:r w:rsidRPr="003D4ABF">
        <w:t>3].</w:t>
      </w:r>
    </w:p>
    <w:p w14:paraId="5B8B4EAF" w14:textId="77777777" w:rsidR="00787F8E" w:rsidRPr="003D4ABF" w:rsidRDefault="00787F8E" w:rsidP="00787F8E">
      <w:pPr>
        <w:pStyle w:val="NO"/>
      </w:pPr>
      <w:r w:rsidRPr="003D4ABF">
        <w:t>NOTE 9:</w:t>
      </w:r>
      <w:r w:rsidRPr="003D4ABF">
        <w:tab/>
        <w:t>The PCF can also remove the no longer valid BDT policy after an operator configurable time for the case that the AF does not respond.</w:t>
      </w:r>
    </w:p>
    <w:p w14:paraId="0A567269" w14:textId="69400889" w:rsidR="00787F8E" w:rsidRPr="003D4ABF" w:rsidRDefault="00787F8E" w:rsidP="00787F8E">
      <w:pPr>
        <w:pStyle w:val="Heading4"/>
      </w:pPr>
      <w:bookmarkStart w:id="573" w:name="_Toc51836872"/>
      <w:bookmarkStart w:id="574" w:name="_Toc106195580"/>
      <w:r w:rsidRPr="003D4ABF">
        <w:lastRenderedPageBreak/>
        <w:t>6.1.2.5</w:t>
      </w:r>
      <w:r w:rsidRPr="003D4ABF">
        <w:tab/>
        <w:t>Policy Control Request Triggers relevant for AMF</w:t>
      </w:r>
      <w:bookmarkEnd w:id="567"/>
      <w:bookmarkEnd w:id="568"/>
      <w:bookmarkEnd w:id="569"/>
      <w:bookmarkEnd w:id="570"/>
      <w:bookmarkEnd w:id="571"/>
      <w:bookmarkEnd w:id="572"/>
      <w:bookmarkEnd w:id="573"/>
      <w:bookmarkEnd w:id="574"/>
    </w:p>
    <w:p w14:paraId="316FC9A9" w14:textId="77777777" w:rsidR="00787F8E" w:rsidRPr="003D4ABF" w:rsidRDefault="00787F8E" w:rsidP="00787F8E">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289835FB" w14:textId="4673B3E8" w:rsidR="00787F8E" w:rsidRPr="003D4ABF" w:rsidRDefault="00787F8E" w:rsidP="00787F8E">
      <w:r w:rsidRPr="003D4ABF">
        <w:t xml:space="preserve">The PCF provides Policy Control Request Triggers to the AMF indicating a specific UE (i.e. SUPI or PEI) in the Policy Association establishment and modification procedures defined in the </w:t>
      </w:r>
      <w:r w:rsidR="000050FB" w:rsidRPr="003D4ABF">
        <w:t>TS</w:t>
      </w:r>
      <w:r w:rsidR="000050FB">
        <w:t> </w:t>
      </w:r>
      <w:r w:rsidR="000050FB" w:rsidRPr="003D4ABF">
        <w:t>23.502</w:t>
      </w:r>
      <w:r w:rsidR="000050FB">
        <w:t> </w:t>
      </w:r>
      <w:r w:rsidR="000050FB" w:rsidRPr="003D4ABF">
        <w:t>[</w:t>
      </w:r>
      <w:r w:rsidRPr="003D4ABF">
        <w:t>3]. The Policy Control Request Triggers are transferred from the old AMF to the new AMF when the AMF changes.</w:t>
      </w:r>
    </w:p>
    <w:p w14:paraId="725BB300" w14:textId="13A517CE" w:rsidR="00787F8E" w:rsidRPr="003D4ABF" w:rsidRDefault="00787F8E" w:rsidP="00787F8E">
      <w:r w:rsidRPr="003D4ABF">
        <w:t xml:space="preserve">The </w:t>
      </w:r>
      <w:r w:rsidR="009928E5">
        <w:t xml:space="preserve">Policy Control Request Triggers </w:t>
      </w:r>
      <w:r w:rsidRPr="003D4ABF">
        <w:t>are not applicable any longer at termination of the AM Policy Association or termination of UE Policy Association.</w:t>
      </w:r>
    </w:p>
    <w:p w14:paraId="42EEF884" w14:textId="77777777" w:rsidR="00787F8E" w:rsidRPr="003D4ABF" w:rsidRDefault="00787F8E" w:rsidP="00787F8E">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787F8E" w:rsidRPr="003D4ABF" w14:paraId="42068808" w14:textId="77777777" w:rsidTr="00844BD5">
        <w:tc>
          <w:tcPr>
            <w:tcW w:w="2062" w:type="dxa"/>
          </w:tcPr>
          <w:p w14:paraId="64C0C0FC" w14:textId="77777777" w:rsidR="00787F8E" w:rsidRPr="003D4ABF" w:rsidRDefault="00787F8E" w:rsidP="00844BD5">
            <w:pPr>
              <w:pStyle w:val="TAH"/>
            </w:pPr>
            <w:r w:rsidRPr="003D4ABF">
              <w:t>Policy Control Request Trigger</w:t>
            </w:r>
          </w:p>
        </w:tc>
        <w:tc>
          <w:tcPr>
            <w:tcW w:w="5514" w:type="dxa"/>
          </w:tcPr>
          <w:p w14:paraId="51B86600" w14:textId="77777777" w:rsidR="00787F8E" w:rsidRPr="003D4ABF" w:rsidRDefault="00787F8E" w:rsidP="00844BD5">
            <w:pPr>
              <w:pStyle w:val="TAH"/>
            </w:pPr>
            <w:r w:rsidRPr="003D4ABF">
              <w:t>Description</w:t>
            </w:r>
          </w:p>
        </w:tc>
        <w:tc>
          <w:tcPr>
            <w:tcW w:w="2055" w:type="dxa"/>
          </w:tcPr>
          <w:p w14:paraId="2A2E01C4" w14:textId="77777777" w:rsidR="00787F8E" w:rsidRPr="003D4ABF" w:rsidRDefault="00787F8E" w:rsidP="00844BD5">
            <w:pPr>
              <w:pStyle w:val="TAH"/>
            </w:pPr>
            <w:r w:rsidRPr="003D4ABF">
              <w:t>Condition for reporting</w:t>
            </w:r>
          </w:p>
        </w:tc>
      </w:tr>
      <w:tr w:rsidR="00787F8E" w:rsidRPr="003D4ABF" w14:paraId="2575E8AE" w14:textId="77777777" w:rsidTr="00844BD5">
        <w:tc>
          <w:tcPr>
            <w:tcW w:w="2062" w:type="dxa"/>
          </w:tcPr>
          <w:p w14:paraId="0F9D6DDB" w14:textId="77777777" w:rsidR="00787F8E" w:rsidRPr="003D4ABF" w:rsidRDefault="00787F8E" w:rsidP="00844BD5">
            <w:pPr>
              <w:pStyle w:val="TAL"/>
            </w:pPr>
            <w:r w:rsidRPr="003D4ABF">
              <w:t>Location change (tracking area)</w:t>
            </w:r>
          </w:p>
        </w:tc>
        <w:tc>
          <w:tcPr>
            <w:tcW w:w="5514" w:type="dxa"/>
          </w:tcPr>
          <w:p w14:paraId="258C20F5" w14:textId="77777777" w:rsidR="00787F8E" w:rsidRPr="003D4ABF" w:rsidRDefault="00787F8E" w:rsidP="00844BD5">
            <w:pPr>
              <w:pStyle w:val="TAL"/>
            </w:pPr>
            <w:r w:rsidRPr="003D4ABF">
              <w:t>The tracking area of the UE has changed.</w:t>
            </w:r>
          </w:p>
        </w:tc>
        <w:tc>
          <w:tcPr>
            <w:tcW w:w="2055" w:type="dxa"/>
          </w:tcPr>
          <w:p w14:paraId="0BD92BE7" w14:textId="6FDEC019" w:rsidR="00787F8E" w:rsidRPr="003D4ABF" w:rsidRDefault="00787F8E" w:rsidP="00844BD5">
            <w:pPr>
              <w:pStyle w:val="TAL"/>
            </w:pPr>
            <w:r w:rsidRPr="003D4ABF">
              <w:t>PCF (AM Policy</w:t>
            </w:r>
            <w:r w:rsidR="009928E5">
              <w:t xml:space="preserve"> Association</w:t>
            </w:r>
            <w:r w:rsidRPr="003D4ABF">
              <w:t>, UE Policy</w:t>
            </w:r>
            <w:r w:rsidR="009928E5">
              <w:t xml:space="preserve"> Association</w:t>
            </w:r>
            <w:r w:rsidRPr="003D4ABF">
              <w:t>)</w:t>
            </w:r>
          </w:p>
        </w:tc>
      </w:tr>
      <w:tr w:rsidR="00787F8E" w:rsidRPr="003D4ABF" w14:paraId="35BF8D26" w14:textId="77777777" w:rsidTr="00844BD5">
        <w:tc>
          <w:tcPr>
            <w:tcW w:w="2062" w:type="dxa"/>
          </w:tcPr>
          <w:p w14:paraId="376C11AF" w14:textId="77777777" w:rsidR="00787F8E" w:rsidRPr="003D4ABF" w:rsidRDefault="00787F8E" w:rsidP="00844BD5">
            <w:pPr>
              <w:pStyle w:val="TAL"/>
            </w:pPr>
            <w:r w:rsidRPr="003D4ABF">
              <w:t>Change of UE presence in Presence Reporting Area</w:t>
            </w:r>
          </w:p>
        </w:tc>
        <w:tc>
          <w:tcPr>
            <w:tcW w:w="5514" w:type="dxa"/>
          </w:tcPr>
          <w:p w14:paraId="47EF4270" w14:textId="6E160D3F" w:rsidR="00787F8E" w:rsidRPr="003D4ABF" w:rsidRDefault="00787F8E" w:rsidP="00844BD5">
            <w:pPr>
              <w:pStyle w:val="TAL"/>
            </w:pPr>
            <w:r w:rsidRPr="003D4ABF">
              <w:t>The UE is entering/leaving a Presence Reporting Area</w:t>
            </w:r>
            <w:r w:rsidR="00844BD5" w:rsidRPr="003D4ABF">
              <w:t>.</w:t>
            </w:r>
          </w:p>
        </w:tc>
        <w:tc>
          <w:tcPr>
            <w:tcW w:w="2055" w:type="dxa"/>
          </w:tcPr>
          <w:p w14:paraId="40D490B0" w14:textId="564DA0A0" w:rsidR="00787F8E" w:rsidRPr="003D4ABF" w:rsidRDefault="00787F8E" w:rsidP="00844BD5">
            <w:pPr>
              <w:pStyle w:val="TAL"/>
            </w:pPr>
            <w:r w:rsidRPr="003D4ABF">
              <w:t>PCF (AM Policy</w:t>
            </w:r>
            <w:r w:rsidR="006B065D">
              <w:t xml:space="preserve"> Association</w:t>
            </w:r>
            <w:r w:rsidRPr="003D4ABF">
              <w:t>, UE Policy</w:t>
            </w:r>
            <w:r w:rsidR="006B065D">
              <w:t xml:space="preserve"> Association</w:t>
            </w:r>
            <w:r w:rsidRPr="003D4ABF">
              <w:t>)</w:t>
            </w:r>
          </w:p>
        </w:tc>
      </w:tr>
      <w:tr w:rsidR="00787F8E" w:rsidRPr="003D4ABF" w14:paraId="00C8B6C6" w14:textId="77777777" w:rsidTr="00844BD5">
        <w:tc>
          <w:tcPr>
            <w:tcW w:w="2062" w:type="dxa"/>
          </w:tcPr>
          <w:p w14:paraId="1096C326" w14:textId="77777777" w:rsidR="00787F8E" w:rsidRPr="003D4ABF" w:rsidRDefault="00787F8E" w:rsidP="00844BD5">
            <w:pPr>
              <w:pStyle w:val="TAL"/>
            </w:pPr>
            <w:r w:rsidRPr="003D4ABF">
              <w:t>Service Area restriction change</w:t>
            </w:r>
          </w:p>
        </w:tc>
        <w:tc>
          <w:tcPr>
            <w:tcW w:w="5514" w:type="dxa"/>
          </w:tcPr>
          <w:p w14:paraId="02C94234" w14:textId="77777777" w:rsidR="00787F8E" w:rsidRPr="003D4ABF" w:rsidRDefault="00787F8E" w:rsidP="00844BD5">
            <w:pPr>
              <w:pStyle w:val="TAL"/>
            </w:pPr>
            <w:r w:rsidRPr="003D4ABF">
              <w:t>The subscribed service area restriction information has changed.</w:t>
            </w:r>
          </w:p>
        </w:tc>
        <w:tc>
          <w:tcPr>
            <w:tcW w:w="2055" w:type="dxa"/>
          </w:tcPr>
          <w:p w14:paraId="7DFD7D9C" w14:textId="21A02B7A" w:rsidR="00787F8E" w:rsidRPr="003D4ABF" w:rsidRDefault="00787F8E" w:rsidP="00844BD5">
            <w:pPr>
              <w:pStyle w:val="TAL"/>
            </w:pPr>
            <w:r w:rsidRPr="003D4ABF">
              <w:t>PCF (AM Policy</w:t>
            </w:r>
            <w:r w:rsidR="006B065D">
              <w:t xml:space="preserve"> Association</w:t>
            </w:r>
            <w:r w:rsidRPr="003D4ABF">
              <w:t>)</w:t>
            </w:r>
          </w:p>
        </w:tc>
      </w:tr>
      <w:tr w:rsidR="00787F8E" w:rsidRPr="003D4ABF" w14:paraId="18CD721F" w14:textId="77777777" w:rsidTr="00844BD5">
        <w:tc>
          <w:tcPr>
            <w:tcW w:w="2062" w:type="dxa"/>
          </w:tcPr>
          <w:p w14:paraId="2F18801B" w14:textId="77777777" w:rsidR="00787F8E" w:rsidRPr="003D4ABF" w:rsidRDefault="00787F8E" w:rsidP="00844BD5">
            <w:pPr>
              <w:pStyle w:val="TAL"/>
            </w:pPr>
            <w:r w:rsidRPr="003D4ABF">
              <w:t>RFSP index change</w:t>
            </w:r>
          </w:p>
        </w:tc>
        <w:tc>
          <w:tcPr>
            <w:tcW w:w="5514" w:type="dxa"/>
          </w:tcPr>
          <w:p w14:paraId="59F74BCC" w14:textId="423A6A40" w:rsidR="00787F8E" w:rsidRPr="003D4ABF" w:rsidRDefault="00787F8E" w:rsidP="00844BD5">
            <w:pPr>
              <w:pStyle w:val="TAL"/>
            </w:pPr>
            <w:r w:rsidRPr="003D4ABF">
              <w:t>The subscribed RFSP index has changed</w:t>
            </w:r>
            <w:r w:rsidR="00844BD5" w:rsidRPr="003D4ABF">
              <w:t>.</w:t>
            </w:r>
          </w:p>
        </w:tc>
        <w:tc>
          <w:tcPr>
            <w:tcW w:w="2055" w:type="dxa"/>
          </w:tcPr>
          <w:p w14:paraId="7F23BB18" w14:textId="6C699ACD" w:rsidR="00787F8E" w:rsidRPr="003D4ABF" w:rsidRDefault="00787F8E" w:rsidP="00844BD5">
            <w:pPr>
              <w:pStyle w:val="TAL"/>
            </w:pPr>
            <w:r w:rsidRPr="003D4ABF">
              <w:t>PCF (AM Policy</w:t>
            </w:r>
            <w:r w:rsidR="006B065D">
              <w:t xml:space="preserve"> Association</w:t>
            </w:r>
            <w:r w:rsidRPr="003D4ABF">
              <w:t>)</w:t>
            </w:r>
          </w:p>
        </w:tc>
      </w:tr>
      <w:tr w:rsidR="00787F8E" w:rsidRPr="003D4ABF" w14:paraId="1C7B69FF" w14:textId="77777777" w:rsidTr="00844BD5">
        <w:tc>
          <w:tcPr>
            <w:tcW w:w="2062" w:type="dxa"/>
          </w:tcPr>
          <w:p w14:paraId="1C9FC00B" w14:textId="77777777" w:rsidR="00787F8E" w:rsidRPr="003D4ABF" w:rsidRDefault="00787F8E" w:rsidP="00844BD5">
            <w:pPr>
              <w:pStyle w:val="TAL"/>
            </w:pPr>
            <w:r w:rsidRPr="003D4ABF">
              <w:t>Change of the Allowed NSSAI</w:t>
            </w:r>
          </w:p>
        </w:tc>
        <w:tc>
          <w:tcPr>
            <w:tcW w:w="5514" w:type="dxa"/>
          </w:tcPr>
          <w:p w14:paraId="379722FD" w14:textId="6B5BA7F1" w:rsidR="00787F8E" w:rsidRPr="003D4ABF" w:rsidRDefault="00787F8E" w:rsidP="00844BD5">
            <w:pPr>
              <w:pStyle w:val="TAL"/>
            </w:pPr>
            <w:r w:rsidRPr="003D4ABF">
              <w:rPr>
                <w:rFonts w:eastAsia="SimSun"/>
              </w:rPr>
              <w:t>The Allowed NSSAI has changed</w:t>
            </w:r>
            <w:r w:rsidR="00844BD5" w:rsidRPr="003D4ABF">
              <w:rPr>
                <w:rFonts w:eastAsia="SimSun"/>
              </w:rPr>
              <w:t>.</w:t>
            </w:r>
          </w:p>
        </w:tc>
        <w:tc>
          <w:tcPr>
            <w:tcW w:w="2055" w:type="dxa"/>
          </w:tcPr>
          <w:p w14:paraId="3C261834" w14:textId="1430BD58" w:rsidR="00787F8E" w:rsidRPr="003D4ABF" w:rsidRDefault="00787F8E" w:rsidP="00844BD5">
            <w:pPr>
              <w:pStyle w:val="TAL"/>
            </w:pPr>
            <w:r w:rsidRPr="003D4ABF">
              <w:t>PCF (AM Policy</w:t>
            </w:r>
            <w:r w:rsidR="006B065D">
              <w:t xml:space="preserve"> Association</w:t>
            </w:r>
            <w:r w:rsidRPr="003D4ABF">
              <w:t>)</w:t>
            </w:r>
          </w:p>
        </w:tc>
      </w:tr>
      <w:tr w:rsidR="006A4701" w:rsidRPr="003D4ABF" w14:paraId="0582CEEE" w14:textId="77777777" w:rsidTr="006A4701">
        <w:tc>
          <w:tcPr>
            <w:tcW w:w="2062" w:type="dxa"/>
          </w:tcPr>
          <w:p w14:paraId="45983FF2" w14:textId="1DE086B4" w:rsidR="006A4701" w:rsidRPr="003D4ABF" w:rsidRDefault="006A4701" w:rsidP="006A4701">
            <w:pPr>
              <w:pStyle w:val="TAL"/>
            </w:pPr>
            <w:r w:rsidRPr="003D4ABF">
              <w:t>Generation of Target NSSAI</w:t>
            </w:r>
          </w:p>
        </w:tc>
        <w:tc>
          <w:tcPr>
            <w:tcW w:w="5514" w:type="dxa"/>
          </w:tcPr>
          <w:p w14:paraId="7CD9EDF1" w14:textId="1BCF8417" w:rsidR="006A4701" w:rsidRPr="003D4ABF" w:rsidRDefault="006A4701" w:rsidP="006A4701">
            <w:pPr>
              <w:pStyle w:val="TAL"/>
            </w:pPr>
            <w:r w:rsidRPr="003D4ABF">
              <w:t>The Target NSSAI has been generated.</w:t>
            </w:r>
          </w:p>
        </w:tc>
        <w:tc>
          <w:tcPr>
            <w:tcW w:w="2055" w:type="dxa"/>
          </w:tcPr>
          <w:p w14:paraId="4F8A3E3F" w14:textId="3E3E22C8" w:rsidR="006A4701" w:rsidRPr="003D4ABF" w:rsidRDefault="006A4701" w:rsidP="006A4701">
            <w:pPr>
              <w:pStyle w:val="TAL"/>
            </w:pPr>
            <w:r w:rsidRPr="003D4ABF">
              <w:t>PCF (AM Policy</w:t>
            </w:r>
            <w:r w:rsidR="006B065D">
              <w:t xml:space="preserve"> Association</w:t>
            </w:r>
            <w:r w:rsidRPr="003D4ABF">
              <w:t>)</w:t>
            </w:r>
          </w:p>
        </w:tc>
      </w:tr>
      <w:tr w:rsidR="006A4701" w:rsidRPr="003D4ABF" w14:paraId="156F28AE" w14:textId="77777777" w:rsidTr="00844BD5">
        <w:tc>
          <w:tcPr>
            <w:tcW w:w="2062" w:type="dxa"/>
          </w:tcPr>
          <w:p w14:paraId="459E0CB7" w14:textId="77777777" w:rsidR="006A4701" w:rsidRPr="003D4ABF" w:rsidRDefault="006A4701" w:rsidP="006A4701">
            <w:pPr>
              <w:pStyle w:val="TAL"/>
            </w:pPr>
            <w:r w:rsidRPr="003D4ABF">
              <w:t>UE-AMBR change</w:t>
            </w:r>
          </w:p>
        </w:tc>
        <w:tc>
          <w:tcPr>
            <w:tcW w:w="5514" w:type="dxa"/>
          </w:tcPr>
          <w:p w14:paraId="5B5AA158" w14:textId="7345A95E" w:rsidR="006A4701" w:rsidRPr="003D4ABF" w:rsidRDefault="006A4701" w:rsidP="006A4701">
            <w:pPr>
              <w:pStyle w:val="TAL"/>
              <w:rPr>
                <w:rFonts w:eastAsia="SimSun"/>
              </w:rPr>
            </w:pPr>
            <w:r w:rsidRPr="003D4ABF">
              <w:rPr>
                <w:rFonts w:eastAsia="SimSun"/>
              </w:rPr>
              <w:t>The subscribed UE-AMBR has changed.</w:t>
            </w:r>
          </w:p>
        </w:tc>
        <w:tc>
          <w:tcPr>
            <w:tcW w:w="2055" w:type="dxa"/>
          </w:tcPr>
          <w:p w14:paraId="3EEC9724" w14:textId="7C013737" w:rsidR="006A4701" w:rsidRPr="003D4ABF" w:rsidRDefault="006A4701" w:rsidP="006A4701">
            <w:pPr>
              <w:pStyle w:val="TAL"/>
            </w:pPr>
            <w:r w:rsidRPr="003D4ABF">
              <w:t>PCF (AM Policy</w:t>
            </w:r>
            <w:r w:rsidR="006B065D">
              <w:t xml:space="preserve"> Association</w:t>
            </w:r>
            <w:r w:rsidRPr="003D4ABF">
              <w:t>)</w:t>
            </w:r>
          </w:p>
        </w:tc>
      </w:tr>
      <w:tr w:rsidR="006A4701" w:rsidRPr="003D4ABF" w14:paraId="36352637" w14:textId="77777777" w:rsidTr="00844BD5">
        <w:tc>
          <w:tcPr>
            <w:tcW w:w="2062" w:type="dxa"/>
          </w:tcPr>
          <w:p w14:paraId="3F192E53" w14:textId="6FF1C6A1" w:rsidR="006A4701" w:rsidRPr="003D4ABF" w:rsidRDefault="006A4701" w:rsidP="006A4701">
            <w:pPr>
              <w:pStyle w:val="TAL"/>
            </w:pPr>
            <w:r w:rsidRPr="003D4ABF">
              <w:t>UE-Slice-MBR change</w:t>
            </w:r>
          </w:p>
        </w:tc>
        <w:tc>
          <w:tcPr>
            <w:tcW w:w="5514" w:type="dxa"/>
          </w:tcPr>
          <w:p w14:paraId="44130A55" w14:textId="699C38D7" w:rsidR="006A4701" w:rsidRPr="003D4ABF" w:rsidRDefault="006A4701" w:rsidP="006A4701">
            <w:pPr>
              <w:pStyle w:val="TAL"/>
              <w:rPr>
                <w:rFonts w:eastAsia="SimSun"/>
              </w:rPr>
            </w:pPr>
            <w:r w:rsidRPr="003D4ABF">
              <w:rPr>
                <w:rFonts w:eastAsia="SimSun"/>
              </w:rPr>
              <w:t>The subscribed UE-Slice-MBR has changed.</w:t>
            </w:r>
          </w:p>
        </w:tc>
        <w:tc>
          <w:tcPr>
            <w:tcW w:w="2055" w:type="dxa"/>
          </w:tcPr>
          <w:p w14:paraId="2980331A" w14:textId="1B56B8FB" w:rsidR="006A4701" w:rsidRPr="003D4ABF" w:rsidRDefault="006A4701" w:rsidP="006A4701">
            <w:pPr>
              <w:pStyle w:val="TAL"/>
            </w:pPr>
            <w:r w:rsidRPr="003D4ABF">
              <w:t>PCF (AM Policy</w:t>
            </w:r>
            <w:r w:rsidR="006B065D">
              <w:t xml:space="preserve"> Association</w:t>
            </w:r>
            <w:r w:rsidRPr="003D4ABF">
              <w:t>)</w:t>
            </w:r>
          </w:p>
        </w:tc>
      </w:tr>
      <w:tr w:rsidR="006A4701" w:rsidRPr="003D4ABF" w14:paraId="281BC052" w14:textId="77777777" w:rsidTr="00844BD5">
        <w:tc>
          <w:tcPr>
            <w:tcW w:w="2062" w:type="dxa"/>
          </w:tcPr>
          <w:p w14:paraId="64786490" w14:textId="77777777" w:rsidR="006A4701" w:rsidRPr="003D4ABF" w:rsidRDefault="006A4701" w:rsidP="006A4701">
            <w:pPr>
              <w:pStyle w:val="TAL"/>
            </w:pPr>
            <w:r w:rsidRPr="003D4ABF">
              <w:t>PLMN change</w:t>
            </w:r>
          </w:p>
        </w:tc>
        <w:tc>
          <w:tcPr>
            <w:tcW w:w="5514" w:type="dxa"/>
          </w:tcPr>
          <w:p w14:paraId="79B6E1D8" w14:textId="77777777" w:rsidR="006A4701" w:rsidRPr="003D4ABF" w:rsidRDefault="006A4701" w:rsidP="006A4701">
            <w:pPr>
              <w:pStyle w:val="TAL"/>
              <w:rPr>
                <w:rFonts w:eastAsia="SimSun"/>
              </w:rPr>
            </w:pPr>
            <w:r w:rsidRPr="003D4ABF">
              <w:rPr>
                <w:rFonts w:eastAsia="SimSun"/>
              </w:rPr>
              <w:t>The UE has moved to another operators' domain.</w:t>
            </w:r>
          </w:p>
        </w:tc>
        <w:tc>
          <w:tcPr>
            <w:tcW w:w="2055" w:type="dxa"/>
          </w:tcPr>
          <w:p w14:paraId="78030D22" w14:textId="7E3CA3F3" w:rsidR="006A4701" w:rsidRPr="003D4ABF" w:rsidRDefault="006A4701" w:rsidP="006A4701">
            <w:pPr>
              <w:pStyle w:val="TAL"/>
            </w:pPr>
            <w:r w:rsidRPr="003D4ABF">
              <w:t>PCF (UE Policy</w:t>
            </w:r>
            <w:r w:rsidR="006B065D">
              <w:t xml:space="preserve"> Association</w:t>
            </w:r>
            <w:r w:rsidRPr="003D4ABF">
              <w:t>)</w:t>
            </w:r>
          </w:p>
        </w:tc>
      </w:tr>
      <w:tr w:rsidR="006A4701" w:rsidRPr="003D4ABF" w14:paraId="67E556F6" w14:textId="77777777" w:rsidTr="00844BD5">
        <w:tc>
          <w:tcPr>
            <w:tcW w:w="2062" w:type="dxa"/>
          </w:tcPr>
          <w:p w14:paraId="4BADE414" w14:textId="77777777" w:rsidR="006A4701" w:rsidRPr="003D4ABF" w:rsidRDefault="006A4701" w:rsidP="006A4701">
            <w:pPr>
              <w:pStyle w:val="TAL"/>
            </w:pPr>
            <w:r w:rsidRPr="003D4ABF">
              <w:t>SMF selection management</w:t>
            </w:r>
          </w:p>
        </w:tc>
        <w:tc>
          <w:tcPr>
            <w:tcW w:w="5514" w:type="dxa"/>
          </w:tcPr>
          <w:p w14:paraId="6913A862" w14:textId="16F441A2" w:rsidR="006A4701" w:rsidRPr="003D4ABF" w:rsidRDefault="006A4701" w:rsidP="006A4701">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22F9EA1" w14:textId="45CB8220" w:rsidR="006A4701" w:rsidRPr="003D4ABF" w:rsidRDefault="006A4701" w:rsidP="006A4701">
            <w:pPr>
              <w:pStyle w:val="TAL"/>
            </w:pPr>
            <w:r w:rsidRPr="003D4ABF">
              <w:t>PCF (AM Policy</w:t>
            </w:r>
            <w:r w:rsidR="006B065D">
              <w:t xml:space="preserve"> Association</w:t>
            </w:r>
            <w:r w:rsidRPr="003D4ABF">
              <w:t>)</w:t>
            </w:r>
          </w:p>
        </w:tc>
      </w:tr>
      <w:tr w:rsidR="006A4701" w:rsidRPr="003D4ABF" w14:paraId="1450963B" w14:textId="77777777" w:rsidTr="00844BD5">
        <w:tc>
          <w:tcPr>
            <w:tcW w:w="2062" w:type="dxa"/>
          </w:tcPr>
          <w:p w14:paraId="6445F85A" w14:textId="77777777" w:rsidR="006A4701" w:rsidRPr="003D4ABF" w:rsidRDefault="006A4701" w:rsidP="006A4701">
            <w:pPr>
              <w:pStyle w:val="TAL"/>
            </w:pPr>
            <w:r w:rsidRPr="003D4ABF">
              <w:t>Connectivity state changes</w:t>
            </w:r>
          </w:p>
        </w:tc>
        <w:tc>
          <w:tcPr>
            <w:tcW w:w="5514" w:type="dxa"/>
          </w:tcPr>
          <w:p w14:paraId="6B557E7E" w14:textId="43E72727" w:rsidR="006A4701" w:rsidRPr="003D4ABF" w:rsidRDefault="006A4701" w:rsidP="006A4701">
            <w:pPr>
              <w:pStyle w:val="TAL"/>
              <w:rPr>
                <w:rFonts w:eastAsia="SimSun"/>
              </w:rPr>
            </w:pPr>
            <w:r w:rsidRPr="003D4ABF">
              <w:rPr>
                <w:rFonts w:eastAsia="SimSun"/>
              </w:rPr>
              <w:t>The connectivity state of UE is changed.</w:t>
            </w:r>
          </w:p>
        </w:tc>
        <w:tc>
          <w:tcPr>
            <w:tcW w:w="2055" w:type="dxa"/>
          </w:tcPr>
          <w:p w14:paraId="49E293E5" w14:textId="2ED7BB25" w:rsidR="006A4701" w:rsidRPr="003D4ABF" w:rsidRDefault="006A4701" w:rsidP="006A4701">
            <w:pPr>
              <w:pStyle w:val="TAL"/>
            </w:pPr>
            <w:r w:rsidRPr="003D4ABF">
              <w:t>PCF (UE Policy</w:t>
            </w:r>
            <w:r w:rsidR="006B065D">
              <w:t xml:space="preserve"> Association</w:t>
            </w:r>
            <w:r w:rsidRPr="003D4ABF">
              <w:t>)</w:t>
            </w:r>
          </w:p>
        </w:tc>
      </w:tr>
      <w:tr w:rsidR="006A4701" w:rsidRPr="003D4ABF" w14:paraId="1047B5CA" w14:textId="77777777" w:rsidTr="00844BD5">
        <w:tc>
          <w:tcPr>
            <w:tcW w:w="2062" w:type="dxa"/>
          </w:tcPr>
          <w:p w14:paraId="36C87BBE" w14:textId="23C78DB0" w:rsidR="006A4701" w:rsidRPr="003D4ABF" w:rsidRDefault="006A4701" w:rsidP="006A4701">
            <w:pPr>
              <w:pStyle w:val="TAL"/>
            </w:pPr>
            <w:r w:rsidRPr="003D4ABF">
              <w:t>NWDAF info change</w:t>
            </w:r>
          </w:p>
        </w:tc>
        <w:tc>
          <w:tcPr>
            <w:tcW w:w="5514" w:type="dxa"/>
          </w:tcPr>
          <w:p w14:paraId="443FE83D" w14:textId="2355BCF1" w:rsidR="006A4701" w:rsidRPr="003D4ABF" w:rsidRDefault="006A4701" w:rsidP="006A4701">
            <w:pPr>
              <w:pStyle w:val="TAL"/>
              <w:rPr>
                <w:rFonts w:eastAsia="SimSun"/>
              </w:rPr>
            </w:pPr>
            <w:r w:rsidRPr="003D4ABF">
              <w:rPr>
                <w:rFonts w:eastAsia="SimSun"/>
              </w:rPr>
              <w:t>The NWDAF instance IDs used for the UE or associated Analytic</w:t>
            </w:r>
            <w:r w:rsidR="003D4ABF">
              <w:rPr>
                <w:rFonts w:eastAsia="SimSun"/>
              </w:rPr>
              <w:t>s</w:t>
            </w:r>
            <w:r w:rsidRPr="003D4ABF">
              <w:rPr>
                <w:rFonts w:eastAsia="SimSun"/>
              </w:rPr>
              <w:t xml:space="preserve"> IDs used for the UE and available in the AMF have changed.</w:t>
            </w:r>
          </w:p>
        </w:tc>
        <w:tc>
          <w:tcPr>
            <w:tcW w:w="2055" w:type="dxa"/>
          </w:tcPr>
          <w:p w14:paraId="62BD392F" w14:textId="7BF41ECD" w:rsidR="006A4701" w:rsidRPr="003D4ABF" w:rsidRDefault="006A4701" w:rsidP="006A4701">
            <w:pPr>
              <w:pStyle w:val="TAL"/>
            </w:pPr>
            <w:r w:rsidRPr="003D4ABF">
              <w:t>PCF (AM Policy</w:t>
            </w:r>
            <w:r w:rsidR="006B065D">
              <w:t xml:space="preserve"> Association</w:t>
            </w:r>
            <w:r w:rsidRPr="003D4ABF">
              <w:t>)</w:t>
            </w:r>
          </w:p>
        </w:tc>
      </w:tr>
    </w:tbl>
    <w:p w14:paraId="72A00755" w14:textId="77777777" w:rsidR="00787F8E" w:rsidRPr="003D4ABF" w:rsidRDefault="00787F8E" w:rsidP="00787F8E">
      <w:pPr>
        <w:pStyle w:val="FP"/>
      </w:pPr>
    </w:p>
    <w:p w14:paraId="00464709" w14:textId="77777777" w:rsidR="00787F8E" w:rsidRPr="003D4ABF" w:rsidRDefault="00787F8E" w:rsidP="00787F8E">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231FE130" w14:textId="4B5924C9" w:rsidR="00787F8E" w:rsidRPr="003D4ABF" w:rsidRDefault="00787F8E" w:rsidP="00787F8E">
      <w:r w:rsidRPr="003D4ABF">
        <w:t>If the Location change trigger are armed, the AMF shall activate the relevant procedure which reports any changes in location as explained in</w:t>
      </w:r>
      <w:r w:rsidR="00A900CB" w:rsidRPr="003D4ABF">
        <w:t xml:space="preserve"> clause 5.6.11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90EBBC5" w14:textId="24CE70B6" w:rsidR="00787F8E" w:rsidRPr="003D4ABF" w:rsidRDefault="00787F8E" w:rsidP="00787F8E">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w:t>
      </w:r>
      <w:r w:rsidR="00A900CB" w:rsidRPr="003D4ABF">
        <w:t xml:space="preserve"> clause 5.6.11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The reporting is requested for the specific condition when target UE moved into a specified PRA. The AMF reports the PRA Identifier(s) and indication(s) whether the UE is inside or outside the Presence Reporting Area(s) to the PCF.</w:t>
      </w:r>
    </w:p>
    <w:p w14:paraId="65462172" w14:textId="77777777" w:rsidR="00787F8E" w:rsidRPr="003D4ABF" w:rsidRDefault="00787F8E" w:rsidP="00787F8E">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7E0B0C" w14:textId="3F8F08A9" w:rsidR="00787F8E" w:rsidRPr="003D4ABF" w:rsidRDefault="00787F8E" w:rsidP="00787F8E">
      <w:pPr>
        <w:rPr>
          <w:rFonts w:eastAsia="DengXian"/>
          <w:lang w:eastAsia="zh-CN"/>
        </w:rPr>
      </w:pPr>
      <w:r w:rsidRPr="003D4ABF">
        <w:rPr>
          <w:lang w:eastAsia="zh-CN"/>
        </w:rPr>
        <w:lastRenderedPageBreak/>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585B42AE" w14:textId="7CE97B7D" w:rsidR="006A4701" w:rsidRPr="003D4ABF" w:rsidRDefault="006A4701" w:rsidP="00787F8E">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547AB622" w14:textId="1A1FFDE0" w:rsidR="00787F8E" w:rsidRPr="003D4ABF" w:rsidRDefault="00787F8E" w:rsidP="00787F8E">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FB5B787" w14:textId="4A1CB852" w:rsidR="00844BD5" w:rsidRPr="003D4ABF" w:rsidRDefault="00844BD5" w:rsidP="00787F8E">
      <w:pPr>
        <w:rPr>
          <w:lang w:eastAsia="zh-CN"/>
        </w:rPr>
      </w:pPr>
      <w:r w:rsidRPr="003D4ABF">
        <w:rPr>
          <w:lang w:eastAsia="zh-CN"/>
        </w:rPr>
        <w:t>The Slice-UE-MBR change trigger shall trigger the AMF to interact with the PCF for all changes in the Subscribed UE-Slice-MBR for each</w:t>
      </w:r>
      <w:r w:rsidR="00F63E40">
        <w:rPr>
          <w:lang w:eastAsia="zh-CN"/>
        </w:rPr>
        <w:t xml:space="preserve"> subscribed</w:t>
      </w:r>
      <w:r w:rsidRPr="003D4ABF">
        <w:rPr>
          <w:lang w:eastAsia="zh-CN"/>
        </w:rPr>
        <w:t xml:space="preserve"> S-NSSAI in the NSSAI</w:t>
      </w:r>
      <w:r w:rsidR="00F63E40">
        <w:rPr>
          <w:lang w:eastAsia="zh-CN"/>
        </w:rPr>
        <w:t xml:space="preserve"> with a Subscribed UE-Slice-MBR</w:t>
      </w:r>
      <w:r w:rsidRPr="003D4ABF">
        <w:rPr>
          <w:lang w:eastAsia="zh-CN"/>
        </w:rPr>
        <w:t xml:space="preserve"> received </w:t>
      </w:r>
      <w:r w:rsidR="00F63E40">
        <w:rPr>
          <w:lang w:eastAsia="zh-CN"/>
        </w:rPr>
        <w:t xml:space="preserve">at the </w:t>
      </w:r>
      <w:r w:rsidRPr="003D4ABF">
        <w:rPr>
          <w:lang w:eastAsia="zh-CN"/>
        </w:rPr>
        <w:t>AMF from UDM. The reporting includes that the trigger is met</w:t>
      </w:r>
      <w:r w:rsidR="003D76BA">
        <w:rPr>
          <w:lang w:eastAsia="zh-CN"/>
        </w:rPr>
        <w:t>,</w:t>
      </w:r>
      <w:r w:rsidR="00DE0A8B">
        <w:rPr>
          <w:lang w:eastAsia="zh-CN"/>
        </w:rPr>
        <w:t xml:space="preserve"> as described in clause 6.1.2.1</w:t>
      </w:r>
      <w:r w:rsidR="003D76BA">
        <w:rPr>
          <w:lang w:eastAsia="zh-CN"/>
        </w:rPr>
        <w:t>.</w:t>
      </w:r>
    </w:p>
    <w:p w14:paraId="02AA09FA" w14:textId="5F9C8218" w:rsidR="00787F8E" w:rsidRPr="003D4ABF" w:rsidRDefault="00787F8E" w:rsidP="00787F8E">
      <w:pPr>
        <w:rPr>
          <w:lang w:eastAsia="zh-CN"/>
        </w:rPr>
      </w:pPr>
      <w:r w:rsidRPr="003D4ABF">
        <w:rPr>
          <w:lang w:eastAsia="zh-CN"/>
        </w:rPr>
        <w:t xml:space="preserve">If the PLMN change trigger is armed, the AMF shall report it to the PCF to trigger the update of V2X service authorization parameters to the UE as defined in clause 6.2.2 of </w:t>
      </w:r>
      <w:r w:rsidR="000050FB" w:rsidRPr="003D4ABF">
        <w:rPr>
          <w:lang w:eastAsia="zh-CN"/>
        </w:rPr>
        <w:t>TS</w:t>
      </w:r>
      <w:r w:rsidR="000050FB">
        <w:rPr>
          <w:lang w:eastAsia="zh-CN"/>
        </w:rPr>
        <w:t> </w:t>
      </w:r>
      <w:r w:rsidR="000050FB" w:rsidRPr="003D4ABF">
        <w:rPr>
          <w:lang w:eastAsia="zh-CN"/>
        </w:rPr>
        <w:t>23.287</w:t>
      </w:r>
      <w:r w:rsidR="000050FB">
        <w:rPr>
          <w:lang w:eastAsia="zh-CN"/>
        </w:rPr>
        <w:t> </w:t>
      </w:r>
      <w:r w:rsidR="000050FB" w:rsidRPr="003D4ABF">
        <w:rPr>
          <w:lang w:eastAsia="zh-CN"/>
        </w:rPr>
        <w:t>[</w:t>
      </w:r>
      <w:r w:rsidRPr="003D4ABF">
        <w:rPr>
          <w:lang w:eastAsia="zh-CN"/>
        </w:rPr>
        <w:t>28]</w:t>
      </w:r>
      <w:r w:rsidR="00E873DB" w:rsidRPr="003D4ABF">
        <w:rPr>
          <w:lang w:eastAsia="zh-CN"/>
        </w:rPr>
        <w:t xml:space="preserve"> and to trigger the update of ProSe authorization parameters to the UE as defined in clause 6.2.2 of </w:t>
      </w:r>
      <w:r w:rsidR="000050FB" w:rsidRPr="003D4ABF">
        <w:rPr>
          <w:lang w:eastAsia="zh-CN"/>
        </w:rPr>
        <w:t>TS</w:t>
      </w:r>
      <w:r w:rsidR="000050FB">
        <w:rPr>
          <w:lang w:eastAsia="zh-CN"/>
        </w:rPr>
        <w:t> </w:t>
      </w:r>
      <w:r w:rsidR="000050FB" w:rsidRPr="003D4ABF">
        <w:rPr>
          <w:lang w:eastAsia="zh-CN"/>
        </w:rPr>
        <w:t>23.304</w:t>
      </w:r>
      <w:r w:rsidR="000050FB">
        <w:rPr>
          <w:lang w:eastAsia="zh-CN"/>
        </w:rPr>
        <w:t> </w:t>
      </w:r>
      <w:r w:rsidR="000050FB" w:rsidRPr="003D4ABF">
        <w:rPr>
          <w:lang w:eastAsia="zh-CN"/>
        </w:rPr>
        <w:t>[</w:t>
      </w:r>
      <w:r w:rsidR="00E873DB" w:rsidRPr="003D4ABF">
        <w:rPr>
          <w:lang w:eastAsia="zh-CN"/>
        </w:rPr>
        <w:t>34]</w:t>
      </w:r>
      <w:r w:rsidRPr="003D4ABF">
        <w:rPr>
          <w:lang w:eastAsia="zh-CN"/>
        </w:rPr>
        <w:t>. The reporting includes the event with the serving PLMN ID.</w:t>
      </w:r>
    </w:p>
    <w:p w14:paraId="504D6435" w14:textId="5DAEA0B3" w:rsidR="00787F8E" w:rsidRPr="003D4ABF" w:rsidRDefault="00787F8E" w:rsidP="00787F8E">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440A1B6D" w14:textId="368090A4" w:rsidR="00787F8E" w:rsidRPr="003D4ABF" w:rsidRDefault="00787F8E" w:rsidP="00787F8E">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2CAEABB" w14:textId="77777777" w:rsidR="00787F8E" w:rsidRPr="003D4ABF" w:rsidRDefault="00787F8E" w:rsidP="00787F8E">
      <w:pPr>
        <w:rPr>
          <w:lang w:eastAsia="zh-CN"/>
        </w:rPr>
      </w:pPr>
      <w:bookmarkStart w:id="575" w:name="_Toc19197332"/>
      <w:r w:rsidRPr="003D4ABF">
        <w:rPr>
          <w:lang w:eastAsia="zh-CN"/>
        </w:rPr>
        <w:t>If the Connectivity state changes trigger is set, then the AMF shall notify the PCF when the UE connectivity state is changed e.g. from IDLE to CONNECTED. The AMF then reset the trigger.</w:t>
      </w:r>
    </w:p>
    <w:p w14:paraId="0E5565DE" w14:textId="6A4E1604" w:rsidR="00844BD5" w:rsidRPr="003D4ABF" w:rsidRDefault="00844BD5" w:rsidP="00640110">
      <w:bookmarkStart w:id="576" w:name="_Toc27896485"/>
      <w:bookmarkStart w:id="577" w:name="_Toc36192653"/>
      <w:bookmarkStart w:id="578" w:name="_Toc37076384"/>
      <w:bookmarkStart w:id="579" w:name="_Toc45194830"/>
      <w:bookmarkStart w:id="580" w:name="_Toc47594242"/>
      <w:bookmarkStart w:id="581" w:name="_Toc51836873"/>
      <w:r w:rsidRPr="003D4ABF">
        <w:t>The NWDAF info change trigger shall trigger the AMF to interact with the PCF when the list of NWDAF Instance IDs used for the UE or associated Analytic</w:t>
      </w:r>
      <w:r w:rsidR="003D4ABF">
        <w:t>s</w:t>
      </w:r>
      <w:r w:rsidRPr="003D4ABF">
        <w:t xml:space="preserve"> IDs used for the UE at the AMF are changed in the AMF.</w:t>
      </w:r>
    </w:p>
    <w:p w14:paraId="0B89C5E9" w14:textId="7D39ADC1" w:rsidR="00663770" w:rsidRPr="003D4ABF" w:rsidRDefault="00663770" w:rsidP="00663770">
      <w:pPr>
        <w:pStyle w:val="Heading4"/>
      </w:pPr>
      <w:bookmarkStart w:id="582" w:name="_Toc106195581"/>
      <w:r w:rsidRPr="003D4ABF">
        <w:t>6.1.2.6</w:t>
      </w:r>
      <w:r w:rsidRPr="003D4ABF">
        <w:tab/>
        <w:t>AF influence on Access and Mobility related polic</w:t>
      </w:r>
      <w:r w:rsidR="006B065D">
        <w:t>y control</w:t>
      </w:r>
      <w:bookmarkEnd w:id="582"/>
    </w:p>
    <w:p w14:paraId="35095E6C" w14:textId="32DC9AD2" w:rsidR="006B065D" w:rsidRDefault="006B065D" w:rsidP="00E20298">
      <w:pPr>
        <w:pStyle w:val="Heading5"/>
      </w:pPr>
      <w:bookmarkStart w:id="583" w:name="_Toc106195582"/>
      <w:r>
        <w:t>6.1.2.6.0</w:t>
      </w:r>
      <w:r>
        <w:tab/>
        <w:t>General</w:t>
      </w:r>
      <w:bookmarkEnd w:id="583"/>
    </w:p>
    <w:p w14:paraId="6F182784" w14:textId="28CBBE93" w:rsidR="00663770" w:rsidRPr="003D4ABF" w:rsidRDefault="00663770" w:rsidP="00663770">
      <w:r w:rsidRPr="003D4ABF">
        <w:t>The AF influence on Access and Mobility related polic</w:t>
      </w:r>
      <w:r w:rsidR="006B065D">
        <w:t xml:space="preserve">y control </w:t>
      </w:r>
      <w:r w:rsidRPr="003D4ABF">
        <w:t>refers to the AF capability to request a service</w:t>
      </w:r>
      <w:r w:rsidR="003D4ABF">
        <w:t xml:space="preserve"> area</w:t>
      </w:r>
      <w:r w:rsidRPr="003D4ABF">
        <w:t xml:space="preserve"> coverage or the indication that high throughput is desired for a UE.</w:t>
      </w:r>
    </w:p>
    <w:p w14:paraId="339122BB" w14:textId="2B5AD1D0" w:rsidR="00663770" w:rsidRPr="003D4ABF" w:rsidRDefault="00663770" w:rsidP="00663770">
      <w:r w:rsidRPr="003D4ABF">
        <w:t>Two methods enable the AF to influence Access and Mobility related polic</w:t>
      </w:r>
      <w:r w:rsidR="006B065D">
        <w:t>y control</w:t>
      </w:r>
      <w:r w:rsidRPr="003D4ABF">
        <w:t>:</w:t>
      </w:r>
    </w:p>
    <w:p w14:paraId="22F4AC47" w14:textId="77777777" w:rsidR="00663770" w:rsidRPr="003D4ABF" w:rsidRDefault="00663770" w:rsidP="0030218C">
      <w:pPr>
        <w:pStyle w:val="B1"/>
      </w:pPr>
      <w:r w:rsidRPr="003D4ABF">
        <w:t>-</w:t>
      </w:r>
      <w:r w:rsidRPr="003D4ABF">
        <w:tab/>
        <w:t>The AF requests a service area coverage for the UE and/or indicates that high throughput is desired, knowing that certain conditions are met, i.e. the application traffic needs a change of service area coverage or high throughput, as defined in clause 6.1.2.6.1.</w:t>
      </w:r>
    </w:p>
    <w:p w14:paraId="6F182AB0" w14:textId="77777777" w:rsidR="00663770" w:rsidRPr="003D4ABF" w:rsidRDefault="00663770" w:rsidP="0030218C">
      <w:pPr>
        <w:pStyle w:val="B1"/>
      </w:pPr>
      <w:r w:rsidRPr="003D4ABF">
        <w:t>-</w:t>
      </w:r>
      <w:r w:rsidRPr="003D4ABF">
        <w:tab/>
        <w:t>The AF provides the service area coverage and/or the indication that high throughput is desired for one or multiple UEs that may or may not already be registered or fulfil certain conditions related to application traffic. This is considered when the AM Policy Association is established or via a modification of an AM Policy Association, as defined in clause 6.1.2.6.2.</w:t>
      </w:r>
    </w:p>
    <w:p w14:paraId="3F9E2C28" w14:textId="562FEC2E" w:rsidR="00663770" w:rsidRPr="003D4ABF" w:rsidRDefault="00663770" w:rsidP="00663770">
      <w:r w:rsidRPr="003D4ABF">
        <w:t>The content of this clause</w:t>
      </w:r>
      <w:r w:rsidR="0030218C" w:rsidRPr="003D4ABF">
        <w:t xml:space="preserve"> </w:t>
      </w:r>
      <w:r w:rsidRPr="003D4ABF">
        <w:t>applies to non-roaming, i.e. to cases where the PCF, AF, AMF and SMF belong to the Serving PLMN or AF belongs to a third party with which the Serving PLMN has an agreement. AF influence on Access and Mobility related polic</w:t>
      </w:r>
      <w:r w:rsidR="006B065D">
        <w:t xml:space="preserve">y control </w:t>
      </w:r>
      <w:r w:rsidRPr="003D4ABF">
        <w:t>does not apply in the case of Home Routed or Local breakout roaming cases.</w:t>
      </w:r>
    </w:p>
    <w:p w14:paraId="21F88E16" w14:textId="078495D4" w:rsidR="00663770" w:rsidRPr="003D4ABF" w:rsidRDefault="00663770" w:rsidP="00663770">
      <w:pPr>
        <w:pStyle w:val="Heading5"/>
      </w:pPr>
      <w:bookmarkStart w:id="584" w:name="_Toc106195583"/>
      <w:r w:rsidRPr="003D4ABF">
        <w:t>6.1.2.6.1</w:t>
      </w:r>
      <w:r w:rsidRPr="003D4ABF">
        <w:tab/>
        <w:t xml:space="preserve">AF request Access and Mobility related Policy </w:t>
      </w:r>
      <w:r w:rsidR="006B065D">
        <w:t xml:space="preserve">Control </w:t>
      </w:r>
      <w:r w:rsidRPr="003D4ABF">
        <w:t>for a UE</w:t>
      </w:r>
      <w:bookmarkEnd w:id="584"/>
    </w:p>
    <w:p w14:paraId="0A9A7F32" w14:textId="77777777" w:rsidR="00663770" w:rsidRPr="003D4ABF" w:rsidRDefault="00663770" w:rsidP="00663770">
      <w:r w:rsidRPr="003D4ABF">
        <w:t>The AF may subscribe to notifications when a PCF for the UE is registered in the BSF for a certain SUPI or GPSI.</w:t>
      </w:r>
    </w:p>
    <w:p w14:paraId="6A3A839F" w14:textId="047495D3" w:rsidR="00663770" w:rsidRPr="003D4ABF" w:rsidRDefault="00663770" w:rsidP="00663770">
      <w:r w:rsidRPr="003D4ABF">
        <w:lastRenderedPageBreak/>
        <w:t>The AF may contact, either directly or via NEF, the PCF for the UE to request notifications on the outcome of a service</w:t>
      </w:r>
      <w:r w:rsidR="003D4ABF">
        <w:t xml:space="preserve"> area</w:t>
      </w:r>
      <w:r w:rsidRPr="003D4ABF">
        <w:t xml:space="preserve"> coverage change (represented as a geographical area or a list of TA(s)) or the indication that high throughput is desired for UE traffic or both, for a SUPI or a GPSI</w:t>
      </w:r>
      <w:r w:rsidR="00D34673" w:rsidRPr="003D4ABF">
        <w:t>. The</w:t>
      </w:r>
      <w:r w:rsidRPr="003D4ABF">
        <w:t xml:space="preserve"> request applies until the AF requests to terminate the request, </w:t>
      </w:r>
      <w:r w:rsidR="00D34673" w:rsidRPr="003D4ABF">
        <w:t xml:space="preserve">or </w:t>
      </w:r>
      <w:r w:rsidRPr="003D4ABF">
        <w:t xml:space="preserve">the AF request expires (according to relevant input provided by the AF), or the AM Policy Association is terminated. The AF may subscribe to notifications on the outcome of the service area coverage change to the PCF, according to the events described in clause 6.1.3.18. At the time the AF request expires, the PCF removes the context provided by the AF and then checks if the Access and Mobility related </w:t>
      </w:r>
      <w:r w:rsidR="006B065D">
        <w:t xml:space="preserve">policy information </w:t>
      </w:r>
      <w:r w:rsidRPr="003D4ABF">
        <w:t>needs to be updated at the AMF.</w:t>
      </w:r>
    </w:p>
    <w:p w14:paraId="42FD2066" w14:textId="2C1BE3BF" w:rsidR="00663770" w:rsidRPr="003D4ABF" w:rsidRDefault="00663770" w:rsidP="0030218C">
      <w:pPr>
        <w:pStyle w:val="NO"/>
      </w:pPr>
      <w:r w:rsidRPr="003D4ABF">
        <w:t>NOTE:</w:t>
      </w:r>
      <w:r w:rsidRPr="003D4ABF">
        <w:tab/>
        <w:t>The assumption is that the AF also removes the context at the time the AF request expires.</w:t>
      </w:r>
    </w:p>
    <w:p w14:paraId="7B0DFA25" w14:textId="77777777" w:rsidR="00663770" w:rsidRPr="003D4ABF" w:rsidRDefault="00663770" w:rsidP="00663770">
      <w:r w:rsidRPr="003D4ABF">
        <w:t>When the AF contacts the NEF then the following mappings are performed by the NEF:</w:t>
      </w:r>
    </w:p>
    <w:p w14:paraId="0E84F926" w14:textId="4B39D09F" w:rsidR="00663770" w:rsidRPr="003D4ABF" w:rsidRDefault="00663770" w:rsidP="0030218C">
      <w:pPr>
        <w:pStyle w:val="B1"/>
      </w:pPr>
      <w:r w:rsidRPr="003D4ABF">
        <w:t>1)</w:t>
      </w:r>
      <w:r w:rsidRPr="003D4ABF">
        <w:tab/>
        <w:t>The geographic</w:t>
      </w:r>
      <w:r w:rsidR="006A4701" w:rsidRPr="003D4ABF">
        <w:t>al area (e.g. a civic address or shapes) is</w:t>
      </w:r>
      <w:r w:rsidRPr="003D4ABF">
        <w:t xml:space="preserve"> mapped into a list of TAs determined by local configuration.</w:t>
      </w:r>
    </w:p>
    <w:p w14:paraId="05D58443"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4E96007A" w14:textId="546304BB" w:rsidR="00663770" w:rsidRPr="003D4ABF" w:rsidRDefault="00663770" w:rsidP="00663770">
      <w:r w:rsidRPr="003D4ABF">
        <w:t>The PCF takes the list of TAs as input for policy decisions, considering the list of TAs provided by the AF as allowed TAIs for the UE when calculating the service area restrictions, then checking operator policies to determine whether the service area restrictions need to be updated.</w:t>
      </w:r>
    </w:p>
    <w:p w14:paraId="5A87BB6A" w14:textId="75B95FFC" w:rsidR="00663770" w:rsidRPr="003D4ABF" w:rsidRDefault="00663770" w:rsidP="00663770">
      <w:r w:rsidRPr="003D4ABF">
        <w:t>The PCF reports the outcome of a service</w:t>
      </w:r>
      <w:r w:rsidR="003D4ABF">
        <w:t xml:space="preserve"> area</w:t>
      </w:r>
      <w:r w:rsidRPr="003D4ABF">
        <w:t xml:space="preserve"> coverage change, including the list of allowed TAIs (that is mapped to a geographical area if the requests goes via NEF) and any changes to the AF, according to the events described in clause 6.1.3.18.</w:t>
      </w:r>
    </w:p>
    <w:p w14:paraId="0ECC8B54" w14:textId="5FC5E862" w:rsidR="00663770" w:rsidRPr="003D4ABF" w:rsidRDefault="00663770" w:rsidP="00663770">
      <w:r w:rsidRPr="003D4ABF">
        <w:t>The PCF checks if the RFSP value index for a UE needs to be changed, as described in clause 6.1.2.1, using the indication that high throughput is desired. The PCF reports to the AF that the request was executed, but without reporting anything related to actually applied RFSP or throughput changes.</w:t>
      </w:r>
    </w:p>
    <w:p w14:paraId="0916F2CB" w14:textId="07A46EC9" w:rsidR="00663770" w:rsidRPr="003D4ABF" w:rsidRDefault="00663770" w:rsidP="00663770">
      <w:pPr>
        <w:pStyle w:val="Heading5"/>
      </w:pPr>
      <w:bookmarkStart w:id="585" w:name="_Toc106195584"/>
      <w:r w:rsidRPr="003D4ABF">
        <w:t>6.1.2.6.2</w:t>
      </w:r>
      <w:r w:rsidRPr="003D4ABF">
        <w:tab/>
        <w:t>AF request to influence on Access and Mobility related Polic</w:t>
      </w:r>
      <w:r w:rsidR="006B065D">
        <w:t>y Control</w:t>
      </w:r>
      <w:bookmarkEnd w:id="585"/>
    </w:p>
    <w:p w14:paraId="7B05F97F" w14:textId="77777777" w:rsidR="00663770" w:rsidRPr="003D4ABF" w:rsidRDefault="00663770" w:rsidP="00663770">
      <w:r w:rsidRPr="003D4ABF">
        <w:t>The PCF for the UE may subscribe at UDR to notifications on change of "Application Data" and "AM influence information", e.g. when the AM Policy Association is established.</w:t>
      </w:r>
    </w:p>
    <w:p w14:paraId="1FF54871" w14:textId="4A3AD229" w:rsidR="00663770" w:rsidRPr="003D4ABF" w:rsidRDefault="00663770" w:rsidP="00663770">
      <w:r w:rsidRPr="003D4ABF">
        <w:t>The AF may request notifications on outcome of service</w:t>
      </w:r>
      <w:r w:rsidR="003D4ABF">
        <w:t xml:space="preserve"> area</w:t>
      </w:r>
      <w:r w:rsidRPr="003D4ABF">
        <w:t xml:space="preserve"> coverage change, represented by a geographical area, may indicate that high throughput is desired for one or multiple target UEs, which may be associated to an Application</w:t>
      </w:r>
      <w:r w:rsidR="00844BD5" w:rsidRPr="003D4ABF">
        <w:t xml:space="preserve"> Identifier</w:t>
      </w:r>
      <w:r w:rsidRPr="003D4ABF">
        <w:t>(s) or to a (DNN,S-NSSAI) combination (if no Application</w:t>
      </w:r>
      <w:r w:rsidR="00844BD5" w:rsidRPr="003D4ABF">
        <w:t xml:space="preserve"> Identifier</w:t>
      </w:r>
      <w:r w:rsidRPr="003D4ABF">
        <w:t>(s) or (DNN,S-NSSAI) combination is provided, the request applies independently of the application traffic), the AF transaction identifier (allowing the AF to update or remove the AM influence data), a policy expiration time, and the Notification Correlation Id, then the NEF performs the following mappings where needed:</w:t>
      </w:r>
    </w:p>
    <w:p w14:paraId="42A29836" w14:textId="71B24720" w:rsidR="00663770" w:rsidRPr="003D4ABF" w:rsidRDefault="00663770" w:rsidP="0030218C">
      <w:pPr>
        <w:pStyle w:val="B1"/>
      </w:pPr>
      <w:r w:rsidRPr="003D4ABF">
        <w:t>1)</w:t>
      </w:r>
      <w:r w:rsidRPr="003D4ABF">
        <w:tab/>
        <w:t>The</w:t>
      </w:r>
      <w:r w:rsidR="003D4ABF">
        <w:t xml:space="preserve"> geographical area(s)</w:t>
      </w:r>
      <w:r w:rsidRPr="003D4ABF">
        <w:t xml:space="preserve"> are mapped into a list of TAs determined by local configuration.</w:t>
      </w:r>
    </w:p>
    <w:p w14:paraId="53162B84" w14:textId="77777777" w:rsidR="00663770" w:rsidRPr="003D4ABF" w:rsidRDefault="00663770" w:rsidP="0030218C">
      <w:pPr>
        <w:pStyle w:val="B1"/>
      </w:pPr>
      <w:r w:rsidRPr="003D4ABF">
        <w:t>2)</w:t>
      </w:r>
      <w:r w:rsidRPr="003D4ABF">
        <w:tab/>
        <w:t>The GPSI, if provided, is mapped to a SUPI according to the subscription information received from UDM.</w:t>
      </w:r>
    </w:p>
    <w:p w14:paraId="3EE6EE16" w14:textId="77777777" w:rsidR="00663770" w:rsidRPr="003D4ABF" w:rsidRDefault="00663770" w:rsidP="0030218C">
      <w:pPr>
        <w:pStyle w:val="B1"/>
      </w:pPr>
      <w:r w:rsidRPr="003D4ABF">
        <w:t>3)</w:t>
      </w:r>
      <w:r w:rsidRPr="003D4ABF">
        <w:tab/>
        <w:t>External Group Identifier(s) are mapped to Internal Group Identifier(s).</w:t>
      </w:r>
    </w:p>
    <w:p w14:paraId="48A8F65A" w14:textId="77777777" w:rsidR="00663770" w:rsidRPr="003D4ABF" w:rsidRDefault="00663770" w:rsidP="00663770">
      <w:r w:rsidRPr="003D4ABF">
        <w:t>The NEF stores the AF request in the UDR as Data Set "Application Data" and Data Subset "AM influence information".</w:t>
      </w:r>
    </w:p>
    <w:p w14:paraId="1FB1BBF0" w14:textId="77777777" w:rsidR="00663770" w:rsidRPr="003D4ABF" w:rsidRDefault="00663770" w:rsidP="00663770">
      <w:r w:rsidRPr="003D4ABF">
        <w:t>The PCF calculates the service area restrictions as defined in clause 6.1.2.6.1, including the notification to the AF on the service area coverage as described in clause 6.1.3.18, in this case it is implicit subscription, to the AF using the Notification Correlation Id.</w:t>
      </w:r>
    </w:p>
    <w:p w14:paraId="6E6F9CD1" w14:textId="77777777" w:rsidR="00663770" w:rsidRPr="003D4ABF" w:rsidRDefault="00663770" w:rsidP="00663770">
      <w:r w:rsidRPr="003D4ABF">
        <w:t>The PCF calculates the RFSP index value as defined in clause 6.1.2.6.1.</w:t>
      </w:r>
    </w:p>
    <w:p w14:paraId="0314C302" w14:textId="4D9D5120" w:rsidR="00663770" w:rsidRPr="003D4ABF" w:rsidRDefault="00663770" w:rsidP="00663770">
      <w:r w:rsidRPr="003D4ABF">
        <w:t>When the expiration time of the policy is reached or when the PCF receives a notification from the UDR that the policy has been deleted, the PCF re-evaluates the policies without consideration of the AM influence data of the expired policy and applies policies as defined in clause 6.1.2.1.</w:t>
      </w:r>
    </w:p>
    <w:p w14:paraId="4D9BE25F" w14:textId="073B5DCA" w:rsidR="00787F8E" w:rsidRPr="003D4ABF" w:rsidRDefault="00787F8E" w:rsidP="00787F8E">
      <w:pPr>
        <w:pStyle w:val="Heading3"/>
      </w:pPr>
      <w:bookmarkStart w:id="586" w:name="_Toc106195585"/>
      <w:r w:rsidRPr="003D4ABF">
        <w:lastRenderedPageBreak/>
        <w:t>6.1.3</w:t>
      </w:r>
      <w:r w:rsidRPr="003D4ABF">
        <w:tab/>
        <w:t>Session management related policy control</w:t>
      </w:r>
      <w:bookmarkEnd w:id="575"/>
      <w:bookmarkEnd w:id="576"/>
      <w:bookmarkEnd w:id="577"/>
      <w:bookmarkEnd w:id="578"/>
      <w:bookmarkEnd w:id="579"/>
      <w:bookmarkEnd w:id="580"/>
      <w:bookmarkEnd w:id="581"/>
      <w:bookmarkEnd w:id="586"/>
    </w:p>
    <w:p w14:paraId="70483990" w14:textId="77777777" w:rsidR="00787F8E" w:rsidRPr="003D4ABF" w:rsidRDefault="00787F8E" w:rsidP="00787F8E">
      <w:pPr>
        <w:pStyle w:val="Heading4"/>
      </w:pPr>
      <w:bookmarkStart w:id="587" w:name="_Toc19197333"/>
      <w:bookmarkStart w:id="588" w:name="_Toc27896486"/>
      <w:bookmarkStart w:id="589" w:name="_Toc36192654"/>
      <w:bookmarkStart w:id="590" w:name="_Toc37076385"/>
      <w:bookmarkStart w:id="591" w:name="_Toc45194831"/>
      <w:bookmarkStart w:id="592" w:name="_Toc47594243"/>
      <w:bookmarkStart w:id="593" w:name="_Toc51836874"/>
      <w:bookmarkStart w:id="594" w:name="_Toc106195586"/>
      <w:r w:rsidRPr="003D4ABF">
        <w:t>6.1.3.1</w:t>
      </w:r>
      <w:r w:rsidRPr="003D4ABF">
        <w:tab/>
        <w:t>General</w:t>
      </w:r>
      <w:bookmarkEnd w:id="587"/>
      <w:bookmarkEnd w:id="588"/>
      <w:bookmarkEnd w:id="589"/>
      <w:bookmarkEnd w:id="590"/>
      <w:bookmarkEnd w:id="591"/>
      <w:bookmarkEnd w:id="592"/>
      <w:bookmarkEnd w:id="593"/>
      <w:bookmarkEnd w:id="594"/>
    </w:p>
    <w:p w14:paraId="1DD54E76" w14:textId="77777777" w:rsidR="00787F8E" w:rsidRPr="003D4ABF" w:rsidRDefault="00787F8E" w:rsidP="00787F8E">
      <w:r w:rsidRPr="003D4ABF">
        <w:t>The session management related policy control functionality of the Policy and Charging control framework for the 5G system provides the functions for policy and charging control as well as event reporting for service data flows.</w:t>
      </w:r>
    </w:p>
    <w:p w14:paraId="1B2FD62B" w14:textId="77777777" w:rsidR="00787F8E" w:rsidRPr="003D4ABF" w:rsidRDefault="00787F8E" w:rsidP="00787F8E">
      <w:r w:rsidRPr="003D4ABF">
        <w:t>The PCF evaluates operator policies that are triggered by events received from the AF, from the SMF, from the AMF and from the CHF as well as changes in User subscription Profile.</w:t>
      </w:r>
    </w:p>
    <w:p w14:paraId="1537E62C" w14:textId="77777777" w:rsidR="00787F8E" w:rsidRPr="003D4ABF" w:rsidRDefault="00787F8E" w:rsidP="00787F8E">
      <w:pPr>
        <w:pStyle w:val="NO"/>
      </w:pPr>
      <w:r w:rsidRPr="003D4ABF">
        <w:t>NOTE 1:</w:t>
      </w:r>
      <w:r w:rsidRPr="003D4ABF">
        <w:tab/>
        <w:t>The details for credit management and reporting are defined in SA WG5 specification.</w:t>
      </w:r>
    </w:p>
    <w:p w14:paraId="1C85E274" w14:textId="77777777" w:rsidR="00787F8E" w:rsidRPr="003D4ABF" w:rsidRDefault="00787F8E" w:rsidP="00787F8E">
      <w:pPr>
        <w:pStyle w:val="NO"/>
      </w:pPr>
      <w:r w:rsidRPr="003D4ABF">
        <w:t>NOTE 2:</w:t>
      </w:r>
      <w:r w:rsidRPr="003D4ABF">
        <w:tab/>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74D4605" w14:textId="77777777" w:rsidR="00787F8E" w:rsidRPr="003D4ABF" w:rsidRDefault="00787F8E" w:rsidP="00787F8E">
      <w:pPr>
        <w:pStyle w:val="NO"/>
      </w:pPr>
      <w:r w:rsidRPr="003D4ABF">
        <w:t>NOTE </w:t>
      </w:r>
      <w:r w:rsidRPr="003D4ABF">
        <w:rPr>
          <w:lang w:eastAsia="zh-CN"/>
        </w:rPr>
        <w:t>3</w:t>
      </w:r>
      <w:r w:rsidRPr="003D4ABF">
        <w:t>:</w:t>
      </w:r>
      <w:r w:rsidRPr="003D4ABF">
        <w:tab/>
        <w:t>Policy control in multiple administrative areas is not defined in this release.</w:t>
      </w:r>
    </w:p>
    <w:p w14:paraId="4A840B67" w14:textId="7C2C8434" w:rsidR="00787F8E" w:rsidRPr="003D4ABF" w:rsidRDefault="00787F8E" w:rsidP="00787F8E">
      <w:pPr>
        <w:pStyle w:val="NO"/>
      </w:pPr>
      <w:r w:rsidRPr="003D4ABF">
        <w:t>NOTE 4:</w:t>
      </w:r>
      <w:r w:rsidRPr="003D4ABF">
        <w:tab/>
        <w:t>Events received from the AF include changes in global policy related instructions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46B6433D" w14:textId="77777777" w:rsidR="00787F8E" w:rsidRPr="003D4ABF" w:rsidRDefault="00787F8E" w:rsidP="00787F8E">
      <w:r w:rsidRPr="003D4ABF">
        <w:t>The following clauses describe the most relevant session management related functionality in detail.</w:t>
      </w:r>
    </w:p>
    <w:p w14:paraId="593E4650" w14:textId="77777777" w:rsidR="00787F8E" w:rsidRPr="003D4ABF" w:rsidRDefault="00787F8E" w:rsidP="00787F8E">
      <w:pPr>
        <w:pStyle w:val="Heading4"/>
      </w:pPr>
      <w:bookmarkStart w:id="595" w:name="_Toc19197334"/>
      <w:bookmarkStart w:id="596" w:name="_Toc27896487"/>
      <w:bookmarkStart w:id="597" w:name="_Toc36192655"/>
      <w:bookmarkStart w:id="598" w:name="_Toc37076386"/>
      <w:bookmarkStart w:id="599" w:name="_Toc45194832"/>
      <w:bookmarkStart w:id="600" w:name="_Toc47594244"/>
      <w:bookmarkStart w:id="601" w:name="_Toc51836875"/>
      <w:bookmarkStart w:id="602" w:name="_Toc106195587"/>
      <w:r w:rsidRPr="003D4ABF">
        <w:t>6.1.3.2</w:t>
      </w:r>
      <w:r w:rsidRPr="003D4ABF">
        <w:tab/>
        <w:t>Binding mechanism</w:t>
      </w:r>
      <w:bookmarkEnd w:id="595"/>
      <w:bookmarkEnd w:id="596"/>
      <w:bookmarkEnd w:id="597"/>
      <w:bookmarkEnd w:id="598"/>
      <w:bookmarkEnd w:id="599"/>
      <w:bookmarkEnd w:id="600"/>
      <w:bookmarkEnd w:id="601"/>
      <w:bookmarkEnd w:id="602"/>
    </w:p>
    <w:p w14:paraId="451C4C05" w14:textId="77777777" w:rsidR="00787F8E" w:rsidRPr="003D4ABF" w:rsidRDefault="00787F8E" w:rsidP="00787F8E">
      <w:pPr>
        <w:pStyle w:val="Heading5"/>
      </w:pPr>
      <w:bookmarkStart w:id="603" w:name="_Toc19197335"/>
      <w:bookmarkStart w:id="604" w:name="_Toc27896488"/>
      <w:bookmarkStart w:id="605" w:name="_Toc36192656"/>
      <w:bookmarkStart w:id="606" w:name="_Toc37076387"/>
      <w:bookmarkStart w:id="607" w:name="_Toc45194833"/>
      <w:bookmarkStart w:id="608" w:name="_Toc47594245"/>
      <w:bookmarkStart w:id="609" w:name="_Toc51836876"/>
      <w:bookmarkStart w:id="610" w:name="_Toc106195588"/>
      <w:r w:rsidRPr="003D4ABF">
        <w:t>6.1.3.2.1</w:t>
      </w:r>
      <w:r w:rsidRPr="003D4ABF">
        <w:tab/>
        <w:t>General</w:t>
      </w:r>
      <w:bookmarkEnd w:id="603"/>
      <w:bookmarkEnd w:id="604"/>
      <w:bookmarkEnd w:id="605"/>
      <w:bookmarkEnd w:id="606"/>
      <w:bookmarkEnd w:id="607"/>
      <w:bookmarkEnd w:id="608"/>
      <w:bookmarkEnd w:id="609"/>
      <w:bookmarkEnd w:id="610"/>
    </w:p>
    <w:p w14:paraId="699D374D" w14:textId="77777777" w:rsidR="00787F8E" w:rsidRPr="003D4ABF" w:rsidRDefault="00787F8E" w:rsidP="00787F8E">
      <w:r w:rsidRPr="003D4ABF">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4F5F7CDB" w14:textId="77777777" w:rsidR="00787F8E" w:rsidRPr="003D4ABF" w:rsidRDefault="00787F8E" w:rsidP="00787F8E">
      <w:pPr>
        <w:pStyle w:val="NO"/>
      </w:pPr>
      <w:r w:rsidRPr="003D4ABF">
        <w:t>NOTE 1:</w:t>
      </w:r>
      <w:r w:rsidRPr="003D4ABF">
        <w:tab/>
        <w:t>The relation between AF sessions and rules depends only on the operator configuration. An AF session can be covered by one or more PCC rules, if applicable (e.g. one rule per media component of an IMS session).</w:t>
      </w:r>
    </w:p>
    <w:p w14:paraId="1D45CF61" w14:textId="77777777" w:rsidR="00787F8E" w:rsidRPr="003D4ABF" w:rsidRDefault="00787F8E" w:rsidP="00787F8E">
      <w:pPr>
        <w:pStyle w:val="NO"/>
      </w:pPr>
      <w:r w:rsidRPr="003D4ABF">
        <w:t>NOTE 2:</w:t>
      </w:r>
      <w:r w:rsidRPr="003D4ABF">
        <w:tab/>
        <w:t>The PCF may authorize dynamic PCC rules for service data flows without a corresponding AF session.</w:t>
      </w:r>
    </w:p>
    <w:p w14:paraId="1A316C58" w14:textId="77777777" w:rsidR="00787F8E" w:rsidRPr="003D4ABF" w:rsidRDefault="00787F8E" w:rsidP="00787F8E">
      <w:r w:rsidRPr="003D4ABF">
        <w:t>The binding mechanism includes three steps:</w:t>
      </w:r>
    </w:p>
    <w:p w14:paraId="751636F8" w14:textId="75D4E2EE" w:rsidR="00787F8E" w:rsidRPr="003D4ABF" w:rsidRDefault="00787F8E" w:rsidP="00787F8E">
      <w:pPr>
        <w:pStyle w:val="B1"/>
      </w:pPr>
      <w:r w:rsidRPr="003D4ABF">
        <w:t>1.</w:t>
      </w:r>
      <w:r w:rsidRPr="003D4ABF">
        <w:tab/>
        <w:t>Session binding</w:t>
      </w:r>
      <w:r w:rsidR="005C461D" w:rsidRPr="003D4ABF">
        <w:t>;</w:t>
      </w:r>
    </w:p>
    <w:p w14:paraId="7047C17A" w14:textId="49F6A91E" w:rsidR="00787F8E" w:rsidRPr="003D4ABF" w:rsidRDefault="00787F8E" w:rsidP="00787F8E">
      <w:pPr>
        <w:pStyle w:val="B1"/>
      </w:pPr>
      <w:r w:rsidRPr="003D4ABF">
        <w:t>2</w:t>
      </w:r>
      <w:r w:rsidR="005C461D" w:rsidRPr="003D4ABF">
        <w:t>.</w:t>
      </w:r>
      <w:r w:rsidRPr="003D4ABF">
        <w:tab/>
        <w:t>PCC rule authorization</w:t>
      </w:r>
      <w:r w:rsidR="005C461D" w:rsidRPr="003D4ABF">
        <w:t>;</w:t>
      </w:r>
      <w:r w:rsidRPr="003D4ABF">
        <w:t xml:space="preserve"> and</w:t>
      </w:r>
    </w:p>
    <w:p w14:paraId="0BD6490E" w14:textId="77777777" w:rsidR="00787F8E" w:rsidRPr="003D4ABF" w:rsidRDefault="00787F8E" w:rsidP="00787F8E">
      <w:pPr>
        <w:pStyle w:val="B1"/>
      </w:pPr>
      <w:r w:rsidRPr="003D4ABF">
        <w:t>3.</w:t>
      </w:r>
      <w:r w:rsidRPr="003D4ABF">
        <w:tab/>
        <w:t>QoS Flow binding.</w:t>
      </w:r>
    </w:p>
    <w:p w14:paraId="36BD4892" w14:textId="77777777" w:rsidR="00787F8E" w:rsidRPr="003D4ABF" w:rsidRDefault="00787F8E" w:rsidP="00787F8E">
      <w:pPr>
        <w:pStyle w:val="Heading5"/>
      </w:pPr>
      <w:bookmarkStart w:id="611" w:name="_Toc19197336"/>
      <w:bookmarkStart w:id="612" w:name="_Toc27896489"/>
      <w:bookmarkStart w:id="613" w:name="_Toc36192657"/>
      <w:bookmarkStart w:id="614" w:name="_Toc37076388"/>
      <w:bookmarkStart w:id="615" w:name="_Toc45194834"/>
      <w:bookmarkStart w:id="616" w:name="_Toc47594246"/>
      <w:bookmarkStart w:id="617" w:name="_Toc51836877"/>
      <w:bookmarkStart w:id="618" w:name="_Toc106195589"/>
      <w:r w:rsidRPr="003D4ABF">
        <w:t>6.1.3.2.2</w:t>
      </w:r>
      <w:r w:rsidRPr="003D4ABF">
        <w:tab/>
        <w:t>Session binding</w:t>
      </w:r>
      <w:bookmarkEnd w:id="611"/>
      <w:bookmarkEnd w:id="612"/>
      <w:bookmarkEnd w:id="613"/>
      <w:bookmarkEnd w:id="614"/>
      <w:bookmarkEnd w:id="615"/>
      <w:bookmarkEnd w:id="616"/>
      <w:bookmarkEnd w:id="617"/>
      <w:bookmarkEnd w:id="618"/>
    </w:p>
    <w:p w14:paraId="1695E282" w14:textId="77777777" w:rsidR="00787F8E" w:rsidRPr="003D4ABF" w:rsidRDefault="00787F8E" w:rsidP="00787F8E">
      <w:r w:rsidRPr="003D4ABF">
        <w:t>Session binding is the association of the AF session information to one and only one PDU Session. The PCF shall perform the session binding, which may take the following PDU Session parameters into account:</w:t>
      </w:r>
    </w:p>
    <w:p w14:paraId="0F1F440F" w14:textId="2C45ED8F" w:rsidR="00787F8E" w:rsidRPr="003D4ABF" w:rsidRDefault="00787F8E" w:rsidP="00787F8E">
      <w:pPr>
        <w:pStyle w:val="B1"/>
      </w:pPr>
      <w:r w:rsidRPr="003D4ABF">
        <w:t>a)</w:t>
      </w:r>
      <w:r w:rsidRPr="003D4ABF">
        <w:tab/>
        <w:t xml:space="preserve">For an IP type PDU Session, the UE IPv4 address and/or IPv6 network prefix, in addition when using W-5GAN the description in </w:t>
      </w:r>
      <w:r w:rsidR="000050FB" w:rsidRPr="003D4ABF">
        <w:t>TS</w:t>
      </w:r>
      <w:r w:rsidR="000050FB">
        <w:t> </w:t>
      </w:r>
      <w:r w:rsidR="000050FB" w:rsidRPr="003D4ABF">
        <w:t>23.316</w:t>
      </w:r>
      <w:r w:rsidR="000050FB">
        <w:t> </w:t>
      </w:r>
      <w:r w:rsidR="000050FB" w:rsidRPr="003D4ABF">
        <w:t>[</w:t>
      </w:r>
      <w:r w:rsidRPr="003D4ABF">
        <w:t>27] applies</w:t>
      </w:r>
      <w:r w:rsidR="006A4701" w:rsidRPr="003D4ABF">
        <w:t xml:space="preserve">, or when using 5G ProSe Layer-3 UE-to-Network Relay the description in </w:t>
      </w:r>
      <w:r w:rsidR="000050FB" w:rsidRPr="003D4ABF">
        <w:t>TS</w:t>
      </w:r>
      <w:r w:rsidR="000050FB">
        <w:t> </w:t>
      </w:r>
      <w:r w:rsidR="000050FB" w:rsidRPr="003D4ABF">
        <w:t>23.304</w:t>
      </w:r>
      <w:r w:rsidR="000050FB">
        <w:t> </w:t>
      </w:r>
      <w:r w:rsidR="000050FB" w:rsidRPr="003D4ABF">
        <w:t>[</w:t>
      </w:r>
      <w:r w:rsidR="006A4701" w:rsidRPr="003D4ABF">
        <w:t>34] applies</w:t>
      </w:r>
      <w:r w:rsidRPr="003D4ABF">
        <w:t>;</w:t>
      </w:r>
    </w:p>
    <w:p w14:paraId="3D82BB15" w14:textId="77777777" w:rsidR="00787F8E" w:rsidRPr="003D4ABF" w:rsidRDefault="00787F8E" w:rsidP="00787F8E">
      <w:pPr>
        <w:pStyle w:val="B1"/>
      </w:pPr>
      <w:r w:rsidRPr="003D4ABF">
        <w:tab/>
        <w:t>For an Ethernet type PDU Session, the UE MAC address(es);</w:t>
      </w:r>
    </w:p>
    <w:p w14:paraId="5B4FE0FB" w14:textId="77777777" w:rsidR="00787F8E" w:rsidRPr="003D4ABF" w:rsidRDefault="00787F8E" w:rsidP="00787F8E">
      <w:pPr>
        <w:pStyle w:val="B1"/>
      </w:pPr>
      <w:r w:rsidRPr="003D4ABF">
        <w:t>b)</w:t>
      </w:r>
      <w:r w:rsidRPr="003D4ABF">
        <w:tab/>
        <w:t>The UE identity (e.g. SUPI), if present;</w:t>
      </w:r>
    </w:p>
    <w:p w14:paraId="2276DA8C" w14:textId="77777777" w:rsidR="00787F8E" w:rsidRPr="003D4ABF" w:rsidRDefault="00787F8E" w:rsidP="00787F8E">
      <w:pPr>
        <w:pStyle w:val="B1"/>
      </w:pPr>
      <w:r w:rsidRPr="003D4ABF">
        <w:t>c)</w:t>
      </w:r>
      <w:r w:rsidRPr="003D4ABF">
        <w:tab/>
        <w:t>The information about the Data Network (DN) the user is accessing, i.e. DNN, if present.</w:t>
      </w:r>
    </w:p>
    <w:p w14:paraId="44AAECC6" w14:textId="77777777" w:rsidR="00787F8E" w:rsidRPr="003D4ABF" w:rsidRDefault="00787F8E" w:rsidP="00787F8E">
      <w:r w:rsidRPr="003D4ABF">
        <w:t>Once it has determined the impacted PDU Session, the PCF shall identify the PCC rules affected by the AF session information, including new PCC rules to be installed and existing PCC rules to be modified or removed.</w:t>
      </w:r>
    </w:p>
    <w:p w14:paraId="6C4A3F72" w14:textId="77777777" w:rsidR="00787F8E" w:rsidRPr="003D4ABF" w:rsidRDefault="00787F8E" w:rsidP="00787F8E">
      <w:r w:rsidRPr="003D4ABF">
        <w:lastRenderedPageBreak/>
        <w:t>Session Binding applies for PDU Sessions of IP type. It may also apply to Ethernet PDU Session type but only when especially allowed by PCC related Policy Control Request triggers.</w:t>
      </w:r>
    </w:p>
    <w:p w14:paraId="7770D83F" w14:textId="77777777" w:rsidR="00787F8E" w:rsidRPr="003D4ABF" w:rsidRDefault="00787F8E" w:rsidP="00787F8E">
      <w:pPr>
        <w:pStyle w:val="Heading5"/>
      </w:pPr>
      <w:bookmarkStart w:id="619" w:name="_Toc19197337"/>
      <w:bookmarkStart w:id="620" w:name="_Toc27896490"/>
      <w:bookmarkStart w:id="621" w:name="_Toc36192658"/>
      <w:bookmarkStart w:id="622" w:name="_Toc37076389"/>
      <w:bookmarkStart w:id="623" w:name="_Toc45194835"/>
      <w:bookmarkStart w:id="624" w:name="_Toc47594247"/>
      <w:bookmarkStart w:id="625" w:name="_Toc51836878"/>
      <w:bookmarkStart w:id="626" w:name="_Toc106195590"/>
      <w:r w:rsidRPr="003D4ABF">
        <w:t>6.1.3.2.3</w:t>
      </w:r>
      <w:r w:rsidRPr="003D4ABF">
        <w:tab/>
        <w:t>PCC rule authorization</w:t>
      </w:r>
      <w:bookmarkEnd w:id="619"/>
      <w:bookmarkEnd w:id="620"/>
      <w:bookmarkEnd w:id="621"/>
      <w:bookmarkEnd w:id="622"/>
      <w:bookmarkEnd w:id="623"/>
      <w:bookmarkEnd w:id="624"/>
      <w:bookmarkEnd w:id="625"/>
      <w:bookmarkEnd w:id="626"/>
    </w:p>
    <w:p w14:paraId="3F24CF04" w14:textId="50F6562B" w:rsidR="00787F8E" w:rsidRPr="003D4ABF" w:rsidRDefault="00787F8E" w:rsidP="00787F8E">
      <w:r w:rsidRPr="003D4ABF">
        <w:t>PCC Rule authorization is the selection of the 5G QoS parameters, described in</w:t>
      </w:r>
      <w:r w:rsidR="00A900CB" w:rsidRPr="003D4ABF">
        <w:t xml:space="preserve"> clause 5.7.2</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for the PCC rules.</w:t>
      </w:r>
    </w:p>
    <w:p w14:paraId="0226961D" w14:textId="77777777" w:rsidR="00787F8E" w:rsidRPr="003D4ABF" w:rsidRDefault="00787F8E" w:rsidP="00787F8E">
      <w:r w:rsidRPr="003D4ABF">
        <w:t>The PCF shall perform the PCC rule authorization for dynamic PCC rules belonging to AF sessions that have been selected in step 1, as described in clause 6.1.3.2.2, as well as for PCC rules without corresponding AF sessions.</w:t>
      </w:r>
    </w:p>
    <w:p w14:paraId="55A48434" w14:textId="2DB21CE4" w:rsidR="007B57D2" w:rsidRPr="003D4ABF" w:rsidRDefault="00787F8E" w:rsidP="00787F8E">
      <w:r w:rsidRPr="003D4ABF">
        <w:t>For the authorization of a PCC rule the PCF shall consider any 5GC specific restrictions, subscription information and other information available to the PCF. Each PCC rule receives a set of QoS parameters that are supported by the specific Access Network.</w:t>
      </w:r>
    </w:p>
    <w:p w14:paraId="1D5978DB" w14:textId="7FE37FA3" w:rsidR="00787F8E" w:rsidRPr="003D4ABF" w:rsidRDefault="00787F8E" w:rsidP="00787F8E">
      <w:r w:rsidRPr="003D4ABF">
        <w:t>The authorization of a PCC rule associated with an emergency service shall be supported without subscription information. The PCF shall apply local policies configured for the emergency service.</w:t>
      </w:r>
    </w:p>
    <w:p w14:paraId="31184A7C" w14:textId="695F7B9E" w:rsidR="007B57D2" w:rsidRPr="003D4ABF" w:rsidRDefault="007B57D2" w:rsidP="00640110">
      <w:bookmarkStart w:id="627" w:name="_Toc19197338"/>
      <w:bookmarkStart w:id="628" w:name="_Toc27896491"/>
      <w:bookmarkStart w:id="629" w:name="_Toc36192659"/>
      <w:bookmarkStart w:id="630" w:name="_Toc37076390"/>
      <w:bookmarkStart w:id="631" w:name="_Toc45194836"/>
      <w:bookmarkStart w:id="632" w:name="_Toc47594248"/>
      <w:bookmarkStart w:id="633" w:name="_Toc51836879"/>
      <w:r w:rsidRPr="003D4ABF">
        <w:t>The authorization of a PCC rule used for</w:t>
      </w:r>
      <w:r w:rsidR="00533198">
        <w:t xml:space="preserve"> provisioning the UE SNPN credentials via User Plane Remote Provisioning</w:t>
      </w:r>
      <w:r w:rsidRPr="003D4ABF">
        <w:t xml:space="preserve"> shall be supported without subscription information</w:t>
      </w:r>
      <w:r w:rsidR="00533198">
        <w:t xml:space="preserve"> in the case of Onboarding SNPN </w:t>
      </w:r>
      <w:r w:rsidR="00E82965">
        <w:t>(</w:t>
      </w:r>
      <w:r w:rsidR="00533198">
        <w:t>or shall be supported with subscription information</w:t>
      </w:r>
      <w:r w:rsidR="00E82965">
        <w:t xml:space="preserve"> in the cases other than Onboarding SNPN)</w:t>
      </w:r>
      <w:r w:rsidRPr="003D4ABF">
        <w:t>. The PCF shall apply policies for support of</w:t>
      </w:r>
      <w:r w:rsidR="00533198">
        <w:t xml:space="preserve"> User Plane Remote Provisioning of UE SNPN Credentials</w:t>
      </w:r>
      <w:r w:rsidRPr="003D4ABF">
        <w:t xml:space="preserve"> as described in clause 6.1.3.25.</w:t>
      </w:r>
    </w:p>
    <w:p w14:paraId="0C7E2462" w14:textId="279598EC" w:rsidR="00787F8E" w:rsidRPr="003D4ABF" w:rsidRDefault="00787F8E" w:rsidP="00787F8E">
      <w:pPr>
        <w:pStyle w:val="Heading5"/>
      </w:pPr>
      <w:bookmarkStart w:id="634" w:name="_Toc106195591"/>
      <w:r w:rsidRPr="003D4ABF">
        <w:t>6.1.3.2.4</w:t>
      </w:r>
      <w:r w:rsidRPr="003D4ABF">
        <w:tab/>
        <w:t>QoS Flow binding</w:t>
      </w:r>
      <w:bookmarkEnd w:id="627"/>
      <w:bookmarkEnd w:id="628"/>
      <w:bookmarkEnd w:id="629"/>
      <w:bookmarkEnd w:id="630"/>
      <w:bookmarkEnd w:id="631"/>
      <w:bookmarkEnd w:id="632"/>
      <w:bookmarkEnd w:id="633"/>
      <w:bookmarkEnd w:id="634"/>
    </w:p>
    <w:p w14:paraId="5E467E45" w14:textId="77777777" w:rsidR="00787F8E" w:rsidRPr="003D4ABF" w:rsidRDefault="00787F8E" w:rsidP="00787F8E">
      <w:r w:rsidRPr="003D4ABF">
        <w:t>QoS Flow binding is the association of a PCC rule to a QoS Flow within a PDU Session. The binding is performed using the following binding parameters:</w:t>
      </w:r>
    </w:p>
    <w:p w14:paraId="5166FF85" w14:textId="77777777" w:rsidR="00787F8E" w:rsidRPr="003D4ABF" w:rsidRDefault="00787F8E" w:rsidP="00787F8E">
      <w:pPr>
        <w:pStyle w:val="B1"/>
      </w:pPr>
      <w:r w:rsidRPr="003D4ABF">
        <w:t>-</w:t>
      </w:r>
      <w:r w:rsidRPr="003D4ABF">
        <w:tab/>
        <w:t>5QI;</w:t>
      </w:r>
    </w:p>
    <w:p w14:paraId="77658514" w14:textId="77777777" w:rsidR="00787F8E" w:rsidRPr="003D4ABF" w:rsidRDefault="00787F8E" w:rsidP="00787F8E">
      <w:pPr>
        <w:pStyle w:val="B1"/>
      </w:pPr>
      <w:r w:rsidRPr="003D4ABF">
        <w:t>-</w:t>
      </w:r>
      <w:r w:rsidRPr="003D4ABF">
        <w:tab/>
        <w:t>ARP;</w:t>
      </w:r>
    </w:p>
    <w:p w14:paraId="0CAF4276" w14:textId="77777777" w:rsidR="00787F8E" w:rsidRPr="003D4ABF" w:rsidRDefault="00787F8E" w:rsidP="00787F8E">
      <w:pPr>
        <w:pStyle w:val="B1"/>
      </w:pPr>
      <w:r w:rsidRPr="003D4ABF">
        <w:t>-</w:t>
      </w:r>
      <w:r w:rsidRPr="003D4ABF">
        <w:tab/>
        <w:t>QNC (if available in the PCC rule);</w:t>
      </w:r>
    </w:p>
    <w:p w14:paraId="3A955573" w14:textId="77777777" w:rsidR="00787F8E" w:rsidRPr="003D4ABF" w:rsidRDefault="00787F8E" w:rsidP="00787F8E">
      <w:pPr>
        <w:pStyle w:val="B1"/>
      </w:pPr>
      <w:r w:rsidRPr="003D4ABF">
        <w:t>-</w:t>
      </w:r>
      <w:r w:rsidRPr="003D4ABF">
        <w:tab/>
        <w:t>Priority Level (if available in the PCC rule);</w:t>
      </w:r>
    </w:p>
    <w:p w14:paraId="0DFBF98B" w14:textId="77777777" w:rsidR="00787F8E" w:rsidRPr="003D4ABF" w:rsidRDefault="00787F8E" w:rsidP="00787F8E">
      <w:pPr>
        <w:pStyle w:val="B1"/>
      </w:pPr>
      <w:r w:rsidRPr="003D4ABF">
        <w:t>-</w:t>
      </w:r>
      <w:r w:rsidRPr="003D4ABF">
        <w:tab/>
        <w:t>Averaging Window (if available in the PCC rule);</w:t>
      </w:r>
    </w:p>
    <w:p w14:paraId="3857F6AA" w14:textId="2817CCA7" w:rsidR="00787F8E" w:rsidRPr="003D4ABF" w:rsidRDefault="00787F8E" w:rsidP="005C461D">
      <w:pPr>
        <w:pStyle w:val="B1"/>
      </w:pPr>
      <w:r w:rsidRPr="003D4ABF">
        <w:t>-</w:t>
      </w:r>
      <w:r w:rsidRPr="003D4ABF">
        <w:tab/>
        <w:t>Maximum Data Burst Volume (if available in the PCC rule).</w:t>
      </w:r>
    </w:p>
    <w:p w14:paraId="219EB499" w14:textId="64E98032" w:rsidR="00787F8E" w:rsidRPr="003D4ABF" w:rsidRDefault="00787F8E" w:rsidP="00787F8E">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w:t>
      </w:r>
      <w:r w:rsidR="00A900CB" w:rsidRPr="003D4ABF">
        <w:t xml:space="preserve"> in clause 5.7.1.5</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to establish the new QoS Flow. If a QoS Flow with QoS parameters identical to the binding parameters exists, the SMF binds the PCC Rule to this QoS Flow and proceeds as described</w:t>
      </w:r>
      <w:r w:rsidR="00A900CB" w:rsidRPr="003D4ABF">
        <w:t xml:space="preserve"> in clause 5.7.1.5</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to modify the QoS Flow unless local policies or the below mentioned conditions (which QoS Flow binding shall ensure), require the establishment of a new QoS Flow following the actions described above.</w:t>
      </w:r>
    </w:p>
    <w:p w14:paraId="60830714" w14:textId="77777777" w:rsidR="00787F8E" w:rsidRPr="003D4ABF" w:rsidRDefault="00787F8E" w:rsidP="00787F8E">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DB37EA2" w14:textId="77777777" w:rsidR="00787F8E" w:rsidRPr="003D4ABF" w:rsidRDefault="00787F8E" w:rsidP="00787F8E">
      <w:r w:rsidRPr="003D4ABF">
        <w:t>The SMF shall identify the QoS Flow associated with the default QoS rule based on the fact that the PCC rule(s) bound to this QoS Flow contain:</w:t>
      </w:r>
    </w:p>
    <w:p w14:paraId="0A0DC3B4" w14:textId="77777777" w:rsidR="00787F8E" w:rsidRPr="003D4ABF" w:rsidRDefault="00787F8E" w:rsidP="00787F8E">
      <w:pPr>
        <w:pStyle w:val="B1"/>
      </w:pPr>
      <w:r w:rsidRPr="003D4ABF">
        <w:t>-</w:t>
      </w:r>
      <w:r w:rsidRPr="003D4ABF">
        <w:tab/>
        <w:t>5QI and ARP values that are identical to the PDU Session related information Authorized default 5QI/ARP; or</w:t>
      </w:r>
    </w:p>
    <w:p w14:paraId="4D19825E" w14:textId="77777777" w:rsidR="00787F8E" w:rsidRPr="003D4ABF" w:rsidRDefault="00787F8E" w:rsidP="00787F8E">
      <w:pPr>
        <w:pStyle w:val="B1"/>
      </w:pPr>
      <w:r w:rsidRPr="003D4ABF">
        <w:t>-</w:t>
      </w:r>
      <w:r w:rsidRPr="003D4ABF">
        <w:tab/>
        <w:t>a Bind to QoS Flow associated with the default QoS rule and apply PCC rule parameters Indication.</w:t>
      </w:r>
    </w:p>
    <w:p w14:paraId="66AB2FE8" w14:textId="77777777" w:rsidR="00787F8E" w:rsidRPr="003D4ABF" w:rsidRDefault="00787F8E" w:rsidP="00787F8E">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059B65D" w14:textId="77777777" w:rsidR="00787F8E" w:rsidRPr="003D4ABF" w:rsidRDefault="00787F8E" w:rsidP="00787F8E">
      <w:r w:rsidRPr="003D4ABF">
        <w:lastRenderedPageBreak/>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1CB5FAE2" w14:textId="4380A115" w:rsidR="00787F8E" w:rsidRPr="003D4ABF" w:rsidRDefault="00787F8E" w:rsidP="00787F8E">
      <w:r w:rsidRPr="003D4ABF">
        <w:t>The binding created between a PCC Rule and a QoS Flow causes the downlink part of the service data flow to be directed to the associated QoS Flow at the UPF (as described in</w:t>
      </w:r>
      <w:r w:rsidR="00A900CB" w:rsidRPr="003D4ABF">
        <w:t xml:space="preserve"> clause 5.7.1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In the UE, the QoS rule associated with the QoS Flow (which is generated by the SMF and explicitly signalled to the UE as described in</w:t>
      </w:r>
      <w:r w:rsidR="00A900CB" w:rsidRPr="003D4ABF">
        <w:t xml:space="preserve"> clause 5.7.1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instructs the UE to direct the uplink part of the service data flow to the QoS Flow in the binding.</w:t>
      </w:r>
    </w:p>
    <w:p w14:paraId="0C667590" w14:textId="77777777" w:rsidR="00787F8E" w:rsidRPr="003D4ABF" w:rsidRDefault="00787F8E" w:rsidP="00787F8E">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51B8D766" w14:textId="77777777" w:rsidR="00787F8E" w:rsidRPr="003D4ABF" w:rsidRDefault="00787F8E" w:rsidP="00787F8E">
      <w:pPr>
        <w:pStyle w:val="NO"/>
      </w:pPr>
      <w:r w:rsidRPr="003D4ABF">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3B2C45D6" w14:textId="77777777" w:rsidR="00787F8E" w:rsidRPr="003D4ABF" w:rsidRDefault="00787F8E" w:rsidP="00787F8E">
      <w:r w:rsidRPr="003D4ABF">
        <w:t>When the PCF removes a PCC Rule, the SMF shall remove the association of the PCC Rule to the QoS Flow. If the last PCC rule that is bound to a QoS Flow is removed, the SMF shall delete the QoS Flow.</w:t>
      </w:r>
    </w:p>
    <w:p w14:paraId="2C7FFE28" w14:textId="77777777" w:rsidR="00787F8E" w:rsidRPr="003D4ABF" w:rsidRDefault="00787F8E" w:rsidP="00787F8E">
      <w:r w:rsidRPr="003D4ABF">
        <w:t>When a QoS Flow is removed, the SMF shall remove the PCC rules bound to this QoS Flow and report to the PCF that the PCC Rules bound to a QoS Flow are removed.</w:t>
      </w:r>
    </w:p>
    <w:p w14:paraId="45460F16" w14:textId="77777777" w:rsidR="00787F8E" w:rsidRPr="003D4ABF" w:rsidRDefault="00787F8E" w:rsidP="00787F8E">
      <w:bookmarkStart w:id="635" w:name="_Toc19197339"/>
      <w:bookmarkStart w:id="636" w:name="_Toc27896492"/>
      <w:r w:rsidRPr="003D4ABF">
        <w:t>The QoS Flow binding shall also ensure that:</w:t>
      </w:r>
    </w:p>
    <w:p w14:paraId="2BBD8E91" w14:textId="4E825F38" w:rsidR="00787F8E" w:rsidRPr="003D4ABF" w:rsidRDefault="00787F8E" w:rsidP="00787F8E">
      <w:pPr>
        <w:pStyle w:val="B1"/>
      </w:pPr>
      <w:r w:rsidRPr="003D4ABF">
        <w:t>-</w:t>
      </w:r>
      <w:r w:rsidRPr="003D4ABF">
        <w:tab/>
        <w:t xml:space="preserve">when the PCF provisions a PCC rule, and if the PCC rule contains a TSC Assistance Container, the PCC rule is bound to a new QoS Flow and no other PCC rule is bound to this QoS Flow. Whenever the TSC Assistance </w:t>
      </w:r>
      <w:r w:rsidR="00E873DB" w:rsidRPr="003D4ABF">
        <w:t>C</w:t>
      </w:r>
      <w:r w:rsidRPr="003D4ABF">
        <w:t>ontainer of an existing PCC rule is changed, the binding of this PCC rule shall not be re-evaluated.</w:t>
      </w:r>
    </w:p>
    <w:p w14:paraId="221326C5" w14:textId="1566A260" w:rsidR="00787F8E" w:rsidRPr="003D4ABF" w:rsidRDefault="00787F8E" w:rsidP="00787F8E">
      <w:pPr>
        <w:pStyle w:val="B1"/>
      </w:pPr>
      <w:r w:rsidRPr="003D4ABF">
        <w:t>-</w:t>
      </w:r>
      <w:r w:rsidRPr="003D4ABF">
        <w:tab/>
        <w:t>if a dynamic value for the Core Network Packet Delay Budget (defined in</w:t>
      </w:r>
      <w:r w:rsidR="00A900CB" w:rsidRPr="003D4ABF">
        <w:t xml:space="preserve"> clause 5.7.3.4</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is used, PCC rules with the same above binding parameters but different PDU Session anchors (i.e. the corresponding service data flows which have different CN PDBs) are not bound to the same QoS Flow.</w:t>
      </w:r>
    </w:p>
    <w:p w14:paraId="53C32217" w14:textId="77777777" w:rsidR="00787F8E" w:rsidRPr="003D4ABF" w:rsidRDefault="00787F8E" w:rsidP="00787F8E">
      <w:pPr>
        <w:pStyle w:val="NO"/>
      </w:pPr>
      <w:r w:rsidRPr="003D4ABF">
        <w:t>NOTE 4:</w:t>
      </w:r>
      <w:r w:rsidRPr="003D4ABF">
        <w:tab/>
        <w:t>Different PDU Session anchors can exist if the DNAI parameter of PCC rules contains multiple DNAIs.</w:t>
      </w:r>
    </w:p>
    <w:p w14:paraId="7FFFB3FA" w14:textId="77777777" w:rsidR="00787F8E" w:rsidRPr="003D4ABF" w:rsidRDefault="00787F8E" w:rsidP="00787F8E">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0C4A29CF" w14:textId="21DA155E" w:rsidR="00844BD5" w:rsidRPr="003D4ABF" w:rsidRDefault="00844BD5" w:rsidP="00844BD5">
      <w:pPr>
        <w:pStyle w:val="NO"/>
      </w:pPr>
      <w:r w:rsidRPr="003D4ABF">
        <w:t>NOTE 5:</w:t>
      </w:r>
      <w:r w:rsidRPr="003D4ABF">
        <w:tab/>
        <w:t xml:space="preserve">For MA PDU Session, the GBR or delay critical GBR resource for a service data flow is allocated only in one access (as described in clause 5.32.4 of </w:t>
      </w:r>
      <w:r w:rsidR="000050FB" w:rsidRPr="003D4ABF">
        <w:t>TS</w:t>
      </w:r>
      <w:r w:rsidR="000050FB">
        <w:t> </w:t>
      </w:r>
      <w:r w:rsidR="000050FB" w:rsidRPr="003D4ABF">
        <w:t>23.501</w:t>
      </w:r>
      <w:r w:rsidR="000050FB">
        <w:t> </w:t>
      </w:r>
      <w:r w:rsidR="000050FB" w:rsidRPr="003D4ABF">
        <w:t>[</w:t>
      </w:r>
      <w:r w:rsidRPr="003D4ABF">
        <w:t>2]).</w:t>
      </w:r>
    </w:p>
    <w:p w14:paraId="390FD46F" w14:textId="5F985E64" w:rsidR="005C461D" w:rsidRPr="003D4ABF" w:rsidRDefault="005C461D" w:rsidP="004C4E46">
      <w:pPr>
        <w:pStyle w:val="B1"/>
      </w:pPr>
      <w:r w:rsidRPr="003D4ABF">
        <w:t>-</w:t>
      </w:r>
      <w:r w:rsidRPr="003D4ABF">
        <w:tab/>
        <w:t>When the PCF provisions a PCC rule with Alternative QoS parameter Set(s), the PCC rule is bound to a new QoS Flow and no other PCC rule is bound to this QoS Flow.</w:t>
      </w:r>
    </w:p>
    <w:p w14:paraId="55B8847A" w14:textId="77777777" w:rsidR="00844BD5" w:rsidRPr="003D4ABF" w:rsidRDefault="00844BD5" w:rsidP="00640110">
      <w:pPr>
        <w:pStyle w:val="B1"/>
      </w:pPr>
      <w:r w:rsidRPr="003D4ABF">
        <w:t>-</w:t>
      </w:r>
      <w:r w:rsidRPr="003D4ABF">
        <w:tab/>
        <w:t>When the PCF provisions a PCC rule with QoS Monitoring Policy, the PCC rule is bound to a new QoS Flow and no other PCC rules is bound to this QoS Flow.</w:t>
      </w:r>
    </w:p>
    <w:p w14:paraId="35EAF6E2" w14:textId="4C3596F1" w:rsidR="00844BD5" w:rsidRPr="003D4ABF" w:rsidRDefault="00844BD5" w:rsidP="00787F8E">
      <w:pPr>
        <w:pStyle w:val="NO"/>
      </w:pPr>
      <w:r w:rsidRPr="003D4ABF">
        <w:t>NOTE 6:</w:t>
      </w:r>
      <w:r w:rsidRPr="003D4ABF">
        <w:tab/>
        <w:t xml:space="preserve">The binding of PCC rule with QoS Monitoring policy to a new QoS flow is only applicable to the Per QoS Flow per UE QoS Monitoring (as described in clause 5.33.3.2 of </w:t>
      </w:r>
      <w:r w:rsidR="000050FB" w:rsidRPr="003D4ABF">
        <w:t>TS</w:t>
      </w:r>
      <w:r w:rsidR="000050FB">
        <w:t> </w:t>
      </w:r>
      <w:r w:rsidR="000050FB" w:rsidRPr="003D4ABF">
        <w:t>23.501</w:t>
      </w:r>
      <w:r w:rsidR="000050FB">
        <w:t> </w:t>
      </w:r>
      <w:r w:rsidR="000050FB" w:rsidRPr="003D4ABF">
        <w:t>[</w:t>
      </w:r>
      <w:r w:rsidRPr="003D4ABF">
        <w:t>2]).</w:t>
      </w:r>
    </w:p>
    <w:p w14:paraId="4F2B102A" w14:textId="77777777" w:rsidR="00787F8E" w:rsidRPr="003D4ABF" w:rsidRDefault="00787F8E" w:rsidP="00787F8E">
      <w:pPr>
        <w:pStyle w:val="Heading4"/>
      </w:pPr>
      <w:bookmarkStart w:id="637" w:name="_Toc36192660"/>
      <w:bookmarkStart w:id="638" w:name="_Toc37076391"/>
      <w:bookmarkStart w:id="639" w:name="_Toc45194837"/>
      <w:bookmarkStart w:id="640" w:name="_Toc47594249"/>
      <w:bookmarkStart w:id="641" w:name="_Toc51836880"/>
      <w:bookmarkStart w:id="642" w:name="_Toc106195592"/>
      <w:r w:rsidRPr="003D4ABF">
        <w:t>6.1.3.3</w:t>
      </w:r>
      <w:r w:rsidRPr="003D4ABF">
        <w:tab/>
        <w:t>Reporting</w:t>
      </w:r>
      <w:bookmarkEnd w:id="635"/>
      <w:bookmarkEnd w:id="636"/>
      <w:bookmarkEnd w:id="637"/>
      <w:bookmarkEnd w:id="638"/>
      <w:bookmarkEnd w:id="639"/>
      <w:bookmarkEnd w:id="640"/>
      <w:bookmarkEnd w:id="641"/>
      <w:bookmarkEnd w:id="642"/>
    </w:p>
    <w:p w14:paraId="4217EFA1" w14:textId="77777777" w:rsidR="00787F8E" w:rsidRPr="003D4ABF" w:rsidRDefault="00787F8E" w:rsidP="00787F8E">
      <w:r w:rsidRPr="003D4ABF">
        <w:t>Reporting refers to the differentiated PDU Session resource usage information (measured at the UPF) being reported by the SMF to the CHF.</w:t>
      </w:r>
    </w:p>
    <w:p w14:paraId="2B50BB32" w14:textId="77777777" w:rsidR="00787F8E" w:rsidRPr="003D4ABF" w:rsidRDefault="00787F8E" w:rsidP="00787F8E">
      <w:pPr>
        <w:pStyle w:val="NO"/>
      </w:pPr>
      <w:r w:rsidRPr="003D4ABF">
        <w:t>NOTE 1:</w:t>
      </w:r>
      <w:r w:rsidRPr="003D4ABF">
        <w:tab/>
        <w:t>Reporting usage information to the CHF is distinct from credit management. Hence multiple PCC rules may share the same charging key for which one credit is assigned whereas reporting may be at higher granularity if serviced identifier level reporting is used.</w:t>
      </w:r>
    </w:p>
    <w:p w14:paraId="532A407C" w14:textId="77777777" w:rsidR="00787F8E" w:rsidRPr="003D4ABF" w:rsidRDefault="00787F8E" w:rsidP="00787F8E">
      <w:r w:rsidRPr="003D4ABF">
        <w:lastRenderedPageBreak/>
        <w:t>The SMF shall report usage information for online and offline charging.</w:t>
      </w:r>
    </w:p>
    <w:p w14:paraId="16F8AE4A" w14:textId="77777777" w:rsidR="00787F8E" w:rsidRPr="003D4ABF" w:rsidRDefault="00787F8E" w:rsidP="00787F8E">
      <w:r w:rsidRPr="003D4ABF">
        <w:t>The SMF shall report usage information for each charging key value.</w:t>
      </w:r>
    </w:p>
    <w:p w14:paraId="5D430D2B" w14:textId="77777777" w:rsidR="00787F8E" w:rsidRPr="003D4ABF" w:rsidRDefault="00787F8E" w:rsidP="00787F8E">
      <w:r w:rsidRPr="003D4ABF">
        <w:t>For service data flow charging, for the case of sponsored data connectivity, the reports for offline charging shall report usage for each charging key, Sponsor Identity and Application Service Provider Identity combination if Sponsor Identity and Application Service Provider Identifier have been provided in the PCC rules.</w:t>
      </w:r>
    </w:p>
    <w:p w14:paraId="705D24FA" w14:textId="77777777" w:rsidR="00787F8E" w:rsidRPr="003D4ABF" w:rsidRDefault="00787F8E" w:rsidP="00787F8E">
      <w:pPr>
        <w:pStyle w:val="NO"/>
      </w:pPr>
      <w:r w:rsidRPr="003D4ABF">
        <w:t>NOTE 2:</w:t>
      </w:r>
      <w:r w:rsidRPr="003D4ABF">
        <w:tab/>
        <w:t>Usage reports for online charging that include Sponsor Identity and Application Service Provider Identity is not within scope of the specification in this release. Online charging for sponsored data connectivity can be based on charging key as described in Annex X.</w:t>
      </w:r>
    </w:p>
    <w:p w14:paraId="40607C69" w14:textId="77777777" w:rsidR="00787F8E" w:rsidRPr="003D4ABF" w:rsidRDefault="00787F8E" w:rsidP="00787F8E">
      <w:r w:rsidRPr="003D4ABF">
        <w:t>The SMF shall report usage information for each charging key/service identifier combination if service identifier level reporting is requested in the PCC rule.</w:t>
      </w:r>
    </w:p>
    <w:p w14:paraId="5091B012" w14:textId="77777777" w:rsidR="00787F8E" w:rsidRPr="003D4ABF" w:rsidRDefault="00787F8E" w:rsidP="00787F8E">
      <w:pPr>
        <w:pStyle w:val="NO"/>
      </w:pPr>
      <w:r w:rsidRPr="003D4ABF">
        <w:t>NOTE 3:</w:t>
      </w:r>
      <w:r w:rsidRPr="003D4ABF">
        <w:tab/>
        <w:t>For reporting purposes when charging is performed by the SMF:</w:t>
      </w:r>
    </w:p>
    <w:p w14:paraId="001C79E9" w14:textId="77777777" w:rsidR="00787F8E" w:rsidRPr="003D4ABF" w:rsidRDefault="00787F8E" w:rsidP="00787F8E">
      <w:pPr>
        <w:pStyle w:val="B4"/>
      </w:pPr>
      <w:r w:rsidRPr="003D4ABF">
        <w:t>a)</w:t>
      </w:r>
      <w:r w:rsidRPr="003D4ABF">
        <w:tab/>
        <w:t>the charging key value identifies a service data flow if the charging key value is unique for that particular service data flow, and</w:t>
      </w:r>
    </w:p>
    <w:p w14:paraId="5F7D8B2D" w14:textId="77777777" w:rsidR="00787F8E" w:rsidRPr="003D4ABF" w:rsidRDefault="00787F8E" w:rsidP="00787F8E">
      <w:pPr>
        <w:pStyle w:val="B4"/>
      </w:pPr>
      <w:r w:rsidRPr="003D4ABF">
        <w:t>b)</w:t>
      </w:r>
      <w:r w:rsidRPr="003D4ABF">
        <w:tab/>
        <w:t>if the service identifier level reporting is present then the service identifier value of the PCC rule together with the charging key identify the service data flow.</w:t>
      </w:r>
    </w:p>
    <w:p w14:paraId="6E512BA4" w14:textId="77777777" w:rsidR="00787F8E" w:rsidRPr="003D4ABF" w:rsidRDefault="00787F8E" w:rsidP="00787F8E">
      <w:r w:rsidRPr="003D4ABF">
        <w:t>Charging information shall be reported based on the result from the service data flow detection and measurement on a per PDU Session basis.</w:t>
      </w:r>
    </w:p>
    <w:p w14:paraId="3B042931" w14:textId="77777777" w:rsidR="00787F8E" w:rsidRPr="003D4ABF" w:rsidRDefault="00787F8E" w:rsidP="00787F8E">
      <w:r w:rsidRPr="003D4ABF">
        <w:t>A report may contain multiple containers, each container associated with a charging key, charging key and Sponsor Identity (in the case of sponsored connectivity) or charging key/service identifier.</w:t>
      </w:r>
    </w:p>
    <w:p w14:paraId="29AD04F5" w14:textId="77777777" w:rsidR="00787F8E" w:rsidRPr="003D4ABF" w:rsidRDefault="00787F8E" w:rsidP="00787F8E">
      <w:pPr>
        <w:pStyle w:val="Heading4"/>
      </w:pPr>
      <w:bookmarkStart w:id="643" w:name="_Toc19197340"/>
      <w:bookmarkStart w:id="644" w:name="_Toc27896493"/>
      <w:bookmarkStart w:id="645" w:name="_Toc36192661"/>
      <w:bookmarkStart w:id="646" w:name="_Toc37076392"/>
      <w:bookmarkStart w:id="647" w:name="_Toc45194838"/>
      <w:bookmarkStart w:id="648" w:name="_Toc47594250"/>
      <w:bookmarkStart w:id="649" w:name="_Toc51836881"/>
      <w:bookmarkStart w:id="650" w:name="_Toc106195593"/>
      <w:r w:rsidRPr="003D4ABF">
        <w:t>6.1.3.4</w:t>
      </w:r>
      <w:r w:rsidRPr="003D4ABF">
        <w:tab/>
        <w:t>Credit management</w:t>
      </w:r>
      <w:bookmarkEnd w:id="643"/>
      <w:bookmarkEnd w:id="644"/>
      <w:bookmarkEnd w:id="645"/>
      <w:bookmarkEnd w:id="646"/>
      <w:bookmarkEnd w:id="647"/>
      <w:bookmarkEnd w:id="648"/>
      <w:bookmarkEnd w:id="649"/>
      <w:bookmarkEnd w:id="650"/>
    </w:p>
    <w:p w14:paraId="6DA401C5" w14:textId="77777777" w:rsidR="00787F8E" w:rsidRPr="003D4ABF" w:rsidRDefault="00787F8E" w:rsidP="00787F8E">
      <w:r w:rsidRPr="003D4ABF">
        <w:t>The credit management applies only for service data flow with online charging method and shall operate on a per charging key basis. The SMF should initiate one charging session with the CHF for each PDU Session subject to charging, in order to perform credit management within the charging session.</w:t>
      </w:r>
    </w:p>
    <w:p w14:paraId="47E4C971" w14:textId="77777777" w:rsidR="00787F8E" w:rsidRPr="003D4ABF" w:rsidRDefault="00787F8E" w:rsidP="00787F8E">
      <w:pPr>
        <w:pStyle w:val="NO"/>
      </w:pPr>
      <w:r w:rsidRPr="003D4ABF">
        <w:t>NOTE 1:</w:t>
      </w:r>
      <w:r w:rsidRPr="003D4ABF">
        <w:tab/>
        <w:t>Independent credit control for an individual service/application may be achieved by assigning a unique charging key value in the corresponding PCC rule.</w:t>
      </w:r>
    </w:p>
    <w:p w14:paraId="2F10DD07" w14:textId="77777777" w:rsidR="00787F8E" w:rsidRPr="003D4ABF" w:rsidRDefault="00787F8E" w:rsidP="00787F8E">
      <w:r w:rsidRPr="003D4ABF">
        <w:t>The SMF shall request a credit for each charging key occurring in a PCC rule. It shall be up to operator configuration whether the SMF shall request credit in conjunction with the PCC rule being activated or when the first packet corresponding to the service is detected. The CHF may either grant or deny the request for credit. The CHF shall strictly control the rating decisions.</w:t>
      </w:r>
    </w:p>
    <w:p w14:paraId="34FC1B61" w14:textId="77777777" w:rsidR="00787F8E" w:rsidRPr="003D4ABF" w:rsidRDefault="00787F8E" w:rsidP="00787F8E">
      <w:pPr>
        <w:pStyle w:val="NO"/>
      </w:pPr>
      <w:r w:rsidRPr="003D4ABF">
        <w:t>NOTE 2:</w:t>
      </w:r>
      <w:r w:rsidRPr="003D4ABF">
        <w:tab/>
        <w:t>The term 'credit' as used here does not imply actual monetary credit, but an abstract measure of resources available to the user. The relationship between this abstract measure, actual money, and actual network resources or data transfer, is controlled by the CHF.</w:t>
      </w:r>
    </w:p>
    <w:p w14:paraId="46B316CE" w14:textId="77777777" w:rsidR="00787F8E" w:rsidRPr="003D4ABF" w:rsidRDefault="00787F8E" w:rsidP="00787F8E">
      <w:r w:rsidRPr="003D4ABF">
        <w:t>During PDU Session establishment and modification, the SMF shall request credit using the information after applying policy enforcement action (e.g. upgraded or downgraded QoS information), if applicable, even though the SMF has not signalled this information to the AMF or RAN.</w:t>
      </w:r>
    </w:p>
    <w:p w14:paraId="5F7EAA03" w14:textId="35C7943E" w:rsidR="00787F8E" w:rsidRPr="003D4ABF" w:rsidRDefault="00787F8E" w:rsidP="00787F8E">
      <w:bookmarkStart w:id="651" w:name="_Toc19197341"/>
      <w:bookmarkStart w:id="652" w:name="_Toc27896494"/>
      <w:bookmarkStart w:id="653" w:name="_Toc36192662"/>
      <w:bookmarkStart w:id="654" w:name="_Toc37076393"/>
      <w:r w:rsidRPr="003D4ABF">
        <w:t xml:space="preserve">The events trigger information which may be received from the CHF, causing the SMF to perform a usage reporting and credit request to CHF when the event occurs are specified in </w:t>
      </w:r>
      <w:r w:rsidR="000050FB" w:rsidRPr="003D4ABF">
        <w:t>TS</w:t>
      </w:r>
      <w:r w:rsidR="000050FB">
        <w:t> </w:t>
      </w:r>
      <w:r w:rsidR="000050FB" w:rsidRPr="003D4ABF">
        <w:t>32.255</w:t>
      </w:r>
      <w:r w:rsidR="000050FB">
        <w:t> </w:t>
      </w:r>
      <w:r w:rsidR="000050FB" w:rsidRPr="003D4ABF">
        <w:t>[</w:t>
      </w:r>
      <w:r w:rsidRPr="003D4ABF">
        <w:t>21].</w:t>
      </w:r>
    </w:p>
    <w:p w14:paraId="194D1261" w14:textId="6FD1D019" w:rsidR="00787F8E" w:rsidRPr="003D4ABF" w:rsidRDefault="00787F8E" w:rsidP="00787F8E">
      <w:r w:rsidRPr="003D4ABF">
        <w:t xml:space="preserve">The CHF may subscribe to Change of UE presence in Presence Reporting Area at any time during the life time of the charging session as described in </w:t>
      </w:r>
      <w:r w:rsidR="000050FB" w:rsidRPr="003D4ABF">
        <w:t>TS</w:t>
      </w:r>
      <w:r w:rsidR="000050FB">
        <w:t> </w:t>
      </w:r>
      <w:r w:rsidR="000050FB" w:rsidRPr="003D4ABF">
        <w:t>32.255</w:t>
      </w:r>
      <w:r w:rsidR="000050FB">
        <w:t> </w:t>
      </w:r>
      <w:r w:rsidR="000050FB" w:rsidRPr="003D4ABF">
        <w:t>[</w:t>
      </w:r>
      <w:r w:rsidRPr="003D4ABF">
        <w:t>21].</w:t>
      </w:r>
    </w:p>
    <w:p w14:paraId="3CC6CC2F" w14:textId="77777777" w:rsidR="00787F8E" w:rsidRPr="003D4ABF" w:rsidRDefault="00787F8E" w:rsidP="00787F8E">
      <w:r w:rsidRPr="003D4ABF">
        <w:t>If the PCF set the Out of credit event trigger (see clause 6.1.3.5), the SMF shall inform the PCF about the PCC rules for which credit is no longer available together with the applied termination action.</w:t>
      </w:r>
    </w:p>
    <w:p w14:paraId="319402B6" w14:textId="77777777" w:rsidR="00787F8E" w:rsidRPr="003D4ABF" w:rsidRDefault="00787F8E" w:rsidP="00787F8E">
      <w:pPr>
        <w:pStyle w:val="Heading4"/>
      </w:pPr>
      <w:bookmarkStart w:id="655" w:name="_Toc45194839"/>
      <w:bookmarkStart w:id="656" w:name="_Toc47594251"/>
      <w:bookmarkStart w:id="657" w:name="_Toc51836882"/>
      <w:bookmarkStart w:id="658" w:name="_Toc106195594"/>
      <w:r w:rsidRPr="003D4ABF">
        <w:t>6.1.3.5</w:t>
      </w:r>
      <w:r w:rsidRPr="003D4ABF">
        <w:tab/>
        <w:t>Policy Control Request Triggers relevant for SMF</w:t>
      </w:r>
      <w:bookmarkEnd w:id="651"/>
      <w:bookmarkEnd w:id="652"/>
      <w:bookmarkEnd w:id="653"/>
      <w:bookmarkEnd w:id="654"/>
      <w:bookmarkEnd w:id="655"/>
      <w:bookmarkEnd w:id="656"/>
      <w:bookmarkEnd w:id="657"/>
      <w:bookmarkEnd w:id="658"/>
    </w:p>
    <w:p w14:paraId="1638DF94" w14:textId="575497FA" w:rsidR="00787F8E" w:rsidRPr="003D4ABF" w:rsidRDefault="00787F8E" w:rsidP="00787F8E">
      <w:r w:rsidRPr="003D4ABF">
        <w:t xml:space="preserve">The Policy Control Request Triggers relevant for SMF define the conditions when the SMF shall interact again with PCF after a PDU Session establishment as defined in the Session Management Policy Establishment and Session Management Policy Modification procedure as defined in </w:t>
      </w:r>
      <w:r w:rsidR="000050FB" w:rsidRPr="003D4ABF">
        <w:t>TS</w:t>
      </w:r>
      <w:r w:rsidR="000050FB">
        <w:t> </w:t>
      </w:r>
      <w:r w:rsidR="000050FB" w:rsidRPr="003D4ABF">
        <w:t>23.502</w:t>
      </w:r>
      <w:r w:rsidR="000050FB">
        <w:t> </w:t>
      </w:r>
      <w:r w:rsidR="000050FB" w:rsidRPr="003D4ABF">
        <w:t>[</w:t>
      </w:r>
      <w:r w:rsidRPr="003D4ABF">
        <w:t>3].</w:t>
      </w:r>
    </w:p>
    <w:p w14:paraId="1EE5F3FB" w14:textId="77777777" w:rsidR="00787F8E" w:rsidRPr="003D4ABF" w:rsidRDefault="00787F8E" w:rsidP="00787F8E">
      <w:r w:rsidRPr="003D4ABF">
        <w:lastRenderedPageBreak/>
        <w:t>The PCR triggers are not applicable any longer at termination of the SM Policy Association.</w:t>
      </w:r>
    </w:p>
    <w:p w14:paraId="76CD9509" w14:textId="77777777" w:rsidR="00787F8E" w:rsidRPr="003D4ABF" w:rsidRDefault="00787F8E" w:rsidP="00787F8E">
      <w:r w:rsidRPr="003D4ABF">
        <w:t>The access independent Policy Control Request Triggers relevant for SMF are listed in table 6.1.3.5-1.</w:t>
      </w:r>
    </w:p>
    <w:p w14:paraId="47DB6498" w14:textId="3B2C0A8D" w:rsidR="00787F8E" w:rsidRPr="003D4ABF" w:rsidRDefault="00787F8E" w:rsidP="00787F8E">
      <w:r w:rsidRPr="003D4ABF">
        <w:t xml:space="preserve">The differences with table 6.2 and table A.4.3-2 in </w:t>
      </w:r>
      <w:r w:rsidR="000050FB" w:rsidRPr="003D4ABF">
        <w:t>TS</w:t>
      </w:r>
      <w:r w:rsidR="000050FB">
        <w:t> </w:t>
      </w:r>
      <w:r w:rsidR="000050FB" w:rsidRPr="003D4ABF">
        <w:t>23.203</w:t>
      </w:r>
      <w:r w:rsidR="000050FB">
        <w:t> </w:t>
      </w:r>
      <w:r w:rsidR="000050FB" w:rsidRPr="003D4ABF">
        <w:t>[</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6AEEB78" w14:textId="77777777" w:rsidR="00787F8E" w:rsidRPr="003D4ABF" w:rsidRDefault="00787F8E" w:rsidP="00787F8E">
      <w:pPr>
        <w:pStyle w:val="TH"/>
        <w:outlineLvl w:val="0"/>
      </w:pPr>
      <w:r w:rsidRPr="003D4ABF">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787F8E" w:rsidRPr="003D4ABF" w14:paraId="7472F2E2" w14:textId="77777777" w:rsidTr="00844BD5">
        <w:tc>
          <w:tcPr>
            <w:tcW w:w="1741" w:type="dxa"/>
          </w:tcPr>
          <w:p w14:paraId="3F8C22AD" w14:textId="77777777" w:rsidR="00787F8E" w:rsidRPr="003D4ABF" w:rsidRDefault="00787F8E" w:rsidP="00844BD5">
            <w:pPr>
              <w:pStyle w:val="TAH"/>
            </w:pPr>
            <w:r w:rsidRPr="003D4ABF">
              <w:lastRenderedPageBreak/>
              <w:t>Policy Control Request Trigger</w:t>
            </w:r>
          </w:p>
        </w:tc>
        <w:tc>
          <w:tcPr>
            <w:tcW w:w="2762" w:type="dxa"/>
          </w:tcPr>
          <w:p w14:paraId="7E1B16A5" w14:textId="77777777" w:rsidR="00787F8E" w:rsidRPr="003D4ABF" w:rsidRDefault="00787F8E" w:rsidP="00844BD5">
            <w:pPr>
              <w:pStyle w:val="TAH"/>
            </w:pPr>
            <w:r w:rsidRPr="003D4ABF">
              <w:t>Description</w:t>
            </w:r>
          </w:p>
        </w:tc>
        <w:tc>
          <w:tcPr>
            <w:tcW w:w="1559" w:type="dxa"/>
          </w:tcPr>
          <w:p w14:paraId="7040A2F0" w14:textId="77777777" w:rsidR="00787F8E" w:rsidRPr="003D4ABF" w:rsidRDefault="00787F8E" w:rsidP="00844BD5">
            <w:pPr>
              <w:pStyle w:val="TAH"/>
            </w:pPr>
            <w:r w:rsidRPr="003D4ABF">
              <w:t>Difference compared with table 6.2 and table A.4.3-2 in TS 23.203 [4]</w:t>
            </w:r>
          </w:p>
        </w:tc>
        <w:tc>
          <w:tcPr>
            <w:tcW w:w="1465" w:type="dxa"/>
          </w:tcPr>
          <w:p w14:paraId="7AB7B9B6" w14:textId="77777777" w:rsidR="00787F8E" w:rsidRPr="003D4ABF" w:rsidRDefault="00787F8E" w:rsidP="00844BD5">
            <w:pPr>
              <w:pStyle w:val="TAH"/>
            </w:pPr>
            <w:r w:rsidRPr="003D4ABF">
              <w:t>Conditions for reporting</w:t>
            </w:r>
          </w:p>
        </w:tc>
        <w:tc>
          <w:tcPr>
            <w:tcW w:w="1620" w:type="dxa"/>
          </w:tcPr>
          <w:p w14:paraId="755C63F0" w14:textId="77777777" w:rsidR="00787F8E" w:rsidRPr="003D4ABF" w:rsidRDefault="00787F8E" w:rsidP="00844BD5">
            <w:pPr>
              <w:pStyle w:val="TAH"/>
            </w:pPr>
            <w:r w:rsidRPr="003D4ABF">
              <w:t>Motivation</w:t>
            </w:r>
          </w:p>
        </w:tc>
      </w:tr>
      <w:tr w:rsidR="00787F8E" w:rsidRPr="003D4ABF" w14:paraId="21E203C2" w14:textId="77777777" w:rsidTr="00844BD5">
        <w:tc>
          <w:tcPr>
            <w:tcW w:w="1741" w:type="dxa"/>
          </w:tcPr>
          <w:p w14:paraId="78DCBC50" w14:textId="77777777" w:rsidR="00787F8E" w:rsidRPr="003D4ABF" w:rsidRDefault="00787F8E" w:rsidP="00844BD5">
            <w:pPr>
              <w:pStyle w:val="TAL"/>
            </w:pPr>
            <w:r w:rsidRPr="003D4ABF">
              <w:t>PLMN change</w:t>
            </w:r>
          </w:p>
        </w:tc>
        <w:tc>
          <w:tcPr>
            <w:tcW w:w="2762" w:type="dxa"/>
          </w:tcPr>
          <w:p w14:paraId="47313EC6" w14:textId="77777777" w:rsidR="00787F8E" w:rsidRPr="003D4ABF" w:rsidRDefault="00787F8E" w:rsidP="00844BD5">
            <w:pPr>
              <w:pStyle w:val="TAL"/>
            </w:pPr>
            <w:r w:rsidRPr="003D4ABF">
              <w:t>The UE has moved to another operators' domain.</w:t>
            </w:r>
          </w:p>
        </w:tc>
        <w:tc>
          <w:tcPr>
            <w:tcW w:w="1559" w:type="dxa"/>
          </w:tcPr>
          <w:p w14:paraId="4742198E" w14:textId="77777777" w:rsidR="00787F8E" w:rsidRPr="003D4ABF" w:rsidRDefault="00787F8E" w:rsidP="00844BD5">
            <w:pPr>
              <w:pStyle w:val="TAL"/>
            </w:pPr>
            <w:r w:rsidRPr="003D4ABF">
              <w:t>None</w:t>
            </w:r>
          </w:p>
        </w:tc>
        <w:tc>
          <w:tcPr>
            <w:tcW w:w="1465" w:type="dxa"/>
          </w:tcPr>
          <w:p w14:paraId="4DDB3E71" w14:textId="77777777" w:rsidR="00787F8E" w:rsidRPr="003D4ABF" w:rsidRDefault="00787F8E" w:rsidP="00844BD5">
            <w:pPr>
              <w:pStyle w:val="TAL"/>
            </w:pPr>
            <w:r w:rsidRPr="003D4ABF">
              <w:t>PCF</w:t>
            </w:r>
          </w:p>
        </w:tc>
        <w:tc>
          <w:tcPr>
            <w:tcW w:w="1620" w:type="dxa"/>
          </w:tcPr>
          <w:p w14:paraId="6EF7576E" w14:textId="77777777" w:rsidR="00787F8E" w:rsidRPr="003D4ABF" w:rsidRDefault="00787F8E" w:rsidP="00844BD5">
            <w:pPr>
              <w:pStyle w:val="TAL"/>
            </w:pPr>
          </w:p>
        </w:tc>
      </w:tr>
      <w:tr w:rsidR="00787F8E" w:rsidRPr="003D4ABF" w14:paraId="2F25A3D3" w14:textId="77777777" w:rsidTr="00844BD5">
        <w:tc>
          <w:tcPr>
            <w:tcW w:w="1741" w:type="dxa"/>
          </w:tcPr>
          <w:p w14:paraId="76B6F96C" w14:textId="77777777" w:rsidR="00787F8E" w:rsidRPr="003D4ABF" w:rsidRDefault="00787F8E" w:rsidP="00844BD5">
            <w:pPr>
              <w:pStyle w:val="TAL"/>
            </w:pPr>
            <w:r w:rsidRPr="003D4ABF">
              <w:t>QoS change</w:t>
            </w:r>
          </w:p>
        </w:tc>
        <w:tc>
          <w:tcPr>
            <w:tcW w:w="2762" w:type="dxa"/>
          </w:tcPr>
          <w:p w14:paraId="648B9D2B" w14:textId="77777777" w:rsidR="00787F8E" w:rsidRPr="003D4ABF" w:rsidRDefault="00787F8E" w:rsidP="00844BD5">
            <w:pPr>
              <w:pStyle w:val="TAL"/>
            </w:pPr>
            <w:r w:rsidRPr="003D4ABF">
              <w:t>The QoS parameters of the QoS Flow has changed.</w:t>
            </w:r>
          </w:p>
        </w:tc>
        <w:tc>
          <w:tcPr>
            <w:tcW w:w="1559" w:type="dxa"/>
          </w:tcPr>
          <w:p w14:paraId="5B195B0D" w14:textId="77777777" w:rsidR="00787F8E" w:rsidRPr="003D4ABF" w:rsidRDefault="00787F8E" w:rsidP="00844BD5">
            <w:pPr>
              <w:pStyle w:val="TAL"/>
            </w:pPr>
            <w:r w:rsidRPr="003D4ABF">
              <w:t>Removed</w:t>
            </w:r>
          </w:p>
        </w:tc>
        <w:tc>
          <w:tcPr>
            <w:tcW w:w="1465" w:type="dxa"/>
          </w:tcPr>
          <w:p w14:paraId="76C6F928" w14:textId="77777777" w:rsidR="00787F8E" w:rsidRPr="003D4ABF" w:rsidRDefault="00787F8E" w:rsidP="00844BD5">
            <w:pPr>
              <w:pStyle w:val="TAL"/>
            </w:pPr>
          </w:p>
        </w:tc>
        <w:tc>
          <w:tcPr>
            <w:tcW w:w="1620" w:type="dxa"/>
          </w:tcPr>
          <w:p w14:paraId="4A5161E6" w14:textId="77777777" w:rsidR="00787F8E" w:rsidRPr="003D4ABF" w:rsidRDefault="00787F8E" w:rsidP="00844BD5">
            <w:pPr>
              <w:pStyle w:val="TAL"/>
            </w:pPr>
            <w:r w:rsidRPr="003D4ABF">
              <w:t>Only applicable when binding of bearers was done in PCRF.</w:t>
            </w:r>
          </w:p>
        </w:tc>
      </w:tr>
      <w:tr w:rsidR="00787F8E" w:rsidRPr="003D4ABF" w14:paraId="1E648011" w14:textId="77777777" w:rsidTr="00844BD5">
        <w:tc>
          <w:tcPr>
            <w:tcW w:w="1741" w:type="dxa"/>
          </w:tcPr>
          <w:p w14:paraId="520AA560" w14:textId="77777777" w:rsidR="00787F8E" w:rsidRPr="003D4ABF" w:rsidRDefault="00787F8E" w:rsidP="00844BD5">
            <w:pPr>
              <w:pStyle w:val="TAL"/>
            </w:pPr>
            <w:r w:rsidRPr="003D4ABF">
              <w:t>QoS change exceeding authorization</w:t>
            </w:r>
          </w:p>
        </w:tc>
        <w:tc>
          <w:tcPr>
            <w:tcW w:w="2762" w:type="dxa"/>
          </w:tcPr>
          <w:p w14:paraId="7D7737E7" w14:textId="77777777" w:rsidR="00787F8E" w:rsidRPr="003D4ABF" w:rsidRDefault="00787F8E" w:rsidP="00844BD5">
            <w:pPr>
              <w:pStyle w:val="TAL"/>
            </w:pPr>
            <w:r w:rsidRPr="003D4ABF">
              <w:t>The QoS parameters of the QoS Flow has changed and exceeds the authorized QoS.</w:t>
            </w:r>
          </w:p>
        </w:tc>
        <w:tc>
          <w:tcPr>
            <w:tcW w:w="1559" w:type="dxa"/>
          </w:tcPr>
          <w:p w14:paraId="61A88590" w14:textId="77777777" w:rsidR="00787F8E" w:rsidRPr="003D4ABF" w:rsidRDefault="00787F8E" w:rsidP="00844BD5">
            <w:pPr>
              <w:pStyle w:val="TAL"/>
            </w:pPr>
            <w:r w:rsidRPr="003D4ABF">
              <w:t>Removed</w:t>
            </w:r>
          </w:p>
        </w:tc>
        <w:tc>
          <w:tcPr>
            <w:tcW w:w="1465" w:type="dxa"/>
          </w:tcPr>
          <w:p w14:paraId="1918CDD7" w14:textId="77777777" w:rsidR="00787F8E" w:rsidRPr="003D4ABF" w:rsidRDefault="00787F8E" w:rsidP="00844BD5">
            <w:pPr>
              <w:pStyle w:val="TAL"/>
            </w:pPr>
          </w:p>
        </w:tc>
        <w:tc>
          <w:tcPr>
            <w:tcW w:w="1620" w:type="dxa"/>
          </w:tcPr>
          <w:p w14:paraId="679D737D" w14:textId="77777777" w:rsidR="00787F8E" w:rsidRPr="003D4ABF" w:rsidRDefault="00787F8E" w:rsidP="00844BD5">
            <w:pPr>
              <w:pStyle w:val="TAL"/>
            </w:pPr>
            <w:r w:rsidRPr="003D4ABF">
              <w:t>Only applicable when binding of bearers was done in PCRF.</w:t>
            </w:r>
          </w:p>
        </w:tc>
      </w:tr>
      <w:tr w:rsidR="00787F8E" w:rsidRPr="003D4ABF" w14:paraId="6C92D453" w14:textId="77777777" w:rsidTr="00844BD5">
        <w:tc>
          <w:tcPr>
            <w:tcW w:w="1741" w:type="dxa"/>
          </w:tcPr>
          <w:p w14:paraId="1091D71B" w14:textId="77777777" w:rsidR="00787F8E" w:rsidRPr="003D4ABF" w:rsidRDefault="00787F8E" w:rsidP="00844BD5">
            <w:pPr>
              <w:pStyle w:val="TAL"/>
            </w:pPr>
            <w:r w:rsidRPr="003D4ABF">
              <w:t>Traffic mapping information change</w:t>
            </w:r>
          </w:p>
        </w:tc>
        <w:tc>
          <w:tcPr>
            <w:tcW w:w="2762" w:type="dxa"/>
          </w:tcPr>
          <w:p w14:paraId="45F5F2DC" w14:textId="77777777" w:rsidR="00787F8E" w:rsidRPr="003D4ABF" w:rsidRDefault="00787F8E" w:rsidP="00844BD5">
            <w:pPr>
              <w:pStyle w:val="TAL"/>
            </w:pPr>
            <w:r w:rsidRPr="003D4ABF">
              <w:t>The traffic mapping information of the QoS profile has changed.</w:t>
            </w:r>
          </w:p>
        </w:tc>
        <w:tc>
          <w:tcPr>
            <w:tcW w:w="1559" w:type="dxa"/>
          </w:tcPr>
          <w:p w14:paraId="0772C9C7" w14:textId="77777777" w:rsidR="00787F8E" w:rsidRPr="003D4ABF" w:rsidRDefault="00787F8E" w:rsidP="00844BD5">
            <w:pPr>
              <w:pStyle w:val="TAL"/>
            </w:pPr>
            <w:r w:rsidRPr="003D4ABF">
              <w:t>Removed</w:t>
            </w:r>
          </w:p>
        </w:tc>
        <w:tc>
          <w:tcPr>
            <w:tcW w:w="1465" w:type="dxa"/>
          </w:tcPr>
          <w:p w14:paraId="59B38154" w14:textId="77777777" w:rsidR="00787F8E" w:rsidRPr="003D4ABF" w:rsidRDefault="00787F8E" w:rsidP="00844BD5">
            <w:pPr>
              <w:pStyle w:val="TAL"/>
            </w:pPr>
          </w:p>
        </w:tc>
        <w:tc>
          <w:tcPr>
            <w:tcW w:w="1620" w:type="dxa"/>
          </w:tcPr>
          <w:p w14:paraId="56754988" w14:textId="77777777" w:rsidR="00787F8E" w:rsidRPr="003D4ABF" w:rsidRDefault="00787F8E" w:rsidP="00844BD5">
            <w:pPr>
              <w:pStyle w:val="TAL"/>
            </w:pPr>
            <w:r w:rsidRPr="003D4ABF">
              <w:t>Only applicable when binding of bearers was done in PCRF.</w:t>
            </w:r>
          </w:p>
        </w:tc>
      </w:tr>
      <w:tr w:rsidR="00787F8E" w:rsidRPr="003D4ABF" w14:paraId="7E13B666" w14:textId="77777777" w:rsidTr="00844BD5">
        <w:tc>
          <w:tcPr>
            <w:tcW w:w="1741" w:type="dxa"/>
          </w:tcPr>
          <w:p w14:paraId="57E85FE6" w14:textId="77777777" w:rsidR="00787F8E" w:rsidRPr="003D4ABF" w:rsidRDefault="00787F8E" w:rsidP="00844BD5">
            <w:pPr>
              <w:pStyle w:val="TAL"/>
            </w:pPr>
            <w:r w:rsidRPr="003D4ABF">
              <w:t>Resource modification request</w:t>
            </w:r>
          </w:p>
        </w:tc>
        <w:tc>
          <w:tcPr>
            <w:tcW w:w="2762" w:type="dxa"/>
          </w:tcPr>
          <w:p w14:paraId="08B3DC31" w14:textId="77777777" w:rsidR="00787F8E" w:rsidRPr="003D4ABF" w:rsidRDefault="00787F8E" w:rsidP="00844BD5">
            <w:pPr>
              <w:pStyle w:val="TAL"/>
            </w:pPr>
            <w:r w:rsidRPr="003D4ABF">
              <w:t>A request for resource modification has been received by the SMF.</w:t>
            </w:r>
          </w:p>
        </w:tc>
        <w:tc>
          <w:tcPr>
            <w:tcW w:w="1559" w:type="dxa"/>
          </w:tcPr>
          <w:p w14:paraId="7712EAE9" w14:textId="77777777" w:rsidR="00787F8E" w:rsidRPr="003D4ABF" w:rsidRDefault="00787F8E" w:rsidP="00844BD5">
            <w:pPr>
              <w:pStyle w:val="TAL"/>
            </w:pPr>
            <w:r w:rsidRPr="003D4ABF">
              <w:t>None</w:t>
            </w:r>
          </w:p>
        </w:tc>
        <w:tc>
          <w:tcPr>
            <w:tcW w:w="1465" w:type="dxa"/>
          </w:tcPr>
          <w:p w14:paraId="2BCAE5CE" w14:textId="77777777" w:rsidR="00787F8E" w:rsidRPr="003D4ABF" w:rsidRDefault="00787F8E" w:rsidP="00844BD5">
            <w:pPr>
              <w:pStyle w:val="TAL"/>
            </w:pPr>
            <w:r w:rsidRPr="003D4ABF">
              <w:t>SMF always reports to PCF</w:t>
            </w:r>
          </w:p>
        </w:tc>
        <w:tc>
          <w:tcPr>
            <w:tcW w:w="1620" w:type="dxa"/>
          </w:tcPr>
          <w:p w14:paraId="21DEDEBD" w14:textId="77777777" w:rsidR="00787F8E" w:rsidRPr="003D4ABF" w:rsidRDefault="00787F8E" w:rsidP="00844BD5">
            <w:pPr>
              <w:pStyle w:val="TAL"/>
            </w:pPr>
          </w:p>
        </w:tc>
      </w:tr>
      <w:tr w:rsidR="00787F8E" w:rsidRPr="003D4ABF" w14:paraId="0B15A7D9" w14:textId="77777777" w:rsidTr="00844BD5">
        <w:tc>
          <w:tcPr>
            <w:tcW w:w="1741" w:type="dxa"/>
          </w:tcPr>
          <w:p w14:paraId="55495AAB" w14:textId="77777777" w:rsidR="00787F8E" w:rsidRPr="003D4ABF" w:rsidRDefault="00787F8E" w:rsidP="00844BD5">
            <w:pPr>
              <w:pStyle w:val="TAL"/>
            </w:pPr>
            <w:r w:rsidRPr="003D4ABF">
              <w:t>Routing information change</w:t>
            </w:r>
          </w:p>
        </w:tc>
        <w:tc>
          <w:tcPr>
            <w:tcW w:w="2762" w:type="dxa"/>
          </w:tcPr>
          <w:p w14:paraId="7A283672" w14:textId="77777777" w:rsidR="00787F8E" w:rsidRPr="003D4ABF" w:rsidRDefault="00787F8E" w:rsidP="00844BD5">
            <w:pPr>
              <w:pStyle w:val="TAL"/>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73BDBBEE" w14:textId="77777777" w:rsidR="00787F8E" w:rsidRPr="003D4ABF" w:rsidRDefault="00787F8E" w:rsidP="00844BD5">
            <w:pPr>
              <w:pStyle w:val="TAL"/>
            </w:pPr>
            <w:r w:rsidRPr="003D4ABF">
              <w:t>Removed</w:t>
            </w:r>
          </w:p>
        </w:tc>
        <w:tc>
          <w:tcPr>
            <w:tcW w:w="1465" w:type="dxa"/>
          </w:tcPr>
          <w:p w14:paraId="50DF97DD" w14:textId="77777777" w:rsidR="00787F8E" w:rsidRPr="003D4ABF" w:rsidRDefault="00787F8E" w:rsidP="00844BD5">
            <w:pPr>
              <w:pStyle w:val="TAL"/>
            </w:pPr>
          </w:p>
        </w:tc>
        <w:tc>
          <w:tcPr>
            <w:tcW w:w="1620" w:type="dxa"/>
          </w:tcPr>
          <w:p w14:paraId="2CD1E39C" w14:textId="77777777" w:rsidR="00787F8E" w:rsidRPr="003D4ABF" w:rsidRDefault="00787F8E" w:rsidP="00844BD5">
            <w:pPr>
              <w:pStyle w:val="TAL"/>
            </w:pPr>
            <w:r w:rsidRPr="003D4ABF">
              <w:t>Not in 5GS yet.</w:t>
            </w:r>
          </w:p>
        </w:tc>
      </w:tr>
      <w:tr w:rsidR="00787F8E" w:rsidRPr="003D4ABF" w14:paraId="61655759" w14:textId="77777777" w:rsidTr="00844BD5">
        <w:tc>
          <w:tcPr>
            <w:tcW w:w="1741" w:type="dxa"/>
          </w:tcPr>
          <w:p w14:paraId="58D4F0F2" w14:textId="77777777" w:rsidR="00787F8E" w:rsidRPr="003D4ABF" w:rsidRDefault="00787F8E" w:rsidP="00844BD5">
            <w:pPr>
              <w:pStyle w:val="TAL"/>
            </w:pPr>
            <w:r w:rsidRPr="003D4ABF">
              <w:t>Change in Access Type</w:t>
            </w:r>
          </w:p>
          <w:p w14:paraId="7C2C47D5" w14:textId="77777777" w:rsidR="00787F8E" w:rsidRPr="003D4ABF" w:rsidRDefault="00787F8E" w:rsidP="00844BD5">
            <w:pPr>
              <w:pStyle w:val="TAL"/>
            </w:pPr>
            <w:r w:rsidRPr="003D4ABF">
              <w:t>(NOTE 8)</w:t>
            </w:r>
          </w:p>
        </w:tc>
        <w:tc>
          <w:tcPr>
            <w:tcW w:w="2762" w:type="dxa"/>
          </w:tcPr>
          <w:p w14:paraId="49CCA100" w14:textId="77777777" w:rsidR="00787F8E" w:rsidRPr="003D4ABF" w:rsidRDefault="00787F8E" w:rsidP="00844BD5">
            <w:pPr>
              <w:pStyle w:val="TAL"/>
            </w:pPr>
            <w:r w:rsidRPr="003D4ABF">
              <w:t>The Access Type and, if applicable, the RAT Type of the PDU Session has changed.</w:t>
            </w:r>
          </w:p>
        </w:tc>
        <w:tc>
          <w:tcPr>
            <w:tcW w:w="1559" w:type="dxa"/>
          </w:tcPr>
          <w:p w14:paraId="4A49691F" w14:textId="77777777" w:rsidR="00787F8E" w:rsidRPr="003D4ABF" w:rsidRDefault="00787F8E" w:rsidP="00844BD5">
            <w:pPr>
              <w:pStyle w:val="TAL"/>
            </w:pPr>
            <w:r w:rsidRPr="003D4ABF">
              <w:t>None</w:t>
            </w:r>
          </w:p>
        </w:tc>
        <w:tc>
          <w:tcPr>
            <w:tcW w:w="1465" w:type="dxa"/>
          </w:tcPr>
          <w:p w14:paraId="7D52A838" w14:textId="77777777" w:rsidR="00787F8E" w:rsidRPr="003D4ABF" w:rsidRDefault="00787F8E" w:rsidP="00844BD5">
            <w:pPr>
              <w:pStyle w:val="TAL"/>
            </w:pPr>
            <w:r w:rsidRPr="003D4ABF">
              <w:t>PCF</w:t>
            </w:r>
          </w:p>
        </w:tc>
        <w:tc>
          <w:tcPr>
            <w:tcW w:w="1620" w:type="dxa"/>
          </w:tcPr>
          <w:p w14:paraId="670C6401" w14:textId="77777777" w:rsidR="00787F8E" w:rsidRPr="003D4ABF" w:rsidRDefault="00787F8E" w:rsidP="00844BD5">
            <w:pPr>
              <w:pStyle w:val="TAL"/>
            </w:pPr>
          </w:p>
        </w:tc>
      </w:tr>
      <w:tr w:rsidR="00787F8E" w:rsidRPr="003D4ABF" w14:paraId="638E07CF" w14:textId="77777777" w:rsidTr="00844BD5">
        <w:tc>
          <w:tcPr>
            <w:tcW w:w="1741" w:type="dxa"/>
          </w:tcPr>
          <w:p w14:paraId="07D4DB22" w14:textId="77777777" w:rsidR="00787F8E" w:rsidRPr="003D4ABF" w:rsidRDefault="00787F8E" w:rsidP="00844BD5">
            <w:pPr>
              <w:pStyle w:val="TAL"/>
            </w:pPr>
            <w:r w:rsidRPr="003D4ABF">
              <w:t>EPS Fallback</w:t>
            </w:r>
          </w:p>
        </w:tc>
        <w:tc>
          <w:tcPr>
            <w:tcW w:w="2762" w:type="dxa"/>
          </w:tcPr>
          <w:p w14:paraId="0BE76D1D" w14:textId="77777777" w:rsidR="00787F8E" w:rsidRPr="003D4ABF" w:rsidRDefault="00787F8E" w:rsidP="00844BD5">
            <w:pPr>
              <w:pStyle w:val="TAL"/>
            </w:pPr>
            <w:r w:rsidRPr="003D4ABF">
              <w:t>EPS fallback is initiated</w:t>
            </w:r>
          </w:p>
        </w:tc>
        <w:tc>
          <w:tcPr>
            <w:tcW w:w="1559" w:type="dxa"/>
          </w:tcPr>
          <w:p w14:paraId="4851A922" w14:textId="77777777" w:rsidR="00787F8E" w:rsidRPr="003D4ABF" w:rsidRDefault="00787F8E" w:rsidP="00844BD5">
            <w:pPr>
              <w:pStyle w:val="TAL"/>
            </w:pPr>
            <w:r w:rsidRPr="003D4ABF">
              <w:t>Added</w:t>
            </w:r>
          </w:p>
        </w:tc>
        <w:tc>
          <w:tcPr>
            <w:tcW w:w="1465" w:type="dxa"/>
          </w:tcPr>
          <w:p w14:paraId="7FD24EA5" w14:textId="77777777" w:rsidR="00787F8E" w:rsidRPr="003D4ABF" w:rsidRDefault="00787F8E" w:rsidP="00844BD5">
            <w:pPr>
              <w:pStyle w:val="TAL"/>
            </w:pPr>
            <w:r w:rsidRPr="003D4ABF">
              <w:t>PCF</w:t>
            </w:r>
          </w:p>
        </w:tc>
        <w:tc>
          <w:tcPr>
            <w:tcW w:w="1620" w:type="dxa"/>
          </w:tcPr>
          <w:p w14:paraId="42201337" w14:textId="77777777" w:rsidR="00787F8E" w:rsidRPr="003D4ABF" w:rsidRDefault="00787F8E" w:rsidP="00844BD5">
            <w:pPr>
              <w:pStyle w:val="TAL"/>
            </w:pPr>
          </w:p>
        </w:tc>
      </w:tr>
      <w:tr w:rsidR="00787F8E" w:rsidRPr="003D4ABF" w14:paraId="308F9D4A" w14:textId="77777777" w:rsidTr="00844BD5">
        <w:tc>
          <w:tcPr>
            <w:tcW w:w="1741" w:type="dxa"/>
          </w:tcPr>
          <w:p w14:paraId="5ACE8071" w14:textId="77777777" w:rsidR="00787F8E" w:rsidRPr="003D4ABF" w:rsidRDefault="00787F8E" w:rsidP="00844BD5">
            <w:pPr>
              <w:pStyle w:val="TAL"/>
            </w:pPr>
            <w:r w:rsidRPr="003D4ABF">
              <w:t>Loss/recovery of transmission resources</w:t>
            </w:r>
          </w:p>
        </w:tc>
        <w:tc>
          <w:tcPr>
            <w:tcW w:w="2762" w:type="dxa"/>
          </w:tcPr>
          <w:p w14:paraId="3F224CA3" w14:textId="77777777" w:rsidR="00787F8E" w:rsidRPr="003D4ABF" w:rsidRDefault="00787F8E" w:rsidP="00844BD5">
            <w:pPr>
              <w:pStyle w:val="TAL"/>
            </w:pPr>
            <w:r w:rsidRPr="003D4ABF">
              <w:t>The Access type transmission resources are no longer usable/again usable.</w:t>
            </w:r>
          </w:p>
        </w:tc>
        <w:tc>
          <w:tcPr>
            <w:tcW w:w="1559" w:type="dxa"/>
          </w:tcPr>
          <w:p w14:paraId="21E2DE09" w14:textId="77777777" w:rsidR="00787F8E" w:rsidRPr="003D4ABF" w:rsidRDefault="00787F8E" w:rsidP="00844BD5">
            <w:pPr>
              <w:pStyle w:val="TAL"/>
            </w:pPr>
            <w:r w:rsidRPr="003D4ABF">
              <w:t>Removed</w:t>
            </w:r>
          </w:p>
        </w:tc>
        <w:tc>
          <w:tcPr>
            <w:tcW w:w="1465" w:type="dxa"/>
          </w:tcPr>
          <w:p w14:paraId="176CCA6D" w14:textId="77777777" w:rsidR="00787F8E" w:rsidRPr="003D4ABF" w:rsidRDefault="00787F8E" w:rsidP="00844BD5">
            <w:pPr>
              <w:pStyle w:val="TAL"/>
            </w:pPr>
          </w:p>
        </w:tc>
        <w:tc>
          <w:tcPr>
            <w:tcW w:w="1620" w:type="dxa"/>
          </w:tcPr>
          <w:p w14:paraId="439E7231" w14:textId="77777777" w:rsidR="00787F8E" w:rsidRPr="003D4ABF" w:rsidRDefault="00787F8E" w:rsidP="00844BD5">
            <w:pPr>
              <w:pStyle w:val="TAL"/>
            </w:pPr>
            <w:r w:rsidRPr="003D4ABF">
              <w:t>Not in 5GS yet.</w:t>
            </w:r>
          </w:p>
        </w:tc>
      </w:tr>
      <w:tr w:rsidR="00787F8E" w:rsidRPr="003D4ABF" w14:paraId="30186A3E" w14:textId="77777777" w:rsidTr="00844BD5">
        <w:tc>
          <w:tcPr>
            <w:tcW w:w="1741" w:type="dxa"/>
          </w:tcPr>
          <w:p w14:paraId="1091F168" w14:textId="77777777" w:rsidR="00787F8E" w:rsidRPr="003D4ABF" w:rsidRDefault="00787F8E" w:rsidP="00844BD5">
            <w:pPr>
              <w:pStyle w:val="TAL"/>
            </w:pPr>
            <w:r w:rsidRPr="003D4ABF">
              <w:t>Location change (serving cell)</w:t>
            </w:r>
          </w:p>
          <w:p w14:paraId="49E6EE3C" w14:textId="77777777" w:rsidR="00787F8E" w:rsidRPr="003D4ABF" w:rsidRDefault="00787F8E" w:rsidP="00844BD5">
            <w:pPr>
              <w:pStyle w:val="TAL"/>
            </w:pPr>
            <w:r w:rsidRPr="003D4ABF">
              <w:t xml:space="preserve">(NOTE 6) </w:t>
            </w:r>
          </w:p>
        </w:tc>
        <w:tc>
          <w:tcPr>
            <w:tcW w:w="2762" w:type="dxa"/>
          </w:tcPr>
          <w:p w14:paraId="3B4E4A44" w14:textId="77777777" w:rsidR="00787F8E" w:rsidRPr="003D4ABF" w:rsidRDefault="00787F8E" w:rsidP="00844BD5">
            <w:pPr>
              <w:pStyle w:val="TAL"/>
            </w:pPr>
            <w:r w:rsidRPr="003D4ABF">
              <w:t>The serving cell of the UE has changed.</w:t>
            </w:r>
          </w:p>
        </w:tc>
        <w:tc>
          <w:tcPr>
            <w:tcW w:w="1559" w:type="dxa"/>
          </w:tcPr>
          <w:p w14:paraId="4583DDB5" w14:textId="77777777" w:rsidR="00787F8E" w:rsidRPr="003D4ABF" w:rsidRDefault="00787F8E" w:rsidP="00844BD5">
            <w:pPr>
              <w:pStyle w:val="TAL"/>
            </w:pPr>
            <w:r w:rsidRPr="003D4ABF">
              <w:t>None</w:t>
            </w:r>
          </w:p>
        </w:tc>
        <w:tc>
          <w:tcPr>
            <w:tcW w:w="1465" w:type="dxa"/>
          </w:tcPr>
          <w:p w14:paraId="6EDD3BC6" w14:textId="77777777" w:rsidR="00787F8E" w:rsidRPr="003D4ABF" w:rsidRDefault="00787F8E" w:rsidP="00844BD5">
            <w:pPr>
              <w:pStyle w:val="TAL"/>
            </w:pPr>
            <w:r w:rsidRPr="003D4ABF">
              <w:t>PCF</w:t>
            </w:r>
          </w:p>
        </w:tc>
        <w:tc>
          <w:tcPr>
            <w:tcW w:w="1620" w:type="dxa"/>
          </w:tcPr>
          <w:p w14:paraId="384AFEA9" w14:textId="77777777" w:rsidR="00787F8E" w:rsidRPr="003D4ABF" w:rsidRDefault="00787F8E" w:rsidP="00844BD5">
            <w:pPr>
              <w:pStyle w:val="TAL"/>
            </w:pPr>
          </w:p>
        </w:tc>
      </w:tr>
      <w:tr w:rsidR="00787F8E" w:rsidRPr="003D4ABF" w14:paraId="622816A1" w14:textId="77777777" w:rsidTr="00844BD5">
        <w:tc>
          <w:tcPr>
            <w:tcW w:w="1741" w:type="dxa"/>
          </w:tcPr>
          <w:p w14:paraId="33B0A5FD" w14:textId="77777777" w:rsidR="00787F8E" w:rsidRPr="003D4ABF" w:rsidRDefault="00787F8E" w:rsidP="00844BD5">
            <w:pPr>
              <w:pStyle w:val="TAL"/>
            </w:pPr>
            <w:r w:rsidRPr="003D4ABF">
              <w:t>Location change (serving area)</w:t>
            </w:r>
          </w:p>
          <w:p w14:paraId="1ADCB01B" w14:textId="77777777" w:rsidR="00787F8E" w:rsidRPr="003D4ABF" w:rsidRDefault="00787F8E" w:rsidP="00844BD5">
            <w:pPr>
              <w:pStyle w:val="TAL"/>
            </w:pPr>
            <w:r w:rsidRPr="003D4ABF">
              <w:t>(NOTE 2)</w:t>
            </w:r>
          </w:p>
        </w:tc>
        <w:tc>
          <w:tcPr>
            <w:tcW w:w="2762" w:type="dxa"/>
          </w:tcPr>
          <w:p w14:paraId="1F5CC371" w14:textId="77777777" w:rsidR="00787F8E" w:rsidRPr="003D4ABF" w:rsidRDefault="00787F8E" w:rsidP="00844BD5">
            <w:pPr>
              <w:pStyle w:val="TAL"/>
            </w:pPr>
            <w:r w:rsidRPr="003D4ABF">
              <w:t>The serving area of the UE has changed.</w:t>
            </w:r>
          </w:p>
        </w:tc>
        <w:tc>
          <w:tcPr>
            <w:tcW w:w="1559" w:type="dxa"/>
          </w:tcPr>
          <w:p w14:paraId="44C29267" w14:textId="77777777" w:rsidR="00787F8E" w:rsidRPr="003D4ABF" w:rsidRDefault="00787F8E" w:rsidP="00844BD5">
            <w:pPr>
              <w:pStyle w:val="TAL"/>
            </w:pPr>
            <w:r w:rsidRPr="003D4ABF">
              <w:t>None</w:t>
            </w:r>
          </w:p>
        </w:tc>
        <w:tc>
          <w:tcPr>
            <w:tcW w:w="1465" w:type="dxa"/>
          </w:tcPr>
          <w:p w14:paraId="777756C7" w14:textId="77777777" w:rsidR="00787F8E" w:rsidRPr="003D4ABF" w:rsidRDefault="00787F8E" w:rsidP="00844BD5">
            <w:pPr>
              <w:pStyle w:val="TAL"/>
            </w:pPr>
            <w:r w:rsidRPr="003D4ABF">
              <w:t>PCF</w:t>
            </w:r>
          </w:p>
        </w:tc>
        <w:tc>
          <w:tcPr>
            <w:tcW w:w="1620" w:type="dxa"/>
          </w:tcPr>
          <w:p w14:paraId="3848F692" w14:textId="77777777" w:rsidR="00787F8E" w:rsidRPr="003D4ABF" w:rsidRDefault="00787F8E" w:rsidP="00844BD5">
            <w:pPr>
              <w:pStyle w:val="TAL"/>
            </w:pPr>
          </w:p>
        </w:tc>
      </w:tr>
      <w:tr w:rsidR="00787F8E" w:rsidRPr="003D4ABF" w14:paraId="089653FF" w14:textId="77777777" w:rsidTr="00844BD5">
        <w:tc>
          <w:tcPr>
            <w:tcW w:w="1741" w:type="dxa"/>
          </w:tcPr>
          <w:p w14:paraId="36F9054A" w14:textId="77777777" w:rsidR="00787F8E" w:rsidRPr="003D4ABF" w:rsidRDefault="00787F8E" w:rsidP="00844BD5">
            <w:pPr>
              <w:pStyle w:val="TAL"/>
            </w:pPr>
            <w:r w:rsidRPr="003D4ABF">
              <w:t>Location change</w:t>
            </w:r>
          </w:p>
          <w:p w14:paraId="0A4CC9D1" w14:textId="77777777" w:rsidR="00787F8E" w:rsidRPr="003D4ABF" w:rsidRDefault="00787F8E" w:rsidP="00844BD5">
            <w:pPr>
              <w:pStyle w:val="TAL"/>
            </w:pPr>
            <w:r w:rsidRPr="003D4ABF">
              <w:t>(serving CN node)</w:t>
            </w:r>
          </w:p>
          <w:p w14:paraId="3EE719E9" w14:textId="77777777" w:rsidR="00787F8E" w:rsidRPr="003D4ABF" w:rsidRDefault="00787F8E" w:rsidP="00844BD5">
            <w:pPr>
              <w:pStyle w:val="TAL"/>
            </w:pPr>
            <w:r w:rsidRPr="003D4ABF">
              <w:t>(NOTE 3)</w:t>
            </w:r>
          </w:p>
        </w:tc>
        <w:tc>
          <w:tcPr>
            <w:tcW w:w="2762" w:type="dxa"/>
          </w:tcPr>
          <w:p w14:paraId="42D9E852" w14:textId="77777777" w:rsidR="00787F8E" w:rsidRPr="003D4ABF" w:rsidRDefault="00787F8E" w:rsidP="00844BD5">
            <w:pPr>
              <w:pStyle w:val="TAL"/>
            </w:pPr>
            <w:r w:rsidRPr="003D4ABF">
              <w:t>The serving core network node of the UE has changed.</w:t>
            </w:r>
          </w:p>
        </w:tc>
        <w:tc>
          <w:tcPr>
            <w:tcW w:w="1559" w:type="dxa"/>
          </w:tcPr>
          <w:p w14:paraId="3CB2621D" w14:textId="77777777" w:rsidR="00787F8E" w:rsidRPr="003D4ABF" w:rsidRDefault="00787F8E" w:rsidP="00844BD5">
            <w:pPr>
              <w:pStyle w:val="TAL"/>
            </w:pPr>
            <w:r w:rsidRPr="003D4ABF">
              <w:t>None</w:t>
            </w:r>
          </w:p>
        </w:tc>
        <w:tc>
          <w:tcPr>
            <w:tcW w:w="1465" w:type="dxa"/>
          </w:tcPr>
          <w:p w14:paraId="226AC196" w14:textId="77777777" w:rsidR="00787F8E" w:rsidRPr="003D4ABF" w:rsidRDefault="00787F8E" w:rsidP="00844BD5">
            <w:pPr>
              <w:pStyle w:val="TAL"/>
            </w:pPr>
            <w:r w:rsidRPr="003D4ABF">
              <w:t>PCF</w:t>
            </w:r>
          </w:p>
        </w:tc>
        <w:tc>
          <w:tcPr>
            <w:tcW w:w="1620" w:type="dxa"/>
          </w:tcPr>
          <w:p w14:paraId="7491632B" w14:textId="77777777" w:rsidR="00787F8E" w:rsidRPr="003D4ABF" w:rsidRDefault="00787F8E" w:rsidP="00844BD5">
            <w:pPr>
              <w:pStyle w:val="TAL"/>
            </w:pPr>
          </w:p>
        </w:tc>
      </w:tr>
      <w:tr w:rsidR="00787F8E" w:rsidRPr="003D4ABF" w14:paraId="712B4CD1" w14:textId="77777777" w:rsidTr="00844BD5">
        <w:tc>
          <w:tcPr>
            <w:tcW w:w="1741" w:type="dxa"/>
          </w:tcPr>
          <w:p w14:paraId="0A211C5B" w14:textId="77777777" w:rsidR="00787F8E" w:rsidRPr="003D4ABF" w:rsidRDefault="00787F8E" w:rsidP="00844BD5">
            <w:pPr>
              <w:pStyle w:val="TAL"/>
            </w:pPr>
            <w:r w:rsidRPr="003D4ABF">
              <w:t>Change of UE presence in Presence Reporting Area (see NOTE 1)</w:t>
            </w:r>
          </w:p>
        </w:tc>
        <w:tc>
          <w:tcPr>
            <w:tcW w:w="2762" w:type="dxa"/>
          </w:tcPr>
          <w:p w14:paraId="334983CF" w14:textId="77777777" w:rsidR="00787F8E" w:rsidRPr="003D4ABF" w:rsidRDefault="00787F8E" w:rsidP="00844BD5">
            <w:pPr>
              <w:pStyle w:val="TAL"/>
            </w:pPr>
            <w:r w:rsidRPr="003D4ABF">
              <w:t>The UE is entering/leaving a Presence Reporting Area.</w:t>
            </w:r>
          </w:p>
        </w:tc>
        <w:tc>
          <w:tcPr>
            <w:tcW w:w="1559" w:type="dxa"/>
          </w:tcPr>
          <w:p w14:paraId="2652713F" w14:textId="77777777" w:rsidR="00787F8E" w:rsidRPr="003D4ABF" w:rsidRDefault="00787F8E" w:rsidP="00844BD5">
            <w:pPr>
              <w:pStyle w:val="TAL"/>
            </w:pPr>
            <w:r w:rsidRPr="003D4ABF">
              <w:t>None</w:t>
            </w:r>
          </w:p>
        </w:tc>
        <w:tc>
          <w:tcPr>
            <w:tcW w:w="1465" w:type="dxa"/>
          </w:tcPr>
          <w:p w14:paraId="43CF3795" w14:textId="77777777" w:rsidR="00787F8E" w:rsidRPr="003D4ABF" w:rsidRDefault="00787F8E" w:rsidP="00844BD5">
            <w:pPr>
              <w:pStyle w:val="TAL"/>
            </w:pPr>
            <w:r w:rsidRPr="003D4ABF">
              <w:t>PCF</w:t>
            </w:r>
          </w:p>
        </w:tc>
        <w:tc>
          <w:tcPr>
            <w:tcW w:w="1620" w:type="dxa"/>
          </w:tcPr>
          <w:p w14:paraId="7F9423B8" w14:textId="77777777" w:rsidR="00787F8E" w:rsidRPr="003D4ABF" w:rsidRDefault="00787F8E" w:rsidP="00844BD5">
            <w:pPr>
              <w:pStyle w:val="TAL"/>
            </w:pPr>
            <w:r w:rsidRPr="003D4ABF">
              <w:t>Only applicable to PCF</w:t>
            </w:r>
          </w:p>
        </w:tc>
      </w:tr>
      <w:tr w:rsidR="00787F8E" w:rsidRPr="003D4ABF" w14:paraId="3E16805F" w14:textId="77777777" w:rsidTr="00844BD5">
        <w:tc>
          <w:tcPr>
            <w:tcW w:w="1741" w:type="dxa"/>
          </w:tcPr>
          <w:p w14:paraId="252EDB40" w14:textId="77777777" w:rsidR="00787F8E" w:rsidRPr="003D4ABF" w:rsidRDefault="00787F8E" w:rsidP="00844BD5">
            <w:pPr>
              <w:pStyle w:val="TAL"/>
            </w:pPr>
            <w:r w:rsidRPr="003D4ABF">
              <w:t>Out of credit</w:t>
            </w:r>
          </w:p>
        </w:tc>
        <w:tc>
          <w:tcPr>
            <w:tcW w:w="2762" w:type="dxa"/>
          </w:tcPr>
          <w:p w14:paraId="119DDA54" w14:textId="77777777" w:rsidR="00787F8E" w:rsidRPr="003D4ABF" w:rsidRDefault="00787F8E" w:rsidP="00844BD5">
            <w:pPr>
              <w:pStyle w:val="TAL"/>
            </w:pPr>
            <w:r w:rsidRPr="003D4ABF">
              <w:t>Credit is no longer available.</w:t>
            </w:r>
          </w:p>
        </w:tc>
        <w:tc>
          <w:tcPr>
            <w:tcW w:w="1559" w:type="dxa"/>
          </w:tcPr>
          <w:p w14:paraId="6FCD8534" w14:textId="77777777" w:rsidR="00787F8E" w:rsidRPr="003D4ABF" w:rsidRDefault="00787F8E" w:rsidP="00844BD5">
            <w:pPr>
              <w:pStyle w:val="TAL"/>
            </w:pPr>
            <w:r w:rsidRPr="003D4ABF">
              <w:t>None</w:t>
            </w:r>
          </w:p>
        </w:tc>
        <w:tc>
          <w:tcPr>
            <w:tcW w:w="1465" w:type="dxa"/>
          </w:tcPr>
          <w:p w14:paraId="3A7C210A" w14:textId="77777777" w:rsidR="00787F8E" w:rsidRPr="003D4ABF" w:rsidRDefault="00787F8E" w:rsidP="00844BD5">
            <w:pPr>
              <w:pStyle w:val="TAL"/>
            </w:pPr>
            <w:r w:rsidRPr="003D4ABF">
              <w:t>PCF</w:t>
            </w:r>
          </w:p>
        </w:tc>
        <w:tc>
          <w:tcPr>
            <w:tcW w:w="1620" w:type="dxa"/>
          </w:tcPr>
          <w:p w14:paraId="470C4DEE" w14:textId="77777777" w:rsidR="00787F8E" w:rsidRPr="003D4ABF" w:rsidRDefault="00787F8E" w:rsidP="00844BD5">
            <w:pPr>
              <w:pStyle w:val="TAL"/>
            </w:pPr>
          </w:p>
        </w:tc>
      </w:tr>
      <w:tr w:rsidR="00787F8E" w:rsidRPr="003D4ABF" w14:paraId="61F7062E" w14:textId="77777777" w:rsidTr="00844BD5">
        <w:tc>
          <w:tcPr>
            <w:tcW w:w="1741" w:type="dxa"/>
          </w:tcPr>
          <w:p w14:paraId="00479F59" w14:textId="77777777" w:rsidR="00787F8E" w:rsidRPr="003D4ABF" w:rsidRDefault="00787F8E" w:rsidP="00844BD5">
            <w:pPr>
              <w:pStyle w:val="TAL"/>
            </w:pPr>
            <w:r w:rsidRPr="003D4ABF">
              <w:t>Reallocation of credit</w:t>
            </w:r>
          </w:p>
        </w:tc>
        <w:tc>
          <w:tcPr>
            <w:tcW w:w="2762" w:type="dxa"/>
          </w:tcPr>
          <w:p w14:paraId="56B8BCD9" w14:textId="7F312867" w:rsidR="00787F8E" w:rsidRPr="003D4ABF" w:rsidRDefault="00787F8E" w:rsidP="00844BD5">
            <w:pPr>
              <w:pStyle w:val="TAL"/>
            </w:pPr>
            <w:r w:rsidRPr="003D4ABF">
              <w:t xml:space="preserve">Credit has been reallocated after the former </w:t>
            </w:r>
            <w:r w:rsidR="005C461D" w:rsidRPr="003D4ABF">
              <w:t>O</w:t>
            </w:r>
            <w:r w:rsidRPr="003D4ABF">
              <w:t>ut of credit indication.</w:t>
            </w:r>
          </w:p>
        </w:tc>
        <w:tc>
          <w:tcPr>
            <w:tcW w:w="1559" w:type="dxa"/>
          </w:tcPr>
          <w:p w14:paraId="0831AE6C" w14:textId="77777777" w:rsidR="00787F8E" w:rsidRPr="003D4ABF" w:rsidRDefault="00787F8E" w:rsidP="00844BD5">
            <w:pPr>
              <w:pStyle w:val="TAL"/>
            </w:pPr>
            <w:r w:rsidRPr="003D4ABF">
              <w:t>Added</w:t>
            </w:r>
          </w:p>
        </w:tc>
        <w:tc>
          <w:tcPr>
            <w:tcW w:w="1465" w:type="dxa"/>
          </w:tcPr>
          <w:p w14:paraId="74FD2213" w14:textId="77777777" w:rsidR="00787F8E" w:rsidRPr="003D4ABF" w:rsidRDefault="00787F8E" w:rsidP="00844BD5">
            <w:pPr>
              <w:pStyle w:val="TAL"/>
            </w:pPr>
            <w:r w:rsidRPr="003D4ABF">
              <w:t>PCF</w:t>
            </w:r>
          </w:p>
        </w:tc>
        <w:tc>
          <w:tcPr>
            <w:tcW w:w="1620" w:type="dxa"/>
          </w:tcPr>
          <w:p w14:paraId="2E111FA0" w14:textId="77777777" w:rsidR="00787F8E" w:rsidRPr="003D4ABF" w:rsidRDefault="00787F8E" w:rsidP="00844BD5">
            <w:pPr>
              <w:pStyle w:val="TAL"/>
            </w:pPr>
          </w:p>
        </w:tc>
      </w:tr>
      <w:tr w:rsidR="00787F8E" w:rsidRPr="003D4ABF" w14:paraId="0FC7D3C6" w14:textId="77777777" w:rsidTr="00844BD5">
        <w:tc>
          <w:tcPr>
            <w:tcW w:w="1741" w:type="dxa"/>
          </w:tcPr>
          <w:p w14:paraId="5CB4F05F" w14:textId="77777777" w:rsidR="00787F8E" w:rsidRPr="003D4ABF" w:rsidRDefault="00787F8E" w:rsidP="00844BD5">
            <w:pPr>
              <w:pStyle w:val="TAL"/>
            </w:pPr>
            <w:r w:rsidRPr="003D4ABF">
              <w:t>Enforced PCC rule request</w:t>
            </w:r>
          </w:p>
        </w:tc>
        <w:tc>
          <w:tcPr>
            <w:tcW w:w="2762" w:type="dxa"/>
          </w:tcPr>
          <w:p w14:paraId="2476484D" w14:textId="77777777" w:rsidR="00787F8E" w:rsidRPr="003D4ABF" w:rsidRDefault="00787F8E" w:rsidP="00844BD5">
            <w:pPr>
              <w:pStyle w:val="TAL"/>
            </w:pPr>
            <w:r w:rsidRPr="003D4ABF">
              <w:t>SMF is performing a PCC rules request as instructed by the PCF.</w:t>
            </w:r>
          </w:p>
        </w:tc>
        <w:tc>
          <w:tcPr>
            <w:tcW w:w="1559" w:type="dxa"/>
          </w:tcPr>
          <w:p w14:paraId="68C07901" w14:textId="77777777" w:rsidR="00787F8E" w:rsidRPr="003D4ABF" w:rsidRDefault="00787F8E" w:rsidP="00844BD5">
            <w:pPr>
              <w:pStyle w:val="TAL"/>
            </w:pPr>
            <w:r w:rsidRPr="003D4ABF">
              <w:t>None</w:t>
            </w:r>
          </w:p>
        </w:tc>
        <w:tc>
          <w:tcPr>
            <w:tcW w:w="1465" w:type="dxa"/>
          </w:tcPr>
          <w:p w14:paraId="3AEEFCB2" w14:textId="77777777" w:rsidR="00787F8E" w:rsidRPr="003D4ABF" w:rsidRDefault="00787F8E" w:rsidP="00844BD5">
            <w:pPr>
              <w:pStyle w:val="TAL"/>
            </w:pPr>
            <w:r w:rsidRPr="003D4ABF">
              <w:t>PCF</w:t>
            </w:r>
          </w:p>
        </w:tc>
        <w:tc>
          <w:tcPr>
            <w:tcW w:w="1620" w:type="dxa"/>
          </w:tcPr>
          <w:p w14:paraId="7D6110A0" w14:textId="77777777" w:rsidR="00787F8E" w:rsidRPr="003D4ABF" w:rsidRDefault="00787F8E" w:rsidP="00844BD5">
            <w:pPr>
              <w:pStyle w:val="TAL"/>
            </w:pPr>
          </w:p>
        </w:tc>
      </w:tr>
      <w:tr w:rsidR="00787F8E" w:rsidRPr="003D4ABF" w14:paraId="769DEB5D" w14:textId="77777777" w:rsidTr="00844BD5">
        <w:tc>
          <w:tcPr>
            <w:tcW w:w="1741" w:type="dxa"/>
          </w:tcPr>
          <w:p w14:paraId="0013F9F9" w14:textId="77777777" w:rsidR="00787F8E" w:rsidRPr="003D4ABF" w:rsidRDefault="00787F8E" w:rsidP="00844BD5">
            <w:pPr>
              <w:pStyle w:val="TAL"/>
            </w:pPr>
            <w:r w:rsidRPr="003D4ABF">
              <w:t>Enforced ADC rule request</w:t>
            </w:r>
          </w:p>
        </w:tc>
        <w:tc>
          <w:tcPr>
            <w:tcW w:w="2762" w:type="dxa"/>
          </w:tcPr>
          <w:p w14:paraId="19696AED" w14:textId="77777777" w:rsidR="00787F8E" w:rsidRPr="003D4ABF" w:rsidRDefault="00787F8E" w:rsidP="00844BD5">
            <w:pPr>
              <w:pStyle w:val="TAL"/>
            </w:pPr>
            <w:r w:rsidRPr="003D4ABF">
              <w:t>TDF is performing an ADC rules request as instructed by the PCRF.</w:t>
            </w:r>
          </w:p>
        </w:tc>
        <w:tc>
          <w:tcPr>
            <w:tcW w:w="1559" w:type="dxa"/>
          </w:tcPr>
          <w:p w14:paraId="7C37B2AE" w14:textId="77777777" w:rsidR="00787F8E" w:rsidRPr="003D4ABF" w:rsidRDefault="00787F8E" w:rsidP="00844BD5">
            <w:pPr>
              <w:pStyle w:val="TAL"/>
            </w:pPr>
            <w:r w:rsidRPr="003D4ABF">
              <w:t>Removed</w:t>
            </w:r>
          </w:p>
        </w:tc>
        <w:tc>
          <w:tcPr>
            <w:tcW w:w="1465" w:type="dxa"/>
          </w:tcPr>
          <w:p w14:paraId="7FCEA7A0" w14:textId="77777777" w:rsidR="00787F8E" w:rsidRPr="003D4ABF" w:rsidRDefault="00787F8E" w:rsidP="00844BD5">
            <w:pPr>
              <w:pStyle w:val="TAL"/>
            </w:pPr>
          </w:p>
        </w:tc>
        <w:tc>
          <w:tcPr>
            <w:tcW w:w="1620" w:type="dxa"/>
          </w:tcPr>
          <w:p w14:paraId="36019AD7" w14:textId="77777777" w:rsidR="00787F8E" w:rsidRPr="003D4ABF" w:rsidRDefault="00787F8E" w:rsidP="00844BD5">
            <w:pPr>
              <w:pStyle w:val="TAL"/>
            </w:pPr>
            <w:r w:rsidRPr="003D4ABF">
              <w:t>ADC Rules are not applicable.</w:t>
            </w:r>
          </w:p>
        </w:tc>
      </w:tr>
      <w:tr w:rsidR="00787F8E" w:rsidRPr="003D4ABF" w14:paraId="674DFF40" w14:textId="77777777" w:rsidTr="00844BD5">
        <w:tc>
          <w:tcPr>
            <w:tcW w:w="1741" w:type="dxa"/>
          </w:tcPr>
          <w:p w14:paraId="235B5702" w14:textId="77777777" w:rsidR="00787F8E" w:rsidRPr="003D4ABF" w:rsidRDefault="00787F8E" w:rsidP="00844BD5">
            <w:pPr>
              <w:pStyle w:val="TAL"/>
            </w:pPr>
            <w:r w:rsidRPr="003D4ABF">
              <w:t xml:space="preserve">UE IP address change </w:t>
            </w:r>
          </w:p>
        </w:tc>
        <w:tc>
          <w:tcPr>
            <w:tcW w:w="2762" w:type="dxa"/>
          </w:tcPr>
          <w:p w14:paraId="0225A3E6" w14:textId="77777777" w:rsidR="00787F8E" w:rsidRPr="003D4ABF" w:rsidRDefault="00787F8E" w:rsidP="00844BD5">
            <w:pPr>
              <w:pStyle w:val="TAL"/>
            </w:pPr>
            <w:r w:rsidRPr="003D4ABF">
              <w:t>A UE IP address has been allocated/released.</w:t>
            </w:r>
          </w:p>
        </w:tc>
        <w:tc>
          <w:tcPr>
            <w:tcW w:w="1559" w:type="dxa"/>
          </w:tcPr>
          <w:p w14:paraId="790D5C8F" w14:textId="77777777" w:rsidR="00787F8E" w:rsidRPr="003D4ABF" w:rsidRDefault="00787F8E" w:rsidP="00844BD5">
            <w:pPr>
              <w:pStyle w:val="TAL"/>
            </w:pPr>
            <w:r w:rsidRPr="003D4ABF">
              <w:t>None</w:t>
            </w:r>
          </w:p>
        </w:tc>
        <w:tc>
          <w:tcPr>
            <w:tcW w:w="1465" w:type="dxa"/>
          </w:tcPr>
          <w:p w14:paraId="10A4C806" w14:textId="77777777" w:rsidR="00787F8E" w:rsidRPr="003D4ABF" w:rsidRDefault="00787F8E" w:rsidP="00844BD5">
            <w:pPr>
              <w:pStyle w:val="TAL"/>
            </w:pPr>
            <w:r w:rsidRPr="003D4ABF">
              <w:t>SMF always reports allocated or released UE IP addresses</w:t>
            </w:r>
          </w:p>
        </w:tc>
        <w:tc>
          <w:tcPr>
            <w:tcW w:w="1620" w:type="dxa"/>
          </w:tcPr>
          <w:p w14:paraId="1C9A5224" w14:textId="77777777" w:rsidR="00787F8E" w:rsidRPr="003D4ABF" w:rsidRDefault="00787F8E" w:rsidP="00844BD5">
            <w:pPr>
              <w:pStyle w:val="TAL"/>
            </w:pPr>
          </w:p>
        </w:tc>
      </w:tr>
      <w:tr w:rsidR="00787F8E" w:rsidRPr="003D4ABF" w14:paraId="0A530346" w14:textId="77777777" w:rsidTr="00844BD5">
        <w:tc>
          <w:tcPr>
            <w:tcW w:w="1741" w:type="dxa"/>
          </w:tcPr>
          <w:p w14:paraId="364621BA" w14:textId="77777777" w:rsidR="00787F8E" w:rsidRPr="003D4ABF" w:rsidRDefault="00787F8E" w:rsidP="00844BD5">
            <w:pPr>
              <w:pStyle w:val="TAL"/>
            </w:pPr>
            <w:r w:rsidRPr="003D4ABF">
              <w:lastRenderedPageBreak/>
              <w:t>UE MAC address change</w:t>
            </w:r>
          </w:p>
        </w:tc>
        <w:tc>
          <w:tcPr>
            <w:tcW w:w="2762" w:type="dxa"/>
          </w:tcPr>
          <w:p w14:paraId="3B88B07E" w14:textId="77777777" w:rsidR="00787F8E" w:rsidRPr="003D4ABF" w:rsidRDefault="00787F8E" w:rsidP="00844BD5">
            <w:pPr>
              <w:pStyle w:val="TAL"/>
            </w:pPr>
            <w:r w:rsidRPr="003D4ABF">
              <w:t>A new UE MAC address is detected or a used UE MAC address is inactive for a specific period.</w:t>
            </w:r>
          </w:p>
        </w:tc>
        <w:tc>
          <w:tcPr>
            <w:tcW w:w="1559" w:type="dxa"/>
          </w:tcPr>
          <w:p w14:paraId="05E79609" w14:textId="77777777" w:rsidR="00787F8E" w:rsidRPr="003D4ABF" w:rsidRDefault="00787F8E" w:rsidP="00844BD5">
            <w:pPr>
              <w:pStyle w:val="TAL"/>
            </w:pPr>
            <w:r w:rsidRPr="003D4ABF">
              <w:t>New</w:t>
            </w:r>
          </w:p>
        </w:tc>
        <w:tc>
          <w:tcPr>
            <w:tcW w:w="1465" w:type="dxa"/>
          </w:tcPr>
          <w:p w14:paraId="20739CF5" w14:textId="77777777" w:rsidR="00787F8E" w:rsidRPr="003D4ABF" w:rsidRDefault="00787F8E" w:rsidP="00844BD5">
            <w:pPr>
              <w:pStyle w:val="TAL"/>
            </w:pPr>
            <w:r w:rsidRPr="003D4ABF">
              <w:t>PCF</w:t>
            </w:r>
          </w:p>
        </w:tc>
        <w:tc>
          <w:tcPr>
            <w:tcW w:w="1620" w:type="dxa"/>
          </w:tcPr>
          <w:p w14:paraId="0E5913A3" w14:textId="77777777" w:rsidR="00787F8E" w:rsidRPr="003D4ABF" w:rsidRDefault="00787F8E" w:rsidP="00844BD5">
            <w:pPr>
              <w:pStyle w:val="TAL"/>
            </w:pPr>
          </w:p>
        </w:tc>
      </w:tr>
      <w:tr w:rsidR="00787F8E" w:rsidRPr="003D4ABF" w14:paraId="515B4F6B" w14:textId="77777777" w:rsidTr="00844BD5">
        <w:tc>
          <w:tcPr>
            <w:tcW w:w="1741" w:type="dxa"/>
          </w:tcPr>
          <w:p w14:paraId="2DB14A9B" w14:textId="77777777" w:rsidR="00787F8E" w:rsidRPr="003D4ABF" w:rsidRDefault="00787F8E" w:rsidP="00844BD5">
            <w:pPr>
              <w:pStyle w:val="TAL"/>
            </w:pPr>
            <w:r w:rsidRPr="003D4ABF">
              <w:t>Access Network Charging Correlation Information</w:t>
            </w:r>
          </w:p>
        </w:tc>
        <w:tc>
          <w:tcPr>
            <w:tcW w:w="2762" w:type="dxa"/>
          </w:tcPr>
          <w:p w14:paraId="0587DC4D" w14:textId="77777777" w:rsidR="00787F8E" w:rsidRPr="003D4ABF" w:rsidRDefault="00787F8E" w:rsidP="00844BD5">
            <w:pPr>
              <w:pStyle w:val="TAL"/>
            </w:pPr>
            <w:r w:rsidRPr="003D4ABF">
              <w:t>Access Network Charging Correlation Information has been assigned.</w:t>
            </w:r>
          </w:p>
        </w:tc>
        <w:tc>
          <w:tcPr>
            <w:tcW w:w="1559" w:type="dxa"/>
          </w:tcPr>
          <w:p w14:paraId="481B2E18" w14:textId="77777777" w:rsidR="00787F8E" w:rsidRPr="003D4ABF" w:rsidRDefault="00787F8E" w:rsidP="00844BD5">
            <w:pPr>
              <w:pStyle w:val="TAL"/>
            </w:pPr>
            <w:r w:rsidRPr="003D4ABF">
              <w:t>None</w:t>
            </w:r>
          </w:p>
        </w:tc>
        <w:tc>
          <w:tcPr>
            <w:tcW w:w="1465" w:type="dxa"/>
          </w:tcPr>
          <w:p w14:paraId="55C42A6E" w14:textId="77777777" w:rsidR="00787F8E" w:rsidRPr="003D4ABF" w:rsidRDefault="00787F8E" w:rsidP="00844BD5">
            <w:pPr>
              <w:pStyle w:val="TAL"/>
            </w:pPr>
            <w:r w:rsidRPr="003D4ABF">
              <w:t>PCF</w:t>
            </w:r>
          </w:p>
        </w:tc>
        <w:tc>
          <w:tcPr>
            <w:tcW w:w="1620" w:type="dxa"/>
          </w:tcPr>
          <w:p w14:paraId="619CA463" w14:textId="77777777" w:rsidR="00787F8E" w:rsidRPr="003D4ABF" w:rsidRDefault="00787F8E" w:rsidP="00844BD5">
            <w:pPr>
              <w:pStyle w:val="TAL"/>
            </w:pPr>
          </w:p>
        </w:tc>
      </w:tr>
      <w:tr w:rsidR="00787F8E" w:rsidRPr="003D4ABF" w14:paraId="0B291268" w14:textId="77777777" w:rsidTr="00844BD5">
        <w:tc>
          <w:tcPr>
            <w:tcW w:w="1741" w:type="dxa"/>
          </w:tcPr>
          <w:p w14:paraId="37029377" w14:textId="77777777" w:rsidR="00787F8E" w:rsidRPr="003D4ABF" w:rsidRDefault="00787F8E" w:rsidP="00844BD5">
            <w:pPr>
              <w:pStyle w:val="TAL"/>
            </w:pPr>
            <w:r w:rsidRPr="003D4ABF">
              <w:t>Usage report</w:t>
            </w:r>
          </w:p>
          <w:p w14:paraId="78DFFCAA" w14:textId="77777777" w:rsidR="00787F8E" w:rsidRPr="003D4ABF" w:rsidRDefault="00787F8E" w:rsidP="00844BD5">
            <w:pPr>
              <w:pStyle w:val="TAL"/>
            </w:pPr>
            <w:r w:rsidRPr="003D4ABF">
              <w:t>(NOTE 4)</w:t>
            </w:r>
          </w:p>
        </w:tc>
        <w:tc>
          <w:tcPr>
            <w:tcW w:w="2762" w:type="dxa"/>
          </w:tcPr>
          <w:p w14:paraId="43ED0E0D" w14:textId="77777777" w:rsidR="00787F8E" w:rsidRPr="003D4ABF" w:rsidRDefault="00787F8E" w:rsidP="00844BD5">
            <w:pPr>
              <w:pStyle w:val="TAL"/>
            </w:pPr>
            <w:r w:rsidRPr="003D4ABF">
              <w:t>The PDU Session or the Monitoring key specific resources consumed by a UE either reached the threshold or needs to be reported for other reasons.</w:t>
            </w:r>
          </w:p>
        </w:tc>
        <w:tc>
          <w:tcPr>
            <w:tcW w:w="1559" w:type="dxa"/>
          </w:tcPr>
          <w:p w14:paraId="7840F225" w14:textId="77777777" w:rsidR="00787F8E" w:rsidRPr="003D4ABF" w:rsidRDefault="00787F8E" w:rsidP="00844BD5">
            <w:pPr>
              <w:pStyle w:val="TAL"/>
            </w:pPr>
            <w:r w:rsidRPr="003D4ABF">
              <w:t>None</w:t>
            </w:r>
          </w:p>
        </w:tc>
        <w:tc>
          <w:tcPr>
            <w:tcW w:w="1465" w:type="dxa"/>
          </w:tcPr>
          <w:p w14:paraId="6E966515" w14:textId="77777777" w:rsidR="00787F8E" w:rsidRPr="003D4ABF" w:rsidRDefault="00787F8E" w:rsidP="00844BD5">
            <w:pPr>
              <w:pStyle w:val="TAL"/>
            </w:pPr>
            <w:r w:rsidRPr="003D4ABF">
              <w:t>PCF</w:t>
            </w:r>
          </w:p>
        </w:tc>
        <w:tc>
          <w:tcPr>
            <w:tcW w:w="1620" w:type="dxa"/>
          </w:tcPr>
          <w:p w14:paraId="1AB0C959" w14:textId="77777777" w:rsidR="00787F8E" w:rsidRPr="003D4ABF" w:rsidRDefault="00787F8E" w:rsidP="00844BD5">
            <w:pPr>
              <w:pStyle w:val="TAL"/>
            </w:pPr>
          </w:p>
        </w:tc>
      </w:tr>
      <w:tr w:rsidR="00787F8E" w:rsidRPr="003D4ABF" w14:paraId="5FBDD2E7" w14:textId="77777777" w:rsidTr="00844BD5">
        <w:tc>
          <w:tcPr>
            <w:tcW w:w="1741" w:type="dxa"/>
          </w:tcPr>
          <w:p w14:paraId="41B3E6AA" w14:textId="77777777" w:rsidR="00787F8E" w:rsidRPr="003D4ABF" w:rsidRDefault="00787F8E" w:rsidP="00844BD5">
            <w:pPr>
              <w:pStyle w:val="TAL"/>
            </w:pPr>
            <w:r w:rsidRPr="003D4ABF">
              <w:t>Start of application traffic detection and</w:t>
            </w:r>
          </w:p>
          <w:p w14:paraId="2DA4DB28" w14:textId="77777777" w:rsidR="00787F8E" w:rsidRPr="003D4ABF" w:rsidRDefault="00787F8E" w:rsidP="00844BD5">
            <w:pPr>
              <w:pStyle w:val="TAL"/>
            </w:pPr>
            <w:r w:rsidRPr="003D4ABF">
              <w:t xml:space="preserve">Stop of application traffic detection </w:t>
            </w:r>
          </w:p>
          <w:p w14:paraId="28784761" w14:textId="77777777" w:rsidR="00787F8E" w:rsidRPr="003D4ABF" w:rsidRDefault="00787F8E" w:rsidP="00844BD5">
            <w:pPr>
              <w:pStyle w:val="TAL"/>
            </w:pPr>
            <w:r w:rsidRPr="003D4ABF">
              <w:t>(NOTE 5)</w:t>
            </w:r>
          </w:p>
        </w:tc>
        <w:tc>
          <w:tcPr>
            <w:tcW w:w="2762" w:type="dxa"/>
          </w:tcPr>
          <w:p w14:paraId="29571068" w14:textId="77777777" w:rsidR="00787F8E" w:rsidRPr="003D4ABF" w:rsidRDefault="00787F8E" w:rsidP="00844BD5">
            <w:pPr>
              <w:pStyle w:val="TAL"/>
            </w:pPr>
            <w:r w:rsidRPr="003D4ABF">
              <w:t>The start or the stop of application traffic has been detected.</w:t>
            </w:r>
          </w:p>
        </w:tc>
        <w:tc>
          <w:tcPr>
            <w:tcW w:w="1559" w:type="dxa"/>
          </w:tcPr>
          <w:p w14:paraId="0C1D3A27" w14:textId="77777777" w:rsidR="00787F8E" w:rsidRPr="003D4ABF" w:rsidRDefault="00787F8E" w:rsidP="00844BD5">
            <w:pPr>
              <w:pStyle w:val="TAL"/>
            </w:pPr>
            <w:r w:rsidRPr="003D4ABF">
              <w:t>None</w:t>
            </w:r>
          </w:p>
        </w:tc>
        <w:tc>
          <w:tcPr>
            <w:tcW w:w="1465" w:type="dxa"/>
          </w:tcPr>
          <w:p w14:paraId="584CB1E0" w14:textId="77777777" w:rsidR="00787F8E" w:rsidRPr="003D4ABF" w:rsidRDefault="00787F8E" w:rsidP="00844BD5">
            <w:pPr>
              <w:pStyle w:val="TAL"/>
            </w:pPr>
            <w:r w:rsidRPr="003D4ABF">
              <w:t>PCF</w:t>
            </w:r>
          </w:p>
        </w:tc>
        <w:tc>
          <w:tcPr>
            <w:tcW w:w="1620" w:type="dxa"/>
          </w:tcPr>
          <w:p w14:paraId="1150B1B3" w14:textId="77777777" w:rsidR="00787F8E" w:rsidRPr="003D4ABF" w:rsidRDefault="00787F8E" w:rsidP="00844BD5">
            <w:pPr>
              <w:pStyle w:val="TAL"/>
            </w:pPr>
          </w:p>
        </w:tc>
      </w:tr>
      <w:tr w:rsidR="00787F8E" w:rsidRPr="003D4ABF" w14:paraId="16947E9C" w14:textId="77777777" w:rsidTr="00844BD5">
        <w:tc>
          <w:tcPr>
            <w:tcW w:w="1741" w:type="dxa"/>
          </w:tcPr>
          <w:p w14:paraId="1050CE93" w14:textId="77777777" w:rsidR="00787F8E" w:rsidRPr="003D4ABF" w:rsidRDefault="00787F8E" w:rsidP="00844BD5">
            <w:pPr>
              <w:pStyle w:val="TAL"/>
            </w:pPr>
            <w:r w:rsidRPr="003D4ABF">
              <w:t>SRVCC CS to PS handover</w:t>
            </w:r>
          </w:p>
        </w:tc>
        <w:tc>
          <w:tcPr>
            <w:tcW w:w="2762" w:type="dxa"/>
          </w:tcPr>
          <w:p w14:paraId="07118B0A" w14:textId="77777777" w:rsidR="00787F8E" w:rsidRPr="003D4ABF" w:rsidRDefault="00787F8E" w:rsidP="00844BD5">
            <w:pPr>
              <w:pStyle w:val="TAL"/>
            </w:pPr>
            <w:r w:rsidRPr="003D4ABF">
              <w:t>A CS to PS handover has been detected.</w:t>
            </w:r>
          </w:p>
        </w:tc>
        <w:tc>
          <w:tcPr>
            <w:tcW w:w="1559" w:type="dxa"/>
          </w:tcPr>
          <w:p w14:paraId="470FA37F" w14:textId="77777777" w:rsidR="00787F8E" w:rsidRPr="003D4ABF" w:rsidRDefault="00787F8E" w:rsidP="00844BD5">
            <w:pPr>
              <w:pStyle w:val="TAL"/>
            </w:pPr>
            <w:r w:rsidRPr="003D4ABF">
              <w:t>Removed</w:t>
            </w:r>
          </w:p>
        </w:tc>
        <w:tc>
          <w:tcPr>
            <w:tcW w:w="1465" w:type="dxa"/>
          </w:tcPr>
          <w:p w14:paraId="3E002710" w14:textId="77777777" w:rsidR="00787F8E" w:rsidRPr="003D4ABF" w:rsidRDefault="00787F8E" w:rsidP="00844BD5">
            <w:pPr>
              <w:pStyle w:val="TAL"/>
            </w:pPr>
          </w:p>
        </w:tc>
        <w:tc>
          <w:tcPr>
            <w:tcW w:w="1620" w:type="dxa"/>
          </w:tcPr>
          <w:p w14:paraId="26E7682E" w14:textId="77777777" w:rsidR="00787F8E" w:rsidRPr="003D4ABF" w:rsidRDefault="00787F8E" w:rsidP="00844BD5">
            <w:pPr>
              <w:pStyle w:val="TAL"/>
            </w:pPr>
            <w:r w:rsidRPr="003D4ABF">
              <w:t>No support in 5GS yet</w:t>
            </w:r>
          </w:p>
        </w:tc>
      </w:tr>
      <w:tr w:rsidR="00787F8E" w:rsidRPr="003D4ABF" w14:paraId="5A530B83" w14:textId="77777777" w:rsidTr="00844BD5">
        <w:tc>
          <w:tcPr>
            <w:tcW w:w="1741" w:type="dxa"/>
          </w:tcPr>
          <w:p w14:paraId="59C9EE9A" w14:textId="77777777" w:rsidR="00787F8E" w:rsidRPr="003D4ABF" w:rsidRDefault="00787F8E" w:rsidP="00844BD5">
            <w:pPr>
              <w:pStyle w:val="TAL"/>
            </w:pPr>
            <w:r w:rsidRPr="003D4ABF">
              <w:t>Access Network Information report</w:t>
            </w:r>
          </w:p>
        </w:tc>
        <w:tc>
          <w:tcPr>
            <w:tcW w:w="2762" w:type="dxa"/>
          </w:tcPr>
          <w:p w14:paraId="32D3722C" w14:textId="77777777" w:rsidR="00787F8E" w:rsidRPr="003D4ABF" w:rsidRDefault="00787F8E" w:rsidP="00844BD5">
            <w:pPr>
              <w:pStyle w:val="TAL"/>
            </w:pPr>
            <w:r w:rsidRPr="003D4ABF">
              <w:t>Access information as specified in the Access Network Information Reporting part of a PCC rule.</w:t>
            </w:r>
          </w:p>
        </w:tc>
        <w:tc>
          <w:tcPr>
            <w:tcW w:w="1559" w:type="dxa"/>
          </w:tcPr>
          <w:p w14:paraId="74CFCEDC" w14:textId="77777777" w:rsidR="00787F8E" w:rsidRPr="003D4ABF" w:rsidRDefault="00787F8E" w:rsidP="00844BD5">
            <w:pPr>
              <w:pStyle w:val="TAL"/>
            </w:pPr>
            <w:r w:rsidRPr="003D4ABF">
              <w:t>None</w:t>
            </w:r>
          </w:p>
        </w:tc>
        <w:tc>
          <w:tcPr>
            <w:tcW w:w="1465" w:type="dxa"/>
          </w:tcPr>
          <w:p w14:paraId="633FB5B2" w14:textId="77777777" w:rsidR="00787F8E" w:rsidRPr="003D4ABF" w:rsidRDefault="00787F8E" w:rsidP="00844BD5">
            <w:pPr>
              <w:pStyle w:val="TAL"/>
            </w:pPr>
            <w:r w:rsidRPr="003D4ABF">
              <w:t>PCF</w:t>
            </w:r>
          </w:p>
        </w:tc>
        <w:tc>
          <w:tcPr>
            <w:tcW w:w="1620" w:type="dxa"/>
          </w:tcPr>
          <w:p w14:paraId="1E2A5D89" w14:textId="77777777" w:rsidR="00787F8E" w:rsidRPr="003D4ABF" w:rsidRDefault="00787F8E" w:rsidP="00844BD5">
            <w:pPr>
              <w:pStyle w:val="TAL"/>
            </w:pPr>
          </w:p>
        </w:tc>
      </w:tr>
      <w:tr w:rsidR="00787F8E" w:rsidRPr="003D4ABF" w14:paraId="7CF97160" w14:textId="77777777" w:rsidTr="00844BD5">
        <w:tc>
          <w:tcPr>
            <w:tcW w:w="1741" w:type="dxa"/>
          </w:tcPr>
          <w:p w14:paraId="3EED8A04" w14:textId="77777777" w:rsidR="00787F8E" w:rsidRPr="003D4ABF" w:rsidRDefault="00787F8E" w:rsidP="00844BD5">
            <w:pPr>
              <w:pStyle w:val="TAL"/>
            </w:pPr>
            <w:r w:rsidRPr="003D4ABF">
              <w:t>Credit management session failure</w:t>
            </w:r>
          </w:p>
        </w:tc>
        <w:tc>
          <w:tcPr>
            <w:tcW w:w="2762" w:type="dxa"/>
          </w:tcPr>
          <w:p w14:paraId="39D484BC" w14:textId="77777777" w:rsidR="00787F8E" w:rsidRPr="003D4ABF" w:rsidRDefault="00787F8E" w:rsidP="00844BD5">
            <w:pPr>
              <w:pStyle w:val="TAL"/>
            </w:pPr>
            <w:r w:rsidRPr="003D4ABF">
              <w:t>Transient/Permanent failure as specified by the CHF.</w:t>
            </w:r>
          </w:p>
        </w:tc>
        <w:tc>
          <w:tcPr>
            <w:tcW w:w="1559" w:type="dxa"/>
          </w:tcPr>
          <w:p w14:paraId="28F4EC80" w14:textId="77777777" w:rsidR="00787F8E" w:rsidRPr="003D4ABF" w:rsidRDefault="00787F8E" w:rsidP="00844BD5">
            <w:pPr>
              <w:pStyle w:val="TAL"/>
            </w:pPr>
            <w:r w:rsidRPr="003D4ABF">
              <w:t>None</w:t>
            </w:r>
          </w:p>
        </w:tc>
        <w:tc>
          <w:tcPr>
            <w:tcW w:w="1465" w:type="dxa"/>
          </w:tcPr>
          <w:p w14:paraId="5721B9EC" w14:textId="77777777" w:rsidR="00787F8E" w:rsidRPr="003D4ABF" w:rsidRDefault="00787F8E" w:rsidP="00844BD5">
            <w:pPr>
              <w:pStyle w:val="TAL"/>
            </w:pPr>
            <w:r w:rsidRPr="003D4ABF">
              <w:t>PCF</w:t>
            </w:r>
          </w:p>
        </w:tc>
        <w:tc>
          <w:tcPr>
            <w:tcW w:w="1620" w:type="dxa"/>
          </w:tcPr>
          <w:p w14:paraId="43E68141" w14:textId="77777777" w:rsidR="00787F8E" w:rsidRPr="003D4ABF" w:rsidRDefault="00787F8E" w:rsidP="00844BD5">
            <w:pPr>
              <w:pStyle w:val="TAL"/>
            </w:pPr>
          </w:p>
        </w:tc>
      </w:tr>
      <w:tr w:rsidR="00787F8E" w:rsidRPr="003D4ABF" w14:paraId="4F5FB89C" w14:textId="77777777" w:rsidTr="00844BD5">
        <w:tc>
          <w:tcPr>
            <w:tcW w:w="1741" w:type="dxa"/>
          </w:tcPr>
          <w:p w14:paraId="087F7D1E" w14:textId="77777777" w:rsidR="00787F8E" w:rsidRPr="003D4ABF" w:rsidRDefault="00787F8E" w:rsidP="00844BD5">
            <w:pPr>
              <w:pStyle w:val="TAL"/>
            </w:pPr>
            <w:r w:rsidRPr="003D4ABF">
              <w:t xml:space="preserve">Addition / removal of an access to an IP-CAN session </w:t>
            </w:r>
          </w:p>
        </w:tc>
        <w:tc>
          <w:tcPr>
            <w:tcW w:w="2762" w:type="dxa"/>
          </w:tcPr>
          <w:p w14:paraId="1DEFAA83" w14:textId="77777777" w:rsidR="00787F8E" w:rsidRPr="003D4ABF" w:rsidRDefault="00787F8E" w:rsidP="00844BD5">
            <w:pPr>
              <w:pStyle w:val="TAL"/>
            </w:pPr>
            <w:r w:rsidRPr="003D4ABF">
              <w:t>The PCEF reports when an access is added or removed.</w:t>
            </w:r>
          </w:p>
        </w:tc>
        <w:tc>
          <w:tcPr>
            <w:tcW w:w="1559" w:type="dxa"/>
          </w:tcPr>
          <w:p w14:paraId="0E6D296D" w14:textId="77777777" w:rsidR="00787F8E" w:rsidRPr="003D4ABF" w:rsidRDefault="00787F8E" w:rsidP="00844BD5">
            <w:pPr>
              <w:pStyle w:val="TAL"/>
            </w:pPr>
            <w:r w:rsidRPr="003D4ABF">
              <w:t>Removed</w:t>
            </w:r>
          </w:p>
        </w:tc>
        <w:tc>
          <w:tcPr>
            <w:tcW w:w="1465" w:type="dxa"/>
          </w:tcPr>
          <w:p w14:paraId="0CDAF92B" w14:textId="77777777" w:rsidR="00787F8E" w:rsidRPr="003D4ABF" w:rsidRDefault="00787F8E" w:rsidP="00844BD5">
            <w:pPr>
              <w:pStyle w:val="TAL"/>
            </w:pPr>
          </w:p>
        </w:tc>
        <w:tc>
          <w:tcPr>
            <w:tcW w:w="1620" w:type="dxa"/>
          </w:tcPr>
          <w:p w14:paraId="47958D6F" w14:textId="77777777" w:rsidR="00787F8E" w:rsidRPr="003D4ABF" w:rsidRDefault="00787F8E" w:rsidP="00844BD5">
            <w:pPr>
              <w:pStyle w:val="TAL"/>
            </w:pPr>
            <w:r w:rsidRPr="003D4ABF">
              <w:t>No support in 5GS yet</w:t>
            </w:r>
          </w:p>
        </w:tc>
      </w:tr>
      <w:tr w:rsidR="00787F8E" w:rsidRPr="003D4ABF" w14:paraId="63EA6073" w14:textId="77777777" w:rsidTr="00844BD5">
        <w:tc>
          <w:tcPr>
            <w:tcW w:w="1741" w:type="dxa"/>
          </w:tcPr>
          <w:p w14:paraId="263A17FC" w14:textId="77777777" w:rsidR="00787F8E" w:rsidRPr="003D4ABF" w:rsidRDefault="00787F8E" w:rsidP="00844BD5">
            <w:pPr>
              <w:pStyle w:val="TAL"/>
            </w:pPr>
            <w:r w:rsidRPr="003D4ABF">
              <w:t xml:space="preserve">Change of usability of an access </w:t>
            </w:r>
          </w:p>
        </w:tc>
        <w:tc>
          <w:tcPr>
            <w:tcW w:w="2762" w:type="dxa"/>
          </w:tcPr>
          <w:p w14:paraId="1DB6D3D3" w14:textId="77777777" w:rsidR="00787F8E" w:rsidRPr="003D4ABF" w:rsidRDefault="00787F8E" w:rsidP="00844BD5">
            <w:pPr>
              <w:pStyle w:val="TAL"/>
            </w:pPr>
            <w:r w:rsidRPr="003D4ABF">
              <w:t>The PCEF reports that an access becomes unusable or usable again.</w:t>
            </w:r>
          </w:p>
        </w:tc>
        <w:tc>
          <w:tcPr>
            <w:tcW w:w="1559" w:type="dxa"/>
          </w:tcPr>
          <w:p w14:paraId="09E8FEC0" w14:textId="77777777" w:rsidR="00787F8E" w:rsidRPr="003D4ABF" w:rsidRDefault="00787F8E" w:rsidP="00844BD5">
            <w:pPr>
              <w:pStyle w:val="TAL"/>
            </w:pPr>
            <w:r w:rsidRPr="003D4ABF">
              <w:t>Removed</w:t>
            </w:r>
          </w:p>
        </w:tc>
        <w:tc>
          <w:tcPr>
            <w:tcW w:w="1465" w:type="dxa"/>
          </w:tcPr>
          <w:p w14:paraId="4A81CEF6" w14:textId="77777777" w:rsidR="00787F8E" w:rsidRPr="003D4ABF" w:rsidRDefault="00787F8E" w:rsidP="00844BD5">
            <w:pPr>
              <w:pStyle w:val="TAL"/>
            </w:pPr>
          </w:p>
        </w:tc>
        <w:tc>
          <w:tcPr>
            <w:tcW w:w="1620" w:type="dxa"/>
          </w:tcPr>
          <w:p w14:paraId="70ED8A95" w14:textId="77777777" w:rsidR="00787F8E" w:rsidRPr="003D4ABF" w:rsidRDefault="00787F8E" w:rsidP="00844BD5">
            <w:pPr>
              <w:pStyle w:val="TAL"/>
            </w:pPr>
            <w:r w:rsidRPr="003D4ABF">
              <w:t>No support in 5GS yet</w:t>
            </w:r>
          </w:p>
        </w:tc>
      </w:tr>
      <w:tr w:rsidR="00787F8E" w:rsidRPr="003D4ABF" w14:paraId="08C1BC5B" w14:textId="77777777" w:rsidTr="00844BD5">
        <w:tc>
          <w:tcPr>
            <w:tcW w:w="1741" w:type="dxa"/>
          </w:tcPr>
          <w:p w14:paraId="31831264" w14:textId="77777777" w:rsidR="00787F8E" w:rsidRPr="003D4ABF" w:rsidRDefault="00787F8E" w:rsidP="00844BD5">
            <w:pPr>
              <w:pStyle w:val="TAL"/>
            </w:pPr>
            <w:r w:rsidRPr="003D4ABF">
              <w:t>3GPP PS Data Off status change</w:t>
            </w:r>
          </w:p>
        </w:tc>
        <w:tc>
          <w:tcPr>
            <w:tcW w:w="2762" w:type="dxa"/>
          </w:tcPr>
          <w:p w14:paraId="0C654E6A" w14:textId="77777777" w:rsidR="00787F8E" w:rsidRPr="003D4ABF" w:rsidRDefault="00787F8E" w:rsidP="00844BD5">
            <w:pPr>
              <w:pStyle w:val="TAL"/>
            </w:pPr>
            <w:r w:rsidRPr="003D4ABF">
              <w:t>The SMF reports when the 3GPP PS Data Off status changes.</w:t>
            </w:r>
          </w:p>
        </w:tc>
        <w:tc>
          <w:tcPr>
            <w:tcW w:w="1559" w:type="dxa"/>
          </w:tcPr>
          <w:p w14:paraId="257DE1F2" w14:textId="77777777" w:rsidR="00787F8E" w:rsidRPr="003D4ABF" w:rsidRDefault="00787F8E" w:rsidP="00844BD5">
            <w:pPr>
              <w:pStyle w:val="TAL"/>
            </w:pPr>
            <w:r w:rsidRPr="003D4ABF">
              <w:t>None</w:t>
            </w:r>
          </w:p>
        </w:tc>
        <w:tc>
          <w:tcPr>
            <w:tcW w:w="1465" w:type="dxa"/>
          </w:tcPr>
          <w:p w14:paraId="6951C58C" w14:textId="77777777" w:rsidR="00787F8E" w:rsidRPr="003D4ABF" w:rsidRDefault="00787F8E" w:rsidP="00844BD5">
            <w:pPr>
              <w:pStyle w:val="TAL"/>
            </w:pPr>
            <w:r w:rsidRPr="003D4ABF">
              <w:t>SMF always reports to PCF</w:t>
            </w:r>
          </w:p>
        </w:tc>
        <w:tc>
          <w:tcPr>
            <w:tcW w:w="1620" w:type="dxa"/>
          </w:tcPr>
          <w:p w14:paraId="01147463" w14:textId="77777777" w:rsidR="00787F8E" w:rsidRPr="003D4ABF" w:rsidRDefault="00787F8E" w:rsidP="00844BD5">
            <w:pPr>
              <w:pStyle w:val="TAL"/>
            </w:pPr>
          </w:p>
        </w:tc>
      </w:tr>
      <w:tr w:rsidR="00787F8E" w:rsidRPr="003D4ABF" w14:paraId="31F04A46" w14:textId="77777777" w:rsidTr="00844BD5">
        <w:tc>
          <w:tcPr>
            <w:tcW w:w="1741" w:type="dxa"/>
          </w:tcPr>
          <w:p w14:paraId="0B639FFE" w14:textId="77777777" w:rsidR="00787F8E" w:rsidRPr="003D4ABF" w:rsidRDefault="00787F8E" w:rsidP="00844BD5">
            <w:pPr>
              <w:pStyle w:val="TAL"/>
            </w:pPr>
            <w:r w:rsidRPr="003D4ABF">
              <w:t>Session AMBR change</w:t>
            </w:r>
          </w:p>
        </w:tc>
        <w:tc>
          <w:tcPr>
            <w:tcW w:w="2762" w:type="dxa"/>
          </w:tcPr>
          <w:p w14:paraId="07FD8358" w14:textId="1BE7F60D" w:rsidR="00787F8E" w:rsidRPr="003D4ABF" w:rsidRDefault="00787F8E" w:rsidP="00844BD5">
            <w:pPr>
              <w:pStyle w:val="TAL"/>
            </w:pPr>
            <w:r w:rsidRPr="003D4ABF">
              <w:t>The Session</w:t>
            </w:r>
            <w:r w:rsidR="005C461D" w:rsidRPr="003D4ABF">
              <w:t>-</w:t>
            </w:r>
            <w:r w:rsidRPr="003D4ABF">
              <w:t>AMBR has changed.</w:t>
            </w:r>
          </w:p>
        </w:tc>
        <w:tc>
          <w:tcPr>
            <w:tcW w:w="1559" w:type="dxa"/>
          </w:tcPr>
          <w:p w14:paraId="23A47B4F" w14:textId="77777777" w:rsidR="00787F8E" w:rsidRPr="003D4ABF" w:rsidRDefault="00787F8E" w:rsidP="00844BD5">
            <w:pPr>
              <w:pStyle w:val="TAL"/>
            </w:pPr>
            <w:r w:rsidRPr="003D4ABF">
              <w:t>Added</w:t>
            </w:r>
          </w:p>
        </w:tc>
        <w:tc>
          <w:tcPr>
            <w:tcW w:w="1465" w:type="dxa"/>
          </w:tcPr>
          <w:p w14:paraId="781B4798" w14:textId="77777777" w:rsidR="00787F8E" w:rsidRPr="003D4ABF" w:rsidRDefault="00787F8E" w:rsidP="00844BD5">
            <w:pPr>
              <w:pStyle w:val="TAL"/>
            </w:pPr>
            <w:r w:rsidRPr="003D4ABF">
              <w:t>SMF always reports to PCF</w:t>
            </w:r>
          </w:p>
        </w:tc>
        <w:tc>
          <w:tcPr>
            <w:tcW w:w="1620" w:type="dxa"/>
          </w:tcPr>
          <w:p w14:paraId="49969C20" w14:textId="77777777" w:rsidR="00787F8E" w:rsidRPr="003D4ABF" w:rsidRDefault="00787F8E" w:rsidP="00844BD5">
            <w:pPr>
              <w:pStyle w:val="TAL"/>
            </w:pPr>
          </w:p>
        </w:tc>
      </w:tr>
      <w:tr w:rsidR="00787F8E" w:rsidRPr="003D4ABF" w14:paraId="4D869E0A" w14:textId="77777777" w:rsidTr="00844BD5">
        <w:tc>
          <w:tcPr>
            <w:tcW w:w="1741" w:type="dxa"/>
          </w:tcPr>
          <w:p w14:paraId="6A5E2051" w14:textId="77777777" w:rsidR="00787F8E" w:rsidRPr="003D4ABF" w:rsidRDefault="00787F8E" w:rsidP="00844BD5">
            <w:pPr>
              <w:pStyle w:val="TAL"/>
            </w:pPr>
            <w:r w:rsidRPr="003D4ABF">
              <w:t>Default QoS change</w:t>
            </w:r>
          </w:p>
        </w:tc>
        <w:tc>
          <w:tcPr>
            <w:tcW w:w="2762" w:type="dxa"/>
          </w:tcPr>
          <w:p w14:paraId="380AA8CE" w14:textId="77777777" w:rsidR="00787F8E" w:rsidRPr="003D4ABF" w:rsidRDefault="00787F8E" w:rsidP="00844BD5">
            <w:pPr>
              <w:pStyle w:val="TAL"/>
            </w:pPr>
            <w:r w:rsidRPr="003D4ABF">
              <w:t>The subscribed QoS has changed.</w:t>
            </w:r>
          </w:p>
        </w:tc>
        <w:tc>
          <w:tcPr>
            <w:tcW w:w="1559" w:type="dxa"/>
          </w:tcPr>
          <w:p w14:paraId="0BFAB776" w14:textId="77777777" w:rsidR="00787F8E" w:rsidRPr="003D4ABF" w:rsidRDefault="00787F8E" w:rsidP="00844BD5">
            <w:pPr>
              <w:pStyle w:val="TAL"/>
            </w:pPr>
            <w:r w:rsidRPr="003D4ABF">
              <w:t>Added</w:t>
            </w:r>
          </w:p>
        </w:tc>
        <w:tc>
          <w:tcPr>
            <w:tcW w:w="1465" w:type="dxa"/>
          </w:tcPr>
          <w:p w14:paraId="2C5CEE6E" w14:textId="77777777" w:rsidR="00787F8E" w:rsidRPr="003D4ABF" w:rsidRDefault="00787F8E" w:rsidP="00844BD5">
            <w:pPr>
              <w:pStyle w:val="TAL"/>
            </w:pPr>
            <w:r w:rsidRPr="003D4ABF">
              <w:t>SMF always reports to PCF</w:t>
            </w:r>
          </w:p>
        </w:tc>
        <w:tc>
          <w:tcPr>
            <w:tcW w:w="1620" w:type="dxa"/>
          </w:tcPr>
          <w:p w14:paraId="0433AD29" w14:textId="77777777" w:rsidR="00787F8E" w:rsidRPr="003D4ABF" w:rsidRDefault="00787F8E" w:rsidP="00844BD5">
            <w:pPr>
              <w:pStyle w:val="TAL"/>
            </w:pPr>
          </w:p>
        </w:tc>
      </w:tr>
      <w:tr w:rsidR="00787F8E" w:rsidRPr="003D4ABF" w14:paraId="7D88E2AB" w14:textId="77777777" w:rsidTr="00844BD5">
        <w:tc>
          <w:tcPr>
            <w:tcW w:w="1741" w:type="dxa"/>
            <w:tcBorders>
              <w:top w:val="single" w:sz="4" w:space="0" w:color="auto"/>
              <w:left w:val="single" w:sz="4" w:space="0" w:color="auto"/>
              <w:bottom w:val="single" w:sz="4" w:space="0" w:color="auto"/>
              <w:right w:val="single" w:sz="4" w:space="0" w:color="auto"/>
            </w:tcBorders>
          </w:tcPr>
          <w:p w14:paraId="4069BC8D" w14:textId="77777777" w:rsidR="00787F8E" w:rsidRPr="003D4ABF" w:rsidRDefault="00787F8E" w:rsidP="00844BD5">
            <w:pPr>
              <w:pStyle w:val="TAL"/>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33733BAC" w14:textId="77777777" w:rsidR="00787F8E" w:rsidRPr="003D4ABF" w:rsidRDefault="00787F8E" w:rsidP="00844BD5">
            <w:pPr>
              <w:pStyle w:val="TAL"/>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6C51624"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1EF490F"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D28018" w14:textId="77777777" w:rsidR="00787F8E" w:rsidRPr="003D4ABF" w:rsidRDefault="00787F8E" w:rsidP="00844BD5">
            <w:pPr>
              <w:pStyle w:val="TAL"/>
            </w:pPr>
          </w:p>
        </w:tc>
      </w:tr>
      <w:tr w:rsidR="005C461D" w:rsidRPr="003D4ABF" w14:paraId="3483A4E2" w14:textId="77777777" w:rsidTr="00844BD5">
        <w:tc>
          <w:tcPr>
            <w:tcW w:w="1741" w:type="dxa"/>
            <w:tcBorders>
              <w:top w:val="single" w:sz="4" w:space="0" w:color="auto"/>
              <w:left w:val="single" w:sz="4" w:space="0" w:color="auto"/>
              <w:bottom w:val="single" w:sz="4" w:space="0" w:color="auto"/>
              <w:right w:val="single" w:sz="4" w:space="0" w:color="auto"/>
            </w:tcBorders>
          </w:tcPr>
          <w:p w14:paraId="542BA264" w14:textId="365AEA5D" w:rsidR="005C461D" w:rsidRPr="003D4ABF" w:rsidRDefault="005C461D" w:rsidP="00844BD5">
            <w:pPr>
              <w:pStyle w:val="TAL"/>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901C825" w14:textId="14935ADA" w:rsidR="005C461D" w:rsidRPr="003D4ABF" w:rsidRDefault="005C461D" w:rsidP="00844BD5">
            <w:pPr>
              <w:pStyle w:val="TAL"/>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46809E9" w14:textId="3F72BBD0" w:rsidR="005C461D" w:rsidRPr="003D4ABF" w:rsidRDefault="005C461D"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650FAA5" w14:textId="22F2C603" w:rsidR="005C461D" w:rsidRPr="003D4ABF" w:rsidRDefault="005C461D"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AC8553" w14:textId="77777777" w:rsidR="005C461D" w:rsidRPr="003D4ABF" w:rsidRDefault="005C461D" w:rsidP="00844BD5">
            <w:pPr>
              <w:pStyle w:val="TAL"/>
            </w:pPr>
          </w:p>
        </w:tc>
      </w:tr>
      <w:tr w:rsidR="00787F8E" w:rsidRPr="003D4ABF" w14:paraId="283149FD" w14:textId="77777777" w:rsidTr="00844BD5">
        <w:tc>
          <w:tcPr>
            <w:tcW w:w="1741" w:type="dxa"/>
            <w:tcBorders>
              <w:top w:val="single" w:sz="4" w:space="0" w:color="auto"/>
              <w:left w:val="single" w:sz="4" w:space="0" w:color="auto"/>
              <w:bottom w:val="single" w:sz="4" w:space="0" w:color="auto"/>
              <w:right w:val="single" w:sz="4" w:space="0" w:color="auto"/>
            </w:tcBorders>
          </w:tcPr>
          <w:p w14:paraId="076CC50B" w14:textId="77777777" w:rsidR="00787F8E" w:rsidRPr="003D4ABF" w:rsidRDefault="00787F8E" w:rsidP="00844BD5">
            <w:pPr>
              <w:pStyle w:val="TAL"/>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2CFE17A" w14:textId="77777777" w:rsidR="00787F8E" w:rsidRPr="003D4ABF" w:rsidRDefault="00787F8E" w:rsidP="00844BD5">
            <w:pPr>
              <w:pStyle w:val="TAL"/>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2C0A0526"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745827" w14:textId="77777777" w:rsidR="00787F8E" w:rsidRPr="003D4ABF" w:rsidRDefault="00787F8E" w:rsidP="00844BD5">
            <w:pPr>
              <w:pStyle w:val="TAL"/>
            </w:pPr>
          </w:p>
        </w:tc>
        <w:tc>
          <w:tcPr>
            <w:tcW w:w="1620" w:type="dxa"/>
            <w:tcBorders>
              <w:top w:val="single" w:sz="4" w:space="0" w:color="auto"/>
              <w:left w:val="single" w:sz="4" w:space="0" w:color="auto"/>
              <w:bottom w:val="single" w:sz="4" w:space="0" w:color="auto"/>
              <w:right w:val="single" w:sz="4" w:space="0" w:color="auto"/>
            </w:tcBorders>
          </w:tcPr>
          <w:p w14:paraId="65667F5F" w14:textId="77777777" w:rsidR="00787F8E" w:rsidRPr="003D4ABF" w:rsidRDefault="00787F8E" w:rsidP="00844BD5">
            <w:pPr>
              <w:pStyle w:val="TAL"/>
            </w:pPr>
          </w:p>
        </w:tc>
      </w:tr>
      <w:tr w:rsidR="00787F8E" w:rsidRPr="003D4ABF" w14:paraId="56FE4432" w14:textId="77777777" w:rsidTr="00844BD5">
        <w:tc>
          <w:tcPr>
            <w:tcW w:w="1741" w:type="dxa"/>
            <w:tcBorders>
              <w:top w:val="single" w:sz="4" w:space="0" w:color="auto"/>
              <w:left w:val="single" w:sz="4" w:space="0" w:color="auto"/>
              <w:bottom w:val="single" w:sz="4" w:space="0" w:color="auto"/>
              <w:right w:val="single" w:sz="4" w:space="0" w:color="auto"/>
            </w:tcBorders>
          </w:tcPr>
          <w:p w14:paraId="05F026A9" w14:textId="77777777" w:rsidR="00787F8E" w:rsidRPr="003D4ABF" w:rsidRDefault="00787F8E" w:rsidP="00844BD5">
            <w:pPr>
              <w:pStyle w:val="TAL"/>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907DA43" w14:textId="77777777" w:rsidR="00787F8E" w:rsidRPr="003D4ABF" w:rsidRDefault="00787F8E" w:rsidP="00844BD5">
            <w:pPr>
              <w:pStyle w:val="TAL"/>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D4D375F" w14:textId="77777777" w:rsidR="00787F8E" w:rsidRPr="003D4ABF" w:rsidRDefault="00787F8E" w:rsidP="00844BD5">
            <w:pPr>
              <w:pStyle w:val="TAL"/>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521B1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6E62AA1" w14:textId="77777777" w:rsidR="00787F8E" w:rsidRPr="003D4ABF" w:rsidRDefault="00787F8E" w:rsidP="00844BD5">
            <w:pPr>
              <w:pStyle w:val="TAL"/>
            </w:pPr>
            <w:r w:rsidRPr="003D4ABF">
              <w:rPr>
                <w:lang w:eastAsia="zh-CN"/>
              </w:rPr>
              <w:t>Only applicable to EPC IWK</w:t>
            </w:r>
          </w:p>
        </w:tc>
      </w:tr>
      <w:tr w:rsidR="00787F8E" w:rsidRPr="003D4ABF" w14:paraId="056A9D13" w14:textId="77777777" w:rsidTr="00844BD5">
        <w:tc>
          <w:tcPr>
            <w:tcW w:w="1741" w:type="dxa"/>
            <w:tcBorders>
              <w:top w:val="single" w:sz="4" w:space="0" w:color="auto"/>
              <w:left w:val="single" w:sz="4" w:space="0" w:color="auto"/>
              <w:bottom w:val="single" w:sz="4" w:space="0" w:color="auto"/>
              <w:right w:val="single" w:sz="4" w:space="0" w:color="auto"/>
            </w:tcBorders>
          </w:tcPr>
          <w:p w14:paraId="738B069B" w14:textId="77777777" w:rsidR="00787F8E" w:rsidRPr="003D4ABF" w:rsidRDefault="00787F8E" w:rsidP="00844BD5">
            <w:pPr>
              <w:pStyle w:val="TAL"/>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7895D59" w14:textId="77777777" w:rsidR="00787F8E" w:rsidRPr="003D4ABF" w:rsidRDefault="00787F8E" w:rsidP="00844BD5">
            <w:pPr>
              <w:pStyle w:val="TAL"/>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BCEEEA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A770C3" w14:textId="77777777" w:rsidR="00787F8E" w:rsidRPr="003D4ABF" w:rsidRDefault="00787F8E"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E9DC3B9" w14:textId="77777777" w:rsidR="00787F8E" w:rsidRPr="003D4ABF" w:rsidRDefault="00787F8E" w:rsidP="00844BD5">
            <w:pPr>
              <w:pStyle w:val="TAL"/>
            </w:pPr>
          </w:p>
        </w:tc>
      </w:tr>
      <w:tr w:rsidR="00787F8E" w:rsidRPr="003D4ABF" w14:paraId="41179506" w14:textId="77777777" w:rsidTr="00844BD5">
        <w:tc>
          <w:tcPr>
            <w:tcW w:w="1741" w:type="dxa"/>
            <w:tcBorders>
              <w:top w:val="single" w:sz="4" w:space="0" w:color="auto"/>
              <w:left w:val="single" w:sz="4" w:space="0" w:color="auto"/>
              <w:bottom w:val="single" w:sz="4" w:space="0" w:color="auto"/>
              <w:right w:val="single" w:sz="4" w:space="0" w:color="auto"/>
            </w:tcBorders>
          </w:tcPr>
          <w:p w14:paraId="5AF05BD6" w14:textId="6E589525" w:rsidR="00787F8E" w:rsidRPr="003D4ABF" w:rsidRDefault="00787F8E" w:rsidP="003D4ABF">
            <w:pPr>
              <w:pStyle w:val="TAL"/>
            </w:pPr>
            <w:r w:rsidRPr="003D4ABF">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520007EB" w14:textId="54006C20" w:rsidR="00787F8E" w:rsidRPr="003D4ABF" w:rsidRDefault="00787F8E" w:rsidP="00844BD5">
            <w:pPr>
              <w:pStyle w:val="TAL"/>
            </w:pPr>
            <w:r w:rsidRPr="003D4ABF">
              <w:t xml:space="preserve">SMF has detected new 5GS Bridge information, which may contain, </w:t>
            </w:r>
            <w:r w:rsidR="007B57D2" w:rsidRPr="003D4ABF">
              <w:t xml:space="preserve">user-plane Node </w:t>
            </w:r>
            <w:r w:rsidR="005C461D" w:rsidRPr="003D4ABF">
              <w:t>ID</w:t>
            </w:r>
            <w:r w:rsidRPr="003D4ABF">
              <w:t>, UE-DS-TT residence time and Ethernet port (port number and MAC address)</w:t>
            </w:r>
            <w:r w:rsidR="003D4ABF">
              <w:t xml:space="preserve"> or IP address for the PDU Session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63CA0C7"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EF0ED67"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BD04C9A" w14:textId="77777777" w:rsidR="00787F8E" w:rsidRPr="003D4ABF" w:rsidRDefault="00787F8E" w:rsidP="00844BD5">
            <w:pPr>
              <w:pStyle w:val="TAL"/>
            </w:pPr>
          </w:p>
        </w:tc>
      </w:tr>
      <w:tr w:rsidR="00787F8E" w:rsidRPr="003D4ABF" w14:paraId="06A8640C" w14:textId="77777777" w:rsidTr="00844BD5">
        <w:tc>
          <w:tcPr>
            <w:tcW w:w="1741" w:type="dxa"/>
            <w:tcBorders>
              <w:top w:val="single" w:sz="4" w:space="0" w:color="auto"/>
              <w:left w:val="single" w:sz="4" w:space="0" w:color="auto"/>
              <w:bottom w:val="single" w:sz="4" w:space="0" w:color="auto"/>
              <w:right w:val="single" w:sz="4" w:space="0" w:color="auto"/>
            </w:tcBorders>
          </w:tcPr>
          <w:p w14:paraId="40BCE24B" w14:textId="77777777" w:rsidR="00787F8E" w:rsidRPr="003D4ABF" w:rsidRDefault="00787F8E" w:rsidP="00844BD5">
            <w:pPr>
              <w:pStyle w:val="TAL"/>
            </w:pPr>
            <w:r w:rsidRPr="003D4ABF">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29422C4B" w14:textId="77777777" w:rsidR="00787F8E" w:rsidRPr="003D4ABF" w:rsidRDefault="00787F8E" w:rsidP="00844BD5">
            <w:pPr>
              <w:pStyle w:val="TAL"/>
            </w:pPr>
            <w:r w:rsidRPr="003D4ABF">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6AA9F2F0"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4D9DC26" w14:textId="77777777" w:rsidR="00787F8E" w:rsidRPr="003D4ABF" w:rsidRDefault="00787F8E" w:rsidP="00844BD5">
            <w:pPr>
              <w:pStyle w:val="TAL"/>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4DF540F" w14:textId="77777777" w:rsidR="00787F8E" w:rsidRPr="003D4ABF" w:rsidRDefault="00787F8E" w:rsidP="00844BD5">
            <w:pPr>
              <w:pStyle w:val="TAL"/>
            </w:pPr>
          </w:p>
        </w:tc>
      </w:tr>
      <w:tr w:rsidR="00787F8E" w:rsidRPr="003D4ABF" w14:paraId="2F9DEE57" w14:textId="77777777" w:rsidTr="00844BD5">
        <w:tc>
          <w:tcPr>
            <w:tcW w:w="1741" w:type="dxa"/>
            <w:tcBorders>
              <w:top w:val="single" w:sz="4" w:space="0" w:color="auto"/>
              <w:left w:val="single" w:sz="4" w:space="0" w:color="auto"/>
              <w:bottom w:val="single" w:sz="4" w:space="0" w:color="auto"/>
              <w:right w:val="single" w:sz="4" w:space="0" w:color="auto"/>
            </w:tcBorders>
          </w:tcPr>
          <w:p w14:paraId="0512D45D" w14:textId="7A8BBF02" w:rsidR="00787F8E" w:rsidRPr="003D4ABF" w:rsidRDefault="00787F8E" w:rsidP="00844BD5">
            <w:pPr>
              <w:pStyle w:val="TAL"/>
            </w:pPr>
            <w:r w:rsidRPr="003D4ABF">
              <w:t xml:space="preserve">DDN Failure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3E69A982" w14:textId="5C8E2C7B"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698C321"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D82C033"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C143E10" w14:textId="77777777" w:rsidR="00787F8E" w:rsidRPr="003D4ABF" w:rsidRDefault="00787F8E" w:rsidP="00844BD5">
            <w:pPr>
              <w:pStyle w:val="TAL"/>
            </w:pPr>
          </w:p>
        </w:tc>
      </w:tr>
      <w:tr w:rsidR="00787F8E" w:rsidRPr="003D4ABF" w14:paraId="68661F3C" w14:textId="77777777" w:rsidTr="00844BD5">
        <w:tc>
          <w:tcPr>
            <w:tcW w:w="1741" w:type="dxa"/>
            <w:tcBorders>
              <w:top w:val="single" w:sz="4" w:space="0" w:color="auto"/>
              <w:left w:val="single" w:sz="4" w:space="0" w:color="auto"/>
              <w:bottom w:val="single" w:sz="4" w:space="0" w:color="auto"/>
              <w:right w:val="single" w:sz="4" w:space="0" w:color="auto"/>
            </w:tcBorders>
          </w:tcPr>
          <w:p w14:paraId="58CD4344" w14:textId="4A45EF06" w:rsidR="00787F8E" w:rsidRPr="003D4ABF" w:rsidRDefault="00787F8E" w:rsidP="00844BD5">
            <w:pPr>
              <w:pStyle w:val="TAL"/>
            </w:pPr>
            <w:r w:rsidRPr="003D4ABF">
              <w:t>DD</w:t>
            </w:r>
            <w:r w:rsidR="009D0ABB" w:rsidRPr="003D4ABF">
              <w:t>D</w:t>
            </w:r>
            <w:r w:rsidRPr="003D4ABF">
              <w:t xml:space="preserve"> Status event </w:t>
            </w:r>
            <w:r w:rsidR="009D0ABB" w:rsidRPr="003D4ABF">
              <w:t xml:space="preserve">Subscription </w:t>
            </w:r>
            <w:r w:rsidRPr="003D4ABF">
              <w:t>with Traffic Descriptor</w:t>
            </w:r>
          </w:p>
        </w:tc>
        <w:tc>
          <w:tcPr>
            <w:tcW w:w="2762" w:type="dxa"/>
            <w:tcBorders>
              <w:top w:val="single" w:sz="4" w:space="0" w:color="auto"/>
              <w:left w:val="single" w:sz="4" w:space="0" w:color="auto"/>
              <w:bottom w:val="single" w:sz="4" w:space="0" w:color="auto"/>
              <w:right w:val="single" w:sz="4" w:space="0" w:color="auto"/>
            </w:tcBorders>
          </w:tcPr>
          <w:p w14:paraId="559A625E" w14:textId="77EF8381" w:rsidR="00787F8E" w:rsidRPr="003D4ABF" w:rsidRDefault="00787F8E" w:rsidP="00844BD5">
            <w:pPr>
              <w:pStyle w:val="TAL"/>
            </w:pPr>
            <w:r w:rsidRPr="003D4ABF">
              <w:t>The SMF requests</w:t>
            </w:r>
            <w:r w:rsidR="009D0ABB" w:rsidRPr="003D4ABF">
              <w:t xml:space="preserve"> PCF to provide or remove</w:t>
            </w:r>
            <w:r w:rsidRPr="003D4ABF">
              <w:t xml:space="preserve"> policies if it received an event subscription</w:t>
            </w:r>
            <w:r w:rsidR="009D0ABB" w:rsidRPr="003D4ABF">
              <w:t xml:space="preserve"> or cancellation</w:t>
            </w:r>
            <w:r w:rsidRPr="003D4ABF">
              <w:t xml:space="preserve"> for DD</w:t>
            </w:r>
            <w:r w:rsidR="009D0ABB" w:rsidRPr="003D4ABF">
              <w:t>D</w:t>
            </w:r>
            <w:r w:rsidRPr="003D4ABF">
              <w:t xml:space="preserve">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1EBC81BF" w14:textId="77777777" w:rsidR="00787F8E" w:rsidRPr="003D4ABF" w:rsidRDefault="00787F8E"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0CA4ECF" w14:textId="77777777" w:rsidR="00787F8E" w:rsidRPr="003D4ABF" w:rsidRDefault="00787F8E"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3E2D8C" w14:textId="77777777" w:rsidR="00787F8E" w:rsidRPr="003D4ABF" w:rsidRDefault="00787F8E" w:rsidP="00844BD5">
            <w:pPr>
              <w:pStyle w:val="TAL"/>
            </w:pPr>
          </w:p>
        </w:tc>
      </w:tr>
      <w:tr w:rsidR="009D0ABB" w:rsidRPr="003D4ABF" w14:paraId="5429363B" w14:textId="77777777" w:rsidTr="00844BD5">
        <w:tc>
          <w:tcPr>
            <w:tcW w:w="1741" w:type="dxa"/>
            <w:tcBorders>
              <w:top w:val="single" w:sz="4" w:space="0" w:color="auto"/>
              <w:left w:val="single" w:sz="4" w:space="0" w:color="auto"/>
              <w:bottom w:val="single" w:sz="4" w:space="0" w:color="auto"/>
              <w:right w:val="single" w:sz="4" w:space="0" w:color="auto"/>
            </w:tcBorders>
          </w:tcPr>
          <w:p w14:paraId="4EC9797D" w14:textId="147FE8BF" w:rsidR="009D0ABB" w:rsidRPr="003D4ABF" w:rsidRDefault="009D0ABB" w:rsidP="00844BD5">
            <w:pPr>
              <w:pStyle w:val="TAL"/>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2468CF3" w14:textId="1B0B9A2F" w:rsidR="009D0ABB" w:rsidRPr="003D4ABF" w:rsidRDefault="009D0ABB" w:rsidP="00844BD5">
            <w:pPr>
              <w:pStyle w:val="TAL"/>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079A0645" w14:textId="78A65BC0" w:rsidR="009D0ABB" w:rsidRPr="003D4ABF" w:rsidRDefault="009D0ABB"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EF3D30" w14:textId="52F49A57" w:rsidR="009D0ABB" w:rsidRPr="003D4ABF" w:rsidRDefault="009D0ABB" w:rsidP="00844BD5">
            <w:pPr>
              <w:pStyle w:val="TAL"/>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70B3627" w14:textId="77777777" w:rsidR="009D0ABB" w:rsidRPr="003D4ABF" w:rsidRDefault="009D0ABB" w:rsidP="00844BD5">
            <w:pPr>
              <w:pStyle w:val="TAL"/>
            </w:pPr>
          </w:p>
        </w:tc>
      </w:tr>
      <w:tr w:rsidR="00E873DB" w:rsidRPr="003D4ABF" w14:paraId="02C1D6F6" w14:textId="77777777" w:rsidTr="00844BD5">
        <w:tc>
          <w:tcPr>
            <w:tcW w:w="1741" w:type="dxa"/>
            <w:tcBorders>
              <w:top w:val="single" w:sz="4" w:space="0" w:color="auto"/>
              <w:left w:val="single" w:sz="4" w:space="0" w:color="auto"/>
              <w:bottom w:val="single" w:sz="4" w:space="0" w:color="auto"/>
              <w:right w:val="single" w:sz="4" w:space="0" w:color="auto"/>
            </w:tcBorders>
          </w:tcPr>
          <w:p w14:paraId="256CE4EF" w14:textId="27B86FEB" w:rsidR="00E873DB" w:rsidRPr="003D4ABF" w:rsidRDefault="00E873DB" w:rsidP="00E873DB">
            <w:pPr>
              <w:pStyle w:val="TAL"/>
            </w:pPr>
            <w:r w:rsidRPr="003D4ABF">
              <w:t>Satellite</w:t>
            </w:r>
            <w:r w:rsidR="00BD10A8" w:rsidRPr="003D4ABF">
              <w:t xml:space="preserve"> backhaul</w:t>
            </w:r>
            <w:r w:rsidRPr="003D4ABF">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5D9762F0" w14:textId="69AA3FB8" w:rsidR="00E873DB" w:rsidRPr="003D4ABF" w:rsidRDefault="00E873DB" w:rsidP="00E873DB">
            <w:pPr>
              <w:pStyle w:val="TAL"/>
            </w:pPr>
            <w:r w:rsidRPr="003D4ABF">
              <w:t>The backhaul is changed between different satellite</w:t>
            </w:r>
            <w:r w:rsidR="00BD10A8" w:rsidRPr="003D4ABF">
              <w:t xml:space="preserve"> backhaul</w:t>
            </w:r>
            <w:r w:rsidRPr="003D4ABF">
              <w:t xml:space="preserve"> categor</w:t>
            </w:r>
            <w:r w:rsidR="00BD10A8" w:rsidRPr="003D4ABF">
              <w:t>ies</w:t>
            </w:r>
            <w:r w:rsidRPr="003D4ABF">
              <w:t>, or</w:t>
            </w:r>
            <w:r w:rsidR="00BD10A8" w:rsidRPr="003D4ABF">
              <w:t xml:space="preserve"> between satellite backhaul and</w:t>
            </w:r>
            <w:r w:rsidRPr="003D4ABF">
              <w:t xml:space="preserve"> non-satellite backhaul.</w:t>
            </w:r>
          </w:p>
        </w:tc>
        <w:tc>
          <w:tcPr>
            <w:tcW w:w="1559" w:type="dxa"/>
            <w:tcBorders>
              <w:top w:val="single" w:sz="4" w:space="0" w:color="auto"/>
              <w:left w:val="single" w:sz="4" w:space="0" w:color="auto"/>
              <w:bottom w:val="single" w:sz="4" w:space="0" w:color="auto"/>
              <w:right w:val="single" w:sz="4" w:space="0" w:color="auto"/>
            </w:tcBorders>
          </w:tcPr>
          <w:p w14:paraId="13BB8149" w14:textId="73B127B6" w:rsidR="00E873DB" w:rsidRPr="003D4ABF" w:rsidRDefault="00E873DB" w:rsidP="00E873DB">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B5B76CF" w14:textId="6E4D65EE" w:rsidR="00E873DB" w:rsidRPr="003D4ABF" w:rsidRDefault="00E873DB" w:rsidP="00E873DB">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EE999E6" w14:textId="77777777" w:rsidR="00E873DB" w:rsidRPr="003D4ABF" w:rsidRDefault="00E873DB" w:rsidP="00E873DB">
            <w:pPr>
              <w:pStyle w:val="TAL"/>
            </w:pPr>
          </w:p>
        </w:tc>
      </w:tr>
      <w:tr w:rsidR="00844BD5" w:rsidRPr="003D4ABF" w14:paraId="73ABE1E0" w14:textId="77777777" w:rsidTr="00844BD5">
        <w:tc>
          <w:tcPr>
            <w:tcW w:w="1741" w:type="dxa"/>
            <w:tcBorders>
              <w:top w:val="single" w:sz="4" w:space="0" w:color="auto"/>
              <w:left w:val="single" w:sz="4" w:space="0" w:color="auto"/>
              <w:bottom w:val="single" w:sz="4" w:space="0" w:color="auto"/>
              <w:right w:val="single" w:sz="4" w:space="0" w:color="auto"/>
            </w:tcBorders>
          </w:tcPr>
          <w:p w14:paraId="0DEF10DC" w14:textId="0C3FE1B6" w:rsidR="00844BD5" w:rsidRPr="003D4ABF" w:rsidRDefault="00844BD5" w:rsidP="00844BD5">
            <w:pPr>
              <w:pStyle w:val="TAL"/>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2766764E" w14:textId="65095783" w:rsidR="00844BD5" w:rsidRPr="003D4ABF" w:rsidRDefault="00844BD5" w:rsidP="00844BD5">
            <w:pPr>
              <w:pStyle w:val="TAL"/>
            </w:pPr>
            <w:r w:rsidRPr="003D4ABF">
              <w:t>The NWDAF instance IDs used for the PDU session or associated Analytic</w:t>
            </w:r>
            <w:r w:rsidR="003D4ABF">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0D55286" w14:textId="26DCC505" w:rsidR="00844BD5" w:rsidRPr="003D4ABF" w:rsidRDefault="00844BD5" w:rsidP="00844BD5">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2CB9D65" w14:textId="7E7F0CC1" w:rsidR="00844BD5" w:rsidRPr="003D4ABF" w:rsidRDefault="00844BD5" w:rsidP="00844BD5">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86206CE" w14:textId="77777777" w:rsidR="00844BD5" w:rsidRPr="003D4ABF" w:rsidRDefault="00844BD5" w:rsidP="00844BD5">
            <w:pPr>
              <w:pStyle w:val="TAL"/>
            </w:pPr>
          </w:p>
        </w:tc>
      </w:tr>
      <w:tr w:rsidR="005422D2" w:rsidRPr="003D4ABF" w14:paraId="7F4B7492" w14:textId="77777777" w:rsidTr="006A4701">
        <w:tc>
          <w:tcPr>
            <w:tcW w:w="1741" w:type="dxa"/>
            <w:tcBorders>
              <w:top w:val="single" w:sz="4" w:space="0" w:color="auto"/>
              <w:left w:val="single" w:sz="4" w:space="0" w:color="auto"/>
              <w:bottom w:val="single" w:sz="4" w:space="0" w:color="auto"/>
              <w:right w:val="single" w:sz="4" w:space="0" w:color="auto"/>
            </w:tcBorders>
          </w:tcPr>
          <w:p w14:paraId="66D8D664" w14:textId="65E85621" w:rsidR="005422D2" w:rsidRPr="003D4ABF" w:rsidRDefault="005422D2" w:rsidP="005422D2">
            <w:pPr>
              <w:pStyle w:val="TAL"/>
            </w:pPr>
            <w:r w:rsidRPr="003D4ABF">
              <w:t>Request for notification on SM Policy Association establishment or termination</w:t>
            </w:r>
          </w:p>
          <w:p w14:paraId="7EB89E5D" w14:textId="38AD2E5F" w:rsidR="005422D2" w:rsidRPr="003D4ABF" w:rsidRDefault="005422D2" w:rsidP="005422D2">
            <w:pPr>
              <w:pStyle w:val="TAL"/>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0BA05158" w14:textId="35080B64" w:rsidR="005422D2" w:rsidRPr="003D4ABF" w:rsidRDefault="005422D2" w:rsidP="005422D2">
            <w:pPr>
              <w:pStyle w:val="TAL"/>
            </w:pPr>
            <w:r w:rsidRPr="003D4ABF">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205D64AD" w14:textId="1B0A495F" w:rsidR="005422D2" w:rsidRPr="003D4ABF" w:rsidRDefault="005422D2" w:rsidP="005422D2">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EC142B" w14:textId="74AD6FD1" w:rsidR="005422D2" w:rsidRPr="003D4ABF" w:rsidRDefault="005422D2" w:rsidP="005422D2">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0CE8EDD" w14:textId="77777777" w:rsidR="005422D2" w:rsidRPr="003D4ABF" w:rsidRDefault="005422D2" w:rsidP="005422D2">
            <w:pPr>
              <w:pStyle w:val="TAL"/>
            </w:pPr>
          </w:p>
        </w:tc>
      </w:tr>
      <w:tr w:rsidR="005422D2" w:rsidRPr="003D4ABF" w14:paraId="6263A531" w14:textId="77777777" w:rsidTr="00844BD5">
        <w:tc>
          <w:tcPr>
            <w:tcW w:w="9147" w:type="dxa"/>
            <w:gridSpan w:val="5"/>
          </w:tcPr>
          <w:p w14:paraId="30C936A9" w14:textId="77777777" w:rsidR="005422D2" w:rsidRPr="003D4ABF" w:rsidRDefault="005422D2" w:rsidP="005422D2">
            <w:pPr>
              <w:pStyle w:val="TAN"/>
            </w:pPr>
            <w:r w:rsidRPr="003D4ABF">
              <w:lastRenderedPageBreak/>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242C085" w14:textId="3AAFA966" w:rsidR="005422D2" w:rsidRPr="003D4ABF" w:rsidRDefault="005422D2" w:rsidP="005422D2">
            <w:pPr>
              <w:pStyle w:val="TAN"/>
            </w:pPr>
            <w:r w:rsidRPr="003D4ABF">
              <w:t>NOTE 2:</w:t>
            </w:r>
            <w:r w:rsidRPr="003D4ABF">
              <w:tab/>
              <w:t>This trigger reports change of Tracking Area in both 5GS and EPC interworking, or reports change of Routing Area for GERAN/UTRAN access (see Annex G of TS 23.502 [3]).</w:t>
            </w:r>
          </w:p>
          <w:p w14:paraId="45E080F6" w14:textId="435B5C45" w:rsidR="005422D2" w:rsidRPr="003D4ABF" w:rsidRDefault="005422D2" w:rsidP="005422D2">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50C0449E" w14:textId="77777777" w:rsidR="005422D2" w:rsidRPr="003D4ABF" w:rsidRDefault="005422D2" w:rsidP="005422D2">
            <w:pPr>
              <w:pStyle w:val="TAN"/>
            </w:pPr>
            <w:r w:rsidRPr="003D4ABF">
              <w:t>NOTE 4:</w:t>
            </w:r>
            <w:r w:rsidRPr="003D4ABF">
              <w:tab/>
              <w:t>Usage is defined as either volume or time of user plane traffic.</w:t>
            </w:r>
          </w:p>
          <w:p w14:paraId="7B1546C6" w14:textId="77777777" w:rsidR="005422D2" w:rsidRPr="003D4ABF" w:rsidRDefault="005422D2" w:rsidP="005422D2">
            <w:pPr>
              <w:pStyle w:val="TAN"/>
            </w:pPr>
            <w:r w:rsidRPr="003D4ABF">
              <w:t>NOTE 5:</w:t>
            </w:r>
            <w:r w:rsidRPr="003D4ABF">
              <w:tab/>
              <w:t>The start and stop of application traffic detection are separate event triggers, but received under the same subscription from the PCF.</w:t>
            </w:r>
          </w:p>
          <w:p w14:paraId="7A4910EA" w14:textId="0A3AAE76" w:rsidR="005422D2" w:rsidRPr="003D4ABF" w:rsidRDefault="005422D2" w:rsidP="005422D2">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01ACBEE" w14:textId="575EAAC5" w:rsidR="005422D2" w:rsidRPr="003D4ABF" w:rsidRDefault="005422D2" w:rsidP="005422D2">
            <w:pPr>
              <w:pStyle w:val="TAN"/>
            </w:pPr>
            <w:r w:rsidRPr="003D4ABF">
              <w:t>NOTE 7:</w:t>
            </w:r>
            <w:r w:rsidR="003D4ABF">
              <w:tab/>
              <w:t>Void</w:t>
            </w:r>
            <w:r w:rsidRPr="003D4ABF">
              <w:t>.</w:t>
            </w:r>
          </w:p>
          <w:p w14:paraId="320AD6AD" w14:textId="77777777" w:rsidR="005422D2" w:rsidRPr="003D4ABF" w:rsidRDefault="005422D2" w:rsidP="005422D2">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7F0E4B17" w14:textId="6EC0A9A7" w:rsidR="005422D2" w:rsidRPr="003D4ABF" w:rsidRDefault="005422D2" w:rsidP="005422D2">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tc>
      </w:tr>
    </w:tbl>
    <w:p w14:paraId="23C5421D" w14:textId="77777777" w:rsidR="00787F8E" w:rsidRPr="003D4ABF" w:rsidRDefault="00787F8E" w:rsidP="00787F8E">
      <w:pPr>
        <w:pStyle w:val="FP"/>
        <w:rPr>
          <w:noProof/>
        </w:rPr>
      </w:pPr>
    </w:p>
    <w:p w14:paraId="618608EE" w14:textId="77777777" w:rsidR="00787F8E" w:rsidRPr="003D4ABF" w:rsidRDefault="00787F8E" w:rsidP="00787F8E">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6E118DB7" w14:textId="77777777" w:rsidR="00787F8E" w:rsidRPr="003D4ABF" w:rsidRDefault="00787F8E" w:rsidP="00787F8E">
      <w:r w:rsidRPr="003D4ABF">
        <w:t>When the EPS Fallback trigger is armed by the PCF, the SMF shall report the event to the PCF when a QoS Flow with 5QI=1 is rejected due to EPS Fallback.</w:t>
      </w:r>
    </w:p>
    <w:p w14:paraId="32769DF7" w14:textId="77777777" w:rsidR="00787F8E" w:rsidRPr="003D4ABF" w:rsidRDefault="00787F8E" w:rsidP="00787F8E">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B96E992" w14:textId="77777777" w:rsidR="00787F8E" w:rsidRPr="003D4ABF" w:rsidRDefault="00787F8E" w:rsidP="00787F8E">
      <w:pPr>
        <w:pStyle w:val="NO"/>
      </w:pPr>
      <w:r w:rsidRPr="003D4ABF">
        <w:t>NOTE 2:</w:t>
      </w:r>
      <w:r w:rsidRPr="003D4ABF">
        <w:tab/>
        <w:t>The access network may be configured to report location changes only when transmission resources are established in the radio access network.</w:t>
      </w:r>
    </w:p>
    <w:p w14:paraId="378B3B8A" w14:textId="77777777" w:rsidR="00787F8E" w:rsidRPr="003D4ABF" w:rsidRDefault="00787F8E" w:rsidP="00787F8E">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7377EB21" w14:textId="77777777" w:rsidR="00787F8E" w:rsidRPr="003D4ABF" w:rsidRDefault="00787F8E" w:rsidP="00787F8E">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845490" w14:textId="77777777" w:rsidR="00787F8E" w:rsidRPr="003D4ABF" w:rsidRDefault="00787F8E" w:rsidP="00787F8E">
      <w:pPr>
        <w:pStyle w:val="NO"/>
      </w:pPr>
      <w:r w:rsidRPr="003D4ABF">
        <w:t>NOTE 3:</w:t>
      </w:r>
      <w:r w:rsidRPr="003D4ABF">
        <w:tab/>
        <w:t>The enforced PCC rule request trigger can be used to avoid signalling overload situations e.g. due to time of day based PCC rule changes.</w:t>
      </w:r>
    </w:p>
    <w:p w14:paraId="21ACF0A8" w14:textId="56E528E8" w:rsidR="00787F8E" w:rsidRPr="003D4ABF" w:rsidRDefault="00787F8E" w:rsidP="00787F8E">
      <w:r w:rsidRPr="003D4ABF">
        <w:t xml:space="preserve">The UE IP address change trigger shall trigger a SMF interaction with the PCF if a UE IP address is allocated or released during the lifetime of the PDU </w:t>
      </w:r>
      <w:r w:rsidR="005C461D" w:rsidRPr="003D4ABF">
        <w:t>S</w:t>
      </w:r>
      <w:r w:rsidRPr="003D4ABF">
        <w:t>ession. The SMF reports that the UE IP address change trigger was met and the new or released UE IP address.</w:t>
      </w:r>
    </w:p>
    <w:p w14:paraId="0299166E" w14:textId="77777777" w:rsidR="00787F8E" w:rsidRPr="003D4ABF" w:rsidRDefault="00787F8E" w:rsidP="00787F8E">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5FE32AE" w14:textId="25AF9E68" w:rsidR="00787F8E" w:rsidRPr="003D4ABF" w:rsidRDefault="00787F8E" w:rsidP="00787F8E">
      <w:pPr>
        <w:pStyle w:val="NO"/>
      </w:pPr>
      <w:r w:rsidRPr="003D4ABF">
        <w:t>NOTE 4:</w:t>
      </w:r>
      <w:r w:rsidRPr="003D4ABF">
        <w:tab/>
        <w:t xml:space="preserve">The SMF instructs the UPF to detect new UE MAC addresses or used UE MAC address is inactive for a specific period as described in </w:t>
      </w:r>
      <w:r w:rsidR="000050FB" w:rsidRPr="003D4ABF">
        <w:t>TS</w:t>
      </w:r>
      <w:r w:rsidR="000050FB">
        <w:t> </w:t>
      </w:r>
      <w:r w:rsidR="000050FB" w:rsidRPr="003D4ABF">
        <w:t>23.501</w:t>
      </w:r>
      <w:r w:rsidR="000050FB">
        <w:t> </w:t>
      </w:r>
      <w:r w:rsidR="000050FB" w:rsidRPr="003D4ABF">
        <w:t>[</w:t>
      </w:r>
      <w:r w:rsidRPr="003D4ABF">
        <w:t>2].</w:t>
      </w:r>
    </w:p>
    <w:p w14:paraId="43EB2A4F" w14:textId="77777777" w:rsidR="00787F8E" w:rsidRPr="003D4ABF" w:rsidRDefault="00787F8E" w:rsidP="00787F8E">
      <w:r w:rsidRPr="003D4ABF">
        <w:t xml:space="preserve">The Access Network Charging Correlation Information trigger shall trigger the SMF to report the assigned access network charging identifier for the PCC rules that are accompanied with a request for this trigger at activation. The </w:t>
      </w:r>
      <w:r w:rsidRPr="003D4ABF">
        <w:lastRenderedPageBreak/>
        <w:t>SMF reports that the Access Network Charging Correlation Information trigger was met and the Access Network Charging Correlation Information.</w:t>
      </w:r>
    </w:p>
    <w:p w14:paraId="2FC2F529" w14:textId="77777777" w:rsidR="00787F8E" w:rsidRPr="003D4ABF" w:rsidRDefault="00787F8E" w:rsidP="00787F8E">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5440547" w14:textId="77777777" w:rsidR="00787F8E" w:rsidRPr="003D4ABF" w:rsidRDefault="00787F8E" w:rsidP="00787F8E">
      <w:r w:rsidRPr="003D4ABF">
        <w:t>The management of the Presence Reporting Area (PRA) functionality enables the PCF to subscribe to reporting change of UE presence in a particular Presence Reporting Area.</w:t>
      </w:r>
    </w:p>
    <w:p w14:paraId="7D8B5765" w14:textId="77777777" w:rsidR="00787F8E" w:rsidRPr="003D4ABF" w:rsidRDefault="00787F8E" w:rsidP="00787F8E">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5A4BF64" w14:textId="77777777" w:rsidR="00787F8E" w:rsidRPr="003D4ABF" w:rsidRDefault="00787F8E" w:rsidP="00787F8E">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C4F4959" w14:textId="2E81627B" w:rsidR="00787F8E" w:rsidRPr="003D4ABF" w:rsidRDefault="00787F8E" w:rsidP="00787F8E">
      <w:r w:rsidRPr="003D4ABF">
        <w:t>The SMF shall subscribe to the UE Location Change notification from the AMF by providing an area of interest containing the PRA Identifier(s) and additionally the list(s) of elements provided by the PCF as specified in</w:t>
      </w:r>
      <w:r w:rsidR="00A900CB" w:rsidRPr="003D4ABF">
        <w:t xml:space="preserve"> clause 5.6.11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xml:space="preserve"> and </w:t>
      </w:r>
      <w:r w:rsidR="00A900CB" w:rsidRPr="003D4ABF">
        <w:t xml:space="preserve">in clause 5.2.2.3.1 of </w:t>
      </w:r>
      <w:r w:rsidR="000050FB" w:rsidRPr="003D4ABF">
        <w:t>TS</w:t>
      </w:r>
      <w:r w:rsidR="000050FB">
        <w:t> </w:t>
      </w:r>
      <w:r w:rsidR="000050FB" w:rsidRPr="003D4ABF">
        <w:t>23.502</w:t>
      </w:r>
      <w:r w:rsidR="000050FB">
        <w:t> </w:t>
      </w:r>
      <w:r w:rsidR="000050FB" w:rsidRPr="003D4ABF">
        <w:t>[</w:t>
      </w:r>
      <w:r w:rsidRPr="003D4ABF">
        <w:t>3</w:t>
      </w:r>
      <w:r w:rsidR="00A900CB" w:rsidRPr="003D4ABF">
        <w:t>]</w:t>
      </w:r>
      <w:r w:rsidRPr="003D4ABF">
        <w:t>.</w:t>
      </w:r>
    </w:p>
    <w:p w14:paraId="08BDDC5D" w14:textId="77777777" w:rsidR="00787F8E" w:rsidRPr="003D4ABF" w:rsidRDefault="00787F8E" w:rsidP="00787F8E">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6BB872A" w14:textId="167259ED" w:rsidR="00787F8E" w:rsidRPr="003D4ABF" w:rsidRDefault="00787F8E" w:rsidP="00787F8E">
      <w:pPr>
        <w:pStyle w:val="NO"/>
      </w:pPr>
      <w:r w:rsidRPr="003D4ABF">
        <w:t>NOTE 6:</w:t>
      </w:r>
      <w:r w:rsidRPr="003D4ABF">
        <w:tab/>
        <w:t xml:space="preserve">The serving node (i.e. AMF in 5GC or MME in EPC/EUTRAN) can activate the reporting for the PRAs which are inactive as described in the </w:t>
      </w:r>
      <w:r w:rsidR="000050FB" w:rsidRPr="003D4ABF">
        <w:t>TS</w:t>
      </w:r>
      <w:r w:rsidR="000050FB">
        <w:t> </w:t>
      </w:r>
      <w:r w:rsidR="000050FB" w:rsidRPr="003D4ABF">
        <w:t>23.501</w:t>
      </w:r>
      <w:r w:rsidR="000050FB">
        <w:t> </w:t>
      </w:r>
      <w:r w:rsidR="000050FB" w:rsidRPr="003D4ABF">
        <w:t>[</w:t>
      </w:r>
      <w:r w:rsidRPr="003D4ABF">
        <w:t>2].</w:t>
      </w:r>
    </w:p>
    <w:p w14:paraId="133D5CFB" w14:textId="77777777" w:rsidR="00787F8E" w:rsidRPr="003D4ABF" w:rsidRDefault="00787F8E" w:rsidP="00787F8E">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3424D370" w14:textId="77777777" w:rsidR="00787F8E" w:rsidRPr="003D4ABF" w:rsidRDefault="00787F8E" w:rsidP="00787F8E">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3D049C1" w14:textId="15B76301" w:rsidR="00787F8E" w:rsidRPr="003D4ABF" w:rsidRDefault="00787F8E" w:rsidP="00787F8E">
      <w:pPr>
        <w:pStyle w:val="NO"/>
      </w:pPr>
      <w:r w:rsidRPr="003D4ABF">
        <w:t>NOTE 7:</w:t>
      </w:r>
      <w:r w:rsidRPr="003D4ABF">
        <w:tab/>
        <w:t xml:space="preserve">The SMF can also be triggered by the CHF to subscribe to notification of UE presence in PRA from the AMF, and notifies the CHF when receiving reporting of UE presence in PRA from the AMF, referring to </w:t>
      </w:r>
      <w:r w:rsidR="000050FB" w:rsidRPr="003D4ABF">
        <w:t>TS</w:t>
      </w:r>
      <w:r w:rsidR="000050FB">
        <w:t> </w:t>
      </w:r>
      <w:r w:rsidR="000050FB" w:rsidRPr="003D4ABF">
        <w:t>32.291</w:t>
      </w:r>
      <w:r w:rsidR="000050FB">
        <w:t> </w:t>
      </w:r>
      <w:r w:rsidR="000050FB" w:rsidRPr="003D4ABF">
        <w:t>[</w:t>
      </w:r>
      <w:r w:rsidRPr="003D4ABF">
        <w:t>20].</w:t>
      </w:r>
    </w:p>
    <w:p w14:paraId="68AA3153" w14:textId="7A722E8A" w:rsidR="00787F8E" w:rsidRPr="003D4ABF" w:rsidRDefault="00787F8E" w:rsidP="00787F8E">
      <w:r w:rsidRPr="003D4ABF">
        <w:t xml:space="preserve">If PCF is configured with a PRA identifier referring to the list of PRA Identifier(s) within a Set of Core Network predefined Presence Reporting Areas as defined in </w:t>
      </w:r>
      <w:r w:rsidR="000050FB" w:rsidRPr="003D4ABF">
        <w:t>TS</w:t>
      </w:r>
      <w:r w:rsidR="000050FB">
        <w:t> </w:t>
      </w:r>
      <w:r w:rsidR="000050FB" w:rsidRPr="003D4ABF">
        <w:t>23.501</w:t>
      </w:r>
      <w:r w:rsidR="000050FB">
        <w:t> </w:t>
      </w:r>
      <w:r w:rsidR="000050FB" w:rsidRPr="003D4ABF">
        <w:t>[</w:t>
      </w:r>
      <w:r w:rsidRPr="003D4ABF">
        <w:t>2], it activates the reporting of UE entering/leaving each individual PRA in the Set of Core Network predefined Presence Reporting Areas, without providing the complete set of individual PRAs.</w:t>
      </w:r>
    </w:p>
    <w:p w14:paraId="6433308A" w14:textId="6E63498C" w:rsidR="00787F8E" w:rsidRPr="003D4ABF" w:rsidRDefault="00787F8E" w:rsidP="00787F8E">
      <w:r w:rsidRPr="003D4ABF">
        <w:t xml:space="preserve">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w:t>
      </w:r>
      <w:r w:rsidR="000050FB" w:rsidRPr="003D4ABF">
        <w:t>TS</w:t>
      </w:r>
      <w:r w:rsidR="000050FB">
        <w:t> </w:t>
      </w:r>
      <w:r w:rsidR="000050FB" w:rsidRPr="003D4ABF">
        <w:t>23.501</w:t>
      </w:r>
      <w:r w:rsidR="000050FB">
        <w:t> </w:t>
      </w:r>
      <w:r w:rsidR="000050FB" w:rsidRPr="003D4ABF">
        <w:t>[</w:t>
      </w:r>
      <w:r w:rsidRPr="003D4ABF">
        <w:t>2].</w:t>
      </w:r>
    </w:p>
    <w:p w14:paraId="1ADA13D9" w14:textId="77777777" w:rsidR="00787F8E" w:rsidRPr="003D4ABF" w:rsidRDefault="00787F8E" w:rsidP="00787F8E">
      <w:r w:rsidRPr="003D4ABF">
        <w:t>When the Out of credit detection trigger is set, the SMF shall inform the PCF about the PCC rules for which credit is no longer available together with the applied termination action.</w:t>
      </w:r>
    </w:p>
    <w:p w14:paraId="3B382D05" w14:textId="77777777" w:rsidR="00787F8E" w:rsidRPr="003D4ABF" w:rsidRDefault="00787F8E" w:rsidP="00787F8E">
      <w:r w:rsidRPr="003D4ABF">
        <w:t>When the Reallocation of credit detection trigger is set, the SMF shall inform the PCF about the PCC rules for which credit has been reallocated after credit was no longer available and the termination action was applied.</w:t>
      </w:r>
    </w:p>
    <w:p w14:paraId="7523F3B4" w14:textId="77777777" w:rsidR="00787F8E" w:rsidRPr="003D4ABF" w:rsidRDefault="00787F8E" w:rsidP="00787F8E">
      <w:r w:rsidRPr="003D4ABF">
        <w:lastRenderedPageBreak/>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F4926E4" w14:textId="77777777" w:rsidR="00787F8E" w:rsidRPr="003D4ABF" w:rsidRDefault="00787F8E" w:rsidP="00787F8E">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3465E540" w14:textId="77777777" w:rsidR="00787F8E" w:rsidRPr="003D4ABF" w:rsidRDefault="00787F8E" w:rsidP="00787F8E">
      <w:pPr>
        <w:pStyle w:val="NO"/>
      </w:pPr>
      <w:r w:rsidRPr="003D4ABF">
        <w:t>NOTE 8:</w:t>
      </w:r>
      <w:r w:rsidRPr="003D4ABF">
        <w:tab/>
        <w:t>At PCC rule deactivation the User Location Report includes information on when the UE was last known to be in that location.</w:t>
      </w:r>
    </w:p>
    <w:p w14:paraId="44189BCC" w14:textId="77777777" w:rsidR="00787F8E" w:rsidRPr="003D4ABF" w:rsidRDefault="00787F8E" w:rsidP="00787F8E">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F1DA8E3" w14:textId="77777777" w:rsidR="00787F8E" w:rsidRPr="003D4ABF" w:rsidRDefault="00787F8E" w:rsidP="00787F8E">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2FE50D1E" w14:textId="77777777" w:rsidR="00787F8E" w:rsidRPr="003D4ABF" w:rsidRDefault="00787F8E" w:rsidP="00787F8E">
      <w:r w:rsidRPr="003D4ABF">
        <w:t>If the Access Network Information report parameter for the User Location Report is set and the user location (e.g. cell) is not available to the SMF, the SMF shall provide the serving PLMN identifier to the PCF.</w:t>
      </w:r>
    </w:p>
    <w:p w14:paraId="01350D19" w14:textId="77777777" w:rsidR="00787F8E" w:rsidRPr="003D4ABF" w:rsidRDefault="00787F8E" w:rsidP="00787F8E">
      <w:r w:rsidRPr="003D4ABF">
        <w:t>The Credit management session failure trigger shall trigger a SMF interaction with the PCF to inform about a credit management session failure and to indicate the failure reason, and the affected PCC rules.</w:t>
      </w:r>
    </w:p>
    <w:p w14:paraId="6B441959" w14:textId="77777777" w:rsidR="00787F8E" w:rsidRPr="003D4ABF" w:rsidRDefault="00787F8E" w:rsidP="00787F8E">
      <w:pPr>
        <w:pStyle w:val="NO"/>
      </w:pPr>
      <w:r w:rsidRPr="003D4ABF">
        <w:t>NOTE 9:</w:t>
      </w:r>
      <w:r w:rsidRPr="003D4ABF">
        <w:tab/>
        <w:t>As a result, the PCF may decide about e.g. PDU Session termination, perform gating of services, switch to offline charging, change rating group, etc.</w:t>
      </w:r>
    </w:p>
    <w:p w14:paraId="2E8D5E0D" w14:textId="77777777" w:rsidR="00787F8E" w:rsidRPr="003D4ABF" w:rsidRDefault="00787F8E" w:rsidP="00787F8E">
      <w:pPr>
        <w:pStyle w:val="NO"/>
      </w:pPr>
      <w:r w:rsidRPr="003D4ABF">
        <w:t>NOTE 10:</w:t>
      </w:r>
      <w:r w:rsidRPr="003D4ABF">
        <w:tab/>
        <w:t>The Credit management session failure trigger applies to situations wherein the PDU Session is not terminated by the SMF due to the credit management session failure.</w:t>
      </w:r>
    </w:p>
    <w:p w14:paraId="005DDB57" w14:textId="77777777" w:rsidR="00787F8E" w:rsidRPr="003D4ABF" w:rsidRDefault="00787F8E" w:rsidP="00787F8E">
      <w:r w:rsidRPr="003D4ABF">
        <w:t>The default QoS change triggers shall trigger the PCF interaction for all changes in the default QoS data received in SMF from the UDM.</w:t>
      </w:r>
    </w:p>
    <w:p w14:paraId="2BB43814" w14:textId="70096DDF" w:rsidR="00787F8E" w:rsidRPr="003D4ABF" w:rsidRDefault="00787F8E" w:rsidP="00787F8E">
      <w:r w:rsidRPr="003D4ABF">
        <w:t>The Session AMBR change trigger shall trigger the SMF to provide the Session</w:t>
      </w:r>
      <w:r w:rsidR="005C461D" w:rsidRPr="003D4ABF">
        <w:t>-</w:t>
      </w:r>
      <w:r w:rsidRPr="003D4ABF">
        <w:t>AMBR to the PCF containing the DN authorised Session AMBR if received from the DN-AAA, or the Subscribed Session</w:t>
      </w:r>
      <w:r w:rsidR="005C461D" w:rsidRPr="003D4ABF">
        <w:t>-</w:t>
      </w:r>
      <w:r w:rsidRPr="003D4ABF">
        <w:t xml:space="preserve">AMBR received from the UDM as described in clause 5.6.6 of </w:t>
      </w:r>
      <w:r w:rsidR="000050FB" w:rsidRPr="003D4ABF">
        <w:t>TS</w:t>
      </w:r>
      <w:r w:rsidR="000050FB">
        <w:t> </w:t>
      </w:r>
      <w:r w:rsidR="000050FB" w:rsidRPr="003D4ABF">
        <w:t>23.501</w:t>
      </w:r>
      <w:r w:rsidR="000050FB">
        <w:t> </w:t>
      </w:r>
      <w:r w:rsidR="000050FB" w:rsidRPr="003D4ABF">
        <w:t>[</w:t>
      </w:r>
      <w:r w:rsidRPr="003D4ABF">
        <w:t>2].</w:t>
      </w:r>
    </w:p>
    <w:p w14:paraId="3BD815D5" w14:textId="4A78D2F6" w:rsidR="00787F8E" w:rsidRPr="003D4ABF" w:rsidRDefault="00787F8E" w:rsidP="00787F8E">
      <w:r w:rsidRPr="003D4ABF">
        <w:t xml:space="preserve">The default QoS change trigger reports a change in the </w:t>
      </w:r>
      <w:r w:rsidRPr="003D4ABF">
        <w:rPr>
          <w:lang w:eastAsia="zh-CN"/>
        </w:rPr>
        <w:t xml:space="preserve">default 5QI/ARP retrieved by SMF from UDM, as explained in clause 5.7.2.7 of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w:t>
      </w:r>
    </w:p>
    <w:p w14:paraId="6BCA67F0" w14:textId="77777777" w:rsidR="00787F8E" w:rsidRPr="003D4ABF" w:rsidRDefault="00787F8E" w:rsidP="00787F8E">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2BB3E39C" w14:textId="47055A4B" w:rsidR="005C461D" w:rsidRPr="003D4ABF" w:rsidRDefault="005C461D" w:rsidP="00787F8E">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4F02610A" w14:textId="533FC602" w:rsidR="00787F8E" w:rsidRPr="003D4ABF" w:rsidRDefault="00787F8E" w:rsidP="00787F8E">
      <w:pPr>
        <w:rPr>
          <w:lang w:eastAsia="zh-CN"/>
        </w:rPr>
      </w:pPr>
      <w:r w:rsidRPr="003D4ABF">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w:t>
      </w:r>
      <w:r w:rsidR="00A900CB" w:rsidRPr="003D4ABF">
        <w:rPr>
          <w:lang w:eastAsia="zh-CN"/>
        </w:rPr>
        <w:t xml:space="preserve"> clause 5.7.2.4</w:t>
      </w:r>
      <w:r w:rsidRPr="003D4ABF">
        <w:rPr>
          <w:lang w:eastAsia="zh-CN"/>
        </w:rPr>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 xml:space="preserve">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 xml:space="preserve">2]), the SMF shall also provide to the PCF the reference to the Alternative QoS parameter set corresponding to the Alternative QoS Profile referenced by NG-RAN. If NG-RAN has indicated that the lowest </w:t>
      </w:r>
      <w:r w:rsidRPr="003D4ABF">
        <w:rPr>
          <w:lang w:eastAsia="zh-CN"/>
        </w:rPr>
        <w:lastRenderedPageBreak/>
        <w:t>priority Alternative QoS Profile cannot be fulfilled, the SMF shall indicate to the PCF that the lowest priority Alternative QoS parameter set cannot be fulfilled.</w:t>
      </w:r>
    </w:p>
    <w:p w14:paraId="2951AA68" w14:textId="448FC531" w:rsidR="00787F8E" w:rsidRPr="003D4ABF" w:rsidRDefault="00787F8E" w:rsidP="00787F8E">
      <w:r w:rsidRPr="003D4ABF">
        <w:t xml:space="preserve">In an interworking scenario between 5GS and EPC/E-UTRAN, as explained in </w:t>
      </w:r>
      <w:r w:rsidR="00A900CB" w:rsidRPr="003D4ABF">
        <w:t>clause 4.3 of</w:t>
      </w:r>
      <w:r w:rsidRPr="003D4ABF">
        <w:t xml:space="preserve">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the PCF may subscribe via the SMF also to the Policy Control Request Triggers described in clause 6.1.2.5 when the UE is served by the EPC/E-UTRAN.</w:t>
      </w:r>
    </w:p>
    <w:p w14:paraId="3D030F3B" w14:textId="77777777" w:rsidR="00787F8E" w:rsidRPr="003D4ABF" w:rsidRDefault="00787F8E" w:rsidP="00787F8E">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96C0DCB" w14:textId="4312CD08" w:rsidR="00787F8E" w:rsidRPr="003D4ABF" w:rsidRDefault="00787F8E" w:rsidP="00787F8E">
      <w:r w:rsidRPr="003D4ABF">
        <w:t xml:space="preserve">If the trigger for 5GS </w:t>
      </w:r>
      <w:r w:rsidR="005C461D" w:rsidRPr="003D4ABF">
        <w:t>B</w:t>
      </w:r>
      <w:r w:rsidRPr="003D4ABF">
        <w:t xml:space="preserve">ridge information available is armed, the SMF shall report the 5GS </w:t>
      </w:r>
      <w:r w:rsidR="005C461D" w:rsidRPr="003D4ABF">
        <w:t>B</w:t>
      </w:r>
      <w:r w:rsidRPr="003D4ABF">
        <w:t xml:space="preserve">ridge information when the SMF has determined or updated the 5GS </w:t>
      </w:r>
      <w:r w:rsidR="005C461D" w:rsidRPr="003D4ABF">
        <w:t>B</w:t>
      </w:r>
      <w:r w:rsidRPr="003D4ABF">
        <w:t>ridge information, e.g. when SMF has detected an Ethernet port which supports exchange of Ethernet Port Management Information Containers</w:t>
      </w:r>
      <w:r w:rsidR="004B2724" w:rsidRPr="003D4ABF">
        <w:t xml:space="preserve"> or received User plane node Management Information Container or Port Management Information Container</w:t>
      </w:r>
      <w:r w:rsidRPr="003D4ABF">
        <w:t>. If a new manageable Ethernet</w:t>
      </w:r>
      <w:r w:rsidR="004B2724" w:rsidRPr="003D4ABF">
        <w:t xml:space="preserve"> DS-TT</w:t>
      </w:r>
      <w:r w:rsidRPr="003D4ABF">
        <w:t xml:space="preserve"> port is detected, the SMF provides</w:t>
      </w:r>
      <w:r w:rsidR="004B2724" w:rsidRPr="003D4ABF">
        <w:t xml:space="preserve"> User plane node ID,</w:t>
      </w:r>
      <w:r w:rsidRPr="003D4ABF">
        <w:t xml:space="preserve"> the port number and optionally MAC address of the related port of the related PDU Session to the PCF. If the SMF has received UE-DS-TT Residence Time then the SMF also provides UE-DS-TT Residence Time to the PCF.</w:t>
      </w:r>
      <w:r w:rsidR="004B2724" w:rsidRPr="003D4ABF">
        <w:t xml:space="preserve">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015A09E7" w14:textId="6B68B453" w:rsidR="00787F8E" w:rsidRPr="003D4ABF" w:rsidRDefault="00787F8E" w:rsidP="00787F8E">
      <w:bookmarkStart w:id="659" w:name="_Toc19197342"/>
      <w:r w:rsidRPr="003D4ABF">
        <w:t xml:space="preserve">When the QoS Monitoring for URLLC trigger is set, the SMF shall indicate the RAN and the UPF to perform the measurement of the QoS parameters based on the PCC rule information for QoS Monitoring as defined in clause 4.3.3.2 of </w:t>
      </w:r>
      <w:r w:rsidR="000050FB" w:rsidRPr="003D4ABF">
        <w:t>TS</w:t>
      </w:r>
      <w:r w:rsidR="000050FB">
        <w:t> </w:t>
      </w:r>
      <w:r w:rsidR="000050FB" w:rsidRPr="003D4ABF">
        <w:t>23.502</w:t>
      </w:r>
      <w:r w:rsidR="000050FB">
        <w:t> </w:t>
      </w:r>
      <w:r w:rsidR="000050FB" w:rsidRPr="003D4ABF">
        <w:t>[</w:t>
      </w:r>
      <w:r w:rsidRPr="003D4ABF">
        <w:t>3]. Upon receiving the QoS Monitoring report from the UPF, the SMF sends the measurement report to the PCF.</w:t>
      </w:r>
    </w:p>
    <w:p w14:paraId="1EF69842" w14:textId="2C139CFC" w:rsidR="009D0ABB" w:rsidRPr="003D4ABF" w:rsidRDefault="009D0ABB" w:rsidP="0030218C">
      <w:bookmarkStart w:id="660" w:name="_Toc27896495"/>
      <w:bookmarkStart w:id="661" w:name="_Toc36192663"/>
      <w:bookmarkStart w:id="662" w:name="_Toc37076394"/>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1E4A424" w14:textId="209FE7C6" w:rsidR="00787F8E" w:rsidRPr="003D4ABF" w:rsidRDefault="00787F8E" w:rsidP="00787F8E">
      <w:pPr>
        <w:pStyle w:val="NO"/>
      </w:pPr>
      <w:r w:rsidRPr="003D4ABF">
        <w:t>NOTE 11:</w:t>
      </w:r>
      <w:r w:rsidRPr="003D4ABF">
        <w:tab/>
        <w:t xml:space="preserve">Downlink </w:t>
      </w:r>
      <w:r w:rsidR="009D0ABB" w:rsidRPr="003D4ABF">
        <w:t>D</w:t>
      </w:r>
      <w:r w:rsidRPr="003D4ABF">
        <w:t xml:space="preserve">ata </w:t>
      </w:r>
      <w:r w:rsidR="009D0ABB" w:rsidRPr="003D4ABF">
        <w:t>D</w:t>
      </w:r>
      <w:r w:rsidRPr="003D4ABF">
        <w:t>elivery</w:t>
      </w:r>
      <w:r w:rsidR="009D0ABB" w:rsidRPr="003D4ABF">
        <w:t xml:space="preserve"> (DDD)</w:t>
      </w:r>
      <w:r w:rsidRPr="003D4ABF">
        <w:t xml:space="preserve"> status event and D</w:t>
      </w:r>
      <w:r w:rsidR="005C461D" w:rsidRPr="003D4ABF">
        <w:t>D</w:t>
      </w:r>
      <w:r w:rsidRPr="003D4ABF">
        <w:t xml:space="preserve">N Failure event are specified in clause 4.15.3 of </w:t>
      </w:r>
      <w:r w:rsidR="000050FB" w:rsidRPr="003D4ABF">
        <w:t>TS</w:t>
      </w:r>
      <w:r w:rsidR="000050FB">
        <w:t> </w:t>
      </w:r>
      <w:r w:rsidR="000050FB" w:rsidRPr="003D4ABF">
        <w:t>23.502</w:t>
      </w:r>
      <w:r w:rsidR="000050FB">
        <w:t> </w:t>
      </w:r>
      <w:r w:rsidR="000050FB" w:rsidRPr="003D4ABF">
        <w:t>[</w:t>
      </w:r>
      <w:r w:rsidRPr="003D4ABF">
        <w:t>3].</w:t>
      </w:r>
    </w:p>
    <w:p w14:paraId="03C5A77A" w14:textId="5FB4CED0" w:rsidR="009D0ABB" w:rsidRPr="003D4ABF" w:rsidRDefault="009D0ABB" w:rsidP="0030218C">
      <w:bookmarkStart w:id="663" w:name="_Toc45194840"/>
      <w:bookmarkStart w:id="664" w:name="_Toc47594252"/>
      <w:bookmarkStart w:id="665" w:name="_Toc51836883"/>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64418DE" w14:textId="463ADFC2" w:rsidR="00E873DB" w:rsidRPr="003D4ABF" w:rsidRDefault="00E873DB" w:rsidP="0030218C">
      <w:r w:rsidRPr="003D4ABF">
        <w:t xml:space="preserve">When the Satellite </w:t>
      </w:r>
      <w:r w:rsidR="00BD10A8" w:rsidRPr="003D4ABF">
        <w:t xml:space="preserve"> b</w:t>
      </w:r>
      <w:r w:rsidRPr="003D4ABF">
        <w:t>ackhaul</w:t>
      </w:r>
      <w:r w:rsidR="00BD10A8" w:rsidRPr="003D4ABF">
        <w:t xml:space="preserve"> category</w:t>
      </w:r>
      <w:r w:rsidRPr="003D4ABF">
        <w:t xml:space="preserve"> change trigger is armed, the SMF reports to the PCF</w:t>
      </w:r>
      <w:r w:rsidR="006A4701" w:rsidRPr="003D4ABF">
        <w:t xml:space="preserve"> that the Satellite backhaul category change was met and the new satellite backhaul category</w:t>
      </w:r>
      <w:r w:rsidR="003D4ABF">
        <w:t xml:space="preserve"> (or that satellite backhaul is no longer used)</w:t>
      </w:r>
      <w:r w:rsidRPr="003D4ABF">
        <w:t xml:space="preserve"> when it becomes aware that there is a change of the backhaul which is used for the PDU Session between satellite</w:t>
      </w:r>
      <w:r w:rsidR="00BD10A8" w:rsidRPr="003D4ABF">
        <w:t xml:space="preserve"> backhaul</w:t>
      </w:r>
      <w:r w:rsidRPr="003D4ABF">
        <w:t xml:space="preserve"> categories, or</w:t>
      </w:r>
      <w:r w:rsidR="00BD10A8" w:rsidRPr="003D4ABF">
        <w:t xml:space="preserve"> between satellite backhaul and</w:t>
      </w:r>
      <w:r w:rsidRPr="003D4ABF">
        <w:t xml:space="preserve"> a non-satellite backhaul. The SMF determines whether or not a satellite backhaul is used</w:t>
      </w:r>
      <w:r w:rsidR="006A4701" w:rsidRPr="003D4ABF">
        <w:t xml:space="preserve"> and whether there is a change of backhaul</w:t>
      </w:r>
      <w:r w:rsidRPr="003D4ABF">
        <w:t xml:space="preserve"> based on</w:t>
      </w:r>
      <w:r w:rsidR="006A4701" w:rsidRPr="003D4ABF">
        <w:t xml:space="preserve"> signalling from the AMF</w:t>
      </w:r>
      <w:r w:rsidRPr="003D4ABF">
        <w:t xml:space="preserve"> as specified in </w:t>
      </w:r>
      <w:r w:rsidR="000050FB" w:rsidRPr="003D4ABF">
        <w:t>TS</w:t>
      </w:r>
      <w:r w:rsidR="000050FB">
        <w:t> </w:t>
      </w:r>
      <w:r w:rsidR="000050FB" w:rsidRPr="003D4ABF">
        <w:t>23.501</w:t>
      </w:r>
      <w:r w:rsidR="000050FB">
        <w:t> </w:t>
      </w:r>
      <w:r w:rsidR="000050FB" w:rsidRPr="003D4ABF">
        <w:t>[</w:t>
      </w:r>
      <w:r w:rsidRPr="003D4ABF">
        <w:t>2].</w:t>
      </w:r>
    </w:p>
    <w:p w14:paraId="4C9F9844" w14:textId="19943373" w:rsidR="00BD10A8" w:rsidRPr="003D4ABF" w:rsidRDefault="00BD10A8" w:rsidP="00BD10A8">
      <w:pPr>
        <w:pStyle w:val="NO"/>
      </w:pPr>
      <w:r w:rsidRPr="003D4ABF">
        <w:t>NOTE 12:</w:t>
      </w:r>
      <w:r w:rsidRPr="003D4ABF">
        <w:tab/>
      </w:r>
      <w:r w:rsidR="003D4ABF">
        <w:t xml:space="preserve">As specified in clause 5.8.2.15 in </w:t>
      </w:r>
      <w:r w:rsidR="000050FB">
        <w:t>TS 23.501 [</w:t>
      </w:r>
      <w:r w:rsidR="003D4ABF">
        <w:t xml:space="preserve">2], satellite backhaul category refers to the </w:t>
      </w:r>
      <w:r w:rsidRPr="003D4ABF">
        <w:t xml:space="preserve">type (i.e. GEO, MEO, LEO or OTHERSAT) of the satellite </w:t>
      </w:r>
      <w:r w:rsidR="003D4ABF">
        <w:t xml:space="preserve">used </w:t>
      </w:r>
      <w:r w:rsidRPr="003D4ABF">
        <w:t>in the backhaul. Only a single backhaul category can be indicated.</w:t>
      </w:r>
    </w:p>
    <w:p w14:paraId="38FFD539" w14:textId="34F5B4C7" w:rsidR="00844BD5" w:rsidRPr="003D4ABF" w:rsidRDefault="00844BD5" w:rsidP="00844BD5">
      <w:r w:rsidRPr="003D4ABF">
        <w:lastRenderedPageBreak/>
        <w:t>The NWDAF info change trigger shall trigger the SMF to interact with the PCF when the list of NWDAF Instance IDs used for the PDU Session or associated Analytic</w:t>
      </w:r>
      <w:r w:rsidR="003D4ABF">
        <w:t>s</w:t>
      </w:r>
      <w:r w:rsidRPr="003D4ABF">
        <w:t xml:space="preserve"> IDs used for the PDU Session are changed in the SMF.</w:t>
      </w:r>
    </w:p>
    <w:p w14:paraId="7B9524F3" w14:textId="5B98231A" w:rsidR="005422D2" w:rsidRPr="003D4ABF" w:rsidRDefault="005422D2" w:rsidP="005422D2">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7B79BEAF" w14:textId="46592DF0" w:rsidR="00787F8E" w:rsidRPr="003D4ABF" w:rsidRDefault="00787F8E" w:rsidP="00787F8E">
      <w:pPr>
        <w:pStyle w:val="Heading4"/>
      </w:pPr>
      <w:bookmarkStart w:id="666" w:name="_Toc106195595"/>
      <w:r w:rsidRPr="003D4ABF">
        <w:t>6.1.3.6</w:t>
      </w:r>
      <w:r w:rsidRPr="003D4ABF">
        <w:tab/>
        <w:t>Policy control</w:t>
      </w:r>
      <w:bookmarkEnd w:id="659"/>
      <w:bookmarkEnd w:id="660"/>
      <w:bookmarkEnd w:id="661"/>
      <w:bookmarkEnd w:id="662"/>
      <w:bookmarkEnd w:id="663"/>
      <w:bookmarkEnd w:id="664"/>
      <w:bookmarkEnd w:id="665"/>
      <w:bookmarkEnd w:id="666"/>
    </w:p>
    <w:p w14:paraId="089535F7" w14:textId="77777777" w:rsidR="00787F8E" w:rsidRPr="003D4ABF" w:rsidRDefault="00787F8E" w:rsidP="00787F8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F43F7E8" w14:textId="77777777" w:rsidR="00787F8E" w:rsidRPr="003D4ABF" w:rsidRDefault="00787F8E" w:rsidP="00787F8E">
      <w:r w:rsidRPr="003D4ABF">
        <w:t>The PCF, in a dynamic PCC Rule, associates a service data flow template to an authorized QoS that is provided in a PCC Rule to the SMF. The PCF may also activate a pre-defined PCC Rule that contains that association.</w:t>
      </w:r>
    </w:p>
    <w:p w14:paraId="4D8A5B71" w14:textId="3094B65E" w:rsidR="00787F8E" w:rsidRPr="003D4ABF" w:rsidRDefault="00787F8E" w:rsidP="00787F8E">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w:t>
      </w:r>
      <w:r w:rsidR="00A900CB" w:rsidRPr="003D4ABF">
        <w:t xml:space="preserve"> clause 5.7.3</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FE2E7EC" w14:textId="77777777" w:rsidR="00787F8E" w:rsidRPr="003D4ABF" w:rsidRDefault="00787F8E" w:rsidP="00787F8E">
      <w:pPr>
        <w:pStyle w:val="NO"/>
      </w:pPr>
      <w:r w:rsidRPr="003D4ABF">
        <w:t>NOTE 1:</w:t>
      </w:r>
      <w:r w:rsidRPr="003D4ABF">
        <w:tab/>
        <w:t>Further details, special cases and additional parameters are described in clause 6.3.1.</w:t>
      </w:r>
    </w:p>
    <w:p w14:paraId="4EE83BD3" w14:textId="0F731B7A" w:rsidR="00787F8E" w:rsidRPr="003D4ABF" w:rsidRDefault="00787F8E" w:rsidP="00787F8E">
      <w:r w:rsidRPr="003D4ABF">
        <w:t>QoS control also refers to the authorization and enforcement of the Session</w:t>
      </w:r>
      <w:r w:rsidR="005C461D" w:rsidRPr="003D4ABF">
        <w:t>-</w:t>
      </w:r>
      <w:r w:rsidRPr="003D4ABF">
        <w:t xml:space="preserve">AMBR and default 5QI/ARP combination. The PCF may provide the </w:t>
      </w:r>
      <w:r w:rsidR="005C461D" w:rsidRPr="003D4ABF">
        <w:t>A</w:t>
      </w:r>
      <w:r w:rsidRPr="003D4ABF">
        <w:t xml:space="preserve">uthorized </w:t>
      </w:r>
      <w:r w:rsidR="005C461D" w:rsidRPr="003D4ABF">
        <w:t>S</w:t>
      </w:r>
      <w:r w:rsidRPr="003D4ABF">
        <w:t>ession</w:t>
      </w:r>
      <w:r w:rsidR="005C461D" w:rsidRPr="003D4ABF">
        <w:t>-</w:t>
      </w:r>
      <w:r w:rsidRPr="003D4ABF">
        <w:t>AMBR and the</w:t>
      </w:r>
      <w:r w:rsidR="005C461D" w:rsidRPr="003D4ABF">
        <w:t xml:space="preserve"> Authorized</w:t>
      </w:r>
      <w:r w:rsidRPr="003D4ABF">
        <w:t xml:space="preserve"> default 5QI and ARP combination as part of the PDU Session information for the PDU Session to the SMF. The </w:t>
      </w:r>
      <w:r w:rsidR="005C461D" w:rsidRPr="003D4ABF">
        <w:t>A</w:t>
      </w:r>
      <w:r w:rsidRPr="003D4ABF">
        <w:t>uthorized Session</w:t>
      </w:r>
      <w:r w:rsidR="005C461D" w:rsidRPr="003D4ABF">
        <w:t>-</w:t>
      </w:r>
      <w:r w:rsidRPr="003D4ABF">
        <w:t xml:space="preserve">AMBR and </w:t>
      </w:r>
      <w:r w:rsidR="005C461D" w:rsidRPr="003D4ABF">
        <w:t>A</w:t>
      </w:r>
      <w:r w:rsidRPr="003D4ABF">
        <w:t>uthorized default 5QI/ARP values takes precedence over other values locally configured or received at the SMF.</w:t>
      </w:r>
    </w:p>
    <w:p w14:paraId="7C6F440B" w14:textId="5E63D5D3" w:rsidR="009D0ABB" w:rsidRPr="003D4ABF" w:rsidRDefault="009D0ABB" w:rsidP="00787F8E">
      <w:r w:rsidRPr="003D4ABF">
        <w:t>In home routed roaming, the H-SMF may provide the QoS constraints received from the VPLMN (defined in</w:t>
      </w:r>
      <w:r w:rsidR="00A900CB" w:rsidRPr="003D4ABF">
        <w:t xml:space="preserve"> clause 4.3.2.2.2</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E4BE77E" w14:textId="187FDDDE" w:rsidR="00787F8E" w:rsidRPr="003D4ABF" w:rsidRDefault="00787F8E" w:rsidP="00787F8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00FC9E73" w14:textId="77777777" w:rsidR="00787F8E" w:rsidRPr="003D4ABF" w:rsidRDefault="00787F8E" w:rsidP="00787F8E">
      <w:pPr>
        <w:pStyle w:val="B1"/>
      </w:pPr>
      <w:r w:rsidRPr="003D4ABF">
        <w:t>-</w:t>
      </w:r>
      <w:r w:rsidRPr="003D4ABF">
        <w:tab/>
        <w:t>The authorization of the service based on incomplete service information;</w:t>
      </w:r>
    </w:p>
    <w:p w14:paraId="765754CD" w14:textId="77777777" w:rsidR="00787F8E" w:rsidRPr="003D4ABF" w:rsidRDefault="00787F8E" w:rsidP="00787F8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0F5D3111" w14:textId="77777777" w:rsidR="00787F8E" w:rsidRPr="003D4ABF" w:rsidRDefault="00787F8E" w:rsidP="00787F8E">
      <w:pPr>
        <w:pStyle w:val="B1"/>
      </w:pPr>
      <w:r w:rsidRPr="003D4ABF">
        <w:t>-</w:t>
      </w:r>
      <w:r w:rsidRPr="003D4ABF">
        <w:tab/>
        <w:t>The immediate authorization of the service;</w:t>
      </w:r>
    </w:p>
    <w:p w14:paraId="05300A1C" w14:textId="77777777" w:rsidR="00787F8E" w:rsidRPr="003D4ABF" w:rsidRDefault="00787F8E" w:rsidP="00787F8E">
      <w:pPr>
        <w:pStyle w:val="B1"/>
      </w:pPr>
      <w:r w:rsidRPr="003D4ABF">
        <w:t>-</w:t>
      </w:r>
      <w:r w:rsidRPr="003D4ABF">
        <w:tab/>
        <w:t>The gate control (i.e. whether there is a common gate handling per AF session or an individual gate handling per AF session component required);</w:t>
      </w:r>
    </w:p>
    <w:p w14:paraId="1F0078BD" w14:textId="77777777" w:rsidR="00787F8E" w:rsidRPr="003D4ABF" w:rsidRDefault="00787F8E" w:rsidP="00787F8E">
      <w:pPr>
        <w:pStyle w:val="B1"/>
      </w:pPr>
      <w:r w:rsidRPr="003D4ABF">
        <w:t>-</w:t>
      </w:r>
      <w:r w:rsidRPr="003D4ABF">
        <w:tab/>
        <w:t>The forwarding of QoS Flow level information or events (see clause 6.1.3.18).</w:t>
      </w:r>
    </w:p>
    <w:p w14:paraId="7024B6B6" w14:textId="273E177C" w:rsidR="00787F8E" w:rsidRPr="003D4ABF" w:rsidRDefault="00E65256" w:rsidP="00787F8E">
      <w:r>
        <w:t xml:space="preserve">The </w:t>
      </w:r>
      <w:r w:rsidR="00787F8E"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00787F8E" w:rsidRPr="003D4ABF">
        <w:t>.</w:t>
      </w:r>
    </w:p>
    <w:p w14:paraId="73526ED5" w14:textId="23BB963E" w:rsidR="00E65256" w:rsidRDefault="00E65256" w:rsidP="00E20298">
      <w:pPr>
        <w:pStyle w:val="NO"/>
      </w:pPr>
      <w:bookmarkStart w:id="667" w:name="_Toc19197343"/>
      <w:bookmarkStart w:id="668" w:name="_Toc27896496"/>
      <w:bookmarkStart w:id="669" w:name="_Toc36192664"/>
      <w:bookmarkStart w:id="670" w:name="_Toc37076395"/>
      <w:bookmarkStart w:id="671" w:name="_Toc45194841"/>
      <w:bookmarkStart w:id="672" w:name="_Toc47594253"/>
      <w:bookmarkStart w:id="673" w:name="_Toc51836884"/>
      <w:r>
        <w:lastRenderedPageBreak/>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14:paraId="751B497F" w14:textId="7266F859" w:rsidR="00E873DB" w:rsidRPr="003D4ABF" w:rsidRDefault="00E873DB" w:rsidP="0030218C">
      <w:r w:rsidRPr="003D4ABF">
        <w:t>If SMF indicates that a PDU session is carried over NR satellite access or satellite backhaul, the PCF may take this information into account for the policy decision</w:t>
      </w:r>
      <w:r w:rsidR="00844BD5" w:rsidRPr="003D4ABF">
        <w:t>, e.g. together with any delay requirements provided by the AF</w:t>
      </w:r>
      <w:r w:rsidRPr="003D4ABF">
        <w:t>.</w:t>
      </w:r>
    </w:p>
    <w:p w14:paraId="4B824BF8" w14:textId="7746E064" w:rsidR="00787F8E" w:rsidRPr="003D4ABF" w:rsidRDefault="00787F8E" w:rsidP="00787F8E">
      <w:pPr>
        <w:pStyle w:val="Heading4"/>
      </w:pPr>
      <w:bookmarkStart w:id="674" w:name="_Toc106195596"/>
      <w:r w:rsidRPr="003D4ABF">
        <w:t>6.1.3.7</w:t>
      </w:r>
      <w:r w:rsidRPr="003D4ABF">
        <w:tab/>
        <w:t>Service (data flow) prioritization and conflict handling</w:t>
      </w:r>
      <w:bookmarkEnd w:id="667"/>
      <w:bookmarkEnd w:id="668"/>
      <w:bookmarkEnd w:id="669"/>
      <w:bookmarkEnd w:id="670"/>
      <w:bookmarkEnd w:id="671"/>
      <w:bookmarkEnd w:id="672"/>
      <w:bookmarkEnd w:id="673"/>
      <w:bookmarkEnd w:id="674"/>
    </w:p>
    <w:p w14:paraId="60A939A4" w14:textId="77777777" w:rsidR="00787F8E" w:rsidRPr="003D4ABF" w:rsidRDefault="00787F8E" w:rsidP="00787F8E">
      <w:r w:rsidRPr="003D4ABF">
        <w:t>Service pre-emption priority enables the PCF to resolve conflicts where the activation of all requested active PCC rules for services would result in a cumulative authorized QoS which exceeds the Subscribed Guaranteed bandwidth QoS.</w:t>
      </w:r>
    </w:p>
    <w:p w14:paraId="57152C88" w14:textId="77777777" w:rsidR="00787F8E" w:rsidRPr="003D4ABF" w:rsidRDefault="00787F8E" w:rsidP="00787F8E">
      <w:pPr>
        <w:pStyle w:val="NO"/>
      </w:pPr>
      <w:r w:rsidRPr="003D4ABF">
        <w:t>NOTE 1:</w:t>
      </w:r>
      <w:r w:rsidRPr="003D4ABF">
        <w:tab/>
        <w:t>For example, the PCF may use the pre-emption priority of a service, the activation of which would cause the subscriber's authorized QoS to be exceeded. If this pre-emption priority is greater than that of any one or more active PCC rules, the PCF can determine whether the deactivation of any one or more such rules would allow the higher pre-emption priority PCC rule to be activated whilst ensuring the resulting cumulative QoS does not exceed a subscriber's Subscribed Guaranteed Bandwidth QoS.</w:t>
      </w:r>
    </w:p>
    <w:p w14:paraId="625A4315" w14:textId="77777777" w:rsidR="00787F8E" w:rsidRPr="003D4ABF" w:rsidRDefault="00787F8E" w:rsidP="00787F8E">
      <w:r w:rsidRPr="003D4ABF">
        <w:t>If such a determination can be made, the PCF may resolve the conflict by deactivating those selected PCC rules with lower pre-emption priorities and accepting the higher priority service information from the AF. If such a determination cannot be made, the PCF may reject the service information from the AF.</w:t>
      </w:r>
    </w:p>
    <w:p w14:paraId="3BCC6920" w14:textId="77777777" w:rsidR="00787F8E" w:rsidRPr="003D4ABF" w:rsidRDefault="00787F8E" w:rsidP="00787F8E">
      <w:pPr>
        <w:pStyle w:val="NO"/>
      </w:pPr>
      <w:r w:rsidRPr="003D4ABF">
        <w:t>NOTE 2:</w:t>
      </w:r>
      <w:r w:rsidRPr="003D4ABF">
        <w:tab/>
        <w:t>Normative PCF requirements for conflict handling are not defined. Alternative procedures may use a combination of pre-emption priority and AF provided priority indicator.</w:t>
      </w:r>
    </w:p>
    <w:p w14:paraId="2BE9CB11" w14:textId="77777777" w:rsidR="00787F8E" w:rsidRPr="003D4ABF" w:rsidRDefault="00787F8E" w:rsidP="00787F8E">
      <w:pPr>
        <w:pStyle w:val="Heading4"/>
      </w:pPr>
      <w:bookmarkStart w:id="675" w:name="_Toc19197344"/>
      <w:bookmarkStart w:id="676" w:name="_Toc27896497"/>
      <w:bookmarkStart w:id="677" w:name="_Toc36192665"/>
      <w:bookmarkStart w:id="678" w:name="_Toc37076396"/>
      <w:bookmarkStart w:id="679" w:name="_Toc45194842"/>
      <w:bookmarkStart w:id="680" w:name="_Toc47594254"/>
      <w:bookmarkStart w:id="681" w:name="_Toc51836885"/>
      <w:bookmarkStart w:id="682" w:name="_Toc106195597"/>
      <w:r w:rsidRPr="003D4ABF">
        <w:t>6.1.3.8</w:t>
      </w:r>
      <w:r w:rsidRPr="003D4ABF">
        <w:tab/>
        <w:t>Termination action</w:t>
      </w:r>
      <w:bookmarkEnd w:id="675"/>
      <w:bookmarkEnd w:id="676"/>
      <w:bookmarkEnd w:id="677"/>
      <w:bookmarkEnd w:id="678"/>
      <w:bookmarkEnd w:id="679"/>
      <w:bookmarkEnd w:id="680"/>
      <w:bookmarkEnd w:id="681"/>
      <w:bookmarkEnd w:id="682"/>
    </w:p>
    <w:p w14:paraId="432007DE" w14:textId="44257FA7" w:rsidR="00787F8E" w:rsidRPr="003D4ABF" w:rsidRDefault="00787F8E" w:rsidP="00787F8E">
      <w:r w:rsidRPr="003D4ABF">
        <w:t xml:space="preserve">The termination action indicates the action which the SMF instructs the UPF to perform for all PCC rules of a Charging key for which credit is no longer available. The functional description for termination actions is described in </w:t>
      </w:r>
      <w:r w:rsidR="000050FB" w:rsidRPr="003D4ABF">
        <w:t>TS</w:t>
      </w:r>
      <w:r w:rsidR="000050FB">
        <w:t> </w:t>
      </w:r>
      <w:r w:rsidR="000050FB" w:rsidRPr="003D4ABF">
        <w:t>32.255</w:t>
      </w:r>
      <w:r w:rsidR="000050FB">
        <w:t> </w:t>
      </w:r>
      <w:r w:rsidR="000050FB" w:rsidRPr="003D4ABF">
        <w:t>[</w:t>
      </w:r>
      <w:r w:rsidRPr="003D4ABF">
        <w:t>21].</w:t>
      </w:r>
    </w:p>
    <w:p w14:paraId="3EDAAE6F" w14:textId="77777777" w:rsidR="00787F8E" w:rsidRPr="003D4ABF" w:rsidRDefault="00787F8E" w:rsidP="00787F8E">
      <w:bookmarkStart w:id="683" w:name="_Toc19197345"/>
      <w:r w:rsidRPr="003D4ABF">
        <w:t>The SMF shall revert the termination action related instructions for the UPF for all PCC rules of a Charging key when credit is available again.</w:t>
      </w:r>
    </w:p>
    <w:p w14:paraId="6662A98B" w14:textId="77777777" w:rsidR="00787F8E" w:rsidRPr="003D4ABF" w:rsidRDefault="00787F8E" w:rsidP="00787F8E">
      <w:pPr>
        <w:pStyle w:val="Heading4"/>
      </w:pPr>
      <w:bookmarkStart w:id="684" w:name="_Toc27896498"/>
      <w:bookmarkStart w:id="685" w:name="_Toc36192666"/>
      <w:bookmarkStart w:id="686" w:name="_Toc37076397"/>
      <w:bookmarkStart w:id="687" w:name="_Toc45194843"/>
      <w:bookmarkStart w:id="688" w:name="_Toc47594255"/>
      <w:bookmarkStart w:id="689" w:name="_Toc51836886"/>
      <w:bookmarkStart w:id="690" w:name="_Toc106195598"/>
      <w:r w:rsidRPr="003D4ABF">
        <w:t>6.1.3.9</w:t>
      </w:r>
      <w:r w:rsidRPr="003D4ABF">
        <w:tab/>
        <w:t>Handling of packet filters provided to the UE by SMF</w:t>
      </w:r>
      <w:bookmarkEnd w:id="683"/>
      <w:bookmarkEnd w:id="684"/>
      <w:bookmarkEnd w:id="685"/>
      <w:bookmarkEnd w:id="686"/>
      <w:bookmarkEnd w:id="687"/>
      <w:bookmarkEnd w:id="688"/>
      <w:bookmarkEnd w:id="689"/>
      <w:bookmarkEnd w:id="690"/>
    </w:p>
    <w:p w14:paraId="720F35CD" w14:textId="1BE6971D" w:rsidR="00787F8E" w:rsidRPr="003D4ABF" w:rsidRDefault="00787F8E" w:rsidP="00787F8E">
      <w:r w:rsidRPr="003D4ABF">
        <w:t xml:space="preserve">Traffic mapping information is signalled to the UE by the SMF in the Packet Filter Sets of QoS rules as defined in </w:t>
      </w:r>
      <w:r w:rsidR="000050FB" w:rsidRPr="003D4ABF">
        <w:t>TS</w:t>
      </w:r>
      <w:r w:rsidR="000050FB">
        <w:t> </w:t>
      </w:r>
      <w:r w:rsidR="000050FB" w:rsidRPr="003D4ABF">
        <w:t>23.501</w:t>
      </w:r>
      <w:r w:rsidR="000050FB">
        <w:t> </w:t>
      </w:r>
      <w:r w:rsidR="000050FB" w:rsidRPr="003D4ABF">
        <w:t>[</w:t>
      </w:r>
      <w:r w:rsidRPr="003D4ABF">
        <w:t>2].</w:t>
      </w:r>
    </w:p>
    <w:p w14:paraId="4C8FE06C" w14:textId="77777777" w:rsidR="00787F8E" w:rsidRPr="003D4ABF" w:rsidRDefault="00787F8E" w:rsidP="00787F8E">
      <w:r w:rsidRPr="003D4ABF">
        <w:t>The network shall ensure that the traffic mapping information signalled to UE reflects the QoS Flow binding of PCC rules, except for those extending the inspection beyond what can be signalled to the UE. The PCC rules may restrict what traffic is allowed compared to what is explicitly signalled to the UE. The PCF may, per service data flow filter, indicate that the SMF is required to explicitly signal the corresponding traffic mapping information to the UE, e.g. for the purpose of IMS precondition handling at the UE. In absence of that indication, it is an SMF decision whether to signal the traffic mapping information that is redundant from a traffic mapping point of view.</w:t>
      </w:r>
    </w:p>
    <w:p w14:paraId="46A17F41" w14:textId="77777777" w:rsidR="00787F8E" w:rsidRPr="003D4ABF" w:rsidRDefault="00787F8E" w:rsidP="00787F8E">
      <w:r w:rsidRPr="003D4ABF">
        <w:t>For QoS Flow for services with no uplink IP flows, there is no need to provide any UL filter to the UE that effectively disallows any useful packet flows in uplink direction.</w:t>
      </w:r>
    </w:p>
    <w:p w14:paraId="3C9BA94B" w14:textId="77777777" w:rsidR="00787F8E" w:rsidRPr="003D4ABF" w:rsidRDefault="00787F8E" w:rsidP="00787F8E">
      <w:r w:rsidRPr="003D4ABF">
        <w:t>The default QoS rule will either contain a Packet Filter Set that allows all UL packets or a Packet Filter Set that is generated from the UL SDF filters (and from the DL SDF filters if they are available) which have an indication to signal corresponding traffic mapping information to the UE.</w:t>
      </w:r>
    </w:p>
    <w:p w14:paraId="3ABA836E" w14:textId="77777777" w:rsidR="00787F8E" w:rsidRPr="003D4ABF" w:rsidRDefault="00787F8E" w:rsidP="00787F8E">
      <w:pPr>
        <w:pStyle w:val="NO"/>
      </w:pPr>
      <w:r w:rsidRPr="003D4ABF">
        <w:t>NOTE:</w:t>
      </w:r>
      <w:r w:rsidRPr="003D4ABF">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2050DCFE" w14:textId="2439B784" w:rsidR="00787F8E" w:rsidRPr="003D4ABF" w:rsidRDefault="00787F8E" w:rsidP="00787F8E">
      <w:r w:rsidRPr="003D4ABF">
        <w:lastRenderedPageBreak/>
        <w:t xml:space="preserve">In the case of interworking with E-UTRAN connected to EPC, the specific aspects of the handling of packet filters at the SMF are described in clause 4.11.1 of </w:t>
      </w:r>
      <w:r w:rsidR="000050FB" w:rsidRPr="003D4ABF">
        <w:t>TS</w:t>
      </w:r>
      <w:r w:rsidR="000050FB">
        <w:t> </w:t>
      </w:r>
      <w:r w:rsidR="000050FB" w:rsidRPr="003D4ABF">
        <w:t>23.502</w:t>
      </w:r>
      <w:r w:rsidR="000050FB">
        <w:t> </w:t>
      </w:r>
      <w:r w:rsidR="000050FB" w:rsidRPr="003D4ABF">
        <w:t>[</w:t>
      </w:r>
      <w:r w:rsidRPr="003D4ABF">
        <w:t>3].</w:t>
      </w:r>
    </w:p>
    <w:p w14:paraId="593AC16E" w14:textId="77777777" w:rsidR="00787F8E" w:rsidRPr="003D4ABF" w:rsidRDefault="00787F8E" w:rsidP="00787F8E">
      <w:pPr>
        <w:pStyle w:val="Heading4"/>
      </w:pPr>
      <w:bookmarkStart w:id="691" w:name="_Toc19197346"/>
      <w:bookmarkStart w:id="692" w:name="_Toc27896499"/>
      <w:bookmarkStart w:id="693" w:name="_Toc36192667"/>
      <w:bookmarkStart w:id="694" w:name="_Toc37076398"/>
      <w:bookmarkStart w:id="695" w:name="_Toc45194844"/>
      <w:bookmarkStart w:id="696" w:name="_Toc47594256"/>
      <w:bookmarkStart w:id="697" w:name="_Toc51836887"/>
      <w:bookmarkStart w:id="698" w:name="_Toc106195599"/>
      <w:r w:rsidRPr="003D4ABF">
        <w:t>6.1.3.10</w:t>
      </w:r>
      <w:r w:rsidRPr="003D4ABF">
        <w:tab/>
        <w:t>IMS emergency session support</w:t>
      </w:r>
      <w:bookmarkEnd w:id="691"/>
      <w:bookmarkEnd w:id="692"/>
      <w:bookmarkEnd w:id="693"/>
      <w:bookmarkEnd w:id="694"/>
      <w:bookmarkEnd w:id="695"/>
      <w:bookmarkEnd w:id="696"/>
      <w:bookmarkEnd w:id="697"/>
      <w:bookmarkEnd w:id="698"/>
    </w:p>
    <w:p w14:paraId="3E1B8BE7" w14:textId="3BB986A8" w:rsidR="00787F8E" w:rsidRPr="003D4ABF" w:rsidRDefault="00787F8E" w:rsidP="00787F8E">
      <w:r w:rsidRPr="003D4ABF">
        <w:t xml:space="preserve">PDU Sessions for IMS Emergency services are provided by the serving network to support IMS emergency when the </w:t>
      </w:r>
      <w:r w:rsidR="00E873DB" w:rsidRPr="003D4ABF">
        <w:t xml:space="preserve">serving </w:t>
      </w:r>
      <w:r w:rsidRPr="003D4ABF">
        <w:t>network is configured to support emergency services.</w:t>
      </w:r>
      <w:r w:rsidR="00E873DB" w:rsidRPr="003D4ABF">
        <w:t xml:space="preserve"> The serving network may be either a PLMN or a SNPN.</w:t>
      </w:r>
      <w:r w:rsidRPr="003D4ABF">
        <w:t xml:space="preserve">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41D2E8D2" w14:textId="77777777" w:rsidR="00787F8E" w:rsidRPr="003D4ABF" w:rsidRDefault="00787F8E" w:rsidP="00787F8E">
      <w:r w:rsidRPr="003D4ABF">
        <w:t>For emergency services, the N</w:t>
      </w:r>
      <w:r w:rsidRPr="003D4ABF">
        <w:rPr>
          <w:lang w:eastAsia="zh-CN"/>
        </w:rPr>
        <w:t>36</w:t>
      </w:r>
      <w:r w:rsidRPr="003D4ABF">
        <w:t xml:space="preserve"> reference point does not apply. Emergency services are handled locally in the serving network.</w:t>
      </w:r>
    </w:p>
    <w:p w14:paraId="533A9A34" w14:textId="77777777" w:rsidR="00787F8E" w:rsidRPr="003D4ABF" w:rsidRDefault="00787F8E" w:rsidP="00787F8E">
      <w:r w:rsidRPr="003D4ABF">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0A3A9589" w14:textId="77777777" w:rsidR="00787F8E" w:rsidRPr="003D4ABF" w:rsidRDefault="00787F8E" w:rsidP="00787F8E">
      <w:r w:rsidRPr="003D4ABF">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048757AE" w14:textId="246BC21A" w:rsidR="00787F8E" w:rsidRPr="003D4ABF" w:rsidRDefault="00787F8E" w:rsidP="00787F8E">
      <w:pPr>
        <w:pStyle w:val="NO"/>
      </w:pPr>
      <w:r w:rsidRPr="003D4ABF">
        <w:t xml:space="preserve">NOTE 1: Reserved value range for intra-operator use is defined in </w:t>
      </w:r>
      <w:r w:rsidR="000050FB" w:rsidRPr="003D4ABF">
        <w:t>TS</w:t>
      </w:r>
      <w:r w:rsidR="000050FB">
        <w:t> </w:t>
      </w:r>
      <w:r w:rsidR="000050FB" w:rsidRPr="003D4ABF">
        <w:t>23.501</w:t>
      </w:r>
      <w:r w:rsidR="000050FB">
        <w:t> </w:t>
      </w:r>
      <w:r w:rsidR="000050FB" w:rsidRPr="003D4ABF">
        <w:t>[</w:t>
      </w:r>
      <w:r w:rsidRPr="003D4ABF">
        <w:t>2].</w:t>
      </w:r>
    </w:p>
    <w:p w14:paraId="573B5672" w14:textId="77777777" w:rsidR="00787F8E" w:rsidRPr="003D4ABF" w:rsidRDefault="00787F8E" w:rsidP="00787F8E">
      <w:r w:rsidRPr="003D4ABF">
        <w:t>For an emergency DNN, the PCF does not perform subscription check; instead it utilizes the locally configured operator policies to make authorization and policy decisions.</w:t>
      </w:r>
    </w:p>
    <w:p w14:paraId="1A704203" w14:textId="5D71BEF2" w:rsidR="00787F8E" w:rsidRPr="003D4ABF" w:rsidRDefault="00787F8E" w:rsidP="00787F8E">
      <w:r w:rsidRPr="003D4ABF">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3D4ABF">
        <w:noBreakHyphen/>
        <w:t xml:space="preserve">CSCF (and thus to trigger the release of the associated IMS session), see </w:t>
      </w:r>
      <w:r w:rsidR="000050FB" w:rsidRPr="003D4ABF">
        <w:t>TS</w:t>
      </w:r>
      <w:r w:rsidR="000050FB">
        <w:t> </w:t>
      </w:r>
      <w:r w:rsidR="000050FB" w:rsidRPr="003D4ABF">
        <w:t>23.167</w:t>
      </w:r>
      <w:r w:rsidR="000050FB">
        <w:t> </w:t>
      </w:r>
      <w:r w:rsidR="000050FB" w:rsidRPr="003D4ABF">
        <w:t>[</w:t>
      </w:r>
      <w:r w:rsidRPr="003D4ABF">
        <w:t>12].</w:t>
      </w:r>
    </w:p>
    <w:p w14:paraId="4400A59F" w14:textId="51E35885" w:rsidR="00787F8E" w:rsidRPr="003D4ABF" w:rsidRDefault="00787F8E" w:rsidP="00787F8E">
      <w:r w:rsidRPr="003D4ABF">
        <w:t xml:space="preserve">In addition, the PCF shall provide the </w:t>
      </w:r>
      <w:r w:rsidR="00E873DB" w:rsidRPr="003D4ABF">
        <w:t xml:space="preserve">PEI </w:t>
      </w:r>
      <w:r w:rsidRPr="003D4ABF">
        <w:t>and the subscriber identifiers (</w:t>
      </w:r>
      <w:r w:rsidR="00E873DB" w:rsidRPr="003D4ABF">
        <w:t>SUPI, GPSI</w:t>
      </w:r>
      <w:r w:rsidRPr="003D4ABF">
        <w:t>) (if available), received from the SMF at PDU Session establishment, if so requested by the P-CSCF.</w:t>
      </w:r>
      <w:r w:rsidR="00E873DB" w:rsidRPr="003D4ABF">
        <w:t xml:space="preserve"> The SUPI contains an IMSI or a network-specific identifier in the form of a NAI as defined in</w:t>
      </w:r>
      <w:r w:rsidR="00A900CB" w:rsidRPr="003D4ABF">
        <w:t xml:space="preserve"> clauses 5.9.2 and 5.30.2.3</w:t>
      </w:r>
      <w:r w:rsidR="00E873DB"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00E873DB" w:rsidRPr="003D4ABF">
        <w:t xml:space="preserve">2]. </w:t>
      </w:r>
      <w:r w:rsidRPr="003D4ABF">
        <w:t>If the PCF removes all PCC Rules with a 5QI other than the default 5QI and the 5QI used for IMS signalling, the SMF shall start a configurable inactivity timer (e.g</w:t>
      </w:r>
      <w:r w:rsidR="009D0ABB" w:rsidRPr="003D4ABF">
        <w:t>.</w:t>
      </w:r>
      <w:r w:rsidRPr="003D4ABF">
        <w:t xml:space="preserve"> to enable PSAP </w:t>
      </w:r>
      <w:r w:rsidRPr="003D4ABF">
        <w:rPr>
          <w:noProof/>
        </w:rPr>
        <w:t>Callback</w:t>
      </w:r>
      <w:r w:rsidRPr="003D4ABF">
        <w:t xml:space="preserve"> session). When the configured period of time expires the SMF shall terminate the PDU Session serving the IMS Emergency session as defined in </w:t>
      </w:r>
      <w:r w:rsidR="000050FB" w:rsidRPr="003D4ABF">
        <w:t>TS</w:t>
      </w:r>
      <w:r w:rsidR="000050FB">
        <w:t> </w:t>
      </w:r>
      <w:r w:rsidR="000050FB" w:rsidRPr="003D4ABF">
        <w:t>23.502</w:t>
      </w:r>
      <w:r w:rsidR="000050FB">
        <w:t> </w:t>
      </w:r>
      <w:r w:rsidR="000050FB" w:rsidRPr="003D4ABF">
        <w:t>[</w:t>
      </w:r>
      <w:r w:rsidRPr="003D4ABF">
        <w:t>3]. If the SMF receives new PCC rule(s) with a 5QI other than the default 5QI and the 5QI used for IMS signalling for the PDU Session serving the IMS Emergency session, the SMF shall cancel the inactivity timer.</w:t>
      </w:r>
    </w:p>
    <w:p w14:paraId="67DEAE09" w14:textId="77777777" w:rsidR="00787F8E" w:rsidRPr="003D4ABF" w:rsidRDefault="00787F8E" w:rsidP="00787F8E">
      <w:pPr>
        <w:pStyle w:val="Heading4"/>
      </w:pPr>
      <w:bookmarkStart w:id="699" w:name="_Toc19197347"/>
      <w:bookmarkStart w:id="700" w:name="_Toc27896500"/>
      <w:bookmarkStart w:id="701" w:name="_Toc36192668"/>
      <w:bookmarkStart w:id="702" w:name="_Toc37076399"/>
      <w:bookmarkStart w:id="703" w:name="_Toc45194845"/>
      <w:bookmarkStart w:id="704" w:name="_Toc47594257"/>
      <w:bookmarkStart w:id="705" w:name="_Toc51836888"/>
      <w:bookmarkStart w:id="706" w:name="_Toc106195600"/>
      <w:r w:rsidRPr="003D4ABF">
        <w:t>6.1.3.11</w:t>
      </w:r>
      <w:r w:rsidRPr="003D4ABF">
        <w:tab/>
        <w:t>Multimedia Priority Service support</w:t>
      </w:r>
      <w:bookmarkEnd w:id="699"/>
      <w:bookmarkEnd w:id="700"/>
      <w:bookmarkEnd w:id="701"/>
      <w:bookmarkEnd w:id="702"/>
      <w:bookmarkEnd w:id="703"/>
      <w:bookmarkEnd w:id="704"/>
      <w:bookmarkEnd w:id="705"/>
      <w:bookmarkEnd w:id="706"/>
    </w:p>
    <w:p w14:paraId="64C770F9" w14:textId="146AEDDB" w:rsidR="00787F8E" w:rsidRPr="003D4ABF" w:rsidRDefault="00787F8E" w:rsidP="00787F8E">
      <w:r w:rsidRPr="003D4ABF">
        <w:t xml:space="preserve">Multimedia Priority Services (MPS) is defined in </w:t>
      </w:r>
      <w:r w:rsidR="000050FB" w:rsidRPr="003D4ABF">
        <w:t>TS</w:t>
      </w:r>
      <w:r w:rsidR="000050FB">
        <w:t> </w:t>
      </w:r>
      <w:r w:rsidR="000050FB" w:rsidRPr="003D4ABF">
        <w:t>23.501</w:t>
      </w:r>
      <w:r w:rsidR="000050FB">
        <w:t> </w:t>
      </w:r>
      <w:r w:rsidR="000050FB" w:rsidRPr="003D4ABF">
        <w:t>[</w:t>
      </w:r>
      <w:r w:rsidRPr="003D4ABF">
        <w:t xml:space="preserve">2], </w:t>
      </w:r>
      <w:r w:rsidR="000050FB" w:rsidRPr="003D4ABF">
        <w:t>TS</w:t>
      </w:r>
      <w:r w:rsidR="000050FB">
        <w:t> </w:t>
      </w:r>
      <w:r w:rsidR="000050FB" w:rsidRPr="003D4ABF">
        <w:t>23.502</w:t>
      </w:r>
      <w:r w:rsidR="000050FB">
        <w:t> </w:t>
      </w:r>
      <w:r w:rsidR="000050FB" w:rsidRPr="003D4ABF">
        <w:t>[</w:t>
      </w:r>
      <w:r w:rsidRPr="003D4ABF">
        <w:t xml:space="preserve">3] and in </w:t>
      </w:r>
      <w:r w:rsidR="000050FB" w:rsidRPr="003D4ABF">
        <w:t>TS</w:t>
      </w:r>
      <w:r w:rsidR="000050FB">
        <w:t> </w:t>
      </w:r>
      <w:r w:rsidR="000050FB" w:rsidRPr="003D4ABF">
        <w:t>23.228</w:t>
      </w:r>
      <w:r w:rsidR="000050FB">
        <w:t> </w:t>
      </w:r>
      <w:r w:rsidR="000050FB" w:rsidRPr="003D4ABF">
        <w:t>[</w:t>
      </w:r>
      <w:r w:rsidRPr="003D4ABF">
        <w:t>5], utilising the architecture defined for 5GS.</w:t>
      </w:r>
    </w:p>
    <w:p w14:paraId="5245FB44" w14:textId="657345DD" w:rsidR="00787F8E" w:rsidRPr="003D4ABF" w:rsidRDefault="00787F8E" w:rsidP="00787F8E">
      <w:pPr>
        <w:rPr>
          <w:lang w:eastAsia="ja-JP"/>
        </w:rPr>
      </w:pPr>
      <w:r w:rsidRPr="003D4ABF">
        <w:rPr>
          <w:lang w:eastAsia="ja-JP"/>
        </w:rPr>
        <w:t>Subscription data for MPS is provided to PCF through the N</w:t>
      </w:r>
      <w:r w:rsidRPr="003D4ABF">
        <w:rPr>
          <w:lang w:eastAsia="zh-CN"/>
        </w:rPr>
        <w:t>36</w:t>
      </w:r>
      <w:r w:rsidRPr="003D4ABF">
        <w:rPr>
          <w:lang w:eastAsia="ja-JP"/>
        </w:rPr>
        <w:t xml:space="preserve">/Nudr. To support MPS service, the PCF shall subscribe to changes in the MPS subscription data for Priority </w:t>
      </w:r>
      <w:r w:rsidRPr="003D4ABF">
        <w:t>PDU connectivity service</w:t>
      </w:r>
      <w:r w:rsidRPr="003D4ABF">
        <w:rPr>
          <w:lang w:eastAsia="ja-JP"/>
        </w:rPr>
        <w:t>. Dynamic invocation for MPS provided from an AF using the Priority indicator over N5/Npcf takes precedence over</w:t>
      </w:r>
      <w:r w:rsidR="00E873DB" w:rsidRPr="003D4ABF">
        <w:rPr>
          <w:lang w:eastAsia="ja-JP"/>
        </w:rPr>
        <w:t xml:space="preserve"> the</w:t>
      </w:r>
      <w:r w:rsidRPr="003D4ABF">
        <w:rPr>
          <w:lang w:eastAsia="ja-JP"/>
        </w:rPr>
        <w:t xml:space="preserve"> MPS subscription.</w:t>
      </w:r>
    </w:p>
    <w:p w14:paraId="5B708431" w14:textId="068C2E43" w:rsidR="00E873DB" w:rsidRPr="003D4ABF" w:rsidRDefault="00E873DB" w:rsidP="00787F8E">
      <w:pPr>
        <w:overflowPunct w:val="0"/>
        <w:autoSpaceDE w:val="0"/>
        <w:autoSpaceDN w:val="0"/>
        <w:adjustRightInd w:val="0"/>
        <w:textAlignment w:val="baseline"/>
        <w:rPr>
          <w:lang w:eastAsia="ja-JP"/>
        </w:rPr>
      </w:pPr>
      <w:r w:rsidRPr="003D4ABF">
        <w:rPr>
          <w:lang w:eastAsia="ja-JP"/>
        </w:rPr>
        <w:t>ARP and/or 5QI may be modified. It shall be possible to override the default Priority Level associated with the standardized 5QI.</w:t>
      </w:r>
    </w:p>
    <w:p w14:paraId="61C52E60" w14:textId="7AD688E4" w:rsidR="00787F8E" w:rsidRPr="003D4ABF" w:rsidRDefault="00787F8E" w:rsidP="00787F8E">
      <w:pPr>
        <w:overflowPunct w:val="0"/>
        <w:autoSpaceDE w:val="0"/>
        <w:autoSpaceDN w:val="0"/>
        <w:adjustRightInd w:val="0"/>
        <w:textAlignment w:val="baseline"/>
        <w:rPr>
          <w:lang w:eastAsia="ja-JP"/>
        </w:rPr>
      </w:pPr>
      <w:r w:rsidRPr="003D4ABF">
        <w:rPr>
          <w:lang w:eastAsia="ja-JP"/>
        </w:rPr>
        <w:t xml:space="preserve">For dynamic invocation of MPS service, the PCF shall generate the corresponding PCC rule(s) with the ARP and 5QI parameters as appropriate for the prioritized service, as defined in </w:t>
      </w:r>
      <w:r w:rsidR="000050FB" w:rsidRPr="003D4ABF">
        <w:rPr>
          <w:lang w:eastAsia="ja-JP"/>
        </w:rPr>
        <w:t>TS</w:t>
      </w:r>
      <w:r w:rsidR="000050FB">
        <w:rPr>
          <w:lang w:eastAsia="ja-JP"/>
        </w:rPr>
        <w:t> </w:t>
      </w:r>
      <w:r w:rsidR="000050FB" w:rsidRPr="003D4ABF">
        <w:rPr>
          <w:lang w:eastAsia="ja-JP"/>
        </w:rPr>
        <w:t>23.501</w:t>
      </w:r>
      <w:r w:rsidR="000050FB">
        <w:rPr>
          <w:lang w:eastAsia="ja-JP"/>
        </w:rPr>
        <w:t> </w:t>
      </w:r>
      <w:r w:rsidR="000050FB" w:rsidRPr="003D4ABF">
        <w:rPr>
          <w:lang w:eastAsia="ja-JP"/>
        </w:rPr>
        <w:t>[</w:t>
      </w:r>
      <w:r w:rsidRPr="003D4ABF">
        <w:rPr>
          <w:lang w:eastAsia="ja-JP"/>
        </w:rPr>
        <w:t>2].</w:t>
      </w:r>
    </w:p>
    <w:p w14:paraId="64910E70"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 xml:space="preserve">Whenever one or more AF sessions of an MPS service are active within the same PDU Session, the PCF shall ensure that the ARP priority level of the QoS Flow for signalling as well as the QoS Flow associated with the default QoS rule is at least as high as the highest ARP priority level used by any authorized PCC rule belonging to an MPS service. If the ARP pre-emption capability is enabled for any of the authorized PCC rules belonging to an MPS service, the PCF shall </w:t>
      </w:r>
      <w:r w:rsidRPr="003D4ABF">
        <w:rPr>
          <w:lang w:eastAsia="ja-JP"/>
        </w:rPr>
        <w:lastRenderedPageBreak/>
        <w:t>also enable the ARP pre-emption capability for the QoS Flow for signalling as well as the QoS Flow associated with the default QoS rule.</w:t>
      </w:r>
    </w:p>
    <w:p w14:paraId="2BE3B84E" w14:textId="77777777" w:rsidR="00787F8E" w:rsidRPr="003D4ABF" w:rsidRDefault="00787F8E" w:rsidP="00787F8E">
      <w:pPr>
        <w:rPr>
          <w:lang w:eastAsia="ja-JP"/>
        </w:rPr>
      </w:pPr>
      <w:r w:rsidRPr="003D4ABF">
        <w:rPr>
          <w:lang w:eastAsia="ja-JP"/>
        </w:rPr>
        <w:t>In the case of IMS MPS, in addition to the above, the following QoS Flow handling applies:</w:t>
      </w:r>
    </w:p>
    <w:p w14:paraId="5A22451A" w14:textId="28896800" w:rsidR="00787F8E" w:rsidRPr="003D4ABF" w:rsidRDefault="00787F8E" w:rsidP="00787F8E">
      <w:pPr>
        <w:pStyle w:val="B1"/>
      </w:pPr>
      <w:r w:rsidRPr="003D4ABF">
        <w:t>-</w:t>
      </w:r>
      <w:r w:rsidRPr="003D4ABF">
        <w:tab/>
        <w:t xml:space="preserve">At reception of the indication from subscription information that the IMS Signalling Priority is set for the PDU Session or at reception of service authorization from the P-CSCF (AF) including an MPS session indication and the service priority level as defined in </w:t>
      </w:r>
      <w:r w:rsidR="000050FB" w:rsidRPr="003D4ABF">
        <w:t>TS</w:t>
      </w:r>
      <w:r w:rsidR="000050FB">
        <w:t> </w:t>
      </w:r>
      <w:r w:rsidR="000050FB" w:rsidRPr="003D4ABF">
        <w:t>23.228</w:t>
      </w:r>
      <w:r w:rsidR="000050FB">
        <w:t> </w:t>
      </w:r>
      <w:r w:rsidR="000050FB" w:rsidRPr="003D4ABF">
        <w:t>[</w:t>
      </w:r>
      <w:r w:rsidRPr="003D4ABF">
        <w:t xml:space="preserve">5], the PCF shall (under consideration of the requirement described in clauses 5.16.5 and 5.22.3 in </w:t>
      </w:r>
      <w:r w:rsidR="000050FB" w:rsidRPr="003D4ABF">
        <w:t>TS</w:t>
      </w:r>
      <w:r w:rsidR="000050FB">
        <w:t> </w:t>
      </w:r>
      <w:r w:rsidR="000050FB" w:rsidRPr="003D4ABF">
        <w:t>23.501</w:t>
      </w:r>
      <w:r w:rsidR="000050FB">
        <w:t> </w:t>
      </w:r>
      <w:r w:rsidR="000050FB" w:rsidRPr="003D4ABF">
        <w:t>[</w:t>
      </w:r>
      <w:r w:rsidRPr="003D4ABF">
        <w:t>2]) modify the ARP in all the PCC rules that describe the IMS signalling traffic to the value appropriate for IMS Multimedia Priority Services, if upgrade of the QoS Flow carrying IMS Signalling is required. To modify the ARP of the QoS Flow associated with the default QoS rule the PCF shall modify the Authorized default 5QI/ARP.</w:t>
      </w:r>
    </w:p>
    <w:p w14:paraId="6FC1DC32" w14:textId="4A84F7B9" w:rsidR="00787F8E" w:rsidRPr="003D4ABF" w:rsidRDefault="00787F8E" w:rsidP="00787F8E">
      <w:pPr>
        <w:pStyle w:val="B1"/>
      </w:pPr>
      <w:r w:rsidRPr="003D4ABF" w:rsidDel="008F042E">
        <w:t xml:space="preserve"> </w:t>
      </w:r>
      <w:r w:rsidRPr="003D4ABF">
        <w:t>-</w:t>
      </w:r>
      <w:r w:rsidRPr="003D4ABF">
        <w:tab/>
        <w:t>When the PCF detects that the P-CSCF (AF) released all the MPS session</w:t>
      </w:r>
      <w:r w:rsidR="00E873DB" w:rsidRPr="003D4ABF">
        <w:t>s</w:t>
      </w:r>
      <w:r w:rsidRPr="003D4ABF">
        <w:t xml:space="preserve"> and the IMS Signalling Priority is not set for the PDU Session the PCF shall consider changes of the requirement described in clauses 5.16.5 and 5.22.3 in </w:t>
      </w:r>
      <w:r w:rsidR="000050FB" w:rsidRPr="003D4ABF">
        <w:t>TS</w:t>
      </w:r>
      <w:r w:rsidR="000050FB">
        <w:t> </w:t>
      </w:r>
      <w:r w:rsidR="000050FB" w:rsidRPr="003D4ABF">
        <w:t>23.501</w:t>
      </w:r>
      <w:r w:rsidR="000050FB">
        <w:t> </w:t>
      </w:r>
      <w:r w:rsidR="000050FB" w:rsidRPr="003D4ABF">
        <w:t>[</w:t>
      </w:r>
      <w:r w:rsidRPr="003D4ABF">
        <w:t>2] and modify the ARP in all PCC rules that describe the IMS signalling traffic to an appropriate value according to PCF decision. The PCC rules bound to the QoS Flow associated with the default QoS rule have to be changed accordingly.</w:t>
      </w:r>
    </w:p>
    <w:p w14:paraId="7B295DA0" w14:textId="0E614E92" w:rsidR="00787F8E" w:rsidRPr="003D4ABF" w:rsidRDefault="00787F8E" w:rsidP="00787F8E">
      <w:pPr>
        <w:pStyle w:val="NO"/>
        <w:rPr>
          <w:lang w:eastAsia="ja-JP"/>
        </w:rPr>
      </w:pPr>
      <w:r w:rsidRPr="003D4ABF">
        <w:rPr>
          <w:lang w:eastAsia="ja-JP"/>
        </w:rPr>
        <w:t>NOTE</w:t>
      </w:r>
      <w:r w:rsidR="00E873DB" w:rsidRPr="003D4ABF">
        <w:rPr>
          <w:lang w:eastAsia="ja-JP"/>
        </w:rPr>
        <w:t> 1</w:t>
      </w:r>
      <w:r w:rsidRPr="003D4ABF">
        <w:rPr>
          <w:lang w:eastAsia="ja-JP"/>
        </w:rPr>
        <w:t>:</w:t>
      </w:r>
      <w:r w:rsidRPr="003D4ABF">
        <w:rPr>
          <w:lang w:eastAsia="ja-JP"/>
        </w:rPr>
        <w:tab/>
        <w:t>To keep the PCC rules bound to this QoS Flow, the PCF can either modify the ARP of these PCC rules accordingly or set the Bind to QoS Flow associated with the default QoS rule.</w:t>
      </w:r>
    </w:p>
    <w:p w14:paraId="7CF9BFE1"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Priority PDU connectivity service targets the ARP and/or 5QI of the QoS Flows, enabling the prioritization of all traffic on the same QoS Flow.</w:t>
      </w:r>
    </w:p>
    <w:p w14:paraId="14430537" w14:textId="0CB81CC7" w:rsidR="00787F8E" w:rsidRPr="003D4ABF" w:rsidRDefault="00787F8E" w:rsidP="00787F8E">
      <w:r w:rsidRPr="003D4ABF">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appropriate value</w:t>
      </w:r>
      <w:r w:rsidR="00E873DB" w:rsidRPr="003D4ABF">
        <w:t>s</w:t>
      </w:r>
      <w:r w:rsidRPr="003D4ABF">
        <w:t xml:space="preserve"> according to PCF decision.</w:t>
      </w:r>
    </w:p>
    <w:p w14:paraId="6A2BC6CD"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activation of the Priority PDU connectivity service:</w:t>
      </w:r>
    </w:p>
    <w:p w14:paraId="2C768CAD" w14:textId="55DEA7E1" w:rsidR="00787F8E" w:rsidRPr="003D4ABF" w:rsidRDefault="00787F8E" w:rsidP="00787F8E">
      <w:pPr>
        <w:pStyle w:val="B1"/>
        <w:rPr>
          <w:lang w:eastAsia="ja-JP"/>
        </w:rPr>
      </w:pPr>
      <w:r w:rsidRPr="003D4ABF">
        <w:rPr>
          <w:lang w:eastAsia="ja-JP"/>
        </w:rPr>
        <w:t>-</w:t>
      </w:r>
      <w:r w:rsidRPr="003D4ABF">
        <w:rPr>
          <w:lang w:eastAsia="ja-JP"/>
        </w:rPr>
        <w:tab/>
        <w:t xml:space="preserve">modify the ARP of PCC rules installed before the activation of the Priority PDU connectivity service to the ARP as appropriate for the Priority PDU connectivity service under consideration of the requirement described in clause 5.16.5 of </w:t>
      </w:r>
      <w:r w:rsidR="000050FB" w:rsidRPr="003D4ABF">
        <w:rPr>
          <w:lang w:eastAsia="ja-JP"/>
        </w:rPr>
        <w:t>TS</w:t>
      </w:r>
      <w:r w:rsidR="000050FB">
        <w:rPr>
          <w:lang w:eastAsia="ja-JP"/>
        </w:rPr>
        <w:t> </w:t>
      </w:r>
      <w:r w:rsidR="000050FB" w:rsidRPr="003D4ABF">
        <w:rPr>
          <w:lang w:eastAsia="ja-JP"/>
        </w:rPr>
        <w:t>23.501</w:t>
      </w:r>
      <w:r w:rsidR="000050FB">
        <w:rPr>
          <w:lang w:eastAsia="ja-JP"/>
        </w:rPr>
        <w:t> </w:t>
      </w:r>
      <w:r w:rsidR="000050FB" w:rsidRPr="003D4ABF">
        <w:rPr>
          <w:lang w:eastAsia="ja-JP"/>
        </w:rPr>
        <w:t>[</w:t>
      </w:r>
      <w:r w:rsidRPr="003D4ABF">
        <w:rPr>
          <w:lang w:eastAsia="ja-JP"/>
        </w:rPr>
        <w:t>2]; and</w:t>
      </w:r>
    </w:p>
    <w:p w14:paraId="5AFF9965"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the PCC rule(s) is required, modify the 5QI of the PCC rules installed before the activation of the Priority PDU connectivity service to the 5QI as appropriate for this service.</w:t>
      </w:r>
    </w:p>
    <w:p w14:paraId="1AAC9BA6"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The PCF shall, at the deactivation of the Priority PDU connectivity service modify any 5QI and ARP value to the value according to the PCF policy decision.</w:t>
      </w:r>
    </w:p>
    <w:p w14:paraId="6ADBEE9E" w14:textId="77777777" w:rsidR="00787F8E" w:rsidRPr="003D4ABF" w:rsidRDefault="00787F8E" w:rsidP="00787F8E">
      <w:pPr>
        <w:overflowPunct w:val="0"/>
        <w:autoSpaceDE w:val="0"/>
        <w:autoSpaceDN w:val="0"/>
        <w:adjustRightInd w:val="0"/>
        <w:textAlignment w:val="baseline"/>
        <w:rPr>
          <w:lang w:eastAsia="ja-JP"/>
        </w:rPr>
      </w:pPr>
      <w:r w:rsidRPr="003D4ABF">
        <w:rPr>
          <w:lang w:eastAsia="ja-JP"/>
        </w:rPr>
        <w:t>For PCC rules modified due to the activation of Priority PDU connectivity service:</w:t>
      </w:r>
    </w:p>
    <w:p w14:paraId="125E0FE6" w14:textId="387538E0" w:rsidR="00787F8E" w:rsidRPr="003D4ABF" w:rsidRDefault="00787F8E" w:rsidP="00787F8E">
      <w:pPr>
        <w:pStyle w:val="B1"/>
        <w:rPr>
          <w:lang w:eastAsia="ja-JP"/>
        </w:rPr>
      </w:pPr>
      <w:r w:rsidRPr="003D4ABF">
        <w:rPr>
          <w:lang w:eastAsia="ja-JP"/>
        </w:rPr>
        <w:t>-</w:t>
      </w:r>
      <w:r w:rsidRPr="003D4ABF">
        <w:rPr>
          <w:lang w:eastAsia="ja-JP"/>
        </w:rPr>
        <w:tab/>
        <w:t xml:space="preserve">modify the ARP to an appropriate value according to PCF decision under consideration of the requirement described in clauses 5.16.5 and 5.22.3 in </w:t>
      </w:r>
      <w:r w:rsidR="000050FB" w:rsidRPr="003D4ABF">
        <w:rPr>
          <w:lang w:eastAsia="ja-JP"/>
        </w:rPr>
        <w:t>TS</w:t>
      </w:r>
      <w:r w:rsidR="000050FB">
        <w:rPr>
          <w:lang w:eastAsia="ja-JP"/>
        </w:rPr>
        <w:t> </w:t>
      </w:r>
      <w:r w:rsidR="000050FB" w:rsidRPr="003D4ABF">
        <w:rPr>
          <w:lang w:eastAsia="ja-JP"/>
        </w:rPr>
        <w:t>23.501</w:t>
      </w:r>
      <w:r w:rsidR="000050FB">
        <w:rPr>
          <w:lang w:eastAsia="ja-JP"/>
        </w:rPr>
        <w:t> </w:t>
      </w:r>
      <w:r w:rsidR="000050FB" w:rsidRPr="003D4ABF">
        <w:rPr>
          <w:lang w:eastAsia="ja-JP"/>
        </w:rPr>
        <w:t>[</w:t>
      </w:r>
      <w:r w:rsidRPr="003D4ABF">
        <w:rPr>
          <w:lang w:eastAsia="ja-JP"/>
        </w:rPr>
        <w:t>2]; and</w:t>
      </w:r>
    </w:p>
    <w:p w14:paraId="3D949EA1" w14:textId="77777777" w:rsidR="00787F8E" w:rsidRPr="003D4ABF" w:rsidRDefault="00787F8E" w:rsidP="00787F8E">
      <w:pPr>
        <w:pStyle w:val="B1"/>
        <w:rPr>
          <w:lang w:eastAsia="ja-JP"/>
        </w:rPr>
      </w:pPr>
      <w:r w:rsidRPr="003D4ABF">
        <w:rPr>
          <w:lang w:eastAsia="ja-JP"/>
        </w:rPr>
        <w:t>-</w:t>
      </w:r>
      <w:r w:rsidRPr="003D4ABF">
        <w:rPr>
          <w:lang w:eastAsia="ja-JP"/>
        </w:rPr>
        <w:tab/>
        <w:t>if modification of the 5QI of PCC rule(s) is required, modify the 5QI to an appropriate value according to PCF decision.</w:t>
      </w:r>
    </w:p>
    <w:p w14:paraId="3297F5A0" w14:textId="77777777" w:rsidR="00E873DB" w:rsidRPr="003D4ABF" w:rsidRDefault="00E873DB" w:rsidP="00E873DB">
      <w:bookmarkStart w:id="707" w:name="_Toc19197348"/>
      <w:bookmarkStart w:id="708" w:name="_Toc27896501"/>
      <w:bookmarkStart w:id="709" w:name="_Toc36192669"/>
      <w:bookmarkStart w:id="710" w:name="_Toc37076400"/>
      <w:bookmarkStart w:id="711" w:name="_Toc45194846"/>
      <w:bookmarkStart w:id="712" w:name="_Toc47594258"/>
      <w:bookmarkStart w:id="713" w:name="_Toc51836889"/>
      <w:r w:rsidRPr="003D4ABF">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209995FC" w14:textId="17F9CDD6" w:rsidR="00E873DB" w:rsidRPr="003D4ABF" w:rsidRDefault="00E873DB" w:rsidP="0030218C">
      <w:pPr>
        <w:pStyle w:val="NO"/>
      </w:pPr>
      <w:r w:rsidRPr="003D4ABF">
        <w:t>NOTE 2:</w:t>
      </w:r>
      <w:r w:rsidRPr="003D4ABF">
        <w:tab/>
        <w:t>If no configuration is provided, MPS for Data Transport Service applies only to the QoS Flow associated with the default QoS rule.</w:t>
      </w:r>
    </w:p>
    <w:p w14:paraId="43AF1F40" w14:textId="45B926B0" w:rsidR="000E2BD2" w:rsidRPr="003D4ABF" w:rsidRDefault="00E873DB" w:rsidP="00E873DB">
      <w:r w:rsidRPr="003D4ABF">
        <w:t>Upon receipt of an MPS for Data Transport Service invocation/revocation request from the UE, the AF</w:t>
      </w:r>
      <w:r w:rsidR="00844BD5" w:rsidRPr="003D4ABF">
        <w:t xml:space="preserve"> or the PCF</w:t>
      </w:r>
      <w:r w:rsidRPr="003D4ABF">
        <w:t xml:space="preserve"> authorizes the request. </w:t>
      </w:r>
      <w:r w:rsidR="000E2BD2" w:rsidRPr="003D4ABF">
        <w:t>If the UE has an MPS subscription, MPS for Data Transport Service is authorized by the AF or the PCF, based on AF decision. If the Service User is using a UE that does not have an MPS subscription, the AF authorizes MPS for Data Transport Service:</w:t>
      </w:r>
    </w:p>
    <w:p w14:paraId="699D9A54" w14:textId="77777777" w:rsidR="000E2BD2" w:rsidRPr="003D4ABF" w:rsidRDefault="000E2BD2" w:rsidP="00640110">
      <w:pPr>
        <w:pStyle w:val="B1"/>
      </w:pPr>
      <w:r w:rsidRPr="003D4ABF">
        <w:t>-</w:t>
      </w:r>
      <w:r w:rsidRPr="003D4ABF">
        <w:tab/>
        <w:t xml:space="preserve">In the case that the AF authorizes the MPS for Data Transport Service request, after successful authorization, the AF sends the MPS for Data Transport Service request to the PCF over N5/Npcf for QoS Flow modifications, </w:t>
      </w:r>
      <w:r w:rsidRPr="003D4ABF">
        <w:lastRenderedPageBreak/>
        <w:t>including an indication that PCF authorization is not needed. In this case, the PCF shall not perform any MPS subscription check for the MPS for Data Transport Service request. The AF also indicates to the PCF whether the request is for invoking or revoking MPS for Data Transport Service.</w:t>
      </w:r>
    </w:p>
    <w:p w14:paraId="7D5325A5" w14:textId="77777777" w:rsidR="000E2BD2" w:rsidRPr="003D4ABF" w:rsidRDefault="000E2BD2" w:rsidP="00640110">
      <w:pPr>
        <w:pStyle w:val="B1"/>
      </w:pPr>
      <w:r w:rsidRPr="003D4ABF">
        <w:t>-</w:t>
      </w:r>
      <w:r w:rsidRPr="003D4ABF">
        <w:tab/>
        <w:t>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w:t>
      </w:r>
    </w:p>
    <w:p w14:paraId="47AA2456" w14:textId="6277264C" w:rsidR="00E873DB" w:rsidRPr="003D4ABF" w:rsidRDefault="000E2BD2" w:rsidP="00E873DB">
      <w:r w:rsidRPr="003D4ABF">
        <w:t xml:space="preserve">After successful authorization by either AF or PCF as described above, the </w:t>
      </w:r>
      <w:r w:rsidR="00E873DB" w:rsidRPr="003D4ABF">
        <w:t>PCF shall, at the invocation/revocation of MPS for Data Transport Service</w:t>
      </w:r>
      <w:r w:rsidRPr="003D4ABF">
        <w:t>,</w:t>
      </w:r>
      <w:r w:rsidR="00E873DB" w:rsidRPr="003D4ABF">
        <w:t xml:space="preserve"> perform the same steps</w:t>
      </w:r>
      <w:r w:rsidRPr="003D4ABF">
        <w:t xml:space="preserve"> for QoS modifications</w:t>
      </w:r>
      <w:r w:rsidR="00E873DB" w:rsidRPr="003D4ABF">
        <w:t xml:space="preserve"> as described above for the activation/deactivation of the Priority PDU connectivity service.</w:t>
      </w:r>
    </w:p>
    <w:p w14:paraId="4B444FD7" w14:textId="696E7417" w:rsidR="00E873DB" w:rsidRPr="003D4ABF" w:rsidRDefault="00E873DB" w:rsidP="0030218C">
      <w:pPr>
        <w:pStyle w:val="NO"/>
      </w:pPr>
      <w:r w:rsidRPr="003D4ABF">
        <w:t>NOTE 3:</w:t>
      </w:r>
      <w:r w:rsidRPr="003D4ABF">
        <w:tab/>
        <w:t>To keep the PCC rules bound to the QoS Flow associated with the default QoS Rule, the PCF can either modify the ARP/QCI of these PCC rules accordingly or set the PCC rule attribute Bind to QoS Flow associated with the default QoS rule.</w:t>
      </w:r>
    </w:p>
    <w:p w14:paraId="5B649278" w14:textId="10051A4A" w:rsidR="00E873DB" w:rsidRPr="003D4ABF" w:rsidRDefault="00E873DB" w:rsidP="00E873DB">
      <w:r w:rsidRPr="003D4ABF">
        <w:t>The PCF shall inform the AF</w:t>
      </w:r>
      <w:r w:rsidR="007B57D2" w:rsidRPr="003D4ABF">
        <w:t xml:space="preserve"> of the success or failure of</w:t>
      </w:r>
      <w:r w:rsidRPr="003D4ABF">
        <w:t xml:space="preserve"> the MPS for Data Transport Service invocation/revocation request. If the PDU Session is deactivated for other reasons that an AF request, the PCF shall notify the AF by deleting the N5 session context.</w:t>
      </w:r>
    </w:p>
    <w:p w14:paraId="6851FE41" w14:textId="133AAA4E" w:rsidR="00E873DB" w:rsidRPr="003D4ABF" w:rsidRDefault="00E873DB" w:rsidP="00E873DB">
      <w:r w:rsidRPr="003D4ABF">
        <w:t>For MPS for Data Transport Service, the AF may also request an SDF for priority signalling between the UE and the AF, where the AF includes the Priority indicator over N5/Npcf, in order to enable the PCF to set appropriate QoS values for the QoS Flow.</w:t>
      </w:r>
    </w:p>
    <w:p w14:paraId="0996698C" w14:textId="4890C81E" w:rsidR="00787F8E" w:rsidRPr="003D4ABF" w:rsidRDefault="00787F8E" w:rsidP="00787F8E">
      <w:pPr>
        <w:pStyle w:val="Heading4"/>
      </w:pPr>
      <w:bookmarkStart w:id="714" w:name="_Toc106195601"/>
      <w:r w:rsidRPr="003D4ABF">
        <w:t>6.1.3.12</w:t>
      </w:r>
      <w:r w:rsidRPr="003D4ABF">
        <w:tab/>
        <w:t>Redirection</w:t>
      </w:r>
      <w:bookmarkEnd w:id="707"/>
      <w:bookmarkEnd w:id="708"/>
      <w:bookmarkEnd w:id="709"/>
      <w:bookmarkEnd w:id="710"/>
      <w:bookmarkEnd w:id="711"/>
      <w:bookmarkEnd w:id="712"/>
      <w:bookmarkEnd w:id="713"/>
      <w:bookmarkEnd w:id="714"/>
    </w:p>
    <w:p w14:paraId="6A5BD847" w14:textId="77777777" w:rsidR="00787F8E" w:rsidRPr="003D4ABF" w:rsidRDefault="00787F8E" w:rsidP="00787F8E">
      <w:r w:rsidRPr="003D4ABF">
        <w:t>Redirection of uplink application traffic is an option applicable in SMF or in UPF.</w:t>
      </w:r>
    </w:p>
    <w:p w14:paraId="60851360" w14:textId="77777777" w:rsidR="00787F8E" w:rsidRPr="003D4ABF" w:rsidRDefault="00787F8E" w:rsidP="00787F8E">
      <w:r w:rsidRPr="003D4ABF">
        <w:t>PCF may control redirection by provisioning and modifying dynamic PCC rules over the N7 interface, or activate/deactivate the predefined redirection policies in SMF. The PCF may enable/disable redirection and set a redirect destination for every dynamic PCC rule. Redirect information (redirection enabled/disabled and redirect destination) within a PCC Rule instructs the SMF whether or not to perform redirection towards a specific redirect destination. The redirect destination may be provided as part of the dynamic PCC Rule, or may be preconfigured in the SMF or UPF. A redirect destination provided in a dynamic PCC Rule overrides the redirect destination preconfigured in the SMF or UPF for this PCC Rule.</w:t>
      </w:r>
    </w:p>
    <w:p w14:paraId="6C45462E" w14:textId="77777777" w:rsidR="00787F8E" w:rsidRPr="003D4ABF" w:rsidRDefault="00787F8E" w:rsidP="00787F8E">
      <w:pPr>
        <w:pStyle w:val="Heading4"/>
      </w:pPr>
      <w:bookmarkStart w:id="715" w:name="_Toc19197349"/>
      <w:bookmarkStart w:id="716" w:name="_Toc27896502"/>
      <w:bookmarkStart w:id="717" w:name="_Toc36192670"/>
      <w:bookmarkStart w:id="718" w:name="_Toc37076401"/>
      <w:bookmarkStart w:id="719" w:name="_Toc45194847"/>
      <w:bookmarkStart w:id="720" w:name="_Toc47594259"/>
      <w:bookmarkStart w:id="721" w:name="_Toc51836890"/>
      <w:bookmarkStart w:id="722" w:name="_Toc106195602"/>
      <w:r w:rsidRPr="003D4ABF">
        <w:t>6.1.3.13</w:t>
      </w:r>
      <w:r w:rsidRPr="003D4ABF">
        <w:tab/>
        <w:t>Resource sharing for different AF sessions</w:t>
      </w:r>
      <w:bookmarkEnd w:id="715"/>
      <w:bookmarkEnd w:id="716"/>
      <w:bookmarkEnd w:id="717"/>
      <w:bookmarkEnd w:id="718"/>
      <w:bookmarkEnd w:id="719"/>
      <w:bookmarkEnd w:id="720"/>
      <w:bookmarkEnd w:id="721"/>
      <w:bookmarkEnd w:id="722"/>
    </w:p>
    <w:p w14:paraId="38A239AA" w14:textId="1105C30F" w:rsidR="00787F8E" w:rsidRPr="003D4ABF" w:rsidRDefault="00787F8E" w:rsidP="00787F8E">
      <w:r w:rsidRPr="003D4ABF">
        <w:t xml:space="preserve">The P-CSCF (i.e. AF) may indicate to the PCF that media of an AF session may share resources with media belonging to other AF sessions according to </w:t>
      </w:r>
      <w:r w:rsidR="000050FB" w:rsidRPr="003D4ABF">
        <w:t>TS</w:t>
      </w:r>
      <w:r w:rsidR="000050FB">
        <w:t> </w:t>
      </w:r>
      <w:r w:rsidR="000050FB" w:rsidRPr="003D4ABF">
        <w:t>23.228</w:t>
      </w:r>
      <w:r w:rsidR="000050FB">
        <w:t> </w:t>
      </w:r>
      <w:r w:rsidR="000050FB" w:rsidRPr="003D4ABF">
        <w:t>[</w:t>
      </w:r>
      <w:r w:rsidRPr="003D4ABF">
        <w:t>5]. For every media flow, the P-CSCF may indicate that the media flow may share resources in both directions or in one direction only (UL or DL).</w:t>
      </w:r>
    </w:p>
    <w:p w14:paraId="428AF86A" w14:textId="77777777" w:rsidR="00787F8E" w:rsidRPr="003D4ABF" w:rsidRDefault="00787F8E" w:rsidP="00787F8E">
      <w:r w:rsidRPr="003D4ABF">
        <w:t>The PCF makes authorization and policy decisions for the affected AF sessions individually and generates a PCC rule for every media flow in any AF session.</w:t>
      </w:r>
    </w:p>
    <w:p w14:paraId="6868C330" w14:textId="77777777" w:rsidR="00787F8E" w:rsidRPr="003D4ABF" w:rsidRDefault="00787F8E" w:rsidP="00787F8E">
      <w:r w:rsidRPr="003D4ABF">
        <w:t>If the PCF received identical indication(s) for resource sharing for multiple AF sessions, the PCF may request the SMF to realize resource sharing for the corresponding set of PCC rules. The PCF provides a DL and/or UL sharing indication with the same value for those PCC rules that are candidate to share resources according to the direction of resource sharing indicated by the AF.</w:t>
      </w:r>
    </w:p>
    <w:p w14:paraId="1614E99F" w14:textId="77777777" w:rsidR="00787F8E" w:rsidRPr="003D4ABF" w:rsidRDefault="00787F8E" w:rsidP="00787F8E">
      <w:r w:rsidRPr="003D4ABF">
        <w:t>For each direction, the SMF shall take the highest GBR value from each set of PCC rules related with the same sharing indication for this direction and bound to the same QoS Flow and uses that value as input for calculating the GFBR of the QoS Flow. For each direction, the SMF may take the MBR value of the most demanding PCC rule included in each set of PCC rules related with the same sharing indication for this direction and bound to the same QoS Flow and uses that as input for calculating the MFBR of the QoS Flow.</w:t>
      </w:r>
    </w:p>
    <w:p w14:paraId="3B5342CB" w14:textId="77777777" w:rsidR="00787F8E" w:rsidRPr="003D4ABF" w:rsidRDefault="00787F8E" w:rsidP="00787F8E">
      <w:r w:rsidRPr="003D4ABF">
        <w:t>The AF session termination or modification procedure that removes media flows triggers the removal of the corresponding PCC rules from the SMF. The SMF shall recalculate the GFBR (and MFBR) value of the QoS Flow whenever a set of PCC rules with the same sharing indication changes.</w:t>
      </w:r>
    </w:p>
    <w:p w14:paraId="04362AE9" w14:textId="77777777" w:rsidR="00787F8E" w:rsidRPr="003D4ABF" w:rsidRDefault="00787F8E" w:rsidP="00787F8E">
      <w:r w:rsidRPr="003D4ABF">
        <w:lastRenderedPageBreak/>
        <w:t>Resource sharing is applied as long as there are at least two active PCC rules with the same sharing indication bound to the same QoS Flow.</w:t>
      </w:r>
    </w:p>
    <w:p w14:paraId="2D18D2DC" w14:textId="77777777" w:rsidR="00787F8E" w:rsidRPr="003D4ABF" w:rsidRDefault="00787F8E" w:rsidP="00787F8E">
      <w:r w:rsidRPr="003D4ABF">
        <w:t>Resource sharing for different AF sessions is possible only if the P-CSCF, the PCF and the SMF support it.</w:t>
      </w:r>
    </w:p>
    <w:p w14:paraId="2C5E0DD3" w14:textId="77777777" w:rsidR="00787F8E" w:rsidRPr="003D4ABF" w:rsidRDefault="00787F8E" w:rsidP="00787F8E">
      <w:pPr>
        <w:pStyle w:val="NO"/>
      </w:pPr>
      <w:r w:rsidRPr="003D4ABF">
        <w:t>NOTE:</w:t>
      </w:r>
      <w:r w:rsidRPr="003D4ABF">
        <w:tab/>
        <w:t>This procedure assumes that applications/service logic must do the necessary coordination, e.g. pause sending or employ gating, to avoid service data flows interfering and to ensure that multiple flows comply with the combined QoS parameters.</w:t>
      </w:r>
    </w:p>
    <w:p w14:paraId="2F453191" w14:textId="77777777" w:rsidR="00787F8E" w:rsidRPr="003D4ABF" w:rsidRDefault="00787F8E" w:rsidP="00787F8E">
      <w:pPr>
        <w:pStyle w:val="Heading4"/>
      </w:pPr>
      <w:bookmarkStart w:id="723" w:name="_Toc19197350"/>
      <w:bookmarkStart w:id="724" w:name="_Toc27896503"/>
      <w:bookmarkStart w:id="725" w:name="_Toc36192671"/>
      <w:bookmarkStart w:id="726" w:name="_Toc37076402"/>
      <w:bookmarkStart w:id="727" w:name="_Toc45194848"/>
      <w:bookmarkStart w:id="728" w:name="_Toc47594260"/>
      <w:bookmarkStart w:id="729" w:name="_Toc51836891"/>
      <w:bookmarkStart w:id="730" w:name="_Toc106195603"/>
      <w:r w:rsidRPr="003D4ABF">
        <w:t>6.1.3.14</w:t>
      </w:r>
      <w:r w:rsidRPr="003D4ABF">
        <w:tab/>
        <w:t>Traffic steering control</w:t>
      </w:r>
      <w:bookmarkEnd w:id="723"/>
      <w:bookmarkEnd w:id="724"/>
      <w:bookmarkEnd w:id="725"/>
      <w:bookmarkEnd w:id="726"/>
      <w:bookmarkEnd w:id="727"/>
      <w:bookmarkEnd w:id="728"/>
      <w:bookmarkEnd w:id="729"/>
      <w:bookmarkEnd w:id="730"/>
    </w:p>
    <w:p w14:paraId="0C8B6052" w14:textId="202C3475" w:rsidR="00787F8E" w:rsidRPr="003D4ABF" w:rsidRDefault="00787F8E" w:rsidP="00787F8E">
      <w:r w:rsidRPr="003D4ABF">
        <w:t>Traffic steering control is triggered by the PCF initiated request and consists of steering the detected service data flows matching application detection filters or service data flow filter(s) in PCC Rules. The traffic steering control consists in</w:t>
      </w:r>
      <w:r w:rsidR="00E65256">
        <w:t xml:space="preserve"> one of the following</w:t>
      </w:r>
      <w:r w:rsidRPr="003D4ABF">
        <w:t>:</w:t>
      </w:r>
    </w:p>
    <w:p w14:paraId="59FAD8B1" w14:textId="21801275" w:rsidR="00787F8E" w:rsidRPr="003D4ABF" w:rsidRDefault="00787F8E" w:rsidP="00787F8E">
      <w:pPr>
        <w:pStyle w:val="B1"/>
      </w:pPr>
      <w:r w:rsidRPr="003D4ABF">
        <w:t>-</w:t>
      </w:r>
      <w:r w:rsidRPr="003D4ABF">
        <w:tab/>
      </w:r>
      <w:r w:rsidR="00E65256">
        <w:t xml:space="preserve">AF influenced Traffic Steering: </w:t>
      </w:r>
      <w:r w:rsidRPr="003D4ABF">
        <w:t>diverting (at DNAI(s) provided in PCC rules) traffic matching traffic filters provided by the PCF,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0757F345" w14:textId="1417C83E" w:rsidR="00787F8E" w:rsidRPr="003D4ABF" w:rsidRDefault="00787F8E" w:rsidP="00787F8E">
      <w:pPr>
        <w:pStyle w:val="B1"/>
      </w:pPr>
      <w:r w:rsidRPr="003D4ABF">
        <w:t>-</w:t>
      </w:r>
      <w:r w:rsidRPr="003D4ABF">
        <w:tab/>
      </w:r>
      <w:r w:rsidR="00E65256">
        <w:t xml:space="preserve">N6-LAN Traffic Steering: </w:t>
      </w:r>
      <w:r w:rsidRPr="003D4ABF">
        <w:t>applying a specific N6 traffic steering policy for the purpose of steering the subscriber's traffic to appropriated N6 service functions deployed by the operator or a 3rd party service provider.</w:t>
      </w:r>
    </w:p>
    <w:p w14:paraId="541C3FEF" w14:textId="77777777" w:rsidR="00787F8E" w:rsidRPr="003D4ABF" w:rsidRDefault="00787F8E" w:rsidP="00787F8E">
      <w:r w:rsidRPr="003D4ABF">
        <w:t>The PCF uses one or more pieces of information such as network operator's policies, user subscription, user's current RAT, network load status, application identifier, time of day, UE location, DNN, related to the subscriber session and the application traffic as input for selecting a traffic steering policy.</w:t>
      </w:r>
    </w:p>
    <w:p w14:paraId="5ACD918F" w14:textId="2B5E9494" w:rsidR="00787F8E" w:rsidRPr="003D4ABF" w:rsidRDefault="00787F8E" w:rsidP="00787F8E">
      <w:r w:rsidRPr="003D4ABF">
        <w:t>The PCF controls traffic steering by provisioning and modifying traffic steering control information in PCC rules. Traffic steering control information consists of a traffic description and</w:t>
      </w:r>
      <w:r w:rsidR="00E65256">
        <w:t xml:space="preserve"> in the case of N6-LAN Traffic Steering, a reference to a traffic steering policy that is configured in the SMF or, in the case of AF influenced Traffic Steering, per DNAI a reference to a traffic steering policy and/or N6 traffic routing information as well as other parameters described in clause 6.3.1</w:t>
      </w:r>
      <w:r w:rsidRPr="003D4ABF">
        <w:t xml:space="preserve"> a reference to a traffic steering policy that is configured in the SMF.</w:t>
      </w:r>
    </w:p>
    <w:p w14:paraId="1B55FDB5" w14:textId="77777777" w:rsidR="00787F8E" w:rsidRPr="003D4ABF" w:rsidRDefault="00787F8E" w:rsidP="00787F8E">
      <w:r w:rsidRPr="003D4ABF">
        <w:t>The SMF instructs the UPF to perform necessary actions to enforce the traffic steering policy referenced by the PCF. The actual traffic steering applies at the UPF. For enforcing the traffic steering policy, the UPF may support traffic steering related functions as defined by other standard organizations. The mechanism used for routing the traffic over N6 is out of 3GPP scope.</w:t>
      </w:r>
    </w:p>
    <w:p w14:paraId="4CF2CBAA" w14:textId="77777777" w:rsidR="00787F8E" w:rsidRPr="003D4ABF" w:rsidRDefault="00787F8E" w:rsidP="00787F8E">
      <w:pPr>
        <w:pStyle w:val="Heading4"/>
      </w:pPr>
      <w:bookmarkStart w:id="731" w:name="_Toc19197351"/>
      <w:bookmarkStart w:id="732" w:name="_Toc27896504"/>
      <w:bookmarkStart w:id="733" w:name="_Toc36192672"/>
      <w:bookmarkStart w:id="734" w:name="_Toc37076403"/>
      <w:bookmarkStart w:id="735" w:name="_Toc45194849"/>
      <w:bookmarkStart w:id="736" w:name="_Toc47594261"/>
      <w:bookmarkStart w:id="737" w:name="_Toc51836892"/>
      <w:bookmarkStart w:id="738" w:name="_Toc106195604"/>
      <w:r w:rsidRPr="003D4ABF">
        <w:t>6.1.3.15</w:t>
      </w:r>
      <w:r w:rsidRPr="003D4ABF">
        <w:tab/>
        <w:t>Resource reservation for services sharing priority</w:t>
      </w:r>
      <w:bookmarkEnd w:id="731"/>
      <w:bookmarkEnd w:id="732"/>
      <w:bookmarkEnd w:id="733"/>
      <w:bookmarkEnd w:id="734"/>
      <w:bookmarkEnd w:id="735"/>
      <w:bookmarkEnd w:id="736"/>
      <w:bookmarkEnd w:id="737"/>
      <w:bookmarkEnd w:id="738"/>
    </w:p>
    <w:p w14:paraId="197C1A78" w14:textId="773ABA6A" w:rsidR="00787F8E" w:rsidRPr="003D4ABF" w:rsidRDefault="00787F8E" w:rsidP="00787F8E">
      <w:r w:rsidRPr="003D4ABF">
        <w:t xml:space="preserve">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w:t>
      </w:r>
      <w:r w:rsidR="000050FB" w:rsidRPr="003D4ABF">
        <w:t>TS</w:t>
      </w:r>
      <w:r w:rsidR="000050FB">
        <w:t> </w:t>
      </w:r>
      <w:r w:rsidR="000050FB" w:rsidRPr="003D4ABF">
        <w:t>23.179</w:t>
      </w:r>
      <w:r w:rsidR="000050FB">
        <w:t> </w:t>
      </w:r>
      <w:r w:rsidR="000050FB" w:rsidRPr="003D4ABF">
        <w:t>[</w:t>
      </w:r>
      <w:r w:rsidRPr="003D4ABF">
        <w:t>6]. The priority sharing indicator is used to indicate what media flows are allowed to share priority.</w:t>
      </w:r>
    </w:p>
    <w:p w14:paraId="49101BAD" w14:textId="77777777" w:rsidR="00787F8E" w:rsidRPr="003D4ABF" w:rsidRDefault="00787F8E" w:rsidP="00787F8E">
      <w:r w:rsidRPr="003D4ABF">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0A028A87" w14:textId="77777777" w:rsidR="00787F8E" w:rsidRPr="003D4ABF" w:rsidRDefault="00787F8E" w:rsidP="00787F8E">
      <w:r w:rsidRPr="003D4ABF">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1E8905E2" w14:textId="77777777" w:rsidR="00787F8E" w:rsidRPr="003D4ABF" w:rsidRDefault="00787F8E" w:rsidP="00787F8E">
      <w:pPr>
        <w:pStyle w:val="B1"/>
      </w:pPr>
      <w:r w:rsidRPr="003D4ABF">
        <w:t>-</w:t>
      </w:r>
      <w:r w:rsidRPr="003D4ABF">
        <w:tab/>
        <w:t>The modified ARP priority is set to the highest of the original priority among all the PCC rules that include the priority sharing indicator;</w:t>
      </w:r>
    </w:p>
    <w:p w14:paraId="09B3625B" w14:textId="77777777" w:rsidR="00787F8E" w:rsidRPr="003D4ABF" w:rsidRDefault="00787F8E" w:rsidP="00787F8E">
      <w:pPr>
        <w:pStyle w:val="B1"/>
      </w:pPr>
      <w:r w:rsidRPr="003D4ABF">
        <w:t>-</w:t>
      </w:r>
      <w:r w:rsidRPr="003D4ABF">
        <w:tab/>
        <w:t>The modified ARP pre-emption capability is set if any of the original PCC rules have the ARP pre-emption capability set;</w:t>
      </w:r>
    </w:p>
    <w:p w14:paraId="41D0F9D3" w14:textId="77777777" w:rsidR="00787F8E" w:rsidRPr="003D4ABF" w:rsidRDefault="00787F8E" w:rsidP="00787F8E">
      <w:pPr>
        <w:pStyle w:val="B1"/>
      </w:pPr>
      <w:r w:rsidRPr="003D4ABF">
        <w:t>-</w:t>
      </w:r>
      <w:r w:rsidRPr="003D4ABF">
        <w:tab/>
        <w:t>The modified ARP pre-emption vulnerability is set if all the original PCC rules have the ARP pre-emption vulnerability set.</w:t>
      </w:r>
    </w:p>
    <w:p w14:paraId="090CF969" w14:textId="77777777" w:rsidR="00787F8E" w:rsidRPr="003D4ABF" w:rsidRDefault="00787F8E" w:rsidP="00787F8E">
      <w:r w:rsidRPr="003D4ABF">
        <w:lastRenderedPageBreak/>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1C8D7E2" w14:textId="77777777" w:rsidR="00787F8E" w:rsidRPr="003D4ABF" w:rsidRDefault="00787F8E" w:rsidP="00787F8E">
      <w:r w:rsidRPr="003D4ABF">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10ECF6C" w14:textId="77777777" w:rsidR="00787F8E" w:rsidRPr="003D4ABF" w:rsidRDefault="00787F8E" w:rsidP="00787F8E">
      <w:pPr>
        <w:pStyle w:val="B1"/>
      </w:pPr>
      <w:r w:rsidRPr="003D4ABF">
        <w:t>-</w:t>
      </w:r>
      <w:r w:rsidRPr="003D4ABF">
        <w:tab/>
        <w:t>whether media flows sharing priority are candidates to being pre-empted taking into account pre-emption capability and vulnerability values;</w:t>
      </w:r>
    </w:p>
    <w:p w14:paraId="50381F4D" w14:textId="77777777" w:rsidR="00787F8E" w:rsidRPr="003D4ABF" w:rsidRDefault="00787F8E" w:rsidP="00787F8E">
      <w:pPr>
        <w:pStyle w:val="B1"/>
      </w:pPr>
      <w:r w:rsidRPr="003D4ABF">
        <w:t>-</w:t>
      </w:r>
      <w:r w:rsidRPr="003D4ABF">
        <w:tab/>
        <w:t>how to perform pre-emption among multiple potential media flow candidates of same priority: most recently added media flow, least recently added media flow, media flow with highest requested bandwidth in the AF request.</w:t>
      </w:r>
    </w:p>
    <w:p w14:paraId="1415A83D" w14:textId="77777777" w:rsidR="00787F8E" w:rsidRPr="003D4ABF" w:rsidRDefault="00787F8E" w:rsidP="00787F8E">
      <w:pPr>
        <w:pStyle w:val="Heading4"/>
      </w:pPr>
      <w:bookmarkStart w:id="739" w:name="_Toc19197352"/>
      <w:bookmarkStart w:id="740" w:name="_Toc27896505"/>
      <w:bookmarkStart w:id="741" w:name="_Toc36192673"/>
      <w:bookmarkStart w:id="742" w:name="_Toc37076404"/>
      <w:bookmarkStart w:id="743" w:name="_Toc45194850"/>
      <w:bookmarkStart w:id="744" w:name="_Toc47594262"/>
      <w:bookmarkStart w:id="745" w:name="_Toc51836893"/>
      <w:bookmarkStart w:id="746" w:name="_Toc106195605"/>
      <w:r w:rsidRPr="003D4ABF">
        <w:t>6.1.3.16</w:t>
      </w:r>
      <w:r w:rsidRPr="003D4ABF">
        <w:tab/>
        <w:t>3GPP PS Data Off</w:t>
      </w:r>
      <w:bookmarkEnd w:id="739"/>
      <w:bookmarkEnd w:id="740"/>
      <w:bookmarkEnd w:id="741"/>
      <w:bookmarkEnd w:id="742"/>
      <w:bookmarkEnd w:id="743"/>
      <w:bookmarkEnd w:id="744"/>
      <w:bookmarkEnd w:id="745"/>
      <w:bookmarkEnd w:id="746"/>
    </w:p>
    <w:p w14:paraId="1DE3E8C8" w14:textId="32CA8B9D" w:rsidR="00787F8E" w:rsidRPr="003D4ABF" w:rsidRDefault="00787F8E" w:rsidP="00787F8E">
      <w:r w:rsidRPr="003D4ABF">
        <w:t xml:space="preserve">This feature, when activated by the user, prevents traffics via 3GPP access except for 3GPP PS Data Off Exempt Services. The 3GPP PS Data Off Exempt Services are a set of operator services, defined in </w:t>
      </w:r>
      <w:r w:rsidR="000050FB" w:rsidRPr="003D4ABF">
        <w:t>TS</w:t>
      </w:r>
      <w:r w:rsidR="000050FB">
        <w:t> </w:t>
      </w:r>
      <w:r w:rsidR="000050FB" w:rsidRPr="003D4ABF">
        <w:t>22.011</w:t>
      </w:r>
      <w:r w:rsidR="000050FB">
        <w:t> </w:t>
      </w:r>
      <w:r w:rsidR="000050FB" w:rsidRPr="003D4ABF">
        <w:t>[</w:t>
      </w:r>
      <w:r w:rsidRPr="003D4ABF">
        <w:t xml:space="preserve">15] and </w:t>
      </w:r>
      <w:r w:rsidR="000050FB" w:rsidRPr="003D4ABF">
        <w:t>TS</w:t>
      </w:r>
      <w:r w:rsidR="000050FB">
        <w:t> </w:t>
      </w:r>
      <w:r w:rsidR="000050FB" w:rsidRPr="003D4ABF">
        <w:t>23.221</w:t>
      </w:r>
      <w:r w:rsidR="000050FB">
        <w:t> </w:t>
      </w:r>
      <w:r w:rsidR="000050FB" w:rsidRPr="003D4ABF">
        <w:t>[</w:t>
      </w:r>
      <w:r w:rsidRPr="003D4ABF">
        <w:t>16], that are the only allowed services in both downlink and uplink direction when the 3GPP PS Data Off feature has been activated by the user.</w:t>
      </w:r>
    </w:p>
    <w:p w14:paraId="4B65F21C" w14:textId="77777777" w:rsidR="00787F8E" w:rsidRPr="003D4ABF" w:rsidRDefault="00787F8E" w:rsidP="00787F8E">
      <w:r w:rsidRPr="003D4ABF">
        <w:t>When PCF is deployed, it shall be able to configure the list(s) of 3GPP PS Data Off Exempt Services for 3GPP access, and the Policy Control Request Trigger of 3GPP PS Data Off status change used to inform the PCF from SMF about every change of the 3GPP PS Data Off status.</w:t>
      </w:r>
    </w:p>
    <w:p w14:paraId="2105F184" w14:textId="77777777" w:rsidR="00787F8E" w:rsidRPr="003D4ABF" w:rsidRDefault="00787F8E" w:rsidP="00787F8E">
      <w:pPr>
        <w:pStyle w:val="NO"/>
      </w:pPr>
      <w:r w:rsidRPr="003D4ABF">
        <w:t>NOTE 1:</w:t>
      </w:r>
      <w:r w:rsidRPr="003D4ABF">
        <w:tab/>
        <w:t>The PCF can be configured with a list(s) of 3GPP PS Data Off Exempt Services per DNN. The list(s) of 3GPP PS Data Off Exempt Services for an DNN can also be empty, or can allow for any service within that DNN, according to operator policy.</w:t>
      </w:r>
    </w:p>
    <w:p w14:paraId="7C0F2A85" w14:textId="4E542E34" w:rsidR="00787F8E" w:rsidRPr="003D4ABF" w:rsidRDefault="00787F8E" w:rsidP="00787F8E">
      <w:pPr>
        <w:pStyle w:val="NO"/>
      </w:pPr>
      <w:r w:rsidRPr="003D4ABF">
        <w:t>NOTE 2:</w:t>
      </w:r>
      <w:r w:rsidRPr="003D4ABF">
        <w:tab/>
        <w:t xml:space="preserve">For the PDU Session used for IMS services, the 3GPP Data Off Exempt Services are enforced in the IMS domain as specified </w:t>
      </w:r>
      <w:r w:rsidR="000050FB" w:rsidRPr="003D4ABF">
        <w:t>TS</w:t>
      </w:r>
      <w:r w:rsidR="000050FB">
        <w:t> </w:t>
      </w:r>
      <w:r w:rsidR="000050FB" w:rsidRPr="003D4ABF">
        <w:t>23.228</w:t>
      </w:r>
      <w:r w:rsidR="000050FB">
        <w:t> </w:t>
      </w:r>
      <w:r w:rsidR="000050FB" w:rsidRPr="003D4ABF">
        <w:t>[</w:t>
      </w:r>
      <w:r w:rsidRPr="003D4ABF">
        <w:t>5]. Policies configured in the PCF need to ensure that IMS services are allowed when the 3GPP Data Off status of the UE is set to "activated", e.g. by treating any service within a well-known IMS DNN as 3GPP PS Data Off Exempt Services.</w:t>
      </w:r>
    </w:p>
    <w:p w14:paraId="6CDF1AC9" w14:textId="77777777" w:rsidR="00787F8E" w:rsidRPr="003D4ABF" w:rsidRDefault="00787F8E" w:rsidP="00787F8E">
      <w:r w:rsidRPr="003D4ABF">
        <w:t>When the PCF is informed about the activation of 3GPP PS Data Off, it shall update the PCC rules in such a way that for 3GPP access only packets for services belonging to the list(s) of 3GPP PS Data Off Exempt Services are forwarded while all other packets are discarded. Packets sent over non-3GPP access are not affected, and in the case of MA PDU Session, this is ensured by the MA PDU Session Control policy, e.g. for packets not belonging to the 3GPP Data Off Exempt Services, PCF provides PCC rule containing Steering Mode "Active-Standby" with active access as non-3GPP access and no standby access for downlink and uplink direction.</w:t>
      </w:r>
    </w:p>
    <w:p w14:paraId="46139591" w14:textId="77777777" w:rsidR="00787F8E" w:rsidRPr="003D4ABF" w:rsidRDefault="00787F8E" w:rsidP="00787F8E">
      <w:pPr>
        <w:pStyle w:val="NO"/>
      </w:pPr>
      <w:r w:rsidRPr="003D4ABF">
        <w:t>NOTE 3:</w:t>
      </w:r>
      <w:r w:rsidRPr="003D4ABF">
        <w:tab/>
        <w:t>For non MA PDU Sessions, 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785DC1F3" w14:textId="77777777" w:rsidR="00787F8E" w:rsidRPr="003D4ABF" w:rsidRDefault="00787F8E" w:rsidP="00787F8E">
      <w:pPr>
        <w:pStyle w:val="NO"/>
      </w:pPr>
      <w:r w:rsidRPr="003D4ABF">
        <w:t>NOTE 4:</w:t>
      </w:r>
      <w:r w:rsidRPr="003D4ABF">
        <w:tab/>
        <w:t>For example, for non MA PDU Sessions,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3FE68528" w14:textId="77777777" w:rsidR="00787F8E" w:rsidRPr="003D4ABF" w:rsidRDefault="00787F8E" w:rsidP="00787F8E">
      <w:pPr>
        <w:pStyle w:val="NO"/>
      </w:pPr>
      <w:r w:rsidRPr="003D4ABF">
        <w:lastRenderedPageBreak/>
        <w:t>NOTE 5:</w:t>
      </w:r>
      <w:r w:rsidRPr="003D4ABF">
        <w:tab/>
        <w:t>The network configuration can ensure that at least one PCC Rule is activated for the PDU Session when Data Off is activated in order to avoid deletion of an existing PDU Session or in order not to fail a PDU Session establishment.</w:t>
      </w:r>
    </w:p>
    <w:p w14:paraId="098F2F5E" w14:textId="77777777" w:rsidR="00787F8E" w:rsidRPr="003D4ABF" w:rsidRDefault="00787F8E" w:rsidP="00787F8E">
      <w:r w:rsidRPr="003D4ABF">
        <w:t>When the PCF receives service information from the AF, in addition to what is specified in clause 6.2.1, PCF shall check if the requested service information belongs to the 3GPP PS Data Off Exempt Services. If the requested service belongs to 3GPP PS Data Off Exempt Services or if the service traffic can be sent over non-3GPP access, PCF shall continue as specified in clause 6.2.1. If the requested service doesn't belong to the 3GPP PS Data Off Exempt Services and the PDU Session is established only over 3GPP access, PCF shall reject the service request.</w:t>
      </w:r>
    </w:p>
    <w:p w14:paraId="5518E8D6" w14:textId="77777777" w:rsidR="00787F8E" w:rsidRPr="003D4ABF" w:rsidRDefault="00787F8E" w:rsidP="00787F8E">
      <w:r w:rsidRPr="003D4ABF">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37A942B8" w14:textId="77777777" w:rsidR="00787F8E" w:rsidRPr="003D4ABF" w:rsidRDefault="00787F8E" w:rsidP="00787F8E">
      <w:r w:rsidRPr="003D4ABF">
        <w:t>When PCF is not deployed, predefined PCC rules, can be configured in the SMF, on a per DNN basis, to ensure the following:</w:t>
      </w:r>
    </w:p>
    <w:p w14:paraId="737152AD" w14:textId="77777777" w:rsidR="00787F8E" w:rsidRPr="003D4ABF" w:rsidRDefault="00787F8E" w:rsidP="00787F8E">
      <w:pPr>
        <w:pStyle w:val="B1"/>
      </w:pPr>
      <w:r w:rsidRPr="003D4ABF">
        <w:t>-</w:t>
      </w:r>
      <w:r w:rsidRPr="003D4ABF">
        <w:tab/>
        <w:t>when the SMF is informed about activation of 3GPP PS Data Off, the SMF shall update the predefined PCC rule in a way that for 3GPP access only downlink and optionally uplink packets for services belonging to the list(s) of 3GPP PS Data Off Exempt Services are forwarded while all other downlink and uplink packets are discarded. Packets sent over non-3GPP access are not affected, and in the case of MA PDU Session, this is ensured by the MA PDU Session Control policy, e.g. for packets not belonging to the 3GPP Data Off Exempt Services, the SMF applies predefined PCC rule containing Steering Mode "Active-Standby" with active access as non-3GPP access and no standby access for downlink and uplink direction; and</w:t>
      </w:r>
    </w:p>
    <w:p w14:paraId="5D7D9BC6" w14:textId="77777777" w:rsidR="00787F8E" w:rsidRPr="003D4ABF" w:rsidRDefault="00787F8E" w:rsidP="00787F8E">
      <w:pPr>
        <w:pStyle w:val="B1"/>
      </w:pPr>
      <w:r w:rsidRPr="003D4ABF">
        <w:t>-</w:t>
      </w:r>
      <w:r w:rsidRPr="003D4ABF">
        <w:tab/>
        <w:t>When SMF is informed about deactivation of 3GPP PS Data Off, the SMF ensures in UPF downlink and uplink packets are forwarded according to the operator policy for the subscriber.</w:t>
      </w:r>
    </w:p>
    <w:p w14:paraId="36CDEE8C" w14:textId="77777777" w:rsidR="00787F8E" w:rsidRPr="003D4ABF" w:rsidRDefault="00787F8E" w:rsidP="00787F8E">
      <w:pPr>
        <w:pStyle w:val="NO"/>
      </w:pPr>
      <w:r w:rsidRPr="003D4ABF">
        <w:t>NOTE 6:</w:t>
      </w:r>
      <w:r w:rsidRPr="003D4ABF">
        <w:tab/>
        <w:t>For example, for non MA PDU Sessions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15452EC1" w14:textId="77777777" w:rsidR="00787F8E" w:rsidRPr="003D4ABF" w:rsidRDefault="00787F8E" w:rsidP="00787F8E">
      <w:r w:rsidRPr="003D4ABF">
        <w:t>When the UE 3GPP PS Data Off status is "active" and a handover from one access-system to another occurs, the PCF or the SMF when PCF is not deployed performs the above operations so that the downlink and optionally uplink traffic for services not belonging to the list(s) of 3GPP PS Data Off Exempt Services is only prevented via the 3GPP access.</w:t>
      </w:r>
    </w:p>
    <w:p w14:paraId="1A1F56F1" w14:textId="77777777" w:rsidR="00787F8E" w:rsidRPr="003D4ABF" w:rsidRDefault="00787F8E" w:rsidP="00787F8E">
      <w:pPr>
        <w:pStyle w:val="Heading4"/>
      </w:pPr>
      <w:bookmarkStart w:id="747" w:name="_Toc19197353"/>
      <w:bookmarkStart w:id="748" w:name="_Toc27896506"/>
      <w:bookmarkStart w:id="749" w:name="_Toc36192674"/>
      <w:bookmarkStart w:id="750" w:name="_Toc37076405"/>
      <w:bookmarkStart w:id="751" w:name="_Toc45194851"/>
      <w:bookmarkStart w:id="752" w:name="_Toc47594263"/>
      <w:bookmarkStart w:id="753" w:name="_Toc51836894"/>
      <w:bookmarkStart w:id="754" w:name="_Toc106195606"/>
      <w:r w:rsidRPr="003D4ABF">
        <w:t>6.1.3.17</w:t>
      </w:r>
      <w:r w:rsidRPr="003D4ABF">
        <w:tab/>
        <w:t>Policy decisions based on spending limits</w:t>
      </w:r>
      <w:bookmarkEnd w:id="747"/>
      <w:bookmarkEnd w:id="748"/>
      <w:bookmarkEnd w:id="749"/>
      <w:bookmarkEnd w:id="750"/>
      <w:bookmarkEnd w:id="751"/>
      <w:bookmarkEnd w:id="752"/>
      <w:bookmarkEnd w:id="753"/>
      <w:bookmarkEnd w:id="754"/>
    </w:p>
    <w:p w14:paraId="3F571133" w14:textId="77777777" w:rsidR="00787F8E" w:rsidRPr="003D4ABF" w:rsidRDefault="00787F8E" w:rsidP="00787F8E">
      <w:r w:rsidRPr="003D4ABF">
        <w:t>Policy decisions based on spending limits is a function that allows PCF taking actions related to the status of policy counters that are maintained in the CHF.</w:t>
      </w:r>
    </w:p>
    <w:p w14:paraId="0A3BAD78" w14:textId="4196238D" w:rsidR="00787F8E" w:rsidRPr="003D4ABF" w:rsidRDefault="00787F8E" w:rsidP="00787F8E">
      <w:r w:rsidRPr="003D4ABF">
        <w:t xml:space="preserve">The PCF uses the CHF selection mechanism defined in </w:t>
      </w:r>
      <w:r w:rsidR="000050FB" w:rsidRPr="003D4ABF">
        <w:t>TS</w:t>
      </w:r>
      <w:r w:rsidR="000050FB">
        <w:t> </w:t>
      </w:r>
      <w:r w:rsidR="000050FB" w:rsidRPr="003D4ABF">
        <w:t>23.501</w:t>
      </w:r>
      <w:r w:rsidR="000050FB">
        <w:t> </w:t>
      </w:r>
      <w:r w:rsidR="000050FB" w:rsidRPr="003D4ABF">
        <w:t>[</w:t>
      </w:r>
      <w:r w:rsidRPr="003D4ABF">
        <w:t xml:space="preserve">2] to select the CHF that provides policy counters for spending limits for a PDU </w:t>
      </w:r>
      <w:r w:rsidR="005C461D" w:rsidRPr="003D4ABF">
        <w:t>S</w:t>
      </w:r>
      <w:r w:rsidRPr="003D4ABF">
        <w:t>ession. The PCF shall also provide the selected CHF address(es) to the SMF in the PDU Session related policy information.</w:t>
      </w:r>
    </w:p>
    <w:p w14:paraId="2E7A8333" w14:textId="77777777" w:rsidR="00787F8E" w:rsidRPr="003D4ABF" w:rsidRDefault="00787F8E" w:rsidP="00787F8E">
      <w:r w:rsidRPr="003D4ABF">
        <w:t>The identifiers of the policy counters that are relevant for a policy decision in the PCF may be stored in the PCF or possibly in UDR. The PCF is configured with the actions associated with the policy counter status that is received from CHF.</w:t>
      </w:r>
    </w:p>
    <w:p w14:paraId="2D08149E" w14:textId="77777777" w:rsidR="00787F8E" w:rsidRPr="003D4ABF" w:rsidRDefault="00787F8E" w:rsidP="00787F8E">
      <w:r w:rsidRPr="003D4ABF">
        <w:t>The PCF may retrieve the status of policy counters in the CHF using the Initial or Intermediate Spending Limit Report Retrieval Procedure. The CHF provides the current status of the policy counters to the PCF. The CHF 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2A0BCA1D" w14:textId="77777777" w:rsidR="00787F8E" w:rsidRPr="003D4ABF" w:rsidRDefault="00787F8E" w:rsidP="00787F8E">
      <w:r w:rsidRPr="003D4ABF">
        <w:lastRenderedPageBreak/>
        <w:t>The PCF may subscribe to spending limit reporting for policy counters from the CHF using the Initial or Intermediate Spending Limit Report Retrieval procedure. If spending limit reporting for a policy counter is enabled, the CHF 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5596C6" w14:textId="77777777" w:rsidR="00787F8E" w:rsidRPr="003D4ABF" w:rsidRDefault="00787F8E" w:rsidP="00787F8E">
      <w:r w:rsidRPr="003D4ABF">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B85F468" w14:textId="77777777" w:rsidR="00787F8E" w:rsidRPr="003D4ABF" w:rsidRDefault="00787F8E" w:rsidP="00787F8E">
      <w:pPr>
        <w:rPr>
          <w:lang w:eastAsia="zh-CN"/>
        </w:rPr>
      </w:pPr>
      <w:r w:rsidRPr="003D4ABF">
        <w:rPr>
          <w:lang w:eastAsia="zh-CN"/>
        </w:rPr>
        <w:t>The CHF may report to the PCF the removal of the subscriber from the CHF system, and the PCF shall remove all the policy counters of the subscriber accordingly.</w:t>
      </w:r>
    </w:p>
    <w:p w14:paraId="1A3D1063" w14:textId="77777777" w:rsidR="00BD10A8" w:rsidRPr="003D4ABF" w:rsidRDefault="00BD10A8" w:rsidP="000050FB">
      <w:pPr>
        <w:sectPr w:rsidR="00BD10A8" w:rsidRPr="003D4ABF">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bookmarkStart w:id="755" w:name="_Toc19197354"/>
      <w:bookmarkStart w:id="756" w:name="_Toc27896507"/>
      <w:bookmarkStart w:id="757" w:name="_Toc36192675"/>
      <w:bookmarkStart w:id="758" w:name="_Toc37076406"/>
      <w:bookmarkStart w:id="759" w:name="_Toc45194852"/>
      <w:bookmarkStart w:id="760" w:name="_Toc47594264"/>
      <w:bookmarkStart w:id="761" w:name="_Toc51836895"/>
    </w:p>
    <w:p w14:paraId="0CFE28C1" w14:textId="187D4E99" w:rsidR="00787F8E" w:rsidRPr="003D4ABF" w:rsidRDefault="00787F8E" w:rsidP="000050FB">
      <w:pPr>
        <w:pStyle w:val="Heading4"/>
      </w:pPr>
      <w:bookmarkStart w:id="762" w:name="_Toc106195607"/>
      <w:r w:rsidRPr="003D4ABF">
        <w:lastRenderedPageBreak/>
        <w:t>6.1.3.18</w:t>
      </w:r>
      <w:r w:rsidRPr="003D4ABF">
        <w:tab/>
        <w:t>Event reporting from the</w:t>
      </w:r>
      <w:r w:rsidRPr="003D4ABF">
        <w:rPr>
          <w:rFonts w:eastAsia="SimSun"/>
          <w:lang w:eastAsia="zh-CN"/>
        </w:rPr>
        <w:t xml:space="preserve"> </w:t>
      </w:r>
      <w:r w:rsidRPr="003D4ABF">
        <w:t>PCF</w:t>
      </w:r>
      <w:bookmarkEnd w:id="755"/>
      <w:bookmarkEnd w:id="756"/>
      <w:bookmarkEnd w:id="757"/>
      <w:bookmarkEnd w:id="758"/>
      <w:bookmarkEnd w:id="759"/>
      <w:bookmarkEnd w:id="760"/>
      <w:bookmarkEnd w:id="761"/>
      <w:bookmarkEnd w:id="762"/>
    </w:p>
    <w:p w14:paraId="0D6E280B" w14:textId="2028BC47" w:rsidR="00787F8E" w:rsidRPr="003D4ABF" w:rsidRDefault="00787F8E" w:rsidP="00787F8E">
      <w:r w:rsidRPr="003D4ABF">
        <w:t>The AF may subscribe/unsubscribe to notifications of events from the PCF for the PDU Session to which the AF session is bound.</w:t>
      </w:r>
      <w:r w:rsidR="00663770" w:rsidRPr="003D4ABF">
        <w:t xml:space="preserve"> Alternatively, a PCF for the UE may subscribe/unsubscribe to notifications from the PCF for the PDU Session of this UE.</w:t>
      </w:r>
    </w:p>
    <w:p w14:paraId="5602DCC0" w14:textId="276C8E95" w:rsidR="00787F8E" w:rsidRPr="003D4ABF" w:rsidRDefault="00787F8E" w:rsidP="00787F8E">
      <w:r w:rsidRPr="003D4ABF">
        <w:t>The events that can be subscribed by the AF</w:t>
      </w:r>
      <w:r w:rsidR="00663770" w:rsidRPr="003D4ABF">
        <w:t xml:space="preserve"> and by the PCF for the UE</w:t>
      </w:r>
      <w:r w:rsidRPr="003D4ABF">
        <w:t xml:space="preserve"> are listed in Table 6.1.3.18-1.</w:t>
      </w:r>
    </w:p>
    <w:p w14:paraId="46DB98C7" w14:textId="77777777" w:rsidR="00787F8E" w:rsidRPr="003D4ABF" w:rsidRDefault="00787F8E" w:rsidP="00787F8E">
      <w:pPr>
        <w:pStyle w:val="TH"/>
        <w:outlineLvl w:val="0"/>
      </w:pPr>
      <w:r w:rsidRPr="003D4ABF">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BD10A8" w:rsidRPr="003D4ABF" w14:paraId="1B490D16" w14:textId="7D290B70" w:rsidTr="00BD10A8">
        <w:trPr>
          <w:cantSplit/>
          <w:jc w:val="center"/>
        </w:trPr>
        <w:tc>
          <w:tcPr>
            <w:tcW w:w="2564" w:type="dxa"/>
          </w:tcPr>
          <w:p w14:paraId="7180DAC3" w14:textId="77777777" w:rsidR="00663770" w:rsidRPr="003D4ABF" w:rsidRDefault="00663770" w:rsidP="00663770">
            <w:pPr>
              <w:pStyle w:val="TAH"/>
              <w:rPr>
                <w:sz w:val="16"/>
                <w:szCs w:val="16"/>
              </w:rPr>
            </w:pPr>
            <w:r w:rsidRPr="003D4ABF">
              <w:rPr>
                <w:sz w:val="16"/>
                <w:szCs w:val="16"/>
              </w:rPr>
              <w:lastRenderedPageBreak/>
              <w:t>Event</w:t>
            </w:r>
          </w:p>
        </w:tc>
        <w:tc>
          <w:tcPr>
            <w:tcW w:w="4252" w:type="dxa"/>
          </w:tcPr>
          <w:p w14:paraId="77556E30" w14:textId="77777777" w:rsidR="00663770" w:rsidRPr="003D4ABF" w:rsidRDefault="00663770" w:rsidP="00663770">
            <w:pPr>
              <w:pStyle w:val="TAH"/>
              <w:rPr>
                <w:sz w:val="16"/>
                <w:szCs w:val="16"/>
              </w:rPr>
            </w:pPr>
            <w:r w:rsidRPr="003D4ABF">
              <w:rPr>
                <w:sz w:val="16"/>
                <w:szCs w:val="16"/>
              </w:rPr>
              <w:t>Description</w:t>
            </w:r>
          </w:p>
        </w:tc>
        <w:tc>
          <w:tcPr>
            <w:tcW w:w="1276" w:type="dxa"/>
          </w:tcPr>
          <w:p w14:paraId="23711150" w14:textId="77777777" w:rsidR="00663770" w:rsidRPr="003D4ABF" w:rsidRDefault="00663770" w:rsidP="00663770">
            <w:pPr>
              <w:pStyle w:val="TAH"/>
              <w:rPr>
                <w:sz w:val="16"/>
                <w:szCs w:val="16"/>
              </w:rPr>
            </w:pPr>
            <w:r w:rsidRPr="003D4ABF">
              <w:rPr>
                <w:sz w:val="16"/>
                <w:szCs w:val="16"/>
              </w:rPr>
              <w:t>Conditions for reporting</w:t>
            </w:r>
          </w:p>
        </w:tc>
        <w:tc>
          <w:tcPr>
            <w:tcW w:w="1134" w:type="dxa"/>
          </w:tcPr>
          <w:p w14:paraId="43B1F6DD"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D585D18" w14:textId="0767F89B" w:rsidR="00663770" w:rsidRPr="003D4ABF" w:rsidRDefault="00663770" w:rsidP="0066377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6" w:type="dxa"/>
          </w:tcPr>
          <w:p w14:paraId="61F82F45"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Bulk Subscription</w:t>
            </w:r>
          </w:p>
          <w:p w14:paraId="093A43D6" w14:textId="77777777" w:rsidR="00663770" w:rsidRPr="003D4ABF" w:rsidRDefault="00663770" w:rsidP="00663770">
            <w:pPr>
              <w:pStyle w:val="TAH"/>
              <w:rPr>
                <w:rFonts w:eastAsia="SimSun"/>
                <w:sz w:val="16"/>
                <w:szCs w:val="16"/>
                <w:lang w:eastAsia="zh-CN"/>
              </w:rPr>
            </w:pPr>
            <w:r w:rsidRPr="003D4ABF">
              <w:rPr>
                <w:rFonts w:eastAsia="SimSun"/>
                <w:sz w:val="16"/>
                <w:szCs w:val="16"/>
                <w:lang w:eastAsia="zh-CN"/>
              </w:rPr>
              <w:t>(NOTE 1)</w:t>
            </w:r>
          </w:p>
        </w:tc>
        <w:tc>
          <w:tcPr>
            <w:tcW w:w="1275" w:type="dxa"/>
          </w:tcPr>
          <w:p w14:paraId="2AA8BFA6" w14:textId="6074B147" w:rsidR="00663770" w:rsidRPr="003D4ABF" w:rsidRDefault="00663770" w:rsidP="00663770">
            <w:pPr>
              <w:pStyle w:val="TAH"/>
              <w:rPr>
                <w:rFonts w:eastAsia="SimSun"/>
                <w:sz w:val="16"/>
                <w:szCs w:val="16"/>
                <w:lang w:eastAsia="zh-CN"/>
              </w:rPr>
            </w:pPr>
            <w:r w:rsidRPr="003D4ABF">
              <w:rPr>
                <w:rFonts w:eastAsia="SimSun"/>
                <w:sz w:val="16"/>
                <w:szCs w:val="16"/>
                <w:lang w:eastAsia="zh-CN"/>
              </w:rPr>
              <w:t>Availability for N43 per SUPI, DNN, S-NSSAI</w:t>
            </w:r>
          </w:p>
        </w:tc>
        <w:tc>
          <w:tcPr>
            <w:tcW w:w="1258" w:type="dxa"/>
          </w:tcPr>
          <w:p w14:paraId="3527F46F" w14:textId="77777777" w:rsidR="00844BD5" w:rsidRPr="003D4ABF" w:rsidRDefault="00663770" w:rsidP="00844BD5">
            <w:pPr>
              <w:pStyle w:val="TAH"/>
              <w:rPr>
                <w:rFonts w:eastAsia="SimSun"/>
                <w:sz w:val="16"/>
                <w:szCs w:val="16"/>
                <w:lang w:eastAsia="zh-CN"/>
              </w:rPr>
            </w:pPr>
            <w:r w:rsidRPr="003D4ABF">
              <w:rPr>
                <w:rFonts w:eastAsia="SimSun"/>
                <w:sz w:val="16"/>
                <w:szCs w:val="16"/>
                <w:lang w:eastAsia="zh-CN"/>
              </w:rPr>
              <w:t>Availability for N5 per UE</w:t>
            </w:r>
          </w:p>
          <w:p w14:paraId="26CD15CD" w14:textId="0719D40C" w:rsidR="00663770" w:rsidRPr="003D4ABF" w:rsidRDefault="00844BD5" w:rsidP="00844BD5">
            <w:pPr>
              <w:pStyle w:val="TAH"/>
              <w:rPr>
                <w:rFonts w:eastAsia="SimSun"/>
                <w:sz w:val="16"/>
                <w:szCs w:val="16"/>
                <w:lang w:eastAsia="zh-CN"/>
              </w:rPr>
            </w:pPr>
            <w:r w:rsidRPr="003D4ABF">
              <w:rPr>
                <w:rFonts w:eastAsia="SimSun"/>
                <w:sz w:val="16"/>
                <w:szCs w:val="16"/>
                <w:lang w:eastAsia="zh-CN"/>
              </w:rPr>
              <w:t>(NOTE 6)</w:t>
            </w:r>
          </w:p>
        </w:tc>
      </w:tr>
      <w:tr w:rsidR="00BD10A8" w:rsidRPr="003D4ABF" w14:paraId="00465389" w14:textId="24CA32CA" w:rsidTr="00BD10A8">
        <w:trPr>
          <w:cantSplit/>
          <w:jc w:val="center"/>
        </w:trPr>
        <w:tc>
          <w:tcPr>
            <w:tcW w:w="2564" w:type="dxa"/>
          </w:tcPr>
          <w:p w14:paraId="3C39ADE0" w14:textId="77777777" w:rsidR="00E873DB" w:rsidRPr="003D4ABF" w:rsidRDefault="00663770" w:rsidP="00663770">
            <w:pPr>
              <w:pStyle w:val="TAL"/>
              <w:rPr>
                <w:sz w:val="16"/>
                <w:szCs w:val="16"/>
              </w:rPr>
            </w:pPr>
            <w:r w:rsidRPr="003D4ABF">
              <w:rPr>
                <w:sz w:val="16"/>
                <w:szCs w:val="16"/>
              </w:rPr>
              <w:t>PLMN Identifier Notification</w:t>
            </w:r>
          </w:p>
          <w:p w14:paraId="5C87BC23" w14:textId="7663FA4E" w:rsidR="00663770" w:rsidRPr="003D4ABF" w:rsidRDefault="00E873DB" w:rsidP="00663770">
            <w:pPr>
              <w:pStyle w:val="TAL"/>
              <w:rPr>
                <w:sz w:val="16"/>
                <w:szCs w:val="16"/>
              </w:rPr>
            </w:pPr>
            <w:r w:rsidRPr="003D4ABF">
              <w:rPr>
                <w:sz w:val="16"/>
                <w:szCs w:val="16"/>
              </w:rPr>
              <w:t>(NOTE 5)</w:t>
            </w:r>
          </w:p>
        </w:tc>
        <w:tc>
          <w:tcPr>
            <w:tcW w:w="4252" w:type="dxa"/>
          </w:tcPr>
          <w:p w14:paraId="5E497EED" w14:textId="717CA3BA" w:rsidR="00663770" w:rsidRPr="003D4ABF" w:rsidRDefault="00663770" w:rsidP="00663770">
            <w:pPr>
              <w:pStyle w:val="TAL"/>
              <w:rPr>
                <w:sz w:val="16"/>
                <w:szCs w:val="16"/>
              </w:rPr>
            </w:pPr>
            <w:r w:rsidRPr="003D4ABF">
              <w:rPr>
                <w:sz w:val="16"/>
                <w:szCs w:val="16"/>
              </w:rPr>
              <w:t>The PLMN identifier</w:t>
            </w:r>
            <w:r w:rsidR="00E873DB" w:rsidRPr="003D4ABF">
              <w:rPr>
                <w:sz w:val="16"/>
                <w:szCs w:val="16"/>
              </w:rPr>
              <w:t xml:space="preserve"> or SNPN identifier</w:t>
            </w:r>
            <w:r w:rsidRPr="003D4ABF">
              <w:rPr>
                <w:sz w:val="16"/>
                <w:szCs w:val="16"/>
              </w:rPr>
              <w:t xml:space="preserve"> where the UE is currently located.</w:t>
            </w:r>
          </w:p>
        </w:tc>
        <w:tc>
          <w:tcPr>
            <w:tcW w:w="1276" w:type="dxa"/>
          </w:tcPr>
          <w:p w14:paraId="44973FBC" w14:textId="77777777" w:rsidR="00663770" w:rsidRPr="003D4ABF" w:rsidRDefault="00663770" w:rsidP="00663770">
            <w:pPr>
              <w:pStyle w:val="TAC"/>
              <w:rPr>
                <w:sz w:val="16"/>
                <w:szCs w:val="16"/>
              </w:rPr>
            </w:pPr>
            <w:r w:rsidRPr="003D4ABF">
              <w:rPr>
                <w:sz w:val="16"/>
                <w:szCs w:val="16"/>
              </w:rPr>
              <w:t>AF</w:t>
            </w:r>
          </w:p>
        </w:tc>
        <w:tc>
          <w:tcPr>
            <w:tcW w:w="1134" w:type="dxa"/>
          </w:tcPr>
          <w:p w14:paraId="7974EFE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62369C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79CAA8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7C0B36A3" w14:textId="6099615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3C0173" w14:textId="2CCA7DA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5CAC0489" w14:textId="7A108AE4" w:rsidTr="00BD10A8">
        <w:trPr>
          <w:cantSplit/>
          <w:jc w:val="center"/>
        </w:trPr>
        <w:tc>
          <w:tcPr>
            <w:tcW w:w="2564" w:type="dxa"/>
          </w:tcPr>
          <w:p w14:paraId="24FF707C" w14:textId="77777777" w:rsidR="00663770" w:rsidRPr="003D4ABF" w:rsidRDefault="00663770" w:rsidP="00663770">
            <w:pPr>
              <w:pStyle w:val="TAL"/>
              <w:rPr>
                <w:sz w:val="16"/>
                <w:szCs w:val="16"/>
              </w:rPr>
            </w:pPr>
            <w:r w:rsidRPr="003D4ABF">
              <w:rPr>
                <w:sz w:val="16"/>
                <w:szCs w:val="16"/>
              </w:rPr>
              <w:t>Change of Access Type</w:t>
            </w:r>
          </w:p>
        </w:tc>
        <w:tc>
          <w:tcPr>
            <w:tcW w:w="4252" w:type="dxa"/>
          </w:tcPr>
          <w:p w14:paraId="768B03FC" w14:textId="77777777" w:rsidR="00663770" w:rsidRPr="003D4ABF" w:rsidRDefault="00663770" w:rsidP="00663770">
            <w:pPr>
              <w:pStyle w:val="TAL"/>
              <w:rPr>
                <w:sz w:val="16"/>
                <w:szCs w:val="16"/>
              </w:rPr>
            </w:pPr>
            <w:r w:rsidRPr="003D4ABF">
              <w:rPr>
                <w:sz w:val="16"/>
                <w:szCs w:val="16"/>
              </w:rPr>
              <w:t>The Access Type and, if applicable, the RAT Type of the PDU Session has changed.</w:t>
            </w:r>
          </w:p>
        </w:tc>
        <w:tc>
          <w:tcPr>
            <w:tcW w:w="1276" w:type="dxa"/>
          </w:tcPr>
          <w:p w14:paraId="4E24D8F3" w14:textId="77777777" w:rsidR="00663770" w:rsidRPr="003D4ABF" w:rsidRDefault="00663770" w:rsidP="00663770">
            <w:pPr>
              <w:pStyle w:val="TAC"/>
              <w:rPr>
                <w:sz w:val="16"/>
                <w:szCs w:val="16"/>
              </w:rPr>
            </w:pPr>
            <w:r w:rsidRPr="003D4ABF">
              <w:rPr>
                <w:sz w:val="16"/>
                <w:szCs w:val="16"/>
              </w:rPr>
              <w:t>AF</w:t>
            </w:r>
          </w:p>
        </w:tc>
        <w:tc>
          <w:tcPr>
            <w:tcW w:w="1134" w:type="dxa"/>
          </w:tcPr>
          <w:p w14:paraId="76A3CC9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4ED001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32A668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67AD3F2B" w14:textId="57B1FA4C"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C5D35A6" w14:textId="61DC1BA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6063616" w14:textId="1EE02A20" w:rsidTr="00BD10A8">
        <w:trPr>
          <w:cantSplit/>
          <w:jc w:val="center"/>
        </w:trPr>
        <w:tc>
          <w:tcPr>
            <w:tcW w:w="2564" w:type="dxa"/>
          </w:tcPr>
          <w:p w14:paraId="4E36DE26" w14:textId="77777777" w:rsidR="00663770" w:rsidRPr="003D4ABF" w:rsidRDefault="00663770" w:rsidP="00663770">
            <w:pPr>
              <w:pStyle w:val="TAL"/>
              <w:rPr>
                <w:sz w:val="16"/>
                <w:szCs w:val="16"/>
              </w:rPr>
            </w:pPr>
            <w:r w:rsidRPr="003D4ABF">
              <w:rPr>
                <w:sz w:val="16"/>
                <w:szCs w:val="16"/>
              </w:rPr>
              <w:t>EPS fallback</w:t>
            </w:r>
          </w:p>
        </w:tc>
        <w:tc>
          <w:tcPr>
            <w:tcW w:w="4252" w:type="dxa"/>
          </w:tcPr>
          <w:p w14:paraId="29F5449A" w14:textId="77777777" w:rsidR="00663770" w:rsidRPr="003D4ABF" w:rsidRDefault="00663770" w:rsidP="00663770">
            <w:pPr>
              <w:pStyle w:val="TAL"/>
              <w:rPr>
                <w:sz w:val="16"/>
                <w:szCs w:val="16"/>
              </w:rPr>
            </w:pPr>
            <w:r w:rsidRPr="003D4ABF">
              <w:rPr>
                <w:sz w:val="16"/>
                <w:szCs w:val="16"/>
              </w:rPr>
              <w:t>EPS fallback is initiated</w:t>
            </w:r>
          </w:p>
        </w:tc>
        <w:tc>
          <w:tcPr>
            <w:tcW w:w="1276" w:type="dxa"/>
          </w:tcPr>
          <w:p w14:paraId="415597E5" w14:textId="77777777" w:rsidR="00663770" w:rsidRPr="003D4ABF" w:rsidRDefault="00663770" w:rsidP="00663770">
            <w:pPr>
              <w:pStyle w:val="TAC"/>
              <w:rPr>
                <w:sz w:val="16"/>
                <w:szCs w:val="16"/>
              </w:rPr>
            </w:pPr>
            <w:r w:rsidRPr="003D4ABF">
              <w:rPr>
                <w:sz w:val="16"/>
                <w:szCs w:val="16"/>
              </w:rPr>
              <w:t>AF</w:t>
            </w:r>
          </w:p>
        </w:tc>
        <w:tc>
          <w:tcPr>
            <w:tcW w:w="1134" w:type="dxa"/>
          </w:tcPr>
          <w:p w14:paraId="0BB0FE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02A5F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49011C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18BCDB2E" w14:textId="2F031CE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031271D" w14:textId="2578413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4102856" w14:textId="18B64E3E" w:rsidTr="00BD10A8">
        <w:trPr>
          <w:cantSplit/>
          <w:jc w:val="center"/>
        </w:trPr>
        <w:tc>
          <w:tcPr>
            <w:tcW w:w="2564" w:type="dxa"/>
          </w:tcPr>
          <w:p w14:paraId="6755D86F" w14:textId="77777777" w:rsidR="00663770" w:rsidRPr="003D4ABF" w:rsidRDefault="00663770" w:rsidP="00663770">
            <w:pPr>
              <w:pStyle w:val="TAL"/>
              <w:rPr>
                <w:sz w:val="16"/>
                <w:szCs w:val="16"/>
              </w:rPr>
            </w:pPr>
            <w:r w:rsidRPr="003D4ABF">
              <w:rPr>
                <w:sz w:val="16"/>
                <w:szCs w:val="16"/>
              </w:rPr>
              <w:t>Signalling path status</w:t>
            </w:r>
          </w:p>
        </w:tc>
        <w:tc>
          <w:tcPr>
            <w:tcW w:w="4252" w:type="dxa"/>
          </w:tcPr>
          <w:p w14:paraId="635D10A2" w14:textId="77777777" w:rsidR="00663770" w:rsidRPr="003D4ABF" w:rsidRDefault="00663770" w:rsidP="00663770">
            <w:pPr>
              <w:pStyle w:val="TAL"/>
              <w:rPr>
                <w:sz w:val="16"/>
                <w:szCs w:val="16"/>
              </w:rPr>
            </w:pPr>
            <w:r w:rsidRPr="003D4ABF">
              <w:rPr>
                <w:sz w:val="16"/>
                <w:szCs w:val="16"/>
              </w:rPr>
              <w:t>The status of the resources related to the signalling traffic of the AF session.</w:t>
            </w:r>
          </w:p>
        </w:tc>
        <w:tc>
          <w:tcPr>
            <w:tcW w:w="1276" w:type="dxa"/>
          </w:tcPr>
          <w:p w14:paraId="04540FCA" w14:textId="77777777" w:rsidR="00663770" w:rsidRPr="003D4ABF" w:rsidRDefault="00663770" w:rsidP="00663770">
            <w:pPr>
              <w:pStyle w:val="TAC"/>
              <w:rPr>
                <w:sz w:val="16"/>
                <w:szCs w:val="16"/>
              </w:rPr>
            </w:pPr>
            <w:r w:rsidRPr="003D4ABF">
              <w:rPr>
                <w:sz w:val="16"/>
                <w:szCs w:val="16"/>
              </w:rPr>
              <w:t>AF</w:t>
            </w:r>
          </w:p>
        </w:tc>
        <w:tc>
          <w:tcPr>
            <w:tcW w:w="1134" w:type="dxa"/>
          </w:tcPr>
          <w:p w14:paraId="27EE724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1A3DD7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6743B3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24E457AC" w14:textId="116B25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7042F55" w14:textId="567F6BF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5F8BDA4" w14:textId="2698C585" w:rsidTr="00BD10A8">
        <w:trPr>
          <w:cantSplit/>
          <w:jc w:val="center"/>
        </w:trPr>
        <w:tc>
          <w:tcPr>
            <w:tcW w:w="2564" w:type="dxa"/>
          </w:tcPr>
          <w:p w14:paraId="6AE84689" w14:textId="77777777" w:rsidR="00663770" w:rsidRPr="003D4ABF" w:rsidRDefault="00663770" w:rsidP="00663770">
            <w:pPr>
              <w:pStyle w:val="TAL"/>
              <w:rPr>
                <w:sz w:val="16"/>
                <w:szCs w:val="16"/>
              </w:rPr>
            </w:pPr>
            <w:r w:rsidRPr="003D4ABF">
              <w:rPr>
                <w:sz w:val="16"/>
                <w:szCs w:val="16"/>
              </w:rPr>
              <w:t>Access Network Charging Correlation Information</w:t>
            </w:r>
          </w:p>
        </w:tc>
        <w:tc>
          <w:tcPr>
            <w:tcW w:w="4252" w:type="dxa"/>
          </w:tcPr>
          <w:p w14:paraId="6BE6E7C5" w14:textId="77777777" w:rsidR="00663770" w:rsidRPr="003D4ABF" w:rsidRDefault="00663770" w:rsidP="00663770">
            <w:pPr>
              <w:pStyle w:val="TAL"/>
              <w:rPr>
                <w:sz w:val="16"/>
                <w:szCs w:val="16"/>
              </w:rPr>
            </w:pPr>
            <w:r w:rsidRPr="003D4ABF">
              <w:rPr>
                <w:sz w:val="16"/>
                <w:szCs w:val="16"/>
              </w:rPr>
              <w:t>The Access Network Charging Correlation Information of the resources allocated for the AF session.</w:t>
            </w:r>
          </w:p>
        </w:tc>
        <w:tc>
          <w:tcPr>
            <w:tcW w:w="1276" w:type="dxa"/>
          </w:tcPr>
          <w:p w14:paraId="14566BAD" w14:textId="77777777" w:rsidR="00663770" w:rsidRPr="003D4ABF" w:rsidRDefault="00663770" w:rsidP="00663770">
            <w:pPr>
              <w:pStyle w:val="TAC"/>
              <w:rPr>
                <w:sz w:val="16"/>
                <w:szCs w:val="16"/>
              </w:rPr>
            </w:pPr>
            <w:r w:rsidRPr="003D4ABF">
              <w:rPr>
                <w:sz w:val="16"/>
                <w:szCs w:val="16"/>
              </w:rPr>
              <w:t>AF</w:t>
            </w:r>
          </w:p>
        </w:tc>
        <w:tc>
          <w:tcPr>
            <w:tcW w:w="1134" w:type="dxa"/>
          </w:tcPr>
          <w:p w14:paraId="526D901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03E47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0057738E"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4DDE3989" w14:textId="335579E9"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61521BC7" w14:textId="7132A0F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3505C4B" w14:textId="2600876C" w:rsidTr="00BD10A8">
        <w:trPr>
          <w:cantSplit/>
          <w:jc w:val="center"/>
        </w:trPr>
        <w:tc>
          <w:tcPr>
            <w:tcW w:w="2564" w:type="dxa"/>
          </w:tcPr>
          <w:p w14:paraId="2290191E" w14:textId="77777777" w:rsidR="00663770" w:rsidRPr="003D4ABF" w:rsidRDefault="00663770" w:rsidP="00663770">
            <w:pPr>
              <w:pStyle w:val="TAL"/>
              <w:rPr>
                <w:sz w:val="16"/>
                <w:szCs w:val="16"/>
              </w:rPr>
            </w:pPr>
            <w:r w:rsidRPr="003D4ABF">
              <w:rPr>
                <w:sz w:val="16"/>
                <w:szCs w:val="16"/>
              </w:rPr>
              <w:t>Access Network Information Notification</w:t>
            </w:r>
          </w:p>
        </w:tc>
        <w:tc>
          <w:tcPr>
            <w:tcW w:w="4252" w:type="dxa"/>
          </w:tcPr>
          <w:p w14:paraId="0D206247" w14:textId="77777777" w:rsidR="00663770" w:rsidRPr="003D4ABF" w:rsidRDefault="00663770" w:rsidP="00663770">
            <w:pPr>
              <w:pStyle w:val="TAL"/>
              <w:rPr>
                <w:sz w:val="16"/>
                <w:szCs w:val="16"/>
              </w:rPr>
            </w:pPr>
            <w:r w:rsidRPr="003D4ABF">
              <w:rPr>
                <w:sz w:val="16"/>
                <w:szCs w:val="16"/>
              </w:rPr>
              <w:t>The user location and/or timezone when the PDU Session has changed in relation to the AF session.</w:t>
            </w:r>
          </w:p>
        </w:tc>
        <w:tc>
          <w:tcPr>
            <w:tcW w:w="1276" w:type="dxa"/>
          </w:tcPr>
          <w:p w14:paraId="2E66F11F" w14:textId="77777777" w:rsidR="00663770" w:rsidRPr="003D4ABF" w:rsidRDefault="00663770" w:rsidP="00663770">
            <w:pPr>
              <w:pStyle w:val="TAC"/>
              <w:rPr>
                <w:sz w:val="16"/>
                <w:szCs w:val="16"/>
              </w:rPr>
            </w:pPr>
            <w:r w:rsidRPr="003D4ABF">
              <w:rPr>
                <w:sz w:val="16"/>
                <w:szCs w:val="16"/>
              </w:rPr>
              <w:t>AF</w:t>
            </w:r>
          </w:p>
        </w:tc>
        <w:tc>
          <w:tcPr>
            <w:tcW w:w="1134" w:type="dxa"/>
          </w:tcPr>
          <w:p w14:paraId="3E3CF5FF"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43B61945" w14:textId="77777777" w:rsidR="00663770" w:rsidRPr="003D4ABF" w:rsidRDefault="00663770" w:rsidP="00663770">
            <w:pPr>
              <w:pStyle w:val="TAC"/>
              <w:rPr>
                <w:rFonts w:eastAsia="SimSun"/>
                <w:sz w:val="16"/>
                <w:szCs w:val="16"/>
              </w:rPr>
            </w:pPr>
            <w:r w:rsidRPr="003D4ABF">
              <w:rPr>
                <w:rFonts w:eastAsia="SimSun"/>
                <w:sz w:val="16"/>
                <w:szCs w:val="16"/>
              </w:rPr>
              <w:t>Yes</w:t>
            </w:r>
          </w:p>
        </w:tc>
        <w:tc>
          <w:tcPr>
            <w:tcW w:w="1276" w:type="dxa"/>
          </w:tcPr>
          <w:p w14:paraId="3BF4398B" w14:textId="77777777" w:rsidR="00663770" w:rsidRPr="003D4ABF" w:rsidRDefault="00663770" w:rsidP="00663770">
            <w:pPr>
              <w:pStyle w:val="TAC"/>
              <w:rPr>
                <w:rFonts w:eastAsia="SimSun"/>
                <w:sz w:val="16"/>
                <w:szCs w:val="16"/>
              </w:rPr>
            </w:pPr>
            <w:r w:rsidRPr="003D4ABF">
              <w:rPr>
                <w:rFonts w:eastAsia="SimSun"/>
                <w:sz w:val="16"/>
                <w:szCs w:val="16"/>
              </w:rPr>
              <w:t>No</w:t>
            </w:r>
          </w:p>
        </w:tc>
        <w:tc>
          <w:tcPr>
            <w:tcW w:w="1275" w:type="dxa"/>
          </w:tcPr>
          <w:p w14:paraId="7D5803CF" w14:textId="3E56A602" w:rsidR="00663770" w:rsidRPr="003D4ABF" w:rsidRDefault="00663770" w:rsidP="00663770">
            <w:pPr>
              <w:pStyle w:val="TAC"/>
              <w:rPr>
                <w:rFonts w:eastAsia="SimSun"/>
                <w:sz w:val="16"/>
                <w:szCs w:val="16"/>
              </w:rPr>
            </w:pPr>
            <w:r w:rsidRPr="003D4ABF">
              <w:rPr>
                <w:rFonts w:eastAsia="SimSun"/>
                <w:sz w:val="16"/>
                <w:szCs w:val="16"/>
                <w:lang w:eastAsia="zh-CN"/>
              </w:rPr>
              <w:t>No</w:t>
            </w:r>
          </w:p>
        </w:tc>
        <w:tc>
          <w:tcPr>
            <w:tcW w:w="1258" w:type="dxa"/>
          </w:tcPr>
          <w:p w14:paraId="34972AA4" w14:textId="1D2B7910" w:rsidR="00663770" w:rsidRPr="003D4ABF" w:rsidRDefault="00663770" w:rsidP="00663770">
            <w:pPr>
              <w:pStyle w:val="TAC"/>
              <w:rPr>
                <w:rFonts w:eastAsia="SimSun"/>
                <w:sz w:val="16"/>
                <w:szCs w:val="16"/>
              </w:rPr>
            </w:pPr>
            <w:r w:rsidRPr="003D4ABF">
              <w:rPr>
                <w:rFonts w:eastAsia="SimSun"/>
                <w:sz w:val="16"/>
                <w:szCs w:val="16"/>
                <w:lang w:eastAsia="zh-CN"/>
              </w:rPr>
              <w:t>No</w:t>
            </w:r>
          </w:p>
        </w:tc>
      </w:tr>
      <w:tr w:rsidR="00BD10A8" w:rsidRPr="003D4ABF" w14:paraId="6F6E5EB0" w14:textId="264B9498" w:rsidTr="00BD10A8">
        <w:trPr>
          <w:cantSplit/>
          <w:jc w:val="center"/>
        </w:trPr>
        <w:tc>
          <w:tcPr>
            <w:tcW w:w="2564" w:type="dxa"/>
          </w:tcPr>
          <w:p w14:paraId="5CF17812" w14:textId="77777777" w:rsidR="00663770" w:rsidRPr="003D4ABF" w:rsidRDefault="00663770" w:rsidP="00663770">
            <w:pPr>
              <w:pStyle w:val="TAL"/>
              <w:rPr>
                <w:sz w:val="16"/>
                <w:szCs w:val="16"/>
              </w:rPr>
            </w:pPr>
            <w:r w:rsidRPr="003D4ABF">
              <w:rPr>
                <w:rFonts w:eastAsia="SimSun"/>
                <w:sz w:val="16"/>
                <w:szCs w:val="16"/>
              </w:rPr>
              <w:t>Reporting Usage for Sponsored Data Connectivity</w:t>
            </w:r>
          </w:p>
        </w:tc>
        <w:tc>
          <w:tcPr>
            <w:tcW w:w="4252" w:type="dxa"/>
          </w:tcPr>
          <w:p w14:paraId="369827AD" w14:textId="77777777" w:rsidR="00663770" w:rsidRPr="003D4ABF" w:rsidRDefault="00663770" w:rsidP="00663770">
            <w:pPr>
              <w:pStyle w:val="TAL"/>
              <w:rPr>
                <w:sz w:val="16"/>
                <w:szCs w:val="16"/>
              </w:rPr>
            </w:pPr>
            <w:r w:rsidRPr="003D4ABF">
              <w:rPr>
                <w:sz w:val="16"/>
                <w:szCs w:val="16"/>
              </w:rPr>
              <w:t>The usage threshold provided by the AF has been reached; or the AF session is terminated.</w:t>
            </w:r>
          </w:p>
        </w:tc>
        <w:tc>
          <w:tcPr>
            <w:tcW w:w="1276" w:type="dxa"/>
          </w:tcPr>
          <w:p w14:paraId="0636E939" w14:textId="77777777" w:rsidR="00663770" w:rsidRPr="003D4ABF" w:rsidRDefault="00663770" w:rsidP="00663770">
            <w:pPr>
              <w:pStyle w:val="TAC"/>
              <w:rPr>
                <w:sz w:val="16"/>
                <w:szCs w:val="16"/>
              </w:rPr>
            </w:pPr>
            <w:r w:rsidRPr="003D4ABF">
              <w:rPr>
                <w:sz w:val="16"/>
                <w:szCs w:val="16"/>
              </w:rPr>
              <w:t>AF</w:t>
            </w:r>
          </w:p>
        </w:tc>
        <w:tc>
          <w:tcPr>
            <w:tcW w:w="1134" w:type="dxa"/>
          </w:tcPr>
          <w:p w14:paraId="039DED3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CA2826A"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1720D2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C905BD8" w14:textId="27D0289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9203208" w14:textId="77B1F12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7DAC737" w14:textId="332C181A" w:rsidTr="00BD10A8">
        <w:trPr>
          <w:cantSplit/>
          <w:jc w:val="center"/>
        </w:trPr>
        <w:tc>
          <w:tcPr>
            <w:tcW w:w="2564" w:type="dxa"/>
          </w:tcPr>
          <w:p w14:paraId="78336C83" w14:textId="77777777" w:rsidR="00663770" w:rsidRPr="003D4ABF" w:rsidRDefault="00663770" w:rsidP="00663770">
            <w:pPr>
              <w:pStyle w:val="TAL"/>
              <w:rPr>
                <w:sz w:val="16"/>
                <w:szCs w:val="16"/>
              </w:rPr>
            </w:pPr>
            <w:r w:rsidRPr="003D4ABF">
              <w:rPr>
                <w:sz w:val="16"/>
                <w:szCs w:val="16"/>
              </w:rPr>
              <w:t>Service Data Flow deactivation</w:t>
            </w:r>
          </w:p>
        </w:tc>
        <w:tc>
          <w:tcPr>
            <w:tcW w:w="4252" w:type="dxa"/>
          </w:tcPr>
          <w:p w14:paraId="67D6D10D" w14:textId="77777777" w:rsidR="00663770" w:rsidRPr="003D4ABF" w:rsidRDefault="00663770" w:rsidP="00663770">
            <w:pPr>
              <w:pStyle w:val="TAL"/>
              <w:rPr>
                <w:sz w:val="16"/>
                <w:szCs w:val="16"/>
              </w:rPr>
            </w:pPr>
            <w:r w:rsidRPr="003D4ABF">
              <w:rPr>
                <w:sz w:val="16"/>
                <w:szCs w:val="16"/>
              </w:rPr>
              <w:t>The resources related to the AF session are released.</w:t>
            </w:r>
          </w:p>
        </w:tc>
        <w:tc>
          <w:tcPr>
            <w:tcW w:w="1276" w:type="dxa"/>
          </w:tcPr>
          <w:p w14:paraId="371EDC7B" w14:textId="77777777" w:rsidR="00663770" w:rsidRPr="003D4ABF" w:rsidRDefault="00663770" w:rsidP="00663770">
            <w:pPr>
              <w:pStyle w:val="TAC"/>
              <w:rPr>
                <w:sz w:val="16"/>
                <w:szCs w:val="16"/>
              </w:rPr>
            </w:pPr>
            <w:r w:rsidRPr="003D4ABF">
              <w:rPr>
                <w:sz w:val="16"/>
                <w:szCs w:val="16"/>
              </w:rPr>
              <w:t>AF</w:t>
            </w:r>
          </w:p>
        </w:tc>
        <w:tc>
          <w:tcPr>
            <w:tcW w:w="1134" w:type="dxa"/>
          </w:tcPr>
          <w:p w14:paraId="35FD1EB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A904FF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D5959E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DA563F4" w14:textId="007D969A"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0CF85E90" w14:textId="6D074A3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B2BB261" w14:textId="2F506267" w:rsidTr="00BD10A8">
        <w:trPr>
          <w:cantSplit/>
          <w:jc w:val="center"/>
        </w:trPr>
        <w:tc>
          <w:tcPr>
            <w:tcW w:w="2564" w:type="dxa"/>
          </w:tcPr>
          <w:p w14:paraId="6F1949B7" w14:textId="77777777" w:rsidR="00663770" w:rsidRPr="003D4ABF" w:rsidRDefault="00663770" w:rsidP="00663770">
            <w:pPr>
              <w:pStyle w:val="TAL"/>
              <w:rPr>
                <w:sz w:val="16"/>
                <w:szCs w:val="16"/>
              </w:rPr>
            </w:pPr>
            <w:r w:rsidRPr="003D4ABF">
              <w:rPr>
                <w:sz w:val="16"/>
                <w:szCs w:val="16"/>
              </w:rPr>
              <w:t>Resource allocation outcome</w:t>
            </w:r>
          </w:p>
        </w:tc>
        <w:tc>
          <w:tcPr>
            <w:tcW w:w="4252" w:type="dxa"/>
          </w:tcPr>
          <w:p w14:paraId="382DEF49" w14:textId="77777777" w:rsidR="00663770" w:rsidRPr="003D4ABF" w:rsidRDefault="00663770" w:rsidP="00663770">
            <w:pPr>
              <w:pStyle w:val="TAL"/>
              <w:rPr>
                <w:sz w:val="16"/>
                <w:szCs w:val="16"/>
              </w:rPr>
            </w:pPr>
            <w:r w:rsidRPr="003D4ABF">
              <w:rPr>
                <w:sz w:val="16"/>
                <w:szCs w:val="16"/>
              </w:rPr>
              <w:t>The outcome of the resource allocation related to the AF session.</w:t>
            </w:r>
          </w:p>
        </w:tc>
        <w:tc>
          <w:tcPr>
            <w:tcW w:w="1276" w:type="dxa"/>
          </w:tcPr>
          <w:p w14:paraId="55419C75" w14:textId="77777777" w:rsidR="00663770" w:rsidRPr="003D4ABF" w:rsidRDefault="00663770" w:rsidP="00663770">
            <w:pPr>
              <w:pStyle w:val="TAC"/>
              <w:rPr>
                <w:sz w:val="16"/>
                <w:szCs w:val="16"/>
              </w:rPr>
            </w:pPr>
            <w:r w:rsidRPr="003D4ABF">
              <w:rPr>
                <w:sz w:val="16"/>
                <w:szCs w:val="16"/>
              </w:rPr>
              <w:t>AF</w:t>
            </w:r>
          </w:p>
        </w:tc>
        <w:tc>
          <w:tcPr>
            <w:tcW w:w="1134" w:type="dxa"/>
          </w:tcPr>
          <w:p w14:paraId="511C25A5"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3FDD0F6C"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EA56B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9DBC3B6" w14:textId="2AB75163"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EF00318" w14:textId="55B9FA3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3CAA3FBB" w14:textId="18B391BA" w:rsidTr="00BD10A8">
        <w:trPr>
          <w:cantSplit/>
          <w:jc w:val="center"/>
        </w:trPr>
        <w:tc>
          <w:tcPr>
            <w:tcW w:w="2564" w:type="dxa"/>
          </w:tcPr>
          <w:p w14:paraId="6667104C" w14:textId="77777777" w:rsidR="00663770" w:rsidRPr="003D4ABF" w:rsidRDefault="00663770" w:rsidP="00663770">
            <w:pPr>
              <w:pStyle w:val="TAL"/>
              <w:rPr>
                <w:sz w:val="16"/>
                <w:szCs w:val="16"/>
              </w:rPr>
            </w:pPr>
            <w:r w:rsidRPr="003D4ABF">
              <w:rPr>
                <w:sz w:val="16"/>
                <w:szCs w:val="16"/>
              </w:rPr>
              <w:t>QoS targets can no longer (or can again) be fulfilled</w:t>
            </w:r>
          </w:p>
        </w:tc>
        <w:tc>
          <w:tcPr>
            <w:tcW w:w="4252" w:type="dxa"/>
          </w:tcPr>
          <w:p w14:paraId="1AE92461" w14:textId="77777777" w:rsidR="00663770" w:rsidRPr="003D4ABF" w:rsidRDefault="00663770" w:rsidP="00663770">
            <w:pPr>
              <w:pStyle w:val="TAL"/>
              <w:rPr>
                <w:sz w:val="16"/>
                <w:szCs w:val="16"/>
              </w:rPr>
            </w:pPr>
            <w:r w:rsidRPr="003D4ABF">
              <w:rPr>
                <w:sz w:val="16"/>
                <w:szCs w:val="16"/>
              </w:rPr>
              <w:t>The QoS targets can no longer (or can again) be fulfilled by the network for (a part of) the AF session.</w:t>
            </w:r>
          </w:p>
        </w:tc>
        <w:tc>
          <w:tcPr>
            <w:tcW w:w="1276" w:type="dxa"/>
          </w:tcPr>
          <w:p w14:paraId="7D255EDF" w14:textId="77777777" w:rsidR="00663770" w:rsidRPr="003D4ABF" w:rsidRDefault="00663770" w:rsidP="00663770">
            <w:pPr>
              <w:pStyle w:val="TAC"/>
              <w:rPr>
                <w:sz w:val="16"/>
                <w:szCs w:val="16"/>
              </w:rPr>
            </w:pPr>
            <w:r w:rsidRPr="003D4ABF">
              <w:rPr>
                <w:sz w:val="16"/>
                <w:szCs w:val="16"/>
              </w:rPr>
              <w:t>AF</w:t>
            </w:r>
          </w:p>
        </w:tc>
        <w:tc>
          <w:tcPr>
            <w:tcW w:w="1134" w:type="dxa"/>
          </w:tcPr>
          <w:p w14:paraId="1DB595B6"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5A3D34F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7925DD5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EA5686" w14:textId="5ABFD84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2806373C" w14:textId="0CD8272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1A214C54" w14:textId="1181C97F" w:rsidTr="00BD10A8">
        <w:trPr>
          <w:cantSplit/>
          <w:jc w:val="center"/>
        </w:trPr>
        <w:tc>
          <w:tcPr>
            <w:tcW w:w="2564" w:type="dxa"/>
          </w:tcPr>
          <w:p w14:paraId="6A5BC804" w14:textId="77777777" w:rsidR="00663770" w:rsidRPr="003D4ABF" w:rsidRDefault="00663770" w:rsidP="00663770">
            <w:pPr>
              <w:pStyle w:val="TAL"/>
              <w:rPr>
                <w:sz w:val="16"/>
                <w:szCs w:val="16"/>
              </w:rPr>
            </w:pPr>
            <w:r w:rsidRPr="003D4ABF">
              <w:rPr>
                <w:sz w:val="16"/>
                <w:szCs w:val="16"/>
              </w:rPr>
              <w:t>QoS Monitoring parameters</w:t>
            </w:r>
          </w:p>
        </w:tc>
        <w:tc>
          <w:tcPr>
            <w:tcW w:w="4252" w:type="dxa"/>
          </w:tcPr>
          <w:p w14:paraId="5E152E8C" w14:textId="77777777" w:rsidR="00663770" w:rsidRPr="003D4ABF" w:rsidRDefault="00663770" w:rsidP="00663770">
            <w:pPr>
              <w:pStyle w:val="TAL"/>
              <w:rPr>
                <w:sz w:val="16"/>
                <w:szCs w:val="16"/>
              </w:rPr>
            </w:pPr>
            <w:r w:rsidRPr="003D4ABF">
              <w:rPr>
                <w:sz w:val="16"/>
                <w:szCs w:val="16"/>
              </w:rPr>
              <w:t>The QoS Monitoring parameter(s) (e.g. UL packet delay, DL packet delay or round trip packet delay) are reported to the AF according to the QoS Monitoring reports received from the SMF.</w:t>
            </w:r>
          </w:p>
        </w:tc>
        <w:tc>
          <w:tcPr>
            <w:tcW w:w="1276" w:type="dxa"/>
          </w:tcPr>
          <w:p w14:paraId="6DA79CAE" w14:textId="77777777" w:rsidR="00663770" w:rsidRPr="003D4ABF" w:rsidRDefault="00663770" w:rsidP="00663770">
            <w:pPr>
              <w:pStyle w:val="TAC"/>
              <w:rPr>
                <w:sz w:val="16"/>
                <w:szCs w:val="16"/>
              </w:rPr>
            </w:pPr>
            <w:r w:rsidRPr="003D4ABF">
              <w:rPr>
                <w:sz w:val="16"/>
                <w:szCs w:val="16"/>
              </w:rPr>
              <w:t>AF</w:t>
            </w:r>
          </w:p>
        </w:tc>
        <w:tc>
          <w:tcPr>
            <w:tcW w:w="1134" w:type="dxa"/>
          </w:tcPr>
          <w:p w14:paraId="5232A7A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7C56E05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2BE8B981"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B1BD8AA" w14:textId="5B61FDF2"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653CF32" w14:textId="59580866"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2FFF61D6" w14:textId="4840780C" w:rsidTr="00BD10A8">
        <w:trPr>
          <w:cantSplit/>
          <w:jc w:val="center"/>
        </w:trPr>
        <w:tc>
          <w:tcPr>
            <w:tcW w:w="2564" w:type="dxa"/>
          </w:tcPr>
          <w:p w14:paraId="0A79EA6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Out of credit</w:t>
            </w:r>
          </w:p>
        </w:tc>
        <w:tc>
          <w:tcPr>
            <w:tcW w:w="4252" w:type="dxa"/>
          </w:tcPr>
          <w:p w14:paraId="0222AB52" w14:textId="77777777" w:rsidR="00663770" w:rsidRPr="003D4ABF" w:rsidRDefault="00663770" w:rsidP="00663770">
            <w:pPr>
              <w:pStyle w:val="TAL"/>
              <w:rPr>
                <w:sz w:val="16"/>
                <w:szCs w:val="16"/>
              </w:rPr>
            </w:pPr>
            <w:r w:rsidRPr="003D4ABF">
              <w:rPr>
                <w:sz w:val="16"/>
                <w:szCs w:val="16"/>
              </w:rPr>
              <w:t>Credit is no longer available.</w:t>
            </w:r>
          </w:p>
        </w:tc>
        <w:tc>
          <w:tcPr>
            <w:tcW w:w="1276" w:type="dxa"/>
          </w:tcPr>
          <w:p w14:paraId="07130ED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012DA588"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4F33FED4"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18C3F0F3"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6C4A37C1" w14:textId="214728F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649C751" w14:textId="41FA710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7769FBFF" w14:textId="07707753" w:rsidTr="00BD10A8">
        <w:trPr>
          <w:cantSplit/>
          <w:jc w:val="center"/>
        </w:trPr>
        <w:tc>
          <w:tcPr>
            <w:tcW w:w="2564" w:type="dxa"/>
          </w:tcPr>
          <w:p w14:paraId="7359141F"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Reallocation of credit</w:t>
            </w:r>
          </w:p>
        </w:tc>
        <w:tc>
          <w:tcPr>
            <w:tcW w:w="4252" w:type="dxa"/>
          </w:tcPr>
          <w:p w14:paraId="3B65F11B" w14:textId="5181D452" w:rsidR="00663770" w:rsidRPr="003D4ABF" w:rsidRDefault="00663770" w:rsidP="00663770">
            <w:pPr>
              <w:pStyle w:val="TAL"/>
              <w:rPr>
                <w:sz w:val="16"/>
                <w:szCs w:val="16"/>
              </w:rPr>
            </w:pPr>
            <w:r w:rsidRPr="003D4ABF">
              <w:rPr>
                <w:sz w:val="16"/>
                <w:szCs w:val="16"/>
              </w:rPr>
              <w:t>Credit has been reallocated after the former Out of credit indication.</w:t>
            </w:r>
          </w:p>
        </w:tc>
        <w:tc>
          <w:tcPr>
            <w:tcW w:w="1276" w:type="dxa"/>
          </w:tcPr>
          <w:p w14:paraId="50DF7EC9"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290FC707"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D53217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5938E9B0"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009E593D" w14:textId="3FCE09D5"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55D22178" w14:textId="5E5BFB61"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054CDCBC" w14:textId="795AEE27" w:rsidTr="00BD10A8">
        <w:trPr>
          <w:cantSplit/>
          <w:jc w:val="center"/>
        </w:trPr>
        <w:tc>
          <w:tcPr>
            <w:tcW w:w="2564" w:type="dxa"/>
          </w:tcPr>
          <w:p w14:paraId="37F55787"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5GS Bridge information Notification</w:t>
            </w:r>
          </w:p>
          <w:p w14:paraId="5A2BB37A" w14:textId="77777777" w:rsidR="00663770" w:rsidRPr="003D4ABF" w:rsidRDefault="00663770" w:rsidP="00663770">
            <w:pPr>
              <w:pStyle w:val="TAL"/>
              <w:rPr>
                <w:rFonts w:eastAsia="SimSun"/>
                <w:sz w:val="16"/>
                <w:szCs w:val="16"/>
                <w:lang w:eastAsia="zh-CN"/>
              </w:rPr>
            </w:pPr>
            <w:r w:rsidRPr="003D4ABF">
              <w:rPr>
                <w:rFonts w:eastAsia="SimSun"/>
                <w:sz w:val="16"/>
                <w:szCs w:val="16"/>
                <w:lang w:eastAsia="zh-CN"/>
              </w:rPr>
              <w:t>(NOTE 3)</w:t>
            </w:r>
          </w:p>
        </w:tc>
        <w:tc>
          <w:tcPr>
            <w:tcW w:w="4252" w:type="dxa"/>
          </w:tcPr>
          <w:p w14:paraId="59913C91" w14:textId="77777777" w:rsidR="00663770" w:rsidRPr="003D4ABF" w:rsidRDefault="00663770" w:rsidP="00663770">
            <w:pPr>
              <w:pStyle w:val="TAL"/>
              <w:rPr>
                <w:sz w:val="16"/>
                <w:szCs w:val="16"/>
              </w:rPr>
            </w:pPr>
            <w:r w:rsidRPr="003D4ABF">
              <w:rPr>
                <w:sz w:val="16"/>
                <w:szCs w:val="16"/>
              </w:rPr>
              <w:t>5GS Bridge information that has been received by PCF from SMF.</w:t>
            </w:r>
          </w:p>
        </w:tc>
        <w:tc>
          <w:tcPr>
            <w:tcW w:w="1276" w:type="dxa"/>
          </w:tcPr>
          <w:p w14:paraId="33CD5A12" w14:textId="79901E5A" w:rsidR="00663770" w:rsidRPr="003D4ABF" w:rsidRDefault="00663770" w:rsidP="00663770">
            <w:pPr>
              <w:pStyle w:val="TAC"/>
              <w:rPr>
                <w:rFonts w:eastAsia="SimSun"/>
                <w:sz w:val="16"/>
                <w:szCs w:val="16"/>
                <w:lang w:eastAsia="zh-CN"/>
              </w:rPr>
            </w:pPr>
            <w:r w:rsidRPr="003D4ABF">
              <w:rPr>
                <w:sz w:val="16"/>
                <w:szCs w:val="16"/>
              </w:rPr>
              <w:t>AF</w:t>
            </w:r>
            <w:r w:rsidR="006A4701" w:rsidRPr="003D4ABF">
              <w:rPr>
                <w:sz w:val="16"/>
                <w:szCs w:val="16"/>
              </w:rPr>
              <w:t>, TSCTSF</w:t>
            </w:r>
          </w:p>
        </w:tc>
        <w:tc>
          <w:tcPr>
            <w:tcW w:w="1134" w:type="dxa"/>
          </w:tcPr>
          <w:p w14:paraId="680544BF"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2D2B35EB"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6" w:type="dxa"/>
          </w:tcPr>
          <w:p w14:paraId="6DC04CBD" w14:textId="77777777"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5" w:type="dxa"/>
          </w:tcPr>
          <w:p w14:paraId="306F599C" w14:textId="09C7B1A0"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3ACD90DC" w14:textId="4CF6047E"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r>
      <w:tr w:rsidR="00BD10A8" w:rsidRPr="003D4ABF" w14:paraId="42424E32" w14:textId="77777777" w:rsidTr="00BD10A8">
        <w:trPr>
          <w:cantSplit/>
          <w:jc w:val="center"/>
        </w:trPr>
        <w:tc>
          <w:tcPr>
            <w:tcW w:w="2564" w:type="dxa"/>
          </w:tcPr>
          <w:p w14:paraId="23663B2E" w14:textId="7F012A9D" w:rsidR="00663770" w:rsidRPr="003D4ABF" w:rsidRDefault="00663770" w:rsidP="0066377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4252" w:type="dxa"/>
          </w:tcPr>
          <w:p w14:paraId="23F91307" w14:textId="778F6604" w:rsidR="00663770" w:rsidRPr="003D4ABF" w:rsidRDefault="00663770" w:rsidP="00663770">
            <w:pPr>
              <w:pStyle w:val="TAL"/>
              <w:rPr>
                <w:sz w:val="16"/>
                <w:szCs w:val="16"/>
              </w:rPr>
            </w:pPr>
            <w:r w:rsidRPr="003D4ABF">
              <w:rPr>
                <w:sz w:val="16"/>
                <w:szCs w:val="16"/>
              </w:rPr>
              <w:t>The outcome of the request of service area coverage change.</w:t>
            </w:r>
          </w:p>
        </w:tc>
        <w:tc>
          <w:tcPr>
            <w:tcW w:w="1276" w:type="dxa"/>
          </w:tcPr>
          <w:p w14:paraId="255BB9AE" w14:textId="53322863" w:rsidR="00663770" w:rsidRPr="003D4ABF" w:rsidRDefault="00663770" w:rsidP="00663770">
            <w:pPr>
              <w:pStyle w:val="TAC"/>
              <w:rPr>
                <w:rFonts w:eastAsia="SimSun"/>
                <w:sz w:val="16"/>
                <w:szCs w:val="16"/>
                <w:lang w:eastAsia="zh-CN"/>
              </w:rPr>
            </w:pPr>
            <w:r w:rsidRPr="003D4ABF">
              <w:rPr>
                <w:rFonts w:eastAsia="SimSun"/>
                <w:sz w:val="16"/>
                <w:szCs w:val="16"/>
                <w:lang w:eastAsia="zh-CN"/>
              </w:rPr>
              <w:t>AF</w:t>
            </w:r>
          </w:p>
        </w:tc>
        <w:tc>
          <w:tcPr>
            <w:tcW w:w="1134" w:type="dxa"/>
          </w:tcPr>
          <w:p w14:paraId="4AEEFC49" w14:textId="13117B88"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D515F93" w14:textId="54B2789B"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76" w:type="dxa"/>
          </w:tcPr>
          <w:p w14:paraId="45CC6930" w14:textId="1A5BCE81"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c>
          <w:tcPr>
            <w:tcW w:w="1275" w:type="dxa"/>
          </w:tcPr>
          <w:p w14:paraId="4DEC27A9" w14:textId="07F44B0D" w:rsidR="00663770" w:rsidRPr="003D4ABF" w:rsidRDefault="00663770" w:rsidP="00663770">
            <w:pPr>
              <w:pStyle w:val="TAC"/>
              <w:rPr>
                <w:rFonts w:eastAsia="SimSun"/>
                <w:sz w:val="16"/>
                <w:szCs w:val="16"/>
                <w:lang w:eastAsia="zh-CN"/>
              </w:rPr>
            </w:pPr>
            <w:r w:rsidRPr="003D4ABF">
              <w:rPr>
                <w:rFonts w:eastAsia="SimSun"/>
                <w:sz w:val="16"/>
                <w:szCs w:val="16"/>
                <w:lang w:eastAsia="zh-CN"/>
              </w:rPr>
              <w:t>No</w:t>
            </w:r>
          </w:p>
        </w:tc>
        <w:tc>
          <w:tcPr>
            <w:tcW w:w="1258" w:type="dxa"/>
          </w:tcPr>
          <w:p w14:paraId="77BA5456" w14:textId="2C8B03DC" w:rsidR="00663770" w:rsidRPr="003D4ABF" w:rsidRDefault="00663770" w:rsidP="00663770">
            <w:pPr>
              <w:pStyle w:val="TAC"/>
              <w:rPr>
                <w:rFonts w:eastAsia="SimSun"/>
                <w:sz w:val="16"/>
                <w:szCs w:val="16"/>
                <w:lang w:eastAsia="zh-CN"/>
              </w:rPr>
            </w:pPr>
            <w:r w:rsidRPr="003D4ABF">
              <w:rPr>
                <w:rFonts w:eastAsia="SimSun"/>
                <w:sz w:val="16"/>
                <w:szCs w:val="16"/>
                <w:lang w:eastAsia="zh-CN"/>
              </w:rPr>
              <w:t>Yes</w:t>
            </w:r>
          </w:p>
        </w:tc>
      </w:tr>
      <w:tr w:rsidR="006936AF" w:rsidRPr="003D4ABF" w14:paraId="521BE047" w14:textId="77777777" w:rsidTr="00844BD5">
        <w:trPr>
          <w:cantSplit/>
          <w:jc w:val="center"/>
        </w:trPr>
        <w:tc>
          <w:tcPr>
            <w:tcW w:w="2564" w:type="dxa"/>
          </w:tcPr>
          <w:p w14:paraId="347A2037" w14:textId="672DDD2B" w:rsidR="006936AF" w:rsidRPr="003D4ABF" w:rsidRDefault="006936AF" w:rsidP="006936AF">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4252" w:type="dxa"/>
          </w:tcPr>
          <w:p w14:paraId="4C329D25" w14:textId="6CDEE1DC" w:rsidR="006936AF" w:rsidRPr="003D4ABF" w:rsidRDefault="006936AF" w:rsidP="006936AF">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4CC37300" w14:textId="2658A79D" w:rsidR="006936AF" w:rsidRPr="003D4ABF" w:rsidRDefault="006936AF" w:rsidP="006936AF">
            <w:pPr>
              <w:pStyle w:val="TAC"/>
              <w:rPr>
                <w:rFonts w:eastAsia="SimSun"/>
                <w:sz w:val="16"/>
                <w:szCs w:val="16"/>
                <w:lang w:eastAsia="zh-CN"/>
              </w:rPr>
            </w:pPr>
            <w:r w:rsidRPr="003D4ABF">
              <w:rPr>
                <w:rFonts w:eastAsia="SimSun"/>
                <w:sz w:val="16"/>
                <w:szCs w:val="16"/>
                <w:lang w:eastAsia="zh-CN"/>
              </w:rPr>
              <w:t>AF</w:t>
            </w:r>
          </w:p>
        </w:tc>
        <w:tc>
          <w:tcPr>
            <w:tcW w:w="1134" w:type="dxa"/>
          </w:tcPr>
          <w:p w14:paraId="011FA9AF" w14:textId="3222FEC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6BD5A85" w14:textId="039458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9465FC9" w14:textId="5A57DF6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BD55B31" w14:textId="3A98A37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31830FC" w14:textId="779122AF"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2F78FCE2" w14:textId="77777777" w:rsidTr="00BD10A8">
        <w:trPr>
          <w:cantSplit/>
          <w:jc w:val="center"/>
        </w:trPr>
        <w:tc>
          <w:tcPr>
            <w:tcW w:w="2564" w:type="dxa"/>
          </w:tcPr>
          <w:p w14:paraId="10A0E316" w14:textId="77777777" w:rsidR="006936AF" w:rsidRPr="003D4ABF" w:rsidRDefault="006936AF" w:rsidP="006936AF">
            <w:pPr>
              <w:pStyle w:val="TAL"/>
              <w:rPr>
                <w:rFonts w:eastAsia="SimSun"/>
                <w:sz w:val="16"/>
                <w:szCs w:val="16"/>
                <w:lang w:eastAsia="zh-CN"/>
              </w:rPr>
            </w:pPr>
            <w:r w:rsidRPr="003D4ABF">
              <w:rPr>
                <w:rFonts w:eastAsia="SimSun"/>
                <w:sz w:val="16"/>
                <w:szCs w:val="16"/>
                <w:lang w:eastAsia="zh-CN"/>
              </w:rPr>
              <w:t>Start of application traffic detection and</w:t>
            </w:r>
          </w:p>
          <w:p w14:paraId="1FB949F9" w14:textId="29753FCA" w:rsidR="006936AF" w:rsidRPr="003D4ABF" w:rsidRDefault="006936AF" w:rsidP="006936AF">
            <w:pPr>
              <w:pStyle w:val="TAL"/>
              <w:rPr>
                <w:rFonts w:eastAsia="SimSun"/>
                <w:sz w:val="16"/>
                <w:szCs w:val="16"/>
                <w:lang w:eastAsia="zh-CN"/>
              </w:rPr>
            </w:pPr>
            <w:r w:rsidRPr="003D4ABF">
              <w:rPr>
                <w:rFonts w:eastAsia="SimSun"/>
                <w:sz w:val="16"/>
                <w:szCs w:val="16"/>
                <w:lang w:eastAsia="zh-CN"/>
              </w:rPr>
              <w:t>Stop of application traffic detection</w:t>
            </w:r>
          </w:p>
        </w:tc>
        <w:tc>
          <w:tcPr>
            <w:tcW w:w="4252" w:type="dxa"/>
          </w:tcPr>
          <w:p w14:paraId="22579047" w14:textId="71416D79" w:rsidR="006936AF" w:rsidRPr="003D4ABF" w:rsidRDefault="006936AF" w:rsidP="006936AF">
            <w:pPr>
              <w:pStyle w:val="TAL"/>
              <w:rPr>
                <w:sz w:val="16"/>
                <w:szCs w:val="16"/>
              </w:rPr>
            </w:pPr>
            <w:r w:rsidRPr="003D4ABF">
              <w:rPr>
                <w:sz w:val="16"/>
                <w:szCs w:val="16"/>
              </w:rPr>
              <w:t>The start or the stop of application traffic has been detected.</w:t>
            </w:r>
          </w:p>
        </w:tc>
        <w:tc>
          <w:tcPr>
            <w:tcW w:w="1276" w:type="dxa"/>
          </w:tcPr>
          <w:p w14:paraId="1446BDD3" w14:textId="4671876A"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8ED0CCF" w14:textId="4EB94D9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9115424" w14:textId="35E34F1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68D5B521" w14:textId="15A8514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4127774"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69929AD6" w14:textId="105864C3" w:rsidR="006936AF" w:rsidRPr="003D4ABF" w:rsidRDefault="006936AF" w:rsidP="006936AF">
            <w:pPr>
              <w:pStyle w:val="TAC"/>
              <w:rPr>
                <w:rFonts w:eastAsia="SimSun"/>
                <w:sz w:val="16"/>
                <w:szCs w:val="16"/>
                <w:lang w:eastAsia="zh-CN"/>
              </w:rPr>
            </w:pPr>
            <w:r w:rsidRPr="003D4ABF">
              <w:rPr>
                <w:rFonts w:eastAsia="SimSun"/>
                <w:sz w:val="16"/>
                <w:szCs w:val="16"/>
                <w:lang w:eastAsia="zh-CN"/>
              </w:rPr>
              <w:t>(NOTE 4)</w:t>
            </w:r>
          </w:p>
        </w:tc>
        <w:tc>
          <w:tcPr>
            <w:tcW w:w="1258" w:type="dxa"/>
          </w:tcPr>
          <w:p w14:paraId="384AFA81" w14:textId="2726790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5AF1E09E" w14:textId="77777777" w:rsidTr="00BD10A8">
        <w:trPr>
          <w:cantSplit/>
          <w:jc w:val="center"/>
        </w:trPr>
        <w:tc>
          <w:tcPr>
            <w:tcW w:w="2564" w:type="dxa"/>
          </w:tcPr>
          <w:p w14:paraId="01780273" w14:textId="7F30A153" w:rsidR="006936AF" w:rsidRPr="003D4ABF" w:rsidRDefault="006936AF" w:rsidP="006936AF">
            <w:pPr>
              <w:pStyle w:val="TAL"/>
              <w:rPr>
                <w:rFonts w:eastAsia="SimSun"/>
                <w:sz w:val="16"/>
                <w:szCs w:val="16"/>
                <w:lang w:eastAsia="zh-CN"/>
              </w:rPr>
            </w:pPr>
            <w:r w:rsidRPr="003D4ABF">
              <w:rPr>
                <w:rFonts w:eastAsia="SimSun"/>
                <w:sz w:val="16"/>
                <w:szCs w:val="16"/>
                <w:lang w:eastAsia="zh-CN"/>
              </w:rPr>
              <w:t>Satellite backhaul category change</w:t>
            </w:r>
          </w:p>
        </w:tc>
        <w:tc>
          <w:tcPr>
            <w:tcW w:w="4252" w:type="dxa"/>
          </w:tcPr>
          <w:p w14:paraId="74029D30" w14:textId="2089A39E" w:rsidR="006936AF" w:rsidRPr="003D4ABF" w:rsidRDefault="006936AF" w:rsidP="006936AF">
            <w:pPr>
              <w:pStyle w:val="TAL"/>
              <w:rPr>
                <w:sz w:val="16"/>
                <w:szCs w:val="16"/>
              </w:rPr>
            </w:pPr>
            <w:r w:rsidRPr="003D4ABF">
              <w:rPr>
                <w:sz w:val="16"/>
                <w:szCs w:val="16"/>
              </w:rPr>
              <w:t>The backhaul has changed between different satellite backhaul categories (i.e. GEO, MEO, LEO, OTHERSAT), or the backhaul has changed between satellite backhaul and non-satellite backhaul.</w:t>
            </w:r>
          </w:p>
        </w:tc>
        <w:tc>
          <w:tcPr>
            <w:tcW w:w="1276" w:type="dxa"/>
          </w:tcPr>
          <w:p w14:paraId="2355291C" w14:textId="4264C40B" w:rsidR="006936AF" w:rsidRPr="003D4ABF" w:rsidRDefault="006936AF" w:rsidP="006936AF">
            <w:pPr>
              <w:pStyle w:val="TAC"/>
              <w:rPr>
                <w:rFonts w:eastAsia="SimSun"/>
                <w:sz w:val="16"/>
                <w:szCs w:val="16"/>
                <w:lang w:eastAsia="zh-CN"/>
              </w:rPr>
            </w:pPr>
            <w:r w:rsidRPr="003D4ABF">
              <w:rPr>
                <w:sz w:val="16"/>
                <w:szCs w:val="16"/>
              </w:rPr>
              <w:t>AF</w:t>
            </w:r>
          </w:p>
        </w:tc>
        <w:tc>
          <w:tcPr>
            <w:tcW w:w="1134" w:type="dxa"/>
          </w:tcPr>
          <w:p w14:paraId="1516E121" w14:textId="2EC1B662"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29C76D2E" w14:textId="587EA60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6" w:type="dxa"/>
          </w:tcPr>
          <w:p w14:paraId="62B44E68" w14:textId="4A0AAF34"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c>
          <w:tcPr>
            <w:tcW w:w="1275" w:type="dxa"/>
          </w:tcPr>
          <w:p w14:paraId="3A30DDAC" w14:textId="45F995A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7FB4ECEB" w14:textId="12EFD4F5"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617F712A" w14:textId="77777777" w:rsidTr="00844BD5">
        <w:trPr>
          <w:cantSplit/>
          <w:jc w:val="center"/>
        </w:trPr>
        <w:tc>
          <w:tcPr>
            <w:tcW w:w="2564" w:type="dxa"/>
          </w:tcPr>
          <w:p w14:paraId="4DF58F3C" w14:textId="6BB428F5" w:rsidR="006936AF" w:rsidRPr="003D4ABF" w:rsidRDefault="006936AF" w:rsidP="006936AF">
            <w:pPr>
              <w:pStyle w:val="TAL"/>
              <w:rPr>
                <w:rFonts w:eastAsia="SimSun"/>
                <w:sz w:val="16"/>
                <w:szCs w:val="16"/>
                <w:lang w:eastAsia="zh-CN"/>
              </w:rPr>
            </w:pPr>
            <w:r w:rsidRPr="003D4ABF">
              <w:rPr>
                <w:rFonts w:eastAsia="SimSun"/>
                <w:sz w:val="16"/>
                <w:szCs w:val="16"/>
                <w:lang w:eastAsia="zh-CN"/>
              </w:rPr>
              <w:t>Change of PDUID</w:t>
            </w:r>
          </w:p>
        </w:tc>
        <w:tc>
          <w:tcPr>
            <w:tcW w:w="4252" w:type="dxa"/>
          </w:tcPr>
          <w:p w14:paraId="6084D8DF" w14:textId="2A1D80C6" w:rsidR="006936AF" w:rsidRPr="003D4ABF" w:rsidRDefault="006936AF" w:rsidP="006936AF">
            <w:pPr>
              <w:pStyle w:val="TAL"/>
              <w:rPr>
                <w:sz w:val="16"/>
                <w:szCs w:val="16"/>
              </w:rPr>
            </w:pPr>
            <w:r w:rsidRPr="003D4ABF">
              <w:rPr>
                <w:sz w:val="16"/>
                <w:szCs w:val="16"/>
              </w:rPr>
              <w:t>The PDUID assigned to a UE has changed.</w:t>
            </w:r>
          </w:p>
        </w:tc>
        <w:tc>
          <w:tcPr>
            <w:tcW w:w="1276" w:type="dxa"/>
          </w:tcPr>
          <w:p w14:paraId="6380C850" w14:textId="0153F337" w:rsidR="006936AF" w:rsidRPr="003D4ABF" w:rsidRDefault="006936AF" w:rsidP="006936AF">
            <w:pPr>
              <w:pStyle w:val="TAC"/>
              <w:rPr>
                <w:rFonts w:eastAsia="SimSun"/>
                <w:sz w:val="16"/>
                <w:szCs w:val="16"/>
                <w:lang w:eastAsia="zh-CN"/>
              </w:rPr>
            </w:pPr>
            <w:r w:rsidRPr="003D4ABF">
              <w:rPr>
                <w:rFonts w:eastAsia="SimSun"/>
                <w:sz w:val="16"/>
                <w:szCs w:val="16"/>
                <w:lang w:eastAsia="zh-CN"/>
              </w:rPr>
              <w:t>5G DDNMF</w:t>
            </w:r>
          </w:p>
        </w:tc>
        <w:tc>
          <w:tcPr>
            <w:tcW w:w="1134" w:type="dxa"/>
          </w:tcPr>
          <w:p w14:paraId="5E919514" w14:textId="5847725C"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12110F50" w14:textId="47FB071E"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33852AE2" w14:textId="3143EE0D"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16CAEA22" w14:textId="16103839"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58" w:type="dxa"/>
          </w:tcPr>
          <w:p w14:paraId="0184DF84" w14:textId="0749B1D6"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tc>
      </w:tr>
      <w:tr w:rsidR="006936AF" w:rsidRPr="003D4ABF" w14:paraId="40DC9ECE" w14:textId="77777777" w:rsidTr="006A4701">
        <w:trPr>
          <w:cantSplit/>
          <w:jc w:val="center"/>
        </w:trPr>
        <w:tc>
          <w:tcPr>
            <w:tcW w:w="2564" w:type="dxa"/>
          </w:tcPr>
          <w:p w14:paraId="08C0C8D9" w14:textId="443110CC" w:rsidR="006936AF" w:rsidRPr="003D4ABF" w:rsidRDefault="006936AF" w:rsidP="006936AF">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4252" w:type="dxa"/>
          </w:tcPr>
          <w:p w14:paraId="66E5DA9C" w14:textId="1F919F3C" w:rsidR="006936AF" w:rsidRPr="003D4ABF" w:rsidRDefault="006936AF" w:rsidP="006936AF">
            <w:pPr>
              <w:pStyle w:val="TAL"/>
              <w:rPr>
                <w:sz w:val="16"/>
                <w:szCs w:val="16"/>
              </w:rPr>
            </w:pPr>
            <w:r w:rsidRPr="003D4ABF">
              <w:rPr>
                <w:sz w:val="16"/>
                <w:szCs w:val="16"/>
              </w:rPr>
              <w:t>The establishment or termination of a SM Policy Association is reported</w:t>
            </w:r>
          </w:p>
        </w:tc>
        <w:tc>
          <w:tcPr>
            <w:tcW w:w="1276" w:type="dxa"/>
          </w:tcPr>
          <w:p w14:paraId="1B009234" w14:textId="1D56E84F" w:rsidR="006936AF" w:rsidRPr="003D4ABF" w:rsidRDefault="006936AF" w:rsidP="006936AF">
            <w:pPr>
              <w:pStyle w:val="TAC"/>
              <w:rPr>
                <w:rFonts w:eastAsia="SimSun"/>
                <w:sz w:val="16"/>
                <w:szCs w:val="16"/>
                <w:lang w:eastAsia="zh-CN"/>
              </w:rPr>
            </w:pPr>
            <w:r w:rsidRPr="003D4ABF">
              <w:rPr>
                <w:rFonts w:eastAsia="SimSun"/>
                <w:sz w:val="16"/>
                <w:szCs w:val="16"/>
                <w:lang w:eastAsia="zh-CN"/>
              </w:rPr>
              <w:t>PCF</w:t>
            </w:r>
          </w:p>
        </w:tc>
        <w:tc>
          <w:tcPr>
            <w:tcW w:w="1134" w:type="dxa"/>
          </w:tcPr>
          <w:p w14:paraId="7FF58E35" w14:textId="2A1AD3E6"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0A5D85BD" w14:textId="623FF70B"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6" w:type="dxa"/>
          </w:tcPr>
          <w:p w14:paraId="40E04827" w14:textId="4AF54EB1"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c>
          <w:tcPr>
            <w:tcW w:w="1275" w:type="dxa"/>
          </w:tcPr>
          <w:p w14:paraId="3FD8B325" w14:textId="77777777" w:rsidR="006936AF" w:rsidRPr="003D4ABF" w:rsidRDefault="006936AF" w:rsidP="006936AF">
            <w:pPr>
              <w:pStyle w:val="TAC"/>
              <w:rPr>
                <w:rFonts w:eastAsia="SimSun"/>
                <w:sz w:val="16"/>
                <w:szCs w:val="16"/>
                <w:lang w:eastAsia="zh-CN"/>
              </w:rPr>
            </w:pPr>
            <w:r w:rsidRPr="003D4ABF">
              <w:rPr>
                <w:rFonts w:eastAsia="SimSun"/>
                <w:sz w:val="16"/>
                <w:szCs w:val="16"/>
                <w:lang w:eastAsia="zh-CN"/>
              </w:rPr>
              <w:t>Yes</w:t>
            </w:r>
          </w:p>
          <w:p w14:paraId="773CC540" w14:textId="63C906C0" w:rsidR="006936AF" w:rsidRPr="003D4ABF" w:rsidRDefault="006936AF" w:rsidP="006936AF">
            <w:pPr>
              <w:pStyle w:val="TAC"/>
              <w:rPr>
                <w:rFonts w:eastAsia="SimSun"/>
                <w:sz w:val="16"/>
                <w:szCs w:val="16"/>
                <w:lang w:eastAsia="zh-CN"/>
              </w:rPr>
            </w:pPr>
            <w:r w:rsidRPr="003D4ABF">
              <w:rPr>
                <w:rFonts w:eastAsia="SimSun"/>
                <w:sz w:val="16"/>
                <w:szCs w:val="16"/>
                <w:lang w:eastAsia="zh-CN"/>
              </w:rPr>
              <w:t>(NOTE 7)</w:t>
            </w:r>
          </w:p>
        </w:tc>
        <w:tc>
          <w:tcPr>
            <w:tcW w:w="1258" w:type="dxa"/>
          </w:tcPr>
          <w:p w14:paraId="71681438" w14:textId="534F9783" w:rsidR="006936AF" w:rsidRPr="003D4ABF" w:rsidRDefault="006936AF" w:rsidP="006936AF">
            <w:pPr>
              <w:pStyle w:val="TAC"/>
              <w:rPr>
                <w:rFonts w:eastAsia="SimSun"/>
                <w:sz w:val="16"/>
                <w:szCs w:val="16"/>
                <w:lang w:eastAsia="zh-CN"/>
              </w:rPr>
            </w:pPr>
            <w:r w:rsidRPr="003D4ABF">
              <w:rPr>
                <w:rFonts w:eastAsia="SimSun"/>
                <w:sz w:val="16"/>
                <w:szCs w:val="16"/>
                <w:lang w:eastAsia="zh-CN"/>
              </w:rPr>
              <w:t>No</w:t>
            </w:r>
          </w:p>
        </w:tc>
      </w:tr>
      <w:tr w:rsidR="006936AF" w:rsidRPr="003D4ABF" w14:paraId="08942143" w14:textId="77777777" w:rsidTr="00BD10A8">
        <w:trPr>
          <w:cantSplit/>
          <w:jc w:val="center"/>
        </w:trPr>
        <w:tc>
          <w:tcPr>
            <w:tcW w:w="14311" w:type="dxa"/>
            <w:gridSpan w:val="8"/>
          </w:tcPr>
          <w:p w14:paraId="7AF02567"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lastRenderedPageBreak/>
              <w:t>NOTE 1:</w:t>
            </w:r>
            <w:r w:rsidRPr="003D4ABF">
              <w:rPr>
                <w:rFonts w:eastAsia="SimSun"/>
                <w:sz w:val="16"/>
                <w:szCs w:val="16"/>
                <w:lang w:eastAsia="zh-CN"/>
              </w:rPr>
              <w:tab/>
              <w:t>Additional parameters for the subscription as well as reporting related to these events are described in TS 23.502 [3].</w:t>
            </w:r>
          </w:p>
          <w:p w14:paraId="69D7D0BC"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2:</w:t>
            </w:r>
            <w:r w:rsidRPr="003D4ABF">
              <w:rPr>
                <w:rFonts w:eastAsia="SimSun"/>
                <w:sz w:val="16"/>
                <w:szCs w:val="16"/>
                <w:lang w:eastAsia="zh-CN"/>
              </w:rPr>
              <w:tab/>
              <w:t>Applicability of Rx is described in Annex C.</w:t>
            </w:r>
          </w:p>
          <w:p w14:paraId="2EAD0B21" w14:textId="7F361BD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3:</w:t>
            </w:r>
            <w:r w:rsidRPr="003D4ABF">
              <w:rPr>
                <w:rFonts w:eastAsia="SimSun"/>
                <w:sz w:val="16"/>
                <w:szCs w:val="16"/>
                <w:lang w:eastAsia="zh-CN"/>
              </w:rPr>
              <w:tab/>
              <w:t>5GS Bridge information is described in clause 6.1.3</w:t>
            </w:r>
            <w:r>
              <w:rPr>
                <w:rFonts w:eastAsia="SimSun"/>
                <w:sz w:val="16"/>
                <w:szCs w:val="16"/>
                <w:lang w:eastAsia="zh-CN"/>
              </w:rPr>
              <w:t>.5</w:t>
            </w:r>
            <w:r w:rsidRPr="003D4ABF">
              <w:rPr>
                <w:rFonts w:eastAsia="SimSun"/>
                <w:sz w:val="16"/>
                <w:szCs w:val="16"/>
                <w:lang w:eastAsia="zh-CN"/>
              </w:rPr>
              <w:t>.</w:t>
            </w:r>
          </w:p>
          <w:p w14:paraId="549174E9"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4:</w:t>
            </w:r>
            <w:r w:rsidRPr="003D4ABF">
              <w:rPr>
                <w:rFonts w:eastAsia="SimSun"/>
                <w:sz w:val="16"/>
                <w:szCs w:val="16"/>
                <w:lang w:eastAsia="zh-CN"/>
              </w:rPr>
              <w:tab/>
              <w:t>Bulk subscription is implicit. NOTE 1 does not apply.</w:t>
            </w:r>
          </w:p>
          <w:p w14:paraId="3D1DF3A5"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5:</w:t>
            </w:r>
            <w:r w:rsidRPr="003D4ABF">
              <w:rPr>
                <w:rFonts w:eastAsia="SimSun"/>
                <w:sz w:val="16"/>
                <w:szCs w:val="16"/>
                <w:lang w:eastAsia="zh-CN"/>
              </w:rPr>
              <w:tab/>
              <w:t>For a PDU Session established over a SNPN, the combination of the PLMN id and the NID identifies the SNPN.</w:t>
            </w:r>
          </w:p>
          <w:p w14:paraId="5F5A958F" w14:textId="77777777" w:rsidR="006936AF" w:rsidRPr="003D4ABF" w:rsidRDefault="006936AF" w:rsidP="006936AF">
            <w:pPr>
              <w:pStyle w:val="TAN"/>
              <w:rPr>
                <w:rFonts w:eastAsia="SimSun"/>
                <w:sz w:val="16"/>
                <w:szCs w:val="16"/>
                <w:lang w:eastAsia="zh-CN"/>
              </w:rPr>
            </w:pPr>
            <w:r w:rsidRPr="003D4ABF">
              <w:rPr>
                <w:rFonts w:eastAsia="SimSun"/>
                <w:sz w:val="16"/>
                <w:szCs w:val="16"/>
                <w:lang w:eastAsia="zh-CN"/>
              </w:rPr>
              <w:t>NOTE 6:</w:t>
            </w:r>
            <w:r w:rsidRPr="003D4ABF">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1836C79A" w14:textId="2591BA15" w:rsidR="006936AF" w:rsidRPr="003D4ABF" w:rsidRDefault="006936AF" w:rsidP="006936AF">
            <w:pPr>
              <w:pStyle w:val="TAN"/>
              <w:rPr>
                <w:rFonts w:eastAsia="SimSun"/>
                <w:sz w:val="16"/>
                <w:szCs w:val="16"/>
                <w:lang w:eastAsia="zh-CN"/>
              </w:rPr>
            </w:pPr>
            <w:r w:rsidRPr="003D4ABF">
              <w:rPr>
                <w:rFonts w:eastAsia="SimSun"/>
                <w:sz w:val="16"/>
                <w:szCs w:val="16"/>
                <w:lang w:eastAsia="zh-CN"/>
              </w:rPr>
              <w:t>NOTE 7:</w:t>
            </w:r>
            <w:r w:rsidRPr="003D4ABF">
              <w:rPr>
                <w:rFonts w:eastAsia="SimSun"/>
                <w:sz w:val="16"/>
                <w:szCs w:val="16"/>
                <w:lang w:eastAsia="zh-CN"/>
              </w:rPr>
              <w:tab/>
              <w:t>This PCF for the UE subscribes to this Event via AMF and SMF.</w:t>
            </w:r>
          </w:p>
        </w:tc>
      </w:tr>
    </w:tbl>
    <w:p w14:paraId="7A9F55A2" w14:textId="77777777" w:rsidR="00663770" w:rsidRPr="003D4ABF" w:rsidRDefault="00663770"/>
    <w:p w14:paraId="37E15202" w14:textId="77777777" w:rsidR="00BD10A8" w:rsidRPr="003D4ABF" w:rsidRDefault="00BD10A8" w:rsidP="00787F8E">
      <w:pPr>
        <w:sectPr w:rsidR="00BD10A8" w:rsidRPr="003D4ABF" w:rsidSect="00BD10A8">
          <w:footnotePr>
            <w:numRestart w:val="eachSect"/>
          </w:footnotePr>
          <w:pgSz w:w="16840" w:h="11907" w:orient="landscape" w:code="9"/>
          <w:pgMar w:top="1134" w:right="1418" w:bottom="1134" w:left="1134" w:header="851" w:footer="340" w:gutter="0"/>
          <w:cols w:space="720"/>
          <w:formProt w:val="0"/>
        </w:sectPr>
      </w:pPr>
    </w:p>
    <w:p w14:paraId="5603895B" w14:textId="2593F316" w:rsidR="00787F8E" w:rsidRPr="003D4ABF" w:rsidRDefault="00787F8E" w:rsidP="00787F8E">
      <w:r w:rsidRPr="003D4ABF">
        <w:lastRenderedPageBreak/>
        <w:t>If an AF requests the PCF to report the PLMN identifier where the UE is currently located, then the PCF shall provide the PLMN identifier</w:t>
      </w:r>
      <w:r w:rsidR="00E873DB" w:rsidRPr="003D4ABF">
        <w:t xml:space="preserve"> or the SNPN identifier</w:t>
      </w:r>
      <w:r w:rsidRPr="003D4ABF">
        <w:t xml:space="preserve"> to the AF if available. Otherwise, the PCF shall provision the corresponding PCC rules, and the Policy Control Request Trigger to report PLMN change to the SMF. The PCF shall, upon receiving the PLMN identifier</w:t>
      </w:r>
      <w:r w:rsidR="00E873DB" w:rsidRPr="003D4ABF">
        <w:t xml:space="preserve"> or the SNPN identifier</w:t>
      </w:r>
      <w:r w:rsidRPr="003D4ABF">
        <w:t xml:space="preserve"> from the SMF forward this information to the AF</w:t>
      </w:r>
      <w:r w:rsidR="00E873DB" w:rsidRPr="003D4ABF">
        <w:t>, including the PLMN Id and if available the NID</w:t>
      </w:r>
      <w:r w:rsidRPr="003D4ABF">
        <w:t>.</w:t>
      </w:r>
    </w:p>
    <w:p w14:paraId="60B9414C" w14:textId="77777777" w:rsidR="00787F8E" w:rsidRPr="003D4ABF" w:rsidRDefault="00787F8E" w:rsidP="00787F8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E0AE743" w14:textId="77777777" w:rsidR="00787F8E" w:rsidRPr="003D4ABF" w:rsidRDefault="00787F8E" w:rsidP="00787F8E">
      <w:r w:rsidRPr="003D4ABF">
        <w:t>If an AF requests the PCF to report on the signalling path status, for the AF session, the PCF shall, upon indication of removal of PCC Rules identifying signalling traffic from the SMF report it to the AF.</w:t>
      </w:r>
    </w:p>
    <w:p w14:paraId="4356C956" w14:textId="77777777" w:rsidR="00787F8E" w:rsidRPr="003D4ABF" w:rsidRDefault="00787F8E" w:rsidP="00787F8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71264A10" w14:textId="77777777" w:rsidR="003D4ABF" w:rsidRDefault="00787F8E" w:rsidP="00787F8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8DCD4EE" w14:textId="02E5B3B1" w:rsidR="003D4ABF" w:rsidRDefault="003D4ABF" w:rsidP="0032597A">
      <w:pPr>
        <w:pStyle w:val="NO"/>
      </w:pPr>
      <w:r>
        <w:t>NOTE:</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376B378" w14:textId="59D6B64F" w:rsidR="00787F8E" w:rsidRPr="003D4ABF" w:rsidRDefault="00787F8E" w:rsidP="00787F8E">
      <w:r w:rsidRPr="003D4ABF">
        <w:t>The PCF shall, upon receiving an Access Network Information report corresponding to the AF session from the SMF, forward the Access Network Information as requested by the AF (if the SMF only reported the serving PLMN identifier</w:t>
      </w:r>
      <w:r w:rsidR="00E873DB" w:rsidRPr="003D4ABF">
        <w:t xml:space="preserve"> or the SNPN identifier</w:t>
      </w:r>
      <w:r w:rsidRPr="003D4ABF">
        <w:t xml:space="preserve"> to the PCF, as described in clause 6.1.3.5, the PCF shall forward it to the AF). For AF session termination the communication between the AF and the PCF shall be kept alive until the PCF report is received.</w:t>
      </w:r>
    </w:p>
    <w:p w14:paraId="2BCFEA85" w14:textId="77777777" w:rsidR="00787F8E" w:rsidRPr="003D4ABF" w:rsidRDefault="00787F8E" w:rsidP="00787F8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264C7C2" w14:textId="77777777" w:rsidR="00787F8E" w:rsidRPr="003D4ABF" w:rsidRDefault="00787F8E" w:rsidP="00787F8E">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F503657" w14:textId="6F699DFB" w:rsidR="00787F8E" w:rsidRPr="003D4ABF" w:rsidRDefault="00787F8E" w:rsidP="00787F8E">
      <w:r w:rsidRPr="003D4ABF">
        <w:t>If an AF requests the PCF to report the Resource allocation outcome, the PCF shall report the outcome of the resource allocation of the Service Data Flow(s) related to the AF session. The AF may request to be notified about successful or failed resource allocation</w:t>
      </w:r>
      <w:r w:rsidR="005C461D" w:rsidRPr="003D4ABF">
        <w:t>. In this case,</w:t>
      </w:r>
      <w:r w:rsidRPr="003D4ABF">
        <w:t xml:space="preserve"> the PCF shall instruct the SMF </w:t>
      </w:r>
      <w:r w:rsidR="005C461D" w:rsidRPr="003D4ABF">
        <w:t xml:space="preserve">to report the successful resource allocation trigger  (see clause 6.1.3.5). </w:t>
      </w:r>
      <w:r w:rsidRPr="003D4ABF">
        <w:t xml:space="preserve">If the SMF has notified the PCF that the resource allocation of a Service Data Flow is successful and the currently fulfilled QoS matches an Alternative QoS parameter set (as described in clause 6.2.2.1),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to the Alternative QoS parameter set referenced by the SMF.</w:t>
      </w:r>
    </w:p>
    <w:p w14:paraId="534191C7" w14:textId="11E7A0A7" w:rsidR="00787F8E" w:rsidRPr="003D4ABF" w:rsidRDefault="00787F8E" w:rsidP="00787F8E">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w:t>
      </w:r>
      <w:r w:rsidR="000050FB" w:rsidRPr="003D4ABF">
        <w:t>TS</w:t>
      </w:r>
      <w:r w:rsidR="000050FB">
        <w:t> </w:t>
      </w:r>
      <w:r w:rsidR="000050FB" w:rsidRPr="003D4ABF">
        <w:t>23.501</w:t>
      </w:r>
      <w:r w:rsidR="000050FB">
        <w:t> </w:t>
      </w:r>
      <w:r w:rsidR="000050FB" w:rsidRPr="003D4ABF">
        <w:t>[</w:t>
      </w:r>
      <w:r w:rsidRPr="003D4ABF">
        <w:t xml:space="preserve">2]), the PCF shall also provide to the AF the QoS </w:t>
      </w:r>
      <w:r w:rsidR="003D4ABF">
        <w:t>R</w:t>
      </w:r>
      <w:r w:rsidRPr="003D4ABF">
        <w:t>eference parameter</w:t>
      </w:r>
      <w:r w:rsidR="00E82965">
        <w:t xml:space="preserve"> or the Requested Alternative QoS Parameter Set which</w:t>
      </w:r>
      <w:r w:rsidRPr="003D4ABF">
        <w:t xml:space="preserve"> correspond</w:t>
      </w:r>
      <w:r w:rsidR="00E82965">
        <w:t xml:space="preserve">s </w:t>
      </w:r>
      <w:r w:rsidRPr="003D4ABF">
        <w:t xml:space="preserve">to the Alternative QoS parameter set referenced by the SMF. If the </w:t>
      </w:r>
      <w:r w:rsidRPr="003D4ABF">
        <w:lastRenderedPageBreak/>
        <w:t xml:space="preserve">SMF has indicated that the lowest priority Alternative QoS parameter set cannot be fulfilled, the PCF shall indicate to the AF that the lowest priority QoS </w:t>
      </w:r>
      <w:r w:rsidR="003D4ABF">
        <w:t>R</w:t>
      </w:r>
      <w:r w:rsidRPr="003D4ABF">
        <w:t>eference</w:t>
      </w:r>
      <w:r w:rsidR="00E82965">
        <w:t xml:space="preserve"> or the lowest priority set of Requested Alternative QoS Parameters</w:t>
      </w:r>
      <w:r w:rsidRPr="003D4ABF">
        <w:t xml:space="preserve"> of the Alternative Service Requirements cannot be fulfilled.</w:t>
      </w:r>
    </w:p>
    <w:p w14:paraId="158267E5" w14:textId="77777777" w:rsidR="00787F8E" w:rsidRPr="003D4ABF" w:rsidRDefault="00787F8E" w:rsidP="00787F8E">
      <w:bookmarkStart w:id="763" w:name="_Toc19197355"/>
      <w:bookmarkStart w:id="764" w:name="_Toc27896508"/>
      <w:bookmarkStart w:id="765" w:name="_Toc36192676"/>
      <w:r w:rsidRPr="003D4ABF">
        <w:t>If the AF has subscribed to be notified of the QoS Monitoring information, the PCF further sends the QoS Monitoring report to the AF.</w:t>
      </w:r>
    </w:p>
    <w:p w14:paraId="46D8858C" w14:textId="77777777" w:rsidR="00787F8E" w:rsidRPr="003D4ABF" w:rsidRDefault="00787F8E" w:rsidP="00787F8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7B881F07" w14:textId="77777777" w:rsidR="00787F8E" w:rsidRPr="003D4ABF" w:rsidRDefault="00787F8E" w:rsidP="00787F8E">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34DF7A7B" w14:textId="006B3A1C" w:rsidR="004B2724" w:rsidRPr="003D4ABF" w:rsidRDefault="005B03F9" w:rsidP="00787F8E">
      <w:r>
        <w:t xml:space="preserve">The PCF can arm the trigger of 5GS Bridge information available to SMF based on local policy without an AF request or based on subscription request from TSCTSF. The </w:t>
      </w:r>
      <w:r w:rsidR="004B2724" w:rsidRPr="003D4ABF">
        <w:t>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rsidR="003D4ABF">
        <w:t xml:space="preserve"> or TSCTSF</w:t>
      </w:r>
      <w:r w:rsidR="004B2724" w:rsidRPr="003D4ABF">
        <w:t>. When SMF has reported the 5GS Bridge information and no AF session exists, the PCF forward this information to a pre-configured TSN AF</w:t>
      </w:r>
      <w:r w:rsidR="003D4ABF">
        <w:t>, or to a pre-configured TSCTSF or a TSCTSF discovered and selected via NRF</w:t>
      </w:r>
      <w:r>
        <w:t xml:space="preserve"> and in the case of private IPv4 address being used for IP type PDU Session, the PCF shall additionally report DNN and S-NSSAI of the PDU Session to TSCTSF</w:t>
      </w:r>
      <w:r w:rsidR="004B2724" w:rsidRPr="003D4ABF">
        <w:t>.</w:t>
      </w:r>
    </w:p>
    <w:p w14:paraId="230CEF9A" w14:textId="4BA34996" w:rsidR="00663770" w:rsidRPr="003D4ABF" w:rsidRDefault="00663770" w:rsidP="00663770">
      <w:bookmarkStart w:id="766" w:name="_Toc37076407"/>
      <w:bookmarkStart w:id="767" w:name="_Toc45194853"/>
      <w:bookmarkStart w:id="768" w:name="_Toc47594265"/>
      <w:bookmarkStart w:id="769" w:name="_Toc51836896"/>
      <w:r w:rsidRPr="003D4ABF">
        <w:t>If the AF requests the PCF to report on the outcome of the service area coverage change, the PCF reports the outcome of the service area coverage change to the AF and notifies the current service area coverage to the AF.</w:t>
      </w:r>
      <w:r w:rsidR="00D34673" w:rsidRPr="003D4ABF">
        <w:t xml:space="preserve">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w:t>
      </w:r>
      <w:r w:rsidRPr="003D4ABF">
        <w:t xml:space="preserve"> The subscription may also be implicit. In this case there may be bulk subscription, either for an Internal-Group-Id or for any UE. In order to prevent massive notifications to the AF, the request for any UE is associated to a specific Application</w:t>
      </w:r>
      <w:r w:rsidR="00844BD5" w:rsidRPr="003D4ABF">
        <w:t xml:space="preserve"> Identifier</w:t>
      </w:r>
      <w:r w:rsidRPr="003D4ABF">
        <w:t xml:space="preserve"> or DNN, S-NSSAI. For bulk subscription, when the AF request includes an expiration time, the PCF stops reporting to the AF when the expiration time is reached.</w:t>
      </w:r>
    </w:p>
    <w:p w14:paraId="498E80CE" w14:textId="28AAC00F" w:rsidR="00844BD5" w:rsidRPr="003D4ABF" w:rsidRDefault="00844BD5" w:rsidP="00663770">
      <w:r w:rsidRPr="003D4ABF">
        <w:t>If the AF requests the PCF to report on the outcome of the UE Policies delivery due to service specific parameter provisioning procedure</w:t>
      </w:r>
      <w:r w:rsidR="006936AF">
        <w:t xml:space="preserve"> targeting a single UE</w:t>
      </w:r>
      <w:r w:rsidRPr="003D4ABF">
        <w:t>, the PCF reports the outcome of the related UE Policies provisioning procedure for the related traffic descriptor for</w:t>
      </w:r>
      <w:r w:rsidR="006936AF">
        <w:t xml:space="preserve"> the</w:t>
      </w:r>
      <w:r w:rsidRPr="003D4ABF">
        <w:t xml:space="preserve"> UE.</w:t>
      </w:r>
      <w:r w:rsidR="00DE0A8B">
        <w:t xml:space="preserve"> The outcome of the UE Policies provisioning procedure includes the success, the failure with an appropriate cause or the interim status report such as UE is temporarily unreachable. (See clauses 4.15.6.7 and 5.2.5.7 of TS 23.502 [3])</w:t>
      </w:r>
    </w:p>
    <w:p w14:paraId="53635C8F" w14:textId="06ECE80A" w:rsidR="00663770" w:rsidRPr="003D4ABF" w:rsidRDefault="00663770" w:rsidP="00663770">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CDC6EA1" w14:textId="4EF1C5E3" w:rsidR="00E873DB" w:rsidRPr="003D4ABF" w:rsidRDefault="00E873DB" w:rsidP="0030218C">
      <w:r w:rsidRPr="003D4ABF">
        <w:t xml:space="preserve">If an AF requests the PCF to report on the change </w:t>
      </w:r>
      <w:r w:rsidR="006A4701" w:rsidRPr="003D4ABF">
        <w:t xml:space="preserve">between different </w:t>
      </w:r>
      <w:r w:rsidRPr="003D4ABF">
        <w:t>satellite backhaul</w:t>
      </w:r>
      <w:r w:rsidR="006A4701" w:rsidRPr="003D4ABF">
        <w:t xml:space="preserve"> categories</w:t>
      </w:r>
      <w:r w:rsidRPr="003D4ABF">
        <w:t xml:space="preserve"> (i.e. GEO, MEO, LEO,</w:t>
      </w:r>
      <w:r w:rsidR="00BD10A8" w:rsidRPr="003D4ABF">
        <w:t xml:space="preserve"> OTHERSAT</w:t>
      </w:r>
      <w:r w:rsidRPr="003D4ABF">
        <w:t>)</w:t>
      </w:r>
      <w:r w:rsidR="00BD10A8" w:rsidRPr="003D4ABF">
        <w:t xml:space="preserve"> </w:t>
      </w:r>
      <w:r w:rsidR="003D4ABF">
        <w:t xml:space="preserve">or the </w:t>
      </w:r>
      <w:r w:rsidR="00BD10A8" w:rsidRPr="003D4ABF">
        <w:t>change between satellite backhaul and non-satellite backhaul,</w:t>
      </w:r>
      <w:r w:rsidRPr="003D4ABF">
        <w:t xml:space="preserve"> the PCF shall provide the corresponding Policy Control Request Trigger to the SMF to enable the report of </w:t>
      </w:r>
      <w:r w:rsidR="00BD10A8" w:rsidRPr="003D4ABF">
        <w:t>s</w:t>
      </w:r>
      <w:r w:rsidRPr="003D4ABF">
        <w:t>atellite backhaul category</w:t>
      </w:r>
      <w:r w:rsidR="006A4701" w:rsidRPr="003D4ABF">
        <w:t xml:space="preserve"> change (see clause 6.1.3.5)</w:t>
      </w:r>
      <w:r w:rsidRPr="003D4ABF">
        <w:t xml:space="preserve"> to the PCF. The PCF shall, upon reception of information about the</w:t>
      </w:r>
      <w:r w:rsidR="006A4701" w:rsidRPr="003D4ABF">
        <w:t xml:space="preserve"> change between</w:t>
      </w:r>
      <w:r w:rsidRPr="003D4ABF">
        <w:t xml:space="preserve"> </w:t>
      </w:r>
      <w:r w:rsidR="00BD10A8" w:rsidRPr="003D4ABF">
        <w:t>s</w:t>
      </w:r>
      <w:r w:rsidRPr="003D4ABF">
        <w:t>atellite backhaul</w:t>
      </w:r>
      <w:r w:rsidR="006A4701" w:rsidRPr="003D4ABF">
        <w:t xml:space="preserve"> categories or change between satellite backhaul and non-satellite backhaul</w:t>
      </w:r>
      <w:r w:rsidRPr="003D4ABF">
        <w:t xml:space="preserve">, notify the AF on the </w:t>
      </w:r>
      <w:r w:rsidR="00BD10A8" w:rsidRPr="003D4ABF">
        <w:t>s</w:t>
      </w:r>
      <w:r w:rsidRPr="003D4ABF">
        <w:t>atellite backhaul category</w:t>
      </w:r>
      <w:r w:rsidR="006A4701" w:rsidRPr="003D4ABF">
        <w:t xml:space="preserve"> change</w:t>
      </w:r>
      <w:r w:rsidR="003D4ABF">
        <w:t xml:space="preserve"> event was met</w:t>
      </w:r>
      <w:r w:rsidRPr="003D4ABF">
        <w:t xml:space="preserve"> and forward the</w:t>
      </w:r>
      <w:r w:rsidR="006A4701" w:rsidRPr="003D4ABF">
        <w:t xml:space="preserve"> current satellite backhaul category</w:t>
      </w:r>
      <w:r w:rsidRPr="003D4ABF">
        <w:t xml:space="preserve"> information received from the SMF to the AF</w:t>
      </w:r>
      <w:r w:rsidR="003D4ABF">
        <w:t>, or indicate that a satellite backhaul is no longer used</w:t>
      </w:r>
      <w:r w:rsidRPr="003D4ABF">
        <w:t>.</w:t>
      </w:r>
    </w:p>
    <w:p w14:paraId="742FC25A" w14:textId="53890047" w:rsidR="00844BD5" w:rsidRPr="003D4ABF" w:rsidRDefault="00844BD5" w:rsidP="00640110">
      <w:r w:rsidRPr="003D4ABF">
        <w:t xml:space="preserve">If 5G DDNMF requests the PCF to report on the Change of PDUID, the PCF shall notify whenever a new PDUID is allocated. Further details on how the 5G DDNMF retrieves and subscribes to notifications on Change of PDUID are defined in </w:t>
      </w:r>
      <w:r w:rsidR="000050FB" w:rsidRPr="003D4ABF">
        <w:t>TS</w:t>
      </w:r>
      <w:r w:rsidR="000050FB">
        <w:t> </w:t>
      </w:r>
      <w:r w:rsidR="000050FB" w:rsidRPr="003D4ABF">
        <w:t>23.304</w:t>
      </w:r>
      <w:r w:rsidR="000050FB">
        <w:t> </w:t>
      </w:r>
      <w:r w:rsidR="000050FB" w:rsidRPr="003D4ABF">
        <w:t>[</w:t>
      </w:r>
      <w:r w:rsidRPr="003D4ABF">
        <w:t>34].</w:t>
      </w:r>
    </w:p>
    <w:p w14:paraId="4FF66CD9" w14:textId="1FB31170" w:rsidR="005422D2" w:rsidRPr="003D4ABF" w:rsidRDefault="005422D2" w:rsidP="005422D2">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20A17D3A" w14:textId="745B78A2" w:rsidR="00787F8E" w:rsidRPr="003D4ABF" w:rsidRDefault="00787F8E" w:rsidP="00787F8E">
      <w:pPr>
        <w:pStyle w:val="Heading4"/>
      </w:pPr>
      <w:bookmarkStart w:id="770" w:name="_Toc106195608"/>
      <w:r w:rsidRPr="003D4ABF">
        <w:lastRenderedPageBreak/>
        <w:t>6.1.3.19</w:t>
      </w:r>
      <w:r w:rsidRPr="003D4ABF">
        <w:tab/>
        <w:t>Mission Critical Services support</w:t>
      </w:r>
      <w:bookmarkEnd w:id="763"/>
      <w:bookmarkEnd w:id="764"/>
      <w:bookmarkEnd w:id="765"/>
      <w:bookmarkEnd w:id="766"/>
      <w:bookmarkEnd w:id="767"/>
      <w:bookmarkEnd w:id="768"/>
      <w:bookmarkEnd w:id="769"/>
      <w:bookmarkEnd w:id="770"/>
    </w:p>
    <w:p w14:paraId="6E4DCDEB" w14:textId="76A80E71" w:rsidR="00787F8E" w:rsidRPr="003D4ABF" w:rsidRDefault="00787F8E" w:rsidP="00787F8E">
      <w:r w:rsidRPr="003D4ABF">
        <w:t xml:space="preserve">Mission Critical Services are defined in </w:t>
      </w:r>
      <w:r w:rsidR="000050FB" w:rsidRPr="003D4ABF">
        <w:t>TS</w:t>
      </w:r>
      <w:r w:rsidR="000050FB">
        <w:t> </w:t>
      </w:r>
      <w:r w:rsidR="000050FB" w:rsidRPr="003D4ABF">
        <w:t>23.501</w:t>
      </w:r>
      <w:r w:rsidR="000050FB">
        <w:t> </w:t>
      </w:r>
      <w:r w:rsidR="000050FB" w:rsidRPr="003D4ABF">
        <w:t>[</w:t>
      </w:r>
      <w:r w:rsidRPr="003D4ABF">
        <w:t xml:space="preserve">2], </w:t>
      </w:r>
      <w:r w:rsidR="000050FB" w:rsidRPr="003D4ABF">
        <w:t>TS</w:t>
      </w:r>
      <w:r w:rsidR="000050FB">
        <w:t> </w:t>
      </w:r>
      <w:r w:rsidR="000050FB" w:rsidRPr="003D4ABF">
        <w:t>23.502</w:t>
      </w:r>
      <w:r w:rsidR="000050FB">
        <w:t> </w:t>
      </w:r>
      <w:r w:rsidR="000050FB" w:rsidRPr="003D4ABF">
        <w:t>[</w:t>
      </w:r>
      <w:r w:rsidRPr="003D4ABF">
        <w:t xml:space="preserve">3] and in </w:t>
      </w:r>
      <w:r w:rsidR="000050FB" w:rsidRPr="003D4ABF">
        <w:t>TS</w:t>
      </w:r>
      <w:r w:rsidR="000050FB">
        <w:t> </w:t>
      </w:r>
      <w:r w:rsidR="000050FB" w:rsidRPr="003D4ABF">
        <w:t>23.280</w:t>
      </w:r>
      <w:r w:rsidR="000050FB">
        <w:t> </w:t>
      </w:r>
      <w:r w:rsidR="000050FB" w:rsidRPr="003D4ABF">
        <w:t>[</w:t>
      </w:r>
      <w:r w:rsidRPr="003D4ABF">
        <w:t>23], utilising the architecture defined for 5GS.</w:t>
      </w:r>
    </w:p>
    <w:p w14:paraId="39E1A4E3" w14:textId="77777777" w:rsidR="00787F8E" w:rsidRPr="003D4ABF" w:rsidRDefault="00787F8E" w:rsidP="00787F8E">
      <w:r w:rsidRPr="003D4ABF">
        <w:t>Subscription data for MCX services are provided to PCF through the N36/Nudr. To support MCX services, the PCF shall subscribe to changes in the MCX services subscription data for Priority PDU connectivity service. Dynamic invocation for MCX services provided from an AF using the Priority indicator over N5/Npcf takes precedence over the MCX services subscription.</w:t>
      </w:r>
    </w:p>
    <w:p w14:paraId="207F5D54" w14:textId="77777777" w:rsidR="00787F8E" w:rsidRPr="003D4ABF" w:rsidRDefault="00787F8E" w:rsidP="00787F8E">
      <w:r w:rsidRPr="003D4ABF">
        <w:t>For MCX services the session management relate policy control functionality of the Policy and Charging control framework for the 5G system is as defined in clause 6.1.3.11 for Multimedia Priority Service.</w:t>
      </w:r>
    </w:p>
    <w:p w14:paraId="512C1038" w14:textId="77777777" w:rsidR="00787F8E" w:rsidRPr="003D4ABF" w:rsidRDefault="00787F8E" w:rsidP="00787F8E">
      <w:pPr>
        <w:pStyle w:val="Heading4"/>
      </w:pPr>
      <w:bookmarkStart w:id="771" w:name="_Toc19197356"/>
      <w:bookmarkStart w:id="772" w:name="_Toc27896509"/>
      <w:bookmarkStart w:id="773" w:name="_Toc36192677"/>
      <w:bookmarkStart w:id="774" w:name="_Toc37076408"/>
      <w:bookmarkStart w:id="775" w:name="_Toc45194854"/>
      <w:bookmarkStart w:id="776" w:name="_Toc47594266"/>
      <w:bookmarkStart w:id="777" w:name="_Toc51836897"/>
      <w:bookmarkStart w:id="778" w:name="_Toc106195609"/>
      <w:r w:rsidRPr="003D4ABF">
        <w:t>6.1.3.20</w:t>
      </w:r>
      <w:r w:rsidRPr="003D4ABF">
        <w:tab/>
        <w:t>Access Traffic Steering, Switching and Splitting</w:t>
      </w:r>
      <w:bookmarkEnd w:id="771"/>
      <w:bookmarkEnd w:id="772"/>
      <w:bookmarkEnd w:id="773"/>
      <w:bookmarkEnd w:id="774"/>
      <w:bookmarkEnd w:id="775"/>
      <w:bookmarkEnd w:id="776"/>
      <w:bookmarkEnd w:id="777"/>
      <w:bookmarkEnd w:id="778"/>
    </w:p>
    <w:p w14:paraId="1CCF764A" w14:textId="75D997B3" w:rsidR="00E873DB" w:rsidRPr="003D4ABF" w:rsidRDefault="00787F8E" w:rsidP="00787F8E">
      <w:r w:rsidRPr="003D4ABF">
        <w:t xml:space="preserve">As specified in </w:t>
      </w:r>
      <w:r w:rsidR="000050FB" w:rsidRPr="003D4ABF">
        <w:t>TS</w:t>
      </w:r>
      <w:r w:rsidR="000050FB">
        <w:t> </w:t>
      </w:r>
      <w:r w:rsidR="000050FB" w:rsidRPr="003D4ABF">
        <w:t>23.501</w:t>
      </w:r>
      <w:r w:rsidR="000050FB">
        <w:t> </w:t>
      </w:r>
      <w:r w:rsidR="000050FB" w:rsidRPr="003D4ABF">
        <w:t>[</w:t>
      </w:r>
      <w:r w:rsidRPr="003D4ABF">
        <w:t>2], the Access Traffic Steering, Switching and Splitting (ATSSS) feature is an optional feature that may be supported by the UE and the 5GC network.</w:t>
      </w:r>
    </w:p>
    <w:p w14:paraId="227710BC" w14:textId="7F36C740" w:rsidR="00787F8E" w:rsidRPr="003D4ABF" w:rsidRDefault="00787F8E" w:rsidP="00787F8E">
      <w:r w:rsidRPr="003D4ABF">
        <w:t>The ATSSS feature enables a multi-access PDU Connectivity Service, which can exchange PDUs between the UE and a data network by simultaneously using one 3GPP access network and one non-3GPP access network</w:t>
      </w:r>
      <w:r w:rsidR="00E873DB" w:rsidRPr="003D4ABF">
        <w:t xml:space="preserve"> (both connected to 5GC) when both accesses are allowed for the same S-NSSAI. The multi-access PDU Connectivity Service also supports the exchange of PDUs between the UE and a data network by simultaneously using one 3GPP access network in EPC and one non-3GPP access network in 5GC, as described in </w:t>
      </w:r>
      <w:r w:rsidR="000050FB" w:rsidRPr="003D4ABF">
        <w:t>TS</w:t>
      </w:r>
      <w:r w:rsidR="000050FB">
        <w:t> </w:t>
      </w:r>
      <w:r w:rsidR="000050FB" w:rsidRPr="003D4ABF">
        <w:t>23.501</w:t>
      </w:r>
      <w:r w:rsidR="000050FB">
        <w:t> </w:t>
      </w:r>
      <w:r w:rsidR="000050FB" w:rsidRPr="003D4ABF">
        <w:t>[</w:t>
      </w:r>
      <w:r w:rsidR="00E873DB" w:rsidRPr="003D4ABF">
        <w:t>2]. This enables a scenario where a MA PDU Session can simultaneously be associated with user-plane resources on 3GPP access network connected to 5GC or EPC and non-3GPP access connected to 5GC</w:t>
      </w:r>
      <w:r w:rsidRPr="003D4ABF">
        <w:t>.</w:t>
      </w:r>
    </w:p>
    <w:p w14:paraId="4CC9AE59" w14:textId="367889BC" w:rsidR="00787F8E" w:rsidRPr="003D4ABF" w:rsidRDefault="00787F8E" w:rsidP="00787F8E">
      <w:r w:rsidRPr="003D4ABF">
        <w:t>The PCF is informed of the ATSSS capabilities of a MA PDU Session by the SMF, as defined in</w:t>
      </w:r>
      <w:r w:rsidR="00A900CB" w:rsidRPr="003D4ABF">
        <w:t xml:space="preserve"> clause 5.32.2</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ATSSS capabilities are both the Steering Mode and the Steering Functionality.</w:t>
      </w:r>
    </w:p>
    <w:p w14:paraId="7032730E" w14:textId="77777777" w:rsidR="00787F8E" w:rsidRPr="003D4ABF" w:rsidRDefault="00787F8E" w:rsidP="00787F8E">
      <w:r w:rsidRPr="003D4ABF">
        <w:t>The PCF control of Access Traffic Steering, Switching and Splitting for a detected service data flow (SDF) is enabled by including Multi-Access PDU (MA PDU) Session Control information in the PCC rule. This allows the PCF to control:</w:t>
      </w:r>
    </w:p>
    <w:p w14:paraId="5A74E169" w14:textId="595BF88C" w:rsidR="00787F8E" w:rsidRPr="003D4ABF" w:rsidRDefault="00787F8E" w:rsidP="00787F8E">
      <w:pPr>
        <w:pStyle w:val="B1"/>
      </w:pPr>
      <w:r w:rsidRPr="003D4ABF">
        <w:t>-</w:t>
      </w:r>
      <w:r w:rsidRPr="003D4ABF">
        <w:tab/>
        <w:t xml:space="preserve">The Steering Mode that is used to steer/switch/split the detected SDF. The available Steering Modes are defined in </w:t>
      </w:r>
      <w:r w:rsidR="000050FB" w:rsidRPr="003D4ABF">
        <w:t>TS</w:t>
      </w:r>
      <w:r w:rsidR="000050FB">
        <w:t> </w:t>
      </w:r>
      <w:r w:rsidR="000050FB" w:rsidRPr="003D4ABF">
        <w:t>23.501</w:t>
      </w:r>
      <w:r w:rsidR="000050FB">
        <w:t> </w:t>
      </w:r>
      <w:r w:rsidR="000050FB" w:rsidRPr="003D4ABF">
        <w:t>[</w:t>
      </w:r>
      <w:r w:rsidRPr="003D4ABF">
        <w:t>2].</w:t>
      </w:r>
    </w:p>
    <w:p w14:paraId="50F866C4" w14:textId="57CB0C8F" w:rsidR="00787F8E" w:rsidRPr="003D4ABF" w:rsidRDefault="00787F8E" w:rsidP="00787F8E">
      <w:pPr>
        <w:pStyle w:val="B1"/>
      </w:pPr>
      <w:r w:rsidRPr="003D4ABF">
        <w:t>-</w:t>
      </w:r>
      <w:r w:rsidRPr="003D4ABF">
        <w:tab/>
        <w:t xml:space="preserve">The Steering Functionality that is used for the detected SDF, e.g. the MPTCP functionality or the ATSSS-LL functionality defined in </w:t>
      </w:r>
      <w:r w:rsidR="000050FB" w:rsidRPr="003D4ABF">
        <w:t>TS</w:t>
      </w:r>
      <w:r w:rsidR="000050FB">
        <w:t> </w:t>
      </w:r>
      <w:r w:rsidR="000050FB" w:rsidRPr="003D4ABF">
        <w:t>23.501</w:t>
      </w:r>
      <w:r w:rsidR="000050FB">
        <w:t> </w:t>
      </w:r>
      <w:r w:rsidR="000050FB" w:rsidRPr="003D4ABF">
        <w:t>[</w:t>
      </w:r>
      <w:r w:rsidRPr="003D4ABF">
        <w:t>2].</w:t>
      </w:r>
    </w:p>
    <w:p w14:paraId="268D6F04" w14:textId="77777777" w:rsidR="003D4ABF" w:rsidRPr="003D4ABF" w:rsidRDefault="003D4ABF" w:rsidP="00787F8E">
      <w:pPr>
        <w:pStyle w:val="B1"/>
      </w:pPr>
      <w:r w:rsidRPr="003D4ABF">
        <w:t>-</w:t>
      </w:r>
      <w:r w:rsidRPr="003D4ABF">
        <w:tab/>
        <w:t>The Steering Mode Indicator authorized for the detected SDF.</w:t>
      </w:r>
    </w:p>
    <w:p w14:paraId="6F007D6F" w14:textId="77777777" w:rsidR="003D4ABF" w:rsidRPr="003D4ABF" w:rsidRDefault="003D4ABF" w:rsidP="00787F8E">
      <w:pPr>
        <w:pStyle w:val="B1"/>
      </w:pPr>
      <w:r w:rsidRPr="003D4ABF">
        <w:t>-</w:t>
      </w:r>
      <w:r w:rsidRPr="003D4ABF">
        <w:tab/>
        <w:t>The Threshold values for RTT and Packet Loss Rate authorized for the detected SDF.</w:t>
      </w:r>
    </w:p>
    <w:p w14:paraId="648B3D13" w14:textId="79AE552A" w:rsidR="00787F8E" w:rsidRPr="003D4ABF" w:rsidRDefault="00787F8E" w:rsidP="00787F8E">
      <w:pPr>
        <w:pStyle w:val="B1"/>
      </w:pPr>
      <w:r w:rsidRPr="003D4ABF">
        <w:t>-</w:t>
      </w:r>
      <w:r w:rsidRPr="003D4ABF">
        <w:tab/>
      </w:r>
      <w:r w:rsidR="003D4ABF" w:rsidRPr="003D4ABF">
        <w:t xml:space="preserve">The </w:t>
      </w:r>
      <w:r w:rsidRPr="003D4ABF">
        <w:t>Charging information depending on what Access Type is used for a detected SDF.</w:t>
      </w:r>
    </w:p>
    <w:p w14:paraId="4CB2F3DE" w14:textId="3F6B51A9" w:rsidR="00787F8E" w:rsidRPr="003D4ABF" w:rsidRDefault="00787F8E" w:rsidP="00787F8E">
      <w:pPr>
        <w:pStyle w:val="B1"/>
      </w:pPr>
      <w:r w:rsidRPr="003D4ABF">
        <w:t>-</w:t>
      </w:r>
      <w:r w:rsidRPr="003D4ABF">
        <w:tab/>
      </w:r>
      <w:r w:rsidR="003D4ABF" w:rsidRPr="003D4ABF">
        <w:t xml:space="preserve">The </w:t>
      </w:r>
      <w:r w:rsidRPr="003D4ABF">
        <w:t>Usage Monitoring information depending on what Access Type is used for a detected SDF.</w:t>
      </w:r>
    </w:p>
    <w:p w14:paraId="0842700E" w14:textId="77777777" w:rsidR="00787F8E" w:rsidRPr="003D4ABF" w:rsidRDefault="00787F8E" w:rsidP="00787F8E">
      <w:r w:rsidRPr="003D4ABF">
        <w:t>The rest of the information in the PCC Rule apply to the SDF as such and are not dependent on what Access Type is used for a packet.</w:t>
      </w:r>
    </w:p>
    <w:p w14:paraId="77D18BD8" w14:textId="76E023BE" w:rsidR="00787F8E" w:rsidRPr="003D4ABF" w:rsidRDefault="00787F8E" w:rsidP="00787F8E">
      <w:r w:rsidRPr="003D4ABF">
        <w:t xml:space="preserve">The MA PDU Session Control information in the PCC rules is used by the SMF in order to create applicable N4 rules for the UPF and ATSSS rules for the UE, as described in </w:t>
      </w:r>
      <w:r w:rsidR="000050FB" w:rsidRPr="003D4ABF">
        <w:t>TS</w:t>
      </w:r>
      <w:r w:rsidR="000050FB">
        <w:t> </w:t>
      </w:r>
      <w:r w:rsidR="000050FB" w:rsidRPr="003D4ABF">
        <w:t>23.501</w:t>
      </w:r>
      <w:r w:rsidR="000050FB">
        <w:t> </w:t>
      </w:r>
      <w:r w:rsidR="000050FB" w:rsidRPr="003D4ABF">
        <w:t>[</w:t>
      </w:r>
      <w:r w:rsidRPr="003D4ABF">
        <w:t xml:space="preserve">2]. The ATSSS rules are sent to UE via NAS when the MA PDU Session is created or updated by the SMF/PCF, as described in </w:t>
      </w:r>
      <w:r w:rsidR="000050FB" w:rsidRPr="003D4ABF">
        <w:t>TS</w:t>
      </w:r>
      <w:r w:rsidR="000050FB">
        <w:t> </w:t>
      </w:r>
      <w:r w:rsidR="000050FB" w:rsidRPr="003D4ABF">
        <w:t>23.501</w:t>
      </w:r>
      <w:r w:rsidR="000050FB">
        <w:t> </w:t>
      </w:r>
      <w:r w:rsidR="000050FB" w:rsidRPr="003D4ABF">
        <w:t>[</w:t>
      </w:r>
      <w:r w:rsidRPr="003D4ABF">
        <w:t xml:space="preserve">2] and </w:t>
      </w:r>
      <w:r w:rsidR="000050FB" w:rsidRPr="003D4ABF">
        <w:t>TS</w:t>
      </w:r>
      <w:r w:rsidR="000050FB">
        <w:t> </w:t>
      </w:r>
      <w:r w:rsidR="000050FB" w:rsidRPr="003D4ABF">
        <w:t>23.502</w:t>
      </w:r>
      <w:r w:rsidR="000050FB">
        <w:t> </w:t>
      </w:r>
      <w:r w:rsidR="000050FB" w:rsidRPr="003D4ABF">
        <w:t>[</w:t>
      </w:r>
      <w:r w:rsidRPr="003D4ABF">
        <w:t>3].</w:t>
      </w:r>
    </w:p>
    <w:p w14:paraId="3CEED79A" w14:textId="7F6954E8" w:rsidR="00787F8E" w:rsidRPr="003D4ABF" w:rsidRDefault="00787F8E" w:rsidP="00787F8E">
      <w:r w:rsidRPr="003D4ABF">
        <w:t xml:space="preserve">When MA PDU Session Control Information is provided to the SMF within a PCC Rule, the (H-)PCF provides both the Service Data Flow templates to identify a Service Data Flow in the UPF and if the Service Data Flow template includes an application identifier, then the corresponding </w:t>
      </w:r>
      <w:r w:rsidR="005C461D" w:rsidRPr="003D4ABF">
        <w:t>A</w:t>
      </w:r>
      <w:r w:rsidRPr="003D4ABF">
        <w:t>pplication descriptors to identify the application traffic in the UE is also included.</w:t>
      </w:r>
    </w:p>
    <w:p w14:paraId="31D20BC8" w14:textId="06EB44F7" w:rsidR="00787F8E" w:rsidRPr="003D4ABF" w:rsidRDefault="00787F8E" w:rsidP="00787F8E">
      <w:r w:rsidRPr="003D4ABF">
        <w:t xml:space="preserve">The (H-) PCF may use the OSid stored in the UDR as DataSet "Policy Data" and Data Subset "UE context policy control data" to determine the OSAppId supported by the OSid. The (H-)PCF may also provide multiple </w:t>
      </w:r>
      <w:r w:rsidR="005C461D" w:rsidRPr="003D4ABF">
        <w:t>A</w:t>
      </w:r>
      <w:r w:rsidRPr="003D4ABF">
        <w:t>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21AD384" w14:textId="77777777" w:rsidR="00787F8E" w:rsidRPr="003D4ABF" w:rsidRDefault="00787F8E" w:rsidP="00787F8E">
      <w:pPr>
        <w:pStyle w:val="NO"/>
      </w:pPr>
      <w:r w:rsidRPr="003D4ABF">
        <w:lastRenderedPageBreak/>
        <w:t>NOTE 1:</w:t>
      </w:r>
      <w:r w:rsidRPr="003D4ABF">
        <w:tab/>
        <w:t>If the (H-)PCF does not take into account the received PEI and/or OSId then the (H-)PCF can send PCC rules containing application traffic descriptors associated to multiple operating systems.</w:t>
      </w:r>
    </w:p>
    <w:p w14:paraId="3A316351" w14:textId="3C97CC7E" w:rsidR="00787F8E" w:rsidRPr="003D4ABF" w:rsidRDefault="00787F8E" w:rsidP="00787F8E">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w:t>
      </w:r>
      <w:r w:rsidR="005C461D" w:rsidRPr="003D4ABF">
        <w:t>a</w:t>
      </w:r>
      <w:r w:rsidRPr="003D4ABF">
        <w:t xml:space="preserve">pplication </w:t>
      </w:r>
      <w:r w:rsidR="005C461D" w:rsidRPr="003D4ABF">
        <w:t>i</w:t>
      </w:r>
      <w:r w:rsidRPr="003D4ABF">
        <w:t xml:space="preserve">dentifier, the SMF includes the </w:t>
      </w:r>
      <w:r w:rsidR="005C461D" w:rsidRPr="003D4ABF">
        <w:t>A</w:t>
      </w:r>
      <w:r w:rsidRPr="003D4ABF">
        <w:t>pplication descriptors received from the PCF as part of the MA PDU Session information in the PCC Rule within the Traffic Descriptors in the ATSSS rule.</w:t>
      </w:r>
    </w:p>
    <w:p w14:paraId="07939F43" w14:textId="3CF58FA6" w:rsidR="00E873DB" w:rsidRPr="003D4ABF" w:rsidRDefault="00E873DB" w:rsidP="00787F8E">
      <w:r w:rsidRPr="003D4ABF">
        <w:t>For the Load-Balancing steering mode</w:t>
      </w:r>
      <w:r w:rsidR="00BD10A8" w:rsidRPr="003D4ABF">
        <w:t xml:space="preserve"> with fixed split percentages (i.e. without the Autonomous load-balance indicator</w:t>
      </w:r>
      <w:r w:rsidR="004B2724" w:rsidRPr="003D4ABF">
        <w:t xml:space="preserve"> or UE-assistance indicator</w:t>
      </w:r>
      <w:r w:rsidR="00BD10A8" w:rsidRPr="003D4ABF">
        <w:t>)</w:t>
      </w:r>
      <w:r w:rsidRPr="003D4ABF">
        <w:t>, the PCF may provide</w:t>
      </w:r>
      <w:r w:rsidR="00BD10A8" w:rsidRPr="003D4ABF">
        <w:t xml:space="preserve"> one or more</w:t>
      </w:r>
      <w:r w:rsidRPr="003D4ABF">
        <w:t xml:space="preserve"> threshold</w:t>
      </w:r>
      <w:r w:rsidR="00BD10A8" w:rsidRPr="003D4ABF">
        <w:t xml:space="preserve"> values</w:t>
      </w:r>
      <w:r w:rsidRPr="003D4ABF">
        <w:t xml:space="preserve"> together with the split percentages.</w:t>
      </w:r>
      <w:r w:rsidR="00BD10A8" w:rsidRPr="003D4ABF">
        <w:t xml:space="preserve"> For the Priority-based steering mode, the PCF may provide one or more threshold values together with the priority of the accesses.</w:t>
      </w:r>
      <w:r w:rsidRPr="003D4ABF">
        <w:t xml:space="preserve"> </w:t>
      </w:r>
      <w:r w:rsidR="00BD10A8" w:rsidRPr="003D4ABF">
        <w:t>One t</w:t>
      </w:r>
      <w:r w:rsidRPr="003D4ABF">
        <w:t>hreshold</w:t>
      </w:r>
      <w:r w:rsidR="00BD10A8" w:rsidRPr="003D4ABF">
        <w:t xml:space="preserve"> value</w:t>
      </w:r>
      <w:r w:rsidRPr="003D4ABF">
        <w:t xml:space="preserve"> for </w:t>
      </w:r>
      <w:r w:rsidR="00BD10A8" w:rsidRPr="003D4ABF">
        <w:t xml:space="preserve">the </w:t>
      </w:r>
      <w:r w:rsidRPr="003D4ABF">
        <w:t xml:space="preserve">Round Trip Time (RTT) and/or </w:t>
      </w:r>
      <w:r w:rsidR="00BD10A8" w:rsidRPr="003D4ABF">
        <w:t xml:space="preserve">one threshold value for the </w:t>
      </w:r>
      <w:r w:rsidRPr="003D4ABF">
        <w:t xml:space="preserve">Packet Loss Rate (PLR) may be included in </w:t>
      </w:r>
      <w:r w:rsidR="00BD10A8" w:rsidRPr="003D4ABF">
        <w:t xml:space="preserve">a </w:t>
      </w:r>
      <w:r w:rsidRPr="003D4ABF">
        <w:t>PCC Rule. The threshold</w:t>
      </w:r>
      <w:r w:rsidR="00BD10A8" w:rsidRPr="003D4ABF">
        <w:t xml:space="preserve"> values</w:t>
      </w:r>
      <w:r w:rsidRPr="003D4ABF">
        <w:t xml:space="preserve"> are not dependent on what Access Type is used for a packet, i.e. a</w:t>
      </w:r>
      <w:r w:rsidR="00BD10A8" w:rsidRPr="003D4ABF">
        <w:t xml:space="preserve"> given</w:t>
      </w:r>
      <w:r w:rsidRPr="003D4ABF">
        <w:t xml:space="preserve"> threshold</w:t>
      </w:r>
      <w:r w:rsidR="00BD10A8" w:rsidRPr="003D4ABF">
        <w:t xml:space="preserve"> value is</w:t>
      </w:r>
      <w:r w:rsidRPr="003D4ABF">
        <w:t xml:space="preserve"> applicable to both accesses. The threshold</w:t>
      </w:r>
      <w:r w:rsidR="00BD10A8" w:rsidRPr="003D4ABF">
        <w:t xml:space="preserve"> values</w:t>
      </w:r>
      <w:r w:rsidRPr="003D4ABF">
        <w:t xml:space="preserve"> are applied by the UE and UPF as described in </w:t>
      </w:r>
      <w:r w:rsidR="000050FB" w:rsidRPr="003D4ABF">
        <w:t>TS</w:t>
      </w:r>
      <w:r w:rsidR="000050FB">
        <w:t> </w:t>
      </w:r>
      <w:r w:rsidR="000050FB" w:rsidRPr="003D4ABF">
        <w:t>23.501</w:t>
      </w:r>
      <w:r w:rsidR="000050FB">
        <w:t> </w:t>
      </w:r>
      <w:r w:rsidR="000050FB" w:rsidRPr="003D4ABF">
        <w:t>[</w:t>
      </w:r>
      <w:r w:rsidRPr="003D4ABF">
        <w:t>2].</w:t>
      </w:r>
    </w:p>
    <w:p w14:paraId="122E6A35" w14:textId="64B2CCD3" w:rsidR="00E873DB" w:rsidRPr="003D4ABF" w:rsidRDefault="00E873DB" w:rsidP="0030218C">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E45F07E" w14:textId="77777777" w:rsidR="00E873DB" w:rsidRPr="003D4ABF" w:rsidRDefault="00E873DB" w:rsidP="00787F8E">
      <w:r w:rsidRPr="003D4ABF">
        <w:t>The MA PDU Session Control information in a PCC rule may contain only one of the following Steering Mode Indicators:</w:t>
      </w:r>
    </w:p>
    <w:p w14:paraId="623D8B81" w14:textId="28EA12FB" w:rsidR="00E873DB" w:rsidRPr="003D4ABF" w:rsidRDefault="00E873DB" w:rsidP="0030218C">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w:t>
      </w:r>
      <w:r w:rsidR="00A900CB" w:rsidRPr="003D4ABF">
        <w:t xml:space="preserve"> clause 5.32.8</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61404B1B" w14:textId="447783FE" w:rsidR="00E873DB" w:rsidRPr="003D4ABF" w:rsidRDefault="00E873DB" w:rsidP="0030218C">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w:t>
      </w:r>
      <w:r w:rsidR="00A900CB" w:rsidRPr="003D4ABF">
        <w:t xml:space="preserve"> clause 5.32.8</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13BBF7A4" w14:textId="04A8F80A" w:rsidR="00787F8E" w:rsidRPr="003D4ABF" w:rsidRDefault="00787F8E" w:rsidP="00787F8E">
      <w:r w:rsidRPr="003D4ABF">
        <w:t>The PCF may also provide URSP rules to the UE for instructing the UE to establish a MA PDU Session, as described in clause 6.6.2.</w:t>
      </w:r>
    </w:p>
    <w:p w14:paraId="2D18008F" w14:textId="268CD597" w:rsidR="00787F8E" w:rsidRPr="003D4ABF" w:rsidRDefault="00787F8E" w:rsidP="00787F8E">
      <w:r w:rsidRPr="003D4ABF">
        <w:t xml:space="preserve">The PCF control of PDU </w:t>
      </w:r>
      <w:r w:rsidR="005C461D" w:rsidRPr="003D4ABF">
        <w:t>S</w:t>
      </w:r>
      <w:r w:rsidRPr="003D4ABF">
        <w:t>ession level Usage Monitoring depending on what access type is used to carry the traffic is enabled by providing Usage Monitoring control related information per access in the PDU Session related policy control information (as described in clause 6.4).</w:t>
      </w:r>
    </w:p>
    <w:p w14:paraId="0CDA2759" w14:textId="03EAD734" w:rsidR="00787F8E" w:rsidRPr="003D4ABF" w:rsidRDefault="00787F8E" w:rsidP="00787F8E">
      <w:bookmarkStart w:id="779" w:name="_Toc19197357"/>
      <w:r w:rsidRPr="003D4ABF">
        <w:t xml:space="preserve">If the MA PDU </w:t>
      </w:r>
      <w:r w:rsidR="005C461D" w:rsidRPr="003D4ABF">
        <w:t>S</w:t>
      </w:r>
      <w:r w:rsidRPr="003D4ABF">
        <w:t>ession is capable of MPTCP and ATSSS-LL with any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for the downlink direction.</w:t>
      </w:r>
    </w:p>
    <w:p w14:paraId="28243A0E" w14:textId="634E9518" w:rsidR="00787F8E" w:rsidRPr="003D4ABF" w:rsidRDefault="00787F8E" w:rsidP="00787F8E">
      <w:r w:rsidRPr="003D4ABF">
        <w:t xml:space="preserve">If the MA PDU </w:t>
      </w:r>
      <w:r w:rsidR="005C461D" w:rsidRPr="003D4ABF">
        <w:t>S</w:t>
      </w:r>
      <w:r w:rsidRPr="003D4ABF">
        <w:t>ession is capable of MPTCP with any Steering Mode in the downlink, ATSSS-LL with any steering mode except Smallest Delay steering mode in the downlink, and MPTCP and ATSSS-LL with Active-Standby in the uplink, then the PCF shall provide a PCC Rule for non-MPTCP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for the downlink direction.</w:t>
      </w:r>
    </w:p>
    <w:p w14:paraId="10D3F1D2" w14:textId="58BAA431" w:rsidR="00787F8E" w:rsidRPr="003D4ABF" w:rsidRDefault="00787F8E" w:rsidP="00787F8E">
      <w:r w:rsidRPr="003D4ABF">
        <w:t xml:space="preserve">If the MA PDU </w:t>
      </w:r>
      <w:r w:rsidR="005C461D" w:rsidRPr="003D4ABF">
        <w:t>S</w:t>
      </w:r>
      <w:r w:rsidRPr="003D4ABF">
        <w:t>ession is capable of MPTCP and ATSSS-LL with Active-Standby in the uplink and downlink, then the PCF shall provide a PCC Rule for non-MPTCP traffic. This PCC Rule contains a "match all" SDF template, the lowest precedence, the Steering Functionality set to "ATSSS-LL" and the Steering Mode set to "Active-Standby" for the uplink direction and the downlink direction.</w:t>
      </w:r>
    </w:p>
    <w:p w14:paraId="2DF0CAC0" w14:textId="0B39C9EA" w:rsidR="00787F8E" w:rsidRPr="003D4ABF" w:rsidRDefault="00787F8E" w:rsidP="00787F8E">
      <w:r w:rsidRPr="003D4ABF">
        <w:t xml:space="preserve">If the MA PDU </w:t>
      </w:r>
      <w:r w:rsidR="005C461D" w:rsidRPr="003D4ABF">
        <w:t>S</w:t>
      </w:r>
      <w:r w:rsidRPr="003D4ABF">
        <w:t>ession is capable of MPTCP and ATSSS-LL with any Steering Mode in the uplink and downlink, then the PCF shall provide a PCC Rule for non-MPTCP traffic. This PCC Rule may contain a "match all" SDF template, the lowest precedence, the Steering Functionality set to "ATSSS-LL" and the Steering Mode set to any supported steering mode for the uplink direction and for the downlink direction.</w:t>
      </w:r>
    </w:p>
    <w:p w14:paraId="099EE9D7" w14:textId="77777777" w:rsidR="00787F8E" w:rsidRPr="003D4ABF" w:rsidRDefault="00787F8E" w:rsidP="00787F8E">
      <w:r w:rsidRPr="003D4ABF">
        <w:t>These PCC Rules are used by the SMF to generate an ATSSS rule for the UE and an N4 rule for the UPF to route the non-MPTCP traffic of the MA PDU Session in the uplink and downlink direction respectively.</w:t>
      </w:r>
    </w:p>
    <w:p w14:paraId="307D9886" w14:textId="42C50C88" w:rsidR="00787F8E" w:rsidRPr="003D4ABF" w:rsidRDefault="00787F8E" w:rsidP="00787F8E">
      <w:pPr>
        <w:pStyle w:val="NO"/>
      </w:pPr>
      <w:r w:rsidRPr="003D4ABF">
        <w:lastRenderedPageBreak/>
        <w:t>NOTE </w:t>
      </w:r>
      <w:r w:rsidR="00E873DB" w:rsidRPr="003D4ABF">
        <w:t>3</w:t>
      </w:r>
      <w:r w:rsidRPr="003D4ABF">
        <w:t>:</w:t>
      </w:r>
      <w:r w:rsidRPr="003D4ABF">
        <w:tab/>
        <w:t>The PCF can also use the ATSSS capability of the MA PDU Session to provide PCC Rules containing SDF template for some specific non-MPTCP traffic other than the PCC Rule containing a "match all" SDF template. This allows the operator to apply different policies e.g. charging key to non-MPTCP traffic other than the non-MPT</w:t>
      </w:r>
      <w:r w:rsidR="004B2724" w:rsidRPr="003D4ABF">
        <w:t>C</w:t>
      </w:r>
      <w:r w:rsidRPr="003D4ABF">
        <w:t>P traffic matching the "match all" PCC Rule.</w:t>
      </w:r>
    </w:p>
    <w:p w14:paraId="5D512817" w14:textId="77777777" w:rsidR="00787F8E" w:rsidRPr="003D4ABF" w:rsidRDefault="00787F8E" w:rsidP="00787F8E">
      <w:pPr>
        <w:pStyle w:val="Heading4"/>
      </w:pPr>
      <w:bookmarkStart w:id="780" w:name="_Toc27896510"/>
      <w:bookmarkStart w:id="781" w:name="_Toc36192678"/>
      <w:bookmarkStart w:id="782" w:name="_Toc37076409"/>
      <w:bookmarkStart w:id="783" w:name="_Toc45194855"/>
      <w:bookmarkStart w:id="784" w:name="_Toc47594267"/>
      <w:bookmarkStart w:id="785" w:name="_Toc51836898"/>
      <w:bookmarkStart w:id="786" w:name="_Toc106195610"/>
      <w:r w:rsidRPr="003D4ABF">
        <w:t>6.1.3.21</w:t>
      </w:r>
      <w:r w:rsidRPr="003D4ABF">
        <w:tab/>
        <w:t>QoS Monitoring to assist URLLC Service</w:t>
      </w:r>
      <w:bookmarkEnd w:id="779"/>
      <w:bookmarkEnd w:id="780"/>
      <w:bookmarkEnd w:id="781"/>
      <w:bookmarkEnd w:id="782"/>
      <w:bookmarkEnd w:id="783"/>
      <w:bookmarkEnd w:id="784"/>
      <w:bookmarkEnd w:id="785"/>
      <w:bookmarkEnd w:id="786"/>
    </w:p>
    <w:p w14:paraId="0D7BEB47" w14:textId="77777777" w:rsidR="00787F8E" w:rsidRPr="003D4ABF" w:rsidRDefault="00787F8E" w:rsidP="00787F8E">
      <w:r w:rsidRPr="003D4ABF">
        <w:t>The QoS Monitoring for URLLC refers to the real time packet delay measurement between the UE and the UPF for a QoS Flow corresponding to an URLLC service.</w:t>
      </w:r>
    </w:p>
    <w:p w14:paraId="65FDAC00" w14:textId="77777777" w:rsidR="00787F8E" w:rsidRPr="003D4ABF" w:rsidRDefault="00787F8E" w:rsidP="00787F8E">
      <w:r w:rsidRPr="003D4ABF">
        <w:t>The PCF generates the authorized QoS Monitoring policy for the service data flow based on the QoS Monitoring request if received from the AF. The QoS Monitoring policy includes the following:</w:t>
      </w:r>
    </w:p>
    <w:p w14:paraId="4FBC7875" w14:textId="77777777" w:rsidR="00787F8E" w:rsidRPr="003D4ABF" w:rsidRDefault="00787F8E" w:rsidP="00787F8E">
      <w:pPr>
        <w:pStyle w:val="B1"/>
      </w:pPr>
      <w:r w:rsidRPr="003D4ABF">
        <w:t>-</w:t>
      </w:r>
      <w:r w:rsidRPr="003D4ABF">
        <w:tab/>
        <w:t>QoS parameters to be measured (DL, UL or round trip packet delay);</w:t>
      </w:r>
    </w:p>
    <w:p w14:paraId="0C65EF08" w14:textId="77777777" w:rsidR="00787F8E" w:rsidRPr="003D4ABF" w:rsidRDefault="00787F8E" w:rsidP="00787F8E">
      <w:pPr>
        <w:pStyle w:val="B1"/>
      </w:pPr>
      <w:r w:rsidRPr="003D4ABF">
        <w:t>-</w:t>
      </w:r>
      <w:r w:rsidRPr="003D4ABF">
        <w:tab/>
        <w:t>frequency of reporting (event triggered, periodic, when no packet delay measurement result is received for a delay exceeding a threshold, or when the PDU Session is released):</w:t>
      </w:r>
    </w:p>
    <w:p w14:paraId="3D8FC72B" w14:textId="77777777" w:rsidR="00787F8E" w:rsidRPr="003D4ABF" w:rsidRDefault="00787F8E" w:rsidP="00787F8E">
      <w:pPr>
        <w:pStyle w:val="B2"/>
      </w:pPr>
      <w:r w:rsidRPr="003D4ABF">
        <w:t>-</w:t>
      </w:r>
      <w:r w:rsidRPr="003D4ABF">
        <w:tab/>
        <w:t>if the reporting frequency is event triggered:</w:t>
      </w:r>
    </w:p>
    <w:p w14:paraId="4FD89E7A" w14:textId="77777777" w:rsidR="00787F8E" w:rsidRPr="003D4ABF" w:rsidRDefault="00787F8E" w:rsidP="00787F8E">
      <w:pPr>
        <w:pStyle w:val="B3"/>
      </w:pPr>
      <w:r w:rsidRPr="003D4ABF">
        <w:t>-</w:t>
      </w:r>
      <w:r w:rsidRPr="003D4ABF">
        <w:tab/>
        <w:t>the corresponding reporting threshold to each QoS parameter;</w:t>
      </w:r>
    </w:p>
    <w:p w14:paraId="444490B4" w14:textId="77777777" w:rsidR="00787F8E" w:rsidRPr="003D4ABF" w:rsidRDefault="00787F8E" w:rsidP="00787F8E">
      <w:pPr>
        <w:pStyle w:val="B3"/>
      </w:pPr>
      <w:r w:rsidRPr="003D4ABF">
        <w:t>-</w:t>
      </w:r>
      <w:r w:rsidRPr="003D4ABF">
        <w:tab/>
        <w:t>minimum waiting time between subsequent reports;</w:t>
      </w:r>
    </w:p>
    <w:p w14:paraId="15700FD3" w14:textId="77777777" w:rsidR="00787F8E" w:rsidRPr="003D4ABF" w:rsidRDefault="00787F8E" w:rsidP="00787F8E">
      <w:pPr>
        <w:pStyle w:val="B2"/>
      </w:pPr>
      <w:r w:rsidRPr="003D4ABF">
        <w:t>-</w:t>
      </w:r>
      <w:r w:rsidRPr="003D4ABF">
        <w:tab/>
        <w:t>if the reporting frequency is periodic, the reporting period;</w:t>
      </w:r>
    </w:p>
    <w:p w14:paraId="071BE19B" w14:textId="77777777" w:rsidR="00787F8E" w:rsidRPr="003D4ABF" w:rsidRDefault="00787F8E" w:rsidP="00787F8E">
      <w:pPr>
        <w:pStyle w:val="B2"/>
      </w:pPr>
      <w:r w:rsidRPr="003D4ABF">
        <w:t>-</w:t>
      </w:r>
      <w:r w:rsidRPr="003D4ABF">
        <w:tab/>
        <w:t>threshold for reporting packet delay measurement failure;</w:t>
      </w:r>
    </w:p>
    <w:p w14:paraId="53AAA384" w14:textId="25629686" w:rsidR="00787F8E" w:rsidRPr="003D4ABF" w:rsidRDefault="00787F8E" w:rsidP="00787F8E">
      <w:pPr>
        <w:pStyle w:val="B1"/>
      </w:pPr>
      <w:r w:rsidRPr="003D4ABF">
        <w:t>-</w:t>
      </w:r>
      <w:r w:rsidRPr="003D4ABF">
        <w:tab/>
        <w:t>information about the target of the QoS Monitoring reports (e.g. the PCF or the AF</w:t>
      </w:r>
      <w:r w:rsidR="00844BD5" w:rsidRPr="003D4ABF">
        <w:t xml:space="preserve"> or the Local NEF</w:t>
      </w:r>
      <w:r w:rsidRPr="003D4ABF">
        <w:t xml:space="preserve"> indicated as Notification Target Address + Notification Correlation ID as specified in</w:t>
      </w:r>
      <w:r w:rsidR="00A900CB" w:rsidRPr="003D4ABF">
        <w:t xml:space="preserve"> clause 4.15.1</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r w:rsidR="00844BD5" w:rsidRPr="003D4ABF">
        <w:t>;</w:t>
      </w:r>
    </w:p>
    <w:p w14:paraId="45ABD5C9" w14:textId="4FE28A50" w:rsidR="00844BD5" w:rsidRPr="003D4ABF" w:rsidRDefault="00844BD5" w:rsidP="00640110">
      <w:pPr>
        <w:pStyle w:val="B1"/>
      </w:pPr>
      <w:r w:rsidRPr="003D4ABF">
        <w:t>-</w:t>
      </w:r>
      <w:r w:rsidRPr="003D4ABF">
        <w:tab/>
        <w:t xml:space="preserve">an indication of direct event notification (to request the UPF to directly report QoS Monitoring information to the Local NEF or the AF as described in clause 6.4 of </w:t>
      </w:r>
      <w:r w:rsidR="000050FB" w:rsidRPr="003D4ABF">
        <w:t>TS</w:t>
      </w:r>
      <w:r w:rsidR="000050FB">
        <w:t> </w:t>
      </w:r>
      <w:r w:rsidR="000050FB" w:rsidRPr="003D4ABF">
        <w:t>23.548</w:t>
      </w:r>
      <w:r w:rsidR="000050FB">
        <w:t> </w:t>
      </w:r>
      <w:r w:rsidR="000050FB" w:rsidRPr="003D4ABF">
        <w:t>[</w:t>
      </w:r>
      <w:r w:rsidRPr="003D4ABF">
        <w:t>33]).</w:t>
      </w:r>
    </w:p>
    <w:p w14:paraId="544FDF3C" w14:textId="40E2538B" w:rsidR="00787F8E" w:rsidRPr="003D4ABF" w:rsidRDefault="00787F8E" w:rsidP="00787F8E">
      <w:r w:rsidRPr="003D4ABF">
        <w:t>The PCF includes the authorized QoS Monitoring policy in the PCC rule and provides it to the SMF.</w:t>
      </w:r>
    </w:p>
    <w:p w14:paraId="1733EA4C" w14:textId="77777777" w:rsidR="00787F8E" w:rsidRPr="003D4ABF" w:rsidRDefault="00787F8E" w:rsidP="00787F8E">
      <w:pPr>
        <w:pStyle w:val="Heading4"/>
      </w:pPr>
      <w:bookmarkStart w:id="787" w:name="_Toc19197358"/>
      <w:bookmarkStart w:id="788" w:name="_Toc27896511"/>
      <w:bookmarkStart w:id="789" w:name="_Toc36192679"/>
      <w:bookmarkStart w:id="790" w:name="_Toc37076410"/>
      <w:bookmarkStart w:id="791" w:name="_Toc45194856"/>
      <w:bookmarkStart w:id="792" w:name="_Toc47594268"/>
      <w:bookmarkStart w:id="793" w:name="_Toc51836899"/>
      <w:bookmarkStart w:id="794" w:name="_Toc106195611"/>
      <w:r w:rsidRPr="003D4ABF">
        <w:t>6.1.3.22</w:t>
      </w:r>
      <w:r w:rsidRPr="003D4ABF">
        <w:tab/>
        <w:t>AF session with required QoS</w:t>
      </w:r>
      <w:bookmarkEnd w:id="787"/>
      <w:bookmarkEnd w:id="788"/>
      <w:bookmarkEnd w:id="789"/>
      <w:bookmarkEnd w:id="790"/>
      <w:bookmarkEnd w:id="791"/>
      <w:bookmarkEnd w:id="792"/>
      <w:bookmarkEnd w:id="793"/>
      <w:bookmarkEnd w:id="794"/>
    </w:p>
    <w:p w14:paraId="3F880059" w14:textId="29166ED6" w:rsidR="00844BD5" w:rsidRPr="003D4ABF" w:rsidRDefault="00787F8E" w:rsidP="00787F8E">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rsidR="003D4ABF">
        <w:t>R</w:t>
      </w:r>
      <w:r w:rsidRPr="003D4ABF">
        <w:t xml:space="preserve">eference parameter </w:t>
      </w:r>
      <w:r w:rsidR="003D4ABF">
        <w:t xml:space="preserve">that </w:t>
      </w:r>
      <w:r w:rsidRPr="003D4ABF">
        <w:t xml:space="preserve">refers to pre-defined QoS information. </w:t>
      </w:r>
      <w:r w:rsidR="003D4ABF">
        <w:t xml:space="preserve">Instead of </w:t>
      </w:r>
      <w:r w:rsidR="00844BD5" w:rsidRPr="003D4ABF">
        <w:t xml:space="preserve">the QoS </w:t>
      </w:r>
      <w:r w:rsidR="003D4ABF">
        <w:t>R</w:t>
      </w:r>
      <w:r w:rsidR="00844BD5" w:rsidRPr="003D4ABF">
        <w:t>eference, the AF may provide individual QoS parameters associated to the Flow Description.</w:t>
      </w:r>
    </w:p>
    <w:p w14:paraId="76764E24" w14:textId="123CD566" w:rsidR="00844BD5" w:rsidRPr="003D4ABF" w:rsidRDefault="00844BD5" w:rsidP="00640110">
      <w:pPr>
        <w:pStyle w:val="B1"/>
      </w:pPr>
      <w:r w:rsidRPr="003D4ABF">
        <w:t>a)</w:t>
      </w:r>
      <w:r w:rsidRPr="003D4ABF">
        <w:tab/>
        <w:t xml:space="preserve">When the AF provides only a QoS </w:t>
      </w:r>
      <w:r w:rsidR="003D4ABF">
        <w:t>R</w:t>
      </w:r>
      <w:r w:rsidRPr="003D4ABF">
        <w:t>eference to determine the QoS parameters but no</w:t>
      </w:r>
      <w:r w:rsidR="003D76BA">
        <w:t xml:space="preserve"> individual</w:t>
      </w:r>
      <w:r w:rsidRPr="003D4ABF">
        <w:t xml:space="preserve"> QoS parameters:</w:t>
      </w:r>
    </w:p>
    <w:p w14:paraId="3DB035DC" w14:textId="3B64D5F0" w:rsidR="00787F8E" w:rsidRPr="003D4ABF" w:rsidRDefault="00844BD5" w:rsidP="00640110">
      <w:pPr>
        <w:pStyle w:val="B2"/>
      </w:pPr>
      <w:r w:rsidRPr="003D4ABF">
        <w:t>-</w:t>
      </w:r>
      <w:r w:rsidRPr="003D4ABF">
        <w:tab/>
      </w:r>
      <w:r w:rsidR="00787F8E" w:rsidRPr="003D4ABF">
        <w:t>When the PCF authorizes the service information from the AF</w:t>
      </w:r>
      <w:r w:rsidR="003D4ABF">
        <w:t>, it</w:t>
      </w:r>
      <w:r w:rsidR="003D76BA">
        <w:t xml:space="preserve"> derives</w:t>
      </w:r>
      <w:r w:rsidR="00787F8E" w:rsidRPr="003D4ABF">
        <w:t xml:space="preserve"> the QoS parameters of the PCC rule based on the service information and the indicated QoS </w:t>
      </w:r>
      <w:r w:rsidR="003D4ABF">
        <w:t>R</w:t>
      </w:r>
      <w:r w:rsidR="00787F8E" w:rsidRPr="003D4ABF">
        <w:t>eference.</w:t>
      </w:r>
    </w:p>
    <w:p w14:paraId="2C0F0101" w14:textId="77777777" w:rsidR="00787F8E" w:rsidRPr="003D4ABF" w:rsidRDefault="00787F8E" w:rsidP="00787F8E">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56A65329" w14:textId="1EE7EC85" w:rsidR="00787F8E" w:rsidRPr="003D4ABF" w:rsidRDefault="00844BD5" w:rsidP="00640110">
      <w:pPr>
        <w:pStyle w:val="B2"/>
      </w:pPr>
      <w:r w:rsidRPr="003D4ABF">
        <w:t>-</w:t>
      </w:r>
      <w:r w:rsidRPr="003D4ABF">
        <w:tab/>
      </w:r>
      <w:r w:rsidR="00787F8E" w:rsidRPr="003D4ABF">
        <w:t xml:space="preserve">The AF may change the QoS by providing a different QoS </w:t>
      </w:r>
      <w:r w:rsidR="003D4ABF">
        <w:t>R</w:t>
      </w:r>
      <w:r w:rsidR="00787F8E" w:rsidRPr="003D4ABF">
        <w:t>eference while the AF session is ongoing. If this happens, the PCF shall update the related QoS parameter sets in the PCC rule accordingly.</w:t>
      </w:r>
    </w:p>
    <w:p w14:paraId="4014B148" w14:textId="0D55BAED" w:rsidR="00844BD5" w:rsidRPr="003D4ABF" w:rsidRDefault="00844BD5" w:rsidP="00640110">
      <w:pPr>
        <w:pStyle w:val="B1"/>
      </w:pPr>
      <w:r w:rsidRPr="003D4ABF">
        <w:t>b)</w:t>
      </w:r>
      <w:r w:rsidRPr="003D4ABF">
        <w:tab/>
        <w:t>When the AF provides individual QoS parameters</w:t>
      </w:r>
      <w:r w:rsidR="003D4ABF">
        <w:t xml:space="preserve"> instead of </w:t>
      </w:r>
      <w:r w:rsidR="003D76BA">
        <w:t xml:space="preserve">a </w:t>
      </w:r>
      <w:r w:rsidR="003D4ABF">
        <w:t>QoS Reference</w:t>
      </w:r>
      <w:r w:rsidRPr="003D4ABF">
        <w:t>:</w:t>
      </w:r>
    </w:p>
    <w:p w14:paraId="7C4767FE" w14:textId="77777777" w:rsidR="003D76BA" w:rsidRDefault="003D76BA" w:rsidP="003D4ABF">
      <w:pPr>
        <w:pStyle w:val="B2"/>
      </w:pPr>
      <w:r>
        <w:t>-</w:t>
      </w:r>
      <w:r>
        <w:tab/>
        <w:t>The AF provides one or more of the following individual QoS parameters, i.e. Requested Priority, Maximum Burst Size, Requested 5GS Delay, Requested Maximum Bitrate and Requested Guaranteed Bitrate.</w:t>
      </w:r>
    </w:p>
    <w:p w14:paraId="7ABC9470" w14:textId="1129ED99" w:rsidR="003D76BA" w:rsidRDefault="003D76BA" w:rsidP="000050FB">
      <w:pPr>
        <w:pStyle w:val="NO"/>
      </w:pPr>
      <w:r>
        <w:t>NOTE 2:</w:t>
      </w:r>
      <w:r>
        <w:tab/>
        <w:t xml:space="preserve">Different combinations of individual QoS parameters with specific parameter names exist and they are described in </w:t>
      </w:r>
      <w:r w:rsidR="000050FB">
        <w:t>TS 23.501 [</w:t>
      </w:r>
      <w:r>
        <w:t xml:space="preserve">2] (for Time Sensitive Communication), in clause 6.1.3.23 (for integration with Time Sensitive Networking) and in </w:t>
      </w:r>
      <w:r w:rsidR="000050FB">
        <w:t>TS 29.514 [</w:t>
      </w:r>
      <w:r>
        <w:t>36].</w:t>
      </w:r>
    </w:p>
    <w:p w14:paraId="3CD22B8E" w14:textId="0A258D5E" w:rsidR="003D4ABF" w:rsidRDefault="003D4ABF" w:rsidP="003D4ABF">
      <w:pPr>
        <w:pStyle w:val="B2"/>
      </w:pPr>
      <w:r>
        <w:lastRenderedPageBreak/>
        <w:t>-</w:t>
      </w:r>
      <w:r>
        <w:tab/>
        <w:t xml:space="preserve">If the AF request for QoS is sent via the TSCTSF and the request contains a Requested 5GS Delay, the TSCTSF </w:t>
      </w:r>
      <w:r w:rsidR="003D76BA">
        <w:t xml:space="preserve">determines </w:t>
      </w:r>
      <w:r>
        <w:t>a Requested PDB considering the UE-DS-TT Residence Time (either provided by the PCF or pre-configured).</w:t>
      </w:r>
    </w:p>
    <w:p w14:paraId="65DDBBC7" w14:textId="50B50C85" w:rsidR="003D4ABF" w:rsidRDefault="003D4ABF" w:rsidP="003D4ABF">
      <w:pPr>
        <w:pStyle w:val="B2"/>
      </w:pPr>
      <w:r>
        <w:t>-</w:t>
      </w:r>
      <w:r>
        <w:tab/>
        <w:t xml:space="preserve">When the PCF authorizes the service information from the AF, it derives the QoS parameters of the PCC rule based on the service information and the individual QoS information received from the AF and TSCTSF. The PCF </w:t>
      </w:r>
      <w:r w:rsidR="00A150E6">
        <w:t xml:space="preserve">should </w:t>
      </w:r>
      <w:r>
        <w:t>select a standardized, pre-configured or existing dynamically assigned 5QI that matches the</w:t>
      </w:r>
      <w:r w:rsidR="00A150E6">
        <w:t xml:space="preserve"> individual</w:t>
      </w:r>
      <w:r>
        <w:t xml:space="preserve"> QoS parameters.</w:t>
      </w:r>
      <w:r w:rsidR="00A150E6">
        <w:t xml:space="preserve"> If no 5QI exists that matches the individual QoS parameters</w:t>
      </w:r>
      <w:r>
        <w:t>, the PCF generates a new dynamically assigned 5QI based on the</w:t>
      </w:r>
      <w:r w:rsidR="00A150E6">
        <w:t xml:space="preserve"> individual</w:t>
      </w:r>
      <w:r>
        <w:t xml:space="preserve"> QoS parameters.</w:t>
      </w:r>
    </w:p>
    <w:p w14:paraId="1EBB821B" w14:textId="67F5DDF0" w:rsidR="00A150E6" w:rsidRDefault="00A150E6" w:rsidP="000050FB">
      <w:pPr>
        <w:pStyle w:val="NO"/>
      </w:pPr>
      <w:r>
        <w:t>NOTE 3:</w:t>
      </w:r>
      <w:r>
        <w:tab/>
        <w:t>In this release of the specification, the PCF uses local policy to determine the Packet Error Rate in order to select the most appropriate 5QI accordingly.</w:t>
      </w:r>
    </w:p>
    <w:p w14:paraId="645986EA" w14:textId="77777777" w:rsidR="00A150E6" w:rsidRDefault="00A150E6" w:rsidP="000050FB">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480EB2" w14:textId="68D2D8D8" w:rsidR="00A150E6" w:rsidRDefault="00A150E6" w:rsidP="000050FB">
      <w:pPr>
        <w:pStyle w:val="B1"/>
      </w:pPr>
      <w:r>
        <w:t>-</w:t>
      </w:r>
      <w:r>
        <w:tab/>
        <w:t>The PCF may reject the individual QoS parameters received from the AF based on operator policy or impossibility to support the requested values of the individual QoS parameters.</w:t>
      </w:r>
      <w:r w:rsidR="00E82965">
        <w:t xml:space="preserve"> If this happens, the PCF may provide in the response to the AF one or more combinations of individual QoS parameters that can be supported.</w:t>
      </w:r>
    </w:p>
    <w:p w14:paraId="28C4987C" w14:textId="77777777" w:rsidR="00A150E6" w:rsidRDefault="00A150E6" w:rsidP="009F74E0">
      <w:r>
        <w:t>In addition to the QoS reference or the individual QoS parameters described above, the AF may provide the following QoS Parameters associated with the Flow Description. One of the following:</w:t>
      </w:r>
    </w:p>
    <w:p w14:paraId="296D480B" w14:textId="49C7777A" w:rsidR="00A150E6" w:rsidRDefault="00A150E6" w:rsidP="000050FB">
      <w:pPr>
        <w:pStyle w:val="B1"/>
      </w:pPr>
      <w:r>
        <w:t>a)</w:t>
      </w:r>
      <w:r>
        <w:tab/>
        <w:t xml:space="preserve">In the case that the AF takes the role of TSN AF which is a 5GC NF: TSC Assistance Container: describing the traffic characteristics and needed for TSCAI determination (as described in clause 5.27.2.4 of </w:t>
      </w:r>
      <w:r w:rsidR="000050FB">
        <w:t>TS 23.501 [</w:t>
      </w:r>
      <w:r>
        <w:t>2]); or</w:t>
      </w:r>
    </w:p>
    <w:p w14:paraId="107FC087" w14:textId="60371B92" w:rsidR="00A150E6" w:rsidRDefault="00A150E6" w:rsidP="000050FB">
      <w:pPr>
        <w:pStyle w:val="B1"/>
      </w:pPr>
      <w:r>
        <w:t>b)</w:t>
      </w:r>
      <w:r>
        <w:tab/>
        <w:t xml:space="preserve">In the case that the AF is not the TSN AF: parameters that describe traffic characteristics and subsequently used for the determination of TSC Assistance Container as described in clause 5.27.2.3 of </w:t>
      </w:r>
      <w:r w:rsidR="000050FB">
        <w:t>TS 23.501 [</w:t>
      </w:r>
      <w:r>
        <w:t>2].</w:t>
      </w:r>
    </w:p>
    <w:p w14:paraId="3E87ABCF" w14:textId="5A283F3F" w:rsidR="00844BD5" w:rsidRPr="003D4ABF" w:rsidRDefault="00844BD5" w:rsidP="009F74E0">
      <w:r w:rsidRPr="003D4ABF">
        <w:t xml:space="preserve">The PCF generates a PCC Rule with service data flow filter (including IP Packet Filter set as in clause 5.7.6.2 of </w:t>
      </w:r>
      <w:r w:rsidR="000050FB" w:rsidRPr="003D4ABF">
        <w:t>TS</w:t>
      </w:r>
      <w:r w:rsidR="000050FB">
        <w:t> </w:t>
      </w:r>
      <w:r w:rsidR="000050FB" w:rsidRPr="003D4ABF">
        <w:t>23.501</w:t>
      </w:r>
      <w:r w:rsidR="000050FB">
        <w:t> </w:t>
      </w:r>
      <w:r w:rsidR="000050FB" w:rsidRPr="003D4ABF">
        <w:t>[</w:t>
      </w:r>
      <w:r w:rsidRPr="003D4ABF">
        <w:t xml:space="preserve">2]) or Ethernet Packet Filter set as in clause 5.7.6.3 of </w:t>
      </w:r>
      <w:r w:rsidR="000050FB" w:rsidRPr="003D4ABF">
        <w:t>TS</w:t>
      </w:r>
      <w:r w:rsidR="000050FB">
        <w:t> </w:t>
      </w:r>
      <w:r w:rsidR="000050FB" w:rsidRPr="003D4ABF">
        <w:t>23.501</w:t>
      </w:r>
      <w:r w:rsidR="000050FB">
        <w:t> </w:t>
      </w:r>
      <w:r w:rsidR="000050FB" w:rsidRPr="003D4ABF">
        <w:t>[</w:t>
      </w:r>
      <w:r w:rsidRPr="003D4ABF">
        <w:t xml:space="preserve">2]) derived from the Flow Descriptions provided by the AF, the </w:t>
      </w:r>
      <w:r w:rsidR="00A150E6">
        <w:t xml:space="preserve">derived PCC rule QoS parameters such a </w:t>
      </w:r>
      <w:r w:rsidRPr="003D4ABF">
        <w:t>5QI, ARP, GBR and MBR</w:t>
      </w:r>
      <w:r w:rsidR="00A150E6">
        <w:t xml:space="preserve"> (see clause 6.3.1 for all possible PCC rule QoS parameters)</w:t>
      </w:r>
      <w:r w:rsidRPr="003D4ABF">
        <w:t xml:space="preserve"> and the associated TSC Assistance Container as received from the </w:t>
      </w:r>
      <w:r w:rsidR="003D4ABF">
        <w:t xml:space="preserve">TSN </w:t>
      </w:r>
      <w:r w:rsidRPr="003D4ABF">
        <w:t>AF</w:t>
      </w:r>
      <w:r w:rsidR="003D4ABF">
        <w:t xml:space="preserve"> or TSCTSF</w:t>
      </w:r>
      <w:r w:rsidRPr="003D4ABF">
        <w:t>.</w:t>
      </w:r>
    </w:p>
    <w:p w14:paraId="09FD4681" w14:textId="7116B644" w:rsidR="00844BD5" w:rsidRPr="003D4ABF" w:rsidRDefault="003D4ABF" w:rsidP="009F74E0">
      <w:r>
        <w:t xml:space="preserve">For TSC QoS, the </w:t>
      </w:r>
      <w:r w:rsidR="00844BD5" w:rsidRPr="003D4ABF">
        <w:t xml:space="preserve">PCF derives the 5QI value as defined in clause 5.27.3 of </w:t>
      </w:r>
      <w:r w:rsidR="000050FB" w:rsidRPr="003D4ABF">
        <w:t>TS</w:t>
      </w:r>
      <w:r w:rsidR="000050FB">
        <w:t> </w:t>
      </w:r>
      <w:r w:rsidR="000050FB" w:rsidRPr="003D4ABF">
        <w:t>23.501</w:t>
      </w:r>
      <w:r w:rsidR="000050FB">
        <w:t> </w:t>
      </w:r>
      <w:r w:rsidR="000050FB" w:rsidRPr="003D4ABF">
        <w:t>[</w:t>
      </w:r>
      <w:r w:rsidR="00844BD5" w:rsidRPr="003D4ABF">
        <w:t xml:space="preserve">2], the PCF derives the </w:t>
      </w:r>
      <w:r>
        <w:t xml:space="preserve">MBR </w:t>
      </w:r>
      <w:r w:rsidR="00844BD5" w:rsidRPr="003D4ABF">
        <w:t xml:space="preserve">using the </w:t>
      </w:r>
      <w:r w:rsidR="00A150E6">
        <w:t xml:space="preserve">Requested </w:t>
      </w:r>
      <w:r w:rsidR="00844BD5" w:rsidRPr="003D4ABF">
        <w:t>Maximum</w:t>
      </w:r>
      <w:r w:rsidR="00A150E6">
        <w:t xml:space="preserve"> Bitrate</w:t>
      </w:r>
      <w:r w:rsidR="00844BD5" w:rsidRPr="003D4ABF">
        <w:t xml:space="preserve"> provided by the AF</w:t>
      </w:r>
      <w:r>
        <w:t xml:space="preserve"> and sets the GBR equal to the MBR unless the AF provides a</w:t>
      </w:r>
      <w:r w:rsidR="00A150E6">
        <w:t xml:space="preserve"> Requested</w:t>
      </w:r>
      <w:r>
        <w:t xml:space="preserve"> Guaranteed</w:t>
      </w:r>
      <w:r w:rsidR="00A150E6">
        <w:t xml:space="preserve"> Bitrate</w:t>
      </w:r>
      <w:r>
        <w:t>, in which case the MBR and GBR are set separately</w:t>
      </w:r>
      <w:r w:rsidR="00844BD5" w:rsidRPr="003D4ABF">
        <w:t>.</w:t>
      </w:r>
    </w:p>
    <w:p w14:paraId="45D136E4" w14:textId="2D572E2B" w:rsidR="00787F8E" w:rsidRPr="003D4ABF" w:rsidRDefault="00787F8E" w:rsidP="00787F8E">
      <w:r w:rsidRPr="003D4ABF">
        <w:t>If the PCF gets informed about Policy Control Request Triggers relevant for the AF session, the PCF shall inform the AF about it as defined in clause 6.1.3.18.</w:t>
      </w:r>
    </w:p>
    <w:p w14:paraId="4F709B64" w14:textId="3835B7CB" w:rsidR="00A150E6" w:rsidRDefault="00787F8E" w:rsidP="00A150E6">
      <w:r w:rsidRPr="003D4ABF">
        <w:t>If an AF session can adjust to different QoS parameter combinations, the AF may provide Alternative Service Requirements</w:t>
      </w:r>
      <w:r w:rsidR="00A150E6">
        <w:t xml:space="preserve"> in a prioritized order (indicating the preference of the QoS requirements with which the service can operate)</w:t>
      </w:r>
      <w:r w:rsidRPr="003D4ABF">
        <w:t xml:space="preserve"> </w:t>
      </w:r>
      <w:r w:rsidR="003D4ABF">
        <w:t>in addition to the QoS Reference</w:t>
      </w:r>
      <w:r w:rsidR="00A150E6">
        <w:t xml:space="preserve"> or individual QoS parameters</w:t>
      </w:r>
      <w:r w:rsidR="003D4ABF">
        <w:t xml:space="preserve">. Alternative Service Requirements </w:t>
      </w:r>
      <w:r w:rsidRPr="003D4ABF">
        <w:t>contain</w:t>
      </w:r>
      <w:r w:rsidR="00A150E6">
        <w:t>:</w:t>
      </w:r>
    </w:p>
    <w:p w14:paraId="4BF2B742" w14:textId="77777777" w:rsidR="00A150E6" w:rsidRDefault="00A150E6" w:rsidP="00A150E6">
      <w:pPr>
        <w:pStyle w:val="B1"/>
      </w:pPr>
      <w:r>
        <w:t>-</w:t>
      </w:r>
      <w:r>
        <w:tab/>
        <w:t>When the AF requests the network to provide QoS with a QoS reference, one or more QoS Reference parameters in a prioritized order.</w:t>
      </w:r>
    </w:p>
    <w:p w14:paraId="4BBD4201" w14:textId="77777777" w:rsidR="00A150E6" w:rsidRDefault="00A150E6" w:rsidP="00A150E6">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and Requested Guaranteed Flow Bitrate.</w:t>
      </w:r>
    </w:p>
    <w:p w14:paraId="1F126986" w14:textId="404B2DB3" w:rsidR="00A150E6" w:rsidRDefault="00A150E6" w:rsidP="000050FB">
      <w:pPr>
        <w:pStyle w:val="NO"/>
      </w:pPr>
      <w:r>
        <w:t>NOTE 4:</w:t>
      </w:r>
      <w:r>
        <w:tab/>
        <w:t>In this Release of the specification, the PCF uses local policy to determine the Packet Error Rate in each of the Requested Alternative QoS Parameter Sets.</w:t>
      </w:r>
    </w:p>
    <w:p w14:paraId="57A2468A" w14:textId="25B3E4BA" w:rsidR="00A150E6" w:rsidRDefault="00A150E6" w:rsidP="00A150E6">
      <w:pPr>
        <w:pStyle w:val="B1"/>
      </w:pPr>
      <w:r>
        <w:tab/>
        <w:t>If the AF request is sent via the TSCTSF, the TSCTSF determines a Requested PDB considering the Requested 5GS Delay and the UE-DS-TT Residence Time.</w:t>
      </w:r>
    </w:p>
    <w:p w14:paraId="0633B15B" w14:textId="3AC57C21" w:rsidR="00787F8E" w:rsidRPr="003D4ABF" w:rsidRDefault="00A150E6" w:rsidP="00A150E6">
      <w:r>
        <w:t xml:space="preserve">An AF that provides Alternative Service Requirements </w:t>
      </w:r>
      <w:r w:rsidR="00787F8E" w:rsidRPr="003D4ABF">
        <w:t>shall also subscribe to receive notifications from the PCF for successful resource allocation and when the QoS targets can no longer (or can again) be fulfilled as described in clause 6.1.3.18.</w:t>
      </w:r>
    </w:p>
    <w:p w14:paraId="1D141809" w14:textId="1E940484" w:rsidR="00A150E6" w:rsidRDefault="00A150E6" w:rsidP="00787F8E">
      <w:r>
        <w:lastRenderedPageBreak/>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w:t>
      </w:r>
      <w:r w:rsidR="00E82965">
        <w:t xml:space="preserve"> If this happens, the PCF may provide in the response to the AF one or more Requested Alternative QoS Parameters Sets that can be supported.</w:t>
      </w:r>
    </w:p>
    <w:p w14:paraId="75F596B4" w14:textId="2B2C39CD" w:rsidR="00787F8E" w:rsidRPr="003D4ABF" w:rsidRDefault="00787F8E" w:rsidP="00787F8E">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rsidR="003D4ABF">
        <w:t>R</w:t>
      </w:r>
      <w:r w:rsidRPr="003D4ABF">
        <w:t>eference parameter</w:t>
      </w:r>
      <w:r w:rsidR="00A150E6">
        <w:t xml:space="preserve"> or the set of Requested Alternative QoS Parameters</w:t>
      </w:r>
      <w:r w:rsidRPr="003D4ABF">
        <w:t xml:space="preserve"> corresponding to the Alternative QoS parameter set referenced by the SMF</w:t>
      </w:r>
      <w:r w:rsidR="003D4ABF">
        <w:t>,</w:t>
      </w:r>
      <w:r w:rsidRPr="003D4ABF">
        <w:t xml:space="preserve"> or an indication that the lowest priority QoS </w:t>
      </w:r>
      <w:r w:rsidR="003D4ABF">
        <w:t>R</w:t>
      </w:r>
      <w:r w:rsidRPr="003D4ABF">
        <w:t>eference</w:t>
      </w:r>
      <w:r w:rsidR="00A150E6">
        <w:t xml:space="preserve"> or the lowest priority set of Requested Alternative QoS Parameters</w:t>
      </w:r>
      <w:r w:rsidRPr="003D4ABF">
        <w:t xml:space="preserve"> of the Alternative Service Requirements cannot be fulfilled (as described in clause 6.1.3.18).</w:t>
      </w:r>
    </w:p>
    <w:p w14:paraId="69A368AE" w14:textId="77777777" w:rsidR="00787F8E" w:rsidRPr="003D4ABF" w:rsidRDefault="00787F8E" w:rsidP="00787F8E">
      <w:pPr>
        <w:pStyle w:val="NO"/>
      </w:pPr>
      <w:r w:rsidRPr="003D4ABF">
        <w:t>NOTE 2:</w:t>
      </w:r>
      <w:r w:rsidRPr="003D4ABF">
        <w:tab/>
        <w:t>The AF behaviour is out of the scope of this TS but can include adaptation to the change of QoS (e.g. rate adaptation) as well as application layer signalling with the UE.</w:t>
      </w:r>
    </w:p>
    <w:p w14:paraId="3CF3CDA0" w14:textId="77777777" w:rsidR="00787F8E" w:rsidRPr="003D4ABF" w:rsidRDefault="00787F8E" w:rsidP="00787F8E">
      <w:r w:rsidRPr="003D4ABF">
        <w:t>The AF may change the Alternative Service Requirements while the AF session is ongoing. If this happens, the PCF shall update the Alternative QoS parameter sets in the PCC rule accordingly.</w:t>
      </w:r>
    </w:p>
    <w:p w14:paraId="70245AF9" w14:textId="77777777" w:rsidR="00787F8E" w:rsidRPr="003D4ABF" w:rsidRDefault="00787F8E" w:rsidP="00787F8E">
      <w:bookmarkStart w:id="795" w:name="_Toc19197359"/>
      <w:bookmarkStart w:id="796" w:name="_Toc27896512"/>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DC2F938" w14:textId="04C7D24C" w:rsidR="00787F8E" w:rsidRPr="003D4ABF" w:rsidRDefault="00787F8E" w:rsidP="00787F8E">
      <w:pPr>
        <w:pStyle w:val="Heading4"/>
      </w:pPr>
      <w:bookmarkStart w:id="797" w:name="_Toc36192680"/>
      <w:bookmarkStart w:id="798" w:name="_Toc37076411"/>
      <w:bookmarkStart w:id="799" w:name="_Toc45194857"/>
      <w:bookmarkStart w:id="800" w:name="_Toc47594269"/>
      <w:bookmarkStart w:id="801" w:name="_Toc51836900"/>
      <w:bookmarkStart w:id="802" w:name="_Toc106195612"/>
      <w:r w:rsidRPr="003D4ABF">
        <w:t>6.1.3.23</w:t>
      </w:r>
      <w:r w:rsidRPr="003D4ABF">
        <w:tab/>
        <w:t>Support of integration with Time Sensitive Networking</w:t>
      </w:r>
      <w:bookmarkEnd w:id="795"/>
      <w:bookmarkEnd w:id="796"/>
      <w:bookmarkEnd w:id="797"/>
      <w:bookmarkEnd w:id="798"/>
      <w:bookmarkEnd w:id="799"/>
      <w:bookmarkEnd w:id="800"/>
      <w:bookmarkEnd w:id="801"/>
      <w:bookmarkEnd w:id="802"/>
    </w:p>
    <w:p w14:paraId="7BDFAF6F" w14:textId="4E136689" w:rsidR="00787F8E" w:rsidRPr="003D4ABF" w:rsidRDefault="00787F8E" w:rsidP="00787F8E">
      <w:r w:rsidRPr="003D4ABF">
        <w:t xml:space="preserve">Time Sensitive Networking (TSN) support is defined in </w:t>
      </w:r>
      <w:r w:rsidR="000050FB" w:rsidRPr="003D4ABF">
        <w:t>TS</w:t>
      </w:r>
      <w:r w:rsidR="000050FB">
        <w:t> </w:t>
      </w:r>
      <w:r w:rsidR="000050FB" w:rsidRPr="003D4ABF">
        <w:t>23.501</w:t>
      </w:r>
      <w:r w:rsidR="000050FB">
        <w:t> </w:t>
      </w:r>
      <w:r w:rsidR="000050FB" w:rsidRPr="003D4ABF">
        <w:t>[</w:t>
      </w:r>
      <w:r w:rsidRPr="003D4ABF">
        <w:t xml:space="preserve">2], where the 5GS represents logical TSN bridge(s) based on the defined granularity model. The TSN AF and PCF interact to perform QoS mapping as described in clause 5.28.4 of </w:t>
      </w:r>
      <w:r w:rsidR="000050FB" w:rsidRPr="003D4ABF">
        <w:t>TS</w:t>
      </w:r>
      <w:r w:rsidR="000050FB">
        <w:t> </w:t>
      </w:r>
      <w:r w:rsidR="000050FB" w:rsidRPr="003D4ABF">
        <w:t>23.501</w:t>
      </w:r>
      <w:r w:rsidR="000050FB">
        <w:t> </w:t>
      </w:r>
      <w:r w:rsidR="000050FB" w:rsidRPr="003D4ABF">
        <w:t>[</w:t>
      </w:r>
      <w:r w:rsidRPr="003D4ABF">
        <w:t>2].</w:t>
      </w:r>
    </w:p>
    <w:p w14:paraId="4F5A2A36" w14:textId="77777777" w:rsidR="00787F8E" w:rsidRPr="003D4ABF" w:rsidRDefault="00787F8E" w:rsidP="00787F8E">
      <w:r w:rsidRPr="003D4ABF">
        <w:t>The PCF provides the following parameters to the TSN AF:</w:t>
      </w:r>
    </w:p>
    <w:p w14:paraId="5112413E" w14:textId="03F43538" w:rsidR="00787F8E" w:rsidRPr="003D4ABF" w:rsidRDefault="00787F8E" w:rsidP="00787F8E">
      <w:pPr>
        <w:pStyle w:val="B1"/>
      </w:pPr>
      <w:r w:rsidRPr="003D4ABF">
        <w:t>-</w:t>
      </w:r>
      <w:r w:rsidRPr="003D4ABF">
        <w:tab/>
        <w:t xml:space="preserve">5GS </w:t>
      </w:r>
      <w:r w:rsidR="007B57D2" w:rsidRPr="003D4ABF">
        <w:t xml:space="preserve">user-plane Node </w:t>
      </w:r>
      <w:r w:rsidRPr="003D4ABF">
        <w:t>information:</w:t>
      </w:r>
    </w:p>
    <w:p w14:paraId="445DC961" w14:textId="77777777" w:rsidR="00787F8E" w:rsidRPr="003D4ABF" w:rsidRDefault="00787F8E" w:rsidP="00787F8E">
      <w:pPr>
        <w:pStyle w:val="B2"/>
      </w:pPr>
      <w:r w:rsidRPr="003D4ABF">
        <w:t>-</w:t>
      </w:r>
      <w:r w:rsidRPr="003D4ABF">
        <w:tab/>
        <w:t>5GS Bridge ID;</w:t>
      </w:r>
    </w:p>
    <w:p w14:paraId="5D03709E" w14:textId="77777777" w:rsidR="00787F8E" w:rsidRPr="003D4ABF" w:rsidRDefault="00787F8E" w:rsidP="00787F8E">
      <w:pPr>
        <w:pStyle w:val="B2"/>
      </w:pPr>
      <w:r w:rsidRPr="003D4ABF">
        <w:t>-</w:t>
      </w:r>
      <w:r w:rsidRPr="003D4ABF">
        <w:tab/>
        <w:t>UE-DS-TT Residence time;</w:t>
      </w:r>
    </w:p>
    <w:p w14:paraId="44744856" w14:textId="77777777" w:rsidR="005C461D" w:rsidRPr="003D4ABF" w:rsidRDefault="005C461D" w:rsidP="00787F8E">
      <w:pPr>
        <w:pStyle w:val="B2"/>
      </w:pPr>
      <w:r w:rsidRPr="003D4ABF">
        <w:t>-</w:t>
      </w:r>
      <w:r w:rsidRPr="003D4ABF">
        <w:tab/>
        <w:t>port number of the Ethernet port of DS-TT;</w:t>
      </w:r>
    </w:p>
    <w:p w14:paraId="15CF6999" w14:textId="77777777" w:rsidR="005C461D" w:rsidRPr="003D4ABF" w:rsidRDefault="005C461D" w:rsidP="00787F8E">
      <w:pPr>
        <w:pStyle w:val="B2"/>
      </w:pPr>
      <w:r w:rsidRPr="003D4ABF">
        <w:t>-</w:t>
      </w:r>
      <w:r w:rsidRPr="003D4ABF">
        <w:tab/>
        <w:t>MAC address of the Ethernet port of DS-TT (i.e. DS-TT port MAC address).</w:t>
      </w:r>
    </w:p>
    <w:p w14:paraId="68044A31" w14:textId="04246269" w:rsidR="00787F8E" w:rsidRPr="003D4ABF" w:rsidRDefault="00787F8E" w:rsidP="004C4E46">
      <w:pPr>
        <w:pStyle w:val="B1"/>
      </w:pPr>
      <w:r w:rsidRPr="003D4ABF">
        <w:t>-</w:t>
      </w:r>
      <w:r w:rsidRPr="003D4ABF">
        <w:tab/>
        <w:t>Port Management Information Container and the related port number</w:t>
      </w:r>
      <w:r w:rsidR="005C461D" w:rsidRPr="003D4ABF">
        <w:t>.</w:t>
      </w:r>
    </w:p>
    <w:p w14:paraId="0913CADC" w14:textId="4AAA67BB" w:rsidR="00787F8E" w:rsidRPr="003D4ABF" w:rsidRDefault="00787F8E" w:rsidP="009F74E0">
      <w:pPr>
        <w:pStyle w:val="B1"/>
      </w:pPr>
      <w:r w:rsidRPr="003D4ABF">
        <w:t>-</w:t>
      </w:r>
      <w:r w:rsidRPr="003D4ABF">
        <w:tab/>
      </w:r>
      <w:r w:rsidR="007B57D2" w:rsidRPr="003D4ABF">
        <w:t xml:space="preserve">User plane node </w:t>
      </w:r>
      <w:r w:rsidRPr="003D4ABF">
        <w:t>Management Information Container</w:t>
      </w:r>
      <w:r w:rsidR="005C461D" w:rsidRPr="003D4ABF">
        <w:t>.</w:t>
      </w:r>
    </w:p>
    <w:p w14:paraId="2967B73A" w14:textId="0E53D0EB" w:rsidR="00787F8E" w:rsidRPr="003D4ABF" w:rsidRDefault="00787F8E" w:rsidP="00787F8E">
      <w:r w:rsidRPr="003D4ABF">
        <w:t>The TSN AF may use this information to construct IEEE</w:t>
      </w:r>
      <w:r w:rsidR="005C461D" w:rsidRPr="003D4ABF">
        <w:t> 802.1</w:t>
      </w:r>
      <w:r w:rsidRPr="003D4ABF">
        <w:t xml:space="preserve"> managed objects, to interwork with IEEE</w:t>
      </w:r>
      <w:r w:rsidR="005C461D" w:rsidRPr="003D4ABF">
        <w:t> 802.1</w:t>
      </w:r>
      <w:r w:rsidRPr="003D4ABF">
        <w:t xml:space="preserve"> TSN networks</w:t>
      </w:r>
      <w:r w:rsidR="005C461D" w:rsidRPr="003D4ABF">
        <w:t xml:space="preserve">, as described in </w:t>
      </w:r>
      <w:r w:rsidR="000050FB" w:rsidRPr="003D4ABF">
        <w:t>TS</w:t>
      </w:r>
      <w:r w:rsidR="000050FB">
        <w:t> </w:t>
      </w:r>
      <w:r w:rsidR="000050FB" w:rsidRPr="003D4ABF">
        <w:t>23.501</w:t>
      </w:r>
      <w:r w:rsidR="000050FB">
        <w:t> </w:t>
      </w:r>
      <w:r w:rsidR="000050FB" w:rsidRPr="003D4ABF">
        <w:t>[</w:t>
      </w:r>
      <w:r w:rsidR="005C461D" w:rsidRPr="003D4ABF">
        <w:t xml:space="preserve">2] and </w:t>
      </w:r>
      <w:r w:rsidR="000050FB" w:rsidRPr="003D4ABF">
        <w:t>TS</w:t>
      </w:r>
      <w:r w:rsidR="000050FB">
        <w:t> </w:t>
      </w:r>
      <w:r w:rsidR="000050FB" w:rsidRPr="003D4ABF">
        <w:t>23.502</w:t>
      </w:r>
      <w:r w:rsidR="000050FB">
        <w:t> </w:t>
      </w:r>
      <w:r w:rsidR="000050FB" w:rsidRPr="003D4ABF">
        <w:t>[</w:t>
      </w:r>
      <w:r w:rsidR="005C461D" w:rsidRPr="003D4ABF">
        <w:t>3]</w:t>
      </w:r>
      <w:r w:rsidRPr="003D4ABF">
        <w:t>.</w:t>
      </w:r>
    </w:p>
    <w:p w14:paraId="59FD8ED1" w14:textId="5091A3FF" w:rsidR="00E873DB" w:rsidRPr="003D4ABF" w:rsidRDefault="00E873DB" w:rsidP="00787F8E">
      <w:r w:rsidRPr="003D4ABF">
        <w:t>The TSN AF may use the PTP Port state of NW-TT and DS-TT in the Port/</w:t>
      </w:r>
      <w:r w:rsidR="007B57D2" w:rsidRPr="003D4ABF">
        <w:t xml:space="preserve">User plane node </w:t>
      </w:r>
      <w:r w:rsidRPr="003D4ABF">
        <w:t>Management Information Container to determine the Port Pairs that will be used for (g)PTP delivery. Based on this the TSN AF may request appropriate QoS treatment for the (g)PTP flows from PCF.</w:t>
      </w:r>
    </w:p>
    <w:p w14:paraId="0AED03AA" w14:textId="791CE655" w:rsidR="00787F8E" w:rsidRPr="003D4ABF" w:rsidRDefault="00787F8E" w:rsidP="00787F8E">
      <w:r w:rsidRPr="003D4ABF">
        <w:t>The TSN AF request related to TSN configuration</w:t>
      </w:r>
      <w:r w:rsidR="00E873DB" w:rsidRPr="003D4ABF">
        <w:t xml:space="preserve"> or gPTP flow delay requirement is</w:t>
      </w:r>
      <w:r w:rsidRPr="003D4ABF">
        <w:t xml:space="preserve"> sent on the AF session associated with the DS-TT port MAC address. The TSN AF decides the TSN QoS information (i.e. priority, delay, maximum TSC Burst Size and Maximum Flow Bitrate) and TSC Assistance Container based on the received configuration information of 5GS Bridge from the CNC as defined in clause 5.28.2 of </w:t>
      </w:r>
      <w:r w:rsidR="000050FB" w:rsidRPr="003D4ABF">
        <w:t>TS</w:t>
      </w:r>
      <w:r w:rsidR="000050FB">
        <w:t> </w:t>
      </w:r>
      <w:r w:rsidR="000050FB" w:rsidRPr="003D4ABF">
        <w:t>23.501</w:t>
      </w:r>
      <w:r w:rsidR="000050FB">
        <w:t> </w:t>
      </w:r>
      <w:r w:rsidR="000050FB" w:rsidRPr="003D4ABF">
        <w:t>[</w:t>
      </w:r>
      <w:r w:rsidRPr="003D4ABF">
        <w:t>2], the bridge delay information at the TSN AF and the UE-DS-TT Residence time.</w:t>
      </w:r>
    </w:p>
    <w:p w14:paraId="7F6CEEE9" w14:textId="7DC65FEC" w:rsidR="00D34673" w:rsidRPr="003D4ABF" w:rsidRDefault="00D34673" w:rsidP="0032597A">
      <w:pPr>
        <w:pStyle w:val="NO"/>
      </w:pPr>
      <w:r w:rsidRPr="003D4ABF">
        <w:t>NOTE:</w:t>
      </w:r>
      <w:r w:rsidRPr="003D4ABF">
        <w:tab/>
        <w:t>TSC burst size can represent the maximum burst size of the TSN streams that have been aggregated.</w:t>
      </w:r>
    </w:p>
    <w:p w14:paraId="679EF289" w14:textId="3C764708" w:rsidR="00844BD5" w:rsidRPr="003D4ABF" w:rsidRDefault="00844BD5" w:rsidP="00787F8E">
      <w:r w:rsidRPr="003D4ABF">
        <w:t>The TSN AF provides the Flow Descriptions (including Ethernet Packet Filters), TSC Assistance Container</w:t>
      </w:r>
      <w:r w:rsidR="00537A8E">
        <w:t xml:space="preserve"> (as described in clause 5.27.2.2 of TS 23.501 [2])</w:t>
      </w:r>
      <w:r w:rsidRPr="003D4ABF">
        <w:t xml:space="preserve">, and the related QoS information to the PCF by setting up an AF session </w:t>
      </w:r>
      <w:r w:rsidRPr="003D4ABF">
        <w:lastRenderedPageBreak/>
        <w:t>with required QoS as described in clause 6.1.3.22. In addition, the TSN AF may provide the following parameters to the PCF:</w:t>
      </w:r>
    </w:p>
    <w:p w14:paraId="30F7851E" w14:textId="77777777" w:rsidR="00844BD5" w:rsidRPr="003D4ABF" w:rsidRDefault="00844BD5" w:rsidP="00640110">
      <w:pPr>
        <w:pStyle w:val="B1"/>
      </w:pPr>
      <w:r w:rsidRPr="003D4ABF">
        <w:t>-</w:t>
      </w:r>
      <w:r w:rsidRPr="003D4ABF">
        <w:tab/>
        <w:t>Port Management Information Container and related Port number as applicable;</w:t>
      </w:r>
    </w:p>
    <w:p w14:paraId="69BEBAFE" w14:textId="77777777" w:rsidR="00844BD5" w:rsidRPr="003D4ABF" w:rsidRDefault="00844BD5" w:rsidP="00640110">
      <w:pPr>
        <w:pStyle w:val="B1"/>
      </w:pPr>
      <w:r w:rsidRPr="003D4ABF">
        <w:t>-</w:t>
      </w:r>
      <w:r w:rsidRPr="003D4ABF">
        <w:tab/>
        <w:t>User plane node Management Information Container.</w:t>
      </w:r>
    </w:p>
    <w:p w14:paraId="4823CC7C" w14:textId="3996C37C" w:rsidR="00844BD5" w:rsidRPr="003D4ABF" w:rsidRDefault="00844BD5" w:rsidP="00787F8E">
      <w:r w:rsidRPr="003D4ABF">
        <w:t>The PCF assigns the ARP to a value preconfigured for TSN services.</w:t>
      </w:r>
    </w:p>
    <w:p w14:paraId="4E9581C6" w14:textId="400D2568" w:rsidR="00D34673" w:rsidRPr="003D4ABF" w:rsidRDefault="00D34673" w:rsidP="005C461D">
      <w:pPr>
        <w:pStyle w:val="Heading4"/>
        <w:rPr>
          <w:lang w:eastAsia="zh-CN"/>
        </w:rPr>
      </w:pPr>
      <w:bookmarkStart w:id="803" w:name="_Toc19197360"/>
      <w:bookmarkStart w:id="804" w:name="_Toc27896513"/>
      <w:bookmarkStart w:id="805" w:name="_Toc36192681"/>
      <w:bookmarkStart w:id="806" w:name="_Toc37076412"/>
      <w:bookmarkStart w:id="807" w:name="_Toc45194858"/>
      <w:bookmarkStart w:id="808" w:name="_Toc47594270"/>
      <w:bookmarkStart w:id="809" w:name="_Toc51836901"/>
      <w:bookmarkStart w:id="810" w:name="_Toc106195613"/>
      <w:r w:rsidRPr="003D4ABF">
        <w:rPr>
          <w:lang w:eastAsia="zh-CN"/>
        </w:rPr>
        <w:t>6.1.3.23a</w:t>
      </w:r>
      <w:r w:rsidRPr="003D4ABF">
        <w:rPr>
          <w:lang w:eastAsia="zh-CN"/>
        </w:rPr>
        <w:tab/>
        <w:t>Support of Time Sensitive Communication and Time Synchronization</w:t>
      </w:r>
      <w:bookmarkEnd w:id="810"/>
    </w:p>
    <w:p w14:paraId="2D4BCA32" w14:textId="079056BB" w:rsidR="00D34673" w:rsidRPr="003D4ABF" w:rsidRDefault="00D34673" w:rsidP="00D34673">
      <w:pPr>
        <w:rPr>
          <w:lang w:eastAsia="zh-CN"/>
        </w:rPr>
      </w:pPr>
      <w:r w:rsidRPr="003D4ABF">
        <w:rPr>
          <w:lang w:eastAsia="zh-CN"/>
        </w:rPr>
        <w:t xml:space="preserve">Enablers for Time Sensitive Communication and Time Synchronization are defined in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 clause 5.27.</w:t>
      </w:r>
    </w:p>
    <w:p w14:paraId="30AEAF57" w14:textId="18543154" w:rsidR="00D34673" w:rsidRPr="003D4ABF" w:rsidRDefault="00D34673" w:rsidP="00D34673">
      <w:pPr>
        <w:rPr>
          <w:lang w:eastAsia="zh-CN"/>
        </w:rPr>
      </w:pPr>
      <w:r w:rsidRPr="003D4ABF">
        <w:rPr>
          <w:lang w:eastAsia="zh-CN"/>
        </w:rPr>
        <w:t>In the case of integration with IEEE TSN network, the TSN AF interacts with the PCF as described in clause 6.1.3.23.</w:t>
      </w:r>
    </w:p>
    <w:p w14:paraId="57B81262" w14:textId="6DD1583A" w:rsidR="00D34673" w:rsidRPr="003D4ABF" w:rsidRDefault="00D34673" w:rsidP="00D34673">
      <w:pPr>
        <w:rPr>
          <w:lang w:eastAsia="zh-CN"/>
        </w:rPr>
      </w:pPr>
      <w:r w:rsidRPr="003D4ABF">
        <w:rPr>
          <w:lang w:eastAsia="zh-CN"/>
        </w:rPr>
        <w:t>When</w:t>
      </w:r>
      <w:r w:rsidR="005B03F9">
        <w:rPr>
          <w:lang w:eastAsia="zh-CN"/>
        </w:rPr>
        <w:t xml:space="preserve"> the PCF has the 5GS Bridge information for the PDU Session received from SMF and has a subscription for the 5GS Bridge information Notification from the TSCTSF or</w:t>
      </w:r>
      <w:r w:rsidRPr="003D4ABF">
        <w:rPr>
          <w:lang w:eastAsia="zh-CN"/>
        </w:rPr>
        <w:t xml:space="preserve"> the PCF determines that the PDU Session is potentially impacted by (g)PTP based time synchronization service</w:t>
      </w:r>
      <w:r w:rsidR="005B03F9">
        <w:rPr>
          <w:lang w:eastAsia="zh-CN"/>
        </w:rPr>
        <w:t xml:space="preserve"> based on a local policy</w:t>
      </w:r>
      <w:r w:rsidRPr="003D4ABF">
        <w:rPr>
          <w:lang w:eastAsia="zh-CN"/>
        </w:rPr>
        <w:t>, if integration with IEEE TSN does not apply, the PCF provides the following parameters to the TSCTSF:</w:t>
      </w:r>
    </w:p>
    <w:p w14:paraId="41103C03" w14:textId="77777777" w:rsidR="00D34673" w:rsidRPr="003D4ABF" w:rsidRDefault="00D34673" w:rsidP="0032597A">
      <w:pPr>
        <w:pStyle w:val="B1"/>
        <w:rPr>
          <w:lang w:eastAsia="zh-CN"/>
        </w:rPr>
      </w:pPr>
      <w:r w:rsidRPr="003D4ABF">
        <w:rPr>
          <w:lang w:eastAsia="zh-CN"/>
        </w:rPr>
        <w:t>-</w:t>
      </w:r>
      <w:r w:rsidRPr="003D4ABF">
        <w:rPr>
          <w:lang w:eastAsia="zh-CN"/>
        </w:rPr>
        <w:tab/>
        <w:t>5GS user-plane Node information:</w:t>
      </w:r>
    </w:p>
    <w:p w14:paraId="3C80C958" w14:textId="77777777" w:rsidR="00D34673" w:rsidRPr="003D4ABF" w:rsidRDefault="00D34673" w:rsidP="0032597A">
      <w:pPr>
        <w:pStyle w:val="B2"/>
        <w:rPr>
          <w:lang w:eastAsia="zh-CN"/>
        </w:rPr>
      </w:pPr>
      <w:r w:rsidRPr="003D4ABF">
        <w:rPr>
          <w:lang w:eastAsia="zh-CN"/>
        </w:rPr>
        <w:t>-</w:t>
      </w:r>
      <w:r w:rsidRPr="003D4ABF">
        <w:rPr>
          <w:lang w:eastAsia="zh-CN"/>
        </w:rPr>
        <w:tab/>
        <w:t>5GS Bridge ID;</w:t>
      </w:r>
    </w:p>
    <w:p w14:paraId="25F1727D" w14:textId="77777777" w:rsidR="00D34673" w:rsidRPr="003D4ABF" w:rsidRDefault="00D34673" w:rsidP="0032597A">
      <w:pPr>
        <w:pStyle w:val="B2"/>
        <w:rPr>
          <w:lang w:eastAsia="zh-CN"/>
        </w:rPr>
      </w:pPr>
      <w:r w:rsidRPr="003D4ABF">
        <w:rPr>
          <w:lang w:eastAsia="zh-CN"/>
        </w:rPr>
        <w:t>-</w:t>
      </w:r>
      <w:r w:rsidRPr="003D4ABF">
        <w:rPr>
          <w:lang w:eastAsia="zh-CN"/>
        </w:rPr>
        <w:tab/>
        <w:t>UE-DS-TT Residence time;</w:t>
      </w:r>
    </w:p>
    <w:p w14:paraId="3DD4BE28" w14:textId="77777777" w:rsidR="00D34673" w:rsidRPr="003D4ABF" w:rsidRDefault="00D34673" w:rsidP="0032597A">
      <w:pPr>
        <w:pStyle w:val="B2"/>
        <w:rPr>
          <w:lang w:eastAsia="zh-CN"/>
        </w:rPr>
      </w:pPr>
      <w:r w:rsidRPr="003D4ABF">
        <w:rPr>
          <w:lang w:eastAsia="zh-CN"/>
        </w:rPr>
        <w:t>-</w:t>
      </w:r>
      <w:r w:rsidRPr="003D4ABF">
        <w:rPr>
          <w:lang w:eastAsia="zh-CN"/>
        </w:rPr>
        <w:tab/>
        <w:t>port number of the DS-TT;</w:t>
      </w:r>
    </w:p>
    <w:p w14:paraId="1C190B43" w14:textId="44D229EA" w:rsidR="00D34673" w:rsidRPr="003D4ABF" w:rsidRDefault="00D34673" w:rsidP="0032597A">
      <w:pPr>
        <w:pStyle w:val="B2"/>
        <w:rPr>
          <w:lang w:eastAsia="zh-CN"/>
        </w:rPr>
      </w:pPr>
      <w:r w:rsidRPr="003D4ABF">
        <w:rPr>
          <w:lang w:eastAsia="zh-CN"/>
        </w:rPr>
        <w:t>-</w:t>
      </w:r>
      <w:r w:rsidRPr="003D4ABF">
        <w:rPr>
          <w:lang w:eastAsia="zh-CN"/>
        </w:rPr>
        <w:tab/>
        <w:t>MAC address of the Ethernet port of DS-TT (i.e. DS-TT port MAC address) (for Ethernet type PDU Session), or IP address of the UE (for IP type PDU Session</w:t>
      </w:r>
      <w:r w:rsidR="005B03F9">
        <w:rPr>
          <w:lang w:eastAsia="zh-CN"/>
        </w:rPr>
        <w:t>, additionally DNN and S-NSSAI of IP type PDU Session in the case of private IPv4 address being used for the PDU Session</w:t>
      </w:r>
      <w:r w:rsidRPr="003D4ABF">
        <w:rPr>
          <w:lang w:eastAsia="zh-CN"/>
        </w:rPr>
        <w:t>);</w:t>
      </w:r>
    </w:p>
    <w:p w14:paraId="59FB1FB7" w14:textId="7A8970AC" w:rsidR="00D34673" w:rsidRPr="003D4ABF" w:rsidRDefault="00D34673" w:rsidP="0032597A">
      <w:pPr>
        <w:pStyle w:val="B2"/>
        <w:rPr>
          <w:lang w:eastAsia="zh-CN"/>
        </w:rPr>
      </w:pPr>
      <w:r w:rsidRPr="003D4ABF">
        <w:rPr>
          <w:lang w:eastAsia="zh-CN"/>
        </w:rPr>
        <w:t>-</w:t>
      </w:r>
      <w:r w:rsidRPr="003D4ABF">
        <w:rPr>
          <w:lang w:eastAsia="zh-CN"/>
        </w:rPr>
        <w:tab/>
        <w:t>Port Management Information Container and the related port number</w:t>
      </w:r>
      <w:r w:rsidR="00A150E6">
        <w:rPr>
          <w:lang w:eastAsia="zh-CN"/>
        </w:rPr>
        <w:t>;</w:t>
      </w:r>
    </w:p>
    <w:p w14:paraId="237FBA2F" w14:textId="77777777" w:rsidR="00D34673" w:rsidRPr="003D4ABF" w:rsidRDefault="00D34673" w:rsidP="000050FB">
      <w:pPr>
        <w:pStyle w:val="B2"/>
        <w:rPr>
          <w:lang w:eastAsia="zh-CN"/>
        </w:rPr>
      </w:pPr>
      <w:r w:rsidRPr="003D4ABF">
        <w:rPr>
          <w:lang w:eastAsia="zh-CN"/>
        </w:rPr>
        <w:t>-</w:t>
      </w:r>
      <w:r w:rsidRPr="003D4ABF">
        <w:rPr>
          <w:lang w:eastAsia="zh-CN"/>
        </w:rPr>
        <w:tab/>
        <w:t>User plane node Management Information Container.</w:t>
      </w:r>
    </w:p>
    <w:p w14:paraId="393E5119" w14:textId="67D64330" w:rsidR="00537A8E" w:rsidRDefault="00D34673" w:rsidP="00D34673">
      <w:pPr>
        <w:rPr>
          <w:lang w:eastAsia="zh-CN"/>
        </w:rPr>
      </w:pPr>
      <w:r w:rsidRPr="003D4ABF">
        <w:rPr>
          <w:lang w:eastAsia="zh-CN"/>
        </w:rPr>
        <w:t>Upon reception of the above information, if the TSCTSF does not have a corresponding AF</w:t>
      </w:r>
      <w:r w:rsidR="00A150E6">
        <w:rPr>
          <w:lang w:eastAsia="zh-CN"/>
        </w:rPr>
        <w:t xml:space="preserve"> </w:t>
      </w:r>
      <w:r w:rsidRPr="003D4ABF">
        <w:rPr>
          <w:lang w:eastAsia="zh-CN"/>
        </w:rPr>
        <w:t>session, the TSCTSF shall create an AF</w:t>
      </w:r>
      <w:r w:rsidR="006936AF">
        <w:rPr>
          <w:lang w:eastAsia="zh-CN"/>
        </w:rPr>
        <w:t xml:space="preserve"> </w:t>
      </w:r>
      <w:r w:rsidRPr="003D4ABF">
        <w:rPr>
          <w:lang w:eastAsia="zh-CN"/>
        </w:rPr>
        <w:t>session with the PCF.</w:t>
      </w:r>
    </w:p>
    <w:p w14:paraId="17F96DDE" w14:textId="537076F2" w:rsidR="00D34673" w:rsidRPr="003D4ABF" w:rsidRDefault="00D34673" w:rsidP="00D34673">
      <w:pPr>
        <w:rPr>
          <w:lang w:eastAsia="zh-CN"/>
        </w:rPr>
      </w:pPr>
      <w:r w:rsidRPr="003D4ABF">
        <w:rPr>
          <w:lang w:eastAsia="zh-CN"/>
        </w:rPr>
        <w:t>The TSCTSF may</w:t>
      </w:r>
      <w:r w:rsidR="00537A8E">
        <w:rPr>
          <w:lang w:eastAsia="zh-CN"/>
        </w:rPr>
        <w:t xml:space="preserve"> receive a</w:t>
      </w:r>
      <w:r w:rsidRPr="003D4ABF">
        <w:rPr>
          <w:lang w:eastAsia="zh-CN"/>
        </w:rPr>
        <w:t xml:space="preserve"> request</w:t>
      </w:r>
      <w:r w:rsidR="00537A8E">
        <w:rPr>
          <w:lang w:eastAsia="zh-CN"/>
        </w:rPr>
        <w:t xml:space="preserve"> from an AF</w:t>
      </w:r>
      <w:r w:rsidRPr="003D4ABF">
        <w:rPr>
          <w:lang w:eastAsia="zh-CN"/>
        </w:rPr>
        <w:t xml:space="preserve"> that a data session to a UE is</w:t>
      </w:r>
      <w:r w:rsidR="00537A8E">
        <w:rPr>
          <w:lang w:eastAsia="zh-CN"/>
        </w:rPr>
        <w:t xml:space="preserve"> to be</w:t>
      </w:r>
      <w:r w:rsidRPr="003D4ABF">
        <w:rPr>
          <w:lang w:eastAsia="zh-CN"/>
        </w:rPr>
        <w:t xml:space="preserve"> set up</w:t>
      </w:r>
      <w:r w:rsidR="00537A8E">
        <w:rPr>
          <w:lang w:eastAsia="zh-CN"/>
        </w:rPr>
        <w:t xml:space="preserve"> for Time Synchronization and/or for Time Sensitive Communication</w:t>
      </w:r>
      <w:r w:rsidRPr="003D4ABF">
        <w:rPr>
          <w:lang w:eastAsia="zh-CN"/>
        </w:rPr>
        <w:t xml:space="preserve"> with a specific QoS</w:t>
      </w:r>
      <w:r w:rsidR="00537A8E">
        <w:rPr>
          <w:lang w:eastAsia="zh-CN"/>
        </w:rPr>
        <w:t xml:space="preserve"> and parameters that describe the traffic characteristics. If so, the TSCTSF provides the Flow Descriptions, the TSC Assistance Container (as described in clause 5.27.2.3 of TS 23.501 [2]), and the related QoS information to the PCF by setting up an AF session with required QoS</w:t>
      </w:r>
      <w:r w:rsidRPr="003D4ABF">
        <w:rPr>
          <w:lang w:eastAsia="zh-CN"/>
        </w:rPr>
        <w:t xml:space="preserve"> as described in clause 6.1.3.22.</w:t>
      </w:r>
      <w:r w:rsidR="00537A8E">
        <w:rPr>
          <w:lang w:eastAsia="zh-CN"/>
        </w:rPr>
        <w:t xml:space="preserve"> In addition, the TSCTSF may provide the following parameters to the PCF:</w:t>
      </w:r>
    </w:p>
    <w:p w14:paraId="2132ADD5" w14:textId="517B5AB9" w:rsidR="00537A8E" w:rsidRDefault="00537A8E" w:rsidP="00E20298">
      <w:pPr>
        <w:pStyle w:val="B1"/>
        <w:rPr>
          <w:lang w:eastAsia="zh-CN"/>
        </w:rPr>
      </w:pPr>
      <w:r>
        <w:rPr>
          <w:lang w:eastAsia="zh-CN"/>
        </w:rPr>
        <w:t>-</w:t>
      </w:r>
      <w:r>
        <w:rPr>
          <w:lang w:eastAsia="zh-CN"/>
        </w:rPr>
        <w:tab/>
        <w:t>Port Management Information Container and related Port number as applicable.</w:t>
      </w:r>
    </w:p>
    <w:p w14:paraId="2B4DB0B6" w14:textId="77777777" w:rsidR="00537A8E" w:rsidRDefault="00537A8E" w:rsidP="00E20298">
      <w:pPr>
        <w:pStyle w:val="B1"/>
        <w:rPr>
          <w:lang w:eastAsia="zh-CN"/>
        </w:rPr>
      </w:pPr>
      <w:r>
        <w:rPr>
          <w:lang w:eastAsia="zh-CN"/>
        </w:rPr>
        <w:t>-</w:t>
      </w:r>
      <w:r>
        <w:rPr>
          <w:lang w:eastAsia="zh-CN"/>
        </w:rPr>
        <w:tab/>
        <w:t>User plane node Management Information Container.</w:t>
      </w:r>
    </w:p>
    <w:p w14:paraId="5727B05F" w14:textId="3043923B" w:rsidR="00D34673" w:rsidRPr="003D4ABF" w:rsidRDefault="00D34673" w:rsidP="00D34673">
      <w:pPr>
        <w:rPr>
          <w:lang w:eastAsia="zh-CN"/>
        </w:rPr>
      </w:pPr>
      <w:r w:rsidRPr="003D4ABF">
        <w:rPr>
          <w:lang w:eastAsia="zh-CN"/>
        </w:rPr>
        <w:t>The TSCTSF may use the PTP Port state of NW-TT and DS-TT in the Port/User plane node Management Information Container to determine the Port Pairs that will be used for (g)PTP delivery. Based on this the TSCTSF may request appropriate QoS treatment for the (g)PTP flows from PCF.</w:t>
      </w:r>
    </w:p>
    <w:p w14:paraId="12B1FD7F" w14:textId="01164659" w:rsidR="005C461D" w:rsidRPr="003D4ABF" w:rsidRDefault="005C461D" w:rsidP="005C461D">
      <w:pPr>
        <w:pStyle w:val="Heading4"/>
        <w:rPr>
          <w:lang w:eastAsia="zh-CN"/>
        </w:rPr>
      </w:pPr>
      <w:bookmarkStart w:id="811" w:name="_Toc106195614"/>
      <w:r w:rsidRPr="003D4ABF">
        <w:rPr>
          <w:lang w:eastAsia="zh-CN"/>
        </w:rPr>
        <w:t>6.1.3.24</w:t>
      </w:r>
      <w:r w:rsidRPr="003D4ABF">
        <w:rPr>
          <w:lang w:eastAsia="zh-CN"/>
        </w:rPr>
        <w:tab/>
        <w:t>Policy control for redundant PDU Sessions</w:t>
      </w:r>
      <w:bookmarkEnd w:id="811"/>
    </w:p>
    <w:p w14:paraId="56EEB137" w14:textId="7ABFF411" w:rsidR="005C461D" w:rsidRPr="003D4ABF" w:rsidRDefault="005C461D" w:rsidP="005C461D">
      <w:pPr>
        <w:rPr>
          <w:lang w:eastAsia="zh-CN"/>
        </w:rPr>
      </w:pPr>
      <w:r w:rsidRPr="003D4ABF">
        <w:rPr>
          <w:lang w:eastAsia="zh-CN"/>
        </w:rPr>
        <w:t xml:space="preserve">As specified in clause 5.33.2.1 of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 in order to support highly reliable URLLC services, two redundant PDU Sessions over the 5G network may be established such that the 5GS sets up the user plane paths of the two redundant PDU Sessions to be disjoint. The Policy control for redundant PDU Session specifies that the PCF may request traffic redundancy for the PDU Session (e.g. when some of the allowed services require redundancy).</w:t>
      </w:r>
    </w:p>
    <w:p w14:paraId="79CF3D63" w14:textId="4E91532F" w:rsidR="005C461D" w:rsidRPr="003D4ABF" w:rsidRDefault="005C461D" w:rsidP="005C461D">
      <w:pPr>
        <w:rPr>
          <w:lang w:eastAsia="zh-CN"/>
        </w:rPr>
      </w:pPr>
      <w:r w:rsidRPr="003D4ABF">
        <w:rPr>
          <w:lang w:eastAsia="zh-CN"/>
        </w:rPr>
        <w:t xml:space="preserve">The PCF provides to the SMF the indication on whether the PDU Session is a redundant PDU Session or not based on operator policies. The SMF follows the procedure defined in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 to establish redundant PDU Sessions depending on the indication from the PCF.</w:t>
      </w:r>
    </w:p>
    <w:p w14:paraId="3E6934ED" w14:textId="77777777" w:rsidR="00533198" w:rsidRPr="003D4ABF" w:rsidRDefault="00533198" w:rsidP="00533198">
      <w:pPr>
        <w:pStyle w:val="Heading4"/>
        <w:rPr>
          <w:lang w:eastAsia="zh-CN"/>
        </w:rPr>
      </w:pPr>
      <w:bookmarkStart w:id="812" w:name="_Toc106195615"/>
      <w:r>
        <w:rPr>
          <w:lang w:eastAsia="zh-CN"/>
        </w:rPr>
        <w:lastRenderedPageBreak/>
        <w:t>6.1.3.25</w:t>
      </w:r>
      <w:r>
        <w:rPr>
          <w:lang w:eastAsia="zh-CN"/>
        </w:rPr>
        <w:tab/>
        <w:t>User Plane Remote Provisioning of UE SNPN Credentials in Onboarding Network</w:t>
      </w:r>
      <w:bookmarkEnd w:id="812"/>
    </w:p>
    <w:p w14:paraId="63D7701A" w14:textId="083D4AF7" w:rsidR="00533198" w:rsidRDefault="00533198" w:rsidP="007B57D2">
      <w:pPr>
        <w:rPr>
          <w:lang w:eastAsia="zh-CN"/>
        </w:rPr>
      </w:pPr>
      <w:r>
        <w:rPr>
          <w:lang w:eastAsia="zh-CN"/>
        </w:rPr>
        <w:t xml:space="preserve">User Plane Remote Provisioning of UE SNPN Credentials in Onboarding Network is specified in clause 5.30.2.10.4 of </w:t>
      </w:r>
      <w:r w:rsidR="000050FB">
        <w:rPr>
          <w:lang w:eastAsia="zh-CN"/>
        </w:rPr>
        <w:t>TS 23.501 [</w:t>
      </w:r>
      <w:r>
        <w:rPr>
          <w:lang w:eastAsia="zh-CN"/>
        </w:rPr>
        <w:t>2].</w:t>
      </w:r>
    </w:p>
    <w:p w14:paraId="716BF203" w14:textId="77777777" w:rsidR="00533198" w:rsidRDefault="00533198" w:rsidP="007B57D2">
      <w:pPr>
        <w:rPr>
          <w:lang w:eastAsia="zh-CN"/>
        </w:rPr>
      </w:pPr>
      <w:r>
        <w:rPr>
          <w:lang w:eastAsia="zh-CN"/>
        </w:rPr>
        <w:t>User Plane Remote Provisioning of UE SNPN Credentials is provided through a DNN and S-NSSAI used for onboarding.</w:t>
      </w:r>
    </w:p>
    <w:p w14:paraId="28D1C1E3" w14:textId="09958713" w:rsidR="007B57D2" w:rsidRPr="003D4ABF" w:rsidRDefault="007B57D2" w:rsidP="007B57D2">
      <w:pPr>
        <w:rPr>
          <w:lang w:eastAsia="zh-CN"/>
        </w:rPr>
      </w:pPr>
      <w:r w:rsidRPr="003D4ABF">
        <w:rPr>
          <w:lang w:eastAsia="zh-CN"/>
        </w:rPr>
        <w:t>For a PDU Session with a DNN and S-NSSAI used for onboarding, the PCF may make authorization and policy decisions that restrict the use of the PDU Session, e.g. by restricting the traffic to/from Provisioning Server address(es) and DNS server address(es) only.</w:t>
      </w:r>
    </w:p>
    <w:p w14:paraId="73FDD011" w14:textId="61E33E2F" w:rsidR="007B57D2" w:rsidRPr="003D4ABF" w:rsidRDefault="007B57D2" w:rsidP="007B57D2">
      <w:pPr>
        <w:rPr>
          <w:lang w:eastAsia="zh-CN"/>
        </w:rPr>
      </w:pPr>
      <w:r w:rsidRPr="003D4ABF">
        <w:rPr>
          <w:lang w:eastAsia="zh-CN"/>
        </w:rPr>
        <w:t>For a PDU Session established to the DNN and S-NSSAI used for onboarding,</w:t>
      </w:r>
      <w:r w:rsidR="003D4ABF">
        <w:rPr>
          <w:lang w:eastAsia="zh-CN"/>
        </w:rPr>
        <w:t xml:space="preserve"> the SMF provides the Onboarding Indication to the PCF</w:t>
      </w:r>
      <w:r w:rsidR="00F63E40">
        <w:rPr>
          <w:lang w:eastAsia="zh-CN"/>
        </w:rPr>
        <w:t xml:space="preserve"> if the Onboarding Network is an ON-SNPN or the SMF does not provide any Onboarding Indication to the PCF if the Onboarding Network is a PLMN or an SNPN. When the Onboarding Indication is provided, the </w:t>
      </w:r>
      <w:r w:rsidRPr="003D4ABF">
        <w:rPr>
          <w:lang w:eastAsia="zh-CN"/>
        </w:rPr>
        <w:t>PCF does not perform a subscription check. Instead, the PCF uses the locally stored Onboarding Configuration Data for this DNN and S-NSSAI combination to make authorization and policy decisions.</w:t>
      </w:r>
      <w:r w:rsidR="00F63E40">
        <w:rPr>
          <w:lang w:eastAsia="zh-CN"/>
        </w:rPr>
        <w:t xml:space="preserve"> When the Onboarding Indication is not provided, the PCF retrieves policy control subscription profile for this SUPI, DNN, S-NSSAI from UDR that includes the list of allowed services. If the list of allowed services includes both PVS and DNS services, then the PCF has local policies that define the PVS and DNS addresses(es) to be used in the SDF template of the PCC Rule(s) and allow traffic to/from these destinations.</w:t>
      </w:r>
    </w:p>
    <w:p w14:paraId="316C701E" w14:textId="65D58C08" w:rsidR="003D4ABF" w:rsidRDefault="00F63E40" w:rsidP="007B57D2">
      <w:pPr>
        <w:rPr>
          <w:lang w:eastAsia="zh-CN"/>
        </w:rPr>
      </w:pPr>
      <w:r>
        <w:rPr>
          <w:lang w:eastAsia="zh-CN"/>
        </w:rPr>
        <w:t xml:space="preserve">If the Onboarding Indication is provided by the SMF, the </w:t>
      </w:r>
      <w:r w:rsidR="007B57D2" w:rsidRPr="003D4ABF">
        <w:rPr>
          <w:lang w:eastAsia="zh-CN"/>
        </w:rPr>
        <w:t xml:space="preserve">PCF sets the SDF template of the PCC rule(s) according to the Onboarding Configuration Data for this DNN and S-NSSAI combination that may include the Provisioning Server address(es) and DNS server address(es). </w:t>
      </w:r>
      <w:r w:rsidR="003D4ABF">
        <w:rPr>
          <w:lang w:eastAsia="zh-CN"/>
        </w:rPr>
        <w:t>If the PCF receives Provisioning Server address(es) from SMF, then PCF creates the SDF templates in the PCC rule using the received Provisioning Server address(es) instead of using the Provisioning Server address(es) stored locally as part of the Onboarding Configuration Data. The Provisioning Server address(es) provided by SMF may include IP address(es) and FQDN(s).</w:t>
      </w:r>
    </w:p>
    <w:p w14:paraId="032F96ED" w14:textId="2CD73C66" w:rsidR="003D4ABF" w:rsidRDefault="003D4ABF" w:rsidP="0032597A">
      <w:pPr>
        <w:pStyle w:val="NO"/>
        <w:rPr>
          <w:lang w:eastAsia="zh-CN"/>
        </w:rPr>
      </w:pPr>
      <w:r>
        <w:rPr>
          <w:lang w:eastAsia="zh-CN"/>
        </w:rPr>
        <w:t>NOTE:</w:t>
      </w:r>
      <w:r>
        <w:rPr>
          <w:lang w:eastAsia="zh-CN"/>
        </w:rPr>
        <w:tab/>
        <w:t>How the PCF can resolve a PVS FQDN to an IP address or IP address range other than using local configuration is not specified in this release of the specification.</w:t>
      </w:r>
    </w:p>
    <w:p w14:paraId="5B88669D" w14:textId="4C69EB84" w:rsidR="007B57D2" w:rsidRPr="003D4ABF" w:rsidRDefault="007B57D2" w:rsidP="007B57D2">
      <w:pPr>
        <w:rPr>
          <w:lang w:eastAsia="zh-CN"/>
        </w:rPr>
      </w:pPr>
      <w:r w:rsidRPr="003D4ABF">
        <w:rPr>
          <w:lang w:eastAsia="zh-CN"/>
        </w:rPr>
        <w:t>The PCC Rule Authorization function selects QoS parameters applicable to the</w:t>
      </w:r>
      <w:r w:rsidR="00F63E40">
        <w:rPr>
          <w:lang w:eastAsia="zh-CN"/>
        </w:rPr>
        <w:t xml:space="preserve"> User Plane Remote Provisioning</w:t>
      </w:r>
      <w:r w:rsidRPr="003D4ABF">
        <w:rPr>
          <w:lang w:eastAsia="zh-CN"/>
        </w:rPr>
        <w:t>. Then, the PCF installs these PCC Rules at the SMF to enable traffic to/from the dedicated IP addresses (i.e. Provisioning Server address(es) and DNS server address(es)) with the associated QoS.</w:t>
      </w:r>
      <w:r w:rsidR="003D4ABF">
        <w:rPr>
          <w:lang w:eastAsia="zh-CN"/>
        </w:rPr>
        <w:t xml:space="preserve"> The DNS server address(es) are locally configured at the PCF.</w:t>
      </w:r>
    </w:p>
    <w:p w14:paraId="0CC89973" w14:textId="167D1447" w:rsidR="007B57D2" w:rsidRPr="003D4ABF" w:rsidRDefault="007B57D2" w:rsidP="007B57D2">
      <w:pPr>
        <w:rPr>
          <w:lang w:eastAsia="zh-CN"/>
        </w:rPr>
      </w:pPr>
      <w:r w:rsidRPr="003D4ABF">
        <w:rPr>
          <w:lang w:eastAsia="zh-CN"/>
        </w:rPr>
        <w:t>The PCC Rules provided by the PCF take precedence over the locally stored policy used for the PDU Session</w:t>
      </w:r>
      <w:r w:rsidR="00F63E40">
        <w:rPr>
          <w:lang w:eastAsia="zh-CN"/>
        </w:rPr>
        <w:t xml:space="preserve"> used for User Plane Remote Provisioning</w:t>
      </w:r>
      <w:r w:rsidRPr="003D4ABF">
        <w:rPr>
          <w:lang w:eastAsia="zh-CN"/>
        </w:rPr>
        <w:t xml:space="preserve"> at the SMF.</w:t>
      </w:r>
    </w:p>
    <w:p w14:paraId="6090E5FE" w14:textId="6CCC3283" w:rsidR="00BD10A8" w:rsidRPr="003D4ABF" w:rsidRDefault="00BD10A8" w:rsidP="00BD10A8">
      <w:pPr>
        <w:pStyle w:val="Heading3"/>
      </w:pPr>
      <w:bookmarkStart w:id="813" w:name="_Toc106195616"/>
      <w:r w:rsidRPr="003D4ABF">
        <w:t>6.1.4</w:t>
      </w:r>
      <w:r w:rsidRPr="003D4ABF">
        <w:tab/>
      </w:r>
      <w:r w:rsidR="004B2724" w:rsidRPr="003D4ABF">
        <w:t>Network slice related p</w:t>
      </w:r>
      <w:r w:rsidRPr="003D4ABF">
        <w:t>olicy control</w:t>
      </w:r>
      <w:bookmarkEnd w:id="813"/>
    </w:p>
    <w:p w14:paraId="1A56CE6D" w14:textId="77777777" w:rsidR="00BD10A8" w:rsidRPr="003D4ABF" w:rsidRDefault="00BD10A8" w:rsidP="00640110">
      <w:pPr>
        <w:pStyle w:val="Heading4"/>
      </w:pPr>
      <w:bookmarkStart w:id="814" w:name="_Toc106195617"/>
      <w:r w:rsidRPr="003D4ABF">
        <w:t>6.1.4.1</w:t>
      </w:r>
      <w:r w:rsidRPr="003D4ABF">
        <w:tab/>
        <w:t>General</w:t>
      </w:r>
      <w:bookmarkEnd w:id="814"/>
    </w:p>
    <w:p w14:paraId="0715AC5E" w14:textId="77777777" w:rsidR="004B2724" w:rsidRPr="003D4ABF" w:rsidRDefault="004B2724" w:rsidP="00BD10A8">
      <w:r w:rsidRPr="003D4ABF">
        <w:t>Network slice related policy control supports limitation of the data rate per network slice.</w:t>
      </w:r>
    </w:p>
    <w:p w14:paraId="5CE228FE" w14:textId="77777777" w:rsidR="004B2724" w:rsidRPr="003D4ABF" w:rsidRDefault="004B2724" w:rsidP="00BD10A8">
      <w:r w:rsidRPr="003D4ABF">
        <w:t>A Maximum Slice Data Rate can be configured for an S-NSSAI (indicating the network slice subject to network slice data rate limitation control) by the operator (e.g. based on an SLA related to the network slice). The Maximum Slice Data Rate has an UL and a DL value.</w:t>
      </w:r>
    </w:p>
    <w:p w14:paraId="1E2D9214" w14:textId="4A09F3A9" w:rsidR="004B2724" w:rsidRPr="003D4ABF" w:rsidRDefault="004B2724" w:rsidP="00BD10A8">
      <w:r w:rsidRPr="003D4ABF">
        <w:t>The Maximum Slice Data Rate defines the maximum allowed aggregate data rate across all GBR and Non-GBR QoS Flows within the network slice identified by an S-NSSAI.</w:t>
      </w:r>
    </w:p>
    <w:p w14:paraId="2D9150E9" w14:textId="7942E271" w:rsidR="004B2724" w:rsidRPr="003D4ABF" w:rsidRDefault="004B2724" w:rsidP="009F74E0">
      <w:pPr>
        <w:pStyle w:val="NO"/>
      </w:pPr>
      <w:r w:rsidRPr="003D4ABF">
        <w:t>NOTE 1:</w:t>
      </w:r>
      <w:r w:rsidRPr="003D4ABF">
        <w:tab/>
        <w:t>The maximum data rate of the Non-GBR QoS Flows is controlled via the authorized Session-AMBR while the maximum data rate of the GBR QoS Flows is controlled via the authorized MBR value in the PCC rules of GBR service data flows.</w:t>
      </w:r>
    </w:p>
    <w:p w14:paraId="6F1A5854" w14:textId="75BFE798" w:rsidR="004B2724" w:rsidRPr="003D4ABF" w:rsidRDefault="004B2724" w:rsidP="00BD10A8">
      <w:r w:rsidRPr="003D4ABF">
        <w:t>The PCF monitors the data rate of the network slice and ensures that it does not exceed the Maximum Slice Data Rate for that network slice by e.g. rejecting new SM Policy Associations, rejecting new GBR service data flows with high GBR requirements, changing the Authorized Session-AMBR values (if allowed by the HPLMN), changing the MBR values in PCC rules belonging to GBR service data flows or other actions depending on operator policies.</w:t>
      </w:r>
      <w:r w:rsidR="00F63E40">
        <w:t xml:space="preserve"> When the </w:t>
      </w:r>
      <w:r w:rsidR="00F63E40">
        <w:lastRenderedPageBreak/>
        <w:t>PCF rejects the SM Policy Association Establishment procedure to the SMF due to the Maximum Slice Data Rate for that network slice is exceeded, then the SMF rejects the establishment of the PDU Session.</w:t>
      </w:r>
    </w:p>
    <w:p w14:paraId="07EDC01C" w14:textId="4C665239" w:rsidR="004B2724" w:rsidRPr="003D4ABF" w:rsidRDefault="004B2724" w:rsidP="004B2724">
      <w:pPr>
        <w:pStyle w:val="NO"/>
      </w:pPr>
      <w:r w:rsidRPr="003D4ABF">
        <w:t>NOTE 2:</w:t>
      </w:r>
      <w:r w:rsidRPr="003D4ABF">
        <w:tab/>
        <w:t>It is recommended to avoid frequent policy decisions which trigger a signalling with the UE (like change of Authorized Session-AMBR or change of MBR in a PCC rule belonging to a GBR service data flow).</w:t>
      </w:r>
    </w:p>
    <w:p w14:paraId="205FC044" w14:textId="20A633AF" w:rsidR="004B2724" w:rsidRPr="003D4ABF" w:rsidRDefault="004B2724" w:rsidP="004B2724">
      <w:pPr>
        <w:pStyle w:val="NO"/>
      </w:pPr>
      <w:r w:rsidRPr="003D4ABF">
        <w:t>NOTE 3:</w:t>
      </w:r>
      <w:r w:rsidRPr="003D4ABF">
        <w:tab/>
        <w:t>Based on operator policy it is also possible to accept the exceeding of the Maximum Slice Data Rate by new PDU Sessions or PCC rules belonging to GBR service data flows and to apply a different charging for them.</w:t>
      </w:r>
    </w:p>
    <w:p w14:paraId="332D7432" w14:textId="2108BE66" w:rsidR="004B2724" w:rsidRPr="003D4ABF" w:rsidRDefault="004B2724" w:rsidP="004B2724">
      <w:pPr>
        <w:pStyle w:val="NO"/>
      </w:pPr>
      <w:r w:rsidRPr="003D4ABF">
        <w:t>NOTE 4:</w:t>
      </w:r>
      <w:r w:rsidRPr="003D4ABF">
        <w:tab/>
        <w:t>Subject to operator policy and national/regional regulations, prioritised services and emergency services may be exempted from the limitation of data rate per network slice.</w:t>
      </w:r>
    </w:p>
    <w:p w14:paraId="192992B8" w14:textId="7AF47492" w:rsidR="004B2724" w:rsidRPr="003D4ABF" w:rsidRDefault="004B2724" w:rsidP="004B2724">
      <w:pPr>
        <w:pStyle w:val="NO"/>
      </w:pPr>
      <w:r w:rsidRPr="003D4ABF">
        <w:t>NOTE 5:</w:t>
      </w:r>
      <w:r w:rsidRPr="003D4ABF">
        <w:tab/>
        <w:t xml:space="preserve">A single PCF can be used for the monitoring and limitation of the data rate per network slice. To enable this, the SMF has to select the same PCF instance for all PDU Sessions of the UE to the S-NSSAI. This is achieved as described in clause 6.3.7.1 of </w:t>
      </w:r>
      <w:r w:rsidR="000050FB" w:rsidRPr="003D4ABF">
        <w:t>TS</w:t>
      </w:r>
      <w:r w:rsidR="000050FB">
        <w:t> </w:t>
      </w:r>
      <w:r w:rsidR="000050FB" w:rsidRPr="003D4ABF">
        <w:t>23.501</w:t>
      </w:r>
      <w:r w:rsidR="000050FB">
        <w:t> </w:t>
      </w:r>
      <w:r w:rsidR="000050FB" w:rsidRPr="003D4ABF">
        <w:t>[</w:t>
      </w:r>
      <w:r w:rsidRPr="003D4ABF">
        <w:t>2], for example by using local operator policies in the SMF, SUPI ranges</w:t>
      </w:r>
      <w:r w:rsidR="00D34673" w:rsidRPr="003D4ABF">
        <w:t>, explicit indication (i.e. Same PCF Selection Indication) from the AMF to select the PCF selected for the UE, or the PCF redirects to a PCF service provided by another PCF</w:t>
      </w:r>
      <w:r w:rsidRPr="003D4ABF">
        <w:t>.</w:t>
      </w:r>
    </w:p>
    <w:p w14:paraId="293C8BFF" w14:textId="68F7DE32" w:rsidR="00BD10A8" w:rsidRPr="003D4ABF" w:rsidRDefault="00BD10A8" w:rsidP="00640110">
      <w:pPr>
        <w:pStyle w:val="Heading4"/>
      </w:pPr>
      <w:bookmarkStart w:id="815" w:name="_Toc106195618"/>
      <w:r w:rsidRPr="003D4ABF">
        <w:t>6.1.4.2</w:t>
      </w:r>
      <w:r w:rsidRPr="003D4ABF">
        <w:tab/>
      </w:r>
      <w:r w:rsidR="006A4701" w:rsidRPr="003D4ABF">
        <w:t xml:space="preserve">Limitation of </w:t>
      </w:r>
      <w:r w:rsidRPr="003D4ABF">
        <w:t>data rate per network slice with assistance of the NWDAF</w:t>
      </w:r>
      <w:bookmarkEnd w:id="815"/>
    </w:p>
    <w:p w14:paraId="246D1D8F" w14:textId="63A0060C" w:rsidR="006A4701" w:rsidRPr="003D4ABF" w:rsidRDefault="00BD10A8" w:rsidP="00BD10A8">
      <w:r w:rsidRPr="003D4ABF">
        <w:t>If the NWDAF is used for network slice data rate analysis, the PCF consumes the analytics from the NWDAF and receive</w:t>
      </w:r>
      <w:r w:rsidR="006A4701" w:rsidRPr="003D4ABF">
        <w:t>s</w:t>
      </w:r>
      <w:r w:rsidRPr="003D4ABF">
        <w:t xml:space="preserve"> the Data Volume Dispersion Analytics statistics outputs for all UEs</w:t>
      </w:r>
      <w:r w:rsidR="006A4701" w:rsidRPr="003D4ABF">
        <w:t xml:space="preserve"> of the network slice</w:t>
      </w:r>
      <w:r w:rsidRPr="003D4ABF">
        <w:t xml:space="preserve"> as defined in </w:t>
      </w:r>
      <w:r w:rsidR="000050FB" w:rsidRPr="003D4ABF">
        <w:t>TS</w:t>
      </w:r>
      <w:r w:rsidR="000050FB">
        <w:t> </w:t>
      </w:r>
      <w:r w:rsidR="000050FB" w:rsidRPr="003D4ABF">
        <w:t>23.288</w:t>
      </w:r>
      <w:r w:rsidR="000050FB">
        <w:t> </w:t>
      </w:r>
      <w:r w:rsidR="000050FB" w:rsidRPr="003D4ABF">
        <w:t>[</w:t>
      </w:r>
      <w:r w:rsidRPr="003D4ABF">
        <w:t xml:space="preserve">24]. </w:t>
      </w:r>
      <w:r w:rsidR="006A4701" w:rsidRPr="003D4ABF">
        <w:t>The PCF subscribes to the NWDAF for periodic reporting when it becomes responsible for the first PDU Session of a slice (subject to limitation of data rate per network slice) and cancels the subscription when it stops to handle the last PDU Session of that slice.</w:t>
      </w:r>
    </w:p>
    <w:p w14:paraId="740C498F" w14:textId="187D1A69" w:rsidR="006A4701" w:rsidRPr="003D4ABF" w:rsidRDefault="006A4701" w:rsidP="009F74E0">
      <w:pPr>
        <w:pStyle w:val="NO"/>
      </w:pPr>
      <w:r w:rsidRPr="003D4ABF">
        <w:t>NOTE 1:</w:t>
      </w:r>
      <w:r w:rsidRPr="003D4ABF">
        <w:tab/>
        <w:t>It is recommended to configure the NWDAF in such a way that a too frequent notification is avoided.</w:t>
      </w:r>
    </w:p>
    <w:p w14:paraId="4726C50C" w14:textId="77777777" w:rsidR="006A4701" w:rsidRPr="003D4ABF" w:rsidRDefault="006A4701" w:rsidP="00BD10A8">
      <w:r w:rsidRPr="003D4ABF">
        <w:t>The NWDAF periodically provides the analytics output to the PCF. The PCF calculates the utilized data rate of the network slice by using the statistics output Data volume dispersed and Duration. When the utilized data rate of the network slice is getting close to or is exceeding the Maximum Slice Data Rate for this S-NSSAI obtained from the UDR, based on operator policy, the PCF may apply a policy decision to strengthen the traffic restrictions for individual PDU Sessions or PCC rules (see clause 6.1.4.1). When the utilized data rate of the network slice falls below the Maximum Slice Data Rate, the PCF may relax the traffic restrictions for individual PDU Sessions or PCC rules.</w:t>
      </w:r>
    </w:p>
    <w:p w14:paraId="12C17EA7" w14:textId="77777777" w:rsidR="006A4701" w:rsidRPr="003D4ABF" w:rsidRDefault="006A4701" w:rsidP="00BD10A8">
      <w:r w:rsidRPr="003D4ABF">
        <w:t>When multiple PCFs for the same S-NSSAI are deployed, each PCF subscribes to the analytics from the NWDAF separately.</w:t>
      </w:r>
    </w:p>
    <w:p w14:paraId="504165F5" w14:textId="7F95F3A8" w:rsidR="006A4701" w:rsidRPr="003D4ABF" w:rsidRDefault="006A4701" w:rsidP="009F74E0">
      <w:pPr>
        <w:pStyle w:val="NO"/>
      </w:pPr>
      <w:r w:rsidRPr="003D4ABF">
        <w:t>NOTE 2:</w:t>
      </w:r>
      <w:r w:rsidRPr="003D4ABF">
        <w:tab/>
        <w:t>When multiple PCFs are active for the slice, the NWDAF notification will trigger all of them but their policy decisions can be different.</w:t>
      </w:r>
    </w:p>
    <w:p w14:paraId="6BDEB77B" w14:textId="77777777" w:rsidR="006A4701" w:rsidRPr="003D4ABF" w:rsidRDefault="006A4701" w:rsidP="009F74E0">
      <w:pPr>
        <w:pStyle w:val="Heading4"/>
      </w:pPr>
      <w:bookmarkStart w:id="816" w:name="_Toc106195619"/>
      <w:r w:rsidRPr="003D4ABF">
        <w:t>6.1.4.3</w:t>
      </w:r>
      <w:r w:rsidRPr="003D4ABF">
        <w:tab/>
        <w:t>Limitation of data rate per network slice with PCF based monitoring</w:t>
      </w:r>
      <w:bookmarkEnd w:id="816"/>
    </w:p>
    <w:p w14:paraId="4757A8A9" w14:textId="77777777" w:rsidR="006A4701" w:rsidRPr="003D4ABF" w:rsidRDefault="006A4701" w:rsidP="006A4701">
      <w:r w:rsidRPr="003D4ABF">
        <w:t>If the NWDAF is not deployed or is not to be used for network slice data rate analysis, the UDR maintains the Remaining Maximum Slice Data Rate per S-NSSAI and the PCF interacts with the UDR to deduct the value of the authorized Session-AMBR and the MBR of every GBR SDF from the Remaining Maximum Slice Data Rate per S-NSSAI for every PDU Session of this slice. When the remaining data rate for that S-NSSAI is close to zero, the PCF may, based on operator policies, apply a policy decision to strengthen the traffic restrictions for individual PDU Sessions or PCC rules (see clause 6.1.4.1). When the Remaining Maximum Slice Data Rate for that S-NSSAI increases again, the PCF may relax the traffic restrictions for individual PDU Sessions or PCC rules.</w:t>
      </w:r>
    </w:p>
    <w:p w14:paraId="313CCA2E" w14:textId="594714E4" w:rsidR="006A4701" w:rsidRPr="003D4ABF" w:rsidRDefault="006A4701" w:rsidP="009F74E0">
      <w:pPr>
        <w:pStyle w:val="NO"/>
      </w:pPr>
      <w:r w:rsidRPr="003D4ABF">
        <w:t>NOTE 1:</w:t>
      </w:r>
      <w:r w:rsidRPr="003D4ABF">
        <w:tab/>
        <w:t xml:space="preserve">Multiple PCFs responsible for PDU Sessions of UEs to the same S-NSSAI can read and update the Remaining Maximum Slice Data Rate for the S-NSSAI in the UDR using the conditional requests with preconditions for the update of the Remaining Maximum Slice Data Rate, this mechanism using Etags is defined in Table 5.2.2.2-2 of </w:t>
      </w:r>
      <w:r w:rsidR="000050FB" w:rsidRPr="003D4ABF">
        <w:t>TS</w:t>
      </w:r>
      <w:r w:rsidR="000050FB">
        <w:t> </w:t>
      </w:r>
      <w:r w:rsidR="000050FB" w:rsidRPr="003D4ABF">
        <w:t>29.500</w:t>
      </w:r>
      <w:r w:rsidR="000050FB">
        <w:t> </w:t>
      </w:r>
      <w:r w:rsidR="000050FB" w:rsidRPr="003D4ABF">
        <w:t>[</w:t>
      </w:r>
      <w:r w:rsidRPr="003D4ABF">
        <w:t>35] to ensure a proper update of UDR data in case of simultaneous access from different PCFs.</w:t>
      </w:r>
    </w:p>
    <w:p w14:paraId="20784176" w14:textId="77777777" w:rsidR="006A4701" w:rsidRPr="003D4ABF" w:rsidRDefault="006A4701" w:rsidP="006A4701">
      <w:r w:rsidRPr="003D4ABF">
        <w:t>The details on monitoring the data rate per network slice by the PCF are described in clause 6.2.1.10.</w:t>
      </w:r>
    </w:p>
    <w:p w14:paraId="78FEE180" w14:textId="11EE363F" w:rsidR="006A4701" w:rsidRPr="003D4ABF" w:rsidRDefault="006A4701" w:rsidP="009F74E0">
      <w:pPr>
        <w:pStyle w:val="NO"/>
      </w:pPr>
      <w:r w:rsidRPr="003D4ABF">
        <w:lastRenderedPageBreak/>
        <w:t>NOTE 2:</w:t>
      </w:r>
      <w:r w:rsidRPr="003D4ABF">
        <w:tab/>
        <w:t>While the remaining data rate is relatively high, the PCF can be configured to maintain a local Remaining Maximum Slice Data Rate and to only interact with the UDR to update the Remaining Maximum Slice Data Rate when a certain threshold is reached, or a certain time window has passed. The higher the configured values are the lower the chances for an accurate limitation of the slice data rate becomes. When multiple PCFs s for the same S-NSSAI are deployed, each PCF can also subscribe to the change of the Network slice specific policy control information in the UDR. The UDR will then send a notification to each subscribed PCF on the change of the Remaining Data Rate per S-NSSAI.</w:t>
      </w:r>
    </w:p>
    <w:p w14:paraId="43F3F487" w14:textId="0319DFF9" w:rsidR="00787F8E" w:rsidRPr="003D4ABF" w:rsidRDefault="00787F8E" w:rsidP="00787F8E">
      <w:pPr>
        <w:pStyle w:val="Heading2"/>
        <w:rPr>
          <w:lang w:eastAsia="zh-CN"/>
        </w:rPr>
      </w:pPr>
      <w:bookmarkStart w:id="817" w:name="_Toc106195620"/>
      <w:r w:rsidRPr="003D4ABF">
        <w:rPr>
          <w:lang w:eastAsia="zh-CN"/>
        </w:rPr>
        <w:t>6.2</w:t>
      </w:r>
      <w:r w:rsidRPr="003D4ABF">
        <w:rPr>
          <w:lang w:eastAsia="zh-CN"/>
        </w:rPr>
        <w:tab/>
        <w:t>Network functions and entities</w:t>
      </w:r>
      <w:bookmarkEnd w:id="803"/>
      <w:bookmarkEnd w:id="804"/>
      <w:bookmarkEnd w:id="805"/>
      <w:bookmarkEnd w:id="806"/>
      <w:bookmarkEnd w:id="807"/>
      <w:bookmarkEnd w:id="808"/>
      <w:bookmarkEnd w:id="809"/>
      <w:bookmarkEnd w:id="817"/>
    </w:p>
    <w:p w14:paraId="00F8BB5C" w14:textId="77777777" w:rsidR="00787F8E" w:rsidRPr="003D4ABF" w:rsidRDefault="00787F8E" w:rsidP="00787F8E">
      <w:pPr>
        <w:pStyle w:val="Heading3"/>
      </w:pPr>
      <w:bookmarkStart w:id="818" w:name="_Toc19197361"/>
      <w:bookmarkStart w:id="819" w:name="_Toc27896514"/>
      <w:bookmarkStart w:id="820" w:name="_Toc36192682"/>
      <w:bookmarkStart w:id="821" w:name="_Toc37076413"/>
      <w:bookmarkStart w:id="822" w:name="_Toc45194859"/>
      <w:bookmarkStart w:id="823" w:name="_Toc47594271"/>
      <w:bookmarkStart w:id="824" w:name="_Toc51836902"/>
      <w:bookmarkStart w:id="825" w:name="_Toc106195621"/>
      <w:r w:rsidRPr="003D4ABF">
        <w:t>6.2.1</w:t>
      </w:r>
      <w:r w:rsidRPr="003D4ABF">
        <w:tab/>
        <w:t>Policy Control Function (PCF)</w:t>
      </w:r>
      <w:bookmarkEnd w:id="818"/>
      <w:bookmarkEnd w:id="819"/>
      <w:bookmarkEnd w:id="820"/>
      <w:bookmarkEnd w:id="821"/>
      <w:bookmarkEnd w:id="822"/>
      <w:bookmarkEnd w:id="823"/>
      <w:bookmarkEnd w:id="824"/>
      <w:bookmarkEnd w:id="825"/>
    </w:p>
    <w:p w14:paraId="61386381" w14:textId="77777777" w:rsidR="00787F8E" w:rsidRPr="003D4ABF" w:rsidRDefault="00787F8E" w:rsidP="00787F8E">
      <w:pPr>
        <w:pStyle w:val="Heading4"/>
      </w:pPr>
      <w:bookmarkStart w:id="826" w:name="_Toc19197362"/>
      <w:bookmarkStart w:id="827" w:name="_Toc27896515"/>
      <w:bookmarkStart w:id="828" w:name="_Toc36192683"/>
      <w:bookmarkStart w:id="829" w:name="_Toc37076414"/>
      <w:bookmarkStart w:id="830" w:name="_Toc45194860"/>
      <w:bookmarkStart w:id="831" w:name="_Toc47594272"/>
      <w:bookmarkStart w:id="832" w:name="_Toc51836903"/>
      <w:bookmarkStart w:id="833" w:name="_Toc106195622"/>
      <w:r w:rsidRPr="003D4ABF">
        <w:t>6.2.1.1</w:t>
      </w:r>
      <w:r w:rsidRPr="003D4ABF">
        <w:tab/>
        <w:t>General</w:t>
      </w:r>
      <w:bookmarkEnd w:id="826"/>
      <w:bookmarkEnd w:id="827"/>
      <w:bookmarkEnd w:id="828"/>
      <w:bookmarkEnd w:id="829"/>
      <w:bookmarkEnd w:id="830"/>
      <w:bookmarkEnd w:id="831"/>
      <w:bookmarkEnd w:id="832"/>
      <w:bookmarkEnd w:id="833"/>
    </w:p>
    <w:p w14:paraId="4B4E36B6" w14:textId="77777777" w:rsidR="00787F8E" w:rsidRPr="003D4ABF" w:rsidRDefault="00787F8E" w:rsidP="00787F8E">
      <w:pPr>
        <w:pStyle w:val="Heading5"/>
      </w:pPr>
      <w:bookmarkStart w:id="834" w:name="_Toc45194861"/>
      <w:bookmarkStart w:id="835" w:name="_Toc47594273"/>
      <w:bookmarkStart w:id="836" w:name="_Toc51836904"/>
      <w:bookmarkStart w:id="837" w:name="_Toc106195623"/>
      <w:r w:rsidRPr="003D4ABF">
        <w:t>6.2.1.1.1</w:t>
      </w:r>
      <w:r w:rsidRPr="003D4ABF">
        <w:tab/>
        <w:t>Session management related functionality</w:t>
      </w:r>
      <w:bookmarkEnd w:id="834"/>
      <w:bookmarkEnd w:id="835"/>
      <w:bookmarkEnd w:id="836"/>
      <w:bookmarkEnd w:id="837"/>
    </w:p>
    <w:p w14:paraId="1295CA2C" w14:textId="77777777" w:rsidR="00787F8E" w:rsidRPr="003D4ABF" w:rsidRDefault="00787F8E" w:rsidP="00787F8E">
      <w:r w:rsidRPr="003D4ABF">
        <w:t>The PCF provides the following session management related functionality:</w:t>
      </w:r>
    </w:p>
    <w:p w14:paraId="1779BC99" w14:textId="77777777" w:rsidR="00787F8E" w:rsidRPr="003D4ABF" w:rsidRDefault="00787F8E" w:rsidP="00787F8E">
      <w:pPr>
        <w:pStyle w:val="B1"/>
      </w:pPr>
      <w:r w:rsidRPr="003D4ABF">
        <w:t>-</w:t>
      </w:r>
      <w:r w:rsidRPr="003D4ABF">
        <w:tab/>
        <w:t>Policy and charging control for a service data flows;</w:t>
      </w:r>
    </w:p>
    <w:p w14:paraId="3444FF6B" w14:textId="77777777" w:rsidR="00787F8E" w:rsidRPr="003D4ABF" w:rsidRDefault="00787F8E" w:rsidP="00787F8E">
      <w:pPr>
        <w:pStyle w:val="B1"/>
      </w:pPr>
      <w:r w:rsidRPr="003D4ABF">
        <w:t>-</w:t>
      </w:r>
      <w:r w:rsidRPr="003D4ABF">
        <w:tab/>
        <w:t>PDU Session related policy control;</w:t>
      </w:r>
    </w:p>
    <w:p w14:paraId="56076A6F" w14:textId="77777777" w:rsidR="00787F8E" w:rsidRPr="003D4ABF" w:rsidRDefault="00787F8E" w:rsidP="00787F8E">
      <w:pPr>
        <w:pStyle w:val="B1"/>
      </w:pPr>
      <w:r w:rsidRPr="003D4ABF">
        <w:t>-</w:t>
      </w:r>
      <w:r w:rsidRPr="003D4ABF">
        <w:tab/>
        <w:t>PDU Session event reporting to the AF.</w:t>
      </w:r>
    </w:p>
    <w:p w14:paraId="758B17DC" w14:textId="77777777" w:rsidR="00787F8E" w:rsidRPr="003D4ABF" w:rsidRDefault="00787F8E" w:rsidP="00787F8E">
      <w:r w:rsidRPr="003D4ABF">
        <w:t>The PCF provides authorized QoS for a service data flow and other network control regarding service data flow detection, gating, QoS and charging (except credit management) towards the SMF.</w:t>
      </w:r>
    </w:p>
    <w:p w14:paraId="741F5691" w14:textId="77777777" w:rsidR="00787F8E" w:rsidRPr="003D4ABF" w:rsidRDefault="00787F8E" w:rsidP="00787F8E">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 received from the NWDAF.</w:t>
      </w:r>
    </w:p>
    <w:p w14:paraId="7148FE6C" w14:textId="77777777" w:rsidR="00787F8E" w:rsidRPr="003D4ABF" w:rsidRDefault="00787F8E" w:rsidP="00787F8E">
      <w:pPr>
        <w:pStyle w:val="NO"/>
      </w:pPr>
      <w:r w:rsidRPr="003D4ABF">
        <w:t>NOTE 1:</w:t>
      </w:r>
      <w:r w:rsidRPr="003D4ABF">
        <w:tab/>
        <w:t>The PCF provides always the maximum values for the authorized QoS even if the requested QoS is lower than what can be authorized.</w:t>
      </w:r>
    </w:p>
    <w:p w14:paraId="185557EB" w14:textId="77777777" w:rsidR="00787F8E" w:rsidRPr="003D4ABF" w:rsidRDefault="00787F8E" w:rsidP="00787F8E">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1D1A8E64" w14:textId="77777777" w:rsidR="00787F8E" w:rsidRPr="003D4ABF" w:rsidRDefault="00787F8E" w:rsidP="00787F8E">
      <w:r w:rsidRPr="003D4ABF">
        <w:t>In this Release, the PCF supports only the interaction with a single AF for each AF session.</w:t>
      </w:r>
    </w:p>
    <w:p w14:paraId="1ED558C3" w14:textId="77777777" w:rsidR="00787F8E" w:rsidRPr="003D4ABF" w:rsidRDefault="00787F8E" w:rsidP="00787F8E">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79BB00C9" w14:textId="62EFF094" w:rsidR="00787F8E" w:rsidRPr="003D4ABF" w:rsidRDefault="00787F8E" w:rsidP="00787F8E">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 xml:space="preserve">AF if configured through policy and taking into account information defined in </w:t>
      </w:r>
      <w:r w:rsidR="000050FB" w:rsidRPr="003D4ABF">
        <w:rPr>
          <w:lang w:eastAsia="zh-CN"/>
        </w:rPr>
        <w:t>TS</w:t>
      </w:r>
      <w:r w:rsidR="000050FB">
        <w:rPr>
          <w:lang w:eastAsia="zh-CN"/>
        </w:rPr>
        <w:t> </w:t>
      </w:r>
      <w:r w:rsidR="000050FB" w:rsidRPr="003D4ABF">
        <w:rPr>
          <w:lang w:eastAsia="zh-CN"/>
        </w:rPr>
        <w:t>26.114</w:t>
      </w:r>
      <w:r w:rsidR="000050FB">
        <w:rPr>
          <w:lang w:eastAsia="zh-CN"/>
        </w:rPr>
        <w:t> </w:t>
      </w:r>
      <w:r w:rsidR="000050FB" w:rsidRPr="003D4ABF">
        <w:rPr>
          <w:lang w:eastAsia="zh-CN"/>
        </w:rPr>
        <w:t>[</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161A17F5" w14:textId="628468B8" w:rsidR="00787F8E" w:rsidRPr="003D4ABF" w:rsidRDefault="00787F8E" w:rsidP="00787F8E">
      <w:pPr>
        <w:pStyle w:val="NO"/>
        <w:rPr>
          <w:lang w:eastAsia="zh-CN"/>
        </w:rPr>
      </w:pPr>
      <w:r w:rsidRPr="003D4ABF">
        <w:rPr>
          <w:lang w:eastAsia="zh-CN"/>
        </w:rPr>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w:t>
      </w:r>
      <w:r w:rsidR="009D0ABB" w:rsidRPr="003D4ABF">
        <w:rPr>
          <w:lang w:eastAsia="zh-CN"/>
        </w:rPr>
        <w:t>.</w:t>
      </w:r>
      <w:r w:rsidRPr="003D4ABF">
        <w:rPr>
          <w:lang w:eastAsia="zh-CN"/>
        </w:rPr>
        <w:t xml:space="preserve"> codec, mode, redundancy) or the least robust codec configuration of the negotiated set in each direction.</w:t>
      </w:r>
    </w:p>
    <w:p w14:paraId="0215CC14" w14:textId="77777777" w:rsidR="00787F8E" w:rsidRPr="003D4ABF" w:rsidRDefault="00787F8E" w:rsidP="00787F8E">
      <w:pPr>
        <w:pStyle w:val="NO"/>
      </w:pPr>
      <w:r w:rsidRPr="003D4ABF">
        <w:t>NOTE 3:</w:t>
      </w:r>
      <w:r w:rsidRPr="003D4ABF">
        <w:tab/>
        <w:t>Details for setting the Maximum Packet Loss Rate are specified by SA4.</w:t>
      </w:r>
    </w:p>
    <w:p w14:paraId="1942C5FA" w14:textId="77777777" w:rsidR="00787F8E" w:rsidRPr="003D4ABF" w:rsidRDefault="00787F8E" w:rsidP="00787F8E">
      <w:r w:rsidRPr="003D4ABF">
        <w:t>The PCF supports usage monitoring control as described in clause 6.2.1.7.</w:t>
      </w:r>
    </w:p>
    <w:p w14:paraId="31B1CFD4" w14:textId="77777777" w:rsidR="00787F8E" w:rsidRPr="003D4ABF" w:rsidRDefault="00787F8E" w:rsidP="00787F8E">
      <w:r w:rsidRPr="003D4ABF">
        <w:t>The PCF supports sponsored data connectivity for a service as described in clause 6.2.1.8.</w:t>
      </w:r>
    </w:p>
    <w:p w14:paraId="0D7ED7DA" w14:textId="77777777" w:rsidR="00787F8E" w:rsidRPr="003D4ABF" w:rsidRDefault="00787F8E" w:rsidP="00787F8E">
      <w:r w:rsidRPr="003D4ABF">
        <w:lastRenderedPageBreak/>
        <w:t>The PCF uses the information relating to subscriber spending available in the CHF as input for policy decisions related to e.g. QoS control, gating or charging conditions. Details for policy decisions based on spending limits are described in clause 6.1.3.17.</w:t>
      </w:r>
    </w:p>
    <w:p w14:paraId="562B85E2" w14:textId="77777777" w:rsidR="00787F8E" w:rsidRPr="003D4ABF" w:rsidRDefault="00787F8E" w:rsidP="00787F8E">
      <w:r w:rsidRPr="003D4ABF">
        <w:t>The PCF uses one or more pieces of information defined in the clause 6.2.1.2 as input for the selection of traffic steering policies used to control the steering of the subscriber's traffic as described in clause 6.1.3.14.</w:t>
      </w:r>
    </w:p>
    <w:p w14:paraId="5EBC1813" w14:textId="77777777" w:rsidR="00787F8E" w:rsidRPr="003D4ABF" w:rsidRDefault="00787F8E" w:rsidP="00787F8E">
      <w:r w:rsidRPr="003D4ABF">
        <w:t>The PCF reports PDU Session events, e.g. Access Type, RAT Type (if applicable), Access Network Information, PLMN identifier where the UE is located, as described in clause 6.1.3.18.</w:t>
      </w:r>
    </w:p>
    <w:p w14:paraId="70F47D19" w14:textId="11E0296B" w:rsidR="00787F8E" w:rsidRPr="003D4ABF" w:rsidRDefault="00787F8E" w:rsidP="00787F8E">
      <w:r w:rsidRPr="003D4ABF">
        <w:t xml:space="preserve">The subscription and reporting of events when the target for reporting is an Internal Group Identifier or any UE accessing a combination of (DNN, S-NSSAI), is described in clause 5.2.5.7 of </w:t>
      </w:r>
      <w:r w:rsidR="000050FB" w:rsidRPr="003D4ABF">
        <w:t>TS</w:t>
      </w:r>
      <w:r w:rsidR="000050FB">
        <w:t> </w:t>
      </w:r>
      <w:r w:rsidR="000050FB" w:rsidRPr="003D4ABF">
        <w:t>23.502</w:t>
      </w:r>
      <w:r w:rsidR="000050FB">
        <w:t> </w:t>
      </w:r>
      <w:r w:rsidR="000050FB" w:rsidRPr="003D4ABF">
        <w:t>[</w:t>
      </w:r>
      <w:r w:rsidRPr="003D4ABF">
        <w:t>3]. The events that can be reported by the PCF are described in clause 6.1.3.18.</w:t>
      </w:r>
    </w:p>
    <w:p w14:paraId="6E700D02" w14:textId="77777777" w:rsidR="00787F8E" w:rsidRPr="003D4ABF" w:rsidRDefault="00787F8E" w:rsidP="00787F8E">
      <w:r w:rsidRPr="003D4ABF">
        <w:t>The subscription and reporting of events targeting an individual UE IP address (IPv4 address or IPv6 prefix) and optionally the DN information are described below. The events that can be reported by the PCF are described in clause 6.1.3.18.</w:t>
      </w:r>
    </w:p>
    <w:p w14:paraId="5BAFF957" w14:textId="77777777" w:rsidR="00787F8E" w:rsidRPr="003D4ABF" w:rsidRDefault="00787F8E" w:rsidP="00787F8E">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08FD62F0" w14:textId="77777777" w:rsidR="00787F8E" w:rsidRPr="003D4ABF" w:rsidRDefault="00787F8E" w:rsidP="00787F8E">
      <w:r w:rsidRPr="003D4ABF">
        <w:t>For EPC IWK, when PCF receives from the SMF of the report on UE resumed from suspend state, the PCF may provision PCC Rules to the SMF to trigger an IP-CAN Session modification procedure.</w:t>
      </w:r>
    </w:p>
    <w:p w14:paraId="7BC94CFA" w14:textId="102AA729" w:rsidR="00787F8E" w:rsidRPr="003D4ABF" w:rsidRDefault="00787F8E" w:rsidP="00787F8E">
      <w:r w:rsidRPr="003D4ABF">
        <w:t xml:space="preserve">The PCF may provide the IP index as the PDU </w:t>
      </w:r>
      <w:r w:rsidR="005C461D" w:rsidRPr="003D4ABF">
        <w:t>S</w:t>
      </w:r>
      <w:r w:rsidRPr="003D4ABF">
        <w:t>ession related policy to the SMF for IP address/Prefix allocation at SM Policy Association Establishment. If PCF receives from the SMF an allocated IP address/Prefix for the PDU Session, it shall not include IP Index into the PDU Session related policy.</w:t>
      </w:r>
    </w:p>
    <w:p w14:paraId="749B1112" w14:textId="4F5B8851" w:rsidR="00787F8E" w:rsidRPr="003D4ABF" w:rsidRDefault="00787F8E" w:rsidP="00787F8E">
      <w:r w:rsidRPr="003D4ABF">
        <w:t xml:space="preserve">On receiving the DN Authorization Profile Index provided by the SMF at the establishment or modification of the SM Policy Association for a PDU </w:t>
      </w:r>
      <w:r w:rsidR="005C461D" w:rsidRPr="003D4ABF">
        <w:t>S</w:t>
      </w:r>
      <w:r w:rsidRPr="003D4ABF">
        <w:t>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7BEAE249" w14:textId="116B99CD" w:rsidR="00787F8E" w:rsidRPr="003D4ABF" w:rsidRDefault="00787F8E" w:rsidP="00787F8E">
      <w:r w:rsidRPr="003D4ABF">
        <w:t>On receiving the Session</w:t>
      </w:r>
      <w:r w:rsidR="005C461D" w:rsidRPr="003D4ABF">
        <w:t>-</w:t>
      </w:r>
      <w:r w:rsidRPr="003D4ABF">
        <w:t xml:space="preserve">AMBR provided by the SMF at the establishment or modification of the SM Policy Association for a PDU </w:t>
      </w:r>
      <w:r w:rsidR="005C461D" w:rsidRPr="003D4ABF">
        <w:t>S</w:t>
      </w:r>
      <w:r w:rsidRPr="003D4ABF">
        <w:t>ession under the conditions defined in</w:t>
      </w:r>
      <w:r w:rsidR="00A900CB" w:rsidRPr="003D4ABF">
        <w:t xml:space="preserve"> clause 5.6.6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PCF provides the Authorized Session</w:t>
      </w:r>
      <w:r w:rsidR="005C461D" w:rsidRPr="003D4ABF">
        <w:t>-</w:t>
      </w:r>
      <w:r w:rsidRPr="003D4ABF">
        <w:t xml:space="preserve">AMBR as part of the PDU </w:t>
      </w:r>
      <w:r w:rsidR="005C461D" w:rsidRPr="003D4ABF">
        <w:t>S</w:t>
      </w:r>
      <w:r w:rsidRPr="003D4ABF">
        <w:t>ession policy control information defined in clause 6.4.</w:t>
      </w:r>
    </w:p>
    <w:p w14:paraId="7CF8095F" w14:textId="77777777" w:rsidR="00787F8E" w:rsidRPr="003D4ABF" w:rsidRDefault="00787F8E" w:rsidP="00787F8E">
      <w:r w:rsidRPr="003D4ABF">
        <w:t>The PCF provides DNAI(s) in the PCC rule(s) to the SMF, taking into account the AF request and the Local routing indication from the PDU Session policy control subscription information.</w:t>
      </w:r>
    </w:p>
    <w:p w14:paraId="528C6F48" w14:textId="77777777" w:rsidR="00787F8E" w:rsidRPr="003D4ABF" w:rsidRDefault="00787F8E" w:rsidP="00787F8E">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7095FB0A" w14:textId="12D74096" w:rsidR="00787F8E" w:rsidRPr="003D4ABF" w:rsidRDefault="00787F8E" w:rsidP="00787F8E">
      <w:pPr>
        <w:pStyle w:val="NO"/>
      </w:pPr>
      <w:r w:rsidRPr="003D4ABF">
        <w:t>NOTE 4:</w:t>
      </w:r>
      <w:r w:rsidRPr="003D4ABF">
        <w:tab/>
        <w:t xml:space="preserve">For 5G-SRVCC (i.e. SRVCC from NG-RAN to UTRAN) as specified in </w:t>
      </w:r>
      <w:r w:rsidR="000050FB" w:rsidRPr="003D4ABF">
        <w:t>TS</w:t>
      </w:r>
      <w:r w:rsidR="000050FB">
        <w:t> </w:t>
      </w:r>
      <w:r w:rsidR="000050FB" w:rsidRPr="003D4ABF">
        <w:t>23.216</w:t>
      </w:r>
      <w:r w:rsidR="000050FB">
        <w:t> </w:t>
      </w:r>
      <w:r w:rsidR="000050FB" w:rsidRPr="003D4ABF">
        <w:t>[</w:t>
      </w:r>
      <w:r w:rsidRPr="003D4ABF">
        <w:t xml:space="preserve">25]), the SM Policy Association is terminated by the SMF. For SRVCC (i.e. SRVCC from E-UTRAN to GERAN/UTRAN) as specified in </w:t>
      </w:r>
      <w:r w:rsidR="000050FB" w:rsidRPr="003D4ABF">
        <w:t>TS</w:t>
      </w:r>
      <w:r w:rsidR="000050FB">
        <w:t> </w:t>
      </w:r>
      <w:r w:rsidR="000050FB" w:rsidRPr="003D4ABF">
        <w:t>23.216</w:t>
      </w:r>
      <w:r w:rsidR="000050FB">
        <w:t> </w:t>
      </w:r>
      <w:r w:rsidR="000050FB" w:rsidRPr="003D4ABF">
        <w:t>[</w:t>
      </w:r>
      <w:r w:rsidRPr="003D4ABF">
        <w:t>25], the SMF indicates that PCC rules are removed.</w:t>
      </w:r>
    </w:p>
    <w:p w14:paraId="44CC9F53" w14:textId="77777777" w:rsidR="00787F8E" w:rsidRPr="003D4ABF" w:rsidRDefault="00787F8E" w:rsidP="00787F8E">
      <w:pPr>
        <w:pStyle w:val="Heading5"/>
      </w:pPr>
      <w:bookmarkStart w:id="838" w:name="_Toc45194862"/>
      <w:bookmarkStart w:id="839" w:name="_Toc47594274"/>
      <w:bookmarkStart w:id="840" w:name="_Toc51836905"/>
      <w:bookmarkStart w:id="841" w:name="_Toc106195624"/>
      <w:r w:rsidRPr="003D4ABF">
        <w:t>6.2.1.1.2</w:t>
      </w:r>
      <w:r w:rsidRPr="003D4ABF">
        <w:tab/>
        <w:t>Non-session management related functionality</w:t>
      </w:r>
      <w:bookmarkEnd w:id="838"/>
      <w:bookmarkEnd w:id="839"/>
      <w:bookmarkEnd w:id="840"/>
      <w:bookmarkEnd w:id="841"/>
    </w:p>
    <w:p w14:paraId="7909142E" w14:textId="77777777" w:rsidR="00787F8E" w:rsidRPr="003D4ABF" w:rsidRDefault="00787F8E" w:rsidP="00787F8E">
      <w:r w:rsidRPr="003D4ABF">
        <w:t>The PCF provides the following non-session management related functionality:</w:t>
      </w:r>
    </w:p>
    <w:p w14:paraId="6C583187" w14:textId="77777777" w:rsidR="00787F8E" w:rsidRPr="003D4ABF" w:rsidRDefault="00787F8E" w:rsidP="00787F8E">
      <w:pPr>
        <w:pStyle w:val="B1"/>
      </w:pPr>
      <w:r w:rsidRPr="003D4ABF">
        <w:t>-</w:t>
      </w:r>
      <w:r w:rsidRPr="003D4ABF">
        <w:tab/>
        <w:t>Access and mobility related policy control (as described in clause 6.1.2.1);</w:t>
      </w:r>
    </w:p>
    <w:p w14:paraId="0E70FBF6" w14:textId="77777777" w:rsidR="00787F8E" w:rsidRPr="003D4ABF" w:rsidRDefault="00787F8E" w:rsidP="00787F8E">
      <w:pPr>
        <w:pStyle w:val="B1"/>
      </w:pPr>
      <w:r w:rsidRPr="003D4ABF">
        <w:t>-</w:t>
      </w:r>
      <w:r w:rsidRPr="003D4ABF">
        <w:tab/>
        <w:t>UE policy information control (as described in clause 6.1.2.2);</w:t>
      </w:r>
    </w:p>
    <w:p w14:paraId="1F7EBFD8" w14:textId="1D7DAEC9" w:rsidR="00787F8E" w:rsidRPr="003D4ABF" w:rsidRDefault="00787F8E" w:rsidP="00787F8E">
      <w:pPr>
        <w:pStyle w:val="B1"/>
      </w:pPr>
      <w:r w:rsidRPr="003D4ABF">
        <w:t>-</w:t>
      </w:r>
      <w:r w:rsidRPr="003D4ABF">
        <w:tab/>
        <w:t xml:space="preserve">Negotiation for future </w:t>
      </w:r>
      <w:r w:rsidR="005C461D" w:rsidRPr="003D4ABF">
        <w:t>BDT</w:t>
      </w:r>
      <w:r w:rsidRPr="003D4ABF">
        <w:t xml:space="preserve"> (as described in clause 6.1.2.4).</w:t>
      </w:r>
    </w:p>
    <w:p w14:paraId="1A687687" w14:textId="57DD898F" w:rsidR="004B2724" w:rsidRPr="003D4ABF" w:rsidRDefault="004B2724" w:rsidP="004B2724">
      <w:pPr>
        <w:pStyle w:val="Heading5"/>
      </w:pPr>
      <w:bookmarkStart w:id="842" w:name="_Toc19197363"/>
      <w:bookmarkStart w:id="843" w:name="_Toc27896516"/>
      <w:bookmarkStart w:id="844" w:name="_Toc36192684"/>
      <w:bookmarkStart w:id="845" w:name="_Toc37076415"/>
      <w:bookmarkStart w:id="846" w:name="_Toc45194865"/>
      <w:bookmarkStart w:id="847" w:name="_Toc47594277"/>
      <w:bookmarkStart w:id="848" w:name="_Toc51836906"/>
      <w:bookmarkStart w:id="849" w:name="_Toc106195625"/>
      <w:r w:rsidRPr="003D4ABF">
        <w:t>6.2.1.1.3</w:t>
      </w:r>
      <w:r w:rsidRPr="003D4ABF">
        <w:tab/>
        <w:t>Network slice related functionality</w:t>
      </w:r>
      <w:bookmarkEnd w:id="849"/>
    </w:p>
    <w:p w14:paraId="196B0657" w14:textId="77777777" w:rsidR="004B2724" w:rsidRPr="003D4ABF" w:rsidRDefault="004B2724" w:rsidP="004B2724">
      <w:r w:rsidRPr="003D4ABF">
        <w:t>The PCF provides the following network slice related functionality:</w:t>
      </w:r>
    </w:p>
    <w:p w14:paraId="3B5FCE99" w14:textId="77777777" w:rsidR="004B2724" w:rsidRPr="003D4ABF" w:rsidRDefault="004B2724" w:rsidP="009F74E0">
      <w:pPr>
        <w:pStyle w:val="B1"/>
      </w:pPr>
      <w:r w:rsidRPr="003D4ABF">
        <w:t>-</w:t>
      </w:r>
      <w:r w:rsidRPr="003D4ABF">
        <w:tab/>
        <w:t>Limitation of the data rate per network slice (as described in clause 6.1.4).</w:t>
      </w:r>
    </w:p>
    <w:p w14:paraId="5C929324" w14:textId="77777777" w:rsidR="00787F8E" w:rsidRPr="003D4ABF" w:rsidRDefault="00787F8E" w:rsidP="00787F8E">
      <w:pPr>
        <w:pStyle w:val="Heading4"/>
      </w:pPr>
      <w:bookmarkStart w:id="850" w:name="_Toc106195626"/>
      <w:r w:rsidRPr="003D4ABF">
        <w:lastRenderedPageBreak/>
        <w:t>6.2.1.2</w:t>
      </w:r>
      <w:r w:rsidRPr="003D4ABF">
        <w:tab/>
        <w:t>Input for PCC decisions</w:t>
      </w:r>
      <w:bookmarkEnd w:id="842"/>
      <w:bookmarkEnd w:id="843"/>
      <w:bookmarkEnd w:id="844"/>
      <w:bookmarkEnd w:id="845"/>
      <w:bookmarkEnd w:id="846"/>
      <w:bookmarkEnd w:id="847"/>
      <w:bookmarkEnd w:id="848"/>
      <w:bookmarkEnd w:id="850"/>
    </w:p>
    <w:p w14:paraId="7E23A577" w14:textId="09558983" w:rsidR="00787F8E" w:rsidRPr="003D4ABF" w:rsidRDefault="00787F8E" w:rsidP="00787F8E">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rsidR="003D4ABF">
        <w:t xml:space="preserve"> listed</w:t>
      </w:r>
      <w:r w:rsidRPr="003D4ABF">
        <w:t xml:space="preserve"> information below describes</w:t>
      </w:r>
      <w:r w:rsidR="003D4ABF">
        <w:t xml:space="preserve"> only</w:t>
      </w:r>
      <w:r w:rsidRPr="003D4ABF">
        <w:t xml:space="preserve"> examples of the information provided</w:t>
      </w:r>
      <w:r w:rsidR="003D4ABF">
        <w:t xml:space="preserve"> by the respective node and is not intended to be complete</w:t>
      </w:r>
      <w:r w:rsidRPr="003D4ABF">
        <w:t>. Depending on the particular scenario all the information may not be available or is already provided to the PCF.</w:t>
      </w:r>
    </w:p>
    <w:p w14:paraId="388FBAD2" w14:textId="3F367E84" w:rsidR="00787F8E" w:rsidRPr="003D4ABF" w:rsidRDefault="00787F8E" w:rsidP="00787F8E">
      <w:pPr>
        <w:keepNext/>
        <w:rPr>
          <w:rFonts w:eastAsia="SimSun"/>
          <w:lang w:eastAsia="zh-CN"/>
        </w:rPr>
      </w:pPr>
      <w:r w:rsidRPr="003D4ABF">
        <w:rPr>
          <w:rFonts w:eastAsia="SimSun"/>
          <w:lang w:eastAsia="zh-CN"/>
        </w:rPr>
        <w:t>The AMF may provide information</w:t>
      </w:r>
      <w:r w:rsidR="003D4ABF">
        <w:rPr>
          <w:rFonts w:eastAsia="SimSun"/>
          <w:lang w:eastAsia="zh-CN"/>
        </w:rPr>
        <w:t xml:space="preserve"> related to the UE as defined in clause 5.2.5.2 of </w:t>
      </w:r>
      <w:r w:rsidR="000050FB">
        <w:rPr>
          <w:rFonts w:eastAsia="SimSun"/>
          <w:lang w:eastAsia="zh-CN"/>
        </w:rPr>
        <w:t>TS 23.502 [</w:t>
      </w:r>
      <w:r w:rsidR="003D4ABF">
        <w:rPr>
          <w:rFonts w:eastAsia="SimSun"/>
          <w:lang w:eastAsia="zh-CN"/>
        </w:rPr>
        <w:t>3], for example</w:t>
      </w:r>
      <w:r w:rsidRPr="003D4ABF">
        <w:rPr>
          <w:rFonts w:eastAsia="SimSun"/>
          <w:lang w:eastAsia="zh-CN"/>
        </w:rPr>
        <w:t>:</w:t>
      </w:r>
    </w:p>
    <w:p w14:paraId="7CFED60A" w14:textId="77777777" w:rsidR="00787F8E" w:rsidRPr="003D4ABF" w:rsidRDefault="00787F8E" w:rsidP="00787F8E">
      <w:pPr>
        <w:pStyle w:val="B1"/>
      </w:pPr>
      <w:r w:rsidRPr="003D4ABF">
        <w:t>-</w:t>
      </w:r>
      <w:r w:rsidRPr="003D4ABF">
        <w:tab/>
        <w:t>SUPI;</w:t>
      </w:r>
    </w:p>
    <w:p w14:paraId="57662FF9" w14:textId="79A70F16" w:rsidR="00787F8E" w:rsidRPr="003D4ABF" w:rsidRDefault="00787F8E" w:rsidP="00787F8E">
      <w:pPr>
        <w:pStyle w:val="B1"/>
      </w:pPr>
      <w:r w:rsidRPr="003D4ABF">
        <w:t>-</w:t>
      </w:r>
      <w:r w:rsidRPr="003D4ABF">
        <w:tab/>
        <w:t>PEI of the UE;</w:t>
      </w:r>
    </w:p>
    <w:p w14:paraId="064B447E" w14:textId="77777777" w:rsidR="00787F8E" w:rsidRPr="003D4ABF" w:rsidRDefault="00787F8E" w:rsidP="00787F8E">
      <w:pPr>
        <w:pStyle w:val="B1"/>
      </w:pPr>
      <w:r w:rsidRPr="003D4ABF">
        <w:t>-</w:t>
      </w:r>
      <w:r w:rsidRPr="003D4ABF">
        <w:tab/>
        <w:t>Location of the subscriber;</w:t>
      </w:r>
    </w:p>
    <w:p w14:paraId="108F51DF" w14:textId="77777777" w:rsidR="00787F8E" w:rsidRPr="003D4ABF" w:rsidRDefault="00787F8E" w:rsidP="00787F8E">
      <w:pPr>
        <w:pStyle w:val="B1"/>
      </w:pPr>
      <w:r w:rsidRPr="003D4ABF">
        <w:t>-</w:t>
      </w:r>
      <w:r w:rsidRPr="003D4ABF">
        <w:tab/>
        <w:t>Service Area Restrictions;</w:t>
      </w:r>
    </w:p>
    <w:p w14:paraId="65447F0C" w14:textId="77777777" w:rsidR="00787F8E" w:rsidRPr="003D4ABF" w:rsidRDefault="00787F8E" w:rsidP="00787F8E">
      <w:pPr>
        <w:pStyle w:val="B1"/>
      </w:pPr>
      <w:r w:rsidRPr="003D4ABF">
        <w:t>-</w:t>
      </w:r>
      <w:r w:rsidRPr="003D4ABF">
        <w:tab/>
        <w:t>RFSP Index;</w:t>
      </w:r>
    </w:p>
    <w:p w14:paraId="0FCAE18E" w14:textId="77777777" w:rsidR="00787F8E" w:rsidRPr="003D4ABF" w:rsidRDefault="00787F8E" w:rsidP="00787F8E">
      <w:pPr>
        <w:pStyle w:val="B1"/>
      </w:pPr>
      <w:r w:rsidRPr="003D4ABF">
        <w:t>-</w:t>
      </w:r>
      <w:r w:rsidRPr="003D4ABF">
        <w:tab/>
        <w:t>RAT Type;</w:t>
      </w:r>
    </w:p>
    <w:p w14:paraId="753BB12A" w14:textId="77777777" w:rsidR="00787F8E" w:rsidRPr="003D4ABF" w:rsidRDefault="00787F8E" w:rsidP="00787F8E">
      <w:pPr>
        <w:pStyle w:val="B1"/>
      </w:pPr>
      <w:r w:rsidRPr="003D4ABF">
        <w:t>-</w:t>
      </w:r>
      <w:r w:rsidRPr="003D4ABF">
        <w:tab/>
        <w:t>GPSI;</w:t>
      </w:r>
    </w:p>
    <w:p w14:paraId="0E089B63" w14:textId="77777777" w:rsidR="00787F8E" w:rsidRPr="003D4ABF" w:rsidRDefault="00787F8E" w:rsidP="00787F8E">
      <w:pPr>
        <w:pStyle w:val="B1"/>
      </w:pPr>
      <w:r w:rsidRPr="003D4ABF">
        <w:t>-</w:t>
      </w:r>
      <w:r w:rsidRPr="003D4ABF">
        <w:tab/>
        <w:t>Access Type;</w:t>
      </w:r>
    </w:p>
    <w:p w14:paraId="7B3DD3A4" w14:textId="6C2EF4C3" w:rsidR="00787F8E" w:rsidRPr="003D4ABF" w:rsidRDefault="00787F8E" w:rsidP="00787F8E">
      <w:pPr>
        <w:pStyle w:val="B1"/>
      </w:pPr>
      <w:r w:rsidRPr="003D4ABF">
        <w:t>-</w:t>
      </w:r>
      <w:r w:rsidRPr="003D4ABF">
        <w:tab/>
        <w:t xml:space="preserve">Serving Network identifier (PLMN ID or PLMN ID and NID, see clause 5.34 of </w:t>
      </w:r>
      <w:r w:rsidR="000050FB" w:rsidRPr="003D4ABF">
        <w:t>TS</w:t>
      </w:r>
      <w:r w:rsidR="000050FB">
        <w:t> </w:t>
      </w:r>
      <w:r w:rsidR="000050FB" w:rsidRPr="003D4ABF">
        <w:t>23.501</w:t>
      </w:r>
      <w:r w:rsidR="000050FB">
        <w:t> </w:t>
      </w:r>
      <w:r w:rsidR="000050FB" w:rsidRPr="003D4ABF">
        <w:t>[</w:t>
      </w:r>
      <w:r w:rsidRPr="003D4ABF">
        <w:t>2]);</w:t>
      </w:r>
    </w:p>
    <w:p w14:paraId="0DED4101" w14:textId="77777777" w:rsidR="00787F8E" w:rsidRPr="003D4ABF" w:rsidRDefault="00787F8E" w:rsidP="00787F8E">
      <w:pPr>
        <w:pStyle w:val="B1"/>
      </w:pPr>
      <w:r w:rsidRPr="003D4ABF">
        <w:t>-</w:t>
      </w:r>
      <w:r w:rsidRPr="003D4ABF">
        <w:tab/>
        <w:t>Allowed NSSAI;</w:t>
      </w:r>
    </w:p>
    <w:p w14:paraId="61E371BE" w14:textId="77777777" w:rsidR="00787F8E" w:rsidRPr="003D4ABF" w:rsidRDefault="00787F8E" w:rsidP="00787F8E">
      <w:pPr>
        <w:pStyle w:val="B1"/>
      </w:pPr>
      <w:r w:rsidRPr="003D4ABF">
        <w:t>-</w:t>
      </w:r>
      <w:r w:rsidRPr="003D4ABF">
        <w:tab/>
        <w:t>UE time zone;</w:t>
      </w:r>
    </w:p>
    <w:p w14:paraId="6D8F7092" w14:textId="77777777" w:rsidR="00787F8E" w:rsidRPr="003D4ABF" w:rsidRDefault="00787F8E" w:rsidP="00787F8E">
      <w:pPr>
        <w:pStyle w:val="B1"/>
      </w:pPr>
      <w:r w:rsidRPr="003D4ABF">
        <w:t>-</w:t>
      </w:r>
      <w:r w:rsidRPr="003D4ABF">
        <w:tab/>
        <w:t>Subscribed UE-AMBR;</w:t>
      </w:r>
    </w:p>
    <w:p w14:paraId="32DE761E" w14:textId="77777777" w:rsidR="00787F8E" w:rsidRPr="003D4ABF" w:rsidRDefault="00787F8E" w:rsidP="00787F8E">
      <w:pPr>
        <w:pStyle w:val="B1"/>
      </w:pPr>
      <w:r w:rsidRPr="003D4ABF">
        <w:t>-</w:t>
      </w:r>
      <w:r w:rsidRPr="003D4ABF">
        <w:tab/>
        <w:t>Mapping Of Allowed NSSAI;</w:t>
      </w:r>
    </w:p>
    <w:p w14:paraId="1B663817" w14:textId="77777777" w:rsidR="00787F8E" w:rsidRPr="003D4ABF" w:rsidRDefault="00787F8E" w:rsidP="00787F8E">
      <w:pPr>
        <w:pStyle w:val="B1"/>
      </w:pPr>
      <w:r w:rsidRPr="003D4ABF">
        <w:t>-</w:t>
      </w:r>
      <w:r w:rsidRPr="003D4ABF">
        <w:tab/>
        <w:t>S-NSSAI for the PDU Session;</w:t>
      </w:r>
    </w:p>
    <w:p w14:paraId="3B828001" w14:textId="77777777" w:rsidR="00787F8E" w:rsidRPr="003D4ABF" w:rsidRDefault="00787F8E" w:rsidP="00787F8E">
      <w:pPr>
        <w:pStyle w:val="B1"/>
      </w:pPr>
      <w:r w:rsidRPr="003D4ABF">
        <w:t>-</w:t>
      </w:r>
      <w:r w:rsidRPr="003D4ABF">
        <w:tab/>
        <w:t>Requested DNN.</w:t>
      </w:r>
    </w:p>
    <w:p w14:paraId="1875824E" w14:textId="77777777" w:rsidR="00787F8E" w:rsidRPr="003D4ABF" w:rsidRDefault="00787F8E" w:rsidP="00787F8E">
      <w:pPr>
        <w:pStyle w:val="NO"/>
        <w:rPr>
          <w:lang w:eastAsia="zh-CN"/>
        </w:rPr>
      </w:pPr>
      <w:r w:rsidRPr="003D4ABF">
        <w:t>NOTE 1:</w:t>
      </w:r>
      <w:r w:rsidRPr="003D4ABF">
        <w:tab/>
        <w:t>The Access Type and RAT Type parameters should allow extension to include new types of accesses.</w:t>
      </w:r>
    </w:p>
    <w:p w14:paraId="6F1498F0" w14:textId="45009D68" w:rsidR="00787F8E" w:rsidRPr="003D4ABF" w:rsidRDefault="00787F8E" w:rsidP="00787F8E">
      <w:r w:rsidRPr="003D4ABF">
        <w:t>The UE may provide information</w:t>
      </w:r>
      <w:r w:rsidR="003D4ABF">
        <w:t xml:space="preserve"> such as</w:t>
      </w:r>
      <w:r w:rsidRPr="003D4ABF">
        <w:t>:</w:t>
      </w:r>
    </w:p>
    <w:p w14:paraId="043C2EA5" w14:textId="77777777" w:rsidR="00787F8E" w:rsidRPr="003D4ABF" w:rsidRDefault="00787F8E" w:rsidP="00787F8E">
      <w:pPr>
        <w:pStyle w:val="B1"/>
        <w:rPr>
          <w:rFonts w:eastAsia="DengXian"/>
        </w:rPr>
      </w:pPr>
      <w:r w:rsidRPr="003D4ABF">
        <w:rPr>
          <w:rFonts w:eastAsia="DengXian"/>
        </w:rPr>
        <w:t>-</w:t>
      </w:r>
      <w:r w:rsidRPr="003D4ABF">
        <w:rPr>
          <w:rFonts w:eastAsia="DengXian"/>
        </w:rPr>
        <w:tab/>
        <w:t>OSId;</w:t>
      </w:r>
    </w:p>
    <w:p w14:paraId="13D6225F" w14:textId="77777777" w:rsidR="00787F8E" w:rsidRPr="003D4ABF" w:rsidRDefault="00787F8E" w:rsidP="00787F8E">
      <w:pPr>
        <w:pStyle w:val="B1"/>
        <w:rPr>
          <w:rFonts w:eastAsia="DengXian"/>
        </w:rPr>
      </w:pPr>
      <w:r w:rsidRPr="003D4ABF">
        <w:rPr>
          <w:rFonts w:eastAsia="DengXian"/>
        </w:rPr>
        <w:t>-</w:t>
      </w:r>
      <w:r w:rsidRPr="003D4ABF">
        <w:rPr>
          <w:rFonts w:eastAsia="DengXian"/>
        </w:rPr>
        <w:tab/>
        <w:t>List of PSIs;</w:t>
      </w:r>
    </w:p>
    <w:p w14:paraId="18F1535B" w14:textId="77777777" w:rsidR="00787F8E" w:rsidRPr="003D4ABF" w:rsidRDefault="00787F8E" w:rsidP="00787F8E">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7D17906A" w14:textId="734535C2" w:rsidR="00787F8E" w:rsidRPr="003D4ABF" w:rsidRDefault="00787F8E" w:rsidP="00787F8E">
      <w:r w:rsidRPr="003D4ABF">
        <w:t>The SMF may provide information</w:t>
      </w:r>
      <w:r w:rsidR="003D4ABF">
        <w:t xml:space="preserve"> related to the PDU Session as defined in clause 5.2.5.4 of </w:t>
      </w:r>
      <w:r w:rsidR="000050FB">
        <w:t>TS 23.502 [</w:t>
      </w:r>
      <w:r w:rsidR="003D4ABF">
        <w:t>3], for example</w:t>
      </w:r>
      <w:r w:rsidRPr="003D4ABF">
        <w:t>:</w:t>
      </w:r>
    </w:p>
    <w:p w14:paraId="0C0C21DB" w14:textId="77777777" w:rsidR="00787F8E" w:rsidRPr="003D4ABF" w:rsidRDefault="00787F8E" w:rsidP="00787F8E">
      <w:pPr>
        <w:pStyle w:val="B1"/>
      </w:pPr>
      <w:r w:rsidRPr="003D4ABF">
        <w:t>-</w:t>
      </w:r>
      <w:r w:rsidRPr="003D4ABF">
        <w:tab/>
        <w:t>SUPI;</w:t>
      </w:r>
    </w:p>
    <w:p w14:paraId="487B7F09" w14:textId="18FAB66E" w:rsidR="00787F8E" w:rsidRPr="003D4ABF" w:rsidRDefault="00787F8E" w:rsidP="00787F8E">
      <w:pPr>
        <w:pStyle w:val="B1"/>
      </w:pPr>
      <w:r w:rsidRPr="003D4ABF">
        <w:t>-</w:t>
      </w:r>
      <w:r w:rsidRPr="003D4ABF">
        <w:tab/>
        <w:t>PEI of the UE;</w:t>
      </w:r>
    </w:p>
    <w:p w14:paraId="44C56A1D" w14:textId="77777777" w:rsidR="00787F8E" w:rsidRPr="003D4ABF" w:rsidRDefault="00787F8E" w:rsidP="00787F8E">
      <w:pPr>
        <w:pStyle w:val="B1"/>
      </w:pPr>
      <w:r w:rsidRPr="003D4ABF">
        <w:t>-</w:t>
      </w:r>
      <w:r w:rsidRPr="003D4ABF">
        <w:tab/>
        <w:t>IPv4 address of the UE;</w:t>
      </w:r>
    </w:p>
    <w:p w14:paraId="6484BF50" w14:textId="77777777" w:rsidR="00787F8E" w:rsidRPr="003D4ABF" w:rsidRDefault="00787F8E" w:rsidP="00787F8E">
      <w:pPr>
        <w:pStyle w:val="B1"/>
        <w:rPr>
          <w:rFonts w:eastAsia="MS Mincho"/>
        </w:rPr>
      </w:pPr>
      <w:r w:rsidRPr="003D4ABF">
        <w:t>-</w:t>
      </w:r>
      <w:r w:rsidRPr="003D4ABF">
        <w:tab/>
        <w:t>IPv6 network prefix assigned to the UE;</w:t>
      </w:r>
    </w:p>
    <w:p w14:paraId="53AC45AA" w14:textId="77777777" w:rsidR="00787F8E" w:rsidRPr="003D4ABF" w:rsidRDefault="00787F8E" w:rsidP="00787F8E">
      <w:pPr>
        <w:pStyle w:val="B1"/>
      </w:pPr>
      <w:r w:rsidRPr="003D4ABF">
        <w:t>-</w:t>
      </w:r>
      <w:r w:rsidRPr="003D4ABF">
        <w:tab/>
        <w:t>Default 5QI and default ARP;</w:t>
      </w:r>
    </w:p>
    <w:p w14:paraId="12F9704A" w14:textId="77777777" w:rsidR="00787F8E" w:rsidRPr="000050FB" w:rsidRDefault="00787F8E" w:rsidP="00787F8E">
      <w:pPr>
        <w:pStyle w:val="B1"/>
        <w:rPr>
          <w:lang w:val="fr-FR"/>
        </w:rPr>
      </w:pPr>
      <w:r w:rsidRPr="000050FB">
        <w:rPr>
          <w:lang w:val="fr-FR"/>
        </w:rPr>
        <w:t>-</w:t>
      </w:r>
      <w:r w:rsidRPr="000050FB">
        <w:rPr>
          <w:lang w:val="fr-FR"/>
        </w:rPr>
        <w:tab/>
        <w:t>Request type (initial, modification, etc.);</w:t>
      </w:r>
    </w:p>
    <w:p w14:paraId="06557F15" w14:textId="77777777" w:rsidR="00787F8E" w:rsidRPr="003D4ABF" w:rsidRDefault="00787F8E" w:rsidP="00787F8E">
      <w:pPr>
        <w:pStyle w:val="B1"/>
      </w:pPr>
      <w:r w:rsidRPr="003D4ABF">
        <w:t>-</w:t>
      </w:r>
      <w:r w:rsidRPr="003D4ABF">
        <w:tab/>
        <w:t>Type of PDU Session (IPv4, IPv6, IPv4v6, Ethernet, Unstructured);</w:t>
      </w:r>
    </w:p>
    <w:p w14:paraId="18F904F3" w14:textId="77777777" w:rsidR="00787F8E" w:rsidRPr="003D4ABF" w:rsidRDefault="00787F8E" w:rsidP="00787F8E">
      <w:pPr>
        <w:pStyle w:val="B1"/>
      </w:pPr>
      <w:r w:rsidRPr="003D4ABF">
        <w:t>-</w:t>
      </w:r>
      <w:r w:rsidRPr="003D4ABF">
        <w:tab/>
        <w:t>Access Type;</w:t>
      </w:r>
    </w:p>
    <w:p w14:paraId="243F9A39" w14:textId="77777777" w:rsidR="00787F8E" w:rsidRPr="003D4ABF" w:rsidRDefault="00787F8E" w:rsidP="00787F8E">
      <w:pPr>
        <w:pStyle w:val="B1"/>
        <w:rPr>
          <w:rFonts w:eastAsia="SimSun"/>
          <w:lang w:eastAsia="zh-CN"/>
        </w:rPr>
      </w:pPr>
      <w:r w:rsidRPr="003D4ABF">
        <w:rPr>
          <w:rFonts w:eastAsia="SimSun"/>
          <w:lang w:eastAsia="zh-CN"/>
        </w:rPr>
        <w:lastRenderedPageBreak/>
        <w:t>-</w:t>
      </w:r>
      <w:r w:rsidRPr="003D4ABF">
        <w:rPr>
          <w:rFonts w:eastAsia="SimSun"/>
          <w:lang w:eastAsia="zh-CN"/>
        </w:rPr>
        <w:tab/>
        <w:t>RAT Type;</w:t>
      </w:r>
    </w:p>
    <w:p w14:paraId="370C3C2C" w14:textId="77777777"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GPSI;</w:t>
      </w:r>
    </w:p>
    <w:p w14:paraId="6B6D380D" w14:textId="4E8E17E6" w:rsidR="00787F8E" w:rsidRPr="003D4ABF" w:rsidRDefault="00787F8E" w:rsidP="00787F8E">
      <w:pPr>
        <w:pStyle w:val="B1"/>
        <w:rPr>
          <w:rFonts w:eastAsia="SimSun"/>
          <w:lang w:eastAsia="zh-CN"/>
        </w:rPr>
      </w:pPr>
      <w:r w:rsidRPr="003D4ABF">
        <w:rPr>
          <w:rFonts w:eastAsia="SimSun"/>
          <w:lang w:eastAsia="zh-CN"/>
        </w:rPr>
        <w:t>-</w:t>
      </w:r>
      <w:r w:rsidRPr="003D4ABF">
        <w:rPr>
          <w:rFonts w:eastAsia="SimSun"/>
          <w:lang w:eastAsia="zh-CN"/>
        </w:rPr>
        <w:tab/>
        <w:t>Internal-Group Identifier</w:t>
      </w:r>
      <w:r w:rsidR="005C461D" w:rsidRPr="003D4ABF">
        <w:rPr>
          <w:rFonts w:eastAsia="SimSun"/>
          <w:lang w:eastAsia="zh-CN"/>
        </w:rPr>
        <w:t>;</w:t>
      </w:r>
    </w:p>
    <w:p w14:paraId="580C4348" w14:textId="77777777" w:rsidR="00787F8E" w:rsidRPr="003D4ABF" w:rsidRDefault="00787F8E" w:rsidP="00787F8E">
      <w:pPr>
        <w:pStyle w:val="B1"/>
      </w:pPr>
      <w:r w:rsidRPr="003D4ABF">
        <w:t>-</w:t>
      </w:r>
      <w:r w:rsidRPr="003D4ABF">
        <w:tab/>
        <w:t>Location of the subscriber;</w:t>
      </w:r>
    </w:p>
    <w:p w14:paraId="697E0509" w14:textId="77777777" w:rsidR="00787F8E" w:rsidRPr="003D4ABF" w:rsidRDefault="00787F8E" w:rsidP="00787F8E">
      <w:pPr>
        <w:pStyle w:val="B1"/>
        <w:rPr>
          <w:lang w:eastAsia="zh-CN"/>
        </w:rPr>
      </w:pPr>
      <w:r w:rsidRPr="003D4ABF">
        <w:rPr>
          <w:lang w:eastAsia="zh-CN"/>
        </w:rPr>
        <w:t>-</w:t>
      </w:r>
      <w:r w:rsidRPr="003D4ABF">
        <w:rPr>
          <w:lang w:eastAsia="zh-CN"/>
        </w:rPr>
        <w:tab/>
        <w:t>S-NSSAI;</w:t>
      </w:r>
    </w:p>
    <w:p w14:paraId="24294F71" w14:textId="77777777" w:rsidR="00787F8E" w:rsidRPr="003D4ABF" w:rsidRDefault="00787F8E" w:rsidP="00787F8E">
      <w:pPr>
        <w:pStyle w:val="B1"/>
        <w:rPr>
          <w:lang w:eastAsia="zh-CN"/>
        </w:rPr>
      </w:pPr>
      <w:r w:rsidRPr="003D4ABF">
        <w:rPr>
          <w:lang w:eastAsia="zh-CN"/>
        </w:rPr>
        <w:t>-</w:t>
      </w:r>
      <w:r w:rsidRPr="003D4ABF">
        <w:rPr>
          <w:lang w:eastAsia="zh-CN"/>
        </w:rPr>
        <w:tab/>
        <w:t>DNN;</w:t>
      </w:r>
    </w:p>
    <w:p w14:paraId="5FD955C0" w14:textId="0A4B4A7B" w:rsidR="00787F8E" w:rsidRPr="003D4ABF" w:rsidRDefault="00787F8E" w:rsidP="00787F8E">
      <w:pPr>
        <w:pStyle w:val="B1"/>
      </w:pPr>
      <w:r w:rsidRPr="003D4ABF">
        <w:t>-</w:t>
      </w:r>
      <w:r w:rsidRPr="003D4ABF">
        <w:tab/>
        <w:t xml:space="preserve">Serving Network identifier (PLMN ID or PLMN ID and NID, see clause 5.34 of </w:t>
      </w:r>
      <w:r w:rsidR="000050FB" w:rsidRPr="003D4ABF">
        <w:t>TS</w:t>
      </w:r>
      <w:r w:rsidR="000050FB">
        <w:t> </w:t>
      </w:r>
      <w:r w:rsidR="000050FB" w:rsidRPr="003D4ABF">
        <w:t>23.501</w:t>
      </w:r>
      <w:r w:rsidR="000050FB">
        <w:t> </w:t>
      </w:r>
      <w:r w:rsidR="000050FB" w:rsidRPr="003D4ABF">
        <w:t>[</w:t>
      </w:r>
      <w:r w:rsidRPr="003D4ABF">
        <w:t>2]);</w:t>
      </w:r>
    </w:p>
    <w:p w14:paraId="2FBB8D54" w14:textId="6760023E" w:rsidR="00787F8E" w:rsidRPr="003D4ABF" w:rsidRDefault="00787F8E" w:rsidP="00787F8E">
      <w:pPr>
        <w:pStyle w:val="B1"/>
      </w:pPr>
      <w:r w:rsidRPr="003D4ABF">
        <w:t>-</w:t>
      </w:r>
      <w:r w:rsidRPr="003D4ABF">
        <w:tab/>
      </w:r>
      <w:r w:rsidRPr="003D4ABF">
        <w:rPr>
          <w:noProof/>
        </w:rPr>
        <w:t>Application</w:t>
      </w:r>
      <w:r w:rsidRPr="003D4ABF">
        <w:t xml:space="preserve"> </w:t>
      </w:r>
      <w:r w:rsidR="006A4701" w:rsidRPr="003D4ABF">
        <w:t>I</w:t>
      </w:r>
      <w:r w:rsidRPr="003D4ABF">
        <w:t>dentifier;</w:t>
      </w:r>
    </w:p>
    <w:p w14:paraId="49299C8B" w14:textId="77777777" w:rsidR="00787F8E" w:rsidRPr="003D4ABF" w:rsidRDefault="00787F8E" w:rsidP="00787F8E">
      <w:pPr>
        <w:pStyle w:val="B1"/>
      </w:pPr>
      <w:r w:rsidRPr="003D4ABF">
        <w:t>-</w:t>
      </w:r>
      <w:r w:rsidRPr="003D4ABF">
        <w:tab/>
        <w:t>Allocated application instance identifier;</w:t>
      </w:r>
    </w:p>
    <w:p w14:paraId="5C674FD8" w14:textId="77777777" w:rsidR="00787F8E" w:rsidRPr="003D4ABF" w:rsidRDefault="00787F8E" w:rsidP="00787F8E">
      <w:pPr>
        <w:pStyle w:val="B1"/>
      </w:pPr>
      <w:r w:rsidRPr="003D4ABF">
        <w:t>-</w:t>
      </w:r>
      <w:r w:rsidRPr="003D4ABF">
        <w:tab/>
        <w:t>Detected service data flow descriptions;</w:t>
      </w:r>
    </w:p>
    <w:p w14:paraId="026EF906" w14:textId="3EED3BB3" w:rsidR="00787F8E" w:rsidRPr="003D4ABF" w:rsidRDefault="00787F8E" w:rsidP="00787F8E">
      <w:pPr>
        <w:pStyle w:val="B1"/>
      </w:pPr>
      <w:r w:rsidRPr="003D4ABF">
        <w:t>-</w:t>
      </w:r>
      <w:r w:rsidRPr="003D4ABF">
        <w:tab/>
        <w:t xml:space="preserve">UE support of reflective </w:t>
      </w:r>
      <w:r w:rsidRPr="003D4ABF">
        <w:rPr>
          <w:noProof/>
        </w:rPr>
        <w:t>QoS</w:t>
      </w:r>
      <w:r w:rsidRPr="003D4ABF">
        <w:t xml:space="preserve"> (as defined in clause 5.7.5.1 of </w:t>
      </w:r>
      <w:r w:rsidR="000050FB" w:rsidRPr="003D4ABF">
        <w:t>TS</w:t>
      </w:r>
      <w:r w:rsidR="000050FB">
        <w:t> </w:t>
      </w:r>
      <w:r w:rsidR="000050FB" w:rsidRPr="003D4ABF">
        <w:t>23.501</w:t>
      </w:r>
      <w:r w:rsidR="000050FB">
        <w:t> </w:t>
      </w:r>
      <w:r w:rsidR="000050FB" w:rsidRPr="003D4ABF">
        <w:t>[</w:t>
      </w:r>
      <w:r w:rsidRPr="003D4ABF">
        <w:t>2]);</w:t>
      </w:r>
    </w:p>
    <w:p w14:paraId="76540FB4" w14:textId="17446F1A" w:rsidR="00787F8E" w:rsidRPr="003D4ABF" w:rsidRDefault="00787F8E" w:rsidP="00787F8E">
      <w:pPr>
        <w:pStyle w:val="B1"/>
      </w:pPr>
      <w:r w:rsidRPr="003D4ABF">
        <w:t>-</w:t>
      </w:r>
      <w:r w:rsidRPr="003D4ABF">
        <w:tab/>
        <w:t xml:space="preserve">Number of supported packet filters for signalled QoS rules for the PDU </w:t>
      </w:r>
      <w:r w:rsidR="005C461D" w:rsidRPr="003D4ABF">
        <w:t>S</w:t>
      </w:r>
      <w:r w:rsidRPr="003D4ABF">
        <w:t xml:space="preserve">ession (indicated by the UE as defined in clause 5.7.1.4 of </w:t>
      </w:r>
      <w:r w:rsidR="000050FB" w:rsidRPr="003D4ABF">
        <w:t>TS</w:t>
      </w:r>
      <w:r w:rsidR="000050FB">
        <w:t> </w:t>
      </w:r>
      <w:r w:rsidR="000050FB" w:rsidRPr="003D4ABF">
        <w:t>23.501</w:t>
      </w:r>
      <w:r w:rsidR="000050FB">
        <w:t> </w:t>
      </w:r>
      <w:r w:rsidR="000050FB" w:rsidRPr="003D4ABF">
        <w:t>[</w:t>
      </w:r>
      <w:r w:rsidRPr="003D4ABF">
        <w:t>2]);</w:t>
      </w:r>
    </w:p>
    <w:p w14:paraId="11EB52E6" w14:textId="77777777" w:rsidR="00787F8E" w:rsidRPr="003D4ABF" w:rsidRDefault="00787F8E" w:rsidP="00787F8E">
      <w:pPr>
        <w:pStyle w:val="B1"/>
      </w:pPr>
      <w:r w:rsidRPr="003D4ABF">
        <w:t>-</w:t>
      </w:r>
      <w:r w:rsidRPr="003D4ABF">
        <w:tab/>
        <w:t>3GPP PS Data Off status;</w:t>
      </w:r>
    </w:p>
    <w:p w14:paraId="0BD7F855" w14:textId="739E22C5" w:rsidR="00787F8E" w:rsidRPr="003D4ABF" w:rsidRDefault="00787F8E" w:rsidP="00787F8E">
      <w:pPr>
        <w:pStyle w:val="B1"/>
      </w:pPr>
      <w:r w:rsidRPr="003D4ABF">
        <w:t>-</w:t>
      </w:r>
      <w:r w:rsidRPr="003D4ABF">
        <w:tab/>
        <w:t xml:space="preserve">DN Authorization Profile Index (see clause 5.6.6 of </w:t>
      </w:r>
      <w:r w:rsidR="000050FB" w:rsidRPr="003D4ABF">
        <w:t>TS</w:t>
      </w:r>
      <w:r w:rsidR="000050FB">
        <w:t> </w:t>
      </w:r>
      <w:r w:rsidR="000050FB" w:rsidRPr="003D4ABF">
        <w:t>23.501</w:t>
      </w:r>
      <w:r w:rsidR="000050FB">
        <w:t> </w:t>
      </w:r>
      <w:r w:rsidR="000050FB" w:rsidRPr="003D4ABF">
        <w:t>[</w:t>
      </w:r>
      <w:r w:rsidRPr="003D4ABF">
        <w:t>2]);</w:t>
      </w:r>
    </w:p>
    <w:p w14:paraId="775E7FE2" w14:textId="1C00C532" w:rsidR="00787F8E" w:rsidRPr="003D4ABF" w:rsidRDefault="00787F8E" w:rsidP="00787F8E">
      <w:pPr>
        <w:pStyle w:val="B1"/>
      </w:pPr>
      <w:r w:rsidRPr="003D4ABF">
        <w:t>-</w:t>
      </w:r>
      <w:r w:rsidRPr="003D4ABF">
        <w:tab/>
      </w:r>
      <w:r w:rsidR="005C461D" w:rsidRPr="003D4ABF">
        <w:t xml:space="preserve">DN authorized </w:t>
      </w:r>
      <w:r w:rsidRPr="003D4ABF">
        <w:t xml:space="preserve">Session AMBR (see clause 5.6.6 of </w:t>
      </w:r>
      <w:r w:rsidR="000050FB" w:rsidRPr="003D4ABF">
        <w:t>TS</w:t>
      </w:r>
      <w:r w:rsidR="000050FB">
        <w:t> </w:t>
      </w:r>
      <w:r w:rsidR="000050FB" w:rsidRPr="003D4ABF">
        <w:t>23.501</w:t>
      </w:r>
      <w:r w:rsidR="000050FB">
        <w:t> </w:t>
      </w:r>
      <w:r w:rsidR="000050FB" w:rsidRPr="003D4ABF">
        <w:t>[</w:t>
      </w:r>
      <w:r w:rsidRPr="003D4ABF">
        <w:t>2])</w:t>
      </w:r>
      <w:r w:rsidR="007B57D2" w:rsidRPr="003D4ABF">
        <w:t>;</w:t>
      </w:r>
    </w:p>
    <w:p w14:paraId="1A83F50F" w14:textId="2E07DCED" w:rsidR="00E873DB" w:rsidRPr="003D4ABF" w:rsidRDefault="00E873DB" w:rsidP="0030218C">
      <w:pPr>
        <w:pStyle w:val="B1"/>
      </w:pPr>
      <w:r w:rsidRPr="003D4ABF">
        <w:t>-</w:t>
      </w:r>
      <w:r w:rsidRPr="003D4ABF">
        <w:tab/>
        <w:t>Satellite</w:t>
      </w:r>
      <w:r w:rsidR="00BD10A8" w:rsidRPr="003D4ABF">
        <w:t xml:space="preserve"> backhaul</w:t>
      </w:r>
      <w:r w:rsidRPr="003D4ABF">
        <w:t xml:space="preserve"> category information</w:t>
      </w:r>
      <w:r w:rsidR="007B57D2" w:rsidRPr="003D4ABF">
        <w:t>;</w:t>
      </w:r>
    </w:p>
    <w:p w14:paraId="2FB53467" w14:textId="4B0D8DD0" w:rsidR="007B57D2" w:rsidRPr="003D4ABF" w:rsidRDefault="007B57D2" w:rsidP="007B57D2">
      <w:pPr>
        <w:pStyle w:val="B1"/>
      </w:pPr>
      <w:r w:rsidRPr="003D4ABF">
        <w:t>-</w:t>
      </w:r>
      <w:r w:rsidRPr="003D4ABF">
        <w:tab/>
        <w:t xml:space="preserve">Provisioning Server address(es) (see clause 5.30 of </w:t>
      </w:r>
      <w:r w:rsidR="000050FB" w:rsidRPr="003D4ABF">
        <w:t>TS</w:t>
      </w:r>
      <w:r w:rsidR="000050FB">
        <w:t> </w:t>
      </w:r>
      <w:r w:rsidR="000050FB" w:rsidRPr="003D4ABF">
        <w:t>23.501</w:t>
      </w:r>
      <w:r w:rsidR="000050FB">
        <w:t> </w:t>
      </w:r>
      <w:r w:rsidR="000050FB" w:rsidRPr="003D4ABF">
        <w:t>[</w:t>
      </w:r>
      <w:r w:rsidRPr="003D4ABF">
        <w:t>2]).</w:t>
      </w:r>
    </w:p>
    <w:p w14:paraId="7F5D0B57" w14:textId="7BAF120A" w:rsidR="00787F8E" w:rsidRPr="003D4ABF" w:rsidRDefault="00787F8E" w:rsidP="00787F8E">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2F890DC1" w14:textId="514AE866" w:rsidR="00787F8E" w:rsidRPr="003D4ABF" w:rsidRDefault="00787F8E" w:rsidP="00787F8E">
      <w:r w:rsidRPr="003D4ABF">
        <w:t>The UDR may provide policy information related to an ASP</w:t>
      </w:r>
      <w:r w:rsidR="003D4ABF">
        <w:t xml:space="preserve"> as defined in clause 5.2.12.2 of </w:t>
      </w:r>
      <w:r w:rsidR="000050FB">
        <w:t>TS 23.502 [</w:t>
      </w:r>
      <w:r w:rsidR="003D4ABF">
        <w:t>3], for example</w:t>
      </w:r>
      <w:r w:rsidRPr="003D4ABF">
        <w:t>:</w:t>
      </w:r>
    </w:p>
    <w:p w14:paraId="37E17669" w14:textId="77777777" w:rsidR="00787F8E" w:rsidRPr="003D4ABF" w:rsidRDefault="00787F8E" w:rsidP="00787F8E">
      <w:pPr>
        <w:pStyle w:val="B1"/>
      </w:pPr>
      <w:r w:rsidRPr="003D4ABF">
        <w:t>-</w:t>
      </w:r>
      <w:r w:rsidRPr="003D4ABF">
        <w:tab/>
        <w:t>The ASP identifier;</w:t>
      </w:r>
    </w:p>
    <w:p w14:paraId="5F88770E" w14:textId="77777777" w:rsidR="00787F8E" w:rsidRPr="003D4ABF" w:rsidRDefault="00787F8E" w:rsidP="00787F8E">
      <w:pPr>
        <w:pStyle w:val="B1"/>
        <w:rPr>
          <w:rFonts w:eastAsia="MS Mincho"/>
        </w:rPr>
      </w:pPr>
      <w:r w:rsidRPr="003D4ABF">
        <w:t>-</w:t>
      </w:r>
      <w:r w:rsidRPr="003D4ABF">
        <w:tab/>
        <w:t>A transfer policy together with a Background Data Transfer Reference ID, the volume of data to be transferred per UE, the expected amount of UEs.</w:t>
      </w:r>
    </w:p>
    <w:p w14:paraId="114C36EB" w14:textId="77777777" w:rsidR="00787F8E" w:rsidRPr="003D4ABF" w:rsidRDefault="00787F8E" w:rsidP="00787F8E">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33E39F40" w14:textId="056A5D28" w:rsidR="00787F8E" w:rsidRPr="003D4ABF" w:rsidRDefault="00787F8E" w:rsidP="00787F8E">
      <w:r w:rsidRPr="003D4ABF">
        <w:t xml:space="preserve">The UDR may provide the service specific information as defined in clause 4.15.6.7 of </w:t>
      </w:r>
      <w:r w:rsidR="000050FB" w:rsidRPr="003D4ABF">
        <w:t>TS</w:t>
      </w:r>
      <w:r w:rsidR="000050FB">
        <w:t> </w:t>
      </w:r>
      <w:r w:rsidR="000050FB" w:rsidRPr="003D4ABF">
        <w:t>23.502</w:t>
      </w:r>
      <w:r w:rsidR="000050FB">
        <w:t> </w:t>
      </w:r>
      <w:r w:rsidR="000050FB" w:rsidRPr="003D4ABF">
        <w:t>[</w:t>
      </w:r>
      <w:r w:rsidRPr="003D4ABF">
        <w:t>3].</w:t>
      </w:r>
    </w:p>
    <w:p w14:paraId="3E6137D6" w14:textId="1D4C7D1B" w:rsidR="00787F8E" w:rsidRPr="003D4ABF" w:rsidRDefault="00787F8E" w:rsidP="00787F8E">
      <w:r w:rsidRPr="003D4ABF">
        <w:t>The AF, if involved, may provide application session related information</w:t>
      </w:r>
      <w:r w:rsidR="003D4ABF">
        <w:t xml:space="preserve"> as defined in clause 5.2.5.3 of </w:t>
      </w:r>
      <w:r w:rsidR="000050FB">
        <w:t>TS 23.502 [</w:t>
      </w:r>
      <w:r w:rsidR="003D4ABF">
        <w:t>3]</w:t>
      </w:r>
      <w:r w:rsidRPr="003D4ABF">
        <w:t xml:space="preserve"> directly or via NEF, e.g. based on SIP and SDP</w:t>
      </w:r>
      <w:r w:rsidR="003D4ABF">
        <w:t>, for example</w:t>
      </w:r>
      <w:r w:rsidRPr="003D4ABF">
        <w:t>:</w:t>
      </w:r>
    </w:p>
    <w:p w14:paraId="32A7E190" w14:textId="77777777" w:rsidR="00787F8E" w:rsidRPr="003D4ABF" w:rsidRDefault="00787F8E" w:rsidP="00787F8E">
      <w:pPr>
        <w:pStyle w:val="B1"/>
      </w:pPr>
      <w:r w:rsidRPr="003D4ABF">
        <w:t>-</w:t>
      </w:r>
      <w:r w:rsidRPr="003D4ABF">
        <w:tab/>
        <w:t>Subscriber Identifier;</w:t>
      </w:r>
    </w:p>
    <w:p w14:paraId="6D851C77" w14:textId="77777777" w:rsidR="00787F8E" w:rsidRPr="003D4ABF" w:rsidRDefault="00787F8E" w:rsidP="00787F8E">
      <w:pPr>
        <w:pStyle w:val="B1"/>
      </w:pPr>
      <w:r w:rsidRPr="003D4ABF">
        <w:t>-</w:t>
      </w:r>
      <w:r w:rsidRPr="003D4ABF">
        <w:tab/>
        <w:t>IP address of the UE;</w:t>
      </w:r>
    </w:p>
    <w:p w14:paraId="26A1E231" w14:textId="77777777" w:rsidR="00787F8E" w:rsidRPr="003D4ABF" w:rsidRDefault="00787F8E" w:rsidP="00787F8E">
      <w:pPr>
        <w:pStyle w:val="B1"/>
      </w:pPr>
      <w:r w:rsidRPr="003D4ABF">
        <w:t>-</w:t>
      </w:r>
      <w:r w:rsidRPr="003D4ABF">
        <w:tab/>
        <w:t>Media Type;</w:t>
      </w:r>
    </w:p>
    <w:p w14:paraId="2B6F2714" w14:textId="77777777" w:rsidR="00787F8E" w:rsidRPr="003D4ABF" w:rsidRDefault="00787F8E" w:rsidP="00787F8E">
      <w:pPr>
        <w:pStyle w:val="B1"/>
      </w:pPr>
      <w:r w:rsidRPr="003D4ABF">
        <w:t>-</w:t>
      </w:r>
      <w:r w:rsidRPr="003D4ABF">
        <w:tab/>
        <w:t>Media Format, e.g. media format sub-field of the media announcement and all other parameter information (a= lines) associated with the media format;</w:t>
      </w:r>
    </w:p>
    <w:p w14:paraId="623AE35C" w14:textId="77777777" w:rsidR="00787F8E" w:rsidRPr="003D4ABF" w:rsidRDefault="00787F8E" w:rsidP="00787F8E">
      <w:pPr>
        <w:pStyle w:val="B1"/>
      </w:pPr>
      <w:r w:rsidRPr="003D4ABF">
        <w:t>-</w:t>
      </w:r>
      <w:r w:rsidRPr="003D4ABF">
        <w:tab/>
        <w:t>Bandwidth;</w:t>
      </w:r>
    </w:p>
    <w:p w14:paraId="08312A00" w14:textId="77777777" w:rsidR="00787F8E" w:rsidRPr="003D4ABF" w:rsidRDefault="00787F8E" w:rsidP="00787F8E">
      <w:pPr>
        <w:pStyle w:val="B1"/>
      </w:pPr>
      <w:r w:rsidRPr="003D4ABF">
        <w:t>-</w:t>
      </w:r>
      <w:r w:rsidRPr="003D4ABF">
        <w:tab/>
        <w:t>Sponsored data connectivity information;</w:t>
      </w:r>
    </w:p>
    <w:p w14:paraId="6124F2DA" w14:textId="77777777" w:rsidR="00787F8E" w:rsidRPr="003D4ABF" w:rsidRDefault="00787F8E" w:rsidP="00787F8E">
      <w:pPr>
        <w:pStyle w:val="B1"/>
      </w:pPr>
      <w:r w:rsidRPr="003D4ABF">
        <w:t>-</w:t>
      </w:r>
      <w:r w:rsidRPr="003D4ABF">
        <w:tab/>
        <w:t>Flow description, e.g. source and destination IP address and port numbers and the protocol;</w:t>
      </w:r>
    </w:p>
    <w:p w14:paraId="61857F84" w14:textId="2FBD0B83" w:rsidR="00787F8E" w:rsidRPr="003D4ABF" w:rsidRDefault="00787F8E" w:rsidP="00787F8E">
      <w:pPr>
        <w:pStyle w:val="B1"/>
      </w:pPr>
      <w:r w:rsidRPr="003D4ABF">
        <w:lastRenderedPageBreak/>
        <w:t>-</w:t>
      </w:r>
      <w:r w:rsidRPr="003D4ABF">
        <w:tab/>
        <w:t>AF application identifier</w:t>
      </w:r>
      <w:r w:rsidR="006A4701" w:rsidRPr="003D4ABF">
        <w:t>, i.e. an identifier that refers to the application the AF session belongs to</w:t>
      </w:r>
      <w:r w:rsidRPr="003D4ABF">
        <w:t>;</w:t>
      </w:r>
    </w:p>
    <w:p w14:paraId="60E1540F" w14:textId="517ECD63" w:rsidR="006A4701" w:rsidRPr="003D4ABF" w:rsidRDefault="006A4701" w:rsidP="009F74E0">
      <w:pPr>
        <w:pStyle w:val="NO"/>
      </w:pPr>
      <w:r w:rsidRPr="003D4ABF">
        <w:t>NOTE 3:</w:t>
      </w:r>
      <w:r w:rsidRPr="003D4ABF">
        <w:tab/>
        <w:t>Either Flow description or application identifier for application detection control (AF application identifier) can be provided.</w:t>
      </w:r>
    </w:p>
    <w:p w14:paraId="5979E17D" w14:textId="5754878F" w:rsidR="00787F8E" w:rsidRPr="003D4ABF" w:rsidRDefault="00787F8E" w:rsidP="00787F8E">
      <w:pPr>
        <w:pStyle w:val="B1"/>
      </w:pPr>
      <w:r w:rsidRPr="003D4ABF">
        <w:t>-</w:t>
      </w:r>
      <w:r w:rsidRPr="003D4ABF">
        <w:tab/>
        <w:t>DNN and possibly S-NSSAI</w:t>
      </w:r>
      <w:r w:rsidR="005C461D" w:rsidRPr="003D4ABF">
        <w:t>;</w:t>
      </w:r>
    </w:p>
    <w:p w14:paraId="33CC5FE3" w14:textId="77777777" w:rsidR="00787F8E" w:rsidRPr="003D4ABF" w:rsidRDefault="00787F8E" w:rsidP="00787F8E">
      <w:pPr>
        <w:pStyle w:val="B1"/>
      </w:pPr>
      <w:r w:rsidRPr="003D4ABF">
        <w:t>-</w:t>
      </w:r>
      <w:r w:rsidRPr="003D4ABF">
        <w:tab/>
        <w:t>AF Communication Service Identifier (e.g. IMS Communication Service Identifier), UE provided via AF;</w:t>
      </w:r>
    </w:p>
    <w:p w14:paraId="42875B62" w14:textId="77777777" w:rsidR="00787F8E" w:rsidRPr="003D4ABF" w:rsidRDefault="00787F8E" w:rsidP="00787F8E">
      <w:pPr>
        <w:pStyle w:val="B1"/>
      </w:pPr>
      <w:r w:rsidRPr="003D4ABF">
        <w:t>-</w:t>
      </w:r>
      <w:r w:rsidRPr="003D4ABF">
        <w:tab/>
        <w:t>AF Application Event Identifier;</w:t>
      </w:r>
    </w:p>
    <w:p w14:paraId="5DC9A939" w14:textId="77777777" w:rsidR="00787F8E" w:rsidRPr="003D4ABF" w:rsidRDefault="00787F8E" w:rsidP="00787F8E">
      <w:pPr>
        <w:pStyle w:val="B1"/>
      </w:pPr>
      <w:r w:rsidRPr="003D4ABF">
        <w:t>-</w:t>
      </w:r>
      <w:r w:rsidRPr="003D4ABF">
        <w:tab/>
        <w:t>AF Record Information;</w:t>
      </w:r>
    </w:p>
    <w:p w14:paraId="1C6DDBC2" w14:textId="77777777" w:rsidR="00787F8E" w:rsidRPr="003D4ABF" w:rsidRDefault="00787F8E" w:rsidP="00787F8E">
      <w:pPr>
        <w:pStyle w:val="B1"/>
      </w:pPr>
      <w:r w:rsidRPr="003D4ABF">
        <w:t>-</w:t>
      </w:r>
      <w:r w:rsidRPr="003D4ABF">
        <w:tab/>
        <w:t>Flow status (for gating decision);</w:t>
      </w:r>
    </w:p>
    <w:p w14:paraId="3D94521B" w14:textId="77777777" w:rsidR="00787F8E" w:rsidRPr="003D4ABF" w:rsidRDefault="00787F8E" w:rsidP="00787F8E">
      <w:pPr>
        <w:pStyle w:val="B1"/>
      </w:pPr>
      <w:r w:rsidRPr="003D4ABF">
        <w:t>-</w:t>
      </w:r>
      <w:r w:rsidRPr="003D4ABF">
        <w:tab/>
        <w:t>Priority indicator, which may be used by the PCF to guarantee service for an application session of a higher relative priority;</w:t>
      </w:r>
    </w:p>
    <w:p w14:paraId="7E1EAB39" w14:textId="694302B3" w:rsidR="00787F8E" w:rsidRPr="003D4ABF" w:rsidRDefault="00787F8E" w:rsidP="00787F8E">
      <w:pPr>
        <w:pStyle w:val="NO"/>
      </w:pPr>
      <w:r w:rsidRPr="003D4ABF">
        <w:t>NOTE </w:t>
      </w:r>
      <w:r w:rsidR="006A4701" w:rsidRPr="003D4ABF">
        <w:t>4</w:t>
      </w:r>
      <w:r w:rsidRPr="003D4ABF">
        <w:t>:</w:t>
      </w:r>
      <w:r w:rsidRPr="003D4ABF">
        <w:tab/>
        <w:t>The AF Priority information represents session/application priority and is separate from the MPS 5GS Priority indicator.</w:t>
      </w:r>
    </w:p>
    <w:p w14:paraId="799BAC9B" w14:textId="77777777" w:rsidR="00787F8E" w:rsidRPr="003D4ABF" w:rsidRDefault="00787F8E" w:rsidP="00787F8E">
      <w:pPr>
        <w:pStyle w:val="B1"/>
      </w:pPr>
      <w:r w:rsidRPr="003D4ABF">
        <w:t>-</w:t>
      </w:r>
      <w:r w:rsidRPr="003D4ABF">
        <w:tab/>
        <w:t>Emergency indicator;</w:t>
      </w:r>
    </w:p>
    <w:p w14:paraId="64399CBC" w14:textId="77777777" w:rsidR="00787F8E" w:rsidRPr="003D4ABF" w:rsidRDefault="00787F8E" w:rsidP="00787F8E">
      <w:pPr>
        <w:pStyle w:val="B1"/>
      </w:pPr>
      <w:r w:rsidRPr="003D4ABF">
        <w:t>-</w:t>
      </w:r>
      <w:r w:rsidRPr="003D4ABF">
        <w:tab/>
        <w:t>Application service provider;</w:t>
      </w:r>
    </w:p>
    <w:p w14:paraId="113EBDD4" w14:textId="77777777" w:rsidR="00787F8E" w:rsidRPr="003D4ABF" w:rsidRDefault="00787F8E" w:rsidP="00787F8E">
      <w:pPr>
        <w:pStyle w:val="B1"/>
      </w:pPr>
      <w:r w:rsidRPr="003D4ABF">
        <w:t>-</w:t>
      </w:r>
      <w:r w:rsidRPr="003D4ABF">
        <w:tab/>
        <w:t>DNAI;</w:t>
      </w:r>
    </w:p>
    <w:p w14:paraId="2F052637" w14:textId="77777777" w:rsidR="00787F8E" w:rsidRPr="003D4ABF" w:rsidRDefault="00787F8E" w:rsidP="00787F8E">
      <w:pPr>
        <w:pStyle w:val="B1"/>
      </w:pPr>
      <w:r w:rsidRPr="003D4ABF">
        <w:t>-</w:t>
      </w:r>
      <w:r w:rsidRPr="003D4ABF">
        <w:tab/>
        <w:t>Information about the N6 traffic routing requirements;</w:t>
      </w:r>
    </w:p>
    <w:p w14:paraId="7397C84C" w14:textId="77777777" w:rsidR="00787F8E" w:rsidRPr="003D4ABF" w:rsidRDefault="00787F8E" w:rsidP="00787F8E">
      <w:pPr>
        <w:pStyle w:val="B1"/>
      </w:pPr>
      <w:r w:rsidRPr="003D4ABF">
        <w:t>-</w:t>
      </w:r>
      <w:r w:rsidRPr="003D4ABF">
        <w:tab/>
        <w:t>GPSI;</w:t>
      </w:r>
    </w:p>
    <w:p w14:paraId="20EBEDEB" w14:textId="77777777" w:rsidR="00787F8E" w:rsidRPr="003D4ABF" w:rsidRDefault="00787F8E" w:rsidP="00787F8E">
      <w:pPr>
        <w:pStyle w:val="B1"/>
      </w:pPr>
      <w:r w:rsidRPr="003D4ABF">
        <w:t>-</w:t>
      </w:r>
      <w:r w:rsidRPr="003D4ABF">
        <w:tab/>
        <w:t>Internal-Group Identifier;</w:t>
      </w:r>
    </w:p>
    <w:p w14:paraId="16130FD7" w14:textId="77777777" w:rsidR="00787F8E" w:rsidRPr="003D4ABF" w:rsidRDefault="00787F8E" w:rsidP="00787F8E">
      <w:pPr>
        <w:pStyle w:val="B1"/>
      </w:pPr>
      <w:r w:rsidRPr="003D4ABF">
        <w:t>-</w:t>
      </w:r>
      <w:r w:rsidRPr="003D4ABF">
        <w:tab/>
        <w:t>Temporal validity condition;</w:t>
      </w:r>
    </w:p>
    <w:p w14:paraId="745358CF" w14:textId="77777777" w:rsidR="00787F8E" w:rsidRPr="003D4ABF" w:rsidRDefault="00787F8E" w:rsidP="00787F8E">
      <w:pPr>
        <w:pStyle w:val="B1"/>
      </w:pPr>
      <w:r w:rsidRPr="003D4ABF">
        <w:t>-</w:t>
      </w:r>
      <w:r w:rsidRPr="003D4ABF">
        <w:tab/>
        <w:t>Spatial validity condition;</w:t>
      </w:r>
    </w:p>
    <w:p w14:paraId="3C82F5C2" w14:textId="77777777" w:rsidR="00787F8E" w:rsidRPr="003D4ABF" w:rsidRDefault="00787F8E" w:rsidP="00787F8E">
      <w:pPr>
        <w:pStyle w:val="B1"/>
      </w:pPr>
      <w:r w:rsidRPr="003D4ABF">
        <w:t>-</w:t>
      </w:r>
      <w:r w:rsidRPr="003D4ABF">
        <w:tab/>
        <w:t>AF subscription for early and/or late notifications about UP management events;</w:t>
      </w:r>
    </w:p>
    <w:p w14:paraId="071AF75C" w14:textId="77777777" w:rsidR="00787F8E" w:rsidRPr="003D4ABF" w:rsidRDefault="00787F8E" w:rsidP="00787F8E">
      <w:pPr>
        <w:pStyle w:val="B1"/>
        <w:rPr>
          <w:rFonts w:eastAsia="MS Mincho"/>
        </w:rPr>
      </w:pPr>
      <w:r w:rsidRPr="003D4ABF">
        <w:t>-</w:t>
      </w:r>
      <w:r w:rsidRPr="003D4ABF">
        <w:tab/>
        <w:t>AF transaction identifier;</w:t>
      </w:r>
    </w:p>
    <w:p w14:paraId="30903CC5" w14:textId="7D4969DD" w:rsidR="00787F8E" w:rsidRPr="003D4ABF" w:rsidRDefault="00787F8E" w:rsidP="00787F8E">
      <w:pPr>
        <w:pStyle w:val="B1"/>
      </w:pPr>
      <w:r w:rsidRPr="003D4ABF">
        <w:t>-</w:t>
      </w:r>
      <w:r w:rsidRPr="003D4ABF">
        <w:tab/>
        <w:t>TS</w:t>
      </w:r>
      <w:r w:rsidR="004B2724" w:rsidRPr="003D4ABF">
        <w:t>C</w:t>
      </w:r>
      <w:r w:rsidRPr="003D4ABF">
        <w:t xml:space="preserve"> </w:t>
      </w:r>
      <w:r w:rsidR="004B2724" w:rsidRPr="003D4ABF">
        <w:t xml:space="preserve">individual </w:t>
      </w:r>
      <w:r w:rsidRPr="003D4ABF">
        <w:t>QoS information as described in clause 6.1.3.2</w:t>
      </w:r>
      <w:r w:rsidR="004B2724" w:rsidRPr="003D4ABF">
        <w:t>2</w:t>
      </w:r>
      <w:r w:rsidR="005C461D" w:rsidRPr="003D4ABF">
        <w:t>;</w:t>
      </w:r>
    </w:p>
    <w:p w14:paraId="28781BD2" w14:textId="77777777" w:rsidR="00787F8E" w:rsidRPr="003D4ABF" w:rsidRDefault="00787F8E" w:rsidP="00787F8E">
      <w:pPr>
        <w:pStyle w:val="B1"/>
      </w:pPr>
      <w:r w:rsidRPr="003D4ABF">
        <w:t>-</w:t>
      </w:r>
      <w:r w:rsidRPr="003D4ABF">
        <w:tab/>
        <w:t>QoS information to be monitored;</w:t>
      </w:r>
    </w:p>
    <w:p w14:paraId="62732298" w14:textId="2485BCFA" w:rsidR="00663770" w:rsidRPr="003D4ABF" w:rsidRDefault="00663770" w:rsidP="00787F8E">
      <w:pPr>
        <w:pStyle w:val="B1"/>
      </w:pPr>
      <w:r w:rsidRPr="003D4ABF">
        <w:t>-</w:t>
      </w:r>
      <w:r w:rsidRPr="003D4ABF">
        <w:tab/>
        <w:t>Service</w:t>
      </w:r>
      <w:r w:rsidR="003D4ABF">
        <w:t xml:space="preserve"> area</w:t>
      </w:r>
      <w:r w:rsidRPr="003D4ABF">
        <w:t xml:space="preserve"> coverage;</w:t>
      </w:r>
    </w:p>
    <w:p w14:paraId="70290949" w14:textId="77777777" w:rsidR="00663770" w:rsidRPr="003D4ABF" w:rsidRDefault="00663770" w:rsidP="00787F8E">
      <w:pPr>
        <w:pStyle w:val="B1"/>
      </w:pPr>
      <w:r w:rsidRPr="003D4ABF">
        <w:t>-</w:t>
      </w:r>
      <w:r w:rsidRPr="003D4ABF">
        <w:tab/>
        <w:t>Indication that high throughput is desired;</w:t>
      </w:r>
    </w:p>
    <w:p w14:paraId="22D0215B" w14:textId="046F2DC3" w:rsidR="00787F8E" w:rsidRPr="003D4ABF" w:rsidRDefault="00787F8E" w:rsidP="00787F8E">
      <w:pPr>
        <w:pStyle w:val="B1"/>
      </w:pPr>
      <w:r w:rsidRPr="003D4ABF">
        <w:t>-</w:t>
      </w:r>
      <w:r w:rsidRPr="003D4ABF">
        <w:tab/>
        <w:t>Reporting frequency</w:t>
      </w:r>
      <w:r w:rsidR="006A4701" w:rsidRPr="003D4ABF">
        <w:t>;</w:t>
      </w:r>
    </w:p>
    <w:p w14:paraId="278B8A83" w14:textId="4ECE5FF2" w:rsidR="006A4701" w:rsidRPr="003D4ABF" w:rsidRDefault="006A4701" w:rsidP="006A4701">
      <w:pPr>
        <w:pStyle w:val="B1"/>
      </w:pPr>
      <w:r w:rsidRPr="003D4ABF">
        <w:t>-</w:t>
      </w:r>
      <w:r w:rsidRPr="003D4ABF">
        <w:tab/>
        <w:t>User Plane Latency Requirement.</w:t>
      </w:r>
    </w:p>
    <w:p w14:paraId="259C6046" w14:textId="2BD7C5D5" w:rsidR="00787F8E" w:rsidRPr="003D4ABF" w:rsidRDefault="00787F8E" w:rsidP="00787F8E">
      <w:r w:rsidRPr="003D4ABF">
        <w:t xml:space="preserve">The AF may provide </w:t>
      </w:r>
      <w:r w:rsidR="005C461D" w:rsidRPr="003D4ABF">
        <w:t>BDT</w:t>
      </w:r>
      <w:r w:rsidRPr="003D4ABF">
        <w:t xml:space="preserve"> related information</w:t>
      </w:r>
      <w:r w:rsidR="003D4ABF">
        <w:t xml:space="preserve"> as defined in clause 5.2.5.5 of </w:t>
      </w:r>
      <w:r w:rsidR="000050FB">
        <w:t>TS 23.502 [</w:t>
      </w:r>
      <w:r w:rsidR="003D4ABF">
        <w:t>3]</w:t>
      </w:r>
      <w:r w:rsidRPr="003D4ABF">
        <w:t xml:space="preserve"> via NEF</w:t>
      </w:r>
      <w:r w:rsidR="003D4ABF">
        <w:t>, for example</w:t>
      </w:r>
      <w:r w:rsidRPr="003D4ABF">
        <w:t>:</w:t>
      </w:r>
    </w:p>
    <w:p w14:paraId="7B262A74" w14:textId="164DB6C1" w:rsidR="00787F8E" w:rsidRPr="003D4ABF" w:rsidRDefault="00787F8E" w:rsidP="00787F8E">
      <w:pPr>
        <w:pStyle w:val="B1"/>
      </w:pPr>
      <w:r w:rsidRPr="003D4ABF">
        <w:t>-</w:t>
      </w:r>
      <w:r w:rsidRPr="003D4ABF">
        <w:tab/>
        <w:t>Background Data Transfer Reference ID</w:t>
      </w:r>
      <w:r w:rsidR="005C461D" w:rsidRPr="003D4ABF">
        <w:t>;</w:t>
      </w:r>
    </w:p>
    <w:p w14:paraId="023799DB" w14:textId="54F3135F" w:rsidR="00787F8E" w:rsidRPr="003D4ABF" w:rsidRDefault="00787F8E" w:rsidP="00787F8E">
      <w:pPr>
        <w:pStyle w:val="B1"/>
      </w:pPr>
      <w:r w:rsidRPr="003D4ABF">
        <w:t>-</w:t>
      </w:r>
      <w:r w:rsidRPr="003D4ABF">
        <w:tab/>
      </w:r>
      <w:r w:rsidR="005C461D" w:rsidRPr="003D4ABF">
        <w:t xml:space="preserve">BDT </w:t>
      </w:r>
      <w:r w:rsidRPr="003D4ABF">
        <w:t>Policy</w:t>
      </w:r>
      <w:r w:rsidR="005C461D" w:rsidRPr="003D4ABF">
        <w:t>;</w:t>
      </w:r>
    </w:p>
    <w:p w14:paraId="2A1627D3" w14:textId="0C3AFEED" w:rsidR="00787F8E" w:rsidRPr="003D4ABF" w:rsidRDefault="00787F8E" w:rsidP="00787F8E">
      <w:pPr>
        <w:pStyle w:val="B1"/>
      </w:pPr>
      <w:r w:rsidRPr="003D4ABF">
        <w:t>-</w:t>
      </w:r>
      <w:r w:rsidRPr="003D4ABF">
        <w:tab/>
        <w:t>Volume per UE</w:t>
      </w:r>
      <w:r w:rsidR="005C461D" w:rsidRPr="003D4ABF">
        <w:t>;</w:t>
      </w:r>
    </w:p>
    <w:p w14:paraId="2F028526" w14:textId="4E5294A7" w:rsidR="00787F8E" w:rsidRPr="003D4ABF" w:rsidRDefault="00787F8E" w:rsidP="00787F8E">
      <w:pPr>
        <w:pStyle w:val="B1"/>
      </w:pPr>
      <w:r w:rsidRPr="003D4ABF">
        <w:t>-</w:t>
      </w:r>
      <w:r w:rsidRPr="003D4ABF">
        <w:tab/>
        <w:t>Number of UEs</w:t>
      </w:r>
      <w:r w:rsidR="005C461D" w:rsidRPr="003D4ABF">
        <w:t>;</w:t>
      </w:r>
    </w:p>
    <w:p w14:paraId="0EBAD5D4" w14:textId="511D9A3E" w:rsidR="00787F8E" w:rsidRPr="003D4ABF" w:rsidRDefault="00787F8E" w:rsidP="00787F8E">
      <w:pPr>
        <w:pStyle w:val="B1"/>
      </w:pPr>
      <w:r w:rsidRPr="003D4ABF">
        <w:t>-</w:t>
      </w:r>
      <w:r w:rsidRPr="003D4ABF">
        <w:tab/>
        <w:t>Desired time window</w:t>
      </w:r>
      <w:r w:rsidR="005C461D" w:rsidRPr="003D4ABF">
        <w:t>;</w:t>
      </w:r>
    </w:p>
    <w:p w14:paraId="30A9E362" w14:textId="77777777" w:rsidR="00787F8E" w:rsidRPr="003D4ABF" w:rsidRDefault="00787F8E" w:rsidP="00787F8E">
      <w:pPr>
        <w:pStyle w:val="B1"/>
      </w:pPr>
      <w:r w:rsidRPr="003D4ABF">
        <w:t>-</w:t>
      </w:r>
      <w:r w:rsidRPr="003D4ABF">
        <w:tab/>
        <w:t>Network Area Information.</w:t>
      </w:r>
    </w:p>
    <w:p w14:paraId="0084F761" w14:textId="5E3F0850" w:rsidR="00787F8E" w:rsidRPr="003D4ABF" w:rsidRDefault="00787F8E" w:rsidP="00787F8E">
      <w:r w:rsidRPr="003D4ABF">
        <w:t>The CHF, if involved, may provide the following information for a subscriber</w:t>
      </w:r>
      <w:r w:rsidR="003D4ABF">
        <w:t xml:space="preserve"> as defined in clause 5.2.5.17 of </w:t>
      </w:r>
      <w:r w:rsidR="000050FB">
        <w:t>TS 23.502 [</w:t>
      </w:r>
      <w:r w:rsidR="003D4ABF">
        <w:t>3], for example</w:t>
      </w:r>
      <w:r w:rsidRPr="003D4ABF">
        <w:t>:</w:t>
      </w:r>
    </w:p>
    <w:p w14:paraId="0812F060" w14:textId="77777777" w:rsidR="00787F8E" w:rsidRPr="003D4ABF" w:rsidRDefault="00787F8E" w:rsidP="00787F8E">
      <w:pPr>
        <w:pStyle w:val="B1"/>
      </w:pPr>
      <w:r w:rsidRPr="003D4ABF">
        <w:lastRenderedPageBreak/>
        <w:t>-</w:t>
      </w:r>
      <w:r w:rsidRPr="003D4ABF">
        <w:tab/>
        <w:t>Policy counter status for each relevant policy counter.</w:t>
      </w:r>
    </w:p>
    <w:p w14:paraId="599C45D4" w14:textId="77777777" w:rsidR="00787F8E" w:rsidRPr="003D4ABF" w:rsidRDefault="00787F8E" w:rsidP="00787F8E">
      <w:r w:rsidRPr="003D4ABF">
        <w:t>The NWDAF, if involved, may provide analytics information as described in clause 6.1.1.3.</w:t>
      </w:r>
    </w:p>
    <w:p w14:paraId="5B2FA8C6" w14:textId="77777777" w:rsidR="00787F8E" w:rsidRPr="003D4ABF" w:rsidRDefault="00787F8E" w:rsidP="00787F8E">
      <w:r w:rsidRPr="003D4ABF">
        <w:t>In addition, the predefined information in the PCF may contain additional rules based on charging policies in the network, whether the subscriber is in its home network or roaming, depending on the QoS Flow attributes.</w:t>
      </w:r>
    </w:p>
    <w:p w14:paraId="4E6A927D" w14:textId="76D7A8FD" w:rsidR="00787F8E" w:rsidRPr="003D4ABF" w:rsidRDefault="00787F8E" w:rsidP="00787F8E">
      <w:r w:rsidRPr="003D4ABF">
        <w:t xml:space="preserve">The 5QIs (see clause 5.7.4 of </w:t>
      </w:r>
      <w:r w:rsidR="000050FB" w:rsidRPr="003D4ABF">
        <w:t>TS</w:t>
      </w:r>
      <w:r w:rsidR="000050FB">
        <w:t> </w:t>
      </w:r>
      <w:r w:rsidR="000050FB" w:rsidRPr="003D4ABF">
        <w:t>23.501</w:t>
      </w:r>
      <w:r w:rsidR="000050FB">
        <w:t> </w:t>
      </w:r>
      <w:r w:rsidR="000050FB" w:rsidRPr="003D4ABF">
        <w:t>[</w:t>
      </w:r>
      <w:r w:rsidRPr="003D4ABF">
        <w:t>2]) in the PCC rule is derived by the PCF from AF or UDR interaction if available. The input can be SDP information or other available application information, in line with operator policy.</w:t>
      </w:r>
    </w:p>
    <w:p w14:paraId="6982A817" w14:textId="77777777" w:rsidR="00787F8E" w:rsidRPr="003D4ABF" w:rsidRDefault="00787F8E" w:rsidP="00787F8E">
      <w:pPr>
        <w:rPr>
          <w:rFonts w:eastAsia="MS Mincho"/>
        </w:rPr>
      </w:pPr>
      <w:r w:rsidRPr="003D4ABF">
        <w:t>The Allocation and Retention Priority in the PCC Rule is derived by the PCF from AF or UDR interaction if available, in line with operator policy.</w:t>
      </w:r>
    </w:p>
    <w:p w14:paraId="54775CA9" w14:textId="77777777" w:rsidR="00787F8E" w:rsidRPr="003D4ABF" w:rsidRDefault="00787F8E" w:rsidP="00787F8E">
      <w:pPr>
        <w:pStyle w:val="Heading4"/>
        <w:rPr>
          <w:lang w:eastAsia="zh-CN"/>
        </w:rPr>
      </w:pPr>
      <w:bookmarkStart w:id="851" w:name="_Toc19197364"/>
      <w:bookmarkStart w:id="852" w:name="_Toc27896517"/>
      <w:bookmarkStart w:id="853" w:name="_Toc36192685"/>
      <w:bookmarkStart w:id="854" w:name="_Toc37076416"/>
      <w:bookmarkStart w:id="855" w:name="_Toc45194866"/>
      <w:bookmarkStart w:id="856" w:name="_Toc47594278"/>
      <w:bookmarkStart w:id="857" w:name="_Toc51836907"/>
      <w:bookmarkStart w:id="858" w:name="_Toc106195627"/>
      <w:r w:rsidRPr="003D4ABF">
        <w:t>6.2.1.</w:t>
      </w:r>
      <w:r w:rsidRPr="003D4ABF">
        <w:rPr>
          <w:lang w:eastAsia="zh-CN"/>
        </w:rPr>
        <w:t>3</w:t>
      </w:r>
      <w:r w:rsidRPr="003D4ABF">
        <w:tab/>
        <w:t>Policy control s</w:t>
      </w:r>
      <w:r w:rsidRPr="003D4ABF">
        <w:rPr>
          <w:lang w:eastAsia="zh-CN"/>
        </w:rPr>
        <w:t>ubscription information management</w:t>
      </w:r>
      <w:bookmarkEnd w:id="851"/>
      <w:bookmarkEnd w:id="852"/>
      <w:bookmarkEnd w:id="853"/>
      <w:bookmarkEnd w:id="854"/>
      <w:bookmarkEnd w:id="855"/>
      <w:bookmarkEnd w:id="856"/>
      <w:bookmarkEnd w:id="857"/>
      <w:bookmarkEnd w:id="858"/>
    </w:p>
    <w:p w14:paraId="022AA53A" w14:textId="5587F7AA" w:rsidR="00787F8E" w:rsidRPr="003D4ABF" w:rsidRDefault="00787F8E" w:rsidP="00787F8E">
      <w:r w:rsidRPr="003D4ABF">
        <w:t>The PCF may request subscription information at PDU Session establishment</w:t>
      </w:r>
      <w:r w:rsidR="004B2724" w:rsidRPr="003D4ABF">
        <w:t>, PDU Session modification</w:t>
      </w:r>
      <w:r w:rsidRPr="003D4ABF">
        <w:t xml:space="preserve"> and during the UE Policy Association Establishment procedure.</w:t>
      </w:r>
    </w:p>
    <w:p w14:paraId="39114FC7" w14:textId="77777777" w:rsidR="00787F8E" w:rsidRPr="003D4ABF" w:rsidRDefault="00787F8E" w:rsidP="00787F8E">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682E577D" w14:textId="5E0BFBFF" w:rsidR="00787F8E" w:rsidRPr="003D4ABF" w:rsidRDefault="00787F8E" w:rsidP="00E2029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w:t>
      </w:r>
      <w:r w:rsidR="000050FB" w:rsidRPr="00E20298">
        <w:t>TS 23.501 [</w:t>
      </w:r>
      <w:r w:rsidRPr="00E20298">
        <w:t>2].</w:t>
      </w:r>
    </w:p>
    <w:p w14:paraId="54DF5137" w14:textId="428F4284"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"UE context policy control data" is described in Table </w:t>
      </w:r>
      <w:r w:rsidR="00BD10A8" w:rsidRPr="003D4ABF">
        <w:t>6.2-</w:t>
      </w:r>
      <w:r w:rsidRPr="003D4ABF">
        <w:t>1:</w:t>
      </w:r>
    </w:p>
    <w:p w14:paraId="163BA005" w14:textId="6206F136" w:rsidR="00787F8E" w:rsidRPr="003D4ABF" w:rsidRDefault="00787F8E" w:rsidP="00787F8E">
      <w:pPr>
        <w:pStyle w:val="TH"/>
        <w:rPr>
          <w:rFonts w:eastAsia="DengXian"/>
        </w:rPr>
      </w:pPr>
      <w:r w:rsidRPr="003D4ABF">
        <w:rPr>
          <w:rFonts w:eastAsia="DengXian"/>
        </w:rPr>
        <w:t xml:space="preserve">Table </w:t>
      </w:r>
      <w:r w:rsidR="00BD10A8" w:rsidRPr="003D4ABF">
        <w:rPr>
          <w:rFonts w:eastAsia="DengXian"/>
        </w:rPr>
        <w:t>6.2-</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52AD9F16" w14:textId="77777777" w:rsidTr="00844BD5">
        <w:trPr>
          <w:cantSplit/>
          <w:tblHeader/>
        </w:trPr>
        <w:tc>
          <w:tcPr>
            <w:tcW w:w="2093" w:type="dxa"/>
          </w:tcPr>
          <w:p w14:paraId="0876AF05" w14:textId="77777777" w:rsidR="00787F8E" w:rsidRPr="003D4ABF" w:rsidRDefault="00787F8E" w:rsidP="00844BD5">
            <w:pPr>
              <w:pStyle w:val="TAH"/>
            </w:pPr>
            <w:r w:rsidRPr="003D4ABF">
              <w:t>Information name</w:t>
            </w:r>
          </w:p>
        </w:tc>
        <w:tc>
          <w:tcPr>
            <w:tcW w:w="4961" w:type="dxa"/>
          </w:tcPr>
          <w:p w14:paraId="4C250611" w14:textId="77777777" w:rsidR="00787F8E" w:rsidRPr="003D4ABF" w:rsidRDefault="00787F8E" w:rsidP="00844BD5">
            <w:pPr>
              <w:pStyle w:val="TAH"/>
            </w:pPr>
            <w:r w:rsidRPr="003D4ABF">
              <w:t>Description</w:t>
            </w:r>
          </w:p>
        </w:tc>
        <w:tc>
          <w:tcPr>
            <w:tcW w:w="1134" w:type="dxa"/>
          </w:tcPr>
          <w:p w14:paraId="43669D4E" w14:textId="77777777" w:rsidR="00787F8E" w:rsidRPr="003D4ABF" w:rsidRDefault="00787F8E" w:rsidP="00844BD5">
            <w:pPr>
              <w:pStyle w:val="TAH"/>
            </w:pPr>
            <w:r w:rsidRPr="003D4ABF">
              <w:t>Category</w:t>
            </w:r>
          </w:p>
        </w:tc>
      </w:tr>
      <w:tr w:rsidR="00787F8E" w:rsidRPr="003D4ABF" w14:paraId="4846551B" w14:textId="77777777" w:rsidTr="00844BD5">
        <w:trPr>
          <w:cantSplit/>
        </w:trPr>
        <w:tc>
          <w:tcPr>
            <w:tcW w:w="2093" w:type="dxa"/>
          </w:tcPr>
          <w:p w14:paraId="69BD0274" w14:textId="77777777" w:rsidR="00787F8E" w:rsidRPr="003D4ABF" w:rsidRDefault="00787F8E" w:rsidP="00844BD5">
            <w:pPr>
              <w:pStyle w:val="TAL"/>
            </w:pPr>
            <w:r w:rsidRPr="003D4ABF">
              <w:t>Subscriber categories</w:t>
            </w:r>
          </w:p>
        </w:tc>
        <w:tc>
          <w:tcPr>
            <w:tcW w:w="4961" w:type="dxa"/>
          </w:tcPr>
          <w:p w14:paraId="131418D3" w14:textId="77777777" w:rsidR="00787F8E" w:rsidRPr="003D4ABF" w:rsidRDefault="00787F8E" w:rsidP="00844BD5">
            <w:pPr>
              <w:pStyle w:val="TAL"/>
            </w:pPr>
            <w:r w:rsidRPr="003D4ABF">
              <w:t>List of category identifiers associated with the subscriber</w:t>
            </w:r>
          </w:p>
        </w:tc>
        <w:tc>
          <w:tcPr>
            <w:tcW w:w="1134" w:type="dxa"/>
          </w:tcPr>
          <w:p w14:paraId="050913B9" w14:textId="77777777" w:rsidR="00787F8E" w:rsidRPr="003D4ABF" w:rsidRDefault="00787F8E" w:rsidP="00844BD5">
            <w:pPr>
              <w:pStyle w:val="TAL"/>
              <w:rPr>
                <w:szCs w:val="18"/>
              </w:rPr>
            </w:pPr>
            <w:r w:rsidRPr="003D4ABF">
              <w:rPr>
                <w:szCs w:val="18"/>
              </w:rPr>
              <w:t>Optional</w:t>
            </w:r>
          </w:p>
        </w:tc>
      </w:tr>
      <w:tr w:rsidR="00787F8E" w:rsidRPr="003D4ABF" w14:paraId="20BA0595" w14:textId="77777777" w:rsidTr="00844BD5">
        <w:trPr>
          <w:cantSplit/>
        </w:trPr>
        <w:tc>
          <w:tcPr>
            <w:tcW w:w="2093" w:type="dxa"/>
          </w:tcPr>
          <w:p w14:paraId="4D3BCFCA" w14:textId="77777777" w:rsidR="00787F8E" w:rsidRPr="003D4ABF" w:rsidRDefault="00787F8E" w:rsidP="00844BD5">
            <w:pPr>
              <w:pStyle w:val="TAL"/>
            </w:pPr>
            <w:r w:rsidRPr="003D4ABF">
              <w:t>Tracing Requirements</w:t>
            </w:r>
          </w:p>
        </w:tc>
        <w:tc>
          <w:tcPr>
            <w:tcW w:w="4961" w:type="dxa"/>
          </w:tcPr>
          <w:p w14:paraId="0A9F5034" w14:textId="77777777" w:rsidR="00787F8E" w:rsidRPr="003D4ABF" w:rsidRDefault="00787F8E" w:rsidP="00844BD5">
            <w:pPr>
              <w:pStyle w:val="TAL"/>
            </w:pPr>
            <w:r w:rsidRPr="003D4ABF">
              <w:t>Tracing requirements as defined in TS 32.421 [18]</w:t>
            </w:r>
          </w:p>
        </w:tc>
        <w:tc>
          <w:tcPr>
            <w:tcW w:w="1134" w:type="dxa"/>
          </w:tcPr>
          <w:p w14:paraId="1CD489E0" w14:textId="77777777" w:rsidR="00787F8E" w:rsidRPr="003D4ABF" w:rsidRDefault="00787F8E" w:rsidP="00844BD5">
            <w:pPr>
              <w:pStyle w:val="TAL"/>
              <w:rPr>
                <w:szCs w:val="18"/>
              </w:rPr>
            </w:pPr>
            <w:r w:rsidRPr="003D4ABF">
              <w:rPr>
                <w:szCs w:val="18"/>
              </w:rPr>
              <w:t>Optional</w:t>
            </w:r>
          </w:p>
        </w:tc>
      </w:tr>
      <w:tr w:rsidR="00787F8E" w:rsidRPr="003D4ABF" w14:paraId="509D1BB7"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1B74E93E" w14:textId="77777777" w:rsidR="00787F8E" w:rsidRPr="003D4ABF" w:rsidRDefault="00787F8E" w:rsidP="00844BD5">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6F24A744" w14:textId="77777777" w:rsidR="00787F8E" w:rsidRPr="003D4ABF" w:rsidRDefault="00787F8E" w:rsidP="00844BD5">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6C31E14C" w14:textId="77777777" w:rsidR="00787F8E" w:rsidRPr="003D4ABF" w:rsidRDefault="00787F8E" w:rsidP="00844BD5">
            <w:pPr>
              <w:pStyle w:val="TAL"/>
              <w:rPr>
                <w:szCs w:val="18"/>
              </w:rPr>
            </w:pPr>
            <w:r w:rsidRPr="003D4ABF">
              <w:rPr>
                <w:szCs w:val="18"/>
              </w:rPr>
              <w:t>Optional</w:t>
            </w:r>
          </w:p>
        </w:tc>
      </w:tr>
      <w:tr w:rsidR="00787F8E" w:rsidRPr="003D4ABF" w14:paraId="6B62E39E"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363D261B" w14:textId="77777777" w:rsidR="00787F8E" w:rsidRPr="003D4ABF" w:rsidRDefault="00787F8E" w:rsidP="00844BD5">
            <w:pPr>
              <w:pStyle w:val="TAL"/>
            </w:pPr>
            <w:r w:rsidRPr="003D4ABF">
              <w:t>OSId</w:t>
            </w:r>
          </w:p>
        </w:tc>
        <w:tc>
          <w:tcPr>
            <w:tcW w:w="4961" w:type="dxa"/>
            <w:tcBorders>
              <w:top w:val="single" w:sz="4" w:space="0" w:color="auto"/>
              <w:left w:val="single" w:sz="4" w:space="0" w:color="auto"/>
              <w:bottom w:val="single" w:sz="4" w:space="0" w:color="auto"/>
              <w:right w:val="single" w:sz="4" w:space="0" w:color="auto"/>
            </w:tcBorders>
          </w:tcPr>
          <w:p w14:paraId="62EB9F7D" w14:textId="77777777" w:rsidR="00787F8E" w:rsidRPr="003D4ABF" w:rsidRDefault="00787F8E" w:rsidP="00844BD5">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04527BC5" w14:textId="77777777" w:rsidR="00787F8E" w:rsidRPr="003D4ABF" w:rsidRDefault="00787F8E" w:rsidP="00844BD5">
            <w:pPr>
              <w:pStyle w:val="TAL"/>
              <w:rPr>
                <w:szCs w:val="18"/>
              </w:rPr>
            </w:pPr>
            <w:r w:rsidRPr="003D4ABF">
              <w:rPr>
                <w:szCs w:val="18"/>
              </w:rPr>
              <w:t>Optional</w:t>
            </w:r>
          </w:p>
        </w:tc>
      </w:tr>
      <w:tr w:rsidR="00787F8E" w:rsidRPr="003D4ABF" w14:paraId="0D84F3CD" w14:textId="77777777" w:rsidTr="00844BD5">
        <w:trPr>
          <w:cantSplit/>
        </w:trPr>
        <w:tc>
          <w:tcPr>
            <w:tcW w:w="2093" w:type="dxa"/>
            <w:tcBorders>
              <w:top w:val="single" w:sz="4" w:space="0" w:color="auto"/>
              <w:left w:val="single" w:sz="4" w:space="0" w:color="auto"/>
              <w:bottom w:val="single" w:sz="4" w:space="0" w:color="auto"/>
              <w:right w:val="single" w:sz="4" w:space="0" w:color="auto"/>
            </w:tcBorders>
          </w:tcPr>
          <w:p w14:paraId="4BC3274C" w14:textId="77777777" w:rsidR="00787F8E" w:rsidRPr="003D4ABF" w:rsidRDefault="00787F8E" w:rsidP="00844BD5">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8C7750A" w14:textId="77777777" w:rsidR="00787F8E" w:rsidRPr="003D4ABF" w:rsidRDefault="00787F8E" w:rsidP="00844BD5">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36E1BFB9" w14:textId="77777777" w:rsidR="00787F8E" w:rsidRPr="003D4ABF" w:rsidRDefault="00787F8E" w:rsidP="00844BD5">
            <w:pPr>
              <w:pStyle w:val="TAL"/>
              <w:rPr>
                <w:szCs w:val="18"/>
              </w:rPr>
            </w:pPr>
            <w:r w:rsidRPr="003D4ABF">
              <w:rPr>
                <w:szCs w:val="18"/>
              </w:rPr>
              <w:t>Optional</w:t>
            </w:r>
          </w:p>
        </w:tc>
      </w:tr>
      <w:tr w:rsidR="00787F8E" w:rsidRPr="003D4ABF" w14:paraId="4986C593" w14:textId="77777777" w:rsidTr="00844BD5">
        <w:trPr>
          <w:cantSplit/>
        </w:trPr>
        <w:tc>
          <w:tcPr>
            <w:tcW w:w="2093" w:type="dxa"/>
          </w:tcPr>
          <w:p w14:paraId="4089BFE9" w14:textId="77777777" w:rsidR="00787F8E" w:rsidRPr="003D4ABF" w:rsidRDefault="00787F8E" w:rsidP="00844BD5">
            <w:pPr>
              <w:pStyle w:val="TAL"/>
            </w:pPr>
            <w:r w:rsidRPr="003D4ABF">
              <w:t>S-NSSAI subscription information</w:t>
            </w:r>
          </w:p>
        </w:tc>
        <w:tc>
          <w:tcPr>
            <w:tcW w:w="4961" w:type="dxa"/>
          </w:tcPr>
          <w:p w14:paraId="7F942F92" w14:textId="2BDE05ED" w:rsidR="00787F8E" w:rsidRPr="003D4ABF" w:rsidRDefault="00787F8E" w:rsidP="00844BD5">
            <w:pPr>
              <w:pStyle w:val="TAL"/>
            </w:pPr>
            <w:r w:rsidRPr="003D4ABF">
              <w:t>Contains the list of subscribed S-NSSAIs, its associated subscribed DNNs. For each DNN,</w:t>
            </w:r>
            <w:r w:rsidR="005C461D" w:rsidRPr="003D4ABF">
              <w:t xml:space="preserve"> it includes</w:t>
            </w:r>
            <w:r w:rsidRPr="003D4ABF">
              <w:t xml:space="preserve"> the Allowed PDU </w:t>
            </w:r>
            <w:r w:rsidR="005C461D" w:rsidRPr="003D4ABF">
              <w:t>S</w:t>
            </w:r>
            <w:r w:rsidRPr="003D4ABF">
              <w:t>ession types</w:t>
            </w:r>
            <w:r w:rsidR="005C461D" w:rsidRPr="003D4ABF">
              <w:t>,</w:t>
            </w:r>
            <w:r w:rsidRPr="003D4ABF">
              <w:t xml:space="preserve"> the Allowed SSC modes</w:t>
            </w:r>
            <w:r w:rsidR="005C461D" w:rsidRPr="003D4ABF">
              <w:t xml:space="preserve"> and the ATSSS information (NOTE)</w:t>
            </w:r>
            <w:r w:rsidRPr="003D4ABF">
              <w:t>.</w:t>
            </w:r>
          </w:p>
        </w:tc>
        <w:tc>
          <w:tcPr>
            <w:tcW w:w="1134" w:type="dxa"/>
          </w:tcPr>
          <w:p w14:paraId="72F203C0" w14:textId="77777777" w:rsidR="00787F8E" w:rsidRPr="003D4ABF" w:rsidRDefault="00787F8E" w:rsidP="00844BD5">
            <w:pPr>
              <w:pStyle w:val="TAL"/>
              <w:rPr>
                <w:szCs w:val="18"/>
              </w:rPr>
            </w:pPr>
            <w:r w:rsidRPr="003D4ABF">
              <w:rPr>
                <w:szCs w:val="18"/>
              </w:rPr>
              <w:t>Optional</w:t>
            </w:r>
          </w:p>
        </w:tc>
      </w:tr>
      <w:tr w:rsidR="005C461D" w:rsidRPr="003D4ABF" w14:paraId="18319D17" w14:textId="77777777" w:rsidTr="00844BD5">
        <w:trPr>
          <w:cantSplit/>
        </w:trPr>
        <w:tc>
          <w:tcPr>
            <w:tcW w:w="8188" w:type="dxa"/>
            <w:gridSpan w:val="3"/>
          </w:tcPr>
          <w:p w14:paraId="11DE4CB6" w14:textId="726AE1B2" w:rsidR="005C461D" w:rsidRPr="003D4ABF" w:rsidRDefault="005C461D" w:rsidP="004C4E46">
            <w:pPr>
              <w:pStyle w:val="TAN"/>
            </w:pPr>
            <w:r w:rsidRPr="003D4ABF">
              <w:t>NOTE:</w:t>
            </w:r>
            <w:r w:rsidRPr="003D4ABF">
              <w:tab/>
              <w:t>ATSSS information is defined in TS 23.502 [3] Table 5.2.3.3.1-1 and Indicates whether MA PDU Session establishment is allowed.</w:t>
            </w:r>
          </w:p>
        </w:tc>
      </w:tr>
    </w:tbl>
    <w:p w14:paraId="525676BC" w14:textId="77777777" w:rsidR="00787F8E" w:rsidRPr="003D4ABF" w:rsidRDefault="00787F8E" w:rsidP="00787F8E">
      <w:pPr>
        <w:pStyle w:val="FP"/>
      </w:pPr>
    </w:p>
    <w:p w14:paraId="5A15FE6F" w14:textId="77777777" w:rsidR="00787F8E" w:rsidRPr="003D4ABF" w:rsidRDefault="00787F8E" w:rsidP="00E2029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18CED6FF" w14:textId="477FE122" w:rsidR="00787F8E" w:rsidRPr="003D4ABF" w:rsidRDefault="00787F8E" w:rsidP="00787F8E">
      <w:r w:rsidRPr="003D4ABF">
        <w:t xml:space="preserve">The policy control subscription profile information provided by the UDR at PDU Session establishment, using Nudr service for Data Set "Policy Data" and Data Subset "PDU Session policy control data" is described in Table </w:t>
      </w:r>
      <w:r w:rsidR="00844BD5" w:rsidRPr="003D4ABF">
        <w:t>6.2-</w:t>
      </w:r>
      <w:r w:rsidRPr="003D4ABF">
        <w:t>2.</w:t>
      </w:r>
    </w:p>
    <w:p w14:paraId="521AB2FA" w14:textId="0892B510" w:rsidR="00787F8E" w:rsidRPr="003D4ABF" w:rsidRDefault="00787F8E" w:rsidP="00787F8E">
      <w:pPr>
        <w:pStyle w:val="TH"/>
        <w:rPr>
          <w:rFonts w:eastAsia="DengXian"/>
        </w:rPr>
      </w:pPr>
      <w:r w:rsidRPr="003D4ABF">
        <w:rPr>
          <w:rFonts w:eastAsia="DengXian"/>
        </w:rPr>
        <w:lastRenderedPageBreak/>
        <w:t xml:space="preserve">Table </w:t>
      </w:r>
      <w:r w:rsidR="00844BD5" w:rsidRPr="003D4ABF">
        <w:rPr>
          <w:rFonts w:eastAsia="DengXian"/>
        </w:rPr>
        <w:t>6.2-</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7F8E" w:rsidRPr="003D4ABF" w14:paraId="6CF535F3" w14:textId="77777777" w:rsidTr="00844BD5">
        <w:trPr>
          <w:cantSplit/>
          <w:tblHeader/>
        </w:trPr>
        <w:tc>
          <w:tcPr>
            <w:tcW w:w="2093" w:type="dxa"/>
          </w:tcPr>
          <w:p w14:paraId="6550FF74" w14:textId="77777777" w:rsidR="00787F8E" w:rsidRPr="003D4ABF" w:rsidRDefault="00787F8E" w:rsidP="00844BD5">
            <w:pPr>
              <w:pStyle w:val="TAH"/>
            </w:pPr>
            <w:r w:rsidRPr="003D4ABF">
              <w:t>Information name</w:t>
            </w:r>
          </w:p>
        </w:tc>
        <w:tc>
          <w:tcPr>
            <w:tcW w:w="4961" w:type="dxa"/>
          </w:tcPr>
          <w:p w14:paraId="6F64EEC9" w14:textId="77777777" w:rsidR="00787F8E" w:rsidRPr="003D4ABF" w:rsidRDefault="00787F8E" w:rsidP="00844BD5">
            <w:pPr>
              <w:pStyle w:val="TAH"/>
            </w:pPr>
            <w:r w:rsidRPr="003D4ABF">
              <w:t>Description</w:t>
            </w:r>
          </w:p>
        </w:tc>
        <w:tc>
          <w:tcPr>
            <w:tcW w:w="1276" w:type="dxa"/>
          </w:tcPr>
          <w:p w14:paraId="0E299992" w14:textId="77777777" w:rsidR="00787F8E" w:rsidRPr="003D4ABF" w:rsidRDefault="00787F8E" w:rsidP="00844BD5">
            <w:pPr>
              <w:pStyle w:val="TAH"/>
            </w:pPr>
            <w:r w:rsidRPr="003D4ABF">
              <w:t>Category</w:t>
            </w:r>
          </w:p>
        </w:tc>
      </w:tr>
      <w:tr w:rsidR="00787F8E" w:rsidRPr="003D4ABF" w14:paraId="56FAF6DE" w14:textId="77777777" w:rsidTr="00844BD5">
        <w:trPr>
          <w:cantSplit/>
        </w:trPr>
        <w:tc>
          <w:tcPr>
            <w:tcW w:w="2093" w:type="dxa"/>
          </w:tcPr>
          <w:p w14:paraId="1623A929" w14:textId="77777777" w:rsidR="00787F8E" w:rsidRPr="003D4ABF" w:rsidRDefault="00787F8E" w:rsidP="00844BD5">
            <w:pPr>
              <w:pStyle w:val="TAL"/>
            </w:pPr>
            <w:r w:rsidRPr="003D4ABF">
              <w:t>Allowed services</w:t>
            </w:r>
          </w:p>
        </w:tc>
        <w:tc>
          <w:tcPr>
            <w:tcW w:w="4961" w:type="dxa"/>
          </w:tcPr>
          <w:p w14:paraId="711D435D" w14:textId="77777777" w:rsidR="00787F8E" w:rsidRPr="003D4ABF" w:rsidRDefault="00787F8E" w:rsidP="00844BD5">
            <w:pPr>
              <w:pStyle w:val="TAL"/>
            </w:pPr>
            <w:r w:rsidRPr="003D4ABF">
              <w:t>List of subscriber's allowed service identifiers</w:t>
            </w:r>
          </w:p>
        </w:tc>
        <w:tc>
          <w:tcPr>
            <w:tcW w:w="1276" w:type="dxa"/>
          </w:tcPr>
          <w:p w14:paraId="0AAE2CD7" w14:textId="77777777" w:rsidR="00787F8E" w:rsidRPr="003D4ABF" w:rsidRDefault="00787F8E" w:rsidP="00844BD5">
            <w:pPr>
              <w:pStyle w:val="TAL"/>
              <w:rPr>
                <w:szCs w:val="18"/>
              </w:rPr>
            </w:pPr>
            <w:r w:rsidRPr="003D4ABF">
              <w:rPr>
                <w:szCs w:val="18"/>
              </w:rPr>
              <w:t>Optional</w:t>
            </w:r>
          </w:p>
        </w:tc>
      </w:tr>
      <w:tr w:rsidR="00787F8E" w:rsidRPr="003D4ABF" w14:paraId="13A6D191" w14:textId="77777777" w:rsidTr="00844BD5">
        <w:trPr>
          <w:cantSplit/>
        </w:trPr>
        <w:tc>
          <w:tcPr>
            <w:tcW w:w="2093" w:type="dxa"/>
          </w:tcPr>
          <w:p w14:paraId="74DD766A" w14:textId="77777777" w:rsidR="00787F8E" w:rsidRPr="003D4ABF" w:rsidRDefault="00787F8E" w:rsidP="00844BD5">
            <w:pPr>
              <w:pStyle w:val="TAL"/>
            </w:pPr>
            <w:r w:rsidRPr="003D4ABF">
              <w:t xml:space="preserve">Subscriber categories </w:t>
            </w:r>
          </w:p>
        </w:tc>
        <w:tc>
          <w:tcPr>
            <w:tcW w:w="4961" w:type="dxa"/>
          </w:tcPr>
          <w:p w14:paraId="6F14C38E" w14:textId="77777777" w:rsidR="00787F8E" w:rsidRPr="003D4ABF" w:rsidRDefault="00787F8E" w:rsidP="00844BD5">
            <w:pPr>
              <w:pStyle w:val="TAL"/>
            </w:pPr>
            <w:r w:rsidRPr="003D4ABF">
              <w:t>List of category identifiers associated with the subscriber</w:t>
            </w:r>
          </w:p>
        </w:tc>
        <w:tc>
          <w:tcPr>
            <w:tcW w:w="1276" w:type="dxa"/>
          </w:tcPr>
          <w:p w14:paraId="0A9F12F4" w14:textId="77777777" w:rsidR="00787F8E" w:rsidRPr="003D4ABF" w:rsidRDefault="00787F8E" w:rsidP="00844BD5">
            <w:pPr>
              <w:pStyle w:val="TAL"/>
              <w:rPr>
                <w:szCs w:val="18"/>
              </w:rPr>
            </w:pPr>
            <w:r w:rsidRPr="003D4ABF">
              <w:rPr>
                <w:szCs w:val="18"/>
              </w:rPr>
              <w:t>Optional</w:t>
            </w:r>
          </w:p>
        </w:tc>
      </w:tr>
      <w:tr w:rsidR="00787F8E" w:rsidRPr="003D4ABF" w14:paraId="1C17712B" w14:textId="77777777" w:rsidTr="00844BD5">
        <w:trPr>
          <w:cantSplit/>
        </w:trPr>
        <w:tc>
          <w:tcPr>
            <w:tcW w:w="2093" w:type="dxa"/>
          </w:tcPr>
          <w:p w14:paraId="01C260A0" w14:textId="77777777" w:rsidR="00787F8E" w:rsidRPr="003D4ABF" w:rsidRDefault="00787F8E" w:rsidP="00844BD5">
            <w:pPr>
              <w:pStyle w:val="TAL"/>
            </w:pPr>
            <w:r w:rsidRPr="003D4ABF">
              <w:t>Subscribed GBR</w:t>
            </w:r>
          </w:p>
        </w:tc>
        <w:tc>
          <w:tcPr>
            <w:tcW w:w="4961" w:type="dxa"/>
          </w:tcPr>
          <w:p w14:paraId="19018F67" w14:textId="77777777" w:rsidR="00787F8E" w:rsidRPr="003D4ABF" w:rsidRDefault="00787F8E" w:rsidP="00844BD5">
            <w:pPr>
              <w:pStyle w:val="TAL"/>
            </w:pPr>
            <w:r w:rsidRPr="003D4ABF">
              <w:t>Maximum aggregate bitrate that can be provided across all GBR QoS Flows for the DNN and S-NSSAI.</w:t>
            </w:r>
          </w:p>
        </w:tc>
        <w:tc>
          <w:tcPr>
            <w:tcW w:w="1276" w:type="dxa"/>
          </w:tcPr>
          <w:p w14:paraId="6BE71B83" w14:textId="77777777" w:rsidR="00787F8E" w:rsidRPr="003D4ABF" w:rsidRDefault="00787F8E" w:rsidP="00844BD5">
            <w:pPr>
              <w:pStyle w:val="TAL"/>
              <w:rPr>
                <w:szCs w:val="18"/>
              </w:rPr>
            </w:pPr>
            <w:r w:rsidRPr="003D4ABF">
              <w:rPr>
                <w:szCs w:val="18"/>
              </w:rPr>
              <w:t>Optional</w:t>
            </w:r>
          </w:p>
        </w:tc>
      </w:tr>
      <w:tr w:rsidR="00787F8E" w:rsidRPr="003D4ABF" w14:paraId="25DD465A" w14:textId="77777777" w:rsidTr="00844BD5">
        <w:trPr>
          <w:cantSplit/>
        </w:trPr>
        <w:tc>
          <w:tcPr>
            <w:tcW w:w="2093" w:type="dxa"/>
          </w:tcPr>
          <w:p w14:paraId="4A5D4CC5" w14:textId="77777777" w:rsidR="00787F8E" w:rsidRPr="003D4ABF" w:rsidRDefault="00787F8E" w:rsidP="00844BD5">
            <w:pPr>
              <w:pStyle w:val="TAL"/>
            </w:pPr>
            <w:r w:rsidRPr="003D4ABF">
              <w:t>ADC support</w:t>
            </w:r>
          </w:p>
        </w:tc>
        <w:tc>
          <w:tcPr>
            <w:tcW w:w="4961" w:type="dxa"/>
          </w:tcPr>
          <w:p w14:paraId="78570CB6" w14:textId="77777777" w:rsidR="00787F8E" w:rsidRPr="003D4ABF" w:rsidRDefault="00787F8E" w:rsidP="00844BD5">
            <w:pPr>
              <w:pStyle w:val="TAL"/>
            </w:pPr>
            <w:r w:rsidRPr="003D4ABF">
              <w:t>Indicates whether application detection and control can be enabled for a subscriber</w:t>
            </w:r>
          </w:p>
        </w:tc>
        <w:tc>
          <w:tcPr>
            <w:tcW w:w="1276" w:type="dxa"/>
          </w:tcPr>
          <w:p w14:paraId="3E8F9894" w14:textId="77777777" w:rsidR="00787F8E" w:rsidRPr="003D4ABF" w:rsidRDefault="00787F8E" w:rsidP="00844BD5">
            <w:pPr>
              <w:pStyle w:val="TAL"/>
              <w:rPr>
                <w:szCs w:val="18"/>
              </w:rPr>
            </w:pPr>
            <w:r w:rsidRPr="003D4ABF">
              <w:rPr>
                <w:szCs w:val="18"/>
              </w:rPr>
              <w:t>Optional</w:t>
            </w:r>
          </w:p>
        </w:tc>
      </w:tr>
      <w:tr w:rsidR="00787F8E" w:rsidRPr="003D4ABF" w14:paraId="2BF85074" w14:textId="77777777" w:rsidTr="00844BD5">
        <w:trPr>
          <w:cantSplit/>
        </w:trPr>
        <w:tc>
          <w:tcPr>
            <w:tcW w:w="2093" w:type="dxa"/>
          </w:tcPr>
          <w:p w14:paraId="34E0A358" w14:textId="77777777" w:rsidR="00787F8E" w:rsidRPr="003D4ABF" w:rsidRDefault="00787F8E" w:rsidP="00844BD5">
            <w:pPr>
              <w:pStyle w:val="TAL"/>
            </w:pPr>
            <w:r w:rsidRPr="003D4ABF">
              <w:t>Subscriber spending limits control</w:t>
            </w:r>
          </w:p>
        </w:tc>
        <w:tc>
          <w:tcPr>
            <w:tcW w:w="4961" w:type="dxa"/>
          </w:tcPr>
          <w:p w14:paraId="28E726BC" w14:textId="77777777" w:rsidR="00787F8E" w:rsidRPr="003D4ABF" w:rsidRDefault="00787F8E" w:rsidP="00844BD5">
            <w:pPr>
              <w:pStyle w:val="TAL"/>
            </w:pPr>
            <w:r w:rsidRPr="003D4ABF">
              <w:t>Indicates whether the PCF must enforce policies based on subscriber spending limits</w:t>
            </w:r>
          </w:p>
        </w:tc>
        <w:tc>
          <w:tcPr>
            <w:tcW w:w="1276" w:type="dxa"/>
          </w:tcPr>
          <w:p w14:paraId="46C5C3E0" w14:textId="77777777" w:rsidR="00787F8E" w:rsidRPr="003D4ABF" w:rsidRDefault="00787F8E" w:rsidP="00844BD5">
            <w:pPr>
              <w:pStyle w:val="TAL"/>
              <w:rPr>
                <w:szCs w:val="18"/>
              </w:rPr>
            </w:pPr>
            <w:r w:rsidRPr="003D4ABF">
              <w:rPr>
                <w:szCs w:val="18"/>
              </w:rPr>
              <w:t>Optional</w:t>
            </w:r>
          </w:p>
        </w:tc>
      </w:tr>
      <w:tr w:rsidR="00787F8E" w:rsidRPr="003D4ABF" w14:paraId="5E6936A7" w14:textId="77777777" w:rsidTr="00844BD5">
        <w:trPr>
          <w:cantSplit/>
        </w:trPr>
        <w:tc>
          <w:tcPr>
            <w:tcW w:w="2093" w:type="dxa"/>
          </w:tcPr>
          <w:p w14:paraId="70333114" w14:textId="77777777" w:rsidR="00787F8E" w:rsidRPr="003D4ABF" w:rsidRDefault="00787F8E" w:rsidP="00844BD5">
            <w:pPr>
              <w:pStyle w:val="TAL"/>
            </w:pPr>
            <w:r w:rsidRPr="003D4ABF">
              <w:t>IP index information</w:t>
            </w:r>
          </w:p>
        </w:tc>
        <w:tc>
          <w:tcPr>
            <w:tcW w:w="4961" w:type="dxa"/>
          </w:tcPr>
          <w:p w14:paraId="76EEBC48" w14:textId="77777777" w:rsidR="00787F8E" w:rsidRPr="003D4ABF" w:rsidRDefault="00787F8E" w:rsidP="00844BD5">
            <w:pPr>
              <w:pStyle w:val="TAL"/>
            </w:pPr>
            <w:r w:rsidRPr="003D4ABF">
              <w:t>Information that identifies the IP Address allocation method during PDU Session establishment</w:t>
            </w:r>
          </w:p>
        </w:tc>
        <w:tc>
          <w:tcPr>
            <w:tcW w:w="1276" w:type="dxa"/>
          </w:tcPr>
          <w:p w14:paraId="3FBA0546" w14:textId="77777777" w:rsidR="00787F8E" w:rsidRPr="003D4ABF" w:rsidRDefault="00787F8E" w:rsidP="00844BD5">
            <w:pPr>
              <w:pStyle w:val="TAL"/>
              <w:rPr>
                <w:szCs w:val="18"/>
              </w:rPr>
            </w:pPr>
            <w:r w:rsidRPr="003D4ABF">
              <w:rPr>
                <w:szCs w:val="18"/>
              </w:rPr>
              <w:t>Optional</w:t>
            </w:r>
          </w:p>
        </w:tc>
      </w:tr>
      <w:tr w:rsidR="00787F8E" w:rsidRPr="003D4ABF" w14:paraId="1F2378E1" w14:textId="77777777" w:rsidTr="00844BD5">
        <w:trPr>
          <w:cantSplit/>
        </w:trPr>
        <w:tc>
          <w:tcPr>
            <w:tcW w:w="2093" w:type="dxa"/>
          </w:tcPr>
          <w:p w14:paraId="056297E9" w14:textId="77777777" w:rsidR="00787F8E" w:rsidRPr="003D4ABF" w:rsidRDefault="00787F8E" w:rsidP="00844BD5">
            <w:pPr>
              <w:pStyle w:val="TAL"/>
            </w:pPr>
            <w:r w:rsidRPr="003D4ABF">
              <w:t>Background Data Transfer Reference ID(s)</w:t>
            </w:r>
          </w:p>
        </w:tc>
        <w:tc>
          <w:tcPr>
            <w:tcW w:w="4961" w:type="dxa"/>
          </w:tcPr>
          <w:p w14:paraId="326A870F" w14:textId="77777777" w:rsidR="00787F8E" w:rsidRPr="003D4ABF" w:rsidRDefault="00787F8E" w:rsidP="00844BD5">
            <w:pPr>
              <w:pStyle w:val="TAL"/>
            </w:pPr>
            <w:r w:rsidRPr="003D4ABF">
              <w:t>Reference ID(s) for Background Data Transfer Policies that apply to the UE.</w:t>
            </w:r>
          </w:p>
        </w:tc>
        <w:tc>
          <w:tcPr>
            <w:tcW w:w="1276" w:type="dxa"/>
          </w:tcPr>
          <w:p w14:paraId="3BCC13E1" w14:textId="77777777" w:rsidR="00787F8E" w:rsidRPr="003D4ABF" w:rsidRDefault="00787F8E" w:rsidP="00844BD5">
            <w:pPr>
              <w:pStyle w:val="TAL"/>
              <w:rPr>
                <w:szCs w:val="18"/>
              </w:rPr>
            </w:pPr>
            <w:r w:rsidRPr="003D4ABF">
              <w:rPr>
                <w:szCs w:val="18"/>
              </w:rPr>
              <w:t>Optional</w:t>
            </w:r>
          </w:p>
        </w:tc>
      </w:tr>
      <w:tr w:rsidR="00787F8E" w:rsidRPr="003D4ABF" w14:paraId="28D0A901" w14:textId="77777777" w:rsidTr="00844BD5">
        <w:trPr>
          <w:cantSplit/>
        </w:trPr>
        <w:tc>
          <w:tcPr>
            <w:tcW w:w="2093" w:type="dxa"/>
          </w:tcPr>
          <w:p w14:paraId="2EE116EC" w14:textId="77777777" w:rsidR="00787F8E" w:rsidRPr="003D4ABF" w:rsidRDefault="00787F8E" w:rsidP="00844BD5">
            <w:pPr>
              <w:pStyle w:val="TAL"/>
            </w:pPr>
            <w:r w:rsidRPr="003D4ABF">
              <w:t>Local routing indication</w:t>
            </w:r>
          </w:p>
        </w:tc>
        <w:tc>
          <w:tcPr>
            <w:tcW w:w="4961" w:type="dxa"/>
          </w:tcPr>
          <w:p w14:paraId="0C3924A5" w14:textId="77777777" w:rsidR="00787F8E" w:rsidRPr="003D4ABF" w:rsidRDefault="00787F8E" w:rsidP="00844BD5">
            <w:pPr>
              <w:pStyle w:val="TAL"/>
            </w:pPr>
            <w:r w:rsidRPr="003D4ABF">
              <w:t>Indication on whether AF influence on traffic routing is allowed or not allowed</w:t>
            </w:r>
          </w:p>
        </w:tc>
        <w:tc>
          <w:tcPr>
            <w:tcW w:w="1276" w:type="dxa"/>
          </w:tcPr>
          <w:p w14:paraId="073F774E" w14:textId="77777777" w:rsidR="00787F8E" w:rsidRPr="003D4ABF" w:rsidRDefault="00787F8E" w:rsidP="00844BD5">
            <w:pPr>
              <w:pStyle w:val="TAL"/>
              <w:rPr>
                <w:szCs w:val="18"/>
              </w:rPr>
            </w:pPr>
            <w:r w:rsidRPr="003D4ABF">
              <w:rPr>
                <w:szCs w:val="18"/>
              </w:rPr>
              <w:t>Optional</w:t>
            </w:r>
          </w:p>
        </w:tc>
      </w:tr>
      <w:tr w:rsidR="00844BD5" w:rsidRPr="003D4ABF" w14:paraId="34340061" w14:textId="77777777" w:rsidTr="00844BD5">
        <w:trPr>
          <w:cantSplit/>
        </w:trPr>
        <w:tc>
          <w:tcPr>
            <w:tcW w:w="2093" w:type="dxa"/>
          </w:tcPr>
          <w:p w14:paraId="5B948635" w14:textId="77FCD096" w:rsidR="00844BD5" w:rsidRPr="003D4ABF" w:rsidRDefault="00844BD5" w:rsidP="00844BD5">
            <w:pPr>
              <w:pStyle w:val="TAL"/>
            </w:pPr>
            <w:r w:rsidRPr="003D4ABF">
              <w:t>Subscribed UE-Slice-MBR</w:t>
            </w:r>
          </w:p>
        </w:tc>
        <w:tc>
          <w:tcPr>
            <w:tcW w:w="4961" w:type="dxa"/>
          </w:tcPr>
          <w:p w14:paraId="6BED89E0" w14:textId="39B59F55" w:rsidR="00844BD5" w:rsidRPr="003D4ABF" w:rsidRDefault="00844BD5" w:rsidP="00844BD5">
            <w:pPr>
              <w:pStyle w:val="TAL"/>
            </w:pPr>
            <w:r w:rsidRPr="003D4ABF">
              <w:t>Subscribed UE-Slice-MBR value per S-NSSAI</w:t>
            </w:r>
          </w:p>
        </w:tc>
        <w:tc>
          <w:tcPr>
            <w:tcW w:w="1276" w:type="dxa"/>
          </w:tcPr>
          <w:p w14:paraId="12CF426D" w14:textId="20850716" w:rsidR="00844BD5" w:rsidRPr="003D4ABF" w:rsidRDefault="00844BD5" w:rsidP="00844BD5">
            <w:pPr>
              <w:pStyle w:val="TAL"/>
              <w:rPr>
                <w:szCs w:val="18"/>
              </w:rPr>
            </w:pPr>
            <w:r w:rsidRPr="003D4ABF">
              <w:rPr>
                <w:szCs w:val="18"/>
              </w:rPr>
              <w:t>Conditional (NOTE 2)</w:t>
            </w:r>
          </w:p>
        </w:tc>
      </w:tr>
      <w:tr w:rsidR="00787F8E" w:rsidRPr="003D4ABF" w14:paraId="29FE10B2" w14:textId="77777777" w:rsidTr="00844BD5">
        <w:trPr>
          <w:cantSplit/>
        </w:trPr>
        <w:tc>
          <w:tcPr>
            <w:tcW w:w="2093" w:type="dxa"/>
          </w:tcPr>
          <w:p w14:paraId="67F051A5" w14:textId="77777777" w:rsidR="00787F8E" w:rsidRPr="003D4ABF" w:rsidRDefault="00787F8E" w:rsidP="00844BD5">
            <w:pPr>
              <w:pStyle w:val="TAL"/>
              <w:rPr>
                <w:b/>
              </w:rPr>
            </w:pPr>
            <w:r w:rsidRPr="003D4ABF">
              <w:rPr>
                <w:b/>
              </w:rPr>
              <w:t>Charging related information</w:t>
            </w:r>
          </w:p>
        </w:tc>
        <w:tc>
          <w:tcPr>
            <w:tcW w:w="4961" w:type="dxa"/>
          </w:tcPr>
          <w:p w14:paraId="09790F52" w14:textId="77777777" w:rsidR="00787F8E" w:rsidRPr="003D4ABF" w:rsidRDefault="00787F8E" w:rsidP="00844BD5">
            <w:pPr>
              <w:pStyle w:val="TAL"/>
            </w:pPr>
            <w:r w:rsidRPr="003D4ABF">
              <w:t>This part defines the charging related information in the policy control subscription profile</w:t>
            </w:r>
          </w:p>
        </w:tc>
        <w:tc>
          <w:tcPr>
            <w:tcW w:w="1276" w:type="dxa"/>
          </w:tcPr>
          <w:p w14:paraId="044D713E" w14:textId="77777777" w:rsidR="00787F8E" w:rsidRPr="003D4ABF" w:rsidRDefault="00787F8E" w:rsidP="00844BD5">
            <w:pPr>
              <w:pStyle w:val="TAL"/>
              <w:rPr>
                <w:szCs w:val="18"/>
              </w:rPr>
            </w:pPr>
          </w:p>
        </w:tc>
      </w:tr>
      <w:tr w:rsidR="00787F8E" w:rsidRPr="003D4ABF" w14:paraId="76E839BD" w14:textId="77777777" w:rsidTr="00844BD5">
        <w:trPr>
          <w:cantSplit/>
        </w:trPr>
        <w:tc>
          <w:tcPr>
            <w:tcW w:w="2093" w:type="dxa"/>
          </w:tcPr>
          <w:p w14:paraId="12D346D9" w14:textId="77777777" w:rsidR="00787F8E" w:rsidRPr="003D4ABF" w:rsidRDefault="00787F8E" w:rsidP="00844BD5">
            <w:pPr>
              <w:pStyle w:val="TAL"/>
            </w:pPr>
            <w:r w:rsidRPr="003D4ABF">
              <w:t>Default charging method</w:t>
            </w:r>
          </w:p>
        </w:tc>
        <w:tc>
          <w:tcPr>
            <w:tcW w:w="4961" w:type="dxa"/>
          </w:tcPr>
          <w:p w14:paraId="4E519F90" w14:textId="77777777" w:rsidR="00787F8E" w:rsidRPr="003D4ABF" w:rsidRDefault="00787F8E" w:rsidP="00844BD5">
            <w:pPr>
              <w:pStyle w:val="TAL"/>
            </w:pPr>
            <w:r w:rsidRPr="003D4ABF">
              <w:t>Default charging method for the PDU Session (online / offline)</w:t>
            </w:r>
          </w:p>
        </w:tc>
        <w:tc>
          <w:tcPr>
            <w:tcW w:w="1276" w:type="dxa"/>
          </w:tcPr>
          <w:p w14:paraId="2C634203" w14:textId="77777777" w:rsidR="00787F8E" w:rsidRPr="003D4ABF" w:rsidRDefault="00787F8E" w:rsidP="00844BD5">
            <w:pPr>
              <w:pStyle w:val="TAL"/>
              <w:rPr>
                <w:szCs w:val="18"/>
              </w:rPr>
            </w:pPr>
            <w:r w:rsidRPr="003D4ABF">
              <w:rPr>
                <w:szCs w:val="18"/>
              </w:rPr>
              <w:t>Optional</w:t>
            </w:r>
          </w:p>
        </w:tc>
      </w:tr>
      <w:tr w:rsidR="00787F8E" w:rsidRPr="003D4ABF" w14:paraId="1B38BBFE" w14:textId="77777777" w:rsidTr="00844BD5">
        <w:trPr>
          <w:cantSplit/>
        </w:trPr>
        <w:tc>
          <w:tcPr>
            <w:tcW w:w="2093" w:type="dxa"/>
          </w:tcPr>
          <w:p w14:paraId="45FC00E5" w14:textId="77777777" w:rsidR="00787F8E" w:rsidRPr="003D4ABF" w:rsidRDefault="00787F8E" w:rsidP="00844BD5">
            <w:pPr>
              <w:pStyle w:val="TAL"/>
            </w:pPr>
            <w:r w:rsidRPr="003D4ABF">
              <w:t>CHF address</w:t>
            </w:r>
          </w:p>
        </w:tc>
        <w:tc>
          <w:tcPr>
            <w:tcW w:w="4961" w:type="dxa"/>
          </w:tcPr>
          <w:p w14:paraId="6FBB2722" w14:textId="77777777" w:rsidR="00787F8E" w:rsidRPr="003D4ABF" w:rsidRDefault="00787F8E" w:rsidP="00844BD5">
            <w:pPr>
              <w:pStyle w:val="TAL"/>
            </w:pPr>
            <w:r w:rsidRPr="003D4ABF">
              <w:t>The address of the Charging Function and optionally the associated CHF instance ID and CHF set ID (see clause 6.3.1.0 of TS 23.501 [2])</w:t>
            </w:r>
          </w:p>
        </w:tc>
        <w:tc>
          <w:tcPr>
            <w:tcW w:w="1276" w:type="dxa"/>
          </w:tcPr>
          <w:p w14:paraId="79D92A4D" w14:textId="77777777" w:rsidR="00787F8E" w:rsidRPr="003D4ABF" w:rsidRDefault="00787F8E" w:rsidP="00844BD5">
            <w:pPr>
              <w:pStyle w:val="TAL"/>
              <w:rPr>
                <w:szCs w:val="18"/>
              </w:rPr>
            </w:pPr>
            <w:r w:rsidRPr="003D4ABF">
              <w:rPr>
                <w:szCs w:val="18"/>
              </w:rPr>
              <w:t>Optional</w:t>
            </w:r>
          </w:p>
        </w:tc>
      </w:tr>
      <w:tr w:rsidR="00787F8E" w:rsidRPr="003D4ABF" w14:paraId="738FB2EF" w14:textId="77777777" w:rsidTr="00844BD5">
        <w:trPr>
          <w:cantSplit/>
        </w:trPr>
        <w:tc>
          <w:tcPr>
            <w:tcW w:w="2093" w:type="dxa"/>
          </w:tcPr>
          <w:p w14:paraId="6A90C807" w14:textId="77777777" w:rsidR="00787F8E" w:rsidRPr="003D4ABF" w:rsidRDefault="00787F8E" w:rsidP="00844BD5">
            <w:pPr>
              <w:pStyle w:val="TAL"/>
              <w:rPr>
                <w:b/>
              </w:rPr>
            </w:pPr>
            <w:r w:rsidRPr="003D4ABF">
              <w:rPr>
                <w:b/>
              </w:rPr>
              <w:t>Usage monitoring related information</w:t>
            </w:r>
          </w:p>
        </w:tc>
        <w:tc>
          <w:tcPr>
            <w:tcW w:w="4961" w:type="dxa"/>
          </w:tcPr>
          <w:p w14:paraId="4F569CB1" w14:textId="77777777" w:rsidR="00787F8E" w:rsidRPr="003D4ABF" w:rsidRDefault="00787F8E" w:rsidP="00844BD5">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48C61E92" w14:textId="77777777" w:rsidR="00787F8E" w:rsidRPr="003D4ABF" w:rsidRDefault="00787F8E" w:rsidP="00844BD5">
            <w:pPr>
              <w:pStyle w:val="TAL"/>
              <w:rPr>
                <w:szCs w:val="18"/>
              </w:rPr>
            </w:pPr>
          </w:p>
        </w:tc>
      </w:tr>
      <w:tr w:rsidR="00787F8E" w:rsidRPr="003D4ABF" w14:paraId="12A53715" w14:textId="77777777" w:rsidTr="00844BD5">
        <w:trPr>
          <w:cantSplit/>
        </w:trPr>
        <w:tc>
          <w:tcPr>
            <w:tcW w:w="2093" w:type="dxa"/>
          </w:tcPr>
          <w:p w14:paraId="6AD06A3E" w14:textId="77777777" w:rsidR="00787F8E" w:rsidRPr="003D4ABF" w:rsidRDefault="00787F8E" w:rsidP="00844BD5">
            <w:pPr>
              <w:pStyle w:val="TAL"/>
            </w:pPr>
            <w:r w:rsidRPr="003D4ABF">
              <w:t>Monitoring key</w:t>
            </w:r>
          </w:p>
        </w:tc>
        <w:tc>
          <w:tcPr>
            <w:tcW w:w="4961" w:type="dxa"/>
          </w:tcPr>
          <w:p w14:paraId="5888AA42" w14:textId="77777777" w:rsidR="00787F8E" w:rsidRPr="003D4ABF" w:rsidRDefault="00787F8E" w:rsidP="00844BD5">
            <w:pPr>
              <w:pStyle w:val="TAL"/>
            </w:pPr>
            <w:r w:rsidRPr="003D4ABF">
              <w:t>An identifier to a usage monitoring control instance that includes one or more PCC rules</w:t>
            </w:r>
          </w:p>
        </w:tc>
        <w:tc>
          <w:tcPr>
            <w:tcW w:w="1276" w:type="dxa"/>
          </w:tcPr>
          <w:p w14:paraId="0DF888CF" w14:textId="49DD63CC"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B452258" w14:textId="77777777" w:rsidTr="00844BD5">
        <w:trPr>
          <w:cantSplit/>
        </w:trPr>
        <w:tc>
          <w:tcPr>
            <w:tcW w:w="2093" w:type="dxa"/>
          </w:tcPr>
          <w:p w14:paraId="673ED7D9" w14:textId="77777777" w:rsidR="00787F8E" w:rsidRPr="003D4ABF" w:rsidRDefault="00787F8E" w:rsidP="00844BD5">
            <w:pPr>
              <w:pStyle w:val="TAL"/>
            </w:pPr>
            <w:r w:rsidRPr="003D4ABF">
              <w:t>Usage monitoring level</w:t>
            </w:r>
          </w:p>
        </w:tc>
        <w:tc>
          <w:tcPr>
            <w:tcW w:w="4961" w:type="dxa"/>
          </w:tcPr>
          <w:p w14:paraId="70EB9B03" w14:textId="77777777" w:rsidR="00787F8E" w:rsidRPr="003D4ABF" w:rsidRDefault="00787F8E" w:rsidP="00844BD5">
            <w:pPr>
              <w:pStyle w:val="TAL"/>
            </w:pPr>
            <w:r w:rsidRPr="003D4ABF">
              <w:t>Indicates the scope of the usage monitoring instance (PDU Session level or per Service)</w:t>
            </w:r>
          </w:p>
        </w:tc>
        <w:tc>
          <w:tcPr>
            <w:tcW w:w="1276" w:type="dxa"/>
          </w:tcPr>
          <w:p w14:paraId="19A6B39C" w14:textId="77777777" w:rsidR="00787F8E" w:rsidRPr="003D4ABF" w:rsidRDefault="00787F8E" w:rsidP="00844BD5">
            <w:pPr>
              <w:pStyle w:val="TAL"/>
              <w:rPr>
                <w:szCs w:val="18"/>
              </w:rPr>
            </w:pPr>
            <w:r w:rsidRPr="003D4ABF">
              <w:rPr>
                <w:szCs w:val="18"/>
              </w:rPr>
              <w:t>Optional</w:t>
            </w:r>
          </w:p>
        </w:tc>
      </w:tr>
      <w:tr w:rsidR="00787F8E" w:rsidRPr="003D4ABF" w14:paraId="45BC8625" w14:textId="77777777" w:rsidTr="00844BD5">
        <w:trPr>
          <w:cantSplit/>
        </w:trPr>
        <w:tc>
          <w:tcPr>
            <w:tcW w:w="2093" w:type="dxa"/>
          </w:tcPr>
          <w:p w14:paraId="16434610" w14:textId="77777777" w:rsidR="00787F8E" w:rsidRPr="003D4ABF" w:rsidRDefault="00787F8E" w:rsidP="00844BD5">
            <w:pPr>
              <w:pStyle w:val="TAL"/>
            </w:pPr>
            <w:r w:rsidRPr="003D4ABF">
              <w:t>Start date</w:t>
            </w:r>
          </w:p>
        </w:tc>
        <w:tc>
          <w:tcPr>
            <w:tcW w:w="4961" w:type="dxa"/>
          </w:tcPr>
          <w:p w14:paraId="2DE3A137" w14:textId="77777777" w:rsidR="00787F8E" w:rsidRPr="003D4ABF" w:rsidRDefault="00787F8E" w:rsidP="00844BD5">
            <w:pPr>
              <w:pStyle w:val="TAL"/>
            </w:pPr>
            <w:r w:rsidRPr="003D4ABF">
              <w:t>Start date and time when the usage monitoring profile applies</w:t>
            </w:r>
          </w:p>
        </w:tc>
        <w:tc>
          <w:tcPr>
            <w:tcW w:w="1276" w:type="dxa"/>
          </w:tcPr>
          <w:p w14:paraId="10AC86D0" w14:textId="77777777" w:rsidR="00787F8E" w:rsidRPr="003D4ABF" w:rsidRDefault="00787F8E" w:rsidP="00844BD5">
            <w:pPr>
              <w:pStyle w:val="TAL"/>
              <w:rPr>
                <w:szCs w:val="18"/>
              </w:rPr>
            </w:pPr>
            <w:r w:rsidRPr="003D4ABF">
              <w:rPr>
                <w:szCs w:val="18"/>
              </w:rPr>
              <w:t>Optional</w:t>
            </w:r>
          </w:p>
        </w:tc>
      </w:tr>
      <w:tr w:rsidR="00787F8E" w:rsidRPr="003D4ABF" w14:paraId="2077F3CA" w14:textId="77777777" w:rsidTr="00844BD5">
        <w:trPr>
          <w:cantSplit/>
        </w:trPr>
        <w:tc>
          <w:tcPr>
            <w:tcW w:w="2093" w:type="dxa"/>
          </w:tcPr>
          <w:p w14:paraId="6C731633" w14:textId="77777777" w:rsidR="00787F8E" w:rsidRPr="003D4ABF" w:rsidRDefault="00787F8E" w:rsidP="00844BD5">
            <w:pPr>
              <w:pStyle w:val="TAL"/>
            </w:pPr>
            <w:r w:rsidRPr="003D4ABF">
              <w:t>End date</w:t>
            </w:r>
          </w:p>
        </w:tc>
        <w:tc>
          <w:tcPr>
            <w:tcW w:w="4961" w:type="dxa"/>
          </w:tcPr>
          <w:p w14:paraId="16279DCA" w14:textId="77777777" w:rsidR="00787F8E" w:rsidRPr="003D4ABF" w:rsidRDefault="00787F8E" w:rsidP="00844BD5">
            <w:pPr>
              <w:pStyle w:val="TAL"/>
            </w:pPr>
            <w:r w:rsidRPr="003D4ABF">
              <w:t>End date and time when the usage monitoring profile applies</w:t>
            </w:r>
          </w:p>
        </w:tc>
        <w:tc>
          <w:tcPr>
            <w:tcW w:w="1276" w:type="dxa"/>
          </w:tcPr>
          <w:p w14:paraId="08DCFA38" w14:textId="77777777" w:rsidR="00787F8E" w:rsidRPr="003D4ABF" w:rsidRDefault="00787F8E" w:rsidP="00844BD5">
            <w:pPr>
              <w:pStyle w:val="TAL"/>
              <w:rPr>
                <w:szCs w:val="18"/>
              </w:rPr>
            </w:pPr>
            <w:r w:rsidRPr="003D4ABF">
              <w:rPr>
                <w:szCs w:val="18"/>
              </w:rPr>
              <w:t>Optional</w:t>
            </w:r>
          </w:p>
        </w:tc>
      </w:tr>
      <w:tr w:rsidR="00787F8E" w:rsidRPr="003D4ABF" w14:paraId="261D9539" w14:textId="77777777" w:rsidTr="00844BD5">
        <w:trPr>
          <w:cantSplit/>
        </w:trPr>
        <w:tc>
          <w:tcPr>
            <w:tcW w:w="2093" w:type="dxa"/>
          </w:tcPr>
          <w:p w14:paraId="34D03DC3" w14:textId="77777777" w:rsidR="00787F8E" w:rsidRPr="003D4ABF" w:rsidRDefault="00787F8E" w:rsidP="00844BD5">
            <w:pPr>
              <w:pStyle w:val="TAL"/>
            </w:pPr>
            <w:r w:rsidRPr="003D4ABF">
              <w:t>Volume limit</w:t>
            </w:r>
          </w:p>
        </w:tc>
        <w:tc>
          <w:tcPr>
            <w:tcW w:w="4961" w:type="dxa"/>
          </w:tcPr>
          <w:p w14:paraId="33DE3037" w14:textId="77777777" w:rsidR="00787F8E" w:rsidRPr="003D4ABF" w:rsidRDefault="00787F8E" w:rsidP="00844BD5">
            <w:pPr>
              <w:pStyle w:val="TAL"/>
            </w:pPr>
            <w:r w:rsidRPr="003D4ABF">
              <w:t>Maximum allowed traffic volume</w:t>
            </w:r>
          </w:p>
        </w:tc>
        <w:tc>
          <w:tcPr>
            <w:tcW w:w="1276" w:type="dxa"/>
          </w:tcPr>
          <w:p w14:paraId="6DEC87AB" w14:textId="77777777" w:rsidR="00787F8E" w:rsidRPr="003D4ABF" w:rsidRDefault="00787F8E" w:rsidP="00844BD5">
            <w:pPr>
              <w:pStyle w:val="TAL"/>
              <w:rPr>
                <w:szCs w:val="18"/>
              </w:rPr>
            </w:pPr>
            <w:r w:rsidRPr="003D4ABF">
              <w:rPr>
                <w:szCs w:val="18"/>
              </w:rPr>
              <w:t>Optional</w:t>
            </w:r>
          </w:p>
        </w:tc>
      </w:tr>
      <w:tr w:rsidR="00787F8E" w:rsidRPr="003D4ABF" w14:paraId="6703649B" w14:textId="77777777" w:rsidTr="00844BD5">
        <w:trPr>
          <w:cantSplit/>
        </w:trPr>
        <w:tc>
          <w:tcPr>
            <w:tcW w:w="2093" w:type="dxa"/>
          </w:tcPr>
          <w:p w14:paraId="57F266F9" w14:textId="77777777" w:rsidR="00787F8E" w:rsidRPr="003D4ABF" w:rsidRDefault="00787F8E" w:rsidP="00844BD5">
            <w:pPr>
              <w:pStyle w:val="TAL"/>
            </w:pPr>
            <w:r w:rsidRPr="003D4ABF">
              <w:t>Time limit</w:t>
            </w:r>
          </w:p>
        </w:tc>
        <w:tc>
          <w:tcPr>
            <w:tcW w:w="4961" w:type="dxa"/>
          </w:tcPr>
          <w:p w14:paraId="0965524D" w14:textId="77777777" w:rsidR="00787F8E" w:rsidRPr="003D4ABF" w:rsidRDefault="00787F8E" w:rsidP="00844BD5">
            <w:pPr>
              <w:pStyle w:val="TAL"/>
            </w:pPr>
            <w:r w:rsidRPr="003D4ABF">
              <w:t>Maximum allowed resource time usage</w:t>
            </w:r>
          </w:p>
        </w:tc>
        <w:tc>
          <w:tcPr>
            <w:tcW w:w="1276" w:type="dxa"/>
          </w:tcPr>
          <w:p w14:paraId="0F130069" w14:textId="77777777" w:rsidR="00787F8E" w:rsidRPr="003D4ABF" w:rsidRDefault="00787F8E" w:rsidP="00844BD5">
            <w:pPr>
              <w:pStyle w:val="TAL"/>
              <w:rPr>
                <w:szCs w:val="18"/>
              </w:rPr>
            </w:pPr>
            <w:r w:rsidRPr="003D4ABF">
              <w:rPr>
                <w:szCs w:val="18"/>
              </w:rPr>
              <w:t>Optional</w:t>
            </w:r>
          </w:p>
        </w:tc>
      </w:tr>
      <w:tr w:rsidR="00787F8E" w:rsidRPr="003D4ABF" w14:paraId="790FBD43" w14:textId="77777777" w:rsidTr="00844BD5">
        <w:trPr>
          <w:cantSplit/>
        </w:trPr>
        <w:tc>
          <w:tcPr>
            <w:tcW w:w="2093" w:type="dxa"/>
          </w:tcPr>
          <w:p w14:paraId="08376B73" w14:textId="77777777" w:rsidR="00787F8E" w:rsidRPr="003D4ABF" w:rsidRDefault="00787F8E" w:rsidP="00844BD5">
            <w:pPr>
              <w:pStyle w:val="TAL"/>
            </w:pPr>
            <w:r w:rsidRPr="003D4ABF">
              <w:t>Reset period</w:t>
            </w:r>
          </w:p>
        </w:tc>
        <w:tc>
          <w:tcPr>
            <w:tcW w:w="4961" w:type="dxa"/>
          </w:tcPr>
          <w:p w14:paraId="5121C5C9" w14:textId="77777777" w:rsidR="00787F8E" w:rsidRPr="003D4ABF" w:rsidRDefault="00787F8E" w:rsidP="00844BD5">
            <w:pPr>
              <w:pStyle w:val="TAL"/>
            </w:pPr>
            <w:r w:rsidRPr="003D4ABF">
              <w:t>Time period to reset the remaining allowed consumed usage for periodic usage monitoring control (postpaid subscriptions)</w:t>
            </w:r>
          </w:p>
        </w:tc>
        <w:tc>
          <w:tcPr>
            <w:tcW w:w="1276" w:type="dxa"/>
          </w:tcPr>
          <w:p w14:paraId="17AD93E7" w14:textId="77777777" w:rsidR="00787F8E" w:rsidRPr="003D4ABF" w:rsidRDefault="00787F8E" w:rsidP="00844BD5">
            <w:pPr>
              <w:pStyle w:val="TAL"/>
              <w:rPr>
                <w:szCs w:val="18"/>
              </w:rPr>
            </w:pPr>
            <w:r w:rsidRPr="003D4ABF">
              <w:rPr>
                <w:szCs w:val="18"/>
              </w:rPr>
              <w:t>Optional</w:t>
            </w:r>
          </w:p>
        </w:tc>
      </w:tr>
      <w:tr w:rsidR="00787F8E" w:rsidRPr="003D4ABF" w14:paraId="1D9A74E7" w14:textId="77777777" w:rsidTr="00844BD5">
        <w:trPr>
          <w:cantSplit/>
        </w:trPr>
        <w:tc>
          <w:tcPr>
            <w:tcW w:w="2093" w:type="dxa"/>
          </w:tcPr>
          <w:p w14:paraId="6BDCA3F4" w14:textId="77777777" w:rsidR="00787F8E" w:rsidRPr="003D4ABF" w:rsidRDefault="00787F8E" w:rsidP="00844BD5">
            <w:pPr>
              <w:pStyle w:val="TAL"/>
              <w:rPr>
                <w:b/>
              </w:rPr>
            </w:pPr>
            <w:r w:rsidRPr="003D4ABF">
              <w:rPr>
                <w:b/>
              </w:rPr>
              <w:t>MPS subscription data</w:t>
            </w:r>
          </w:p>
        </w:tc>
        <w:tc>
          <w:tcPr>
            <w:tcW w:w="4961" w:type="dxa"/>
          </w:tcPr>
          <w:p w14:paraId="0A8AC825" w14:textId="77777777" w:rsidR="00787F8E" w:rsidRPr="003D4ABF" w:rsidRDefault="00787F8E" w:rsidP="00844BD5">
            <w:pPr>
              <w:pStyle w:val="TAL"/>
            </w:pPr>
            <w:r w:rsidRPr="003D4ABF">
              <w:t>This part defines the MPS subscription information in the policy control subscription profile</w:t>
            </w:r>
          </w:p>
        </w:tc>
        <w:tc>
          <w:tcPr>
            <w:tcW w:w="1276" w:type="dxa"/>
          </w:tcPr>
          <w:p w14:paraId="092CFAB4" w14:textId="77777777" w:rsidR="00787F8E" w:rsidRPr="003D4ABF" w:rsidRDefault="00787F8E" w:rsidP="00844BD5">
            <w:pPr>
              <w:pStyle w:val="TAL"/>
              <w:rPr>
                <w:szCs w:val="18"/>
              </w:rPr>
            </w:pPr>
          </w:p>
        </w:tc>
      </w:tr>
      <w:tr w:rsidR="00787F8E" w:rsidRPr="003D4ABF" w14:paraId="1DB14FDE" w14:textId="77777777" w:rsidTr="00844BD5">
        <w:trPr>
          <w:cantSplit/>
        </w:trPr>
        <w:tc>
          <w:tcPr>
            <w:tcW w:w="2093" w:type="dxa"/>
          </w:tcPr>
          <w:p w14:paraId="49838D85" w14:textId="77777777" w:rsidR="00787F8E" w:rsidRPr="003D4ABF" w:rsidRDefault="00787F8E" w:rsidP="00844BD5">
            <w:pPr>
              <w:pStyle w:val="TAL"/>
            </w:pPr>
            <w:r w:rsidRPr="003D4ABF">
              <w:t>MPS priority</w:t>
            </w:r>
          </w:p>
        </w:tc>
        <w:tc>
          <w:tcPr>
            <w:tcW w:w="4961" w:type="dxa"/>
          </w:tcPr>
          <w:p w14:paraId="56D90BB8" w14:textId="77777777" w:rsidR="00787F8E" w:rsidRPr="003D4ABF" w:rsidRDefault="00787F8E" w:rsidP="00844BD5">
            <w:pPr>
              <w:pStyle w:val="TAL"/>
            </w:pPr>
            <w:r w:rsidRPr="003D4ABF">
              <w:t>Indicates subscription to MPS priority service; priority applies to all traffic on the PDU Session</w:t>
            </w:r>
          </w:p>
        </w:tc>
        <w:tc>
          <w:tcPr>
            <w:tcW w:w="1276" w:type="dxa"/>
          </w:tcPr>
          <w:p w14:paraId="5FA37AF7" w14:textId="6F34735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C2A7B01" w14:textId="77777777" w:rsidTr="00844BD5">
        <w:trPr>
          <w:cantSplit/>
        </w:trPr>
        <w:tc>
          <w:tcPr>
            <w:tcW w:w="2093" w:type="dxa"/>
          </w:tcPr>
          <w:p w14:paraId="3651ADF9" w14:textId="77777777" w:rsidR="00787F8E" w:rsidRPr="003D4ABF" w:rsidRDefault="00787F8E" w:rsidP="00844BD5">
            <w:pPr>
              <w:pStyle w:val="TAL"/>
            </w:pPr>
            <w:r w:rsidRPr="003D4ABF">
              <w:t>IMS signalling priority</w:t>
            </w:r>
          </w:p>
        </w:tc>
        <w:tc>
          <w:tcPr>
            <w:tcW w:w="4961" w:type="dxa"/>
          </w:tcPr>
          <w:p w14:paraId="768BF761" w14:textId="77777777" w:rsidR="00787F8E" w:rsidRPr="003D4ABF" w:rsidRDefault="00787F8E" w:rsidP="00844BD5">
            <w:pPr>
              <w:pStyle w:val="TAL"/>
            </w:pPr>
            <w:r w:rsidRPr="003D4ABF">
              <w:t>Indicates subscription to IMS signalling priority service; priority only applies to IMS signalling traffic</w:t>
            </w:r>
          </w:p>
        </w:tc>
        <w:tc>
          <w:tcPr>
            <w:tcW w:w="1276" w:type="dxa"/>
          </w:tcPr>
          <w:p w14:paraId="729E40D7" w14:textId="0FA01B1A"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B2E9AE" w14:textId="77777777" w:rsidTr="00844BD5">
        <w:trPr>
          <w:cantSplit/>
        </w:trPr>
        <w:tc>
          <w:tcPr>
            <w:tcW w:w="2093" w:type="dxa"/>
          </w:tcPr>
          <w:p w14:paraId="44BDBBCA" w14:textId="77777777" w:rsidR="00787F8E" w:rsidRPr="003D4ABF" w:rsidRDefault="00787F8E" w:rsidP="00844BD5">
            <w:pPr>
              <w:pStyle w:val="TAL"/>
            </w:pPr>
            <w:r w:rsidRPr="003D4ABF">
              <w:t>MPS priority level</w:t>
            </w:r>
          </w:p>
        </w:tc>
        <w:tc>
          <w:tcPr>
            <w:tcW w:w="4961" w:type="dxa"/>
          </w:tcPr>
          <w:p w14:paraId="3DDA19D6" w14:textId="77777777" w:rsidR="00787F8E" w:rsidRPr="003D4ABF" w:rsidRDefault="00787F8E" w:rsidP="00844BD5">
            <w:pPr>
              <w:pStyle w:val="TAL"/>
            </w:pPr>
            <w:r w:rsidRPr="003D4ABF">
              <w:t>Relative priority level for multimedia priority services</w:t>
            </w:r>
          </w:p>
        </w:tc>
        <w:tc>
          <w:tcPr>
            <w:tcW w:w="1276" w:type="dxa"/>
          </w:tcPr>
          <w:p w14:paraId="731DFE55" w14:textId="513B2620"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36DA13C1" w14:textId="77777777" w:rsidTr="00844BD5">
        <w:trPr>
          <w:cantSplit/>
        </w:trPr>
        <w:tc>
          <w:tcPr>
            <w:tcW w:w="2093" w:type="dxa"/>
          </w:tcPr>
          <w:p w14:paraId="4ABB9A24" w14:textId="77777777" w:rsidR="00787F8E" w:rsidRPr="003D4ABF" w:rsidRDefault="00787F8E" w:rsidP="00844BD5">
            <w:pPr>
              <w:pStyle w:val="TAL"/>
            </w:pPr>
            <w:r w:rsidRPr="003D4ABF">
              <w:t>MCS priority</w:t>
            </w:r>
          </w:p>
        </w:tc>
        <w:tc>
          <w:tcPr>
            <w:tcW w:w="4961" w:type="dxa"/>
          </w:tcPr>
          <w:p w14:paraId="1A15406E" w14:textId="77777777" w:rsidR="00787F8E" w:rsidRPr="003D4ABF" w:rsidRDefault="00787F8E" w:rsidP="00844BD5">
            <w:pPr>
              <w:pStyle w:val="TAL"/>
            </w:pPr>
            <w:r w:rsidRPr="003D4ABF">
              <w:t>Indicates subscription to MCS priority service; priority applies to all traffic on the PDU Session</w:t>
            </w:r>
          </w:p>
        </w:tc>
        <w:tc>
          <w:tcPr>
            <w:tcW w:w="1276" w:type="dxa"/>
          </w:tcPr>
          <w:p w14:paraId="3C557E46" w14:textId="453B82C5"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23821F2B" w14:textId="77777777" w:rsidTr="00844BD5">
        <w:trPr>
          <w:cantSplit/>
        </w:trPr>
        <w:tc>
          <w:tcPr>
            <w:tcW w:w="2093" w:type="dxa"/>
          </w:tcPr>
          <w:p w14:paraId="6734A229" w14:textId="77777777" w:rsidR="00787F8E" w:rsidRPr="003D4ABF" w:rsidRDefault="00787F8E" w:rsidP="00844BD5">
            <w:pPr>
              <w:pStyle w:val="TAL"/>
            </w:pPr>
            <w:r w:rsidRPr="003D4ABF">
              <w:t>MCS priority level</w:t>
            </w:r>
          </w:p>
        </w:tc>
        <w:tc>
          <w:tcPr>
            <w:tcW w:w="4961" w:type="dxa"/>
          </w:tcPr>
          <w:p w14:paraId="693DF0EF" w14:textId="77777777" w:rsidR="00787F8E" w:rsidRPr="003D4ABF" w:rsidRDefault="00787F8E" w:rsidP="00844BD5">
            <w:pPr>
              <w:pStyle w:val="TAL"/>
            </w:pPr>
            <w:r w:rsidRPr="003D4ABF">
              <w:t>Relative priority level for MCS services</w:t>
            </w:r>
          </w:p>
        </w:tc>
        <w:tc>
          <w:tcPr>
            <w:tcW w:w="1276" w:type="dxa"/>
          </w:tcPr>
          <w:p w14:paraId="0850EC33" w14:textId="16ABCC9E"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6075A05E" w14:textId="77777777" w:rsidTr="00844BD5">
        <w:trPr>
          <w:cantSplit/>
        </w:trPr>
        <w:tc>
          <w:tcPr>
            <w:tcW w:w="8330" w:type="dxa"/>
            <w:gridSpan w:val="3"/>
          </w:tcPr>
          <w:p w14:paraId="437AB6AC" w14:textId="2EFA76B2" w:rsidR="00787F8E" w:rsidRPr="003D4ABF" w:rsidRDefault="00787F8E" w:rsidP="00844BD5">
            <w:pPr>
              <w:pStyle w:val="TAN"/>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p w14:paraId="51F288C4" w14:textId="383B49AA" w:rsidR="00844BD5" w:rsidRPr="003D4ABF" w:rsidRDefault="00844BD5" w:rsidP="00844BD5">
            <w:pPr>
              <w:pStyle w:val="TAN"/>
              <w:rPr>
                <w:szCs w:val="18"/>
              </w:rPr>
            </w:pPr>
            <w:r w:rsidRPr="003D4ABF">
              <w:rPr>
                <w:szCs w:val="18"/>
              </w:rPr>
              <w:t>NOTE 2:</w:t>
            </w:r>
            <w:r w:rsidRPr="003D4ABF">
              <w:rPr>
                <w:szCs w:val="18"/>
              </w:rPr>
              <w:tab/>
              <w:t xml:space="preserve">The information is </w:t>
            </w:r>
            <w:r w:rsidR="006A4701" w:rsidRPr="003D4ABF">
              <w:rPr>
                <w:szCs w:val="18"/>
              </w:rPr>
              <w:t xml:space="preserve">used in PCF as described in clause 6.2.1.9 </w:t>
            </w:r>
            <w:r w:rsidRPr="003D4ABF">
              <w:rPr>
                <w:szCs w:val="18"/>
              </w:rPr>
              <w:t>when the monitoring of the UE-Slice-MBR for an S-NSSAI is performed at the PCF. There may be a UE-Slice-MBR value for each S-NSSAI, if applicable.</w:t>
            </w:r>
          </w:p>
        </w:tc>
      </w:tr>
    </w:tbl>
    <w:p w14:paraId="1B9615D6" w14:textId="77777777" w:rsidR="00787F8E" w:rsidRPr="003D4ABF" w:rsidRDefault="00787F8E" w:rsidP="00844BD5">
      <w:pPr>
        <w:pStyle w:val="FP"/>
      </w:pPr>
    </w:p>
    <w:p w14:paraId="0E484A46" w14:textId="4A8BFD5A" w:rsidR="00844BD5" w:rsidRPr="003D4ABF" w:rsidRDefault="00844BD5" w:rsidP="00640110">
      <w:pPr>
        <w:pStyle w:val="NO"/>
        <w:rPr>
          <w:rFonts w:eastAsia="DengXian"/>
        </w:rPr>
      </w:pPr>
      <w:r w:rsidRPr="003D4ABF">
        <w:rPr>
          <w:rFonts w:eastAsia="DengXian"/>
        </w:rPr>
        <w:lastRenderedPageBreak/>
        <w:t>NOTE 3:</w:t>
      </w:r>
      <w:r w:rsidRPr="003D4ABF">
        <w:rPr>
          <w:rFonts w:eastAsia="DengXian"/>
        </w:rPr>
        <w:tab/>
        <w:t xml:space="preserve">Subscribed UE-Slice-MBR can be part of the Access and Mobility Subscription data as described in clause 5.2.3.3.1 of </w:t>
      </w:r>
      <w:r w:rsidR="000050FB" w:rsidRPr="003D4ABF">
        <w:rPr>
          <w:rFonts w:eastAsia="DengXian"/>
        </w:rPr>
        <w:t>TS</w:t>
      </w:r>
      <w:r w:rsidR="000050FB">
        <w:rPr>
          <w:rFonts w:eastAsia="DengXian"/>
        </w:rPr>
        <w:t> </w:t>
      </w:r>
      <w:r w:rsidR="000050FB" w:rsidRPr="003D4ABF">
        <w:rPr>
          <w:rFonts w:eastAsia="DengXian"/>
        </w:rPr>
        <w:t>23.502</w:t>
      </w:r>
      <w:r w:rsidR="000050FB">
        <w:rPr>
          <w:rFonts w:eastAsia="DengXian"/>
        </w:rPr>
        <w:t> </w:t>
      </w:r>
      <w:r w:rsidR="000050FB" w:rsidRPr="003D4ABF">
        <w:rPr>
          <w:rFonts w:eastAsia="DengXian"/>
        </w:rPr>
        <w:t>[</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7D0647E" w14:textId="2FDB03A7" w:rsidR="00787F8E" w:rsidRPr="003D4ABF" w:rsidRDefault="00787F8E" w:rsidP="00787F8E">
      <w:pPr>
        <w:pStyle w:val="TH"/>
        <w:rPr>
          <w:rFonts w:eastAsia="DengXian"/>
        </w:rPr>
      </w:pPr>
      <w:r w:rsidRPr="003D4ABF">
        <w:rPr>
          <w:rFonts w:eastAsia="DengXian"/>
        </w:rPr>
        <w:t xml:space="preserve">Table </w:t>
      </w:r>
      <w:r w:rsidR="00844BD5" w:rsidRPr="003D4ABF">
        <w:rPr>
          <w:rFonts w:eastAsia="DengXian"/>
        </w:rPr>
        <w:t>6.2-</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4524F0EE" w14:textId="77777777" w:rsidTr="00844BD5">
        <w:trPr>
          <w:cantSplit/>
          <w:tblHeader/>
        </w:trPr>
        <w:tc>
          <w:tcPr>
            <w:tcW w:w="2093" w:type="dxa"/>
          </w:tcPr>
          <w:p w14:paraId="40AC26FE" w14:textId="77777777" w:rsidR="00787F8E" w:rsidRPr="003D4ABF" w:rsidRDefault="00787F8E" w:rsidP="00844BD5">
            <w:pPr>
              <w:pStyle w:val="TAH"/>
            </w:pPr>
            <w:r w:rsidRPr="003D4ABF">
              <w:t>Information name</w:t>
            </w:r>
          </w:p>
        </w:tc>
        <w:tc>
          <w:tcPr>
            <w:tcW w:w="4961" w:type="dxa"/>
          </w:tcPr>
          <w:p w14:paraId="2760A35C" w14:textId="77777777" w:rsidR="00787F8E" w:rsidRPr="003D4ABF" w:rsidRDefault="00787F8E" w:rsidP="00844BD5">
            <w:pPr>
              <w:pStyle w:val="TAH"/>
            </w:pPr>
            <w:r w:rsidRPr="003D4ABF">
              <w:t>Description</w:t>
            </w:r>
          </w:p>
        </w:tc>
        <w:tc>
          <w:tcPr>
            <w:tcW w:w="1134" w:type="dxa"/>
          </w:tcPr>
          <w:p w14:paraId="4167C608" w14:textId="77777777" w:rsidR="00787F8E" w:rsidRPr="003D4ABF" w:rsidRDefault="00787F8E" w:rsidP="00844BD5">
            <w:pPr>
              <w:pStyle w:val="TAH"/>
            </w:pPr>
            <w:r w:rsidRPr="003D4ABF">
              <w:t>Category</w:t>
            </w:r>
          </w:p>
        </w:tc>
      </w:tr>
      <w:tr w:rsidR="00787F8E" w:rsidRPr="003D4ABF" w14:paraId="2F79A84B" w14:textId="77777777" w:rsidTr="00844BD5">
        <w:trPr>
          <w:cantSplit/>
        </w:trPr>
        <w:tc>
          <w:tcPr>
            <w:tcW w:w="2093" w:type="dxa"/>
          </w:tcPr>
          <w:p w14:paraId="353BB400" w14:textId="77777777" w:rsidR="00787F8E" w:rsidRPr="003D4ABF" w:rsidRDefault="00787F8E" w:rsidP="00844BD5">
            <w:pPr>
              <w:pStyle w:val="TAL"/>
              <w:rPr>
                <w:b/>
              </w:rPr>
            </w:pPr>
            <w:r w:rsidRPr="003D4ABF">
              <w:rPr>
                <w:b/>
              </w:rPr>
              <w:t>Remaining allowed usage related information</w:t>
            </w:r>
          </w:p>
        </w:tc>
        <w:tc>
          <w:tcPr>
            <w:tcW w:w="4961" w:type="dxa"/>
          </w:tcPr>
          <w:p w14:paraId="4E754029" w14:textId="77777777" w:rsidR="00787F8E" w:rsidRPr="003D4ABF" w:rsidRDefault="00787F8E" w:rsidP="00844BD5">
            <w:pPr>
              <w:pStyle w:val="TAL"/>
              <w:rPr>
                <w:i/>
                <w:szCs w:val="18"/>
              </w:rPr>
            </w:pPr>
            <w:r w:rsidRPr="003D4ABF">
              <w:rPr>
                <w:i/>
                <w:szCs w:val="18"/>
              </w:rPr>
              <w:t>This part includes a list of Remaining allowed usage associated with the subscriber.</w:t>
            </w:r>
          </w:p>
        </w:tc>
        <w:tc>
          <w:tcPr>
            <w:tcW w:w="1134" w:type="dxa"/>
          </w:tcPr>
          <w:p w14:paraId="032B4EC6" w14:textId="77777777" w:rsidR="00787F8E" w:rsidRPr="003D4ABF" w:rsidRDefault="00787F8E" w:rsidP="00844BD5">
            <w:pPr>
              <w:pStyle w:val="TAL"/>
              <w:rPr>
                <w:szCs w:val="18"/>
              </w:rPr>
            </w:pPr>
          </w:p>
        </w:tc>
      </w:tr>
      <w:tr w:rsidR="00787F8E" w:rsidRPr="003D4ABF" w14:paraId="322C0377" w14:textId="77777777" w:rsidTr="00844BD5">
        <w:trPr>
          <w:cantSplit/>
        </w:trPr>
        <w:tc>
          <w:tcPr>
            <w:tcW w:w="2093" w:type="dxa"/>
          </w:tcPr>
          <w:p w14:paraId="693A1F16" w14:textId="77777777" w:rsidR="00787F8E" w:rsidRPr="003D4ABF" w:rsidRDefault="00787F8E" w:rsidP="00844BD5">
            <w:pPr>
              <w:pStyle w:val="TAL"/>
            </w:pPr>
            <w:r w:rsidRPr="003D4ABF">
              <w:t>Monitoring key</w:t>
            </w:r>
          </w:p>
        </w:tc>
        <w:tc>
          <w:tcPr>
            <w:tcW w:w="4961" w:type="dxa"/>
          </w:tcPr>
          <w:p w14:paraId="75C777AA" w14:textId="77777777" w:rsidR="00787F8E" w:rsidRPr="003D4ABF" w:rsidRDefault="00787F8E" w:rsidP="00844BD5">
            <w:pPr>
              <w:pStyle w:val="TAL"/>
            </w:pPr>
            <w:r w:rsidRPr="003D4ABF">
              <w:t>An identifier to a usage monitoring control included one or more PCC rules</w:t>
            </w:r>
          </w:p>
        </w:tc>
        <w:tc>
          <w:tcPr>
            <w:tcW w:w="1134" w:type="dxa"/>
          </w:tcPr>
          <w:p w14:paraId="0046AB73" w14:textId="4C0D26E9" w:rsidR="00787F8E" w:rsidRPr="003D4ABF" w:rsidRDefault="00787F8E" w:rsidP="00844BD5">
            <w:pPr>
              <w:pStyle w:val="TAL"/>
              <w:rPr>
                <w:szCs w:val="18"/>
              </w:rPr>
            </w:pPr>
            <w:r w:rsidRPr="003D4ABF">
              <w:rPr>
                <w:szCs w:val="18"/>
              </w:rPr>
              <w:t>Conditional (NOTE</w:t>
            </w:r>
            <w:r w:rsidR="00844BD5" w:rsidRPr="003D4ABF">
              <w:rPr>
                <w:szCs w:val="18"/>
              </w:rPr>
              <w:t> </w:t>
            </w:r>
            <w:r w:rsidRPr="003D4ABF">
              <w:rPr>
                <w:szCs w:val="18"/>
              </w:rPr>
              <w:t>1)</w:t>
            </w:r>
          </w:p>
        </w:tc>
      </w:tr>
      <w:tr w:rsidR="00787F8E" w:rsidRPr="003D4ABF" w14:paraId="4AFE5EA3" w14:textId="77777777" w:rsidTr="00844BD5">
        <w:trPr>
          <w:cantSplit/>
        </w:trPr>
        <w:tc>
          <w:tcPr>
            <w:tcW w:w="2093" w:type="dxa"/>
          </w:tcPr>
          <w:p w14:paraId="5D8DB7E8" w14:textId="77777777" w:rsidR="00787F8E" w:rsidRPr="003D4ABF" w:rsidRDefault="00787F8E" w:rsidP="00844BD5">
            <w:pPr>
              <w:pStyle w:val="TAL"/>
            </w:pPr>
            <w:r w:rsidRPr="003D4ABF">
              <w:t>Usage monitoring level</w:t>
            </w:r>
          </w:p>
        </w:tc>
        <w:tc>
          <w:tcPr>
            <w:tcW w:w="4961" w:type="dxa"/>
          </w:tcPr>
          <w:p w14:paraId="20D5390B" w14:textId="77777777" w:rsidR="00787F8E" w:rsidRPr="003D4ABF" w:rsidRDefault="00787F8E" w:rsidP="00844BD5">
            <w:pPr>
              <w:pStyle w:val="TAL"/>
            </w:pPr>
            <w:r w:rsidRPr="003D4ABF">
              <w:t>Iindicates the scope of the usage monitoring (PDU Session level or service level)</w:t>
            </w:r>
          </w:p>
        </w:tc>
        <w:tc>
          <w:tcPr>
            <w:tcW w:w="1134" w:type="dxa"/>
          </w:tcPr>
          <w:p w14:paraId="2EFA14D8" w14:textId="77777777" w:rsidR="00787F8E" w:rsidRPr="003D4ABF" w:rsidRDefault="00787F8E" w:rsidP="00844BD5">
            <w:pPr>
              <w:pStyle w:val="TAL"/>
              <w:rPr>
                <w:szCs w:val="18"/>
              </w:rPr>
            </w:pPr>
            <w:r w:rsidRPr="003D4ABF">
              <w:rPr>
                <w:szCs w:val="18"/>
              </w:rPr>
              <w:t>Optional</w:t>
            </w:r>
          </w:p>
        </w:tc>
      </w:tr>
      <w:tr w:rsidR="00787F8E" w:rsidRPr="003D4ABF" w14:paraId="16AE6E13" w14:textId="77777777" w:rsidTr="00844BD5">
        <w:trPr>
          <w:cantSplit/>
        </w:trPr>
        <w:tc>
          <w:tcPr>
            <w:tcW w:w="2093" w:type="dxa"/>
          </w:tcPr>
          <w:p w14:paraId="1B816796" w14:textId="77777777" w:rsidR="00787F8E" w:rsidRPr="003D4ABF" w:rsidRDefault="00787F8E" w:rsidP="00844BD5">
            <w:pPr>
              <w:pStyle w:val="TAL"/>
            </w:pPr>
            <w:r w:rsidRPr="003D4ABF">
              <w:t>Volume usage</w:t>
            </w:r>
          </w:p>
        </w:tc>
        <w:tc>
          <w:tcPr>
            <w:tcW w:w="4961" w:type="dxa"/>
          </w:tcPr>
          <w:p w14:paraId="4E6FAD33" w14:textId="77777777" w:rsidR="00787F8E" w:rsidRPr="003D4ABF" w:rsidRDefault="00787F8E" w:rsidP="00844BD5">
            <w:pPr>
              <w:pStyle w:val="TAL"/>
            </w:pPr>
            <w:r w:rsidRPr="003D4ABF">
              <w:t>Remaining allowed traffic volume</w:t>
            </w:r>
          </w:p>
        </w:tc>
        <w:tc>
          <w:tcPr>
            <w:tcW w:w="1134" w:type="dxa"/>
          </w:tcPr>
          <w:p w14:paraId="2D5450D9" w14:textId="77777777" w:rsidR="00787F8E" w:rsidRPr="003D4ABF" w:rsidRDefault="00787F8E" w:rsidP="00844BD5">
            <w:pPr>
              <w:pStyle w:val="TAL"/>
              <w:rPr>
                <w:szCs w:val="18"/>
              </w:rPr>
            </w:pPr>
            <w:r w:rsidRPr="003D4ABF">
              <w:rPr>
                <w:szCs w:val="18"/>
              </w:rPr>
              <w:t>Optional</w:t>
            </w:r>
          </w:p>
        </w:tc>
      </w:tr>
      <w:tr w:rsidR="00787F8E" w:rsidRPr="003D4ABF" w14:paraId="69BD222A" w14:textId="77777777" w:rsidTr="00844BD5">
        <w:trPr>
          <w:cantSplit/>
        </w:trPr>
        <w:tc>
          <w:tcPr>
            <w:tcW w:w="2093" w:type="dxa"/>
          </w:tcPr>
          <w:p w14:paraId="3CC18F31" w14:textId="77777777" w:rsidR="00787F8E" w:rsidRPr="003D4ABF" w:rsidRDefault="00787F8E" w:rsidP="00844BD5">
            <w:pPr>
              <w:pStyle w:val="TAL"/>
            </w:pPr>
            <w:r w:rsidRPr="003D4ABF">
              <w:t>Time usage</w:t>
            </w:r>
          </w:p>
        </w:tc>
        <w:tc>
          <w:tcPr>
            <w:tcW w:w="4961" w:type="dxa"/>
          </w:tcPr>
          <w:p w14:paraId="689F1ECB" w14:textId="77777777" w:rsidR="00787F8E" w:rsidRPr="003D4ABF" w:rsidRDefault="00787F8E" w:rsidP="00844BD5">
            <w:pPr>
              <w:pStyle w:val="TAL"/>
            </w:pPr>
            <w:r w:rsidRPr="003D4ABF">
              <w:t>Remaining allowed resource time usage</w:t>
            </w:r>
          </w:p>
        </w:tc>
        <w:tc>
          <w:tcPr>
            <w:tcW w:w="1134" w:type="dxa"/>
          </w:tcPr>
          <w:p w14:paraId="3B6D4357" w14:textId="77777777" w:rsidR="00787F8E" w:rsidRPr="003D4ABF" w:rsidRDefault="00787F8E" w:rsidP="00844BD5">
            <w:pPr>
              <w:pStyle w:val="TAL"/>
              <w:rPr>
                <w:szCs w:val="18"/>
              </w:rPr>
            </w:pPr>
            <w:r w:rsidRPr="003D4ABF">
              <w:rPr>
                <w:szCs w:val="18"/>
              </w:rPr>
              <w:t>Optional</w:t>
            </w:r>
          </w:p>
        </w:tc>
      </w:tr>
      <w:tr w:rsidR="00787F8E" w:rsidRPr="003D4ABF" w14:paraId="537D95CE" w14:textId="77777777" w:rsidTr="00844BD5">
        <w:trPr>
          <w:cantSplit/>
        </w:trPr>
        <w:tc>
          <w:tcPr>
            <w:tcW w:w="8188" w:type="dxa"/>
            <w:gridSpan w:val="3"/>
          </w:tcPr>
          <w:p w14:paraId="17D4A2FE" w14:textId="5874EF75" w:rsidR="00787F8E" w:rsidRPr="003D4ABF" w:rsidRDefault="00787F8E" w:rsidP="00844BD5">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r w:rsidR="00844BD5" w:rsidRPr="003D4ABF">
              <w:t>.</w:t>
            </w:r>
          </w:p>
        </w:tc>
      </w:tr>
    </w:tbl>
    <w:p w14:paraId="13E8EE22" w14:textId="77777777" w:rsidR="00787F8E" w:rsidRPr="003D4ABF" w:rsidRDefault="00787F8E" w:rsidP="00844BD5">
      <w:pPr>
        <w:pStyle w:val="FP"/>
      </w:pPr>
    </w:p>
    <w:p w14:paraId="6A045036" w14:textId="77777777" w:rsidR="00787F8E" w:rsidRPr="003D4ABF" w:rsidRDefault="00787F8E" w:rsidP="00787F8E">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42861ADB" w14:textId="77777777" w:rsidR="00787F8E" w:rsidRPr="003D4ABF" w:rsidRDefault="00787F8E" w:rsidP="00787F8E">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2DC12B56" w14:textId="77777777" w:rsidR="00787F8E" w:rsidRPr="003D4ABF" w:rsidRDefault="00787F8E" w:rsidP="00787F8E">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66A84BAB" w14:textId="77777777" w:rsidR="00787F8E" w:rsidRPr="003D4ABF" w:rsidRDefault="00787F8E" w:rsidP="00787F8E">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616BDF9F" w14:textId="77777777" w:rsidR="00787F8E" w:rsidRPr="003D4ABF" w:rsidRDefault="00787F8E" w:rsidP="00787F8E">
      <w:r w:rsidRPr="003D4ABF">
        <w:t>Handling of operator specific policy data by the PCF is out of scope of this specification in this release.</w:t>
      </w:r>
    </w:p>
    <w:p w14:paraId="026EC450" w14:textId="4CD3D063" w:rsidR="00787F8E" w:rsidRPr="003D4ABF" w:rsidRDefault="00787F8E" w:rsidP="00787F8E">
      <w:r w:rsidRPr="003D4ABF">
        <w:t xml:space="preserve">The policy control subscription profile information provided by the UDR during the UE Policy Association Establishment procedure using Nudr service for Data Set "Policy Data" and Data Subset "Policy Set Entry" is described in Table </w:t>
      </w:r>
      <w:r w:rsidR="00844BD5" w:rsidRPr="003D4ABF">
        <w:t>6.2-</w:t>
      </w:r>
      <w:r w:rsidRPr="003D4ABF">
        <w:t>4.</w:t>
      </w:r>
    </w:p>
    <w:p w14:paraId="6E6DD39A" w14:textId="1772301A" w:rsidR="00787F8E" w:rsidRPr="003D4ABF" w:rsidRDefault="00787F8E" w:rsidP="00787F8E">
      <w:pPr>
        <w:pStyle w:val="TH"/>
      </w:pPr>
      <w:r w:rsidRPr="003D4ABF">
        <w:t xml:space="preserve">Table </w:t>
      </w:r>
      <w:r w:rsidR="00844BD5" w:rsidRPr="003D4ABF">
        <w:t>6.2-</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7F8E" w:rsidRPr="003D4ABF" w14:paraId="17F8AE4C" w14:textId="77777777" w:rsidTr="00844BD5">
        <w:trPr>
          <w:cantSplit/>
          <w:tblHeader/>
        </w:trPr>
        <w:tc>
          <w:tcPr>
            <w:tcW w:w="2093" w:type="dxa"/>
          </w:tcPr>
          <w:p w14:paraId="065BB10A" w14:textId="77777777" w:rsidR="00787F8E" w:rsidRPr="003D4ABF" w:rsidRDefault="00787F8E" w:rsidP="00844BD5">
            <w:pPr>
              <w:pStyle w:val="TAH"/>
            </w:pPr>
            <w:r w:rsidRPr="003D4ABF">
              <w:t>Information name</w:t>
            </w:r>
          </w:p>
        </w:tc>
        <w:tc>
          <w:tcPr>
            <w:tcW w:w="4961" w:type="dxa"/>
          </w:tcPr>
          <w:p w14:paraId="06A37B04" w14:textId="77777777" w:rsidR="00787F8E" w:rsidRPr="003D4ABF" w:rsidRDefault="00787F8E" w:rsidP="00844BD5">
            <w:pPr>
              <w:pStyle w:val="TAH"/>
            </w:pPr>
            <w:r w:rsidRPr="003D4ABF">
              <w:t>Description</w:t>
            </w:r>
          </w:p>
        </w:tc>
        <w:tc>
          <w:tcPr>
            <w:tcW w:w="1134" w:type="dxa"/>
          </w:tcPr>
          <w:p w14:paraId="48B30CA3" w14:textId="77777777" w:rsidR="00787F8E" w:rsidRPr="003D4ABF" w:rsidRDefault="00787F8E" w:rsidP="00844BD5">
            <w:pPr>
              <w:pStyle w:val="TAH"/>
            </w:pPr>
            <w:r w:rsidRPr="003D4ABF">
              <w:t>Category</w:t>
            </w:r>
          </w:p>
        </w:tc>
      </w:tr>
      <w:tr w:rsidR="00787F8E" w:rsidRPr="003D4ABF" w14:paraId="56EA407A" w14:textId="77777777" w:rsidTr="00844BD5">
        <w:trPr>
          <w:cantSplit/>
        </w:trPr>
        <w:tc>
          <w:tcPr>
            <w:tcW w:w="2093" w:type="dxa"/>
          </w:tcPr>
          <w:p w14:paraId="3A434E5C" w14:textId="77777777" w:rsidR="00787F8E" w:rsidRPr="003D4ABF" w:rsidRDefault="00787F8E" w:rsidP="00844BD5">
            <w:pPr>
              <w:pStyle w:val="TAL"/>
            </w:pPr>
            <w:r w:rsidRPr="003D4ABF">
              <w:t>Policy Set Entry</w:t>
            </w:r>
          </w:p>
        </w:tc>
        <w:tc>
          <w:tcPr>
            <w:tcW w:w="4961" w:type="dxa"/>
          </w:tcPr>
          <w:p w14:paraId="4321F477" w14:textId="77777777" w:rsidR="00787F8E" w:rsidRPr="003D4ABF" w:rsidRDefault="00787F8E" w:rsidP="00844BD5">
            <w:pPr>
              <w:pStyle w:val="TAL"/>
            </w:pPr>
            <w:r w:rsidRPr="003D4ABF">
              <w:t>List of PSIs and content for each PSI. Content may be Access Network Discovery &amp; Selection Policy Information or UE Route Selection Policy information or both.</w:t>
            </w:r>
          </w:p>
        </w:tc>
        <w:tc>
          <w:tcPr>
            <w:tcW w:w="1134" w:type="dxa"/>
          </w:tcPr>
          <w:p w14:paraId="08AC594B" w14:textId="77777777" w:rsidR="00787F8E" w:rsidRPr="003D4ABF" w:rsidRDefault="00787F8E" w:rsidP="00844BD5">
            <w:pPr>
              <w:pStyle w:val="TAL"/>
            </w:pPr>
            <w:r w:rsidRPr="003D4ABF">
              <w:rPr>
                <w:szCs w:val="18"/>
              </w:rPr>
              <w:t>Optional</w:t>
            </w:r>
          </w:p>
        </w:tc>
      </w:tr>
    </w:tbl>
    <w:p w14:paraId="73B864EE" w14:textId="77777777" w:rsidR="00787F8E" w:rsidRPr="003D4ABF" w:rsidRDefault="00787F8E" w:rsidP="00787F8E">
      <w:pPr>
        <w:pStyle w:val="FP"/>
      </w:pPr>
    </w:p>
    <w:p w14:paraId="02C468D7" w14:textId="4CAC483A" w:rsidR="00BD10A8" w:rsidRPr="003D4ABF" w:rsidRDefault="00BD10A8" w:rsidP="00BD10A8">
      <w:bookmarkStart w:id="859" w:name="_Toc19197365"/>
      <w:bookmarkStart w:id="860" w:name="_Toc27896518"/>
      <w:bookmarkStart w:id="861" w:name="_Toc36192686"/>
      <w:bookmarkStart w:id="862" w:name="_Toc37076417"/>
      <w:bookmarkStart w:id="863" w:name="_Toc45194867"/>
      <w:bookmarkStart w:id="864" w:name="_Toc47594279"/>
      <w:bookmarkStart w:id="865" w:name="_Toc51836908"/>
      <w:r w:rsidRPr="003D4ABF">
        <w:t xml:space="preserve">The network slice specific policy control information is per </w:t>
      </w:r>
      <w:r w:rsidR="004B2724" w:rsidRPr="003D4ABF">
        <w:t xml:space="preserve">S-NSSAI </w:t>
      </w:r>
      <w:r w:rsidRPr="003D4ABF">
        <w:t xml:space="preserve">information </w:t>
      </w:r>
      <w:r w:rsidR="004B2724" w:rsidRPr="003D4ABF">
        <w:t xml:space="preserve">stored </w:t>
      </w:r>
      <w:r w:rsidRPr="003D4ABF">
        <w:t>by the UDR</w:t>
      </w:r>
      <w:r w:rsidR="004B2724" w:rsidRPr="003D4ABF">
        <w:t xml:space="preserve"> and updated by the</w:t>
      </w:r>
      <w:r w:rsidRPr="003D4ABF">
        <w:t xml:space="preserve"> PCF during PDU Session Establishment or Modification procedure using Nudr service for Data Set "Policy Data" and Data Subset "Network Slice Specific Control Data" is described in Table 6.2-5:</w:t>
      </w:r>
    </w:p>
    <w:p w14:paraId="43F6BFDF" w14:textId="2F77F20D" w:rsidR="00BD10A8" w:rsidRPr="003D4ABF" w:rsidRDefault="00BD10A8" w:rsidP="00BD10A8">
      <w:pPr>
        <w:pStyle w:val="TH"/>
      </w:pPr>
      <w:r w:rsidRPr="003D4ABF">
        <w:lastRenderedPageBreak/>
        <w:t>Table 6.2-5: Network slice specific policy control</w:t>
      </w:r>
      <w:r w:rsidR="004B2724" w:rsidRPr="003D4ABF">
        <w:t xml:space="preserv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BD10A8" w:rsidRPr="003D4ABF" w14:paraId="1198D34B" w14:textId="77777777" w:rsidTr="00844BD5">
        <w:trPr>
          <w:cantSplit/>
          <w:tblHeader/>
        </w:trPr>
        <w:tc>
          <w:tcPr>
            <w:tcW w:w="2093" w:type="dxa"/>
          </w:tcPr>
          <w:p w14:paraId="6C2B9797" w14:textId="77777777" w:rsidR="00BD10A8" w:rsidRPr="003D4ABF" w:rsidRDefault="00BD10A8" w:rsidP="00844BD5">
            <w:pPr>
              <w:pStyle w:val="TAH"/>
            </w:pPr>
            <w:r w:rsidRPr="003D4ABF">
              <w:t>Information name</w:t>
            </w:r>
          </w:p>
        </w:tc>
        <w:tc>
          <w:tcPr>
            <w:tcW w:w="4961" w:type="dxa"/>
          </w:tcPr>
          <w:p w14:paraId="5F637AEF" w14:textId="77777777" w:rsidR="00BD10A8" w:rsidRPr="003D4ABF" w:rsidRDefault="00BD10A8" w:rsidP="00844BD5">
            <w:pPr>
              <w:pStyle w:val="TAH"/>
            </w:pPr>
            <w:r w:rsidRPr="003D4ABF">
              <w:t>Description</w:t>
            </w:r>
          </w:p>
        </w:tc>
        <w:tc>
          <w:tcPr>
            <w:tcW w:w="1134" w:type="dxa"/>
          </w:tcPr>
          <w:p w14:paraId="066FFF11" w14:textId="77777777" w:rsidR="00BD10A8" w:rsidRPr="003D4ABF" w:rsidRDefault="00BD10A8" w:rsidP="00844BD5">
            <w:pPr>
              <w:pStyle w:val="TAH"/>
            </w:pPr>
            <w:r w:rsidRPr="003D4ABF">
              <w:t>Category</w:t>
            </w:r>
          </w:p>
        </w:tc>
      </w:tr>
      <w:tr w:rsidR="00BD10A8" w:rsidRPr="003D4ABF" w14:paraId="02EA1366" w14:textId="77777777" w:rsidTr="00844BD5">
        <w:trPr>
          <w:cantSplit/>
        </w:trPr>
        <w:tc>
          <w:tcPr>
            <w:tcW w:w="2093" w:type="dxa"/>
          </w:tcPr>
          <w:p w14:paraId="2EEEACDA" w14:textId="085BC592" w:rsidR="00BD10A8" w:rsidRPr="003D4ABF" w:rsidRDefault="00BD10A8" w:rsidP="00844BD5">
            <w:pPr>
              <w:pStyle w:val="TAL"/>
            </w:pPr>
            <w:r w:rsidRPr="003D4ABF">
              <w:t>Maximum</w:t>
            </w:r>
            <w:r w:rsidR="004B2724" w:rsidRPr="003D4ABF">
              <w:t xml:space="preserve"> Slice Data Rate for</w:t>
            </w:r>
            <w:r w:rsidRPr="003D4ABF">
              <w:t xml:space="preserve"> UL</w:t>
            </w:r>
            <w:r w:rsidR="004B2724" w:rsidRPr="003D4ABF">
              <w:t xml:space="preserve"> (</w:t>
            </w:r>
            <w:r w:rsidRPr="003D4ABF">
              <w:t>per S-NSSAI</w:t>
            </w:r>
            <w:r w:rsidR="004B2724" w:rsidRPr="003D4ABF">
              <w:t>)</w:t>
            </w:r>
          </w:p>
        </w:tc>
        <w:tc>
          <w:tcPr>
            <w:tcW w:w="4961" w:type="dxa"/>
          </w:tcPr>
          <w:p w14:paraId="156A0169" w14:textId="43B7261D" w:rsidR="00BD10A8" w:rsidRPr="003D4ABF" w:rsidRDefault="00BD10A8" w:rsidP="00844BD5">
            <w:pPr>
              <w:pStyle w:val="TAL"/>
            </w:pPr>
            <w:r w:rsidRPr="003D4ABF">
              <w:t>The maximum uplink data rate</w:t>
            </w:r>
            <w:r w:rsidR="004B2724" w:rsidRPr="003D4ABF">
              <w:t xml:space="preserve"> for the</w:t>
            </w:r>
            <w:r w:rsidRPr="003D4ABF">
              <w:t xml:space="preserve"> specific network slice</w:t>
            </w:r>
          </w:p>
        </w:tc>
        <w:tc>
          <w:tcPr>
            <w:tcW w:w="1134" w:type="dxa"/>
          </w:tcPr>
          <w:p w14:paraId="0879DD5B" w14:textId="77777777" w:rsidR="00BD10A8" w:rsidRPr="003D4ABF" w:rsidRDefault="00BD10A8" w:rsidP="00844BD5">
            <w:pPr>
              <w:pStyle w:val="TAL"/>
            </w:pPr>
            <w:r w:rsidRPr="003D4ABF">
              <w:t>Optional</w:t>
            </w:r>
          </w:p>
          <w:p w14:paraId="1EC4E74C" w14:textId="381B44FC" w:rsidR="004B2724" w:rsidRPr="003D4ABF" w:rsidRDefault="004B2724" w:rsidP="00844BD5">
            <w:pPr>
              <w:pStyle w:val="TAL"/>
            </w:pPr>
            <w:r w:rsidRPr="003D4ABF">
              <w:t>(NOTE 2)</w:t>
            </w:r>
          </w:p>
        </w:tc>
      </w:tr>
      <w:tr w:rsidR="00BD10A8" w:rsidRPr="003D4ABF" w14:paraId="7247D738" w14:textId="77777777" w:rsidTr="00844BD5">
        <w:trPr>
          <w:cantSplit/>
        </w:trPr>
        <w:tc>
          <w:tcPr>
            <w:tcW w:w="2093" w:type="dxa"/>
          </w:tcPr>
          <w:p w14:paraId="63A76DDA" w14:textId="643E0997" w:rsidR="00BD10A8" w:rsidRPr="003D4ABF" w:rsidRDefault="00BD10A8" w:rsidP="00BD10A8">
            <w:pPr>
              <w:pStyle w:val="TAL"/>
            </w:pPr>
            <w:r w:rsidRPr="003D4ABF">
              <w:t>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292E2095" w14:textId="3B02C4A4" w:rsidR="00BD10A8" w:rsidRPr="003D4ABF" w:rsidRDefault="00BD10A8" w:rsidP="00BD10A8">
            <w:pPr>
              <w:pStyle w:val="TAL"/>
            </w:pPr>
            <w:r w:rsidRPr="003D4ABF">
              <w:t>The maximum downlink data rate</w:t>
            </w:r>
            <w:r w:rsidR="004B2724" w:rsidRPr="003D4ABF">
              <w:t xml:space="preserve"> for the</w:t>
            </w:r>
            <w:r w:rsidRPr="003D4ABF">
              <w:t xml:space="preserve"> specific network slice</w:t>
            </w:r>
          </w:p>
        </w:tc>
        <w:tc>
          <w:tcPr>
            <w:tcW w:w="1134" w:type="dxa"/>
          </w:tcPr>
          <w:p w14:paraId="780508BC" w14:textId="77777777" w:rsidR="004B2724" w:rsidRPr="003D4ABF" w:rsidRDefault="00BD10A8" w:rsidP="004B2724">
            <w:pPr>
              <w:pStyle w:val="TAL"/>
            </w:pPr>
            <w:r w:rsidRPr="003D4ABF">
              <w:t>Optional</w:t>
            </w:r>
          </w:p>
          <w:p w14:paraId="69A4CC8B" w14:textId="742D043D" w:rsidR="00BD10A8" w:rsidRPr="003D4ABF" w:rsidRDefault="004B2724" w:rsidP="004B2724">
            <w:pPr>
              <w:pStyle w:val="TAL"/>
              <w:rPr>
                <w:szCs w:val="18"/>
              </w:rPr>
            </w:pPr>
            <w:r w:rsidRPr="003D4ABF">
              <w:t>(NOTE 2)</w:t>
            </w:r>
          </w:p>
        </w:tc>
      </w:tr>
      <w:tr w:rsidR="00BD10A8" w:rsidRPr="003D4ABF" w14:paraId="0E540986" w14:textId="77777777" w:rsidTr="00844BD5">
        <w:trPr>
          <w:cantSplit/>
        </w:trPr>
        <w:tc>
          <w:tcPr>
            <w:tcW w:w="2093" w:type="dxa"/>
          </w:tcPr>
          <w:p w14:paraId="75F09402" w14:textId="743E98CC" w:rsidR="00BD10A8" w:rsidRPr="003D4ABF" w:rsidRDefault="00BD10A8" w:rsidP="00BD10A8">
            <w:pPr>
              <w:pStyle w:val="TAL"/>
            </w:pPr>
            <w:r w:rsidRPr="003D4ABF">
              <w:t>Remaining Maximum</w:t>
            </w:r>
            <w:r w:rsidR="004B2724" w:rsidRPr="003D4ABF">
              <w:t xml:space="preserve"> Slice Data Rate for</w:t>
            </w:r>
            <w:r w:rsidRPr="003D4ABF">
              <w:t xml:space="preserve"> UL </w:t>
            </w:r>
            <w:r w:rsidR="004B2724" w:rsidRPr="003D4ABF">
              <w:t>(</w:t>
            </w:r>
            <w:r w:rsidRPr="003D4ABF">
              <w:t>per S-NSSAI</w:t>
            </w:r>
            <w:r w:rsidR="004B2724" w:rsidRPr="003D4ABF">
              <w:t>)</w:t>
            </w:r>
          </w:p>
        </w:tc>
        <w:tc>
          <w:tcPr>
            <w:tcW w:w="4961" w:type="dxa"/>
          </w:tcPr>
          <w:p w14:paraId="296B167A" w14:textId="2078C66B" w:rsidR="00BD10A8" w:rsidRPr="003D4ABF" w:rsidRDefault="00BD10A8" w:rsidP="00BD10A8">
            <w:pPr>
              <w:pStyle w:val="TAL"/>
            </w:pPr>
            <w:r w:rsidRPr="003D4ABF">
              <w:t>The remaining maximum uplink data rate</w:t>
            </w:r>
            <w:r w:rsidR="004B2724" w:rsidRPr="003D4ABF">
              <w:t xml:space="preserve"> for the</w:t>
            </w:r>
            <w:r w:rsidRPr="003D4ABF">
              <w:t xml:space="preserve"> specific network slice</w:t>
            </w:r>
            <w:r w:rsidR="004B2724" w:rsidRPr="003D4ABF">
              <w:t xml:space="preserve"> (NOTE 1)</w:t>
            </w:r>
            <w:r w:rsidRPr="003D4ABF">
              <w:t>.</w:t>
            </w:r>
          </w:p>
        </w:tc>
        <w:tc>
          <w:tcPr>
            <w:tcW w:w="1134" w:type="dxa"/>
          </w:tcPr>
          <w:p w14:paraId="2AA97C23" w14:textId="77777777" w:rsidR="004B2724" w:rsidRPr="003D4ABF" w:rsidRDefault="00BD10A8" w:rsidP="004B2724">
            <w:pPr>
              <w:pStyle w:val="TAL"/>
            </w:pPr>
            <w:r w:rsidRPr="003D4ABF">
              <w:t>Optional</w:t>
            </w:r>
          </w:p>
          <w:p w14:paraId="0C4A02A4" w14:textId="68832B37" w:rsidR="00BD10A8" w:rsidRPr="003D4ABF" w:rsidRDefault="004B2724" w:rsidP="004B2724">
            <w:pPr>
              <w:pStyle w:val="TAL"/>
              <w:rPr>
                <w:szCs w:val="18"/>
              </w:rPr>
            </w:pPr>
            <w:r w:rsidRPr="003D4ABF">
              <w:t>(NOTE 3)</w:t>
            </w:r>
          </w:p>
        </w:tc>
      </w:tr>
      <w:tr w:rsidR="00BD10A8" w:rsidRPr="003D4ABF" w14:paraId="0A564FF9" w14:textId="77777777" w:rsidTr="00844BD5">
        <w:trPr>
          <w:cantSplit/>
        </w:trPr>
        <w:tc>
          <w:tcPr>
            <w:tcW w:w="2093" w:type="dxa"/>
          </w:tcPr>
          <w:p w14:paraId="3E540CFA" w14:textId="5460B789" w:rsidR="00BD10A8" w:rsidRPr="003D4ABF" w:rsidRDefault="00BD10A8" w:rsidP="00BD10A8">
            <w:pPr>
              <w:pStyle w:val="TAL"/>
            </w:pPr>
            <w:r w:rsidRPr="003D4ABF">
              <w:t>Remaining Maximum</w:t>
            </w:r>
            <w:r w:rsidR="004B2724" w:rsidRPr="003D4ABF">
              <w:t xml:space="preserve"> Slice Data Rate for</w:t>
            </w:r>
            <w:r w:rsidRPr="003D4ABF">
              <w:t xml:space="preserve"> DL </w:t>
            </w:r>
            <w:r w:rsidR="004B2724" w:rsidRPr="003D4ABF">
              <w:t>(</w:t>
            </w:r>
            <w:r w:rsidRPr="003D4ABF">
              <w:t>per S-NSSAI</w:t>
            </w:r>
            <w:r w:rsidR="004B2724" w:rsidRPr="003D4ABF">
              <w:t>)</w:t>
            </w:r>
          </w:p>
        </w:tc>
        <w:tc>
          <w:tcPr>
            <w:tcW w:w="4961" w:type="dxa"/>
          </w:tcPr>
          <w:p w14:paraId="3982A637" w14:textId="60126EF7" w:rsidR="00BD10A8" w:rsidRPr="003D4ABF" w:rsidRDefault="00BD10A8" w:rsidP="00BD10A8">
            <w:pPr>
              <w:pStyle w:val="TAL"/>
            </w:pPr>
            <w:r w:rsidRPr="003D4ABF">
              <w:t>The remaining maximum downlink data rate limited for a specific network slice</w:t>
            </w:r>
            <w:r w:rsidR="004B2724" w:rsidRPr="003D4ABF">
              <w:t xml:space="preserve"> (NOTE 1)</w:t>
            </w:r>
            <w:r w:rsidRPr="003D4ABF">
              <w:t>.</w:t>
            </w:r>
          </w:p>
        </w:tc>
        <w:tc>
          <w:tcPr>
            <w:tcW w:w="1134" w:type="dxa"/>
          </w:tcPr>
          <w:p w14:paraId="3E1CD63F" w14:textId="77777777" w:rsidR="004B2724" w:rsidRPr="003D4ABF" w:rsidRDefault="00BD10A8" w:rsidP="004B2724">
            <w:pPr>
              <w:pStyle w:val="TAL"/>
            </w:pPr>
            <w:r w:rsidRPr="003D4ABF">
              <w:t>Optional</w:t>
            </w:r>
          </w:p>
          <w:p w14:paraId="642F6C30" w14:textId="73540906" w:rsidR="00BD10A8" w:rsidRPr="003D4ABF" w:rsidRDefault="004B2724" w:rsidP="004B2724">
            <w:pPr>
              <w:pStyle w:val="TAL"/>
              <w:rPr>
                <w:szCs w:val="18"/>
              </w:rPr>
            </w:pPr>
            <w:r w:rsidRPr="003D4ABF">
              <w:t>(NOTE 3)</w:t>
            </w:r>
          </w:p>
        </w:tc>
      </w:tr>
      <w:tr w:rsidR="004B2724" w:rsidRPr="003D4ABF" w14:paraId="26246E8E" w14:textId="77777777" w:rsidTr="00A85EB7">
        <w:trPr>
          <w:cantSplit/>
        </w:trPr>
        <w:tc>
          <w:tcPr>
            <w:tcW w:w="8188" w:type="dxa"/>
            <w:gridSpan w:val="3"/>
          </w:tcPr>
          <w:p w14:paraId="509AD91F" w14:textId="0D406686" w:rsidR="004B2724" w:rsidRPr="003D4ABF" w:rsidRDefault="004B2724" w:rsidP="004B2724">
            <w:pPr>
              <w:pStyle w:val="TAN"/>
            </w:pPr>
            <w:r w:rsidRPr="003D4ABF">
              <w:t>NOTE 1:</w:t>
            </w:r>
            <w:r w:rsidRPr="003D4ABF">
              <w:tab/>
              <w:t>The initial value is set to the Maximum Slice Data Rate for UL/DL value.</w:t>
            </w:r>
          </w:p>
          <w:p w14:paraId="0CE3F18D" w14:textId="297543FE" w:rsidR="004B2724" w:rsidRPr="003D4ABF" w:rsidRDefault="004B2724" w:rsidP="004B2724">
            <w:pPr>
              <w:pStyle w:val="TAN"/>
            </w:pPr>
            <w:r w:rsidRPr="003D4ABF">
              <w:t>NOTE 2:</w:t>
            </w:r>
            <w:r w:rsidRPr="003D4ABF">
              <w:tab/>
              <w:t>The information is only used for limitation of data rate per network slice with assistance of the NWDAF.</w:t>
            </w:r>
          </w:p>
          <w:p w14:paraId="42287BDC" w14:textId="15970CCD" w:rsidR="004B2724" w:rsidRPr="003D4ABF" w:rsidRDefault="004B2724" w:rsidP="009F74E0">
            <w:pPr>
              <w:pStyle w:val="TAN"/>
            </w:pPr>
            <w:r w:rsidRPr="003D4ABF">
              <w:t>NOTE 3:</w:t>
            </w:r>
            <w:r w:rsidRPr="003D4ABF">
              <w:tab/>
              <w:t>The information is only used for limitation of data rate per network slice with PCF based monitoring.</w:t>
            </w:r>
          </w:p>
        </w:tc>
      </w:tr>
    </w:tbl>
    <w:p w14:paraId="68F6D9CA" w14:textId="77777777" w:rsidR="00BD10A8" w:rsidRPr="003D4ABF" w:rsidRDefault="00BD10A8" w:rsidP="00BD10A8">
      <w:pPr>
        <w:pStyle w:val="FP"/>
      </w:pPr>
    </w:p>
    <w:p w14:paraId="0404EBC9" w14:textId="77777777" w:rsidR="00787F8E" w:rsidRPr="003D4ABF" w:rsidRDefault="00787F8E" w:rsidP="00787F8E">
      <w:pPr>
        <w:pStyle w:val="Heading4"/>
      </w:pPr>
      <w:bookmarkStart w:id="866" w:name="_Toc106195628"/>
      <w:r w:rsidRPr="003D4ABF">
        <w:t>6.2.1.4</w:t>
      </w:r>
      <w:r w:rsidRPr="003D4ABF">
        <w:tab/>
        <w:t>V-PCF</w:t>
      </w:r>
      <w:bookmarkEnd w:id="859"/>
      <w:bookmarkEnd w:id="860"/>
      <w:bookmarkEnd w:id="861"/>
      <w:bookmarkEnd w:id="862"/>
      <w:bookmarkEnd w:id="863"/>
      <w:bookmarkEnd w:id="864"/>
      <w:bookmarkEnd w:id="865"/>
      <w:bookmarkEnd w:id="866"/>
    </w:p>
    <w:p w14:paraId="4BD63218" w14:textId="77777777" w:rsidR="00787F8E" w:rsidRPr="003D4ABF" w:rsidRDefault="00787F8E" w:rsidP="00BD10A8">
      <w:r w:rsidRPr="003D4ABF">
        <w:t>The V-PCF is a functional element that encompasses policy control decision functionalities in the VPLMN.</w:t>
      </w:r>
    </w:p>
    <w:p w14:paraId="734CA5C5" w14:textId="7F96165B" w:rsidR="00787F8E" w:rsidRPr="003D4ABF" w:rsidRDefault="00787F8E" w:rsidP="00BD10A8">
      <w:r w:rsidRPr="003D4ABF">
        <w:t>For</w:t>
      </w:r>
      <w:r w:rsidR="0038430D" w:rsidRPr="003D4ABF">
        <w:t xml:space="preserve"> session management </w:t>
      </w:r>
      <w:r w:rsidRPr="003D4ABF">
        <w:t>related policy control, the V-PCF only includes functionality for local breakout roaming scenario based on roaming agreements.</w:t>
      </w:r>
    </w:p>
    <w:p w14:paraId="5E807BB6" w14:textId="77777777" w:rsidR="00787F8E" w:rsidRPr="003D4ABF" w:rsidRDefault="00787F8E" w:rsidP="00787F8E">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0216ECC8" w14:textId="543ECEF5" w:rsidR="00787F8E" w:rsidRPr="003D4ABF" w:rsidRDefault="00787F8E" w:rsidP="00787F8E">
      <w:r w:rsidRPr="003D4ABF">
        <w:t>For Access and mobility related policy control, the V-PCF generates the values for RFSP Index, UE-AMBR</w:t>
      </w:r>
      <w:r w:rsidR="00BD10A8" w:rsidRPr="003D4ABF">
        <w:t>, UE-Slice-MBR</w:t>
      </w:r>
      <w:r w:rsidRPr="003D4ABF">
        <w:t>, Service Area Restriction and SMF selection management.</w:t>
      </w:r>
    </w:p>
    <w:p w14:paraId="44866B34" w14:textId="77777777" w:rsidR="00787F8E" w:rsidRPr="003D4ABF" w:rsidRDefault="00787F8E" w:rsidP="00787F8E">
      <w:pPr>
        <w:pStyle w:val="Heading4"/>
      </w:pPr>
      <w:bookmarkStart w:id="867" w:name="_Toc19197366"/>
      <w:bookmarkStart w:id="868" w:name="_Toc27896519"/>
      <w:bookmarkStart w:id="869" w:name="_Toc36192687"/>
      <w:bookmarkStart w:id="870" w:name="_Toc37076418"/>
      <w:bookmarkStart w:id="871" w:name="_Toc45194868"/>
      <w:bookmarkStart w:id="872" w:name="_Toc47594280"/>
      <w:bookmarkStart w:id="873" w:name="_Toc51836909"/>
      <w:bookmarkStart w:id="874" w:name="_Toc106195629"/>
      <w:r w:rsidRPr="003D4ABF">
        <w:t>6.2.1.5</w:t>
      </w:r>
      <w:r w:rsidRPr="003D4ABF">
        <w:tab/>
        <w:t>H-PCF</w:t>
      </w:r>
      <w:bookmarkEnd w:id="867"/>
      <w:bookmarkEnd w:id="868"/>
      <w:bookmarkEnd w:id="869"/>
      <w:bookmarkEnd w:id="870"/>
      <w:bookmarkEnd w:id="871"/>
      <w:bookmarkEnd w:id="872"/>
      <w:bookmarkEnd w:id="873"/>
      <w:bookmarkEnd w:id="874"/>
    </w:p>
    <w:p w14:paraId="73CB8CB8" w14:textId="77777777" w:rsidR="00787F8E" w:rsidRPr="003D4ABF" w:rsidRDefault="00787F8E" w:rsidP="00BD10A8">
      <w:r w:rsidRPr="003D4ABF">
        <w:t>The H-PCF is a functional element that encompasses policy control decision functionalities in the HPLMN.</w:t>
      </w:r>
    </w:p>
    <w:p w14:paraId="62E27616" w14:textId="3BE4A947" w:rsidR="00787F8E" w:rsidRPr="003D4ABF" w:rsidRDefault="00787F8E" w:rsidP="00BD10A8">
      <w:r w:rsidRPr="003D4ABF">
        <w:t>For</w:t>
      </w:r>
      <w:r w:rsidR="0038430D" w:rsidRPr="003D4ABF">
        <w:t xml:space="preserve"> session management </w:t>
      </w:r>
      <w:r w:rsidRPr="003D4ABF">
        <w:t>related policy control, the H-PCF only includes functionality for home routed roaming scenario and provides the same functionality as the PCF in the non-roaming case.</w:t>
      </w:r>
    </w:p>
    <w:p w14:paraId="24D924F4" w14:textId="77777777" w:rsidR="00787F8E" w:rsidRPr="003D4ABF" w:rsidRDefault="00787F8E" w:rsidP="00787F8E">
      <w:r w:rsidRPr="003D4ABF">
        <w:t>For UE policy control, H-PCF generates the UE policy based on subscription data and transfers the UE policy to the UE via the AMF, or via the V-PCF in the roaming case.</w:t>
      </w:r>
    </w:p>
    <w:p w14:paraId="396B5AE4" w14:textId="77777777" w:rsidR="00787F8E" w:rsidRPr="003D4ABF" w:rsidRDefault="00787F8E" w:rsidP="00787F8E">
      <w:pPr>
        <w:pStyle w:val="Heading4"/>
      </w:pPr>
      <w:bookmarkStart w:id="875" w:name="_Toc19197367"/>
      <w:bookmarkStart w:id="876" w:name="_Toc27896520"/>
      <w:bookmarkStart w:id="877" w:name="_Toc36192688"/>
      <w:bookmarkStart w:id="878" w:name="_Toc37076419"/>
      <w:bookmarkStart w:id="879" w:name="_Toc45194869"/>
      <w:bookmarkStart w:id="880" w:name="_Toc47594281"/>
      <w:bookmarkStart w:id="881" w:name="_Toc51836910"/>
      <w:bookmarkStart w:id="882" w:name="_Toc106195630"/>
      <w:r w:rsidRPr="003D4ABF">
        <w:t>6.2.1.6</w:t>
      </w:r>
      <w:r w:rsidRPr="003D4ABF">
        <w:tab/>
      </w:r>
      <w:r w:rsidRPr="003D4ABF">
        <w:rPr>
          <w:rFonts w:eastAsia="SimSun" w:cs="Arial"/>
          <w:lang w:eastAsia="zh-CN"/>
        </w:rPr>
        <w:t>Application specific policy information management</w:t>
      </w:r>
      <w:bookmarkEnd w:id="875"/>
      <w:bookmarkEnd w:id="876"/>
      <w:bookmarkEnd w:id="877"/>
      <w:bookmarkEnd w:id="878"/>
      <w:bookmarkEnd w:id="879"/>
      <w:bookmarkEnd w:id="880"/>
      <w:bookmarkEnd w:id="881"/>
      <w:bookmarkEnd w:id="882"/>
    </w:p>
    <w:p w14:paraId="668AA3C8" w14:textId="77777777" w:rsidR="00787F8E" w:rsidRPr="003D4ABF" w:rsidRDefault="00787F8E" w:rsidP="00787F8E">
      <w:r w:rsidRPr="003D4ABF">
        <w:rPr>
          <w:rFonts w:eastAsia="DengXian"/>
          <w:lang w:eastAsia="zh-CN"/>
        </w:rPr>
        <w:t>The application specific information used for policy control includes</w:t>
      </w:r>
      <w:r w:rsidRPr="003D4ABF">
        <w:t>:</w:t>
      </w:r>
    </w:p>
    <w:p w14:paraId="6FBA3061" w14:textId="4E3EEB53" w:rsidR="00787F8E" w:rsidRPr="003D4ABF" w:rsidRDefault="00787F8E" w:rsidP="00787F8E">
      <w:pPr>
        <w:pStyle w:val="B1"/>
      </w:pPr>
      <w:r w:rsidRPr="003D4ABF">
        <w:t>-</w:t>
      </w:r>
      <w:r w:rsidRPr="003D4ABF">
        <w:tab/>
        <w:t xml:space="preserve">Negotiation of </w:t>
      </w:r>
      <w:r w:rsidR="005C461D" w:rsidRPr="003D4ABF">
        <w:t>BDT</w:t>
      </w:r>
      <w:r w:rsidRPr="003D4ABF">
        <w:t xml:space="preserve">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54DEFBB0" w14:textId="77777777" w:rsidR="00787F8E" w:rsidRPr="003D4ABF" w:rsidRDefault="00787F8E" w:rsidP="00787F8E">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096A71EC" w14:textId="77777777" w:rsidR="00787F8E" w:rsidRPr="003D4ABF" w:rsidRDefault="00787F8E" w:rsidP="00787F8E">
      <w:pPr>
        <w:pStyle w:val="B1"/>
      </w:pPr>
      <w:r w:rsidRPr="003D4ABF">
        <w:t>-</w:t>
      </w:r>
      <w:r w:rsidRPr="003D4ABF">
        <w:tab/>
        <w:t>Application Function request information for multiple UEs (per group of UEs or all UEs) stored in the UDR as Data Set "Application Data" and Data Subset "AF request information for multiple UEs".</w:t>
      </w:r>
    </w:p>
    <w:p w14:paraId="53A11C30" w14:textId="77777777" w:rsidR="00787F8E" w:rsidRPr="003D4ABF" w:rsidRDefault="00787F8E" w:rsidP="00787F8E">
      <w:r w:rsidRPr="003D4ABF">
        <w:t>The application specific policy information may be requested/updated by the PCF per AF request.</w:t>
      </w:r>
    </w:p>
    <w:p w14:paraId="66C332C7" w14:textId="4E426B91" w:rsidR="00787F8E" w:rsidRPr="003D4ABF" w:rsidRDefault="00787F8E" w:rsidP="00787F8E">
      <w:pPr>
        <w:rPr>
          <w:rFonts w:eastAsia="DengXian"/>
          <w:lang w:eastAsia="zh-CN"/>
        </w:rPr>
      </w:pPr>
      <w:r w:rsidRPr="003D4ABF">
        <w:rPr>
          <w:rFonts w:eastAsia="DengXian"/>
          <w:lang w:eastAsia="zh-CN"/>
        </w:rPr>
        <w:lastRenderedPageBreak/>
        <w:t xml:space="preserve">The management of Application Function request information for multiple UEs is defined in clause 6.3.7.2 of </w:t>
      </w:r>
      <w:r w:rsidR="000050FB" w:rsidRPr="003D4ABF">
        <w:rPr>
          <w:rFonts w:eastAsia="DengXian"/>
          <w:lang w:eastAsia="zh-CN"/>
        </w:rPr>
        <w:t>TS</w:t>
      </w:r>
      <w:r w:rsidR="000050FB">
        <w:rPr>
          <w:rFonts w:eastAsia="DengXian"/>
          <w:lang w:eastAsia="zh-CN"/>
        </w:rPr>
        <w:t> </w:t>
      </w:r>
      <w:r w:rsidR="000050FB" w:rsidRPr="003D4ABF">
        <w:rPr>
          <w:rFonts w:eastAsia="DengXian"/>
          <w:lang w:eastAsia="zh-CN"/>
        </w:rPr>
        <w:t>23.501</w:t>
      </w:r>
      <w:r w:rsidR="000050FB">
        <w:rPr>
          <w:rFonts w:eastAsia="DengXian"/>
          <w:lang w:eastAsia="zh-CN"/>
        </w:rPr>
        <w:t> </w:t>
      </w:r>
      <w:r w:rsidR="000050FB" w:rsidRPr="003D4ABF">
        <w:rPr>
          <w:rFonts w:eastAsia="DengXian"/>
          <w:lang w:eastAsia="zh-CN"/>
        </w:rPr>
        <w:t>[</w:t>
      </w:r>
      <w:r w:rsidRPr="003D4ABF">
        <w:rPr>
          <w:rFonts w:eastAsia="DengXian"/>
          <w:lang w:eastAsia="zh-CN"/>
        </w:rPr>
        <w:t xml:space="preserve">2], the management of policies for the negotiation of </w:t>
      </w:r>
      <w:r w:rsidR="005C461D" w:rsidRPr="003D4ABF">
        <w:rPr>
          <w:rFonts w:eastAsia="DengXian"/>
          <w:lang w:eastAsia="zh-CN"/>
        </w:rPr>
        <w:t>BDT</w:t>
      </w:r>
      <w:r w:rsidRPr="003D4ABF">
        <w:rPr>
          <w:rFonts w:eastAsia="DengXian"/>
          <w:lang w:eastAsia="zh-CN"/>
        </w:rPr>
        <w:t xml:space="preserve"> is defined in clause 6.1.2.4 of this specification and the provision and usage of sponsored data connectivity profile is defined in clause 6.2.1.1 of this specification.</w:t>
      </w:r>
    </w:p>
    <w:p w14:paraId="697FF839" w14:textId="77777777" w:rsidR="00787F8E" w:rsidRPr="003D4ABF" w:rsidRDefault="00787F8E" w:rsidP="00787F8E">
      <w:pPr>
        <w:pStyle w:val="Heading4"/>
      </w:pPr>
      <w:bookmarkStart w:id="883" w:name="_Toc51836911"/>
      <w:bookmarkStart w:id="884" w:name="_Toc19197368"/>
      <w:bookmarkStart w:id="885" w:name="_Toc27896521"/>
      <w:bookmarkStart w:id="886" w:name="_Toc36192689"/>
      <w:bookmarkStart w:id="887" w:name="_Toc37076420"/>
      <w:bookmarkStart w:id="888" w:name="_Toc45194870"/>
      <w:bookmarkStart w:id="889" w:name="_Toc47594282"/>
      <w:bookmarkStart w:id="890" w:name="_Toc106195631"/>
      <w:r w:rsidRPr="003D4ABF">
        <w:t>6.2.1.7</w:t>
      </w:r>
      <w:r w:rsidRPr="003D4ABF">
        <w:tab/>
        <w:t>Usage monitoring</w:t>
      </w:r>
      <w:bookmarkEnd w:id="883"/>
      <w:bookmarkEnd w:id="890"/>
    </w:p>
    <w:p w14:paraId="6D628D2D" w14:textId="77777777" w:rsidR="00787F8E" w:rsidRPr="003D4ABF" w:rsidRDefault="00787F8E" w:rsidP="00787F8E">
      <w:r w:rsidRPr="003D4ABF">
        <w:t>The PCF supports usage monitoring control for a PDU Session or per Monitoring Key. Usage is defined as either volume or time of user plane traffic.</w:t>
      </w:r>
    </w:p>
    <w:p w14:paraId="78CEFBD1" w14:textId="77777777" w:rsidR="00787F8E" w:rsidRPr="003D4ABF" w:rsidRDefault="00787F8E" w:rsidP="00787F8E">
      <w:r w:rsidRPr="003D4ABF">
        <w:t>The PCF may receive usage monitoring related information per DNN and S-NSSAI combination and UE from the UDR, i.e. the overall amount of allowed resources (based either on traffic volume and/or traffic time) that are to be monitored for the PDU Sessions of a user, together with the corresponding remaining allowed usage related information. In addition, usage monitoring related information for Monitoring key(s) per DNN and S-NSSAI combination and UE may also be received from the UDR, together with the corresponding remaining allowed usage related information. For the purpose of usage monitoring per access type, the PCF receives an individual Monitoring key per access type from UDR. Details about the usage monitoring related information and the remaining allowed usage related information provided by the UDR are described in clause 6.2.1.3.</w:t>
      </w:r>
    </w:p>
    <w:p w14:paraId="379F8686" w14:textId="77777777" w:rsidR="00787F8E" w:rsidRPr="003D4ABF" w:rsidRDefault="00787F8E" w:rsidP="00787F8E">
      <w:r w:rsidRPr="003D4ABF">
        <w:t>For the purpose of usage monitoring control the PCF shall request the Usage report trigger and provide the necessary usage threshold(s), either volume threshold, time threshold, or both volume threshold and time threshold, upon which the SMF shall report to the PCF. The PCF shall decide if and when to activate usage monitoring to the SMF.</w:t>
      </w:r>
    </w:p>
    <w:p w14:paraId="7DF8976C" w14:textId="77777777" w:rsidR="00787F8E" w:rsidRPr="003D4ABF" w:rsidRDefault="00787F8E" w:rsidP="00787F8E">
      <w:r w:rsidRPr="003D4ABF">
        <w:t>The PCF may provide a Monitoring time to the SMF for the Monitoring keys(s) and optionally specify a subsequent threshold value for the usage after the Monitoring time.</w:t>
      </w:r>
    </w:p>
    <w:p w14:paraId="44D5F4C8" w14:textId="77777777" w:rsidR="00787F8E" w:rsidRPr="003D4ABF" w:rsidRDefault="00787F8E" w:rsidP="00787F8E">
      <w:r w:rsidRPr="003D4ABF">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F1C81E2" w14:textId="77777777" w:rsidR="00787F8E" w:rsidRPr="003D4ABF" w:rsidRDefault="00787F8E" w:rsidP="00787F8E">
      <w:r w:rsidRPr="003D4ABF">
        <w:t>It shall be possible for the PCF to request a usage report from the SMF.</w:t>
      </w:r>
    </w:p>
    <w:p w14:paraId="63AFA426" w14:textId="77777777" w:rsidR="00787F8E" w:rsidRPr="003D4ABF" w:rsidRDefault="00787F8E" w:rsidP="00787F8E">
      <w:pPr>
        <w:pStyle w:val="NO"/>
      </w:pPr>
      <w:r w:rsidRPr="003D4ABF">
        <w:t>NOTE 1:</w:t>
      </w:r>
      <w:r w:rsidRPr="003D4ABF">
        <w:tab/>
        <w:t>The PCF ensures that the number of requests/following policy decisions provided to the SMF do not cause excessive signalling load by e.g. assigning the same time for the report only for a preconfigured number of PDU Sessions.</w:t>
      </w:r>
    </w:p>
    <w:p w14:paraId="643938F8" w14:textId="77777777" w:rsidR="00787F8E" w:rsidRPr="003D4ABF" w:rsidRDefault="00787F8E" w:rsidP="00787F8E">
      <w:r w:rsidRPr="003D4ABF">
        <w:t>Once the PCF receives a usage report from the SMF the PCF shall deduct the value of the usage report from the remaining allowed usage for that DNN and S-NSSAI combination and UE (if usage per PDU Session is reported). If usage is reported from the SMF, the PCF shall deduct the value of the usage report from the remaining allowed usage for individual Monitoring key(s) for that DNN and S-NSSAI combination and UE (if usage for one or several Monitoring keys is reported).</w:t>
      </w:r>
    </w:p>
    <w:p w14:paraId="024B62E8" w14:textId="77777777" w:rsidR="00787F8E" w:rsidRPr="003D4ABF" w:rsidRDefault="00787F8E" w:rsidP="00787F8E">
      <w:pPr>
        <w:pStyle w:val="NO"/>
      </w:pPr>
      <w:r w:rsidRPr="003D4ABF">
        <w:t>NOTE 2:</w:t>
      </w:r>
      <w:r w:rsidRPr="003D4ABF">
        <w:tab/>
        <w:t>The PCF maintains usage thresholds for each Monitoring key and PDU Session that is active for a certain DNN and S-NSSAI combination and UE. Updating the remaining allowed usage after the SMF reporting, minimizes the risk of exceeding the usage allowance.</w:t>
      </w:r>
    </w:p>
    <w:p w14:paraId="211E0579" w14:textId="77777777" w:rsidR="00787F8E" w:rsidRPr="003D4ABF" w:rsidRDefault="00787F8E" w:rsidP="00787F8E">
      <w:r w:rsidRPr="003D4ABF">
        <w:t>If the remaining allowed usage reaches a value of zero (or below zero), the PCF may apply other policy decisions and interact with the SMF accordingly.</w:t>
      </w:r>
    </w:p>
    <w:p w14:paraId="17C4A65D" w14:textId="77777777" w:rsidR="00787F8E" w:rsidRPr="003D4ABF" w:rsidRDefault="00787F8E" w:rsidP="00787F8E">
      <w:r w:rsidRPr="003D4ABF">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6E2EF920" w14:textId="77777777" w:rsidR="00787F8E" w:rsidRPr="003D4ABF" w:rsidRDefault="00787F8E" w:rsidP="00787F8E">
      <w:r w:rsidRPr="003D4ABF">
        <w:t>The PCF may provide a new volume threshold and/or a new time threshold to the SMF, the new threshold values overrides the existing threshold values in the SMF.</w:t>
      </w:r>
    </w:p>
    <w:p w14:paraId="1B183B6F" w14:textId="77777777" w:rsidR="00787F8E" w:rsidRPr="003D4ABF" w:rsidRDefault="00787F8E" w:rsidP="00787F8E">
      <w:r w:rsidRPr="003D4ABF">
        <w:t>If monitoring shall no longer continue for that Monitoring key, then the PCF shall not provide a new threshold in the response to the SMF.</w:t>
      </w:r>
    </w:p>
    <w:p w14:paraId="0BACE014" w14:textId="77777777" w:rsidR="00787F8E" w:rsidRPr="003D4ABF" w:rsidRDefault="00787F8E" w:rsidP="00787F8E">
      <w:r w:rsidRPr="003D4ABF">
        <w:t>If the last PDU Session of a user for a DNN and S-NSSAI combination is terminated, the PCF shall store the remaining allowed usage, i.e. the information about the remaining overall amount of resources, in the UDR.</w:t>
      </w:r>
    </w:p>
    <w:p w14:paraId="021D0F13" w14:textId="77777777" w:rsidR="00787F8E" w:rsidRPr="003D4ABF" w:rsidRDefault="00787F8E" w:rsidP="00787F8E">
      <w:r w:rsidRPr="003D4ABF">
        <w:t xml:space="preserve">If the End date of the usage monitoring related information (see clause 6.2.1.3 for details) is reached, the PCF shall reset the remaining allowed usage to the value(s) indicated in the usage monitoring related information and shall then interact </w:t>
      </w:r>
      <w:r w:rsidRPr="003D4ABF">
        <w:lastRenderedPageBreak/>
        <w:t>with the SMF to undo any previously applied policy decisions related to remaining allowed usage of zero (or below zero).</w:t>
      </w:r>
    </w:p>
    <w:p w14:paraId="2FD7FB09" w14:textId="77777777" w:rsidR="00787F8E" w:rsidRPr="003D4ABF" w:rsidRDefault="00787F8E" w:rsidP="00787F8E">
      <w:pPr>
        <w:pStyle w:val="Heading4"/>
      </w:pPr>
      <w:bookmarkStart w:id="891" w:name="_Toc51836912"/>
      <w:bookmarkStart w:id="892" w:name="_Toc106195632"/>
      <w:r w:rsidRPr="003D4ABF">
        <w:t>6.2.1.8</w:t>
      </w:r>
      <w:r w:rsidRPr="003D4ABF">
        <w:tab/>
        <w:t>Sponsored data connectivity</w:t>
      </w:r>
      <w:bookmarkEnd w:id="891"/>
      <w:bookmarkEnd w:id="892"/>
    </w:p>
    <w:p w14:paraId="0BC6456B" w14:textId="77777777" w:rsidR="00787F8E" w:rsidRPr="003D4ABF" w:rsidRDefault="00787F8E" w:rsidP="00787F8E">
      <w:r w:rsidRPr="003D4ABF">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061C661" w14:textId="77777777" w:rsidR="00787F8E" w:rsidRPr="003D4ABF" w:rsidRDefault="00787F8E" w:rsidP="00787F8E">
      <w:r w:rsidRPr="003D4ABF">
        <w:t>If the H-PCF detects that the UE is in a home-routed roaming scenario when sponsored data connectivity is requested by an AF, it may allow the sponsored data connectivity in the service authorization request, reject the service authorization request, or initiate the AF session termination based on home operator policy.</w:t>
      </w:r>
    </w:p>
    <w:p w14:paraId="52044D08" w14:textId="77777777" w:rsidR="00787F8E" w:rsidRPr="003D4ABF" w:rsidRDefault="00787F8E" w:rsidP="00787F8E">
      <w:pPr>
        <w:pStyle w:val="NO"/>
      </w:pPr>
      <w:r w:rsidRPr="003D4ABF">
        <w:t>NOTE:</w:t>
      </w:r>
      <w:r w:rsidRPr="003D4ABF">
        <w:tab/>
        <w:t>Sponsored data connectivity is not supported in the roaming with local breakout scenario in this Release.</w:t>
      </w:r>
    </w:p>
    <w:p w14:paraId="0A0C04ED" w14:textId="77777777" w:rsidR="00787F8E" w:rsidRPr="003D4ABF" w:rsidRDefault="00787F8E" w:rsidP="00787F8E">
      <w:r w:rsidRPr="003D4ABF">
        <w:t>If the AF revokes the service information and the AF has notified previously a usage threshold to the PCF, the PCF shall report the usage up to the time of the revocation of service authorization.</w:t>
      </w:r>
    </w:p>
    <w:p w14:paraId="0A25A37C" w14:textId="77777777" w:rsidR="00787F8E" w:rsidRPr="003D4ABF" w:rsidRDefault="00787F8E" w:rsidP="00787F8E">
      <w:r w:rsidRPr="003D4ABF">
        <w:t>If the PDU Session terminates and the AF has specified a usage threshold then the PCF shall notify the AF of the accumulated usage (i.e. either volume, or time, or both volume and time) of user plane traffic since the last usage report.</w:t>
      </w:r>
    </w:p>
    <w:p w14:paraId="5ABA7330" w14:textId="37995704" w:rsidR="00BD10A8" w:rsidRPr="003D4ABF" w:rsidRDefault="00BD10A8" w:rsidP="00BD10A8">
      <w:pPr>
        <w:pStyle w:val="Heading4"/>
      </w:pPr>
      <w:bookmarkStart w:id="893" w:name="_Toc51836913"/>
      <w:bookmarkStart w:id="894" w:name="_Toc106195633"/>
      <w:r w:rsidRPr="003D4ABF">
        <w:t>6.2.1.9</w:t>
      </w:r>
      <w:r w:rsidRPr="003D4ABF">
        <w:tab/>
        <w:t>Monitoring the data rate per Network Slice for a UE</w:t>
      </w:r>
      <w:bookmarkEnd w:id="894"/>
    </w:p>
    <w:p w14:paraId="536BB781" w14:textId="7C6785A1" w:rsidR="00BD10A8" w:rsidRPr="003D4ABF" w:rsidRDefault="00BD10A8" w:rsidP="00BD10A8">
      <w:r w:rsidRPr="003D4ABF">
        <w:t xml:space="preserve">A PCF may support monitoring of data rate per S-NSSAI for a UE. The monitoring is performed by aggregating the Session-AMBR values and the MBR values allocated to each PCC Rule (belonging to a GBR service data flow) in all PDU Sessions established for a UE in that S-NSSAI. To enable this monitoring, the SMF selects the same PCF instance for all PDU Sessions of the UE to the S-NSSAI that is subject to this monitoring, this is achieved as described in clause 6.3.7.1 of </w:t>
      </w:r>
      <w:r w:rsidR="000050FB" w:rsidRPr="003D4ABF">
        <w:t>TS</w:t>
      </w:r>
      <w:r w:rsidR="000050FB">
        <w:t> </w:t>
      </w:r>
      <w:r w:rsidR="000050FB" w:rsidRPr="003D4ABF">
        <w:t>23.501</w:t>
      </w:r>
      <w:r w:rsidR="000050FB">
        <w:t> </w:t>
      </w:r>
      <w:r w:rsidR="000050FB" w:rsidRPr="003D4ABF">
        <w:t>[</w:t>
      </w:r>
      <w:r w:rsidRPr="003D4ABF">
        <w:t>2], for example by using local operator policies in the SMF, SUPI ranges or explicit indication from the AMF to select the PCF selected for the UE.</w:t>
      </w:r>
    </w:p>
    <w:p w14:paraId="68D54550" w14:textId="77777777" w:rsidR="00BD10A8" w:rsidRPr="003D4ABF" w:rsidRDefault="00BD10A8" w:rsidP="00BD10A8">
      <w:r w:rsidRPr="003D4ABF">
        <w:t>If the monitored data rate per S-NSSAI for a UE reaches a certain percentage of the UE-Slice-MBR value for that S-NSSAI (detected via operator defined thresholds), the PCF may apply a policy decision to strengthen the traffic restrictions for individual PDU Sessions or PCC rules (e.g. to change Session-AMBR value (if allowed by the HPLMN) or update PCC Rule(s) to change QoS or charging keys(s)) and interact with the SMF accordingly. When the data rate per S-NSSAI for a UE falls below that percentage of the UE-Slice-MBR value, the PCF may relax the traffic restrictions for individual PDU Sessions or PCC rules.</w:t>
      </w:r>
    </w:p>
    <w:p w14:paraId="50FFD295" w14:textId="69A9CA9C" w:rsidR="00BD10A8" w:rsidRPr="003D4ABF" w:rsidRDefault="00BD10A8" w:rsidP="00640110">
      <w:pPr>
        <w:pStyle w:val="NO"/>
      </w:pPr>
      <w:r w:rsidRPr="003D4ABF">
        <w:t>NOTE</w:t>
      </w:r>
      <w:r w:rsidR="006A4701" w:rsidRPr="003D4ABF">
        <w:t> 1</w:t>
      </w:r>
      <w:r w:rsidRPr="003D4ABF">
        <w:t>:</w:t>
      </w:r>
      <w:r w:rsidRPr="003D4ABF">
        <w:tab/>
        <w:t>It is recommended to avoid frequent policy decisions which trigger a signalling with the UE (like change of Session-AMBR or change of MBR in a PCC rule belonging to a GBR service data flow).</w:t>
      </w:r>
    </w:p>
    <w:p w14:paraId="5C328FEE" w14:textId="7580B83E" w:rsidR="006A4701" w:rsidRPr="003D4ABF" w:rsidRDefault="006A4701" w:rsidP="006A4701">
      <w:pPr>
        <w:pStyle w:val="NO"/>
      </w:pPr>
      <w:r w:rsidRPr="003D4ABF">
        <w:t>NOTE 2:</w:t>
      </w:r>
      <w:r w:rsidRPr="003D4ABF">
        <w:tab/>
        <w:t xml:space="preserve">At the same time the UE-Slice-MBR may be enforced in the NG-RAN, as described in clause 5.15.13 of </w:t>
      </w:r>
      <w:r w:rsidR="000050FB" w:rsidRPr="003D4ABF">
        <w:t>TS</w:t>
      </w:r>
      <w:r w:rsidR="000050FB">
        <w:t> </w:t>
      </w:r>
      <w:r w:rsidR="000050FB" w:rsidRPr="003D4ABF">
        <w:t>23.501</w:t>
      </w:r>
      <w:r w:rsidR="000050FB">
        <w:t> </w:t>
      </w:r>
      <w:r w:rsidR="000050FB" w:rsidRPr="003D4ABF">
        <w:t>[</w:t>
      </w:r>
      <w:r w:rsidRPr="003D4ABF">
        <w:t>2].</w:t>
      </w:r>
    </w:p>
    <w:p w14:paraId="402FE437" w14:textId="773F8411" w:rsidR="00BD10A8" w:rsidRPr="003D4ABF" w:rsidRDefault="00BD10A8" w:rsidP="00BD10A8">
      <w:pPr>
        <w:pStyle w:val="Heading4"/>
      </w:pPr>
      <w:bookmarkStart w:id="895" w:name="_Toc106195634"/>
      <w:r w:rsidRPr="003D4ABF">
        <w:t>6.2.1.10</w:t>
      </w:r>
      <w:r w:rsidRPr="003D4ABF">
        <w:tab/>
        <w:t>Monitoring the data rate per Network Slice</w:t>
      </w:r>
      <w:bookmarkEnd w:id="895"/>
    </w:p>
    <w:p w14:paraId="16428EE8" w14:textId="78BB45C0" w:rsidR="00BD10A8" w:rsidRPr="003D4ABF" w:rsidRDefault="00BD10A8" w:rsidP="00640110">
      <w:pPr>
        <w:pStyle w:val="Heading5"/>
      </w:pPr>
      <w:bookmarkStart w:id="896" w:name="_Toc106195635"/>
      <w:r w:rsidRPr="003D4ABF">
        <w:t>6.2.1.10.1</w:t>
      </w:r>
      <w:r w:rsidRPr="003D4ABF">
        <w:tab/>
        <w:t>General</w:t>
      </w:r>
      <w:bookmarkEnd w:id="896"/>
    </w:p>
    <w:p w14:paraId="192EDA5D" w14:textId="77777777" w:rsidR="00BD10A8" w:rsidRPr="003D4ABF" w:rsidRDefault="00BD10A8" w:rsidP="00BD10A8">
      <w:r w:rsidRPr="003D4ABF">
        <w:t>The PCF supports monitoring and limitation of the data rate per S-NSSAI.</w:t>
      </w:r>
    </w:p>
    <w:p w14:paraId="6B6BE657" w14:textId="45FD414D" w:rsidR="00BD10A8" w:rsidRPr="003D4ABF" w:rsidRDefault="00BD10A8" w:rsidP="00BD10A8">
      <w:r w:rsidRPr="003D4ABF">
        <w:t xml:space="preserve">If the S-NSSAI is subject </w:t>
      </w:r>
      <w:r w:rsidR="004B2724" w:rsidRPr="003D4ABF">
        <w:t xml:space="preserve">to network </w:t>
      </w:r>
      <w:r w:rsidRPr="003D4ABF">
        <w:t>slice data rate limitation the Remaining</w:t>
      </w:r>
      <w:r w:rsidR="004B2724" w:rsidRPr="003D4ABF">
        <w:t xml:space="preserve"> Maximum Slice</w:t>
      </w:r>
      <w:r w:rsidRPr="003D4ABF">
        <w:t xml:space="preserve"> Data rate per S-NSSAI is stored in the UDR as Data Set "Policy Data" and Data Subset "</w:t>
      </w:r>
      <w:r w:rsidR="004B2724" w:rsidRPr="003D4ABF">
        <w:t xml:space="preserve">Network Slice Specific Policy Control </w:t>
      </w:r>
      <w:r w:rsidRPr="003D4ABF">
        <w:t>Data" as defined in clause 6.2.1.3.</w:t>
      </w:r>
    </w:p>
    <w:p w14:paraId="12F0C082" w14:textId="30D8CE06" w:rsidR="00BD10A8" w:rsidRPr="003D4ABF" w:rsidRDefault="00BD10A8" w:rsidP="00BD10A8">
      <w:r w:rsidRPr="003D4ABF">
        <w:lastRenderedPageBreak/>
        <w:t>The PCF interacts with the UDR to update the</w:t>
      </w:r>
      <w:r w:rsidR="004B2724" w:rsidRPr="003D4ABF">
        <w:t xml:space="preserve"> network</w:t>
      </w:r>
      <w:r w:rsidRPr="003D4ABF">
        <w:t xml:space="preserve"> slice specific policy control information per S-NSSAI in the UDR, i.e. the Remaining</w:t>
      </w:r>
      <w:r w:rsidR="004B2724" w:rsidRPr="003D4ABF">
        <w:t xml:space="preserve"> Maximum Slice</w:t>
      </w:r>
      <w:r w:rsidRPr="003D4ABF">
        <w:t xml:space="preserve"> Data Rate per S-NSSAI, so that the usage of multiple PCFs for the same S-NSSAI is enabled.</w:t>
      </w:r>
    </w:p>
    <w:p w14:paraId="1B95687E" w14:textId="16E86359" w:rsidR="00BD10A8" w:rsidRPr="003D4ABF" w:rsidRDefault="00BD10A8" w:rsidP="00640110">
      <w:pPr>
        <w:pStyle w:val="Heading5"/>
      </w:pPr>
      <w:bookmarkStart w:id="897" w:name="_Toc106195636"/>
      <w:r w:rsidRPr="003D4ABF">
        <w:t>6.2.1.10.2</w:t>
      </w:r>
      <w:r w:rsidRPr="003D4ABF">
        <w:tab/>
        <w:t>Monitoring the data rate per Network Slice by using QoS parameters</w:t>
      </w:r>
      <w:bookmarkEnd w:id="897"/>
    </w:p>
    <w:p w14:paraId="0A2673C4" w14:textId="77777777" w:rsidR="00BD10A8" w:rsidRPr="003D4ABF" w:rsidRDefault="00BD10A8" w:rsidP="00BD10A8">
      <w:r w:rsidRPr="003D4ABF">
        <w:t>For the purpose of monitoring the data rate per S-NSSAI, the PCF shall perform the following for an SM Policy Association with an S-NSSAI subject to data rate limitation:</w:t>
      </w:r>
    </w:p>
    <w:p w14:paraId="3108A590" w14:textId="22B6802D" w:rsidR="00BD10A8" w:rsidRPr="003D4ABF" w:rsidRDefault="00BD10A8" w:rsidP="00640110">
      <w:pPr>
        <w:pStyle w:val="B1"/>
      </w:pPr>
      <w:r w:rsidRPr="003D4ABF">
        <w:t>-</w:t>
      </w:r>
      <w:r w:rsidRPr="003D4ABF">
        <w:tab/>
        <w:t>At the establishment of a SM Policy Association, the PCF shall check whether the Remaining</w:t>
      </w:r>
      <w:r w:rsidR="004B2724" w:rsidRPr="003D4ABF">
        <w:t xml:space="preserve"> Maximum Slice</w:t>
      </w:r>
      <w:r w:rsidRPr="003D4ABF">
        <w:t xml:space="preserve"> Data Rate is higher than the Authorized Session-AMBR. If so, the PCF shall deduct the value of the Authorized Session-AMBR allocated to the PDU Session from the </w:t>
      </w:r>
      <w:r w:rsidR="004B2724" w:rsidRPr="003D4ABF">
        <w:t>R</w:t>
      </w:r>
      <w:r w:rsidRPr="003D4ABF">
        <w:t>emaining</w:t>
      </w:r>
      <w:r w:rsidR="004B2724" w:rsidRPr="003D4ABF">
        <w:t xml:space="preserve"> Maximum Slice</w:t>
      </w:r>
      <w:r w:rsidRPr="003D4ABF">
        <w:t xml:space="preserve"> </w:t>
      </w:r>
      <w:r w:rsidR="004B2724" w:rsidRPr="003D4ABF">
        <w:t>D</w:t>
      </w:r>
      <w:r w:rsidRPr="003D4ABF">
        <w:t xml:space="preserve">ata </w:t>
      </w:r>
      <w:r w:rsidR="004B2724" w:rsidRPr="003D4ABF">
        <w:t>R</w:t>
      </w:r>
      <w:r w:rsidRPr="003D4ABF">
        <w:t>ate for that S-NSSAI in the UDR. If the Remaining</w:t>
      </w:r>
      <w:r w:rsidR="004B2724" w:rsidRPr="003D4ABF">
        <w:t xml:space="preserve"> Maximum Slice</w:t>
      </w:r>
      <w:r w:rsidRPr="003D4ABF">
        <w:t xml:space="preserve"> Data Rate is not sufficient, the PCF shall reject the establishment of the SM Policy Association.</w:t>
      </w:r>
    </w:p>
    <w:p w14:paraId="18487095" w14:textId="21DBA6A4" w:rsidR="00BD10A8" w:rsidRPr="003D4ABF" w:rsidRDefault="00BD10A8" w:rsidP="00640110">
      <w:pPr>
        <w:pStyle w:val="B1"/>
      </w:pPr>
      <w:r w:rsidRPr="003D4ABF">
        <w:t>-</w:t>
      </w:r>
      <w:r w:rsidRPr="003D4ABF">
        <w:tab/>
        <w:t>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w:t>
      </w:r>
      <w:r w:rsidR="004B2724" w:rsidRPr="003D4ABF">
        <w:t xml:space="preserve"> Maximum Slice</w:t>
      </w:r>
      <w:r w:rsidRPr="003D4ABF">
        <w:t xml:space="preserve"> Data Rate for that S-NSSAI in the UDR.</w:t>
      </w:r>
    </w:p>
    <w:p w14:paraId="2D0F83FB" w14:textId="21731CDC" w:rsidR="00BD10A8" w:rsidRPr="003D4ABF" w:rsidRDefault="00BD10A8" w:rsidP="00640110">
      <w:pPr>
        <w:pStyle w:val="B1"/>
      </w:pPr>
      <w:r w:rsidRPr="003D4ABF">
        <w:t>-</w:t>
      </w:r>
      <w:r w:rsidRPr="003D4ABF">
        <w:tab/>
        <w:t>At the time a change of Authorized Session-AMBR occurs or a PCC Rule containing a GBR value is removed or modified, the PCF shall update the Remaining</w:t>
      </w:r>
      <w:r w:rsidR="004B2724" w:rsidRPr="003D4ABF">
        <w:t xml:space="preserve"> Maximum Slice</w:t>
      </w:r>
      <w:r w:rsidRPr="003D4ABF">
        <w:t xml:space="preserve"> Data Rate for that S-NSSAI in the UDR accordingly.</w:t>
      </w:r>
    </w:p>
    <w:p w14:paraId="49DC6CDF" w14:textId="5325EDCE" w:rsidR="00BD10A8" w:rsidRPr="003D4ABF" w:rsidRDefault="00BD10A8" w:rsidP="00640110">
      <w:pPr>
        <w:pStyle w:val="B1"/>
      </w:pPr>
      <w:r w:rsidRPr="003D4ABF">
        <w:t>-</w:t>
      </w:r>
      <w:r w:rsidRPr="003D4ABF">
        <w:tab/>
        <w:t>If the Remaining</w:t>
      </w:r>
      <w:r w:rsidR="004B2724" w:rsidRPr="003D4ABF">
        <w:t xml:space="preserve"> Maximum Slice</w:t>
      </w:r>
      <w:r w:rsidRPr="003D4ABF">
        <w:t xml:space="preserve"> Data Rate for that S-NSSAI reaches a (operator defined) threshold that indicates that it is closer to zero, the PCF may apply a policy decision to strengthen the traffic restrictions for individual PDU Sessions or PCC rules</w:t>
      </w:r>
      <w:r w:rsidR="004B2724" w:rsidRPr="003D4ABF">
        <w:t xml:space="preserve"> (see clause 6.1.4.1)</w:t>
      </w:r>
      <w:r w:rsidRPr="003D4ABF">
        <w:t xml:space="preserve"> and interact with the SMF accordingly. When the Remaining</w:t>
      </w:r>
      <w:r w:rsidR="004B2724" w:rsidRPr="003D4ABF">
        <w:t xml:space="preserve"> Maximum Slice</w:t>
      </w:r>
      <w:r w:rsidRPr="003D4ABF">
        <w:t xml:space="preserve"> Data Rate for that S-NSSAI increases again, the PCF may relax the traffic restrictions for individual PDU Sessions or PCC rules.</w:t>
      </w:r>
    </w:p>
    <w:p w14:paraId="551EABC1" w14:textId="4E8A9608" w:rsidR="00BD10A8" w:rsidRPr="003D4ABF" w:rsidRDefault="00BD10A8" w:rsidP="00640110">
      <w:pPr>
        <w:pStyle w:val="B1"/>
      </w:pPr>
      <w:r w:rsidRPr="003D4ABF">
        <w:t>-</w:t>
      </w:r>
      <w:r w:rsidRPr="003D4ABF">
        <w:tab/>
        <w:t>At the time the SM Policy Association for an S-NSSAI subject to data rate limitation is terminated, the PCF shall add the value of the Authorized Session-AMBR allocated to the PDU Session to the Remaining</w:t>
      </w:r>
      <w:r w:rsidR="004B2724" w:rsidRPr="003D4ABF">
        <w:t xml:space="preserve"> Maximum Slice</w:t>
      </w:r>
      <w:r w:rsidRPr="003D4ABF">
        <w:t xml:space="preserve"> Data Rate for that S-NSSAI in the UDR.</w:t>
      </w:r>
    </w:p>
    <w:p w14:paraId="60FD860A" w14:textId="77777777" w:rsidR="00787F8E" w:rsidRPr="003D4ABF" w:rsidRDefault="00787F8E" w:rsidP="00787F8E">
      <w:pPr>
        <w:pStyle w:val="Heading3"/>
        <w:rPr>
          <w:rFonts w:cs="Arial"/>
          <w:lang w:eastAsia="zh-CN"/>
        </w:rPr>
      </w:pPr>
      <w:bookmarkStart w:id="898" w:name="_Toc106195637"/>
      <w:r w:rsidRPr="003D4ABF">
        <w:rPr>
          <w:rFonts w:cs="Arial"/>
          <w:lang w:eastAsia="zh-CN"/>
        </w:rPr>
        <w:t>6.2.2</w:t>
      </w:r>
      <w:r w:rsidRPr="003D4ABF">
        <w:rPr>
          <w:rFonts w:cs="Arial"/>
          <w:lang w:eastAsia="zh-CN"/>
        </w:rPr>
        <w:tab/>
      </w:r>
      <w:r w:rsidRPr="003D4ABF">
        <w:t>Session Management Function (SMF)</w:t>
      </w:r>
      <w:bookmarkEnd w:id="884"/>
      <w:bookmarkEnd w:id="885"/>
      <w:bookmarkEnd w:id="886"/>
      <w:bookmarkEnd w:id="887"/>
      <w:bookmarkEnd w:id="888"/>
      <w:bookmarkEnd w:id="889"/>
      <w:bookmarkEnd w:id="893"/>
      <w:bookmarkEnd w:id="898"/>
    </w:p>
    <w:p w14:paraId="790C1E19" w14:textId="77777777" w:rsidR="00787F8E" w:rsidRPr="003D4ABF" w:rsidRDefault="00787F8E" w:rsidP="00787F8E">
      <w:pPr>
        <w:pStyle w:val="Heading4"/>
      </w:pPr>
      <w:bookmarkStart w:id="899" w:name="_Toc19197369"/>
      <w:bookmarkStart w:id="900" w:name="_Toc27896522"/>
      <w:bookmarkStart w:id="901" w:name="_Toc36192690"/>
      <w:bookmarkStart w:id="902" w:name="_Toc37076421"/>
      <w:bookmarkStart w:id="903" w:name="_Toc45194871"/>
      <w:bookmarkStart w:id="904" w:name="_Toc47594283"/>
      <w:bookmarkStart w:id="905" w:name="_Toc51836914"/>
      <w:bookmarkStart w:id="906" w:name="_Toc106195638"/>
      <w:r w:rsidRPr="003D4ABF">
        <w:t>6.2.2.1</w:t>
      </w:r>
      <w:r w:rsidRPr="003D4ABF">
        <w:tab/>
        <w:t>General</w:t>
      </w:r>
      <w:bookmarkEnd w:id="899"/>
      <w:bookmarkEnd w:id="900"/>
      <w:bookmarkEnd w:id="901"/>
      <w:bookmarkEnd w:id="902"/>
      <w:bookmarkEnd w:id="903"/>
      <w:bookmarkEnd w:id="904"/>
      <w:bookmarkEnd w:id="905"/>
      <w:bookmarkEnd w:id="906"/>
    </w:p>
    <w:p w14:paraId="60EB9792" w14:textId="77777777" w:rsidR="00787F8E" w:rsidRPr="003D4ABF" w:rsidRDefault="00787F8E" w:rsidP="00787F8E">
      <w:r w:rsidRPr="003D4ABF">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 CHF. The SMF interacts with the UPF(s), the RAN and the UE to achieve the appropriate treatment of the user plane traffic.</w:t>
      </w:r>
    </w:p>
    <w:p w14:paraId="4922AADC" w14:textId="28C16E46" w:rsidR="00787F8E" w:rsidRPr="003D4ABF" w:rsidRDefault="00787F8E" w:rsidP="00787F8E">
      <w:r w:rsidRPr="003D4ABF">
        <w:t xml:space="preserve">The SMF control of the UPF(s) is described in </w:t>
      </w:r>
      <w:r w:rsidR="000050FB" w:rsidRPr="003D4ABF">
        <w:t>TS</w:t>
      </w:r>
      <w:r w:rsidR="000050FB">
        <w:t> </w:t>
      </w:r>
      <w:r w:rsidR="000050FB" w:rsidRPr="003D4ABF">
        <w:t>23.501</w:t>
      </w:r>
      <w:r w:rsidR="000050FB">
        <w:t> </w:t>
      </w:r>
      <w:r w:rsidR="000050FB" w:rsidRPr="003D4ABF">
        <w:t>[</w:t>
      </w:r>
      <w:r w:rsidRPr="003D4ABF">
        <w:t xml:space="preserve">2] as well as the interaction principles between SMF and RAN and between SMF and UE. The procedures for the interaction between SMF and UPF, SMF and RAN as well as SMF and UE are described in </w:t>
      </w:r>
      <w:r w:rsidR="000050FB" w:rsidRPr="003D4ABF">
        <w:t>TS</w:t>
      </w:r>
      <w:r w:rsidR="000050FB">
        <w:t> </w:t>
      </w:r>
      <w:r w:rsidR="000050FB" w:rsidRPr="003D4ABF">
        <w:t>23.502</w:t>
      </w:r>
      <w:r w:rsidR="000050FB">
        <w:t> </w:t>
      </w:r>
      <w:r w:rsidR="000050FB" w:rsidRPr="003D4ABF">
        <w:t>[</w:t>
      </w:r>
      <w:r w:rsidRPr="003D4ABF">
        <w:t>3].</w:t>
      </w:r>
    </w:p>
    <w:p w14:paraId="52018633" w14:textId="77777777" w:rsidR="00787F8E" w:rsidRPr="003D4ABF" w:rsidRDefault="00787F8E" w:rsidP="00787F8E">
      <w:r w:rsidRPr="003D4ABF">
        <w:t>The SMF is enforcing the Policy Control as indicated by the PCF in two different ways:</w:t>
      </w:r>
    </w:p>
    <w:p w14:paraId="1F8628EC" w14:textId="77777777" w:rsidR="00787F8E" w:rsidRPr="003D4ABF" w:rsidRDefault="00787F8E" w:rsidP="00787F8E">
      <w:pPr>
        <w:pStyle w:val="B1"/>
      </w:pPr>
      <w:r w:rsidRPr="003D4ABF">
        <w:t>-</w:t>
      </w:r>
      <w:r w:rsidRPr="003D4ABF">
        <w:tab/>
        <w:t>Gate enforcement. The SMF shall instruct the UPF to allow a service data flow, which is subject to policy control, to pass through the UPF if and only if the corresponding gate is open;</w:t>
      </w:r>
    </w:p>
    <w:p w14:paraId="78DCA9C4" w14:textId="77777777" w:rsidR="00787F8E" w:rsidRPr="003D4ABF" w:rsidRDefault="00787F8E" w:rsidP="00787F8E">
      <w:pPr>
        <w:pStyle w:val="B1"/>
      </w:pPr>
      <w:r w:rsidRPr="003D4ABF">
        <w:t>-</w:t>
      </w:r>
      <w:r w:rsidRPr="003D4ABF">
        <w:tab/>
        <w:t>QoS enforcement:</w:t>
      </w:r>
    </w:p>
    <w:p w14:paraId="4469C1B5" w14:textId="77777777" w:rsidR="00787F8E" w:rsidRPr="003D4ABF" w:rsidRDefault="00787F8E" w:rsidP="00787F8E">
      <w:pPr>
        <w:pStyle w:val="B2"/>
      </w:pPr>
      <w:r w:rsidRPr="003D4ABF">
        <w:t>-</w:t>
      </w:r>
      <w:r w:rsidRPr="003D4ABF">
        <w:tab/>
        <w:t>5QI corresponding with 5G QoS Characteristics. The SMF shall be able to convert a 5QI value to 5G QoS Characteristics values.</w:t>
      </w:r>
    </w:p>
    <w:p w14:paraId="2839202F" w14:textId="77777777" w:rsidR="00787F8E" w:rsidRPr="003D4ABF" w:rsidRDefault="00787F8E" w:rsidP="00787F8E">
      <w:pPr>
        <w:pStyle w:val="B2"/>
      </w:pPr>
      <w:r w:rsidRPr="003D4ABF">
        <w:t>-</w:t>
      </w:r>
      <w:r w:rsidRPr="003D4ABF">
        <w:tab/>
        <w:t>PCC rule QoS enforcement. The SMF shall instruct the UPF to enforce the authorized QoS of a service data flow according to the active PCC rule (e.g. to enforce DSCP marking).</w:t>
      </w:r>
    </w:p>
    <w:p w14:paraId="32948657" w14:textId="77777777" w:rsidR="00787F8E" w:rsidRPr="003D4ABF" w:rsidRDefault="00787F8E" w:rsidP="00787F8E">
      <w:pPr>
        <w:pStyle w:val="B2"/>
      </w:pPr>
      <w:r w:rsidRPr="003D4ABF">
        <w:lastRenderedPageBreak/>
        <w:t>-</w:t>
      </w:r>
      <w:r w:rsidRPr="003D4ABF">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06F2743A" w14:textId="77777777" w:rsidR="00787F8E" w:rsidRPr="003D4ABF" w:rsidRDefault="00787F8E" w:rsidP="00787F8E">
      <w:r w:rsidRPr="003D4ABF">
        <w:t>The SMF is enforcing the charging control in the following way:</w:t>
      </w:r>
    </w:p>
    <w:p w14:paraId="1E618686" w14:textId="77777777" w:rsidR="00787F8E" w:rsidRPr="003D4ABF" w:rsidRDefault="00787F8E" w:rsidP="00787F8E">
      <w:pPr>
        <w:pStyle w:val="B1"/>
      </w:pPr>
      <w:r w:rsidRPr="003D4ABF">
        <w:t>-</w:t>
      </w:r>
      <w:r w:rsidRPr="003D4ABF">
        <w:tab/>
        <w:t>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during the course of the credit re-authorization procedure.</w:t>
      </w:r>
    </w:p>
    <w:p w14:paraId="1E729806" w14:textId="77777777" w:rsidR="00787F8E" w:rsidRPr="003D4ABF" w:rsidRDefault="00787F8E" w:rsidP="00787F8E">
      <w:r w:rsidRPr="003D4ABF">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2D3EF3C0" w14:textId="77777777" w:rsidR="00787F8E" w:rsidRPr="003D4ABF" w:rsidRDefault="00787F8E" w:rsidP="00787F8E">
      <w:r w:rsidRPr="003D4ABF">
        <w:t>For a service data flow (defined by an active PCC rule) that is subject to policy control only and not charging control, the SMF shall allow the service data flow to pass through the UPF if and only if the conditions for policy control are met.</w:t>
      </w:r>
    </w:p>
    <w:p w14:paraId="6319D0DC" w14:textId="1E3C8FCD" w:rsidR="00787F8E" w:rsidRPr="003D4ABF" w:rsidRDefault="00787F8E" w:rsidP="00787F8E">
      <w:r w:rsidRPr="003D4ABF">
        <w:t xml:space="preserve">A SMF may be served by one or more PCF nodes. The SMF shall contact the appropriate PCF as described in clause 6.3.7.1 of </w:t>
      </w:r>
      <w:r w:rsidR="000050FB" w:rsidRPr="003D4ABF">
        <w:t>TS</w:t>
      </w:r>
      <w:r w:rsidR="000050FB">
        <w:t> </w:t>
      </w:r>
      <w:r w:rsidR="000050FB" w:rsidRPr="003D4ABF">
        <w:t>23.501</w:t>
      </w:r>
      <w:r w:rsidR="000050FB">
        <w:t> </w:t>
      </w:r>
      <w:r w:rsidR="000050FB" w:rsidRPr="003D4ABF">
        <w:t>[</w:t>
      </w:r>
      <w:r w:rsidRPr="003D4ABF">
        <w:t>2].</w:t>
      </w:r>
    </w:p>
    <w:p w14:paraId="706E6607" w14:textId="77777777" w:rsidR="00787F8E" w:rsidRPr="003D4ABF" w:rsidRDefault="00787F8E" w:rsidP="00787F8E">
      <w:r w:rsidRPr="003D4ABF">
        <w:t>The operator may configure an indicator in UDM which is delivered to the SMF within the Charging Characteristics and used by the SMF to not establish the SM Policy Association during the PDU Session establishment procedure.</w:t>
      </w:r>
    </w:p>
    <w:p w14:paraId="564D2024" w14:textId="77777777" w:rsidR="00787F8E" w:rsidRPr="003D4ABF" w:rsidRDefault="00787F8E" w:rsidP="00787F8E">
      <w:pPr>
        <w:pStyle w:val="NO"/>
      </w:pPr>
      <w:r w:rsidRPr="003D4ABF">
        <w:t>NOTE 1:</w:t>
      </w:r>
      <w:r w:rsidRPr="003D4ABF">
        <w:tab/>
        <w:t>The decision to not establish the SM Policy Association applies for the life time of the PDU Session.</w:t>
      </w:r>
    </w:p>
    <w:p w14:paraId="67D6D9D2" w14:textId="77777777" w:rsidR="00787F8E" w:rsidRPr="003D4ABF" w:rsidRDefault="00787F8E" w:rsidP="00787F8E">
      <w:pPr>
        <w:pStyle w:val="NO"/>
      </w:pPr>
      <w:r w:rsidRPr="003D4ABF">
        <w:t>NOTE 2:</w:t>
      </w:r>
      <w:r w:rsidRPr="003D4ABF">
        <w:tab/>
        <w:t>The indicator in the UDM is operator specific, therefore its value is understood within the HPLMN and can be used in both non-roaming or home routed roaming cases.</w:t>
      </w:r>
    </w:p>
    <w:p w14:paraId="386F37D6" w14:textId="77777777" w:rsidR="00787F8E" w:rsidRPr="003D4ABF" w:rsidRDefault="00787F8E" w:rsidP="00787F8E">
      <w:r w:rsidRPr="003D4ABF">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1DBDF1D3" w14:textId="77777777" w:rsidR="00787F8E" w:rsidRPr="003D4ABF" w:rsidRDefault="00787F8E" w:rsidP="00787F8E">
      <w:r w:rsidRPr="003D4ABF">
        <w:t>The SMF should support predefined PCC rules.</w:t>
      </w:r>
    </w:p>
    <w:p w14:paraId="1AF2E068" w14:textId="77777777" w:rsidR="00787F8E" w:rsidRPr="003D4ABF" w:rsidRDefault="00787F8E" w:rsidP="00787F8E">
      <w:r w:rsidRPr="003D4ABF">
        <w:t>The SMF shall gather and report QoS Flow usage information according to clause 6.1.3.3. The SMF may have a pre-configured Default charging method. Upon the initial interaction with the PCF, the SMF shall provide pre-configured Default charging method if available.</w:t>
      </w:r>
    </w:p>
    <w:p w14:paraId="7297A475" w14:textId="77777777" w:rsidR="00787F8E" w:rsidRPr="003D4ABF" w:rsidRDefault="00787F8E" w:rsidP="00787F8E">
      <w:r w:rsidRPr="003D4ABF">
        <w:t>At PDU Session establishment the SMF shall initiate the SM Policy Association Establishment procedure. If no PCC rule was activated for the PDU Session, the SMF shall reject the PDU Session establishment.</w:t>
      </w:r>
    </w:p>
    <w:p w14:paraId="3E8D22ED" w14:textId="2D033F15" w:rsidR="00787F8E" w:rsidRPr="003D4ABF" w:rsidRDefault="00787F8E" w:rsidP="00787F8E">
      <w:r w:rsidRPr="003D4ABF">
        <w:t>If there is no PCC rule active for a successfully established PDU Session at any later point in time, e.g</w:t>
      </w:r>
      <w:r w:rsidR="009D0ABB" w:rsidRPr="003D4ABF">
        <w:t>.</w:t>
      </w:r>
      <w:r w:rsidRPr="003D4ABF">
        <w:t xml:space="preserve"> through a PCF initiated SM Policy Association Modification, the SMF shall initiate a PDU Session termination procedure. If the PCF terminates the SM Policy Association, the SMF shall initiate a PDU Session termination procedure.</w:t>
      </w:r>
    </w:p>
    <w:p w14:paraId="4781B2D7" w14:textId="0B51245E" w:rsidR="00787F8E" w:rsidRPr="003D4ABF" w:rsidRDefault="00787F8E" w:rsidP="00787F8E">
      <w:r w:rsidRPr="003D4ABF">
        <w:t>If there is no PCC rule active for a successfully established QoS Flow at any later point in time, e.g</w:t>
      </w:r>
      <w:r w:rsidR="009D0ABB" w:rsidRPr="003D4ABF">
        <w:t>.</w:t>
      </w:r>
      <w:r w:rsidRPr="003D4ABF">
        <w:t xml:space="preserve"> through a PCF triggered SM Policy Association Modification, the SMF shall initiate a PDU Session Modification procedure an terminate the QoS Flow.</w:t>
      </w:r>
    </w:p>
    <w:p w14:paraId="55B6CCA7" w14:textId="77777777" w:rsidR="00787F8E" w:rsidRPr="003D4ABF" w:rsidRDefault="00787F8E" w:rsidP="00787F8E">
      <w:r w:rsidRPr="003D4ABF">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60D607BF" w14:textId="712B5568" w:rsidR="00787F8E" w:rsidRPr="003D4ABF" w:rsidRDefault="00787F8E" w:rsidP="00787F8E">
      <w:r w:rsidRPr="003D4ABF">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w:t>
      </w:r>
      <w:r w:rsidR="005C461D" w:rsidRPr="003D4ABF">
        <w:t xml:space="preserve"> (see clause 6.1.3.5)</w:t>
      </w:r>
      <w:r w:rsidRPr="003D4ABF">
        <w:t xml:space="preserve"> and the currently fulfilled QoS of an established or modified QoS Flow matches an Alternative QoS Profile (as described in clause 5.7.2.4.3 of </w:t>
      </w:r>
      <w:r w:rsidR="000050FB" w:rsidRPr="003D4ABF">
        <w:lastRenderedPageBreak/>
        <w:t>TS</w:t>
      </w:r>
      <w:r w:rsidR="000050FB">
        <w:t> </w:t>
      </w:r>
      <w:r w:rsidR="000050FB" w:rsidRPr="003D4ABF">
        <w:t>23.501</w:t>
      </w:r>
      <w:r w:rsidR="000050FB">
        <w:t> </w:t>
      </w:r>
      <w:r w:rsidR="000050FB" w:rsidRPr="003D4ABF">
        <w:t>[</w:t>
      </w:r>
      <w:r w:rsidRPr="003D4ABF">
        <w:t>2]), the SMF shall also provide to the PCF the reference to the Alternative QoS parameter set corresponding to the Alternative QoS Profile referenced by the RAN.</w:t>
      </w:r>
    </w:p>
    <w:p w14:paraId="0DF40581" w14:textId="77777777" w:rsidR="00787F8E" w:rsidRPr="003D4ABF" w:rsidRDefault="00787F8E" w:rsidP="00787F8E">
      <w:r w:rsidRPr="003D4ABF">
        <w:t>The SMF shall inform the PCF about any removal of a PCC rule, that the PCF has activated, that occurs without explicit instruction from the PCF.</w:t>
      </w:r>
    </w:p>
    <w:p w14:paraId="6583D48B" w14:textId="77777777" w:rsidR="00787F8E" w:rsidRPr="003D4ABF" w:rsidRDefault="00787F8E" w:rsidP="00787F8E">
      <w:r w:rsidRPr="003D4ABF">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0D7DB88F" w14:textId="77777777" w:rsidR="00787F8E" w:rsidRPr="003D4ABF" w:rsidRDefault="00787F8E" w:rsidP="00787F8E">
      <w:pPr>
        <w:pStyle w:val="NO"/>
      </w:pPr>
      <w:r w:rsidRPr="003D4ABF">
        <w:t>NOTE 3:</w:t>
      </w:r>
      <w:r w:rsidRPr="003D4ABF">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2B1DF42E" w14:textId="77777777" w:rsidR="00787F8E" w:rsidRPr="003D4ABF" w:rsidRDefault="00787F8E" w:rsidP="00787F8E">
      <w:r w:rsidRPr="003D4ABF">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372D6553" w14:textId="030776D3" w:rsidR="00787F8E" w:rsidRPr="003D4ABF" w:rsidRDefault="00787F8E" w:rsidP="00787F8E">
      <w:r w:rsidRPr="003D4ABF">
        <w:t xml:space="preserve">When the PCF provides updated PCC rules for the PDU Session to the SMF, and the PCC rules were not enforced due to that the UE is in suspend state, e.g. due to SRVCC to GERAN without DTM support as specified in clause 6.2.2.1 in the </w:t>
      </w:r>
      <w:r w:rsidR="000050FB" w:rsidRPr="003D4ABF">
        <w:t>TS</w:t>
      </w:r>
      <w:r w:rsidR="000050FB">
        <w:t> </w:t>
      </w:r>
      <w:r w:rsidR="000050FB" w:rsidRPr="003D4ABF">
        <w:t>23.216</w:t>
      </w:r>
      <w:r w:rsidR="000050FB">
        <w:t> </w:t>
      </w:r>
      <w:r w:rsidR="000050FB" w:rsidRPr="003D4ABF">
        <w:t>[</w:t>
      </w:r>
      <w:r w:rsidRPr="003D4ABF">
        <w:t xml:space="preserve">25] or CSFB to UTRAN without PS Handover as specified in clause 6.5 in the </w:t>
      </w:r>
      <w:r w:rsidR="000050FB" w:rsidRPr="003D4ABF">
        <w:t>TS</w:t>
      </w:r>
      <w:r w:rsidR="000050FB">
        <w:t> </w:t>
      </w:r>
      <w:r w:rsidR="000050FB" w:rsidRPr="003D4ABF">
        <w:t>23.272</w:t>
      </w:r>
      <w:r w:rsidR="000050FB">
        <w:t> </w:t>
      </w:r>
      <w:r w:rsidR="000050FB" w:rsidRPr="003D4ABF">
        <w:t>[</w:t>
      </w:r>
      <w:r w:rsidRPr="003D4ABF">
        <w:t>26], the SMF shall indicate to the PCF that the PCC Rules were not enforced with the reason that the UE is in suspend state. Upon reception of the failure indication, the PCF may subscribe to UE resumed from suspend state event trigger.</w:t>
      </w:r>
    </w:p>
    <w:p w14:paraId="6394E81C" w14:textId="77777777" w:rsidR="00787F8E" w:rsidRPr="003D4ABF" w:rsidRDefault="00787F8E" w:rsidP="00787F8E">
      <w:pPr>
        <w:pStyle w:val="NO"/>
      </w:pPr>
      <w:r w:rsidRPr="003D4ABF">
        <w:t>NOTE 4:</w:t>
      </w:r>
      <w:r w:rsidRPr="003D4ABF">
        <w:tab/>
        <w:t>This above description applies in the case of EPC interworking.</w:t>
      </w:r>
    </w:p>
    <w:p w14:paraId="62995489" w14:textId="77777777" w:rsidR="00787F8E" w:rsidRPr="003D4ABF" w:rsidRDefault="00787F8E" w:rsidP="00787F8E">
      <w:pPr>
        <w:pStyle w:val="Heading4"/>
      </w:pPr>
      <w:bookmarkStart w:id="907" w:name="_Toc19197370"/>
      <w:bookmarkStart w:id="908" w:name="_Toc27896523"/>
      <w:bookmarkStart w:id="909" w:name="_Toc36192691"/>
      <w:bookmarkStart w:id="910" w:name="_Toc37076422"/>
      <w:bookmarkStart w:id="911" w:name="_Toc45194872"/>
      <w:bookmarkStart w:id="912" w:name="_Toc47594284"/>
      <w:bookmarkStart w:id="913" w:name="_Toc51836915"/>
      <w:bookmarkStart w:id="914" w:name="_Toc106195639"/>
      <w:r w:rsidRPr="003D4ABF">
        <w:t>6.2.2.2</w:t>
      </w:r>
      <w:r w:rsidRPr="003D4ABF">
        <w:tab/>
        <w:t>Service data flow detection</w:t>
      </w:r>
      <w:bookmarkEnd w:id="907"/>
      <w:bookmarkEnd w:id="908"/>
      <w:bookmarkEnd w:id="909"/>
      <w:bookmarkEnd w:id="910"/>
      <w:bookmarkEnd w:id="911"/>
      <w:bookmarkEnd w:id="912"/>
      <w:bookmarkEnd w:id="913"/>
      <w:bookmarkEnd w:id="914"/>
    </w:p>
    <w:p w14:paraId="2F4CE7DC" w14:textId="1AC57BC0" w:rsidR="00787F8E" w:rsidRPr="003D4ABF" w:rsidRDefault="00787F8E" w:rsidP="00787F8E">
      <w:r w:rsidRPr="003D4ABF">
        <w:t xml:space="preserve">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 The SMF maps the service data flow template in the PCC Rule into the detection information in a Packet Detection Rules to the UPF as described in </w:t>
      </w:r>
      <w:r w:rsidR="000050FB" w:rsidRPr="003D4ABF">
        <w:t>TS</w:t>
      </w:r>
      <w:r w:rsidR="000050FB">
        <w:t> </w:t>
      </w:r>
      <w:r w:rsidR="000050FB" w:rsidRPr="003D4ABF">
        <w:t>23.501</w:t>
      </w:r>
      <w:r w:rsidR="000050FB">
        <w:t> </w:t>
      </w:r>
      <w:r w:rsidR="000050FB" w:rsidRPr="003D4ABF">
        <w:t>[</w:t>
      </w:r>
      <w:r w:rsidRPr="003D4ABF">
        <w:t>2].</w:t>
      </w:r>
    </w:p>
    <w:p w14:paraId="34679F77" w14:textId="2482A020" w:rsidR="00787F8E" w:rsidRPr="003D4ABF" w:rsidRDefault="00787F8E" w:rsidP="00787F8E">
      <w:r w:rsidRPr="003D4ABF">
        <w:t>The application detection filters provided to the SMF may be extended with the PFDs provided by the NEF (PFDF). How the SMF uses the service data flow detection capabilities in the UPF is described in</w:t>
      </w:r>
      <w:r w:rsidR="00A900CB" w:rsidRPr="003D4ABF">
        <w:t xml:space="preserve"> clause 5.8.2</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065D6915" w14:textId="48FCE472" w:rsidR="00787F8E" w:rsidRPr="003D4ABF" w:rsidRDefault="00787F8E" w:rsidP="00787F8E">
      <w:r w:rsidRPr="003D4ABF">
        <w:t>For IP PDU Session type and Ethernet PDU Session type, the service data flow filters that may apply for traffic on a PDU Session are defined in</w:t>
      </w:r>
      <w:r w:rsidR="00A900CB" w:rsidRPr="003D4ABF">
        <w:t xml:space="preserve"> clause 5.7.6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following specifics apply:</w:t>
      </w:r>
    </w:p>
    <w:p w14:paraId="4894FDBB" w14:textId="77777777" w:rsidR="00787F8E" w:rsidRPr="003D4ABF" w:rsidRDefault="00787F8E" w:rsidP="00787F8E">
      <w:pPr>
        <w:pStyle w:val="B1"/>
      </w:pPr>
      <w:r w:rsidRPr="003D4ABF">
        <w:t>-</w:t>
      </w:r>
      <w:r w:rsidRPr="003D4ABF">
        <w:tab/>
        <w:t>Each service data flow template may contain any number of service data flow filters;</w:t>
      </w:r>
    </w:p>
    <w:p w14:paraId="16D6C421" w14:textId="77777777" w:rsidR="00787F8E" w:rsidRPr="003D4ABF" w:rsidRDefault="00787F8E" w:rsidP="00787F8E">
      <w:pPr>
        <w:pStyle w:val="B1"/>
      </w:pPr>
      <w:r w:rsidRPr="003D4ABF">
        <w:t>-</w:t>
      </w:r>
      <w:r w:rsidRPr="003D4ABF">
        <w:tab/>
        <w:t>Each service data flow filter is applicable uplink, downlink or both uplink and downlink;</w:t>
      </w:r>
    </w:p>
    <w:p w14:paraId="482EED9F" w14:textId="77777777" w:rsidR="00787F8E" w:rsidRPr="003D4ABF" w:rsidRDefault="00787F8E" w:rsidP="00787F8E">
      <w:pPr>
        <w:pStyle w:val="NO"/>
      </w:pPr>
      <w:r w:rsidRPr="003D4ABF">
        <w:t>NOTE 1:</w:t>
      </w:r>
      <w:r w:rsidRPr="003D4ABF">
        <w:tab/>
        <w:t>Service data flow filters that apply in both uplink and downlink should be used whenever possible.</w:t>
      </w:r>
    </w:p>
    <w:p w14:paraId="4B5EB91D" w14:textId="77777777" w:rsidR="00787F8E" w:rsidRPr="003D4ABF" w:rsidRDefault="00787F8E" w:rsidP="00787F8E">
      <w:pPr>
        <w:pStyle w:val="B1"/>
      </w:pPr>
      <w:r w:rsidRPr="003D4ABF">
        <w:t>-</w:t>
      </w:r>
      <w:r w:rsidRPr="003D4ABF">
        <w:tab/>
        <w:t>Each service data flow filter may contain information about whether the explicit signalling of the corresponding traffic mapping information to the UE is required.</w:t>
      </w:r>
    </w:p>
    <w:p w14:paraId="0BF06AE6" w14:textId="77777777" w:rsidR="00787F8E" w:rsidRPr="003D4ABF" w:rsidRDefault="00787F8E" w:rsidP="00787F8E">
      <w:pPr>
        <w:pStyle w:val="NO"/>
      </w:pPr>
      <w:r w:rsidRPr="003D4ABF">
        <w:t>NOTE 2:</w:t>
      </w:r>
      <w:r w:rsidRPr="003D4ABF">
        <w:tab/>
        <w:t>This information enables e.g. the generation/removal of traffic mapping information for the UE as well as the usage of PCC rules with specific service data flow filters on the QoS Flow associated with the default QoS rule without the need to generate traffic mapping information.</w:t>
      </w:r>
    </w:p>
    <w:p w14:paraId="2141B979" w14:textId="77777777" w:rsidR="00787F8E" w:rsidRPr="003D4ABF" w:rsidRDefault="00787F8E" w:rsidP="00787F8E">
      <w:pPr>
        <w:pStyle w:val="Heading4"/>
      </w:pPr>
      <w:bookmarkStart w:id="915" w:name="_Toc19197371"/>
      <w:bookmarkStart w:id="916" w:name="_Toc27896524"/>
      <w:bookmarkStart w:id="917" w:name="_Toc36192692"/>
      <w:bookmarkStart w:id="918" w:name="_Toc37076423"/>
      <w:bookmarkStart w:id="919" w:name="_Toc45194873"/>
      <w:bookmarkStart w:id="920" w:name="_Toc47594285"/>
      <w:bookmarkStart w:id="921" w:name="_Toc51836916"/>
      <w:bookmarkStart w:id="922" w:name="_Toc106195640"/>
      <w:r w:rsidRPr="003D4ABF">
        <w:t>6.2.2.3</w:t>
      </w:r>
      <w:r w:rsidRPr="003D4ABF">
        <w:tab/>
        <w:t>Measurement</w:t>
      </w:r>
      <w:bookmarkEnd w:id="915"/>
      <w:bookmarkEnd w:id="916"/>
      <w:bookmarkEnd w:id="917"/>
      <w:bookmarkEnd w:id="918"/>
      <w:bookmarkEnd w:id="919"/>
      <w:bookmarkEnd w:id="920"/>
      <w:bookmarkEnd w:id="921"/>
      <w:bookmarkEnd w:id="922"/>
    </w:p>
    <w:p w14:paraId="7175081B" w14:textId="77777777" w:rsidR="00787F8E" w:rsidRPr="003D4ABF" w:rsidRDefault="00787F8E" w:rsidP="00787F8E">
      <w:r w:rsidRPr="003D4ABF">
        <w:t>The SMF shall ensure that the UPF supports data volume, duration, combined volume/duration and event based measurement for charging. The Measurement method indicates what measurement type is applicable to the PCC rule.</w:t>
      </w:r>
    </w:p>
    <w:p w14:paraId="31C4FA02" w14:textId="77777777" w:rsidR="00787F8E" w:rsidRPr="003D4ABF" w:rsidRDefault="00787F8E" w:rsidP="00787F8E">
      <w:pPr>
        <w:pStyle w:val="NO"/>
      </w:pPr>
      <w:r w:rsidRPr="003D4ABF">
        <w:t>NOTE 1:</w:t>
      </w:r>
      <w:r w:rsidRPr="003D4ABF">
        <w:tab/>
        <w:t>Event based charging is only applicable to predefined PCC rules and PCC rules using an application detection filter (i.e. with an application identifier).</w:t>
      </w:r>
    </w:p>
    <w:p w14:paraId="6CB7DE7D" w14:textId="77777777" w:rsidR="00787F8E" w:rsidRPr="003D4ABF" w:rsidRDefault="00787F8E" w:rsidP="00787F8E">
      <w:r w:rsidRPr="003D4ABF">
        <w:t>The SMF shall ensure that the UPF measurement measures all the user plane traffic, except traffic that PCC causes to be discarded.</w:t>
      </w:r>
    </w:p>
    <w:p w14:paraId="64DF515A" w14:textId="77777777" w:rsidR="00787F8E" w:rsidRPr="003D4ABF" w:rsidRDefault="00787F8E" w:rsidP="00787F8E">
      <w:r w:rsidRPr="003D4ABF">
        <w:t>The SMF shall ensure that the UPF maintains a measurement per QoS Flow, and Charging Key combination.</w:t>
      </w:r>
    </w:p>
    <w:p w14:paraId="6640D1EB" w14:textId="77777777" w:rsidR="00787F8E" w:rsidRPr="003D4ABF" w:rsidRDefault="00787F8E" w:rsidP="00787F8E">
      <w:r w:rsidRPr="003D4ABF">
        <w:lastRenderedPageBreak/>
        <w:t>If Service identifier level reporting is mandated in a PCC rule, the SMF shall ensure that the UPF maintains a measurement for that Charging Key and Service Identifier combination, for the QoS Flow.</w:t>
      </w:r>
    </w:p>
    <w:p w14:paraId="5FC2179C" w14:textId="77777777" w:rsidR="00787F8E" w:rsidRPr="003D4ABF" w:rsidRDefault="00787F8E" w:rsidP="00787F8E">
      <w:pPr>
        <w:pStyle w:val="NO"/>
      </w:pPr>
      <w:r w:rsidRPr="003D4ABF">
        <w:t>NOTE 2:</w:t>
      </w:r>
      <w:r w:rsidRPr="003D4ABF">
        <w:tab/>
        <w:t>In addition, the SMF may instruct the UPF to maintain QoS Flow level measurement if required by the operator.</w:t>
      </w:r>
    </w:p>
    <w:p w14:paraId="3410A373" w14:textId="77777777" w:rsidR="00787F8E" w:rsidRPr="003D4ABF" w:rsidRDefault="00787F8E" w:rsidP="00787F8E">
      <w:r w:rsidRPr="003D4ABF">
        <w:t>For usage monitoring, the SMF shall ensure that the UPF supports volume and time measurement for a PDU Session and maintains a measurement for each PDU Session for which the PCF has requested the Usage report trigger and provided threshold values on a PDU Session level. The SMF shall ensure that the UPF is able to support volume and time measurements simultaneously for a given PDU Session.</w:t>
      </w:r>
    </w:p>
    <w:p w14:paraId="7D5B3C34" w14:textId="77777777" w:rsidR="00787F8E" w:rsidRPr="003D4ABF" w:rsidRDefault="00787F8E" w:rsidP="00787F8E">
      <w:r w:rsidRPr="003D4ABF">
        <w:t>The SMF shall ensure that the UPF supports volume and time measurement per Monitoring key and maintain a measurement for each Monitoring key if the PCF has requested the Usage report trigger and provided threshold values on Monitoring key level. The SMF shall ensure that the UPF is able to support volume and time measurements simultaneously for a given Monitoring Key.</w:t>
      </w:r>
    </w:p>
    <w:p w14:paraId="30219765" w14:textId="77777777" w:rsidR="00787F8E" w:rsidRPr="003D4ABF" w:rsidRDefault="00787F8E" w:rsidP="00787F8E">
      <w:r w:rsidRPr="003D4ABF">
        <w:t>The SMF shall ensure that the UPF supports simultaneous volume and time measurement for usage monitoring on PDU Session level and Monitoring key level for the same PDU Session.</w:t>
      </w:r>
    </w:p>
    <w:p w14:paraId="13B9C4F4" w14:textId="77777777" w:rsidR="00787F8E" w:rsidRPr="003D4ABF" w:rsidRDefault="00787F8E" w:rsidP="00787F8E">
      <w:r w:rsidRPr="003D4ABF">
        <w:t>Volume and time measurements for usage monitoring purposes on PDU Session level and on Monitoring key level shall be performed independently of each other. If the PCC rule is associated with an indication of exclusion from session level monitoring, the SMF shall ensure that the UPF does not consider the corresponding service data flow for the volume and time measurement on PDU Session level.</w:t>
      </w:r>
    </w:p>
    <w:p w14:paraId="58C56E26" w14:textId="77777777" w:rsidR="00787F8E" w:rsidRPr="003D4ABF" w:rsidRDefault="00787F8E" w:rsidP="00787F8E">
      <w:r w:rsidRPr="003D4ABF">
        <w:t>If the Usage report reached Policy Control Request Trigger is set and a volume or a time threshold is reached, the SMF shall report this event to the PCF. The SMF shall continue to perform volume or time measurement after the threshold is reached and before a new threshold is provided by the PCF. At PDU Session termination or if the conditions defined in clause 6.4 for continued monitoring are no longer met, or if the PCF explicitly requests a usage report, the SMF shall inform the PCF about the resources that have been consumed by the user since the last usage report for the affected Monitoring keys, including the resources consumed before and after the Monitoring time was reached, if provided according to clause 6.2.1.1.</w:t>
      </w:r>
    </w:p>
    <w:p w14:paraId="291F99C6" w14:textId="77777777" w:rsidR="00787F8E" w:rsidRPr="003D4ABF" w:rsidRDefault="00787F8E" w:rsidP="00787F8E">
      <w:r w:rsidRPr="003D4ABF">
        <w:t>If combined volume and time measurements are requested by the PCF, then the reporting shall be done for both together. For example, if the volume threshold is reached, the consumed time shall be reported as well and, in order to continue combined volume and time measurements, the PCF shall provide a new time threshold along with a new volume threshold. The SMF shall continue to instruct the UPF to perform volume and time measurement after the threshold is reached and before a new threshold is provided by the PCF. If new threshold is provided only for time or volume, then the measurements shall continue only for that provided type and the SMF shall ensure that the accumulated usage for the non provided type is discarded by the UPF.</w:t>
      </w:r>
    </w:p>
    <w:p w14:paraId="3C5AFEF9" w14:textId="77777777" w:rsidR="00787F8E" w:rsidRPr="003D4ABF" w:rsidRDefault="00787F8E" w:rsidP="00787F8E">
      <w:r w:rsidRPr="003D4ABF">
        <w:t>When the PCF requests to report usage, the SMF shall report the accumulated usage to the PCF according to the provided usage threshold, i.e. the SMF reports accumulated volume when the volume threshold was provided by the PCF, accumulated time when the time threshold was provided by the PCF and both accumulated volume and accumulated time when volume threshold and time threshold were provided by the PCF.</w:t>
      </w:r>
    </w:p>
    <w:p w14:paraId="09F45939" w14:textId="77777777" w:rsidR="00787F8E" w:rsidRPr="003D4ABF" w:rsidRDefault="00787F8E" w:rsidP="00787F8E">
      <w:r w:rsidRPr="003D4ABF">
        <w:t>If the Usage thresholds for a Monitoring key are not provided to the SMF in the acknowledgement of a PDU Session modification where its usage was reported, then the usage monitoring shall not continue in the SMF for that Monitoring key.</w:t>
      </w:r>
    </w:p>
    <w:p w14:paraId="7E0F8D1C" w14:textId="77777777" w:rsidR="00787F8E" w:rsidRPr="003D4ABF" w:rsidRDefault="00787F8E" w:rsidP="00787F8E">
      <w:r w:rsidRPr="003D4ABF">
        <w:t>When the Monitoring time occurs, the accumulated volume and/or time usage shall be recorded by the UPF and reported to the SMF, and:</w:t>
      </w:r>
    </w:p>
    <w:p w14:paraId="35A56E39" w14:textId="77777777" w:rsidR="00787F8E" w:rsidRPr="003D4ABF" w:rsidRDefault="00787F8E" w:rsidP="00787F8E">
      <w:pPr>
        <w:pStyle w:val="B1"/>
      </w:pPr>
      <w:r w:rsidRPr="003D4ABF">
        <w:t>-</w:t>
      </w:r>
      <w:r w:rsidRPr="003D4ABF">
        <w:tab/>
        <w:t>If the subsequent usage threshold value is provided, the usage threshold shall be reset to this value by the SMF.</w:t>
      </w:r>
    </w:p>
    <w:p w14:paraId="26824EB6" w14:textId="77777777" w:rsidR="00787F8E" w:rsidRPr="003D4ABF" w:rsidRDefault="00787F8E" w:rsidP="00787F8E">
      <w:pPr>
        <w:pStyle w:val="B1"/>
      </w:pPr>
      <w:r w:rsidRPr="003D4ABF">
        <w:t>-</w:t>
      </w:r>
      <w:r w:rsidRPr="003D4ABF">
        <w:tab/>
        <w:t>Otherwise, the usage threshold shall be set by the SMF to the remaining value of the threshold previously sent by the PCF (i.e. excluding the accumulated usage).</w:t>
      </w:r>
    </w:p>
    <w:p w14:paraId="701252F6" w14:textId="77777777" w:rsidR="00787F8E" w:rsidRPr="003D4ABF" w:rsidRDefault="00787F8E" w:rsidP="00787F8E">
      <w:r w:rsidRPr="003D4ABF">
        <w:t>The first usage report after the Monitoring Time was reached shall indicate the usage up to the Monitoring time and usage after the Monitoring time.</w:t>
      </w:r>
    </w:p>
    <w:p w14:paraId="0A05A613" w14:textId="77777777" w:rsidR="00787F8E" w:rsidRPr="003D4ABF" w:rsidRDefault="00787F8E" w:rsidP="00787F8E">
      <w:r w:rsidRPr="003D4ABF">
        <w:t>In order to support time based usage monitoring, the PCF may optionally indicate to the SMF, along with other usage monitoring information provided, the Inactivity Detection Time. This value represents the time interval after which the time measurement shall stop for the Monitoring key, if no packets are received belonging to the corresponding Monitoring Key during that time period. Time measurement shall resume on receipt of a further packet belonging to the Monitoring key.</w:t>
      </w:r>
    </w:p>
    <w:p w14:paraId="15C0E060" w14:textId="77777777" w:rsidR="00787F8E" w:rsidRPr="003D4ABF" w:rsidRDefault="00787F8E" w:rsidP="00787F8E">
      <w:r w:rsidRPr="003D4ABF">
        <w:lastRenderedPageBreak/>
        <w:t>Time measurement for a Monitoring key shall also be stopped when time based usage monitoring is disabled, if this happens before the Inactivity Detection Time is reached.</w:t>
      </w:r>
    </w:p>
    <w:p w14:paraId="236C8291" w14:textId="77777777" w:rsidR="00787F8E" w:rsidRPr="003D4ABF" w:rsidRDefault="00787F8E" w:rsidP="00787F8E">
      <w:r w:rsidRPr="003D4ABF">
        <w:t>If an Inactivity Detection Time value of zero is provided, or if no Inactivity Detection Time is present within the usage monitoring information provided by the PCF, the time measurement shall be performed continuously from the point at which it was started until time based usage monitoring is disabled.</w:t>
      </w:r>
    </w:p>
    <w:p w14:paraId="14D9B74A" w14:textId="77777777" w:rsidR="00787F8E" w:rsidRPr="003D4ABF" w:rsidRDefault="00787F8E" w:rsidP="00787F8E">
      <w:r w:rsidRPr="003D4ABF">
        <w:t>The SMF instructs the UPF to provide usage reports to the SMF as described in TS 23.501, clause 5.8.2.6.</w:t>
      </w:r>
    </w:p>
    <w:p w14:paraId="7F5957B6" w14:textId="77777777" w:rsidR="00787F8E" w:rsidRPr="003D4ABF" w:rsidRDefault="00787F8E" w:rsidP="00787F8E">
      <w:pPr>
        <w:pStyle w:val="Heading4"/>
      </w:pPr>
      <w:bookmarkStart w:id="923" w:name="_Toc19197372"/>
      <w:bookmarkStart w:id="924" w:name="_Toc27896525"/>
      <w:bookmarkStart w:id="925" w:name="_Toc36192693"/>
      <w:bookmarkStart w:id="926" w:name="_Toc37076424"/>
      <w:bookmarkStart w:id="927" w:name="_Toc45194874"/>
      <w:bookmarkStart w:id="928" w:name="_Toc47594286"/>
      <w:bookmarkStart w:id="929" w:name="_Toc51836917"/>
      <w:bookmarkStart w:id="930" w:name="_Toc106195641"/>
      <w:r w:rsidRPr="003D4ABF">
        <w:t>6.2.2.4</w:t>
      </w:r>
      <w:r w:rsidRPr="003D4ABF">
        <w:tab/>
        <w:t>QoS control</w:t>
      </w:r>
      <w:bookmarkEnd w:id="923"/>
      <w:bookmarkEnd w:id="924"/>
      <w:bookmarkEnd w:id="925"/>
      <w:bookmarkEnd w:id="926"/>
      <w:bookmarkEnd w:id="927"/>
      <w:bookmarkEnd w:id="928"/>
      <w:bookmarkEnd w:id="929"/>
      <w:bookmarkEnd w:id="930"/>
    </w:p>
    <w:p w14:paraId="2186EC69" w14:textId="77777777" w:rsidR="00787F8E" w:rsidRPr="003D4ABF" w:rsidRDefault="00787F8E" w:rsidP="00787F8E">
      <w:r w:rsidRPr="003D4ABF">
        <w:t xml:space="preserve">The SMF receives the authorized QoS for a service data flow in the PCC rule. The SMF derives the QoS parameters for a QoS Flow (other than the QoS Flow </w:t>
      </w:r>
      <w:r w:rsidRPr="003D4ABF">
        <w:rPr>
          <w:rFonts w:eastAsia="DengXian"/>
        </w:rPr>
        <w:t>associated with the default QoS rule)</w:t>
      </w:r>
      <w:r w:rsidRPr="003D4ABF">
        <w:t xml:space="preserve"> based on the PCC rule information of the PCC rule(s) bound to this QoS Flow:</w:t>
      </w:r>
    </w:p>
    <w:p w14:paraId="50284565" w14:textId="77777777" w:rsidR="00787F8E" w:rsidRPr="003D4ABF" w:rsidRDefault="00787F8E" w:rsidP="00787F8E">
      <w:pPr>
        <w:pStyle w:val="B1"/>
      </w:pPr>
      <w:r w:rsidRPr="003D4ABF">
        <w:t>-</w:t>
      </w:r>
      <w:r w:rsidRPr="003D4ABF">
        <w:tab/>
        <w:t>The SMF shall set the QoS Flow parameters 5QI and ARP to the values of the corresponding PCC rule parameters.</w:t>
      </w:r>
    </w:p>
    <w:p w14:paraId="33FB17F2" w14:textId="77777777" w:rsidR="00787F8E" w:rsidRPr="003D4ABF" w:rsidRDefault="00787F8E" w:rsidP="00787F8E">
      <w:pPr>
        <w:pStyle w:val="B1"/>
      </w:pPr>
      <w:r w:rsidRPr="003D4ABF">
        <w:t>-</w:t>
      </w:r>
      <w:r w:rsidRPr="003D4ABF">
        <w:tab/>
        <w:t>For the QoS Flow parameters QNC, Priority Level, Averaging Window and Maximum Data Burst Volume, the SMF shall use the corresponding PCC rule parameters if they are available in the PCC rule.</w:t>
      </w:r>
    </w:p>
    <w:p w14:paraId="42D27A1A" w14:textId="77777777" w:rsidR="00787F8E" w:rsidRPr="003D4ABF" w:rsidRDefault="00787F8E" w:rsidP="00787F8E">
      <w:pPr>
        <w:pStyle w:val="B1"/>
      </w:pPr>
      <w:r w:rsidRPr="003D4ABF">
        <w:t>-</w:t>
      </w:r>
      <w:r w:rsidRPr="003D4ABF">
        <w:tab/>
        <w:t>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clause 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1FA31376" w14:textId="77777777" w:rsidR="00787F8E" w:rsidRPr="003D4ABF" w:rsidRDefault="00787F8E" w:rsidP="00787F8E">
      <w:pPr>
        <w:pStyle w:val="B1"/>
        <w:rPr>
          <w:lang w:eastAsia="zh-CN"/>
        </w:rPr>
      </w:pPr>
      <w:r w:rsidRPr="003D4ABF">
        <w:t>-</w:t>
      </w:r>
      <w:r w:rsidRPr="003D4ABF">
        <w:tab/>
        <w:t xml:space="preserve">For GBR QoS Flows, the SMF shall set the QoS Flow parameter </w:t>
      </w:r>
      <w:r w:rsidRPr="003D4ABF">
        <w:rPr>
          <w:lang w:eastAsia="zh-CN"/>
        </w:rPr>
        <w:t>Maximum Packet Loss Rate</w:t>
      </w:r>
      <w:r w:rsidRPr="003D4ABF">
        <w:t xml:space="preserve"> </w:t>
      </w:r>
      <w:r w:rsidRPr="003D4ABF">
        <w:rPr>
          <w:lang w:eastAsia="zh-CN"/>
        </w:rPr>
        <w:t>for UL and DL</w:t>
      </w:r>
      <w:r w:rsidRPr="003D4ABF">
        <w:t xml:space="preserve"> if the corresponding PCC rule parameters are available in the PCC rule</w:t>
      </w:r>
      <w:r w:rsidRPr="003D4ABF">
        <w:rPr>
          <w:lang w:eastAsia="zh-CN"/>
        </w:rPr>
        <w:t>. In the case multiple PCC Rules are bound to the QoS Flow and the SMF received multiple Maximum Packet Loss Rates, the SMF chooses the lowest value per direction in all these PCC rules.</w:t>
      </w:r>
    </w:p>
    <w:p w14:paraId="4E2E4B71" w14:textId="77777777" w:rsidR="00787F8E" w:rsidRPr="003D4ABF" w:rsidRDefault="00787F8E" w:rsidP="00787F8E">
      <w:pPr>
        <w:pStyle w:val="B1"/>
      </w:pPr>
      <w:r w:rsidRPr="003D4ABF">
        <w:rPr>
          <w:lang w:eastAsia="zh-CN"/>
        </w:rPr>
        <w:t>-</w:t>
      </w:r>
      <w:r w:rsidRPr="003D4ABF">
        <w:rPr>
          <w:lang w:eastAsia="zh-CN"/>
        </w:rPr>
        <w:tab/>
        <w:t xml:space="preserve">If the PCC rule contains a non-standardized 5QI, the SMF shall also provide the corresponding </w:t>
      </w:r>
      <w:r w:rsidRPr="003D4ABF">
        <w:t>5G QoS characteristics parameters (as received in the PDU Session related information Explicitly signalled QoS Characteristics) for the QoS Flow.</w:t>
      </w:r>
    </w:p>
    <w:p w14:paraId="61110305" w14:textId="2C10C276" w:rsidR="00787F8E" w:rsidRPr="003D4ABF" w:rsidRDefault="00787F8E" w:rsidP="00787F8E">
      <w:pPr>
        <w:pStyle w:val="B1"/>
        <w:rPr>
          <w:lang w:eastAsia="zh-CN"/>
        </w:rPr>
      </w:pPr>
      <w:r w:rsidRPr="003D4ABF">
        <w:rPr>
          <w:lang w:eastAsia="zh-CN"/>
        </w:rPr>
        <w:t>-</w:t>
      </w:r>
      <w:r w:rsidRPr="003D4ABF">
        <w:rPr>
          <w:lang w:eastAsia="zh-CN"/>
        </w:rPr>
        <w:tab/>
        <w:t>If the PCC rule contains Alternative QoS Parameter Sets, the SMF shall provide their attributes as Alternative QoS Profile(s) (see</w:t>
      </w:r>
      <w:r w:rsidR="00A900CB" w:rsidRPr="003D4ABF">
        <w:rPr>
          <w:lang w:eastAsia="zh-CN"/>
        </w:rPr>
        <w:t xml:space="preserve"> clause 5.7.1.2a</w:t>
      </w:r>
      <w:r w:rsidRPr="003D4ABF">
        <w:rPr>
          <w:lang w:eastAsia="zh-CN"/>
        </w:rPr>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 in the same prioritized order (in which they occur in the PCC rule) in addition to the QoS parameters for the QoS Flow.</w:t>
      </w:r>
    </w:p>
    <w:p w14:paraId="64ADAFE7" w14:textId="77777777" w:rsidR="00787F8E" w:rsidRPr="003D4ABF" w:rsidRDefault="00787F8E" w:rsidP="00787F8E">
      <w:pPr>
        <w:rPr>
          <w:rFonts w:eastAsia="DengXian"/>
        </w:rPr>
      </w:pPr>
      <w:r w:rsidRPr="003D4ABF">
        <w:t xml:space="preserve">The SMF shall set the QoS </w:t>
      </w:r>
      <w:r w:rsidRPr="003D4ABF">
        <w:rPr>
          <w:rFonts w:eastAsia="DengXian"/>
        </w:rPr>
        <w:t>parameters of the QoS Flow associated with the default QoS rule to:</w:t>
      </w:r>
    </w:p>
    <w:p w14:paraId="76422FFE" w14:textId="77777777" w:rsidR="00787F8E" w:rsidRPr="003D4ABF" w:rsidRDefault="00787F8E" w:rsidP="00787F8E">
      <w:pPr>
        <w:pStyle w:val="B1"/>
      </w:pPr>
      <w:r w:rsidRPr="003D4ABF">
        <w:rPr>
          <w:rFonts w:eastAsia="DengXian"/>
        </w:rPr>
        <w:t>-</w:t>
      </w:r>
      <w:r w:rsidRPr="003D4ABF">
        <w:rPr>
          <w:rFonts w:eastAsia="DengXian"/>
        </w:rPr>
        <w:tab/>
        <w:t xml:space="preserve">the </w:t>
      </w:r>
      <w:r w:rsidRPr="003D4ABF">
        <w:t>PCC rule parameters contained in the PCC rule that is bound to this QoS Flow</w:t>
      </w:r>
      <w:r w:rsidRPr="003D4ABF">
        <w:rPr>
          <w:rFonts w:eastAsia="DengXian"/>
        </w:rPr>
        <w:t xml:space="preserve"> (</w:t>
      </w:r>
      <w:r w:rsidRPr="003D4ABF">
        <w:t>in the way it is described above)</w:t>
      </w:r>
      <w:r w:rsidRPr="003D4ABF">
        <w:rPr>
          <w:rFonts w:eastAsia="DengXian"/>
        </w:rPr>
        <w:t xml:space="preserve"> if </w:t>
      </w:r>
      <w:r w:rsidRPr="003D4ABF">
        <w:t>the PCC rule attribute Bind to QoS Flow associated with the default QoS rule and apply PCC rule parameters is present; or otherwise</w:t>
      </w:r>
    </w:p>
    <w:p w14:paraId="643825DF" w14:textId="77777777" w:rsidR="00787F8E" w:rsidRPr="003D4ABF" w:rsidRDefault="00787F8E" w:rsidP="00787F8E">
      <w:pPr>
        <w:pStyle w:val="B1"/>
        <w:rPr>
          <w:lang w:eastAsia="zh-CN"/>
        </w:rPr>
      </w:pPr>
      <w:r w:rsidRPr="003D4ABF">
        <w:t>-</w:t>
      </w:r>
      <w:r w:rsidRPr="003D4ABF">
        <w:tab/>
      </w:r>
      <w:r w:rsidRPr="003D4ABF">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3D4ABF">
        <w:t xml:space="preserve"> </w:t>
      </w:r>
      <w:r w:rsidRPr="003D4ABF">
        <w:rPr>
          <w:lang w:eastAsia="zh-CN"/>
        </w:rPr>
        <w:t>QoS Characteristics) for the QoS Flow</w:t>
      </w:r>
      <w:r w:rsidRPr="003D4ABF">
        <w:rPr>
          <w:rFonts w:eastAsia="DengXian"/>
        </w:rPr>
        <w:t xml:space="preserve"> associated with the default QoS rule</w:t>
      </w:r>
      <w:r w:rsidRPr="003D4ABF">
        <w:rPr>
          <w:lang w:eastAsia="zh-CN"/>
        </w:rPr>
        <w:t>.</w:t>
      </w:r>
    </w:p>
    <w:p w14:paraId="5911CCED" w14:textId="04B2D925" w:rsidR="00787F8E" w:rsidRPr="003D4ABF" w:rsidRDefault="00787F8E" w:rsidP="00787F8E">
      <w:r w:rsidRPr="003D4ABF">
        <w:t xml:space="preserve">The SMF receives the </w:t>
      </w:r>
      <w:r w:rsidR="0038430D" w:rsidRPr="003D4ABF">
        <w:t>A</w:t>
      </w:r>
      <w:r w:rsidRPr="003D4ABF">
        <w:t>uthorized Session</w:t>
      </w:r>
      <w:r w:rsidR="0038430D" w:rsidRPr="003D4ABF">
        <w:t>-</w:t>
      </w:r>
      <w:r w:rsidRPr="003D4ABF">
        <w:t xml:space="preserve">AMBR in the PDU Session related information. The SMF ensures that the </w:t>
      </w:r>
      <w:r w:rsidR="0038430D" w:rsidRPr="003D4ABF">
        <w:t>A</w:t>
      </w:r>
      <w:r w:rsidRPr="003D4ABF">
        <w:t>uthorized Session</w:t>
      </w:r>
      <w:r w:rsidR="0038430D" w:rsidRPr="003D4ABF">
        <w:t>-</w:t>
      </w:r>
      <w:r w:rsidRPr="003D4ABF">
        <w:t>AMBR for a PDU Session is enforced for bandwidth policing at the UPF(s) as described in</w:t>
      </w:r>
      <w:r w:rsidR="00A900CB" w:rsidRPr="003D4ABF">
        <w:t xml:space="preserve"> clause 5.7.1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1AEF960A" w14:textId="552CA257" w:rsidR="00787F8E" w:rsidRPr="003D4ABF" w:rsidRDefault="00787F8E" w:rsidP="00787F8E">
      <w:r w:rsidRPr="003D4ABF">
        <w:t xml:space="preserve">The SMF generates </w:t>
      </w:r>
      <w:r w:rsidRPr="003D4ABF">
        <w:rPr>
          <w:noProof/>
        </w:rPr>
        <w:t>QoS</w:t>
      </w:r>
      <w:r w:rsidRPr="003D4ABF">
        <w:t xml:space="preserve"> rule(s) as described in </w:t>
      </w:r>
      <w:r w:rsidR="000050FB" w:rsidRPr="003D4ABF">
        <w:t>TS</w:t>
      </w:r>
      <w:r w:rsidR="000050FB">
        <w:t> </w:t>
      </w:r>
      <w:r w:rsidR="000050FB" w:rsidRPr="003D4ABF">
        <w:t>23.501</w:t>
      </w:r>
      <w:r w:rsidR="000050FB">
        <w:t> </w:t>
      </w:r>
      <w:r w:rsidR="000050FB" w:rsidRPr="003D4ABF">
        <w:t>[</w:t>
      </w:r>
      <w:r w:rsidRPr="003D4ABF">
        <w:t xml:space="preserve">2]. For a PDU </w:t>
      </w:r>
      <w:r w:rsidR="005C461D" w:rsidRPr="003D4ABF">
        <w:t>S</w:t>
      </w:r>
      <w:r w:rsidRPr="003D4ABF">
        <w:t>ession of unstructured type, only one PCC Rule allowing all packets is to be activated in the SMF and only the QoS Flow associated with the default QoS rule exists as described in</w:t>
      </w:r>
      <w:r w:rsidR="00A900CB" w:rsidRPr="003D4ABF">
        <w:t xml:space="preserve"> clause 5.7.1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745BAD5C" w14:textId="77777777" w:rsidR="00787F8E" w:rsidRPr="003D4ABF" w:rsidRDefault="00787F8E" w:rsidP="00787F8E">
      <w:pPr>
        <w:pStyle w:val="Heading4"/>
      </w:pPr>
      <w:bookmarkStart w:id="931" w:name="_Toc19197373"/>
      <w:bookmarkStart w:id="932" w:name="_Toc27896526"/>
      <w:bookmarkStart w:id="933" w:name="_Toc36192694"/>
      <w:bookmarkStart w:id="934" w:name="_Toc37076425"/>
      <w:bookmarkStart w:id="935" w:name="_Toc45194875"/>
      <w:bookmarkStart w:id="936" w:name="_Toc47594287"/>
      <w:bookmarkStart w:id="937" w:name="_Toc51836918"/>
      <w:bookmarkStart w:id="938" w:name="_Toc106195642"/>
      <w:r w:rsidRPr="003D4ABF">
        <w:t>6.2.2.5</w:t>
      </w:r>
      <w:r w:rsidRPr="003D4ABF">
        <w:tab/>
        <w:t>Application detection</w:t>
      </w:r>
      <w:bookmarkEnd w:id="931"/>
      <w:bookmarkEnd w:id="932"/>
      <w:bookmarkEnd w:id="933"/>
      <w:bookmarkEnd w:id="934"/>
      <w:bookmarkEnd w:id="935"/>
      <w:bookmarkEnd w:id="936"/>
      <w:bookmarkEnd w:id="937"/>
      <w:bookmarkEnd w:id="938"/>
    </w:p>
    <w:p w14:paraId="7C16974F" w14:textId="77777777" w:rsidR="00787F8E" w:rsidRPr="003D4ABF" w:rsidRDefault="00787F8E" w:rsidP="00787F8E">
      <w:r w:rsidRPr="003D4ABF">
        <w:t>The SMF shall instruct the UPF to detect the Start and Stop of the application traffic for the PCC rules used for application detection (i.e. with application identifier) that the PCF has activated at the SMF.</w:t>
      </w:r>
    </w:p>
    <w:p w14:paraId="09B79954" w14:textId="2DAE63FA" w:rsidR="00787F8E" w:rsidRPr="003D4ABF" w:rsidRDefault="00787F8E" w:rsidP="00787F8E">
      <w:r w:rsidRPr="003D4ABF">
        <w:lastRenderedPageBreak/>
        <w:t xml:space="preserve">If the PCF has subscribed to the event and notification is not muted for the specific PCC Rule, the SMF shall also instruct the UPF to report the Start/Stop of application, as described in the </w:t>
      </w:r>
      <w:r w:rsidR="000050FB" w:rsidRPr="003D4ABF">
        <w:t>TS</w:t>
      </w:r>
      <w:r w:rsidR="000050FB">
        <w:t> </w:t>
      </w:r>
      <w:r w:rsidR="000050FB" w:rsidRPr="003D4ABF">
        <w:t>23.501</w:t>
      </w:r>
      <w:r w:rsidR="000050FB">
        <w:t> </w:t>
      </w:r>
      <w:r w:rsidR="000050FB" w:rsidRPr="003D4ABF">
        <w:t>[</w:t>
      </w:r>
      <w:r w:rsidRPr="003D4ABF">
        <w:t>2].</w:t>
      </w:r>
    </w:p>
    <w:p w14:paraId="6381E715" w14:textId="77777777" w:rsidR="00787F8E" w:rsidRPr="003D4ABF" w:rsidRDefault="00787F8E" w:rsidP="00787F8E">
      <w:r w:rsidRPr="003D4ABF">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098AF9FB" w14:textId="77777777" w:rsidR="00787F8E" w:rsidRPr="003D4ABF" w:rsidRDefault="00787F8E" w:rsidP="00787F8E">
      <w:pPr>
        <w:pStyle w:val="NO"/>
      </w:pPr>
      <w:r w:rsidRPr="003D4ABF">
        <w:t>NOTE:</w:t>
      </w:r>
      <w:r w:rsidRPr="003D4ABF">
        <w:tab/>
        <w:t>The PCF can make policy decision when receiving the application detection report.</w:t>
      </w:r>
    </w:p>
    <w:p w14:paraId="33A4D47F" w14:textId="77777777" w:rsidR="00787F8E" w:rsidRPr="003D4ABF" w:rsidRDefault="00787F8E" w:rsidP="00787F8E">
      <w:pPr>
        <w:pStyle w:val="Heading4"/>
      </w:pPr>
      <w:bookmarkStart w:id="939" w:name="_Toc19197374"/>
      <w:bookmarkStart w:id="940" w:name="_Toc27896527"/>
      <w:bookmarkStart w:id="941" w:name="_Toc36192695"/>
      <w:bookmarkStart w:id="942" w:name="_Toc37076426"/>
      <w:bookmarkStart w:id="943" w:name="_Toc45194876"/>
      <w:bookmarkStart w:id="944" w:name="_Toc47594288"/>
      <w:bookmarkStart w:id="945" w:name="_Toc51836919"/>
      <w:bookmarkStart w:id="946" w:name="_Toc106195643"/>
      <w:r w:rsidRPr="003D4ABF">
        <w:t>6.2.2.6</w:t>
      </w:r>
      <w:r w:rsidRPr="003D4ABF">
        <w:tab/>
        <w:t>Traffic steering</w:t>
      </w:r>
      <w:bookmarkEnd w:id="939"/>
      <w:bookmarkEnd w:id="940"/>
      <w:bookmarkEnd w:id="941"/>
      <w:bookmarkEnd w:id="942"/>
      <w:bookmarkEnd w:id="943"/>
      <w:bookmarkEnd w:id="944"/>
      <w:bookmarkEnd w:id="945"/>
      <w:bookmarkEnd w:id="946"/>
    </w:p>
    <w:p w14:paraId="5578DC75" w14:textId="20201F0B" w:rsidR="00787F8E" w:rsidRPr="003D4ABF" w:rsidRDefault="00787F8E" w:rsidP="00787F8E">
      <w:r w:rsidRPr="003D4ABF">
        <w:rPr>
          <w:lang w:eastAsia="ko-KR"/>
        </w:rPr>
        <w:t>The SMF shall support traffic steering control as defined in</w:t>
      </w:r>
      <w:r w:rsidR="00E65256">
        <w:t xml:space="preserve"> clause 6.1.3.14 and in the case of AF influenced Traffic Steering, also as defined in clause 5.6.7 of TS 23.501 [2</w:t>
      </w:r>
      <w:r w:rsidRPr="003D4ABF">
        <w:t>.</w:t>
      </w:r>
    </w:p>
    <w:p w14:paraId="18AE69EB" w14:textId="77777777" w:rsidR="00787F8E" w:rsidRPr="003D4ABF" w:rsidRDefault="00787F8E" w:rsidP="00787F8E">
      <w:r w:rsidRPr="003D4ABF">
        <w:t xml:space="preserve">The SMF may be configured with the traffic steering policy IDs related to the mechanism enabling traffic steering to the N6-LAN, DN and/or </w:t>
      </w:r>
      <w:r w:rsidRPr="003D4ABF">
        <w:rPr>
          <w:lang w:eastAsia="zh-CN"/>
        </w:rPr>
        <w:t>DNAIs associated with N6 traffic routing requirements</w:t>
      </w:r>
      <w:r w:rsidRPr="003D4ABF">
        <w:t>.</w:t>
      </w:r>
    </w:p>
    <w:p w14:paraId="111B4765" w14:textId="0B53A9BD" w:rsidR="00E65256" w:rsidRDefault="00787F8E" w:rsidP="00787F8E">
      <w:pPr>
        <w:rPr>
          <w:lang w:eastAsia="zh-CN"/>
        </w:rPr>
      </w:pPr>
      <w:r w:rsidRPr="003D4ABF">
        <w:t xml:space="preserve">Upon receiving a PCC rule which </w:t>
      </w:r>
      <w:r w:rsidRPr="003D4ABF">
        <w:rPr>
          <w:lang w:eastAsia="zh-CN"/>
        </w:rPr>
        <w:t>contains the traffic steering control information, the SMF shall provide the information to the UPF for the enforcement.</w:t>
      </w:r>
    </w:p>
    <w:p w14:paraId="17673FBC" w14:textId="3C60A4CC" w:rsidR="00787F8E" w:rsidRPr="003D4ABF" w:rsidRDefault="00E65256" w:rsidP="00787F8E">
      <w:pPr>
        <w:rPr>
          <w:lang w:eastAsia="ja-JP"/>
        </w:rPr>
      </w:pPr>
      <w:r>
        <w:rPr>
          <w:lang w:eastAsia="zh-CN"/>
        </w:rPr>
        <w:t xml:space="preserve">In the case of AF influenced Traffic Steering, the </w:t>
      </w:r>
      <w:r w:rsidR="00787F8E" w:rsidRPr="003D4ABF">
        <w:rPr>
          <w:lang w:eastAsia="zh-CN"/>
        </w:rPr>
        <w:t xml:space="preserve">traffic steering control information in the PCC rule may include a set of DNAI(s) and for each DNAI a traffic steering policy </w:t>
      </w:r>
      <w:r>
        <w:rPr>
          <w:lang w:eastAsia="zh-CN"/>
        </w:rPr>
        <w:t xml:space="preserve">identifier </w:t>
      </w:r>
      <w:r w:rsidR="00787F8E" w:rsidRPr="003D4ABF">
        <w:rPr>
          <w:lang w:eastAsia="zh-CN"/>
        </w:rPr>
        <w:t>and/or N6 traffic routing information dynamically provided by the AF.</w:t>
      </w:r>
      <w:r>
        <w:rPr>
          <w:lang w:eastAsia="zh-CN"/>
        </w:rPr>
        <w:t xml:space="preserve"> </w:t>
      </w:r>
      <w:r w:rsidR="00787F8E" w:rsidRPr="003D4ABF">
        <w:rPr>
          <w:lang w:eastAsia="ja-JP"/>
        </w:rPr>
        <w:t>Based on the received traffic steering policy</w:t>
      </w:r>
      <w:r>
        <w:rPr>
          <w:lang w:eastAsia="ja-JP"/>
        </w:rPr>
        <w:t xml:space="preserve"> identifier</w:t>
      </w:r>
      <w:r w:rsidR="00787F8E" w:rsidRPr="003D4ABF">
        <w:rPr>
          <w:lang w:eastAsia="ja-JP"/>
        </w:rPr>
        <w:t xml:space="preserve">(s), the UPF may remove or insert VLAN tags on N6 interface for downlink and uplink frames, respectively. The details of the scenario is defined in clause 5.6.10.2 of </w:t>
      </w:r>
      <w:r w:rsidR="000050FB" w:rsidRPr="003D4ABF">
        <w:rPr>
          <w:lang w:eastAsia="ja-JP"/>
        </w:rPr>
        <w:t>TS</w:t>
      </w:r>
      <w:r w:rsidR="000050FB">
        <w:rPr>
          <w:lang w:eastAsia="ja-JP"/>
        </w:rPr>
        <w:t> </w:t>
      </w:r>
      <w:r w:rsidR="000050FB" w:rsidRPr="003D4ABF">
        <w:rPr>
          <w:lang w:eastAsia="ja-JP"/>
        </w:rPr>
        <w:t>23.501</w:t>
      </w:r>
      <w:r w:rsidR="000050FB">
        <w:rPr>
          <w:lang w:eastAsia="ja-JP"/>
        </w:rPr>
        <w:t> </w:t>
      </w:r>
      <w:r w:rsidR="000050FB" w:rsidRPr="003D4ABF">
        <w:rPr>
          <w:lang w:eastAsia="ja-JP"/>
        </w:rPr>
        <w:t>[</w:t>
      </w:r>
      <w:r w:rsidR="00787F8E" w:rsidRPr="003D4ABF">
        <w:rPr>
          <w:lang w:eastAsia="ja-JP"/>
        </w:rPr>
        <w:t>2].</w:t>
      </w:r>
    </w:p>
    <w:p w14:paraId="6F04CE02" w14:textId="77777777" w:rsidR="00787F8E" w:rsidRPr="003D4ABF" w:rsidRDefault="00787F8E" w:rsidP="00E20298">
      <w:pPr>
        <w:pStyle w:val="NO"/>
        <w:rPr>
          <w:lang w:eastAsia="ja-JP"/>
        </w:rPr>
      </w:pPr>
      <w:r w:rsidRPr="00E20298">
        <w:t>NOTE:</w:t>
      </w:r>
      <w:r w:rsidRPr="00E20298">
        <w:tab/>
        <w:t>The UPF can, for example, perform marking packets in order to indicate a certain type of traffic to the DN side of the N6 reference point which enables those packets to be steered in the DN. As another example the UPF can forward, i.e. offload, traffic identified by the traffic descriptor to a local tunnel.</w:t>
      </w:r>
    </w:p>
    <w:p w14:paraId="26602434" w14:textId="77777777" w:rsidR="00787F8E" w:rsidRPr="003D4ABF" w:rsidRDefault="00787F8E" w:rsidP="00787F8E">
      <w:pPr>
        <w:pStyle w:val="Heading4"/>
      </w:pPr>
      <w:bookmarkStart w:id="947" w:name="_Toc19197375"/>
      <w:bookmarkStart w:id="948" w:name="_Toc27896528"/>
      <w:bookmarkStart w:id="949" w:name="_Toc36192696"/>
      <w:bookmarkStart w:id="950" w:name="_Toc37076427"/>
      <w:bookmarkStart w:id="951" w:name="_Toc45194877"/>
      <w:bookmarkStart w:id="952" w:name="_Toc47594289"/>
      <w:bookmarkStart w:id="953" w:name="_Toc51836920"/>
      <w:bookmarkStart w:id="954" w:name="_Toc106195644"/>
      <w:r w:rsidRPr="003D4ABF">
        <w:t>6.2.2.7</w:t>
      </w:r>
      <w:r w:rsidRPr="003D4ABF">
        <w:tab/>
        <w:t>Access Traffic Steering, Switching and Splitting</w:t>
      </w:r>
      <w:bookmarkEnd w:id="947"/>
      <w:bookmarkEnd w:id="948"/>
      <w:bookmarkEnd w:id="949"/>
      <w:bookmarkEnd w:id="950"/>
      <w:bookmarkEnd w:id="951"/>
      <w:bookmarkEnd w:id="952"/>
      <w:bookmarkEnd w:id="953"/>
      <w:bookmarkEnd w:id="954"/>
    </w:p>
    <w:p w14:paraId="5159B3EF" w14:textId="4B645ADA" w:rsidR="00787F8E" w:rsidRPr="003D4ABF" w:rsidRDefault="00787F8E" w:rsidP="00787F8E">
      <w:r w:rsidRPr="003D4ABF">
        <w:t xml:space="preserve">The SMF may support functionality for traffic steering, switching and splitting within a MA PDU Session, as described in </w:t>
      </w:r>
      <w:r w:rsidR="000050FB" w:rsidRPr="003D4ABF">
        <w:t>TS</w:t>
      </w:r>
      <w:r w:rsidR="000050FB">
        <w:t> </w:t>
      </w:r>
      <w:r w:rsidR="000050FB" w:rsidRPr="003D4ABF">
        <w:t>23.501</w:t>
      </w:r>
      <w:r w:rsidR="000050FB">
        <w:t> </w:t>
      </w:r>
      <w:r w:rsidR="000050FB" w:rsidRPr="003D4ABF">
        <w:t>[</w:t>
      </w:r>
      <w:r w:rsidRPr="003D4ABF">
        <w:t>2].</w:t>
      </w:r>
    </w:p>
    <w:p w14:paraId="7958B7E1" w14:textId="364FBC74" w:rsidR="00787F8E" w:rsidRPr="003D4ABF" w:rsidRDefault="00787F8E" w:rsidP="00787F8E">
      <w:r w:rsidRPr="003D4ABF">
        <w:t xml:space="preserve">Upon receiving a PCC rule which contains the MA PDU Session Control information, the SMF shall instruct the UPF accordingly and shall also create and provide applicable ATSSS rules to the UE (the details for both SMF actions are described in </w:t>
      </w:r>
      <w:r w:rsidR="000050FB" w:rsidRPr="003D4ABF">
        <w:t>TS</w:t>
      </w:r>
      <w:r w:rsidR="000050FB">
        <w:t> </w:t>
      </w:r>
      <w:r w:rsidR="000050FB" w:rsidRPr="003D4ABF">
        <w:t>23.501</w:t>
      </w:r>
      <w:r w:rsidR="000050FB">
        <w:t> </w:t>
      </w:r>
      <w:r w:rsidR="000050FB" w:rsidRPr="003D4ABF">
        <w:t>[</w:t>
      </w:r>
      <w:r w:rsidRPr="003D4ABF">
        <w:t>2]).</w:t>
      </w:r>
    </w:p>
    <w:p w14:paraId="5B932DB2" w14:textId="77777777" w:rsidR="00787F8E" w:rsidRPr="003D4ABF" w:rsidRDefault="00787F8E" w:rsidP="00787F8E">
      <w:pPr>
        <w:pStyle w:val="Heading3"/>
      </w:pPr>
      <w:bookmarkStart w:id="955" w:name="_Toc19197376"/>
      <w:bookmarkStart w:id="956" w:name="_Toc27896529"/>
      <w:bookmarkStart w:id="957" w:name="_Toc36192697"/>
      <w:bookmarkStart w:id="958" w:name="_Toc37076428"/>
      <w:bookmarkStart w:id="959" w:name="_Toc45194878"/>
      <w:bookmarkStart w:id="960" w:name="_Toc47594290"/>
      <w:bookmarkStart w:id="961" w:name="_Toc51836921"/>
      <w:bookmarkStart w:id="962" w:name="_Toc106195645"/>
      <w:r w:rsidRPr="003D4ABF">
        <w:t>6.2.3</w:t>
      </w:r>
      <w:r w:rsidRPr="003D4ABF">
        <w:tab/>
        <w:t>Application Function (AF)</w:t>
      </w:r>
      <w:bookmarkEnd w:id="955"/>
      <w:bookmarkEnd w:id="956"/>
      <w:bookmarkEnd w:id="957"/>
      <w:bookmarkEnd w:id="958"/>
      <w:bookmarkEnd w:id="959"/>
      <w:bookmarkEnd w:id="960"/>
      <w:bookmarkEnd w:id="961"/>
      <w:bookmarkEnd w:id="962"/>
    </w:p>
    <w:p w14:paraId="6224EFFE" w14:textId="77777777" w:rsidR="00F63E40" w:rsidRDefault="00787F8E" w:rsidP="00787F8E">
      <w:r w:rsidRPr="003D4ABF">
        <w:t xml:space="preserve">The Application Function (AF) is an element offering applications that require dynamic policy and/or charging control over the user plane behaviour and/or an element requesting non-session based network capability exposure. </w:t>
      </w:r>
      <w:r w:rsidR="00F63E40">
        <w:t>In this specification, the functionality of the AF is only defined with respect to the interaction with the 5G Core Network.</w:t>
      </w:r>
    </w:p>
    <w:p w14:paraId="18E4DDBB" w14:textId="774220DD" w:rsidR="00F63E40" w:rsidRDefault="00F63E40" w:rsidP="00787F8E">
      <w:r>
        <w:t xml:space="preserve">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w:t>
      </w:r>
      <w:r w:rsidR="000050FB">
        <w:t>TS 23.501 [</w:t>
      </w:r>
      <w:r>
        <w:t>2]) to interact with the PCF via the NEF.</w:t>
      </w:r>
    </w:p>
    <w:p w14:paraId="2F5CE852" w14:textId="77777777" w:rsidR="00F63E40" w:rsidRDefault="00F63E40" w:rsidP="00787F8E">
      <w:r>
        <w:t>An AF may communicate with multiple PCFs. The mechanism for an AF to select the PCF associated to a PDU Session based on the UE address is described in clause 6.1.1.2.</w:t>
      </w:r>
    </w:p>
    <w:p w14:paraId="384CE25A" w14:textId="7606531B" w:rsidR="00787F8E" w:rsidRPr="003D4ABF" w:rsidRDefault="00787F8E" w:rsidP="00787F8E">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EF148E6" w14:textId="77777777" w:rsidR="00787F8E" w:rsidRPr="003D4ABF" w:rsidRDefault="00787F8E" w:rsidP="00787F8E">
      <w:r w:rsidRPr="003D4ABF">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498685FB" w14:textId="77777777" w:rsidR="00787F8E" w:rsidRPr="003D4ABF" w:rsidRDefault="00787F8E" w:rsidP="00787F8E">
      <w:r w:rsidRPr="003D4ABF">
        <w:t>For certain events related to policy control, the AF shall be able to give instructions to the PCF to act on its own, i.e. based on the service information currently available as described in clause 6.1.3.6.</w:t>
      </w:r>
    </w:p>
    <w:p w14:paraId="48CED3A3" w14:textId="77777777" w:rsidR="00787F8E" w:rsidRPr="003D4ABF" w:rsidRDefault="00787F8E" w:rsidP="00787F8E">
      <w:pPr>
        <w:pStyle w:val="NO"/>
      </w:pPr>
      <w:r w:rsidRPr="003D4ABF">
        <w:lastRenderedPageBreak/>
        <w:t>NOTE 1:</w:t>
      </w:r>
      <w:r w:rsidRPr="003D4ABF">
        <w:tab/>
        <w:t>The QoS authorization based on incomplete service information is required for e.g. IMS session setup scenarios with available resources on originating side and a need for resource reservation on terminating side.</w:t>
      </w:r>
    </w:p>
    <w:p w14:paraId="4199EBCE" w14:textId="77777777" w:rsidR="00787F8E" w:rsidRPr="003D4ABF" w:rsidRDefault="00787F8E" w:rsidP="00787F8E">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48F824A3" w14:textId="09EE5D5F" w:rsidR="00787F8E" w:rsidRPr="003D4ABF" w:rsidRDefault="00787F8E" w:rsidP="00787F8E">
      <w:r w:rsidRPr="003D4ABF">
        <w:t xml:space="preserve">The AF may contact the PCF to request a time window and related conditions for future </w:t>
      </w:r>
      <w:r w:rsidR="005C461D" w:rsidRPr="003D4ABF">
        <w:t>BDT</w:t>
      </w:r>
      <w:r w:rsidRPr="003D4ABF">
        <w:t xml:space="preserve">. Details of the AF behaviour to support future </w:t>
      </w:r>
      <w:r w:rsidR="005C461D" w:rsidRPr="003D4ABF">
        <w:t>BDT</w:t>
      </w:r>
      <w:r w:rsidRPr="003D4ABF">
        <w:t xml:space="preserve"> are defined in clause 6.1.2.4.</w:t>
      </w:r>
    </w:p>
    <w:p w14:paraId="72A26325" w14:textId="77777777" w:rsidR="00787F8E" w:rsidRPr="003D4ABF" w:rsidRDefault="00787F8E" w:rsidP="00787F8E">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5AC26BCA" w14:textId="77777777" w:rsidR="00787F8E" w:rsidRPr="003D4ABF" w:rsidRDefault="00787F8E" w:rsidP="00787F8E">
      <w:pPr>
        <w:pStyle w:val="NO"/>
      </w:pPr>
      <w:r w:rsidRPr="003D4ABF">
        <w:t>NOTE 2:</w:t>
      </w:r>
      <w:r w:rsidRPr="003D4ABF">
        <w:tab/>
        <w:t>Annex D describes the scenario for sponsored data connectivity.</w:t>
      </w:r>
    </w:p>
    <w:p w14:paraId="6FAE0D34" w14:textId="77777777" w:rsidR="00787F8E" w:rsidRPr="003D4ABF" w:rsidRDefault="00787F8E" w:rsidP="00787F8E">
      <w:bookmarkStart w:id="963" w:name="_Toc19197377"/>
      <w:r w:rsidRPr="003D4ABF">
        <w:t>The AF may receive a request to terminate an AF session. The PCF may include an indication that the transmission resources are lost due to PS to CS handover.</w:t>
      </w:r>
    </w:p>
    <w:p w14:paraId="033D8885" w14:textId="039604EC" w:rsidR="00787F8E" w:rsidRPr="003D4ABF" w:rsidRDefault="00787F8E" w:rsidP="00787F8E">
      <w:pPr>
        <w:pStyle w:val="NO"/>
      </w:pPr>
      <w:r w:rsidRPr="003D4ABF">
        <w:t>NOTE 3:</w:t>
      </w:r>
      <w:r w:rsidRPr="003D4ABF">
        <w:tab/>
        <w:t xml:space="preserve">The AF action upon reception of the indication that the transmission resources are lost due to PS to CS handover is application specific. The IMS uses the indication to prevent a termination of an ongoing session as specified in </w:t>
      </w:r>
      <w:r w:rsidR="000050FB" w:rsidRPr="003D4ABF">
        <w:t>TS</w:t>
      </w:r>
      <w:r w:rsidR="000050FB">
        <w:t> </w:t>
      </w:r>
      <w:r w:rsidR="000050FB" w:rsidRPr="003D4ABF">
        <w:t>24.229</w:t>
      </w:r>
      <w:r w:rsidR="000050FB">
        <w:t> </w:t>
      </w:r>
      <w:r w:rsidR="000050FB" w:rsidRPr="003D4ABF">
        <w:t>[</w:t>
      </w:r>
      <w:r w:rsidRPr="003D4ABF">
        <w:t xml:space="preserve">29] and </w:t>
      </w:r>
      <w:r w:rsidR="000050FB" w:rsidRPr="003D4ABF">
        <w:t>TS</w:t>
      </w:r>
      <w:r w:rsidR="000050FB">
        <w:t> </w:t>
      </w:r>
      <w:r w:rsidR="000050FB" w:rsidRPr="003D4ABF">
        <w:t>24.237</w:t>
      </w:r>
      <w:r w:rsidR="000050FB">
        <w:t> </w:t>
      </w:r>
      <w:r w:rsidR="000050FB" w:rsidRPr="003D4ABF">
        <w:t>[</w:t>
      </w:r>
      <w:r w:rsidRPr="003D4ABF">
        <w:t>30].</w:t>
      </w:r>
    </w:p>
    <w:p w14:paraId="12DE7EB5" w14:textId="2C62F318" w:rsidR="004B2724" w:rsidRPr="003D4ABF" w:rsidRDefault="004B2724" w:rsidP="004B2724">
      <w:bookmarkStart w:id="964" w:name="_Toc27896530"/>
      <w:bookmarkStart w:id="965" w:name="_Toc36192698"/>
      <w:bookmarkStart w:id="966" w:name="_Toc37076429"/>
      <w:bookmarkStart w:id="967" w:name="_Toc45194879"/>
      <w:bookmarkStart w:id="968" w:name="_Toc47594291"/>
      <w:bookmarkStart w:id="969" w:name="_Toc51836922"/>
      <w:r w:rsidRPr="003D4ABF">
        <w:t>The AF may send guidance to PCF for the determination of proper URSP rules for the UE. Details of the AF guidance are described in clause 6.</w:t>
      </w:r>
      <w:r w:rsidR="00F63E40">
        <w:t>6</w:t>
      </w:r>
      <w:r w:rsidRPr="003D4ABF">
        <w:t xml:space="preserve"> of </w:t>
      </w:r>
      <w:r w:rsidR="000050FB" w:rsidRPr="003D4ABF">
        <w:t>TS</w:t>
      </w:r>
      <w:r w:rsidR="000050FB">
        <w:t> </w:t>
      </w:r>
      <w:r w:rsidR="000050FB" w:rsidRPr="003D4ABF">
        <w:t>23.548</w:t>
      </w:r>
      <w:r w:rsidR="000050FB">
        <w:t> </w:t>
      </w:r>
      <w:r w:rsidR="000050FB" w:rsidRPr="003D4ABF">
        <w:t>[</w:t>
      </w:r>
      <w:r w:rsidRPr="003D4ABF">
        <w:t xml:space="preserve">33] and in clause 4.15.6.10 of </w:t>
      </w:r>
      <w:r w:rsidR="000050FB" w:rsidRPr="003D4ABF">
        <w:t>TS</w:t>
      </w:r>
      <w:r w:rsidR="000050FB">
        <w:t> </w:t>
      </w:r>
      <w:r w:rsidR="000050FB" w:rsidRPr="003D4ABF">
        <w:t>23.502</w:t>
      </w:r>
      <w:r w:rsidR="000050FB">
        <w:t> </w:t>
      </w:r>
      <w:r w:rsidR="000050FB" w:rsidRPr="003D4ABF">
        <w:t>[</w:t>
      </w:r>
      <w:r w:rsidRPr="003D4ABF">
        <w:t>3].</w:t>
      </w:r>
    </w:p>
    <w:p w14:paraId="38E48632" w14:textId="2C37ED2D" w:rsidR="00F63E40" w:rsidRPr="003D4ABF" w:rsidRDefault="00F63E40" w:rsidP="00F63E40">
      <w:r>
        <w:t xml:space="preserve">For Time Sensitive Communication and Time synchronization as specified in clause 5.27 of </w:t>
      </w:r>
      <w:r w:rsidR="000050FB">
        <w:t>TS 23.501 [</w:t>
      </w:r>
      <w:r>
        <w:t xml:space="preserve">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w:t>
      </w:r>
      <w:r w:rsidR="000050FB">
        <w:t>TS 23.501 [</w:t>
      </w:r>
      <w:r>
        <w:t>2]) to interact with the TSCTSF via the NEF.</w:t>
      </w:r>
    </w:p>
    <w:p w14:paraId="6AAAF6E8" w14:textId="77777777" w:rsidR="00787F8E" w:rsidRPr="003D4ABF" w:rsidRDefault="00787F8E" w:rsidP="00787F8E">
      <w:pPr>
        <w:pStyle w:val="Heading3"/>
      </w:pPr>
      <w:bookmarkStart w:id="970" w:name="_Toc106195646"/>
      <w:r w:rsidRPr="003D4ABF">
        <w:t>6.2.4</w:t>
      </w:r>
      <w:r w:rsidRPr="003D4ABF">
        <w:tab/>
        <w:t>Unified Data Repository (UDR)</w:t>
      </w:r>
      <w:bookmarkEnd w:id="963"/>
      <w:bookmarkEnd w:id="964"/>
      <w:bookmarkEnd w:id="965"/>
      <w:bookmarkEnd w:id="966"/>
      <w:bookmarkEnd w:id="967"/>
      <w:bookmarkEnd w:id="968"/>
      <w:bookmarkEnd w:id="969"/>
      <w:bookmarkEnd w:id="970"/>
    </w:p>
    <w:p w14:paraId="3BCF2303" w14:textId="56446273" w:rsidR="00787F8E" w:rsidRPr="003D4ABF" w:rsidRDefault="00787F8E" w:rsidP="00787F8E">
      <w:r w:rsidRPr="003D4ABF">
        <w:t xml:space="preserve">The Unified Data Repository (UDR) is defined in </w:t>
      </w:r>
      <w:r w:rsidR="000050FB" w:rsidRPr="003D4ABF">
        <w:t>TS</w:t>
      </w:r>
      <w:r w:rsidR="000050FB">
        <w:t> </w:t>
      </w:r>
      <w:r w:rsidR="000050FB" w:rsidRPr="003D4ABF">
        <w:t>23.501</w:t>
      </w:r>
      <w:r w:rsidR="000050FB">
        <w:t> </w:t>
      </w:r>
      <w:r w:rsidR="000050FB" w:rsidRPr="003D4ABF">
        <w:t>[</w:t>
      </w:r>
      <w:r w:rsidRPr="003D4ABF">
        <w:t>2].</w:t>
      </w:r>
    </w:p>
    <w:p w14:paraId="147EF6D2" w14:textId="77777777" w:rsidR="00787F8E" w:rsidRPr="003D4ABF" w:rsidRDefault="00787F8E" w:rsidP="00787F8E">
      <w:pPr>
        <w:pStyle w:val="Heading3"/>
      </w:pPr>
      <w:bookmarkStart w:id="971" w:name="_Toc19197378"/>
      <w:bookmarkStart w:id="972" w:name="_Toc27896531"/>
      <w:bookmarkStart w:id="973" w:name="_Toc36192699"/>
      <w:bookmarkStart w:id="974" w:name="_Toc37076430"/>
      <w:bookmarkStart w:id="975" w:name="_Toc45194880"/>
      <w:bookmarkStart w:id="976" w:name="_Toc47594292"/>
      <w:bookmarkStart w:id="977" w:name="_Toc51836923"/>
      <w:bookmarkStart w:id="978" w:name="_Toc106195647"/>
      <w:r w:rsidRPr="003D4ABF">
        <w:t>6.2.5</w:t>
      </w:r>
      <w:r w:rsidRPr="003D4ABF">
        <w:tab/>
        <w:t>Charging Function (CHF)</w:t>
      </w:r>
      <w:bookmarkEnd w:id="971"/>
      <w:bookmarkEnd w:id="972"/>
      <w:bookmarkEnd w:id="973"/>
      <w:bookmarkEnd w:id="974"/>
      <w:bookmarkEnd w:id="975"/>
      <w:bookmarkEnd w:id="976"/>
      <w:bookmarkEnd w:id="977"/>
      <w:bookmarkEnd w:id="978"/>
    </w:p>
    <w:p w14:paraId="65CF89C3" w14:textId="5F8D84A7" w:rsidR="00787F8E" w:rsidRPr="003D4ABF" w:rsidRDefault="00787F8E" w:rsidP="00787F8E">
      <w:r w:rsidRPr="003D4ABF">
        <w:t xml:space="preserve">The Charging Function is specified in </w:t>
      </w:r>
      <w:r w:rsidR="000050FB" w:rsidRPr="003D4ABF">
        <w:t>TS</w:t>
      </w:r>
      <w:r w:rsidR="000050FB">
        <w:t> </w:t>
      </w:r>
      <w:r w:rsidR="000050FB" w:rsidRPr="003D4ABF">
        <w:t>32.240</w:t>
      </w:r>
      <w:r w:rsidR="000050FB">
        <w:t> </w:t>
      </w:r>
      <w:r w:rsidR="000050FB" w:rsidRPr="003D4ABF">
        <w:t>[</w:t>
      </w:r>
      <w:r w:rsidRPr="003D4ABF">
        <w:t>8].</w:t>
      </w:r>
    </w:p>
    <w:p w14:paraId="65E4F5DF" w14:textId="77777777" w:rsidR="00787F8E" w:rsidRPr="003D4ABF" w:rsidRDefault="00787F8E" w:rsidP="00787F8E">
      <w:pPr>
        <w:pStyle w:val="Heading3"/>
      </w:pPr>
      <w:bookmarkStart w:id="979" w:name="_Toc19197379"/>
      <w:bookmarkStart w:id="980" w:name="_Toc27896532"/>
      <w:bookmarkStart w:id="981" w:name="_Toc36192700"/>
      <w:bookmarkStart w:id="982" w:name="_Toc37076431"/>
      <w:bookmarkStart w:id="983" w:name="_Toc45194881"/>
      <w:bookmarkStart w:id="984" w:name="_Toc47594293"/>
      <w:bookmarkStart w:id="985" w:name="_Toc51836924"/>
      <w:bookmarkStart w:id="986" w:name="_Toc106195648"/>
      <w:r w:rsidRPr="003D4ABF">
        <w:t>6.2.6</w:t>
      </w:r>
      <w:r w:rsidRPr="003D4ABF">
        <w:tab/>
        <w:t>Void</w:t>
      </w:r>
      <w:bookmarkEnd w:id="979"/>
      <w:bookmarkEnd w:id="980"/>
      <w:bookmarkEnd w:id="981"/>
      <w:bookmarkEnd w:id="982"/>
      <w:bookmarkEnd w:id="983"/>
      <w:bookmarkEnd w:id="984"/>
      <w:bookmarkEnd w:id="985"/>
      <w:bookmarkEnd w:id="986"/>
    </w:p>
    <w:p w14:paraId="1BB96BC4" w14:textId="77777777" w:rsidR="00787F8E" w:rsidRPr="003D4ABF" w:rsidRDefault="00787F8E" w:rsidP="00787F8E"/>
    <w:p w14:paraId="33680C6E" w14:textId="77777777" w:rsidR="00787F8E" w:rsidRPr="003D4ABF" w:rsidRDefault="00787F8E" w:rsidP="00787F8E">
      <w:pPr>
        <w:pStyle w:val="Heading3"/>
      </w:pPr>
      <w:bookmarkStart w:id="987" w:name="_Toc19197380"/>
      <w:bookmarkStart w:id="988" w:name="_Toc27896533"/>
      <w:bookmarkStart w:id="989" w:name="_Toc36192701"/>
      <w:bookmarkStart w:id="990" w:name="_Toc37076432"/>
      <w:bookmarkStart w:id="991" w:name="_Toc45194882"/>
      <w:bookmarkStart w:id="992" w:name="_Toc47594294"/>
      <w:bookmarkStart w:id="993" w:name="_Toc51836925"/>
      <w:bookmarkStart w:id="994" w:name="_Toc106195649"/>
      <w:r w:rsidRPr="003D4ABF">
        <w:t>6.2.7</w:t>
      </w:r>
      <w:r w:rsidRPr="003D4ABF">
        <w:tab/>
        <w:t>Network Exposure Function (NEF)</w:t>
      </w:r>
      <w:bookmarkEnd w:id="987"/>
      <w:bookmarkEnd w:id="988"/>
      <w:bookmarkEnd w:id="989"/>
      <w:bookmarkEnd w:id="990"/>
      <w:bookmarkEnd w:id="991"/>
      <w:bookmarkEnd w:id="992"/>
      <w:bookmarkEnd w:id="993"/>
      <w:bookmarkEnd w:id="994"/>
    </w:p>
    <w:p w14:paraId="39B1A3B7" w14:textId="627BACE6" w:rsidR="00787F8E" w:rsidRPr="003D4ABF" w:rsidRDefault="00787F8E" w:rsidP="00787F8E">
      <w:r w:rsidRPr="003D4ABF">
        <w:t xml:space="preserve">The Network Exposure Function (NEF) is defined in </w:t>
      </w:r>
      <w:r w:rsidR="000050FB" w:rsidRPr="003D4ABF">
        <w:t>TS</w:t>
      </w:r>
      <w:r w:rsidR="000050FB">
        <w:t> </w:t>
      </w:r>
      <w:r w:rsidR="000050FB" w:rsidRPr="003D4ABF">
        <w:t>23.501</w:t>
      </w:r>
      <w:r w:rsidR="000050FB">
        <w:t> </w:t>
      </w:r>
      <w:r w:rsidR="000050FB" w:rsidRPr="003D4ABF">
        <w:t>[</w:t>
      </w:r>
      <w:r w:rsidRPr="003D4ABF">
        <w:t>2] and additionally supports the following policy related functionalities:</w:t>
      </w:r>
    </w:p>
    <w:p w14:paraId="6EE26F75" w14:textId="77777777" w:rsidR="00787F8E" w:rsidRPr="003D4ABF" w:rsidRDefault="00787F8E" w:rsidP="00787F8E">
      <w:pPr>
        <w:pStyle w:val="B1"/>
      </w:pPr>
      <w:r w:rsidRPr="003D4ABF">
        <w:t>-</w:t>
      </w:r>
      <w:r w:rsidRPr="003D4ABF">
        <w:tab/>
        <w:t>Service specific policy and charging control;</w:t>
      </w:r>
    </w:p>
    <w:p w14:paraId="7FDABC62" w14:textId="77777777" w:rsidR="00787F8E" w:rsidRPr="003D4ABF" w:rsidRDefault="00787F8E" w:rsidP="00787F8E">
      <w:pPr>
        <w:pStyle w:val="B1"/>
      </w:pPr>
      <w:r w:rsidRPr="003D4ABF">
        <w:t>-</w:t>
      </w:r>
      <w:r w:rsidRPr="003D4ABF">
        <w:tab/>
        <w:t>Management of packet flow descriptions;</w:t>
      </w:r>
    </w:p>
    <w:p w14:paraId="0579F690" w14:textId="77777777" w:rsidR="00787F8E" w:rsidRPr="003D4ABF" w:rsidRDefault="00787F8E" w:rsidP="00787F8E">
      <w:pPr>
        <w:pStyle w:val="B1"/>
      </w:pPr>
      <w:r w:rsidRPr="003D4ABF">
        <w:t>-</w:t>
      </w:r>
      <w:r w:rsidRPr="003D4ABF">
        <w:tab/>
        <w:t>Sponsor data connectivity including usage monitoring (as defined in clause 6.2.1.1);</w:t>
      </w:r>
    </w:p>
    <w:p w14:paraId="32F4A8A3" w14:textId="46E42AF0" w:rsidR="00787F8E" w:rsidRPr="003D4ABF" w:rsidRDefault="00787F8E" w:rsidP="00787F8E">
      <w:pPr>
        <w:pStyle w:val="B1"/>
      </w:pPr>
      <w:r w:rsidRPr="003D4ABF">
        <w:t>-</w:t>
      </w:r>
      <w:r w:rsidRPr="003D4ABF">
        <w:tab/>
        <w:t xml:space="preserve">Negotiations for future </w:t>
      </w:r>
      <w:r w:rsidR="005C461D" w:rsidRPr="003D4ABF">
        <w:t>BDT</w:t>
      </w:r>
      <w:r w:rsidRPr="003D4ABF">
        <w:t>.</w:t>
      </w:r>
    </w:p>
    <w:p w14:paraId="6EF64323" w14:textId="77777777" w:rsidR="00787F8E" w:rsidRPr="003D4ABF" w:rsidRDefault="00787F8E" w:rsidP="00787F8E">
      <w:pPr>
        <w:pStyle w:val="Heading3"/>
      </w:pPr>
      <w:bookmarkStart w:id="995" w:name="_Toc19197381"/>
      <w:bookmarkStart w:id="996" w:name="_Toc27896534"/>
      <w:bookmarkStart w:id="997" w:name="_Toc36192702"/>
      <w:bookmarkStart w:id="998" w:name="_Toc37076433"/>
      <w:bookmarkStart w:id="999" w:name="_Toc45194883"/>
      <w:bookmarkStart w:id="1000" w:name="_Toc47594295"/>
      <w:bookmarkStart w:id="1001" w:name="_Toc51836926"/>
      <w:bookmarkStart w:id="1002" w:name="_Toc106195650"/>
      <w:r w:rsidRPr="003D4ABF">
        <w:lastRenderedPageBreak/>
        <w:t>6.2.8</w:t>
      </w:r>
      <w:r w:rsidRPr="003D4ABF">
        <w:tab/>
        <w:t>Access and Mobility Management Function (AMF)</w:t>
      </w:r>
      <w:bookmarkEnd w:id="995"/>
      <w:bookmarkEnd w:id="996"/>
      <w:bookmarkEnd w:id="997"/>
      <w:bookmarkEnd w:id="998"/>
      <w:bookmarkEnd w:id="999"/>
      <w:bookmarkEnd w:id="1000"/>
      <w:bookmarkEnd w:id="1001"/>
      <w:bookmarkEnd w:id="1002"/>
    </w:p>
    <w:p w14:paraId="787A9251" w14:textId="4ED6393A" w:rsidR="00787F8E" w:rsidRPr="003D4ABF" w:rsidRDefault="00787F8E" w:rsidP="00787F8E">
      <w:r w:rsidRPr="003D4ABF">
        <w:t xml:space="preserve">The Access and Mobility Management Function (AMF) is defined in </w:t>
      </w:r>
      <w:r w:rsidR="000050FB" w:rsidRPr="003D4ABF">
        <w:t>TS</w:t>
      </w:r>
      <w:r w:rsidR="000050FB">
        <w:t> </w:t>
      </w:r>
      <w:r w:rsidR="000050FB" w:rsidRPr="003D4ABF">
        <w:t>23.501</w:t>
      </w:r>
      <w:r w:rsidR="000050FB">
        <w:t> </w:t>
      </w:r>
      <w:r w:rsidR="000050FB" w:rsidRPr="003D4ABF">
        <w:t>[</w:t>
      </w:r>
      <w:r w:rsidRPr="003D4ABF">
        <w:t xml:space="preserve">2] and </w:t>
      </w:r>
      <w:r w:rsidRPr="003D4ABF">
        <w:rPr>
          <w:rFonts w:eastAsia="SimSun"/>
          <w:lang w:eastAsia="zh-CN"/>
        </w:rPr>
        <w:t xml:space="preserve">additionally </w:t>
      </w:r>
      <w:r w:rsidRPr="003D4ABF">
        <w:t>supports the following policy related functionalit</w:t>
      </w:r>
      <w:r w:rsidRPr="003D4ABF">
        <w:rPr>
          <w:rFonts w:eastAsia="SimSun"/>
          <w:lang w:eastAsia="zh-CN"/>
        </w:rPr>
        <w:t>ies</w:t>
      </w:r>
      <w:r w:rsidRPr="003D4ABF">
        <w:t>:</w:t>
      </w:r>
    </w:p>
    <w:p w14:paraId="114C3054" w14:textId="3A500CCF" w:rsidR="00787F8E" w:rsidRPr="003D4ABF" w:rsidRDefault="00787F8E" w:rsidP="00787F8E">
      <w:pPr>
        <w:pStyle w:val="B1"/>
      </w:pPr>
      <w:r w:rsidRPr="003D4ABF">
        <w:t>-</w:t>
      </w:r>
      <w:r w:rsidRPr="003D4ABF">
        <w:tab/>
        <w:t>Enforcement of access and mobility related policies received from the PCF</w:t>
      </w:r>
      <w:r w:rsidR="0038430D" w:rsidRPr="003D4ABF">
        <w:t>;</w:t>
      </w:r>
    </w:p>
    <w:p w14:paraId="32E6C695" w14:textId="2C082FF3" w:rsidR="00787F8E" w:rsidRPr="003D4ABF" w:rsidRDefault="00787F8E" w:rsidP="00787F8E">
      <w:pPr>
        <w:pStyle w:val="B1"/>
      </w:pPr>
      <w:r w:rsidRPr="003D4ABF">
        <w:t>-</w:t>
      </w:r>
      <w:r w:rsidRPr="003D4ABF">
        <w:tab/>
        <w:t>Transfers of UE policy information received from the PCF to the UE via N1 interface</w:t>
      </w:r>
      <w:r w:rsidR="0038430D" w:rsidRPr="003D4ABF">
        <w:t>;</w:t>
      </w:r>
    </w:p>
    <w:p w14:paraId="5A5D0138" w14:textId="77777777" w:rsidR="00787F8E" w:rsidRPr="003D4ABF" w:rsidRDefault="00787F8E" w:rsidP="00787F8E">
      <w:pPr>
        <w:pStyle w:val="B1"/>
      </w:pPr>
      <w:r w:rsidRPr="003D4ABF">
        <w:t>-</w:t>
      </w:r>
      <w:r w:rsidRPr="003D4ABF">
        <w:tab/>
        <w:t>Reporting of events to the PCF that the PCF has subscribed to.</w:t>
      </w:r>
    </w:p>
    <w:p w14:paraId="3D0498EF" w14:textId="77777777" w:rsidR="00787F8E" w:rsidRPr="003D4ABF" w:rsidRDefault="00787F8E" w:rsidP="00787F8E">
      <w:pPr>
        <w:pStyle w:val="Heading3"/>
      </w:pPr>
      <w:bookmarkStart w:id="1003" w:name="_Toc19197382"/>
      <w:bookmarkStart w:id="1004" w:name="_Toc27896535"/>
      <w:bookmarkStart w:id="1005" w:name="_Toc36192703"/>
      <w:bookmarkStart w:id="1006" w:name="_Toc37076434"/>
      <w:bookmarkStart w:id="1007" w:name="_Toc45194884"/>
      <w:bookmarkStart w:id="1008" w:name="_Toc47594296"/>
      <w:bookmarkStart w:id="1009" w:name="_Toc51836927"/>
      <w:bookmarkStart w:id="1010" w:name="_Toc106195651"/>
      <w:r w:rsidRPr="003D4ABF">
        <w:t>6.2.9</w:t>
      </w:r>
      <w:r w:rsidRPr="003D4ABF">
        <w:tab/>
        <w:t>Network Data Analytics Function (NWDAF)</w:t>
      </w:r>
      <w:bookmarkEnd w:id="1003"/>
      <w:bookmarkEnd w:id="1004"/>
      <w:bookmarkEnd w:id="1005"/>
      <w:bookmarkEnd w:id="1006"/>
      <w:bookmarkEnd w:id="1007"/>
      <w:bookmarkEnd w:id="1008"/>
      <w:bookmarkEnd w:id="1009"/>
      <w:bookmarkEnd w:id="1010"/>
    </w:p>
    <w:p w14:paraId="746BEF9F" w14:textId="2DC9760C" w:rsidR="00787F8E" w:rsidRPr="003D4ABF" w:rsidRDefault="0038430D" w:rsidP="00787F8E">
      <w:pPr>
        <w:rPr>
          <w:rFonts w:eastAsia="DengXian"/>
        </w:rPr>
      </w:pPr>
      <w:r w:rsidRPr="003D4ABF">
        <w:rPr>
          <w:rFonts w:eastAsia="DengXian"/>
        </w:rPr>
        <w:t>The Network Data Analytics Function (</w:t>
      </w:r>
      <w:r w:rsidR="00787F8E" w:rsidRPr="003D4ABF">
        <w:rPr>
          <w:rFonts w:eastAsia="DengXian"/>
        </w:rPr>
        <w:t>NWDAF</w:t>
      </w:r>
      <w:r w:rsidRPr="003D4ABF">
        <w:rPr>
          <w:rFonts w:eastAsia="DengXian"/>
        </w:rPr>
        <w:t>)</w:t>
      </w:r>
      <w:r w:rsidR="00787F8E" w:rsidRPr="003D4ABF">
        <w:rPr>
          <w:rFonts w:eastAsia="DengXian"/>
        </w:rPr>
        <w:t xml:space="preserve"> is defined in </w:t>
      </w:r>
      <w:r w:rsidR="000050FB" w:rsidRPr="003D4ABF">
        <w:rPr>
          <w:rFonts w:eastAsia="DengXian"/>
        </w:rPr>
        <w:t>TS</w:t>
      </w:r>
      <w:r w:rsidR="000050FB">
        <w:rPr>
          <w:rFonts w:eastAsia="DengXian"/>
        </w:rPr>
        <w:t> </w:t>
      </w:r>
      <w:r w:rsidR="000050FB" w:rsidRPr="003D4ABF">
        <w:rPr>
          <w:rFonts w:eastAsia="DengXian"/>
        </w:rPr>
        <w:t>23.288</w:t>
      </w:r>
      <w:r w:rsidR="000050FB">
        <w:rPr>
          <w:rFonts w:eastAsia="DengXian"/>
        </w:rPr>
        <w:t> </w:t>
      </w:r>
      <w:r w:rsidR="000050FB" w:rsidRPr="003D4ABF">
        <w:rPr>
          <w:rFonts w:eastAsia="DengXian"/>
        </w:rPr>
        <w:t>[</w:t>
      </w:r>
      <w:r w:rsidR="00787F8E" w:rsidRPr="003D4ABF">
        <w:rPr>
          <w:rFonts w:eastAsia="DengXian"/>
        </w:rPr>
        <w:t>24].</w:t>
      </w:r>
    </w:p>
    <w:p w14:paraId="0528B8B2" w14:textId="1D96198C" w:rsidR="004B2724" w:rsidRPr="003D4ABF" w:rsidRDefault="004B2724" w:rsidP="004B2724">
      <w:pPr>
        <w:pStyle w:val="Heading3"/>
      </w:pPr>
      <w:bookmarkStart w:id="1011" w:name="_Toc19197383"/>
      <w:bookmarkStart w:id="1012" w:name="_Toc27896536"/>
      <w:bookmarkStart w:id="1013" w:name="_Toc36192704"/>
      <w:bookmarkStart w:id="1014" w:name="_Toc37076435"/>
      <w:bookmarkStart w:id="1015" w:name="_Toc45194885"/>
      <w:bookmarkStart w:id="1016" w:name="_Toc47594297"/>
      <w:bookmarkStart w:id="1017" w:name="_Toc51836928"/>
      <w:bookmarkStart w:id="1018" w:name="_Toc106195652"/>
      <w:r w:rsidRPr="003D4ABF">
        <w:t>6.2.10</w:t>
      </w:r>
      <w:r w:rsidR="003D4ABF">
        <w:tab/>
        <w:t>Void</w:t>
      </w:r>
      <w:bookmarkEnd w:id="1018"/>
    </w:p>
    <w:p w14:paraId="6C75D82B" w14:textId="2BFC4370" w:rsidR="004B2724" w:rsidRPr="003D4ABF" w:rsidRDefault="004B2724" w:rsidP="004B2724"/>
    <w:p w14:paraId="335FED14" w14:textId="4198C2B6" w:rsidR="006936AF" w:rsidRPr="003D4ABF" w:rsidRDefault="006936AF" w:rsidP="006936AF">
      <w:pPr>
        <w:pStyle w:val="Heading3"/>
      </w:pPr>
      <w:bookmarkStart w:id="1019" w:name="_Toc106195653"/>
      <w:r>
        <w:t>6.2.11</w:t>
      </w:r>
      <w:r>
        <w:tab/>
        <w:t>Time Sensitive Communication and Time Synchronization Function (TSCTSF)</w:t>
      </w:r>
      <w:bookmarkEnd w:id="1019"/>
    </w:p>
    <w:p w14:paraId="0216ED03" w14:textId="0669E1BF" w:rsidR="006936AF" w:rsidRPr="003D4ABF" w:rsidRDefault="006936AF" w:rsidP="006936AF">
      <w:r>
        <w:t xml:space="preserve">The Time Sensitive Communication and Time Synchronization Function (TSCTSF) is defined in </w:t>
      </w:r>
      <w:r w:rsidR="000050FB">
        <w:t>TS 23.501 [</w:t>
      </w:r>
      <w:r>
        <w:t>2].</w:t>
      </w:r>
    </w:p>
    <w:p w14:paraId="6BD4AF0E" w14:textId="77777777" w:rsidR="00787F8E" w:rsidRPr="003D4ABF" w:rsidRDefault="00787F8E" w:rsidP="00787F8E">
      <w:pPr>
        <w:pStyle w:val="Heading2"/>
      </w:pPr>
      <w:bookmarkStart w:id="1020" w:name="_Toc106195654"/>
      <w:r w:rsidRPr="003D4ABF">
        <w:t>6.3</w:t>
      </w:r>
      <w:r w:rsidRPr="003D4ABF">
        <w:tab/>
        <w:t>Policy and charging control rule</w:t>
      </w:r>
      <w:bookmarkEnd w:id="1011"/>
      <w:bookmarkEnd w:id="1012"/>
      <w:bookmarkEnd w:id="1013"/>
      <w:bookmarkEnd w:id="1014"/>
      <w:bookmarkEnd w:id="1015"/>
      <w:bookmarkEnd w:id="1016"/>
      <w:bookmarkEnd w:id="1017"/>
      <w:bookmarkEnd w:id="1020"/>
    </w:p>
    <w:p w14:paraId="594C9582" w14:textId="77777777" w:rsidR="00787F8E" w:rsidRPr="003D4ABF" w:rsidRDefault="00787F8E" w:rsidP="00787F8E">
      <w:pPr>
        <w:pStyle w:val="Heading3"/>
      </w:pPr>
      <w:bookmarkStart w:id="1021" w:name="_Toc19197384"/>
      <w:bookmarkStart w:id="1022" w:name="_Toc27896537"/>
      <w:bookmarkStart w:id="1023" w:name="_Toc36192705"/>
      <w:bookmarkStart w:id="1024" w:name="_Toc37076436"/>
      <w:bookmarkStart w:id="1025" w:name="_Toc45194886"/>
      <w:bookmarkStart w:id="1026" w:name="_Toc47594298"/>
      <w:bookmarkStart w:id="1027" w:name="_Toc51836929"/>
      <w:bookmarkStart w:id="1028" w:name="_Toc106195655"/>
      <w:r w:rsidRPr="003D4ABF">
        <w:t>6.3.1</w:t>
      </w:r>
      <w:r w:rsidRPr="003D4ABF">
        <w:tab/>
        <w:t>General</w:t>
      </w:r>
      <w:bookmarkEnd w:id="1021"/>
      <w:bookmarkEnd w:id="1022"/>
      <w:bookmarkEnd w:id="1023"/>
      <w:bookmarkEnd w:id="1024"/>
      <w:bookmarkEnd w:id="1025"/>
      <w:bookmarkEnd w:id="1026"/>
      <w:bookmarkEnd w:id="1027"/>
      <w:bookmarkEnd w:id="1028"/>
    </w:p>
    <w:p w14:paraId="6A108BF1" w14:textId="77777777" w:rsidR="00787F8E" w:rsidRPr="003D4ABF" w:rsidRDefault="00787F8E" w:rsidP="00787F8E">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17D59616" w14:textId="62812925" w:rsidR="00787F8E" w:rsidRPr="003D4ABF" w:rsidRDefault="00787F8E" w:rsidP="00787F8E">
      <w:r w:rsidRPr="003D4ABF">
        <w:t xml:space="preserve">Two different types of PCC rules exist: Dynamic rules and predefined rules. The dynamic PCC rules are provisioned by the PCF to the SMF, while the predefined PCC rules are configured into the SMF, as described in </w:t>
      </w:r>
      <w:r w:rsidR="000050FB" w:rsidRPr="003D4ABF">
        <w:t>TS</w:t>
      </w:r>
      <w:r w:rsidR="000050FB">
        <w:t> </w:t>
      </w:r>
      <w:r w:rsidR="000050FB" w:rsidRPr="003D4ABF">
        <w:t>23.501</w:t>
      </w:r>
      <w:r w:rsidR="000050FB">
        <w:t> </w:t>
      </w:r>
      <w:r w:rsidR="000050FB" w:rsidRPr="003D4ABF">
        <w:t>[</w:t>
      </w:r>
      <w:r w:rsidRPr="003D4ABF">
        <w:t>2], and only referenced by the PCF.</w:t>
      </w:r>
    </w:p>
    <w:p w14:paraId="77EB954B" w14:textId="77777777" w:rsidR="00787F8E" w:rsidRPr="003D4ABF" w:rsidRDefault="00787F8E" w:rsidP="00787F8E">
      <w:pPr>
        <w:pStyle w:val="NO"/>
      </w:pPr>
      <w:r w:rsidRPr="003D4ABF">
        <w:t>NOTE 1:</w:t>
      </w:r>
      <w:r w:rsidRPr="003D4ABF">
        <w:tab/>
        <w:t>The procedure for provisioning predefined PCC rules is out of scope for this specification.</w:t>
      </w:r>
    </w:p>
    <w:p w14:paraId="23CB4D24" w14:textId="77777777" w:rsidR="00787F8E" w:rsidRPr="003D4ABF" w:rsidRDefault="00787F8E" w:rsidP="00787F8E">
      <w:r w:rsidRPr="003D4ABF">
        <w:t>The operator defines the PCC rules.</w:t>
      </w:r>
    </w:p>
    <w:p w14:paraId="495B3153" w14:textId="77777777" w:rsidR="00787F8E" w:rsidRPr="003D4ABF" w:rsidRDefault="00787F8E" w:rsidP="00787F8E">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4A800F6C" w14:textId="1ACE3BE7" w:rsidR="00787F8E" w:rsidRPr="003D4ABF" w:rsidRDefault="00787F8E" w:rsidP="00787F8E">
      <w:r w:rsidRPr="003D4ABF">
        <w:t xml:space="preserve">The differences with table 6.3 in </w:t>
      </w:r>
      <w:r w:rsidR="000050FB" w:rsidRPr="003D4ABF">
        <w:t>TS</w:t>
      </w:r>
      <w:r w:rsidR="000050FB">
        <w:t> </w:t>
      </w:r>
      <w:r w:rsidR="000050FB" w:rsidRPr="003D4ABF">
        <w:t>23.203</w:t>
      </w:r>
      <w:r w:rsidR="000050FB">
        <w:t> </w:t>
      </w:r>
      <w:r w:rsidR="000050FB" w:rsidRPr="003D4ABF">
        <w:t>[</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DC8D02" w14:textId="77777777" w:rsidR="00787F8E" w:rsidRPr="003D4ABF" w:rsidRDefault="00787F8E" w:rsidP="00787F8E">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9"/>
        <w:gridCol w:w="1364"/>
        <w:gridCol w:w="1748"/>
        <w:gridCol w:w="1627"/>
      </w:tblGrid>
      <w:tr w:rsidR="00787F8E" w:rsidRPr="003D4ABF" w14:paraId="63B6EC52" w14:textId="77777777" w:rsidTr="00844BD5">
        <w:trPr>
          <w:cantSplit/>
          <w:tblHeader/>
        </w:trPr>
        <w:tc>
          <w:tcPr>
            <w:tcW w:w="1613" w:type="dxa"/>
          </w:tcPr>
          <w:p w14:paraId="011A595A" w14:textId="77777777" w:rsidR="00787F8E" w:rsidRPr="003D4ABF" w:rsidRDefault="00787F8E" w:rsidP="00844BD5">
            <w:pPr>
              <w:pStyle w:val="TAH"/>
            </w:pPr>
            <w:r w:rsidRPr="003D4ABF">
              <w:lastRenderedPageBreak/>
              <w:t>Information name</w:t>
            </w:r>
          </w:p>
        </w:tc>
        <w:tc>
          <w:tcPr>
            <w:tcW w:w="3279" w:type="dxa"/>
          </w:tcPr>
          <w:p w14:paraId="6AE27A14" w14:textId="77777777" w:rsidR="00787F8E" w:rsidRPr="003D4ABF" w:rsidRDefault="00787F8E" w:rsidP="00844BD5">
            <w:pPr>
              <w:pStyle w:val="TAH"/>
            </w:pPr>
            <w:r w:rsidRPr="003D4ABF">
              <w:t>Description</w:t>
            </w:r>
          </w:p>
        </w:tc>
        <w:tc>
          <w:tcPr>
            <w:tcW w:w="1364" w:type="dxa"/>
          </w:tcPr>
          <w:p w14:paraId="0D724DCD" w14:textId="77777777" w:rsidR="00787F8E" w:rsidRPr="003D4ABF" w:rsidRDefault="00787F8E" w:rsidP="00844BD5">
            <w:pPr>
              <w:pStyle w:val="TAH"/>
            </w:pPr>
            <w:r w:rsidRPr="003D4ABF">
              <w:t>Category</w:t>
            </w:r>
          </w:p>
        </w:tc>
        <w:tc>
          <w:tcPr>
            <w:tcW w:w="1748" w:type="dxa"/>
          </w:tcPr>
          <w:p w14:paraId="751F6C23" w14:textId="77777777" w:rsidR="00787F8E" w:rsidRPr="003D4ABF" w:rsidRDefault="00787F8E" w:rsidP="00844BD5">
            <w:pPr>
              <w:pStyle w:val="TAH"/>
            </w:pPr>
            <w:r w:rsidRPr="003D4ABF">
              <w:t>PCF permitted to modify for a dynamic PCC rule in the SMF</w:t>
            </w:r>
          </w:p>
        </w:tc>
        <w:tc>
          <w:tcPr>
            <w:tcW w:w="1627" w:type="dxa"/>
          </w:tcPr>
          <w:p w14:paraId="51848388" w14:textId="77777777" w:rsidR="00787F8E" w:rsidRPr="003D4ABF" w:rsidRDefault="00787F8E" w:rsidP="00844BD5">
            <w:pPr>
              <w:pStyle w:val="TAH"/>
            </w:pPr>
            <w:r w:rsidRPr="003D4ABF">
              <w:t>Differences compared with table 6.3. in TS 23.203 [4]</w:t>
            </w:r>
          </w:p>
        </w:tc>
      </w:tr>
      <w:tr w:rsidR="00787F8E" w:rsidRPr="003D4ABF" w14:paraId="3940C62F" w14:textId="77777777" w:rsidTr="00844BD5">
        <w:trPr>
          <w:cantSplit/>
        </w:trPr>
        <w:tc>
          <w:tcPr>
            <w:tcW w:w="1613" w:type="dxa"/>
          </w:tcPr>
          <w:p w14:paraId="7B94DF8D" w14:textId="77777777" w:rsidR="00787F8E" w:rsidRPr="003D4ABF" w:rsidRDefault="00787F8E" w:rsidP="00844BD5">
            <w:pPr>
              <w:pStyle w:val="TAL"/>
              <w:rPr>
                <w:szCs w:val="18"/>
              </w:rPr>
            </w:pPr>
            <w:r w:rsidRPr="003D4ABF">
              <w:rPr>
                <w:szCs w:val="18"/>
              </w:rPr>
              <w:t>Rule identifier</w:t>
            </w:r>
          </w:p>
        </w:tc>
        <w:tc>
          <w:tcPr>
            <w:tcW w:w="3279" w:type="dxa"/>
          </w:tcPr>
          <w:p w14:paraId="1951154B" w14:textId="77777777" w:rsidR="00787F8E" w:rsidRPr="003D4ABF" w:rsidRDefault="00787F8E" w:rsidP="00844BD5">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6AA9578" w14:textId="77777777" w:rsidR="00787F8E" w:rsidRPr="003D4ABF" w:rsidRDefault="00787F8E" w:rsidP="00844BD5">
            <w:pPr>
              <w:pStyle w:val="TAL"/>
              <w:rPr>
                <w:szCs w:val="18"/>
              </w:rPr>
            </w:pPr>
            <w:r w:rsidRPr="003D4ABF">
              <w:rPr>
                <w:szCs w:val="18"/>
              </w:rPr>
              <w:t>It is used between PCF and SMF for referencing PCC rules.</w:t>
            </w:r>
          </w:p>
        </w:tc>
        <w:tc>
          <w:tcPr>
            <w:tcW w:w="1364" w:type="dxa"/>
          </w:tcPr>
          <w:p w14:paraId="6934F169" w14:textId="77777777" w:rsidR="00787F8E" w:rsidRPr="003D4ABF" w:rsidRDefault="00787F8E" w:rsidP="00844BD5">
            <w:pPr>
              <w:pStyle w:val="TAL"/>
              <w:rPr>
                <w:szCs w:val="18"/>
              </w:rPr>
            </w:pPr>
            <w:r w:rsidRPr="003D4ABF">
              <w:rPr>
                <w:szCs w:val="18"/>
              </w:rPr>
              <w:t>Mandatory</w:t>
            </w:r>
          </w:p>
        </w:tc>
        <w:tc>
          <w:tcPr>
            <w:tcW w:w="1748" w:type="dxa"/>
          </w:tcPr>
          <w:p w14:paraId="2F1E3AAA" w14:textId="77777777" w:rsidR="00787F8E" w:rsidRPr="003D4ABF" w:rsidRDefault="00787F8E" w:rsidP="00844BD5">
            <w:pPr>
              <w:pStyle w:val="TAL"/>
            </w:pPr>
            <w:r w:rsidRPr="003D4ABF">
              <w:t>No</w:t>
            </w:r>
          </w:p>
        </w:tc>
        <w:tc>
          <w:tcPr>
            <w:tcW w:w="1627" w:type="dxa"/>
          </w:tcPr>
          <w:p w14:paraId="35BD465A" w14:textId="77777777" w:rsidR="00787F8E" w:rsidRPr="003D4ABF" w:rsidRDefault="00787F8E" w:rsidP="00844BD5">
            <w:pPr>
              <w:pStyle w:val="TAL"/>
            </w:pPr>
            <w:r w:rsidRPr="003D4ABF">
              <w:t>None</w:t>
            </w:r>
          </w:p>
        </w:tc>
      </w:tr>
      <w:tr w:rsidR="00787F8E" w:rsidRPr="003D4ABF" w14:paraId="3DCB0D06" w14:textId="77777777" w:rsidTr="00844BD5">
        <w:trPr>
          <w:cantSplit/>
        </w:trPr>
        <w:tc>
          <w:tcPr>
            <w:tcW w:w="1613" w:type="dxa"/>
          </w:tcPr>
          <w:p w14:paraId="04FFCA9A" w14:textId="77777777" w:rsidR="00787F8E" w:rsidRPr="003D4ABF" w:rsidRDefault="00787F8E" w:rsidP="00844BD5">
            <w:pPr>
              <w:pStyle w:val="TAL"/>
              <w:rPr>
                <w:b/>
                <w:szCs w:val="18"/>
              </w:rPr>
            </w:pPr>
            <w:r w:rsidRPr="003D4ABF">
              <w:rPr>
                <w:b/>
                <w:szCs w:val="18"/>
              </w:rPr>
              <w:t>Service data flow detection</w:t>
            </w:r>
          </w:p>
        </w:tc>
        <w:tc>
          <w:tcPr>
            <w:tcW w:w="3279" w:type="dxa"/>
          </w:tcPr>
          <w:p w14:paraId="640C1B08" w14:textId="77777777" w:rsidR="00787F8E" w:rsidRPr="003D4ABF" w:rsidRDefault="00787F8E" w:rsidP="00844BD5">
            <w:pPr>
              <w:pStyle w:val="TAL"/>
              <w:rPr>
                <w:i/>
                <w:szCs w:val="18"/>
              </w:rPr>
            </w:pPr>
            <w:r w:rsidRPr="003D4ABF">
              <w:rPr>
                <w:i/>
                <w:szCs w:val="18"/>
              </w:rPr>
              <w:t>This part defines the method for detecting packets belonging to a service data flow.</w:t>
            </w:r>
          </w:p>
        </w:tc>
        <w:tc>
          <w:tcPr>
            <w:tcW w:w="1364" w:type="dxa"/>
          </w:tcPr>
          <w:p w14:paraId="3F75FEBD" w14:textId="77777777" w:rsidR="00787F8E" w:rsidRPr="003D4ABF" w:rsidRDefault="00787F8E" w:rsidP="00844BD5">
            <w:pPr>
              <w:pStyle w:val="TAL"/>
              <w:rPr>
                <w:szCs w:val="18"/>
              </w:rPr>
            </w:pPr>
          </w:p>
        </w:tc>
        <w:tc>
          <w:tcPr>
            <w:tcW w:w="1748" w:type="dxa"/>
          </w:tcPr>
          <w:p w14:paraId="2CBA63AA" w14:textId="77777777" w:rsidR="00787F8E" w:rsidRPr="003D4ABF" w:rsidRDefault="00787F8E" w:rsidP="00844BD5">
            <w:pPr>
              <w:pStyle w:val="TAL"/>
            </w:pPr>
          </w:p>
        </w:tc>
        <w:tc>
          <w:tcPr>
            <w:tcW w:w="1627" w:type="dxa"/>
          </w:tcPr>
          <w:p w14:paraId="058E43C8" w14:textId="77777777" w:rsidR="00787F8E" w:rsidRPr="003D4ABF" w:rsidRDefault="00787F8E" w:rsidP="00844BD5">
            <w:pPr>
              <w:pStyle w:val="TAL"/>
            </w:pPr>
          </w:p>
        </w:tc>
      </w:tr>
      <w:tr w:rsidR="00787F8E" w:rsidRPr="003D4ABF" w14:paraId="568F0AF4" w14:textId="77777777" w:rsidTr="00844BD5">
        <w:trPr>
          <w:cantSplit/>
        </w:trPr>
        <w:tc>
          <w:tcPr>
            <w:tcW w:w="1613" w:type="dxa"/>
          </w:tcPr>
          <w:p w14:paraId="31BF6FF4" w14:textId="77777777" w:rsidR="00787F8E" w:rsidRPr="003D4ABF" w:rsidRDefault="00787F8E" w:rsidP="00844BD5">
            <w:pPr>
              <w:pStyle w:val="TAL"/>
              <w:rPr>
                <w:szCs w:val="18"/>
              </w:rPr>
            </w:pPr>
            <w:r w:rsidRPr="003D4ABF">
              <w:rPr>
                <w:szCs w:val="18"/>
              </w:rPr>
              <w:t>Precedence</w:t>
            </w:r>
          </w:p>
        </w:tc>
        <w:tc>
          <w:tcPr>
            <w:tcW w:w="3279" w:type="dxa"/>
          </w:tcPr>
          <w:p w14:paraId="1836B624" w14:textId="77777777" w:rsidR="00787F8E" w:rsidRPr="003D4ABF" w:rsidRDefault="00787F8E" w:rsidP="00844BD5">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5F63609" w14:textId="77777777" w:rsidR="00787F8E" w:rsidRPr="003D4ABF" w:rsidRDefault="00787F8E" w:rsidP="00844BD5">
            <w:pPr>
              <w:pStyle w:val="TAL"/>
              <w:rPr>
                <w:szCs w:val="18"/>
              </w:rPr>
            </w:pPr>
            <w:r w:rsidRPr="003D4ABF">
              <w:rPr>
                <w:szCs w:val="18"/>
              </w:rPr>
              <w:t>Conditional (NOTE 2)</w:t>
            </w:r>
          </w:p>
        </w:tc>
        <w:tc>
          <w:tcPr>
            <w:tcW w:w="1748" w:type="dxa"/>
          </w:tcPr>
          <w:p w14:paraId="5183982A" w14:textId="77777777" w:rsidR="00787F8E" w:rsidRPr="003D4ABF" w:rsidRDefault="00787F8E" w:rsidP="00844BD5">
            <w:pPr>
              <w:pStyle w:val="TAL"/>
            </w:pPr>
            <w:r w:rsidRPr="003D4ABF">
              <w:t>Yes</w:t>
            </w:r>
          </w:p>
        </w:tc>
        <w:tc>
          <w:tcPr>
            <w:tcW w:w="1627" w:type="dxa"/>
          </w:tcPr>
          <w:p w14:paraId="40715322" w14:textId="77777777" w:rsidR="00787F8E" w:rsidRPr="003D4ABF" w:rsidRDefault="00787F8E" w:rsidP="00844BD5">
            <w:pPr>
              <w:pStyle w:val="TAL"/>
            </w:pPr>
            <w:r w:rsidRPr="003D4ABF">
              <w:t>None</w:t>
            </w:r>
          </w:p>
        </w:tc>
      </w:tr>
      <w:tr w:rsidR="00787F8E" w:rsidRPr="003D4ABF" w14:paraId="5EA056AC" w14:textId="77777777" w:rsidTr="00844BD5">
        <w:trPr>
          <w:cantSplit/>
        </w:trPr>
        <w:tc>
          <w:tcPr>
            <w:tcW w:w="1613" w:type="dxa"/>
          </w:tcPr>
          <w:p w14:paraId="48A4170B" w14:textId="77777777" w:rsidR="00787F8E" w:rsidRPr="003D4ABF" w:rsidRDefault="00787F8E" w:rsidP="00844BD5">
            <w:pPr>
              <w:pStyle w:val="TAL"/>
              <w:rPr>
                <w:szCs w:val="18"/>
              </w:rPr>
            </w:pPr>
            <w:r w:rsidRPr="003D4ABF">
              <w:rPr>
                <w:szCs w:val="18"/>
              </w:rPr>
              <w:t>Service data flow template</w:t>
            </w:r>
          </w:p>
        </w:tc>
        <w:tc>
          <w:tcPr>
            <w:tcW w:w="3279" w:type="dxa"/>
          </w:tcPr>
          <w:p w14:paraId="5A14EA1F" w14:textId="77777777" w:rsidR="00787F8E" w:rsidRPr="003D4ABF" w:rsidRDefault="00787F8E" w:rsidP="00E20298">
            <w:pPr>
              <w:pStyle w:val="TAL"/>
            </w:pPr>
            <w:r w:rsidRPr="00E20298">
              <w:t>For IP PDU traffic: Either a list of service data flow filters or an application identifier that references the corresponding application detection filter for the detection of the service data flow.</w:t>
            </w:r>
          </w:p>
          <w:p w14:paraId="6F667B07" w14:textId="77777777" w:rsidR="00787F8E" w:rsidRPr="003D4ABF" w:rsidRDefault="00787F8E" w:rsidP="00E20298">
            <w:pPr>
              <w:pStyle w:val="TAL"/>
            </w:pPr>
            <w:r w:rsidRPr="00E20298">
              <w:t>For Ethernet PDU traffic: Combination of traffic patterns of the Ethernet PDU traffic.</w:t>
            </w:r>
          </w:p>
          <w:p w14:paraId="498ABE98" w14:textId="17B8D00B" w:rsidR="00787F8E" w:rsidRPr="003D4ABF" w:rsidRDefault="00787F8E" w:rsidP="00E20298">
            <w:pPr>
              <w:pStyle w:val="TAL"/>
            </w:pPr>
            <w:r w:rsidRPr="00E20298">
              <w:t>It is defined in</w:t>
            </w:r>
            <w:r w:rsidR="00A900CB" w:rsidRPr="00E20298">
              <w:t xml:space="preserve"> clause 5.7.6.3</w:t>
            </w:r>
            <w:r w:rsidRPr="00E20298">
              <w:t xml:space="preserve"> </w:t>
            </w:r>
            <w:r w:rsidR="00A900CB" w:rsidRPr="00E20298">
              <w:t xml:space="preserve">of </w:t>
            </w:r>
            <w:r w:rsidRPr="00E20298">
              <w:t>TS 23.501 [2</w:t>
            </w:r>
            <w:r w:rsidR="00A900CB" w:rsidRPr="00E20298">
              <w:t>].</w:t>
            </w:r>
          </w:p>
        </w:tc>
        <w:tc>
          <w:tcPr>
            <w:tcW w:w="1364" w:type="dxa"/>
          </w:tcPr>
          <w:p w14:paraId="6ABE9B38" w14:textId="77777777" w:rsidR="00787F8E" w:rsidRPr="003D4ABF" w:rsidRDefault="00787F8E" w:rsidP="00844BD5">
            <w:pPr>
              <w:pStyle w:val="TAL"/>
              <w:rPr>
                <w:szCs w:val="18"/>
              </w:rPr>
            </w:pPr>
            <w:r w:rsidRPr="003D4ABF">
              <w:rPr>
                <w:szCs w:val="18"/>
              </w:rPr>
              <w:t>Mandatory (NOTE 3)</w:t>
            </w:r>
          </w:p>
        </w:tc>
        <w:tc>
          <w:tcPr>
            <w:tcW w:w="1748" w:type="dxa"/>
          </w:tcPr>
          <w:p w14:paraId="2D55908E" w14:textId="77777777" w:rsidR="00787F8E" w:rsidRPr="003D4ABF" w:rsidRDefault="00787F8E" w:rsidP="00844BD5">
            <w:pPr>
              <w:pStyle w:val="TAL"/>
              <w:rPr>
                <w:szCs w:val="18"/>
              </w:rPr>
            </w:pPr>
            <w:r w:rsidRPr="003D4ABF">
              <w:rPr>
                <w:szCs w:val="18"/>
              </w:rPr>
              <w:t>Conditional</w:t>
            </w:r>
          </w:p>
          <w:p w14:paraId="46976FED" w14:textId="77777777" w:rsidR="00787F8E" w:rsidRPr="003D4ABF" w:rsidRDefault="00787F8E" w:rsidP="00844BD5">
            <w:pPr>
              <w:pStyle w:val="TAL"/>
              <w:rPr>
                <w:szCs w:val="18"/>
              </w:rPr>
            </w:pPr>
            <w:r w:rsidRPr="003D4ABF">
              <w:rPr>
                <w:szCs w:val="18"/>
              </w:rPr>
              <w:t>(NOTE 4)</w:t>
            </w:r>
          </w:p>
        </w:tc>
        <w:tc>
          <w:tcPr>
            <w:tcW w:w="1627" w:type="dxa"/>
          </w:tcPr>
          <w:p w14:paraId="3AADB6DB" w14:textId="77777777" w:rsidR="00787F8E" w:rsidRPr="003D4ABF" w:rsidRDefault="00787F8E" w:rsidP="00E20298">
            <w:pPr>
              <w:pStyle w:val="TAL"/>
            </w:pPr>
            <w:r w:rsidRPr="00E20298">
              <w:t>Modified</w:t>
            </w:r>
          </w:p>
          <w:p w14:paraId="354CCEA5" w14:textId="77777777" w:rsidR="00787F8E" w:rsidRPr="003D4ABF" w:rsidRDefault="00787F8E" w:rsidP="00844BD5">
            <w:pPr>
              <w:pStyle w:val="TAL"/>
              <w:rPr>
                <w:szCs w:val="18"/>
              </w:rPr>
            </w:pPr>
            <w:r w:rsidRPr="003D4ABF">
              <w:rPr>
                <w:szCs w:val="18"/>
              </w:rPr>
              <w:t>(packet filters for Ethernet PDU traffic added)</w:t>
            </w:r>
          </w:p>
        </w:tc>
      </w:tr>
      <w:tr w:rsidR="00787F8E" w:rsidRPr="003D4ABF" w14:paraId="7AAC7563" w14:textId="77777777" w:rsidTr="00844BD5">
        <w:trPr>
          <w:cantSplit/>
        </w:trPr>
        <w:tc>
          <w:tcPr>
            <w:tcW w:w="1613" w:type="dxa"/>
          </w:tcPr>
          <w:p w14:paraId="4829F04E" w14:textId="77777777" w:rsidR="00787F8E" w:rsidRPr="003D4ABF" w:rsidRDefault="00787F8E" w:rsidP="00844BD5">
            <w:pPr>
              <w:pStyle w:val="TAL"/>
              <w:rPr>
                <w:szCs w:val="18"/>
              </w:rPr>
            </w:pPr>
            <w:r w:rsidRPr="003D4ABF">
              <w:rPr>
                <w:szCs w:val="18"/>
              </w:rPr>
              <w:t>Mute for notification</w:t>
            </w:r>
          </w:p>
        </w:tc>
        <w:tc>
          <w:tcPr>
            <w:tcW w:w="3279" w:type="dxa"/>
          </w:tcPr>
          <w:p w14:paraId="0BF4C8CA" w14:textId="77777777" w:rsidR="00787F8E" w:rsidRPr="003D4ABF" w:rsidRDefault="00787F8E" w:rsidP="00844BD5">
            <w:pPr>
              <w:pStyle w:val="TAL"/>
              <w:rPr>
                <w:szCs w:val="18"/>
              </w:rPr>
            </w:pPr>
            <w:r w:rsidRPr="003D4ABF">
              <w:rPr>
                <w:szCs w:val="18"/>
              </w:rPr>
              <w:t>Defines whether application's start or stop notification is to be muted.</w:t>
            </w:r>
          </w:p>
        </w:tc>
        <w:tc>
          <w:tcPr>
            <w:tcW w:w="1364" w:type="dxa"/>
          </w:tcPr>
          <w:p w14:paraId="48C7A8CD" w14:textId="77777777" w:rsidR="00787F8E" w:rsidRPr="003D4ABF" w:rsidRDefault="00787F8E" w:rsidP="00844BD5">
            <w:pPr>
              <w:pStyle w:val="TAL"/>
              <w:rPr>
                <w:szCs w:val="18"/>
              </w:rPr>
            </w:pPr>
            <w:r w:rsidRPr="003D4ABF">
              <w:rPr>
                <w:szCs w:val="18"/>
              </w:rPr>
              <w:t>Conditional (NOTE 5)</w:t>
            </w:r>
          </w:p>
        </w:tc>
        <w:tc>
          <w:tcPr>
            <w:tcW w:w="1748" w:type="dxa"/>
          </w:tcPr>
          <w:p w14:paraId="2EA39BE3" w14:textId="77777777" w:rsidR="00787F8E" w:rsidRPr="003D4ABF" w:rsidRDefault="00787F8E" w:rsidP="00844BD5">
            <w:pPr>
              <w:pStyle w:val="TAL"/>
            </w:pPr>
            <w:r w:rsidRPr="003D4ABF">
              <w:t>No</w:t>
            </w:r>
          </w:p>
        </w:tc>
        <w:tc>
          <w:tcPr>
            <w:tcW w:w="1627" w:type="dxa"/>
          </w:tcPr>
          <w:p w14:paraId="55A01E04" w14:textId="77777777" w:rsidR="00787F8E" w:rsidRPr="003D4ABF" w:rsidRDefault="00787F8E" w:rsidP="00844BD5">
            <w:pPr>
              <w:pStyle w:val="TAL"/>
            </w:pPr>
            <w:r w:rsidRPr="003D4ABF">
              <w:t>None</w:t>
            </w:r>
          </w:p>
        </w:tc>
      </w:tr>
      <w:tr w:rsidR="00787F8E" w:rsidRPr="003D4ABF" w14:paraId="293201DD" w14:textId="77777777" w:rsidTr="00844BD5">
        <w:trPr>
          <w:cantSplit/>
        </w:trPr>
        <w:tc>
          <w:tcPr>
            <w:tcW w:w="1613" w:type="dxa"/>
          </w:tcPr>
          <w:p w14:paraId="4520536C" w14:textId="77777777" w:rsidR="00787F8E" w:rsidRPr="003D4ABF" w:rsidRDefault="00787F8E" w:rsidP="00844BD5">
            <w:pPr>
              <w:pStyle w:val="TAL"/>
              <w:rPr>
                <w:b/>
                <w:szCs w:val="18"/>
              </w:rPr>
            </w:pPr>
            <w:r w:rsidRPr="003D4ABF">
              <w:rPr>
                <w:b/>
                <w:szCs w:val="18"/>
              </w:rPr>
              <w:t>Charging</w:t>
            </w:r>
          </w:p>
        </w:tc>
        <w:tc>
          <w:tcPr>
            <w:tcW w:w="3279" w:type="dxa"/>
          </w:tcPr>
          <w:p w14:paraId="042D24D7" w14:textId="77777777" w:rsidR="00787F8E" w:rsidRPr="003D4ABF" w:rsidRDefault="00787F8E" w:rsidP="00844BD5">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52EAEDF9" w14:textId="77777777" w:rsidR="00787F8E" w:rsidRPr="003D4ABF" w:rsidRDefault="00787F8E" w:rsidP="00844BD5">
            <w:pPr>
              <w:pStyle w:val="TAL"/>
              <w:rPr>
                <w:szCs w:val="18"/>
              </w:rPr>
            </w:pPr>
          </w:p>
        </w:tc>
        <w:tc>
          <w:tcPr>
            <w:tcW w:w="1748" w:type="dxa"/>
          </w:tcPr>
          <w:p w14:paraId="19B84732" w14:textId="77777777" w:rsidR="00787F8E" w:rsidRPr="003D4ABF" w:rsidRDefault="00787F8E" w:rsidP="00844BD5">
            <w:pPr>
              <w:pStyle w:val="TAL"/>
            </w:pPr>
          </w:p>
        </w:tc>
        <w:tc>
          <w:tcPr>
            <w:tcW w:w="1627" w:type="dxa"/>
          </w:tcPr>
          <w:p w14:paraId="4D90058E" w14:textId="77777777" w:rsidR="00787F8E" w:rsidRPr="003D4ABF" w:rsidRDefault="00787F8E" w:rsidP="00844BD5">
            <w:pPr>
              <w:pStyle w:val="TAL"/>
            </w:pPr>
          </w:p>
        </w:tc>
      </w:tr>
      <w:tr w:rsidR="00787F8E" w:rsidRPr="003D4ABF" w14:paraId="3D9990BF" w14:textId="77777777" w:rsidTr="00844BD5">
        <w:trPr>
          <w:cantSplit/>
        </w:trPr>
        <w:tc>
          <w:tcPr>
            <w:tcW w:w="1613" w:type="dxa"/>
          </w:tcPr>
          <w:p w14:paraId="7E7E36A0" w14:textId="77777777" w:rsidR="00787F8E" w:rsidRPr="003D4ABF" w:rsidRDefault="00787F8E" w:rsidP="00844BD5">
            <w:pPr>
              <w:pStyle w:val="TAL"/>
              <w:rPr>
                <w:szCs w:val="18"/>
              </w:rPr>
            </w:pPr>
            <w:r w:rsidRPr="003D4ABF">
              <w:rPr>
                <w:szCs w:val="18"/>
              </w:rPr>
              <w:t>Charging key</w:t>
            </w:r>
          </w:p>
          <w:p w14:paraId="4B0292EF" w14:textId="77777777" w:rsidR="00787F8E" w:rsidRPr="003D4ABF" w:rsidRDefault="00787F8E" w:rsidP="00844BD5">
            <w:pPr>
              <w:pStyle w:val="TAL"/>
              <w:rPr>
                <w:szCs w:val="18"/>
              </w:rPr>
            </w:pPr>
            <w:r w:rsidRPr="003D4ABF">
              <w:rPr>
                <w:szCs w:val="18"/>
              </w:rPr>
              <w:t>(NOTE 22)</w:t>
            </w:r>
          </w:p>
        </w:tc>
        <w:tc>
          <w:tcPr>
            <w:tcW w:w="3279" w:type="dxa"/>
          </w:tcPr>
          <w:p w14:paraId="3CCBA993" w14:textId="77777777" w:rsidR="00787F8E" w:rsidRPr="003D4ABF" w:rsidRDefault="00787F8E" w:rsidP="00844BD5">
            <w:pPr>
              <w:pStyle w:val="TAL"/>
              <w:rPr>
                <w:szCs w:val="18"/>
              </w:rPr>
            </w:pPr>
            <w:r w:rsidRPr="003D4ABF">
              <w:rPr>
                <w:szCs w:val="18"/>
              </w:rPr>
              <w:t>The charging system (CHF) uses the charging key to determine the tariff to apply to the service data flow.</w:t>
            </w:r>
          </w:p>
        </w:tc>
        <w:tc>
          <w:tcPr>
            <w:tcW w:w="1364" w:type="dxa"/>
          </w:tcPr>
          <w:p w14:paraId="6C354291" w14:textId="77777777" w:rsidR="00787F8E" w:rsidRPr="003D4ABF" w:rsidRDefault="00787F8E" w:rsidP="00844BD5">
            <w:pPr>
              <w:pStyle w:val="TAL"/>
              <w:rPr>
                <w:szCs w:val="18"/>
              </w:rPr>
            </w:pPr>
          </w:p>
        </w:tc>
        <w:tc>
          <w:tcPr>
            <w:tcW w:w="1748" w:type="dxa"/>
          </w:tcPr>
          <w:p w14:paraId="5247B088" w14:textId="77777777" w:rsidR="00787F8E" w:rsidRPr="003D4ABF" w:rsidRDefault="00787F8E" w:rsidP="00844BD5">
            <w:pPr>
              <w:pStyle w:val="TAL"/>
            </w:pPr>
            <w:r w:rsidRPr="003D4ABF">
              <w:t>Yes</w:t>
            </w:r>
          </w:p>
        </w:tc>
        <w:tc>
          <w:tcPr>
            <w:tcW w:w="1627" w:type="dxa"/>
          </w:tcPr>
          <w:p w14:paraId="234C34FD" w14:textId="77777777" w:rsidR="00787F8E" w:rsidRPr="003D4ABF" w:rsidRDefault="00787F8E" w:rsidP="00844BD5">
            <w:pPr>
              <w:pStyle w:val="TAL"/>
            </w:pPr>
            <w:r w:rsidRPr="003D4ABF">
              <w:t>None</w:t>
            </w:r>
          </w:p>
        </w:tc>
      </w:tr>
      <w:tr w:rsidR="00787F8E" w:rsidRPr="003D4ABF" w14:paraId="14FDFA95" w14:textId="77777777" w:rsidTr="00844BD5">
        <w:trPr>
          <w:cantSplit/>
        </w:trPr>
        <w:tc>
          <w:tcPr>
            <w:tcW w:w="1613" w:type="dxa"/>
          </w:tcPr>
          <w:p w14:paraId="4752CA20" w14:textId="77777777" w:rsidR="00787F8E" w:rsidRPr="003D4ABF" w:rsidRDefault="00787F8E" w:rsidP="00844BD5">
            <w:pPr>
              <w:pStyle w:val="TAL"/>
              <w:rPr>
                <w:szCs w:val="18"/>
              </w:rPr>
            </w:pPr>
            <w:r w:rsidRPr="003D4ABF">
              <w:rPr>
                <w:szCs w:val="18"/>
              </w:rPr>
              <w:t>Service identifier</w:t>
            </w:r>
          </w:p>
        </w:tc>
        <w:tc>
          <w:tcPr>
            <w:tcW w:w="3279" w:type="dxa"/>
          </w:tcPr>
          <w:p w14:paraId="4E210631" w14:textId="77777777" w:rsidR="00787F8E" w:rsidRPr="003D4ABF" w:rsidRDefault="00787F8E" w:rsidP="00844BD5">
            <w:pPr>
              <w:pStyle w:val="TAL"/>
              <w:rPr>
                <w:szCs w:val="18"/>
              </w:rPr>
            </w:pPr>
            <w:r w:rsidRPr="003D4ABF">
              <w:rPr>
                <w:szCs w:val="18"/>
              </w:rPr>
              <w:t>The identity of the service or service component the service data flow in a rule relates to.</w:t>
            </w:r>
          </w:p>
        </w:tc>
        <w:tc>
          <w:tcPr>
            <w:tcW w:w="1364" w:type="dxa"/>
          </w:tcPr>
          <w:p w14:paraId="63F75419" w14:textId="77777777" w:rsidR="00787F8E" w:rsidRPr="003D4ABF" w:rsidRDefault="00787F8E" w:rsidP="00844BD5">
            <w:pPr>
              <w:pStyle w:val="TAL"/>
              <w:rPr>
                <w:szCs w:val="18"/>
              </w:rPr>
            </w:pPr>
          </w:p>
        </w:tc>
        <w:tc>
          <w:tcPr>
            <w:tcW w:w="1748" w:type="dxa"/>
          </w:tcPr>
          <w:p w14:paraId="22623C2B" w14:textId="77777777" w:rsidR="00787F8E" w:rsidRPr="003D4ABF" w:rsidRDefault="00787F8E" w:rsidP="00844BD5">
            <w:pPr>
              <w:pStyle w:val="TAL"/>
            </w:pPr>
            <w:r w:rsidRPr="003D4ABF">
              <w:t>Yes</w:t>
            </w:r>
          </w:p>
        </w:tc>
        <w:tc>
          <w:tcPr>
            <w:tcW w:w="1627" w:type="dxa"/>
          </w:tcPr>
          <w:p w14:paraId="2DAB057B" w14:textId="77777777" w:rsidR="00787F8E" w:rsidRPr="003D4ABF" w:rsidRDefault="00787F8E" w:rsidP="00844BD5">
            <w:pPr>
              <w:pStyle w:val="TAL"/>
            </w:pPr>
            <w:r w:rsidRPr="003D4ABF">
              <w:t>None</w:t>
            </w:r>
          </w:p>
        </w:tc>
      </w:tr>
      <w:tr w:rsidR="00787F8E" w:rsidRPr="003D4ABF" w14:paraId="1D5EA629" w14:textId="77777777" w:rsidTr="00844BD5">
        <w:trPr>
          <w:cantSplit/>
        </w:trPr>
        <w:tc>
          <w:tcPr>
            <w:tcW w:w="1613" w:type="dxa"/>
          </w:tcPr>
          <w:p w14:paraId="6E82D0C3" w14:textId="77777777" w:rsidR="00787F8E" w:rsidRPr="003D4ABF" w:rsidRDefault="00787F8E" w:rsidP="00844BD5">
            <w:pPr>
              <w:pStyle w:val="TAL"/>
              <w:rPr>
                <w:szCs w:val="18"/>
              </w:rPr>
            </w:pPr>
            <w:r w:rsidRPr="003D4ABF">
              <w:rPr>
                <w:szCs w:val="18"/>
              </w:rPr>
              <w:t>Sponsor Identifier</w:t>
            </w:r>
          </w:p>
        </w:tc>
        <w:tc>
          <w:tcPr>
            <w:tcW w:w="3279" w:type="dxa"/>
          </w:tcPr>
          <w:p w14:paraId="2B8FB03E" w14:textId="77777777" w:rsidR="00787F8E" w:rsidRPr="003D4ABF" w:rsidRDefault="00787F8E" w:rsidP="00844BD5">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4269077A" w14:textId="77777777" w:rsidR="00787F8E" w:rsidRPr="003D4ABF" w:rsidRDefault="00787F8E" w:rsidP="00844BD5">
            <w:pPr>
              <w:pStyle w:val="TAL"/>
              <w:rPr>
                <w:szCs w:val="18"/>
              </w:rPr>
            </w:pPr>
            <w:r w:rsidRPr="003D4ABF">
              <w:rPr>
                <w:szCs w:val="18"/>
              </w:rPr>
              <w:t>Conditional</w:t>
            </w:r>
          </w:p>
          <w:p w14:paraId="52509BB3" w14:textId="77777777" w:rsidR="00787F8E" w:rsidRPr="003D4ABF" w:rsidRDefault="00787F8E" w:rsidP="00844BD5">
            <w:pPr>
              <w:pStyle w:val="TAL"/>
              <w:rPr>
                <w:szCs w:val="18"/>
              </w:rPr>
            </w:pPr>
            <w:r w:rsidRPr="003D4ABF">
              <w:rPr>
                <w:szCs w:val="18"/>
              </w:rPr>
              <w:t>(NOTE 6)</w:t>
            </w:r>
          </w:p>
        </w:tc>
        <w:tc>
          <w:tcPr>
            <w:tcW w:w="1748" w:type="dxa"/>
          </w:tcPr>
          <w:p w14:paraId="79720DB2" w14:textId="77777777" w:rsidR="00787F8E" w:rsidRPr="003D4ABF" w:rsidRDefault="00787F8E" w:rsidP="00844BD5">
            <w:pPr>
              <w:pStyle w:val="TAL"/>
            </w:pPr>
            <w:r w:rsidRPr="003D4ABF">
              <w:t>Yes</w:t>
            </w:r>
          </w:p>
        </w:tc>
        <w:tc>
          <w:tcPr>
            <w:tcW w:w="1627" w:type="dxa"/>
          </w:tcPr>
          <w:p w14:paraId="2784668B" w14:textId="77777777" w:rsidR="00787F8E" w:rsidRPr="003D4ABF" w:rsidRDefault="00787F8E" w:rsidP="00844BD5">
            <w:pPr>
              <w:pStyle w:val="TAL"/>
            </w:pPr>
            <w:r w:rsidRPr="003D4ABF">
              <w:t>None</w:t>
            </w:r>
          </w:p>
        </w:tc>
      </w:tr>
      <w:tr w:rsidR="00787F8E" w:rsidRPr="003D4ABF" w14:paraId="25B43939" w14:textId="77777777" w:rsidTr="00844BD5">
        <w:trPr>
          <w:cantSplit/>
        </w:trPr>
        <w:tc>
          <w:tcPr>
            <w:tcW w:w="1613" w:type="dxa"/>
          </w:tcPr>
          <w:p w14:paraId="53192732" w14:textId="77777777" w:rsidR="00787F8E" w:rsidRPr="003D4ABF" w:rsidRDefault="00787F8E" w:rsidP="00844BD5">
            <w:pPr>
              <w:pStyle w:val="TAL"/>
              <w:rPr>
                <w:szCs w:val="18"/>
              </w:rPr>
            </w:pPr>
            <w:r w:rsidRPr="003D4ABF">
              <w:rPr>
                <w:szCs w:val="18"/>
              </w:rPr>
              <w:t>Application Service Provider Identifier</w:t>
            </w:r>
          </w:p>
        </w:tc>
        <w:tc>
          <w:tcPr>
            <w:tcW w:w="3279" w:type="dxa"/>
          </w:tcPr>
          <w:p w14:paraId="07017AC4" w14:textId="77777777" w:rsidR="00787F8E" w:rsidRPr="003D4ABF" w:rsidRDefault="00787F8E" w:rsidP="00844BD5">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5ECF5D42" w14:textId="77777777" w:rsidR="00787F8E" w:rsidRPr="003D4ABF" w:rsidRDefault="00787F8E" w:rsidP="00844BD5">
            <w:pPr>
              <w:pStyle w:val="TAL"/>
              <w:rPr>
                <w:szCs w:val="18"/>
              </w:rPr>
            </w:pPr>
            <w:r w:rsidRPr="003D4ABF">
              <w:rPr>
                <w:szCs w:val="18"/>
              </w:rPr>
              <w:t>Conditional</w:t>
            </w:r>
          </w:p>
          <w:p w14:paraId="5439A5AF" w14:textId="77777777" w:rsidR="00787F8E" w:rsidRPr="003D4ABF" w:rsidRDefault="00787F8E" w:rsidP="00844BD5">
            <w:pPr>
              <w:pStyle w:val="TAL"/>
              <w:rPr>
                <w:szCs w:val="18"/>
              </w:rPr>
            </w:pPr>
            <w:r w:rsidRPr="003D4ABF">
              <w:rPr>
                <w:szCs w:val="18"/>
              </w:rPr>
              <w:t>(NOTE 6)</w:t>
            </w:r>
          </w:p>
        </w:tc>
        <w:tc>
          <w:tcPr>
            <w:tcW w:w="1748" w:type="dxa"/>
          </w:tcPr>
          <w:p w14:paraId="42961C51" w14:textId="77777777" w:rsidR="00787F8E" w:rsidRPr="003D4ABF" w:rsidRDefault="00787F8E" w:rsidP="00844BD5">
            <w:pPr>
              <w:pStyle w:val="TAL"/>
            </w:pPr>
            <w:r w:rsidRPr="003D4ABF">
              <w:t>Yes</w:t>
            </w:r>
          </w:p>
        </w:tc>
        <w:tc>
          <w:tcPr>
            <w:tcW w:w="1627" w:type="dxa"/>
          </w:tcPr>
          <w:p w14:paraId="13C91EED" w14:textId="77777777" w:rsidR="00787F8E" w:rsidRPr="003D4ABF" w:rsidRDefault="00787F8E" w:rsidP="00844BD5">
            <w:pPr>
              <w:pStyle w:val="TAL"/>
            </w:pPr>
            <w:r w:rsidRPr="003D4ABF">
              <w:t>None</w:t>
            </w:r>
          </w:p>
        </w:tc>
      </w:tr>
      <w:tr w:rsidR="00787F8E" w:rsidRPr="003D4ABF" w14:paraId="5047A146" w14:textId="77777777" w:rsidTr="00844BD5">
        <w:trPr>
          <w:cantSplit/>
        </w:trPr>
        <w:tc>
          <w:tcPr>
            <w:tcW w:w="1613" w:type="dxa"/>
          </w:tcPr>
          <w:p w14:paraId="0E04125B" w14:textId="77777777" w:rsidR="00787F8E" w:rsidRPr="003D4ABF" w:rsidRDefault="00787F8E" w:rsidP="00844BD5">
            <w:pPr>
              <w:pStyle w:val="TAL"/>
              <w:rPr>
                <w:szCs w:val="18"/>
              </w:rPr>
            </w:pPr>
            <w:r w:rsidRPr="003D4ABF">
              <w:rPr>
                <w:szCs w:val="18"/>
              </w:rPr>
              <w:t>Charging method</w:t>
            </w:r>
          </w:p>
        </w:tc>
        <w:tc>
          <w:tcPr>
            <w:tcW w:w="3279" w:type="dxa"/>
          </w:tcPr>
          <w:p w14:paraId="4D40EDF2" w14:textId="77777777" w:rsidR="00787F8E" w:rsidRPr="003D4ABF" w:rsidRDefault="00787F8E" w:rsidP="00844BD5">
            <w:pPr>
              <w:pStyle w:val="TAL"/>
              <w:rPr>
                <w:szCs w:val="18"/>
              </w:rPr>
            </w:pPr>
            <w:r w:rsidRPr="003D4ABF">
              <w:rPr>
                <w:szCs w:val="18"/>
              </w:rPr>
              <w:t>Indicates the required charging method for the PCC rule.</w:t>
            </w:r>
          </w:p>
          <w:p w14:paraId="4EF5424B" w14:textId="77777777" w:rsidR="00787F8E" w:rsidRPr="003D4ABF" w:rsidRDefault="00787F8E" w:rsidP="00844BD5">
            <w:pPr>
              <w:pStyle w:val="TAL"/>
              <w:rPr>
                <w:szCs w:val="18"/>
              </w:rPr>
            </w:pPr>
            <w:r w:rsidRPr="003D4ABF">
              <w:rPr>
                <w:szCs w:val="18"/>
              </w:rPr>
              <w:t>Values: online or offline or neither.</w:t>
            </w:r>
          </w:p>
        </w:tc>
        <w:tc>
          <w:tcPr>
            <w:tcW w:w="1364" w:type="dxa"/>
          </w:tcPr>
          <w:p w14:paraId="31FD07DF" w14:textId="77777777" w:rsidR="00787F8E" w:rsidRPr="003D4ABF" w:rsidRDefault="00787F8E" w:rsidP="00844BD5">
            <w:pPr>
              <w:pStyle w:val="TAL"/>
              <w:rPr>
                <w:szCs w:val="18"/>
              </w:rPr>
            </w:pPr>
            <w:r w:rsidRPr="003D4ABF">
              <w:rPr>
                <w:szCs w:val="18"/>
              </w:rPr>
              <w:t>Conditional</w:t>
            </w:r>
            <w:r w:rsidRPr="003D4ABF">
              <w:rPr>
                <w:szCs w:val="18"/>
              </w:rPr>
              <w:br/>
              <w:t>(NOTE</w:t>
            </w:r>
            <w:r w:rsidRPr="003D4ABF">
              <w:t> </w:t>
            </w:r>
            <w:r w:rsidRPr="003D4ABF">
              <w:rPr>
                <w:szCs w:val="18"/>
              </w:rPr>
              <w:t>7)</w:t>
            </w:r>
          </w:p>
          <w:p w14:paraId="5323BA92" w14:textId="77777777" w:rsidR="00787F8E" w:rsidRPr="003D4ABF" w:rsidRDefault="00787F8E" w:rsidP="00844BD5">
            <w:pPr>
              <w:pStyle w:val="TAL"/>
              <w:rPr>
                <w:szCs w:val="18"/>
              </w:rPr>
            </w:pPr>
          </w:p>
        </w:tc>
        <w:tc>
          <w:tcPr>
            <w:tcW w:w="1748" w:type="dxa"/>
          </w:tcPr>
          <w:p w14:paraId="1CB95499" w14:textId="77777777" w:rsidR="00787F8E" w:rsidRPr="003D4ABF" w:rsidRDefault="00787F8E" w:rsidP="00844BD5">
            <w:pPr>
              <w:pStyle w:val="TAL"/>
            </w:pPr>
            <w:r w:rsidRPr="003D4ABF">
              <w:t>No</w:t>
            </w:r>
          </w:p>
        </w:tc>
        <w:tc>
          <w:tcPr>
            <w:tcW w:w="1627" w:type="dxa"/>
          </w:tcPr>
          <w:p w14:paraId="0CEF3818" w14:textId="77777777" w:rsidR="00787F8E" w:rsidRPr="003D4ABF" w:rsidRDefault="00787F8E" w:rsidP="00844BD5">
            <w:pPr>
              <w:pStyle w:val="TAL"/>
            </w:pPr>
            <w:r w:rsidRPr="003D4ABF">
              <w:t>None</w:t>
            </w:r>
          </w:p>
        </w:tc>
      </w:tr>
      <w:tr w:rsidR="00787F8E" w:rsidRPr="003D4ABF" w14:paraId="517F0D1F" w14:textId="77777777" w:rsidTr="00844BD5">
        <w:trPr>
          <w:cantSplit/>
        </w:trPr>
        <w:tc>
          <w:tcPr>
            <w:tcW w:w="1613" w:type="dxa"/>
          </w:tcPr>
          <w:p w14:paraId="6702C8E1" w14:textId="77777777" w:rsidR="00787F8E" w:rsidRPr="003D4ABF" w:rsidRDefault="00787F8E" w:rsidP="00844BD5">
            <w:pPr>
              <w:pStyle w:val="TAL"/>
              <w:rPr>
                <w:szCs w:val="18"/>
              </w:rPr>
            </w:pPr>
            <w:r w:rsidRPr="003D4ABF">
              <w:rPr>
                <w:noProof/>
              </w:rPr>
              <w:t>Service Data flow handling while requesting credit</w:t>
            </w:r>
          </w:p>
        </w:tc>
        <w:tc>
          <w:tcPr>
            <w:tcW w:w="3279" w:type="dxa"/>
          </w:tcPr>
          <w:p w14:paraId="70E14065" w14:textId="77777777" w:rsidR="00787F8E" w:rsidRPr="003D4ABF" w:rsidRDefault="00787F8E" w:rsidP="00844BD5">
            <w:pPr>
              <w:pStyle w:val="TAL"/>
              <w:rPr>
                <w:szCs w:val="18"/>
              </w:rPr>
            </w:pPr>
            <w:r w:rsidRPr="003D4ABF">
              <w:rPr>
                <w:szCs w:val="18"/>
              </w:rPr>
              <w:t>Indicates whether the service data flow is allowed to start while the SMF is waiting for the response to the credit request.</w:t>
            </w:r>
          </w:p>
          <w:p w14:paraId="0C7048AC" w14:textId="77777777" w:rsidR="00787F8E" w:rsidRPr="003D4ABF" w:rsidRDefault="00787F8E" w:rsidP="00844BD5">
            <w:pPr>
              <w:pStyle w:val="TAL"/>
              <w:rPr>
                <w:szCs w:val="18"/>
              </w:rPr>
            </w:pPr>
            <w:r w:rsidRPr="003D4ABF">
              <w:rPr>
                <w:szCs w:val="18"/>
              </w:rPr>
              <w:t>Only applicable for charging method online.</w:t>
            </w:r>
          </w:p>
          <w:p w14:paraId="4AA0AA34" w14:textId="77777777" w:rsidR="00787F8E" w:rsidRPr="003D4ABF" w:rsidRDefault="00787F8E" w:rsidP="00844BD5">
            <w:pPr>
              <w:pStyle w:val="TAL"/>
              <w:rPr>
                <w:szCs w:val="18"/>
              </w:rPr>
            </w:pPr>
            <w:r w:rsidRPr="003D4ABF">
              <w:rPr>
                <w:szCs w:val="18"/>
              </w:rPr>
              <w:t>Values: blocking or non-blocking</w:t>
            </w:r>
          </w:p>
        </w:tc>
        <w:tc>
          <w:tcPr>
            <w:tcW w:w="1364" w:type="dxa"/>
          </w:tcPr>
          <w:p w14:paraId="10AE5DD1" w14:textId="77777777" w:rsidR="00787F8E" w:rsidRPr="003D4ABF" w:rsidRDefault="00787F8E" w:rsidP="00844BD5">
            <w:pPr>
              <w:pStyle w:val="TAL"/>
              <w:rPr>
                <w:szCs w:val="18"/>
              </w:rPr>
            </w:pPr>
          </w:p>
        </w:tc>
        <w:tc>
          <w:tcPr>
            <w:tcW w:w="1748" w:type="dxa"/>
          </w:tcPr>
          <w:p w14:paraId="0C51D500" w14:textId="77777777" w:rsidR="00787F8E" w:rsidRPr="003D4ABF" w:rsidRDefault="00787F8E" w:rsidP="00844BD5">
            <w:pPr>
              <w:pStyle w:val="TAL"/>
            </w:pPr>
            <w:r w:rsidRPr="003D4ABF">
              <w:t>No</w:t>
            </w:r>
          </w:p>
        </w:tc>
        <w:tc>
          <w:tcPr>
            <w:tcW w:w="1627" w:type="dxa"/>
          </w:tcPr>
          <w:p w14:paraId="3A650BB6" w14:textId="77777777" w:rsidR="00787F8E" w:rsidRPr="003D4ABF" w:rsidRDefault="00787F8E" w:rsidP="00844BD5">
            <w:pPr>
              <w:pStyle w:val="TAL"/>
            </w:pPr>
            <w:r w:rsidRPr="003D4ABF">
              <w:t>New</w:t>
            </w:r>
          </w:p>
        </w:tc>
      </w:tr>
      <w:tr w:rsidR="00787F8E" w:rsidRPr="003D4ABF" w14:paraId="38EB50A0" w14:textId="77777777" w:rsidTr="00844BD5">
        <w:trPr>
          <w:cantSplit/>
        </w:trPr>
        <w:tc>
          <w:tcPr>
            <w:tcW w:w="1613" w:type="dxa"/>
          </w:tcPr>
          <w:p w14:paraId="12274D75" w14:textId="77777777" w:rsidR="00787F8E" w:rsidRPr="003D4ABF" w:rsidRDefault="00787F8E" w:rsidP="00844BD5">
            <w:pPr>
              <w:pStyle w:val="TAL"/>
              <w:rPr>
                <w:szCs w:val="18"/>
              </w:rPr>
            </w:pPr>
            <w:r w:rsidRPr="003D4ABF">
              <w:rPr>
                <w:szCs w:val="18"/>
              </w:rPr>
              <w:lastRenderedPageBreak/>
              <w:t>Measurement method</w:t>
            </w:r>
          </w:p>
        </w:tc>
        <w:tc>
          <w:tcPr>
            <w:tcW w:w="3279" w:type="dxa"/>
          </w:tcPr>
          <w:p w14:paraId="08D34A43" w14:textId="77777777" w:rsidR="00787F8E" w:rsidRPr="003D4ABF" w:rsidRDefault="00787F8E" w:rsidP="00844BD5">
            <w:pPr>
              <w:pStyle w:val="TAL"/>
              <w:rPr>
                <w:szCs w:val="18"/>
              </w:rPr>
            </w:pPr>
            <w:r w:rsidRPr="003D4ABF">
              <w:rPr>
                <w:szCs w:val="18"/>
              </w:rPr>
              <w:t>Indicates whether the service data flow data volume, duration, combined volume/duration or event shall be measured.</w:t>
            </w:r>
          </w:p>
          <w:p w14:paraId="2CD4AE21" w14:textId="77777777" w:rsidR="00787F8E" w:rsidRPr="003D4ABF" w:rsidRDefault="00787F8E" w:rsidP="00844BD5">
            <w:pPr>
              <w:pStyle w:val="TAL"/>
              <w:rPr>
                <w:szCs w:val="18"/>
              </w:rPr>
            </w:pPr>
            <w:r w:rsidRPr="003D4ABF">
              <w:rPr>
                <w:szCs w:val="18"/>
              </w:rPr>
              <w:t>This is applicable to reporting, if the charging method is online or offline.</w:t>
            </w:r>
          </w:p>
          <w:p w14:paraId="7628EDE5" w14:textId="77777777" w:rsidR="00787F8E" w:rsidRPr="003D4ABF" w:rsidRDefault="00787F8E" w:rsidP="00844BD5">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1B3B5617" w14:textId="77777777" w:rsidR="00787F8E" w:rsidRPr="003D4ABF" w:rsidRDefault="00787F8E" w:rsidP="00844BD5">
            <w:pPr>
              <w:pStyle w:val="TAL"/>
              <w:rPr>
                <w:szCs w:val="18"/>
              </w:rPr>
            </w:pPr>
          </w:p>
        </w:tc>
        <w:tc>
          <w:tcPr>
            <w:tcW w:w="1748" w:type="dxa"/>
          </w:tcPr>
          <w:p w14:paraId="4E627969" w14:textId="77777777" w:rsidR="00787F8E" w:rsidRPr="003D4ABF" w:rsidRDefault="00787F8E" w:rsidP="00844BD5">
            <w:pPr>
              <w:pStyle w:val="TAL"/>
            </w:pPr>
            <w:r w:rsidRPr="003D4ABF">
              <w:t>Yes</w:t>
            </w:r>
          </w:p>
        </w:tc>
        <w:tc>
          <w:tcPr>
            <w:tcW w:w="1627" w:type="dxa"/>
          </w:tcPr>
          <w:p w14:paraId="32D88ECE" w14:textId="77777777" w:rsidR="00787F8E" w:rsidRPr="003D4ABF" w:rsidRDefault="00787F8E" w:rsidP="00844BD5">
            <w:pPr>
              <w:pStyle w:val="TAL"/>
            </w:pPr>
            <w:r w:rsidRPr="003D4ABF">
              <w:t>None</w:t>
            </w:r>
          </w:p>
        </w:tc>
      </w:tr>
      <w:tr w:rsidR="00787F8E" w:rsidRPr="003D4ABF" w14:paraId="26B6CB28" w14:textId="77777777" w:rsidTr="00844BD5">
        <w:trPr>
          <w:cantSplit/>
        </w:trPr>
        <w:tc>
          <w:tcPr>
            <w:tcW w:w="1613" w:type="dxa"/>
          </w:tcPr>
          <w:p w14:paraId="3680D128" w14:textId="77777777" w:rsidR="00787F8E" w:rsidRPr="003D4ABF" w:rsidRDefault="00787F8E" w:rsidP="00844BD5">
            <w:pPr>
              <w:pStyle w:val="TAL"/>
              <w:rPr>
                <w:szCs w:val="18"/>
              </w:rPr>
            </w:pPr>
            <w:r w:rsidRPr="003D4ABF">
              <w:rPr>
                <w:szCs w:val="18"/>
              </w:rPr>
              <w:t>Application Function Record Information</w:t>
            </w:r>
          </w:p>
        </w:tc>
        <w:tc>
          <w:tcPr>
            <w:tcW w:w="3279" w:type="dxa"/>
          </w:tcPr>
          <w:p w14:paraId="06E4CCDE" w14:textId="77777777" w:rsidR="00787F8E" w:rsidRPr="003D4ABF" w:rsidRDefault="00787F8E" w:rsidP="00844BD5">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12941241" w14:textId="77777777" w:rsidR="00787F8E" w:rsidRPr="003D4ABF" w:rsidRDefault="00787F8E" w:rsidP="00844BD5">
            <w:pPr>
              <w:pStyle w:val="TAL"/>
              <w:rPr>
                <w:szCs w:val="18"/>
              </w:rPr>
            </w:pPr>
          </w:p>
        </w:tc>
        <w:tc>
          <w:tcPr>
            <w:tcW w:w="1748" w:type="dxa"/>
          </w:tcPr>
          <w:p w14:paraId="558D0487" w14:textId="77777777" w:rsidR="00787F8E" w:rsidRPr="003D4ABF" w:rsidRDefault="00787F8E" w:rsidP="00844BD5">
            <w:pPr>
              <w:pStyle w:val="TAL"/>
            </w:pPr>
            <w:r w:rsidRPr="003D4ABF">
              <w:t>No</w:t>
            </w:r>
          </w:p>
        </w:tc>
        <w:tc>
          <w:tcPr>
            <w:tcW w:w="1627" w:type="dxa"/>
          </w:tcPr>
          <w:p w14:paraId="1DF3A2BC" w14:textId="77777777" w:rsidR="00787F8E" w:rsidRPr="003D4ABF" w:rsidRDefault="00787F8E" w:rsidP="00844BD5">
            <w:pPr>
              <w:pStyle w:val="TAL"/>
            </w:pPr>
            <w:r w:rsidRPr="003D4ABF">
              <w:t>None</w:t>
            </w:r>
          </w:p>
        </w:tc>
      </w:tr>
      <w:tr w:rsidR="00787F8E" w:rsidRPr="003D4ABF" w14:paraId="097BFA8E" w14:textId="77777777" w:rsidTr="00844BD5">
        <w:trPr>
          <w:cantSplit/>
        </w:trPr>
        <w:tc>
          <w:tcPr>
            <w:tcW w:w="1613" w:type="dxa"/>
          </w:tcPr>
          <w:p w14:paraId="4D9C9499" w14:textId="77777777" w:rsidR="00787F8E" w:rsidRPr="003D4ABF" w:rsidRDefault="00787F8E" w:rsidP="00844BD5">
            <w:pPr>
              <w:pStyle w:val="TAL"/>
              <w:rPr>
                <w:szCs w:val="18"/>
              </w:rPr>
            </w:pPr>
            <w:r w:rsidRPr="003D4ABF">
              <w:rPr>
                <w:szCs w:val="18"/>
              </w:rPr>
              <w:t>Service Identifier Level Reporting</w:t>
            </w:r>
          </w:p>
        </w:tc>
        <w:tc>
          <w:tcPr>
            <w:tcW w:w="3279" w:type="dxa"/>
          </w:tcPr>
          <w:p w14:paraId="0AFD8DF9" w14:textId="77777777" w:rsidR="00787F8E" w:rsidRPr="003D4ABF" w:rsidRDefault="00787F8E" w:rsidP="00844BD5">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C3C3B82" w14:textId="77777777" w:rsidR="00787F8E" w:rsidRPr="003D4ABF" w:rsidRDefault="00787F8E" w:rsidP="00844BD5">
            <w:pPr>
              <w:pStyle w:val="TAL"/>
              <w:rPr>
                <w:szCs w:val="18"/>
              </w:rPr>
            </w:pPr>
            <w:r w:rsidRPr="003D4ABF">
              <w:rPr>
                <w:szCs w:val="18"/>
              </w:rPr>
              <w:t>Values: mandated or not required</w:t>
            </w:r>
          </w:p>
        </w:tc>
        <w:tc>
          <w:tcPr>
            <w:tcW w:w="1364" w:type="dxa"/>
          </w:tcPr>
          <w:p w14:paraId="6DC3D0F3" w14:textId="77777777" w:rsidR="00787F8E" w:rsidRPr="003D4ABF" w:rsidRDefault="00787F8E" w:rsidP="00844BD5">
            <w:pPr>
              <w:pStyle w:val="TAL"/>
              <w:rPr>
                <w:szCs w:val="18"/>
              </w:rPr>
            </w:pPr>
          </w:p>
        </w:tc>
        <w:tc>
          <w:tcPr>
            <w:tcW w:w="1748" w:type="dxa"/>
          </w:tcPr>
          <w:p w14:paraId="0C33FB9B" w14:textId="77777777" w:rsidR="00787F8E" w:rsidRPr="003D4ABF" w:rsidRDefault="00787F8E" w:rsidP="00844BD5">
            <w:pPr>
              <w:pStyle w:val="TAL"/>
            </w:pPr>
            <w:r w:rsidRPr="003D4ABF">
              <w:t>Yes</w:t>
            </w:r>
          </w:p>
        </w:tc>
        <w:tc>
          <w:tcPr>
            <w:tcW w:w="1627" w:type="dxa"/>
          </w:tcPr>
          <w:p w14:paraId="41483091" w14:textId="77777777" w:rsidR="00787F8E" w:rsidRPr="003D4ABF" w:rsidRDefault="00787F8E" w:rsidP="00844BD5">
            <w:pPr>
              <w:pStyle w:val="TAL"/>
            </w:pPr>
            <w:r w:rsidRPr="003D4ABF">
              <w:t>None</w:t>
            </w:r>
          </w:p>
        </w:tc>
      </w:tr>
      <w:tr w:rsidR="00787F8E" w:rsidRPr="003D4ABF" w14:paraId="61AD4E7B" w14:textId="77777777" w:rsidTr="00844BD5">
        <w:trPr>
          <w:cantSplit/>
        </w:trPr>
        <w:tc>
          <w:tcPr>
            <w:tcW w:w="1613" w:type="dxa"/>
          </w:tcPr>
          <w:p w14:paraId="7447BED3" w14:textId="77777777" w:rsidR="00787F8E" w:rsidRPr="003D4ABF" w:rsidRDefault="00787F8E" w:rsidP="00844BD5">
            <w:pPr>
              <w:pStyle w:val="TAL"/>
              <w:rPr>
                <w:b/>
                <w:szCs w:val="18"/>
              </w:rPr>
            </w:pPr>
            <w:r w:rsidRPr="003D4ABF">
              <w:rPr>
                <w:b/>
                <w:szCs w:val="18"/>
              </w:rPr>
              <w:t>Policy control</w:t>
            </w:r>
          </w:p>
        </w:tc>
        <w:tc>
          <w:tcPr>
            <w:tcW w:w="3279" w:type="dxa"/>
          </w:tcPr>
          <w:p w14:paraId="7F70890D" w14:textId="77777777" w:rsidR="00787F8E" w:rsidRPr="003D4ABF" w:rsidRDefault="00787F8E" w:rsidP="00844BD5">
            <w:pPr>
              <w:pStyle w:val="TAL"/>
              <w:rPr>
                <w:i/>
                <w:szCs w:val="18"/>
              </w:rPr>
            </w:pPr>
            <w:r w:rsidRPr="003D4ABF">
              <w:rPr>
                <w:i/>
                <w:szCs w:val="18"/>
              </w:rPr>
              <w:t>This part defines how to apply policy control for the service data flow.</w:t>
            </w:r>
          </w:p>
        </w:tc>
        <w:tc>
          <w:tcPr>
            <w:tcW w:w="1364" w:type="dxa"/>
          </w:tcPr>
          <w:p w14:paraId="1B46C737" w14:textId="77777777" w:rsidR="00787F8E" w:rsidRPr="003D4ABF" w:rsidRDefault="00787F8E" w:rsidP="00844BD5">
            <w:pPr>
              <w:pStyle w:val="TAL"/>
              <w:rPr>
                <w:szCs w:val="18"/>
              </w:rPr>
            </w:pPr>
          </w:p>
        </w:tc>
        <w:tc>
          <w:tcPr>
            <w:tcW w:w="1748" w:type="dxa"/>
          </w:tcPr>
          <w:p w14:paraId="05553677" w14:textId="77777777" w:rsidR="00787F8E" w:rsidRPr="003D4ABF" w:rsidRDefault="00787F8E" w:rsidP="00844BD5">
            <w:pPr>
              <w:pStyle w:val="TAL"/>
            </w:pPr>
          </w:p>
        </w:tc>
        <w:tc>
          <w:tcPr>
            <w:tcW w:w="1627" w:type="dxa"/>
          </w:tcPr>
          <w:p w14:paraId="31173086" w14:textId="77777777" w:rsidR="00787F8E" w:rsidRPr="003D4ABF" w:rsidRDefault="00787F8E" w:rsidP="00844BD5">
            <w:pPr>
              <w:pStyle w:val="TAL"/>
            </w:pPr>
          </w:p>
        </w:tc>
      </w:tr>
      <w:tr w:rsidR="00787F8E" w:rsidRPr="003D4ABF" w14:paraId="22DA85F7" w14:textId="77777777" w:rsidTr="00844BD5">
        <w:trPr>
          <w:cantSplit/>
        </w:trPr>
        <w:tc>
          <w:tcPr>
            <w:tcW w:w="1613" w:type="dxa"/>
          </w:tcPr>
          <w:p w14:paraId="50A8C1AA" w14:textId="77777777" w:rsidR="00787F8E" w:rsidRPr="003D4ABF" w:rsidRDefault="00787F8E" w:rsidP="00844BD5">
            <w:pPr>
              <w:pStyle w:val="TAL"/>
              <w:rPr>
                <w:szCs w:val="18"/>
              </w:rPr>
            </w:pPr>
            <w:r w:rsidRPr="003D4ABF">
              <w:rPr>
                <w:szCs w:val="18"/>
              </w:rPr>
              <w:t>Gate status</w:t>
            </w:r>
          </w:p>
        </w:tc>
        <w:tc>
          <w:tcPr>
            <w:tcW w:w="3279" w:type="dxa"/>
          </w:tcPr>
          <w:p w14:paraId="751A6FB2" w14:textId="77777777" w:rsidR="00787F8E" w:rsidRPr="003D4ABF" w:rsidRDefault="00787F8E" w:rsidP="00844BD5">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23BF0CF" w14:textId="77777777" w:rsidR="00787F8E" w:rsidRPr="003D4ABF" w:rsidRDefault="00787F8E" w:rsidP="00844BD5">
            <w:pPr>
              <w:pStyle w:val="TAL"/>
              <w:rPr>
                <w:szCs w:val="18"/>
              </w:rPr>
            </w:pPr>
          </w:p>
        </w:tc>
        <w:tc>
          <w:tcPr>
            <w:tcW w:w="1748" w:type="dxa"/>
          </w:tcPr>
          <w:p w14:paraId="2091F378" w14:textId="77777777" w:rsidR="00787F8E" w:rsidRPr="003D4ABF" w:rsidRDefault="00787F8E" w:rsidP="00844BD5">
            <w:pPr>
              <w:pStyle w:val="TAL"/>
            </w:pPr>
            <w:r w:rsidRPr="003D4ABF">
              <w:t>Yes</w:t>
            </w:r>
          </w:p>
        </w:tc>
        <w:tc>
          <w:tcPr>
            <w:tcW w:w="1627" w:type="dxa"/>
          </w:tcPr>
          <w:p w14:paraId="1A35F3E6" w14:textId="77777777" w:rsidR="00787F8E" w:rsidRPr="003D4ABF" w:rsidRDefault="00787F8E" w:rsidP="00844BD5">
            <w:pPr>
              <w:pStyle w:val="TAL"/>
            </w:pPr>
            <w:r w:rsidRPr="003D4ABF">
              <w:t>None</w:t>
            </w:r>
          </w:p>
        </w:tc>
      </w:tr>
      <w:tr w:rsidR="00787F8E" w:rsidRPr="003D4ABF" w14:paraId="1A3E51E2" w14:textId="77777777" w:rsidTr="00844BD5">
        <w:trPr>
          <w:cantSplit/>
        </w:trPr>
        <w:tc>
          <w:tcPr>
            <w:tcW w:w="1613" w:type="dxa"/>
          </w:tcPr>
          <w:p w14:paraId="34520C2E" w14:textId="77777777" w:rsidR="00787F8E" w:rsidRPr="003D4ABF" w:rsidRDefault="00787F8E" w:rsidP="00844BD5">
            <w:pPr>
              <w:pStyle w:val="TAL"/>
              <w:rPr>
                <w:szCs w:val="18"/>
              </w:rPr>
            </w:pPr>
            <w:r w:rsidRPr="003D4ABF">
              <w:rPr>
                <w:szCs w:val="18"/>
              </w:rPr>
              <w:t>5G QoS Identifier (5QI)</w:t>
            </w:r>
          </w:p>
        </w:tc>
        <w:tc>
          <w:tcPr>
            <w:tcW w:w="3279" w:type="dxa"/>
          </w:tcPr>
          <w:p w14:paraId="4AAA0412" w14:textId="77777777" w:rsidR="00787F8E" w:rsidRPr="003D4ABF" w:rsidRDefault="00787F8E" w:rsidP="00844BD5">
            <w:pPr>
              <w:pStyle w:val="TAL"/>
              <w:rPr>
                <w:szCs w:val="18"/>
              </w:rPr>
            </w:pPr>
            <w:r w:rsidRPr="003D4ABF">
              <w:rPr>
                <w:szCs w:val="18"/>
              </w:rPr>
              <w:t>The 5QI authorized for the service data flow.</w:t>
            </w:r>
          </w:p>
        </w:tc>
        <w:tc>
          <w:tcPr>
            <w:tcW w:w="1364" w:type="dxa"/>
          </w:tcPr>
          <w:p w14:paraId="776B0BB0" w14:textId="77777777" w:rsidR="00787F8E" w:rsidRPr="003D4ABF" w:rsidRDefault="00787F8E" w:rsidP="00844BD5">
            <w:pPr>
              <w:pStyle w:val="TAL"/>
              <w:rPr>
                <w:szCs w:val="18"/>
              </w:rPr>
            </w:pPr>
            <w:r w:rsidRPr="003D4ABF">
              <w:rPr>
                <w:szCs w:val="18"/>
              </w:rPr>
              <w:t>Conditional</w:t>
            </w:r>
            <w:r w:rsidRPr="003D4ABF">
              <w:rPr>
                <w:szCs w:val="18"/>
              </w:rPr>
              <w:br/>
              <w:t>(NOTE 10)</w:t>
            </w:r>
          </w:p>
          <w:p w14:paraId="60AC6761" w14:textId="77777777" w:rsidR="00787F8E" w:rsidRPr="003D4ABF" w:rsidRDefault="00787F8E" w:rsidP="00844BD5">
            <w:pPr>
              <w:pStyle w:val="TAL"/>
              <w:rPr>
                <w:szCs w:val="18"/>
              </w:rPr>
            </w:pPr>
          </w:p>
        </w:tc>
        <w:tc>
          <w:tcPr>
            <w:tcW w:w="1748" w:type="dxa"/>
          </w:tcPr>
          <w:p w14:paraId="5106EB99" w14:textId="77777777" w:rsidR="00787F8E" w:rsidRPr="003D4ABF" w:rsidRDefault="00787F8E" w:rsidP="00844BD5">
            <w:pPr>
              <w:pStyle w:val="TAL"/>
            </w:pPr>
            <w:r w:rsidRPr="003D4ABF">
              <w:t>Yes</w:t>
            </w:r>
          </w:p>
        </w:tc>
        <w:tc>
          <w:tcPr>
            <w:tcW w:w="1627" w:type="dxa"/>
          </w:tcPr>
          <w:p w14:paraId="118933FC" w14:textId="77777777" w:rsidR="00787F8E" w:rsidRPr="003D4ABF" w:rsidRDefault="00787F8E" w:rsidP="00844BD5">
            <w:pPr>
              <w:keepNext/>
              <w:keepLines/>
              <w:tabs>
                <w:tab w:val="left" w:pos="6062"/>
              </w:tabs>
              <w:spacing w:after="0"/>
            </w:pPr>
            <w:r w:rsidRPr="003D4ABF">
              <w:t>Modified</w:t>
            </w:r>
          </w:p>
          <w:p w14:paraId="579C177F" w14:textId="77777777" w:rsidR="00787F8E" w:rsidRPr="003D4ABF" w:rsidRDefault="00787F8E" w:rsidP="00844BD5">
            <w:pPr>
              <w:pStyle w:val="TAL"/>
            </w:pPr>
            <w:r w:rsidRPr="003D4ABF">
              <w:t>(corresponds to QCI in TS 23.203 [4])</w:t>
            </w:r>
          </w:p>
        </w:tc>
      </w:tr>
      <w:tr w:rsidR="00787F8E" w:rsidRPr="003D4ABF" w14:paraId="0E3E19AA" w14:textId="77777777" w:rsidTr="00844BD5">
        <w:trPr>
          <w:cantSplit/>
        </w:trPr>
        <w:tc>
          <w:tcPr>
            <w:tcW w:w="1613" w:type="dxa"/>
          </w:tcPr>
          <w:p w14:paraId="63D81069" w14:textId="77777777" w:rsidR="00787F8E" w:rsidRPr="003D4ABF" w:rsidRDefault="00787F8E" w:rsidP="00844BD5">
            <w:pPr>
              <w:pStyle w:val="TAL"/>
              <w:rPr>
                <w:szCs w:val="18"/>
              </w:rPr>
            </w:pPr>
            <w:r w:rsidRPr="003D4ABF">
              <w:t>QoS Notification Control (QNC)</w:t>
            </w:r>
          </w:p>
        </w:tc>
        <w:tc>
          <w:tcPr>
            <w:tcW w:w="3279" w:type="dxa"/>
          </w:tcPr>
          <w:p w14:paraId="72FA66A8" w14:textId="77777777" w:rsidR="00787F8E" w:rsidRPr="003D4ABF" w:rsidRDefault="00787F8E" w:rsidP="00844BD5">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0B41250F" w14:textId="77777777" w:rsidR="00787F8E" w:rsidRPr="003D4ABF" w:rsidRDefault="00787F8E" w:rsidP="00844BD5">
            <w:pPr>
              <w:pStyle w:val="TAL"/>
              <w:rPr>
                <w:szCs w:val="18"/>
              </w:rPr>
            </w:pPr>
            <w:r w:rsidRPr="003D4ABF">
              <w:rPr>
                <w:szCs w:val="18"/>
              </w:rPr>
              <w:t>Conditional</w:t>
            </w:r>
            <w:r w:rsidRPr="003D4ABF">
              <w:rPr>
                <w:szCs w:val="18"/>
              </w:rPr>
              <w:br/>
              <w:t>(NOTE 15)</w:t>
            </w:r>
          </w:p>
          <w:p w14:paraId="5D3764D3" w14:textId="77777777" w:rsidR="00787F8E" w:rsidRPr="003D4ABF" w:rsidRDefault="00787F8E" w:rsidP="00844BD5">
            <w:pPr>
              <w:pStyle w:val="TAL"/>
              <w:rPr>
                <w:szCs w:val="18"/>
              </w:rPr>
            </w:pPr>
          </w:p>
        </w:tc>
        <w:tc>
          <w:tcPr>
            <w:tcW w:w="1748" w:type="dxa"/>
          </w:tcPr>
          <w:p w14:paraId="3123CB38" w14:textId="77777777" w:rsidR="00787F8E" w:rsidRPr="003D4ABF" w:rsidRDefault="00787F8E" w:rsidP="00844BD5">
            <w:pPr>
              <w:pStyle w:val="TAL"/>
            </w:pPr>
            <w:r w:rsidRPr="003D4ABF">
              <w:t>Yes</w:t>
            </w:r>
          </w:p>
        </w:tc>
        <w:tc>
          <w:tcPr>
            <w:tcW w:w="1627" w:type="dxa"/>
          </w:tcPr>
          <w:p w14:paraId="4537F1A5" w14:textId="77777777" w:rsidR="00787F8E" w:rsidRPr="003D4ABF" w:rsidRDefault="00787F8E" w:rsidP="00844BD5">
            <w:pPr>
              <w:pStyle w:val="TAL"/>
            </w:pPr>
            <w:r w:rsidRPr="003D4ABF">
              <w:t>Added</w:t>
            </w:r>
          </w:p>
        </w:tc>
      </w:tr>
      <w:tr w:rsidR="00787F8E" w:rsidRPr="003D4ABF" w14:paraId="4C540D82" w14:textId="77777777" w:rsidTr="00844BD5">
        <w:trPr>
          <w:cantSplit/>
        </w:trPr>
        <w:tc>
          <w:tcPr>
            <w:tcW w:w="1613" w:type="dxa"/>
          </w:tcPr>
          <w:p w14:paraId="7F6B569C" w14:textId="77777777" w:rsidR="00787F8E" w:rsidRPr="003D4ABF" w:rsidRDefault="00787F8E" w:rsidP="00844BD5">
            <w:pPr>
              <w:pStyle w:val="TAL"/>
              <w:rPr>
                <w:szCs w:val="18"/>
              </w:rPr>
            </w:pPr>
            <w:r w:rsidRPr="003D4ABF">
              <w:rPr>
                <w:szCs w:val="18"/>
              </w:rPr>
              <w:t xml:space="preserve">Reflective QoS Control </w:t>
            </w:r>
          </w:p>
        </w:tc>
        <w:tc>
          <w:tcPr>
            <w:tcW w:w="3279" w:type="dxa"/>
          </w:tcPr>
          <w:p w14:paraId="53E6A64B" w14:textId="77777777" w:rsidR="00787F8E" w:rsidRPr="003D4ABF" w:rsidRDefault="00787F8E" w:rsidP="00844BD5">
            <w:pPr>
              <w:pStyle w:val="TAL"/>
            </w:pPr>
            <w:r w:rsidRPr="003D4ABF">
              <w:t>Indicates to apply reflective QoS for the SDF.</w:t>
            </w:r>
          </w:p>
        </w:tc>
        <w:tc>
          <w:tcPr>
            <w:tcW w:w="1364" w:type="dxa"/>
          </w:tcPr>
          <w:p w14:paraId="52865C65" w14:textId="77777777" w:rsidR="00787F8E" w:rsidRPr="003D4ABF" w:rsidRDefault="00787F8E" w:rsidP="00844BD5">
            <w:pPr>
              <w:pStyle w:val="TAL"/>
              <w:rPr>
                <w:szCs w:val="18"/>
              </w:rPr>
            </w:pPr>
          </w:p>
        </w:tc>
        <w:tc>
          <w:tcPr>
            <w:tcW w:w="1748" w:type="dxa"/>
          </w:tcPr>
          <w:p w14:paraId="07935DAB" w14:textId="77777777" w:rsidR="00787F8E" w:rsidRPr="003D4ABF" w:rsidRDefault="00787F8E" w:rsidP="00844BD5">
            <w:pPr>
              <w:pStyle w:val="TAL"/>
            </w:pPr>
            <w:r w:rsidRPr="003D4ABF">
              <w:t>Yes</w:t>
            </w:r>
          </w:p>
        </w:tc>
        <w:tc>
          <w:tcPr>
            <w:tcW w:w="1627" w:type="dxa"/>
          </w:tcPr>
          <w:p w14:paraId="3B7D2DD5" w14:textId="77777777" w:rsidR="00787F8E" w:rsidRPr="003D4ABF" w:rsidRDefault="00787F8E" w:rsidP="00844BD5">
            <w:pPr>
              <w:pStyle w:val="TAL"/>
            </w:pPr>
            <w:r w:rsidRPr="003D4ABF">
              <w:t>Added</w:t>
            </w:r>
          </w:p>
        </w:tc>
      </w:tr>
      <w:tr w:rsidR="00787F8E" w:rsidRPr="003D4ABF" w14:paraId="02E2832A" w14:textId="77777777" w:rsidTr="00844BD5">
        <w:trPr>
          <w:cantSplit/>
        </w:trPr>
        <w:tc>
          <w:tcPr>
            <w:tcW w:w="1613" w:type="dxa"/>
          </w:tcPr>
          <w:p w14:paraId="4F9718DB" w14:textId="77777777" w:rsidR="00787F8E" w:rsidRPr="003D4ABF" w:rsidRDefault="00787F8E" w:rsidP="00844BD5">
            <w:pPr>
              <w:pStyle w:val="TAL"/>
              <w:rPr>
                <w:szCs w:val="18"/>
              </w:rPr>
            </w:pPr>
            <w:r w:rsidRPr="003D4ABF">
              <w:rPr>
                <w:szCs w:val="18"/>
              </w:rPr>
              <w:t>UL-maximum bitrate</w:t>
            </w:r>
          </w:p>
        </w:tc>
        <w:tc>
          <w:tcPr>
            <w:tcW w:w="3279" w:type="dxa"/>
          </w:tcPr>
          <w:p w14:paraId="72A16139" w14:textId="77777777" w:rsidR="00787F8E" w:rsidRPr="003D4ABF" w:rsidRDefault="00787F8E" w:rsidP="00844BD5">
            <w:pPr>
              <w:pStyle w:val="TAL"/>
            </w:pPr>
            <w:r w:rsidRPr="003D4ABF">
              <w:t>The uplink maximum bitrate authorized for the service data flow</w:t>
            </w:r>
          </w:p>
        </w:tc>
        <w:tc>
          <w:tcPr>
            <w:tcW w:w="1364" w:type="dxa"/>
          </w:tcPr>
          <w:p w14:paraId="341BB57A" w14:textId="77777777" w:rsidR="00787F8E" w:rsidRPr="003D4ABF" w:rsidRDefault="00787F8E" w:rsidP="00844BD5">
            <w:pPr>
              <w:pStyle w:val="TAL"/>
              <w:rPr>
                <w:szCs w:val="18"/>
              </w:rPr>
            </w:pPr>
          </w:p>
        </w:tc>
        <w:tc>
          <w:tcPr>
            <w:tcW w:w="1748" w:type="dxa"/>
          </w:tcPr>
          <w:p w14:paraId="260DE735" w14:textId="77777777" w:rsidR="00787F8E" w:rsidRPr="003D4ABF" w:rsidRDefault="00787F8E" w:rsidP="00844BD5">
            <w:pPr>
              <w:pStyle w:val="TAL"/>
            </w:pPr>
            <w:r w:rsidRPr="003D4ABF">
              <w:t>Yes</w:t>
            </w:r>
          </w:p>
        </w:tc>
        <w:tc>
          <w:tcPr>
            <w:tcW w:w="1627" w:type="dxa"/>
          </w:tcPr>
          <w:p w14:paraId="7E6BA694" w14:textId="77777777" w:rsidR="00787F8E" w:rsidRPr="003D4ABF" w:rsidRDefault="00787F8E" w:rsidP="00844BD5">
            <w:pPr>
              <w:pStyle w:val="TAL"/>
            </w:pPr>
            <w:r w:rsidRPr="003D4ABF">
              <w:t>None</w:t>
            </w:r>
          </w:p>
        </w:tc>
      </w:tr>
      <w:tr w:rsidR="00787F8E" w:rsidRPr="003D4ABF" w14:paraId="65352372" w14:textId="77777777" w:rsidTr="00844BD5">
        <w:trPr>
          <w:cantSplit/>
        </w:trPr>
        <w:tc>
          <w:tcPr>
            <w:tcW w:w="1613" w:type="dxa"/>
          </w:tcPr>
          <w:p w14:paraId="46CE9E6D" w14:textId="77777777" w:rsidR="00787F8E" w:rsidRPr="003D4ABF" w:rsidRDefault="00787F8E" w:rsidP="00844BD5">
            <w:pPr>
              <w:pStyle w:val="TAL"/>
              <w:rPr>
                <w:szCs w:val="18"/>
              </w:rPr>
            </w:pPr>
            <w:r w:rsidRPr="003D4ABF">
              <w:rPr>
                <w:szCs w:val="18"/>
              </w:rPr>
              <w:t>DL-maximum bitrate</w:t>
            </w:r>
          </w:p>
        </w:tc>
        <w:tc>
          <w:tcPr>
            <w:tcW w:w="3279" w:type="dxa"/>
          </w:tcPr>
          <w:p w14:paraId="7FA08FF7" w14:textId="77777777" w:rsidR="00787F8E" w:rsidRPr="003D4ABF" w:rsidRDefault="00787F8E" w:rsidP="00844BD5">
            <w:pPr>
              <w:pStyle w:val="TAL"/>
            </w:pPr>
            <w:r w:rsidRPr="003D4ABF">
              <w:t>The downlink maximum bitrate authorized for the service data flow</w:t>
            </w:r>
          </w:p>
        </w:tc>
        <w:tc>
          <w:tcPr>
            <w:tcW w:w="1364" w:type="dxa"/>
          </w:tcPr>
          <w:p w14:paraId="4DBFFBCD" w14:textId="77777777" w:rsidR="00787F8E" w:rsidRPr="003D4ABF" w:rsidRDefault="00787F8E" w:rsidP="00844BD5">
            <w:pPr>
              <w:pStyle w:val="TAL"/>
              <w:rPr>
                <w:szCs w:val="18"/>
              </w:rPr>
            </w:pPr>
          </w:p>
        </w:tc>
        <w:tc>
          <w:tcPr>
            <w:tcW w:w="1748" w:type="dxa"/>
          </w:tcPr>
          <w:p w14:paraId="592BD817" w14:textId="77777777" w:rsidR="00787F8E" w:rsidRPr="003D4ABF" w:rsidRDefault="00787F8E" w:rsidP="00844BD5">
            <w:pPr>
              <w:pStyle w:val="TAL"/>
            </w:pPr>
            <w:r w:rsidRPr="003D4ABF">
              <w:t>Yes</w:t>
            </w:r>
          </w:p>
        </w:tc>
        <w:tc>
          <w:tcPr>
            <w:tcW w:w="1627" w:type="dxa"/>
          </w:tcPr>
          <w:p w14:paraId="020DC46C" w14:textId="77777777" w:rsidR="00787F8E" w:rsidRPr="003D4ABF" w:rsidRDefault="00787F8E" w:rsidP="00844BD5">
            <w:pPr>
              <w:pStyle w:val="TAL"/>
            </w:pPr>
            <w:r w:rsidRPr="003D4ABF">
              <w:t>None</w:t>
            </w:r>
          </w:p>
        </w:tc>
      </w:tr>
      <w:tr w:rsidR="00787F8E" w:rsidRPr="003D4ABF" w14:paraId="33AE008F" w14:textId="77777777" w:rsidTr="00844BD5">
        <w:trPr>
          <w:cantSplit/>
        </w:trPr>
        <w:tc>
          <w:tcPr>
            <w:tcW w:w="1613" w:type="dxa"/>
          </w:tcPr>
          <w:p w14:paraId="429DBFCE" w14:textId="77777777" w:rsidR="00787F8E" w:rsidRPr="003D4ABF" w:rsidRDefault="00787F8E" w:rsidP="00844BD5">
            <w:pPr>
              <w:pStyle w:val="TAL"/>
              <w:rPr>
                <w:szCs w:val="18"/>
              </w:rPr>
            </w:pPr>
            <w:r w:rsidRPr="003D4ABF">
              <w:rPr>
                <w:szCs w:val="18"/>
              </w:rPr>
              <w:t>UL-guaranteed bitrate</w:t>
            </w:r>
          </w:p>
        </w:tc>
        <w:tc>
          <w:tcPr>
            <w:tcW w:w="3279" w:type="dxa"/>
          </w:tcPr>
          <w:p w14:paraId="38D42830" w14:textId="77777777" w:rsidR="00787F8E" w:rsidRPr="003D4ABF" w:rsidRDefault="00787F8E" w:rsidP="00844BD5">
            <w:pPr>
              <w:pStyle w:val="TAL"/>
            </w:pPr>
            <w:r w:rsidRPr="003D4ABF">
              <w:t>The uplink guaranteed bitrate authorized for the service data flow</w:t>
            </w:r>
          </w:p>
        </w:tc>
        <w:tc>
          <w:tcPr>
            <w:tcW w:w="1364" w:type="dxa"/>
          </w:tcPr>
          <w:p w14:paraId="3E1697EC" w14:textId="77777777" w:rsidR="00787F8E" w:rsidRPr="003D4ABF" w:rsidRDefault="00787F8E" w:rsidP="00844BD5">
            <w:pPr>
              <w:pStyle w:val="TAL"/>
              <w:rPr>
                <w:szCs w:val="18"/>
              </w:rPr>
            </w:pPr>
          </w:p>
        </w:tc>
        <w:tc>
          <w:tcPr>
            <w:tcW w:w="1748" w:type="dxa"/>
          </w:tcPr>
          <w:p w14:paraId="03CF1473" w14:textId="77777777" w:rsidR="00787F8E" w:rsidRPr="003D4ABF" w:rsidRDefault="00787F8E" w:rsidP="00844BD5">
            <w:pPr>
              <w:pStyle w:val="TAL"/>
            </w:pPr>
            <w:r w:rsidRPr="003D4ABF">
              <w:t>Yes</w:t>
            </w:r>
          </w:p>
        </w:tc>
        <w:tc>
          <w:tcPr>
            <w:tcW w:w="1627" w:type="dxa"/>
          </w:tcPr>
          <w:p w14:paraId="3A503FD7" w14:textId="77777777" w:rsidR="00787F8E" w:rsidRPr="003D4ABF" w:rsidRDefault="00787F8E" w:rsidP="00844BD5">
            <w:pPr>
              <w:pStyle w:val="TAL"/>
            </w:pPr>
            <w:r w:rsidRPr="003D4ABF">
              <w:t>None</w:t>
            </w:r>
          </w:p>
        </w:tc>
      </w:tr>
      <w:tr w:rsidR="00787F8E" w:rsidRPr="003D4ABF" w14:paraId="2E24AB90" w14:textId="77777777" w:rsidTr="00844BD5">
        <w:trPr>
          <w:cantSplit/>
        </w:trPr>
        <w:tc>
          <w:tcPr>
            <w:tcW w:w="1613" w:type="dxa"/>
          </w:tcPr>
          <w:p w14:paraId="3558458B" w14:textId="77777777" w:rsidR="00787F8E" w:rsidRPr="003D4ABF" w:rsidRDefault="00787F8E" w:rsidP="00844BD5">
            <w:pPr>
              <w:pStyle w:val="TAL"/>
              <w:rPr>
                <w:szCs w:val="18"/>
              </w:rPr>
            </w:pPr>
            <w:r w:rsidRPr="003D4ABF">
              <w:rPr>
                <w:szCs w:val="18"/>
              </w:rPr>
              <w:t>DL-guaranteed bitrate</w:t>
            </w:r>
          </w:p>
        </w:tc>
        <w:tc>
          <w:tcPr>
            <w:tcW w:w="3279" w:type="dxa"/>
          </w:tcPr>
          <w:p w14:paraId="1670A5F0" w14:textId="77777777" w:rsidR="00787F8E" w:rsidRPr="003D4ABF" w:rsidRDefault="00787F8E" w:rsidP="00844BD5">
            <w:pPr>
              <w:pStyle w:val="TAL"/>
            </w:pPr>
            <w:r w:rsidRPr="003D4ABF">
              <w:t>The downlink guaranteed bitrate authorized for the service data flow</w:t>
            </w:r>
          </w:p>
        </w:tc>
        <w:tc>
          <w:tcPr>
            <w:tcW w:w="1364" w:type="dxa"/>
          </w:tcPr>
          <w:p w14:paraId="7A9AA3C1" w14:textId="77777777" w:rsidR="00787F8E" w:rsidRPr="003D4ABF" w:rsidRDefault="00787F8E" w:rsidP="00844BD5">
            <w:pPr>
              <w:pStyle w:val="TAL"/>
              <w:rPr>
                <w:szCs w:val="18"/>
              </w:rPr>
            </w:pPr>
          </w:p>
        </w:tc>
        <w:tc>
          <w:tcPr>
            <w:tcW w:w="1748" w:type="dxa"/>
          </w:tcPr>
          <w:p w14:paraId="19890C77" w14:textId="77777777" w:rsidR="00787F8E" w:rsidRPr="003D4ABF" w:rsidRDefault="00787F8E" w:rsidP="00844BD5">
            <w:pPr>
              <w:pStyle w:val="TAL"/>
            </w:pPr>
            <w:r w:rsidRPr="003D4ABF">
              <w:t>Yes</w:t>
            </w:r>
          </w:p>
        </w:tc>
        <w:tc>
          <w:tcPr>
            <w:tcW w:w="1627" w:type="dxa"/>
          </w:tcPr>
          <w:p w14:paraId="39AFF3B1" w14:textId="77777777" w:rsidR="00787F8E" w:rsidRPr="003D4ABF" w:rsidRDefault="00787F8E" w:rsidP="00844BD5">
            <w:pPr>
              <w:pStyle w:val="TAL"/>
            </w:pPr>
            <w:r w:rsidRPr="003D4ABF">
              <w:t>None</w:t>
            </w:r>
          </w:p>
        </w:tc>
      </w:tr>
      <w:tr w:rsidR="00787F8E" w:rsidRPr="003D4ABF" w14:paraId="46F74DC4" w14:textId="77777777" w:rsidTr="00844BD5">
        <w:trPr>
          <w:cantSplit/>
        </w:trPr>
        <w:tc>
          <w:tcPr>
            <w:tcW w:w="1613" w:type="dxa"/>
          </w:tcPr>
          <w:p w14:paraId="4FD67A1E" w14:textId="77777777" w:rsidR="00787F8E" w:rsidRPr="003D4ABF" w:rsidRDefault="00787F8E" w:rsidP="00844BD5">
            <w:pPr>
              <w:pStyle w:val="TAL"/>
              <w:rPr>
                <w:szCs w:val="18"/>
              </w:rPr>
            </w:pPr>
            <w:r w:rsidRPr="003D4ABF">
              <w:rPr>
                <w:szCs w:val="18"/>
              </w:rPr>
              <w:t>UL sharing indication</w:t>
            </w:r>
          </w:p>
        </w:tc>
        <w:tc>
          <w:tcPr>
            <w:tcW w:w="3279" w:type="dxa"/>
          </w:tcPr>
          <w:p w14:paraId="7217C3B0" w14:textId="77777777" w:rsidR="00787F8E" w:rsidRPr="003D4ABF" w:rsidRDefault="00787F8E" w:rsidP="00844BD5">
            <w:pPr>
              <w:pStyle w:val="TAL"/>
              <w:rPr>
                <w:szCs w:val="18"/>
              </w:rPr>
            </w:pPr>
            <w:r w:rsidRPr="003D4ABF">
              <w:rPr>
                <w:szCs w:val="18"/>
              </w:rPr>
              <w:t>Indicates resource sharing in uplink direction with service data flows having the same value in their PCC rule</w:t>
            </w:r>
          </w:p>
        </w:tc>
        <w:tc>
          <w:tcPr>
            <w:tcW w:w="1364" w:type="dxa"/>
          </w:tcPr>
          <w:p w14:paraId="14BB1B45" w14:textId="77777777" w:rsidR="00787F8E" w:rsidRPr="003D4ABF" w:rsidRDefault="00787F8E" w:rsidP="00844BD5">
            <w:pPr>
              <w:pStyle w:val="TAL"/>
              <w:rPr>
                <w:szCs w:val="18"/>
              </w:rPr>
            </w:pPr>
          </w:p>
        </w:tc>
        <w:tc>
          <w:tcPr>
            <w:tcW w:w="1748" w:type="dxa"/>
          </w:tcPr>
          <w:p w14:paraId="6911E1EF" w14:textId="77777777" w:rsidR="00787F8E" w:rsidRPr="003D4ABF" w:rsidRDefault="00787F8E" w:rsidP="00844BD5">
            <w:pPr>
              <w:pStyle w:val="TAL"/>
            </w:pPr>
            <w:r w:rsidRPr="003D4ABF">
              <w:t>No</w:t>
            </w:r>
          </w:p>
        </w:tc>
        <w:tc>
          <w:tcPr>
            <w:tcW w:w="1627" w:type="dxa"/>
          </w:tcPr>
          <w:p w14:paraId="6E156CAE" w14:textId="77777777" w:rsidR="00787F8E" w:rsidRPr="003D4ABF" w:rsidRDefault="00787F8E" w:rsidP="00844BD5">
            <w:pPr>
              <w:pStyle w:val="TAL"/>
            </w:pPr>
            <w:r w:rsidRPr="003D4ABF">
              <w:t>None</w:t>
            </w:r>
          </w:p>
        </w:tc>
      </w:tr>
      <w:tr w:rsidR="00787F8E" w:rsidRPr="003D4ABF" w14:paraId="67761E7F" w14:textId="77777777" w:rsidTr="00844BD5">
        <w:trPr>
          <w:cantSplit/>
        </w:trPr>
        <w:tc>
          <w:tcPr>
            <w:tcW w:w="1613" w:type="dxa"/>
          </w:tcPr>
          <w:p w14:paraId="186F2A1A" w14:textId="77777777" w:rsidR="00787F8E" w:rsidRPr="003D4ABF" w:rsidRDefault="00787F8E" w:rsidP="00844BD5">
            <w:pPr>
              <w:pStyle w:val="TAL"/>
              <w:rPr>
                <w:szCs w:val="18"/>
              </w:rPr>
            </w:pPr>
            <w:r w:rsidRPr="003D4ABF">
              <w:rPr>
                <w:szCs w:val="18"/>
              </w:rPr>
              <w:t>DL sharing indication</w:t>
            </w:r>
          </w:p>
        </w:tc>
        <w:tc>
          <w:tcPr>
            <w:tcW w:w="3279" w:type="dxa"/>
          </w:tcPr>
          <w:p w14:paraId="7BAEEF60" w14:textId="77777777" w:rsidR="00787F8E" w:rsidRPr="003D4ABF" w:rsidRDefault="00787F8E" w:rsidP="00844BD5">
            <w:pPr>
              <w:pStyle w:val="TAL"/>
              <w:rPr>
                <w:szCs w:val="18"/>
              </w:rPr>
            </w:pPr>
            <w:r w:rsidRPr="003D4ABF">
              <w:rPr>
                <w:szCs w:val="18"/>
              </w:rPr>
              <w:t>Indicates resource sharing in downlink direction with service data flows having the same value in their PCC rule</w:t>
            </w:r>
          </w:p>
        </w:tc>
        <w:tc>
          <w:tcPr>
            <w:tcW w:w="1364" w:type="dxa"/>
          </w:tcPr>
          <w:p w14:paraId="01221E1B" w14:textId="77777777" w:rsidR="00787F8E" w:rsidRPr="003D4ABF" w:rsidRDefault="00787F8E" w:rsidP="00844BD5">
            <w:pPr>
              <w:pStyle w:val="TAL"/>
              <w:rPr>
                <w:szCs w:val="18"/>
              </w:rPr>
            </w:pPr>
          </w:p>
        </w:tc>
        <w:tc>
          <w:tcPr>
            <w:tcW w:w="1748" w:type="dxa"/>
          </w:tcPr>
          <w:p w14:paraId="14E99866" w14:textId="77777777" w:rsidR="00787F8E" w:rsidRPr="003D4ABF" w:rsidRDefault="00787F8E" w:rsidP="00844BD5">
            <w:pPr>
              <w:pStyle w:val="TAL"/>
            </w:pPr>
            <w:r w:rsidRPr="003D4ABF">
              <w:t>No</w:t>
            </w:r>
          </w:p>
        </w:tc>
        <w:tc>
          <w:tcPr>
            <w:tcW w:w="1627" w:type="dxa"/>
          </w:tcPr>
          <w:p w14:paraId="6088496F" w14:textId="77777777" w:rsidR="00787F8E" w:rsidRPr="003D4ABF" w:rsidRDefault="00787F8E" w:rsidP="00844BD5">
            <w:pPr>
              <w:pStyle w:val="TAL"/>
            </w:pPr>
            <w:r w:rsidRPr="003D4ABF">
              <w:t>None</w:t>
            </w:r>
          </w:p>
        </w:tc>
      </w:tr>
      <w:tr w:rsidR="00787F8E" w:rsidRPr="003D4ABF" w14:paraId="188F2325" w14:textId="77777777" w:rsidTr="00844BD5">
        <w:trPr>
          <w:cantSplit/>
        </w:trPr>
        <w:tc>
          <w:tcPr>
            <w:tcW w:w="1613" w:type="dxa"/>
          </w:tcPr>
          <w:p w14:paraId="397CD756" w14:textId="77777777" w:rsidR="00787F8E" w:rsidRPr="003D4ABF" w:rsidRDefault="00787F8E" w:rsidP="00844BD5">
            <w:pPr>
              <w:pStyle w:val="TAL"/>
              <w:rPr>
                <w:szCs w:val="18"/>
              </w:rPr>
            </w:pPr>
            <w:r w:rsidRPr="003D4ABF">
              <w:rPr>
                <w:szCs w:val="18"/>
              </w:rPr>
              <w:t>Redirect</w:t>
            </w:r>
          </w:p>
        </w:tc>
        <w:tc>
          <w:tcPr>
            <w:tcW w:w="3279" w:type="dxa"/>
          </w:tcPr>
          <w:p w14:paraId="055DD8FC" w14:textId="77777777" w:rsidR="00787F8E" w:rsidRPr="003D4ABF" w:rsidRDefault="00787F8E" w:rsidP="00844BD5">
            <w:pPr>
              <w:pStyle w:val="TAL"/>
              <w:rPr>
                <w:szCs w:val="18"/>
              </w:rPr>
            </w:pPr>
            <w:r w:rsidRPr="003D4ABF">
              <w:rPr>
                <w:szCs w:val="18"/>
              </w:rPr>
              <w:t>Redirect state of the service data flow (enabled/disabled)</w:t>
            </w:r>
          </w:p>
        </w:tc>
        <w:tc>
          <w:tcPr>
            <w:tcW w:w="1364" w:type="dxa"/>
          </w:tcPr>
          <w:p w14:paraId="7C59EDBF" w14:textId="77777777" w:rsidR="00787F8E" w:rsidRPr="003D4ABF" w:rsidRDefault="00787F8E" w:rsidP="00844BD5">
            <w:pPr>
              <w:pStyle w:val="TAL"/>
              <w:rPr>
                <w:szCs w:val="18"/>
              </w:rPr>
            </w:pPr>
            <w:r w:rsidRPr="003D4ABF">
              <w:rPr>
                <w:szCs w:val="18"/>
              </w:rPr>
              <w:t>Conditional (NOTE 8)</w:t>
            </w:r>
          </w:p>
        </w:tc>
        <w:tc>
          <w:tcPr>
            <w:tcW w:w="1748" w:type="dxa"/>
          </w:tcPr>
          <w:p w14:paraId="2102AD0D" w14:textId="77777777" w:rsidR="00787F8E" w:rsidRPr="003D4ABF" w:rsidRDefault="00787F8E" w:rsidP="00844BD5">
            <w:pPr>
              <w:pStyle w:val="TAL"/>
            </w:pPr>
            <w:r w:rsidRPr="003D4ABF">
              <w:t>Yes</w:t>
            </w:r>
          </w:p>
        </w:tc>
        <w:tc>
          <w:tcPr>
            <w:tcW w:w="1627" w:type="dxa"/>
          </w:tcPr>
          <w:p w14:paraId="7EB59E84" w14:textId="77777777" w:rsidR="00787F8E" w:rsidRPr="003D4ABF" w:rsidRDefault="00787F8E" w:rsidP="00844BD5">
            <w:pPr>
              <w:pStyle w:val="TAL"/>
            </w:pPr>
            <w:r w:rsidRPr="003D4ABF">
              <w:t>None</w:t>
            </w:r>
          </w:p>
        </w:tc>
      </w:tr>
      <w:tr w:rsidR="00787F8E" w:rsidRPr="003D4ABF" w14:paraId="6EED02FD" w14:textId="77777777" w:rsidTr="00844BD5">
        <w:trPr>
          <w:cantSplit/>
        </w:trPr>
        <w:tc>
          <w:tcPr>
            <w:tcW w:w="1613" w:type="dxa"/>
          </w:tcPr>
          <w:p w14:paraId="4643F937" w14:textId="77777777" w:rsidR="00787F8E" w:rsidRPr="003D4ABF" w:rsidRDefault="00787F8E" w:rsidP="00844BD5">
            <w:pPr>
              <w:pStyle w:val="TAL"/>
              <w:rPr>
                <w:szCs w:val="18"/>
              </w:rPr>
            </w:pPr>
            <w:r w:rsidRPr="003D4ABF">
              <w:rPr>
                <w:szCs w:val="18"/>
              </w:rPr>
              <w:t>Redirect Destination</w:t>
            </w:r>
          </w:p>
        </w:tc>
        <w:tc>
          <w:tcPr>
            <w:tcW w:w="3279" w:type="dxa"/>
          </w:tcPr>
          <w:p w14:paraId="38BC845A" w14:textId="77777777" w:rsidR="00787F8E" w:rsidRPr="003D4ABF" w:rsidRDefault="00787F8E" w:rsidP="00844BD5">
            <w:pPr>
              <w:pStyle w:val="TAL"/>
              <w:rPr>
                <w:szCs w:val="18"/>
              </w:rPr>
            </w:pPr>
            <w:r w:rsidRPr="003D4ABF">
              <w:rPr>
                <w:szCs w:val="18"/>
              </w:rPr>
              <w:t>Controlled Address to which the service data flow is redirected when redirect is enabled</w:t>
            </w:r>
          </w:p>
        </w:tc>
        <w:tc>
          <w:tcPr>
            <w:tcW w:w="1364" w:type="dxa"/>
          </w:tcPr>
          <w:p w14:paraId="332E5493" w14:textId="77777777" w:rsidR="00787F8E" w:rsidRPr="003D4ABF" w:rsidRDefault="00787F8E" w:rsidP="00844BD5">
            <w:pPr>
              <w:pStyle w:val="TAL"/>
              <w:rPr>
                <w:szCs w:val="18"/>
              </w:rPr>
            </w:pPr>
            <w:r w:rsidRPr="003D4ABF">
              <w:rPr>
                <w:szCs w:val="18"/>
              </w:rPr>
              <w:t>Conditional</w:t>
            </w:r>
          </w:p>
          <w:p w14:paraId="136F6A1D" w14:textId="77777777" w:rsidR="00787F8E" w:rsidRPr="003D4ABF" w:rsidRDefault="00787F8E" w:rsidP="00844BD5">
            <w:pPr>
              <w:pStyle w:val="TAL"/>
              <w:rPr>
                <w:szCs w:val="18"/>
              </w:rPr>
            </w:pPr>
            <w:r w:rsidRPr="003D4ABF">
              <w:rPr>
                <w:szCs w:val="18"/>
              </w:rPr>
              <w:t>(NOTE 9)</w:t>
            </w:r>
          </w:p>
        </w:tc>
        <w:tc>
          <w:tcPr>
            <w:tcW w:w="1748" w:type="dxa"/>
          </w:tcPr>
          <w:p w14:paraId="3446A4CA" w14:textId="77777777" w:rsidR="00787F8E" w:rsidRPr="003D4ABF" w:rsidRDefault="00787F8E" w:rsidP="00844BD5">
            <w:pPr>
              <w:pStyle w:val="TAL"/>
            </w:pPr>
            <w:r w:rsidRPr="003D4ABF">
              <w:t>Yes</w:t>
            </w:r>
          </w:p>
        </w:tc>
        <w:tc>
          <w:tcPr>
            <w:tcW w:w="1627" w:type="dxa"/>
          </w:tcPr>
          <w:p w14:paraId="152CB373" w14:textId="77777777" w:rsidR="00787F8E" w:rsidRPr="003D4ABF" w:rsidRDefault="00787F8E" w:rsidP="00844BD5">
            <w:pPr>
              <w:pStyle w:val="TAL"/>
            </w:pPr>
            <w:r w:rsidRPr="003D4ABF">
              <w:t>None</w:t>
            </w:r>
          </w:p>
        </w:tc>
      </w:tr>
      <w:tr w:rsidR="00787F8E" w:rsidRPr="003D4ABF" w14:paraId="00987EDB" w14:textId="77777777" w:rsidTr="00844BD5">
        <w:trPr>
          <w:cantSplit/>
        </w:trPr>
        <w:tc>
          <w:tcPr>
            <w:tcW w:w="1613" w:type="dxa"/>
          </w:tcPr>
          <w:p w14:paraId="1598974D" w14:textId="77777777" w:rsidR="00787F8E" w:rsidRPr="003D4ABF" w:rsidRDefault="00787F8E" w:rsidP="00844BD5">
            <w:pPr>
              <w:pStyle w:val="TAL"/>
              <w:rPr>
                <w:szCs w:val="18"/>
              </w:rPr>
            </w:pPr>
            <w:r w:rsidRPr="003D4ABF">
              <w:rPr>
                <w:szCs w:val="18"/>
              </w:rPr>
              <w:t>ARP</w:t>
            </w:r>
          </w:p>
        </w:tc>
        <w:tc>
          <w:tcPr>
            <w:tcW w:w="3279" w:type="dxa"/>
          </w:tcPr>
          <w:p w14:paraId="19F13453" w14:textId="77777777" w:rsidR="00787F8E" w:rsidRPr="003D4ABF" w:rsidRDefault="00787F8E" w:rsidP="00844BD5">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5711557" w14:textId="77777777" w:rsidR="00787F8E" w:rsidRPr="003D4ABF" w:rsidRDefault="00787F8E" w:rsidP="00844BD5">
            <w:pPr>
              <w:pStyle w:val="TAL"/>
              <w:rPr>
                <w:szCs w:val="18"/>
              </w:rPr>
            </w:pPr>
            <w:r w:rsidRPr="003D4ABF">
              <w:rPr>
                <w:szCs w:val="18"/>
              </w:rPr>
              <w:t>Conditional</w:t>
            </w:r>
            <w:r w:rsidRPr="003D4ABF">
              <w:rPr>
                <w:szCs w:val="18"/>
              </w:rPr>
              <w:br/>
              <w:t>(NOTE 10)</w:t>
            </w:r>
          </w:p>
        </w:tc>
        <w:tc>
          <w:tcPr>
            <w:tcW w:w="1748" w:type="dxa"/>
          </w:tcPr>
          <w:p w14:paraId="6E4C857E" w14:textId="77777777" w:rsidR="00787F8E" w:rsidRPr="003D4ABF" w:rsidRDefault="00787F8E" w:rsidP="00844BD5">
            <w:pPr>
              <w:pStyle w:val="TAL"/>
            </w:pPr>
            <w:r w:rsidRPr="003D4ABF">
              <w:t>Yes</w:t>
            </w:r>
          </w:p>
        </w:tc>
        <w:tc>
          <w:tcPr>
            <w:tcW w:w="1627" w:type="dxa"/>
          </w:tcPr>
          <w:p w14:paraId="08AA1947" w14:textId="77777777" w:rsidR="00787F8E" w:rsidRPr="003D4ABF" w:rsidRDefault="00787F8E" w:rsidP="00844BD5">
            <w:pPr>
              <w:pStyle w:val="TAL"/>
            </w:pPr>
            <w:r w:rsidRPr="003D4ABF">
              <w:t>None</w:t>
            </w:r>
          </w:p>
        </w:tc>
      </w:tr>
      <w:tr w:rsidR="00787F8E" w:rsidRPr="003D4ABF" w14:paraId="09D560B9" w14:textId="77777777" w:rsidTr="00844BD5">
        <w:trPr>
          <w:cantSplit/>
        </w:trPr>
        <w:tc>
          <w:tcPr>
            <w:tcW w:w="1613" w:type="dxa"/>
          </w:tcPr>
          <w:p w14:paraId="754744AA" w14:textId="77777777" w:rsidR="00787F8E" w:rsidRPr="003D4ABF" w:rsidRDefault="00787F8E" w:rsidP="00844BD5">
            <w:pPr>
              <w:pStyle w:val="TAL"/>
              <w:rPr>
                <w:szCs w:val="18"/>
              </w:rPr>
            </w:pPr>
            <w:r w:rsidRPr="003D4ABF">
              <w:lastRenderedPageBreak/>
              <w:t>Bind to QoS Flow associated with the default QoS rule</w:t>
            </w:r>
          </w:p>
        </w:tc>
        <w:tc>
          <w:tcPr>
            <w:tcW w:w="3279" w:type="dxa"/>
          </w:tcPr>
          <w:p w14:paraId="4A2214EF" w14:textId="77777777" w:rsidR="00787F8E" w:rsidRPr="003D4ABF" w:rsidRDefault="00787F8E" w:rsidP="00844BD5">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1889FEDA" w14:textId="77777777" w:rsidR="00787F8E" w:rsidRPr="003D4ABF" w:rsidRDefault="00787F8E" w:rsidP="00844BD5">
            <w:pPr>
              <w:pStyle w:val="TAL"/>
              <w:rPr>
                <w:szCs w:val="18"/>
              </w:rPr>
            </w:pPr>
          </w:p>
        </w:tc>
        <w:tc>
          <w:tcPr>
            <w:tcW w:w="1748" w:type="dxa"/>
          </w:tcPr>
          <w:p w14:paraId="0102A580" w14:textId="77777777" w:rsidR="00787F8E" w:rsidRPr="003D4ABF" w:rsidRDefault="00787F8E" w:rsidP="00844BD5">
            <w:pPr>
              <w:pStyle w:val="TAL"/>
            </w:pPr>
            <w:r w:rsidRPr="003D4ABF">
              <w:t>Yes</w:t>
            </w:r>
          </w:p>
        </w:tc>
        <w:tc>
          <w:tcPr>
            <w:tcW w:w="1627" w:type="dxa"/>
          </w:tcPr>
          <w:p w14:paraId="5D93CABB" w14:textId="77777777" w:rsidR="00787F8E" w:rsidRPr="003D4ABF" w:rsidRDefault="00787F8E" w:rsidP="00844BD5">
            <w:pPr>
              <w:pStyle w:val="TAL"/>
            </w:pPr>
            <w:r w:rsidRPr="003D4ABF">
              <w:t xml:space="preserve">Modified (corresponds to bind to the default bearer in TS 23.203 [4]) </w:t>
            </w:r>
          </w:p>
        </w:tc>
      </w:tr>
      <w:tr w:rsidR="00787F8E" w:rsidRPr="003D4ABF" w14:paraId="386B7D86" w14:textId="77777777" w:rsidTr="00844BD5">
        <w:trPr>
          <w:cantSplit/>
        </w:trPr>
        <w:tc>
          <w:tcPr>
            <w:tcW w:w="1613" w:type="dxa"/>
          </w:tcPr>
          <w:p w14:paraId="59EC50A7" w14:textId="77777777" w:rsidR="00787F8E" w:rsidRPr="003D4ABF" w:rsidRDefault="00787F8E" w:rsidP="00844BD5">
            <w:pPr>
              <w:pStyle w:val="TAL"/>
            </w:pPr>
            <w:r w:rsidRPr="003D4ABF">
              <w:t>Bind to QoS Flow associated with the default QoS rule and apply PCC rule parameters</w:t>
            </w:r>
          </w:p>
        </w:tc>
        <w:tc>
          <w:tcPr>
            <w:tcW w:w="3279" w:type="dxa"/>
          </w:tcPr>
          <w:p w14:paraId="59DF0064" w14:textId="77777777" w:rsidR="00787F8E" w:rsidRPr="003D4ABF" w:rsidRDefault="00787F8E" w:rsidP="00844BD5">
            <w:pPr>
              <w:pStyle w:val="TAL"/>
            </w:pPr>
            <w:r w:rsidRPr="003D4ABF">
              <w:t>Indicates that the dynamic PCC rule shall always have its binding with the QoS Flow associated with the default QoS rule.</w:t>
            </w:r>
          </w:p>
          <w:p w14:paraId="5B1EE17B" w14:textId="77777777" w:rsidR="00787F8E" w:rsidRPr="003D4ABF" w:rsidRDefault="00787F8E" w:rsidP="00844BD5">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ABD0DC4" w14:textId="77777777" w:rsidR="00787F8E" w:rsidRPr="003D4ABF" w:rsidRDefault="00787F8E" w:rsidP="00844BD5">
            <w:pPr>
              <w:pStyle w:val="TAL"/>
              <w:rPr>
                <w:szCs w:val="18"/>
              </w:rPr>
            </w:pPr>
            <w:r w:rsidRPr="003D4ABF">
              <w:rPr>
                <w:szCs w:val="18"/>
              </w:rPr>
              <w:t>Conditional</w:t>
            </w:r>
            <w:r w:rsidRPr="003D4ABF">
              <w:rPr>
                <w:szCs w:val="18"/>
              </w:rPr>
              <w:br/>
              <w:t>(NOTE 17)</w:t>
            </w:r>
          </w:p>
        </w:tc>
        <w:tc>
          <w:tcPr>
            <w:tcW w:w="1748" w:type="dxa"/>
          </w:tcPr>
          <w:p w14:paraId="51C5E920" w14:textId="77777777" w:rsidR="00787F8E" w:rsidRPr="003D4ABF" w:rsidRDefault="00787F8E" w:rsidP="00844BD5">
            <w:pPr>
              <w:pStyle w:val="TAL"/>
            </w:pPr>
            <w:r w:rsidRPr="003D4ABF">
              <w:t>Yes</w:t>
            </w:r>
          </w:p>
        </w:tc>
        <w:tc>
          <w:tcPr>
            <w:tcW w:w="1627" w:type="dxa"/>
          </w:tcPr>
          <w:p w14:paraId="308D510F" w14:textId="77777777" w:rsidR="00787F8E" w:rsidRPr="003D4ABF" w:rsidRDefault="00787F8E" w:rsidP="00844BD5">
            <w:pPr>
              <w:pStyle w:val="TAL"/>
            </w:pPr>
            <w:r w:rsidRPr="003D4ABF">
              <w:t>Added</w:t>
            </w:r>
          </w:p>
        </w:tc>
      </w:tr>
      <w:tr w:rsidR="00787F8E" w:rsidRPr="003D4ABF" w14:paraId="07657368" w14:textId="77777777" w:rsidTr="00844BD5">
        <w:trPr>
          <w:cantSplit/>
        </w:trPr>
        <w:tc>
          <w:tcPr>
            <w:tcW w:w="1613" w:type="dxa"/>
          </w:tcPr>
          <w:p w14:paraId="0EBB45B0" w14:textId="77777777" w:rsidR="00787F8E" w:rsidRPr="003D4ABF" w:rsidRDefault="00787F8E" w:rsidP="00844BD5">
            <w:pPr>
              <w:pStyle w:val="TAL"/>
              <w:rPr>
                <w:b/>
                <w:szCs w:val="18"/>
              </w:rPr>
            </w:pPr>
            <w:r w:rsidRPr="003D4ABF">
              <w:rPr>
                <w:szCs w:val="18"/>
              </w:rPr>
              <w:t>PS to CS session continuity</w:t>
            </w:r>
          </w:p>
        </w:tc>
        <w:tc>
          <w:tcPr>
            <w:tcW w:w="3279" w:type="dxa"/>
          </w:tcPr>
          <w:p w14:paraId="416D39C5" w14:textId="77777777" w:rsidR="00787F8E" w:rsidRPr="003D4ABF" w:rsidRDefault="00787F8E" w:rsidP="00844BD5">
            <w:pPr>
              <w:pStyle w:val="TAL"/>
            </w:pPr>
            <w:r w:rsidRPr="003D4ABF">
              <w:t>Indicates whether the service data flow is a candidate for vSRVCC.</w:t>
            </w:r>
          </w:p>
        </w:tc>
        <w:tc>
          <w:tcPr>
            <w:tcW w:w="1364" w:type="dxa"/>
          </w:tcPr>
          <w:p w14:paraId="164E0353" w14:textId="77777777" w:rsidR="00787F8E" w:rsidRPr="003D4ABF" w:rsidRDefault="00787F8E" w:rsidP="00844BD5">
            <w:pPr>
              <w:pStyle w:val="TAL"/>
              <w:rPr>
                <w:szCs w:val="18"/>
              </w:rPr>
            </w:pPr>
          </w:p>
        </w:tc>
        <w:tc>
          <w:tcPr>
            <w:tcW w:w="1748" w:type="dxa"/>
          </w:tcPr>
          <w:p w14:paraId="49E248F0" w14:textId="77777777" w:rsidR="00787F8E" w:rsidRPr="003D4ABF" w:rsidRDefault="00787F8E" w:rsidP="00844BD5">
            <w:pPr>
              <w:pStyle w:val="TAL"/>
            </w:pPr>
          </w:p>
        </w:tc>
        <w:tc>
          <w:tcPr>
            <w:tcW w:w="1627" w:type="dxa"/>
          </w:tcPr>
          <w:p w14:paraId="09150B76" w14:textId="77777777" w:rsidR="00787F8E" w:rsidRPr="003D4ABF" w:rsidRDefault="00787F8E" w:rsidP="00844BD5">
            <w:pPr>
              <w:pStyle w:val="TAL"/>
            </w:pPr>
            <w:r w:rsidRPr="003D4ABF">
              <w:t>Removed</w:t>
            </w:r>
          </w:p>
        </w:tc>
      </w:tr>
      <w:tr w:rsidR="00787F8E" w:rsidRPr="003D4ABF" w14:paraId="5511EF10" w14:textId="77777777" w:rsidTr="00844BD5">
        <w:trPr>
          <w:cantSplit/>
        </w:trPr>
        <w:tc>
          <w:tcPr>
            <w:tcW w:w="1613" w:type="dxa"/>
          </w:tcPr>
          <w:p w14:paraId="5A08FF79" w14:textId="77777777" w:rsidR="00787F8E" w:rsidRPr="003D4ABF" w:rsidRDefault="00787F8E" w:rsidP="00844BD5">
            <w:pPr>
              <w:pStyle w:val="TAL"/>
              <w:rPr>
                <w:szCs w:val="18"/>
              </w:rPr>
            </w:pPr>
            <w:r w:rsidRPr="003D4ABF">
              <w:rPr>
                <w:rFonts w:eastAsia="SimSun"/>
                <w:szCs w:val="18"/>
                <w:lang w:eastAsia="zh-CN"/>
              </w:rPr>
              <w:t>Priority Level</w:t>
            </w:r>
          </w:p>
        </w:tc>
        <w:tc>
          <w:tcPr>
            <w:tcW w:w="3279" w:type="dxa"/>
          </w:tcPr>
          <w:p w14:paraId="263DA29F" w14:textId="77777777" w:rsidR="00787F8E" w:rsidRPr="003D4ABF" w:rsidRDefault="00787F8E" w:rsidP="00844BD5">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25946330" w14:textId="77777777" w:rsidR="00787F8E" w:rsidRPr="003D4ABF" w:rsidRDefault="00787F8E" w:rsidP="00844BD5">
            <w:pPr>
              <w:pStyle w:val="TAL"/>
              <w:rPr>
                <w:szCs w:val="18"/>
              </w:rPr>
            </w:pPr>
          </w:p>
        </w:tc>
        <w:tc>
          <w:tcPr>
            <w:tcW w:w="1748" w:type="dxa"/>
          </w:tcPr>
          <w:p w14:paraId="48ADEF78" w14:textId="77777777" w:rsidR="00787F8E" w:rsidRPr="003D4ABF" w:rsidRDefault="00787F8E" w:rsidP="00844BD5">
            <w:pPr>
              <w:pStyle w:val="TAL"/>
            </w:pPr>
            <w:r w:rsidRPr="003D4ABF">
              <w:rPr>
                <w:rFonts w:eastAsia="SimSun"/>
                <w:lang w:eastAsia="zh-CN"/>
              </w:rPr>
              <w:t>Yes</w:t>
            </w:r>
          </w:p>
        </w:tc>
        <w:tc>
          <w:tcPr>
            <w:tcW w:w="1627" w:type="dxa"/>
          </w:tcPr>
          <w:p w14:paraId="53C8AFED" w14:textId="77777777" w:rsidR="00787F8E" w:rsidRPr="003D4ABF" w:rsidRDefault="00787F8E" w:rsidP="00844BD5">
            <w:pPr>
              <w:pStyle w:val="TAL"/>
            </w:pPr>
            <w:r w:rsidRPr="003D4ABF">
              <w:rPr>
                <w:rFonts w:eastAsia="SimSun"/>
                <w:lang w:eastAsia="zh-CN"/>
              </w:rPr>
              <w:t>Added</w:t>
            </w:r>
          </w:p>
        </w:tc>
      </w:tr>
      <w:tr w:rsidR="00787F8E" w:rsidRPr="003D4ABF" w14:paraId="75FFCBD2" w14:textId="77777777" w:rsidTr="00844BD5">
        <w:trPr>
          <w:cantSplit/>
        </w:trPr>
        <w:tc>
          <w:tcPr>
            <w:tcW w:w="1613" w:type="dxa"/>
          </w:tcPr>
          <w:p w14:paraId="2C0D1C18" w14:textId="77777777" w:rsidR="00787F8E" w:rsidRPr="003D4ABF" w:rsidRDefault="00787F8E" w:rsidP="00844BD5">
            <w:pPr>
              <w:pStyle w:val="TAL"/>
              <w:rPr>
                <w:szCs w:val="18"/>
              </w:rPr>
            </w:pPr>
            <w:r w:rsidRPr="003D4ABF">
              <w:rPr>
                <w:rFonts w:eastAsia="SimSun"/>
                <w:szCs w:val="18"/>
                <w:lang w:eastAsia="zh-CN"/>
              </w:rPr>
              <w:t xml:space="preserve">Averaging Window </w:t>
            </w:r>
          </w:p>
        </w:tc>
        <w:tc>
          <w:tcPr>
            <w:tcW w:w="3279" w:type="dxa"/>
          </w:tcPr>
          <w:p w14:paraId="0DFB920C" w14:textId="77777777" w:rsidR="00787F8E" w:rsidRPr="003D4ABF" w:rsidRDefault="00787F8E" w:rsidP="00844BD5">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071E9B39" w14:textId="77777777" w:rsidR="00787F8E" w:rsidRPr="003D4ABF" w:rsidRDefault="00787F8E" w:rsidP="00844BD5">
            <w:pPr>
              <w:pStyle w:val="TAL"/>
              <w:rPr>
                <w:szCs w:val="18"/>
              </w:rPr>
            </w:pPr>
          </w:p>
        </w:tc>
        <w:tc>
          <w:tcPr>
            <w:tcW w:w="1748" w:type="dxa"/>
          </w:tcPr>
          <w:p w14:paraId="3C358A69" w14:textId="77777777" w:rsidR="00787F8E" w:rsidRPr="003D4ABF" w:rsidRDefault="00787F8E" w:rsidP="00844BD5">
            <w:pPr>
              <w:pStyle w:val="TAL"/>
            </w:pPr>
            <w:r w:rsidRPr="003D4ABF">
              <w:rPr>
                <w:rFonts w:eastAsia="SimSun"/>
                <w:lang w:eastAsia="zh-CN"/>
              </w:rPr>
              <w:t>Yes</w:t>
            </w:r>
          </w:p>
        </w:tc>
        <w:tc>
          <w:tcPr>
            <w:tcW w:w="1627" w:type="dxa"/>
          </w:tcPr>
          <w:p w14:paraId="6D0BBA87" w14:textId="77777777" w:rsidR="00787F8E" w:rsidRPr="003D4ABF" w:rsidRDefault="00787F8E" w:rsidP="00844BD5">
            <w:pPr>
              <w:pStyle w:val="TAL"/>
            </w:pPr>
            <w:r w:rsidRPr="003D4ABF">
              <w:rPr>
                <w:rFonts w:eastAsia="SimSun"/>
                <w:lang w:eastAsia="zh-CN"/>
              </w:rPr>
              <w:t>Added</w:t>
            </w:r>
          </w:p>
        </w:tc>
      </w:tr>
      <w:tr w:rsidR="00787F8E" w:rsidRPr="003D4ABF" w14:paraId="45AF2809" w14:textId="77777777" w:rsidTr="00844BD5">
        <w:trPr>
          <w:cantSplit/>
        </w:trPr>
        <w:tc>
          <w:tcPr>
            <w:tcW w:w="1613" w:type="dxa"/>
          </w:tcPr>
          <w:p w14:paraId="713B1E03" w14:textId="77777777" w:rsidR="00787F8E" w:rsidRPr="003D4ABF" w:rsidRDefault="00787F8E" w:rsidP="00844BD5">
            <w:pPr>
              <w:pStyle w:val="TAL"/>
              <w:rPr>
                <w:szCs w:val="18"/>
              </w:rPr>
            </w:pPr>
            <w:r w:rsidRPr="003D4ABF">
              <w:rPr>
                <w:rFonts w:eastAsia="SimSun"/>
                <w:szCs w:val="18"/>
                <w:lang w:eastAsia="zh-CN"/>
              </w:rPr>
              <w:t>Maximum Data Burst Volume</w:t>
            </w:r>
          </w:p>
        </w:tc>
        <w:tc>
          <w:tcPr>
            <w:tcW w:w="3279" w:type="dxa"/>
          </w:tcPr>
          <w:p w14:paraId="03FB5A7F" w14:textId="77777777" w:rsidR="00787F8E" w:rsidRPr="003D4ABF" w:rsidRDefault="00787F8E" w:rsidP="00844BD5">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5CCB61EC" w14:textId="77777777" w:rsidR="00787F8E" w:rsidRPr="003D4ABF" w:rsidRDefault="00787F8E" w:rsidP="00844BD5">
            <w:pPr>
              <w:pStyle w:val="TAL"/>
              <w:rPr>
                <w:szCs w:val="18"/>
              </w:rPr>
            </w:pPr>
          </w:p>
        </w:tc>
        <w:tc>
          <w:tcPr>
            <w:tcW w:w="1748" w:type="dxa"/>
          </w:tcPr>
          <w:p w14:paraId="017885E3" w14:textId="77777777" w:rsidR="00787F8E" w:rsidRPr="003D4ABF" w:rsidRDefault="00787F8E" w:rsidP="00844BD5">
            <w:pPr>
              <w:pStyle w:val="TAL"/>
            </w:pPr>
            <w:r w:rsidRPr="003D4ABF">
              <w:rPr>
                <w:rFonts w:eastAsia="SimSun"/>
                <w:lang w:eastAsia="zh-CN"/>
              </w:rPr>
              <w:t>Yes</w:t>
            </w:r>
          </w:p>
        </w:tc>
        <w:tc>
          <w:tcPr>
            <w:tcW w:w="1627" w:type="dxa"/>
          </w:tcPr>
          <w:p w14:paraId="07B4FF34" w14:textId="77777777" w:rsidR="00787F8E" w:rsidRPr="003D4ABF" w:rsidRDefault="00787F8E" w:rsidP="00844BD5">
            <w:pPr>
              <w:pStyle w:val="TAL"/>
            </w:pPr>
            <w:r w:rsidRPr="003D4ABF">
              <w:rPr>
                <w:rFonts w:eastAsia="SimSun"/>
                <w:lang w:eastAsia="zh-CN"/>
              </w:rPr>
              <w:t>Added</w:t>
            </w:r>
          </w:p>
        </w:tc>
      </w:tr>
      <w:tr w:rsidR="00787F8E" w:rsidRPr="003D4ABF" w14:paraId="73BF6260" w14:textId="77777777" w:rsidTr="00844BD5">
        <w:trPr>
          <w:cantSplit/>
        </w:trPr>
        <w:tc>
          <w:tcPr>
            <w:tcW w:w="1613" w:type="dxa"/>
          </w:tcPr>
          <w:p w14:paraId="6B9FC4CF" w14:textId="77777777" w:rsidR="00787F8E" w:rsidRPr="003D4ABF" w:rsidRDefault="00787F8E" w:rsidP="00844BD5">
            <w:pPr>
              <w:pStyle w:val="TAL"/>
              <w:rPr>
                <w:szCs w:val="18"/>
              </w:rPr>
            </w:pPr>
            <w:r w:rsidRPr="003D4ABF">
              <w:rPr>
                <w:szCs w:val="18"/>
              </w:rPr>
              <w:t>Disable UE notifications at changes related to Alternative QoS Profiles</w:t>
            </w:r>
          </w:p>
        </w:tc>
        <w:tc>
          <w:tcPr>
            <w:tcW w:w="3279" w:type="dxa"/>
          </w:tcPr>
          <w:p w14:paraId="6B4E3222" w14:textId="51245372" w:rsidR="00787F8E" w:rsidRPr="003D4ABF" w:rsidRDefault="00787F8E" w:rsidP="00844BD5">
            <w:pPr>
              <w:pStyle w:val="TAL"/>
              <w:rPr>
                <w:szCs w:val="18"/>
              </w:rPr>
            </w:pPr>
            <w:r w:rsidRPr="003D4ABF">
              <w:rPr>
                <w:szCs w:val="18"/>
              </w:rPr>
              <w:t xml:space="preserve">Indicates to disable QoS </w:t>
            </w:r>
            <w:r w:rsidR="0038430D" w:rsidRPr="003D4ABF">
              <w:rPr>
                <w:szCs w:val="18"/>
              </w:rPr>
              <w:t>F</w:t>
            </w:r>
            <w:r w:rsidRPr="003D4ABF">
              <w:rPr>
                <w:szCs w:val="18"/>
              </w:rPr>
              <w:t>low parameters signalling to the UE when the SMF is notified by the NG-RAN of changes in the fulfilled QoS situation. The fulfilled situation is either the QoS profile or an Alternative QoS Profile.</w:t>
            </w:r>
          </w:p>
        </w:tc>
        <w:tc>
          <w:tcPr>
            <w:tcW w:w="1364" w:type="dxa"/>
          </w:tcPr>
          <w:p w14:paraId="31E622C9" w14:textId="77777777" w:rsidR="00787F8E" w:rsidRPr="003D4ABF" w:rsidRDefault="00787F8E" w:rsidP="00844BD5">
            <w:pPr>
              <w:pStyle w:val="TAL"/>
              <w:rPr>
                <w:szCs w:val="18"/>
              </w:rPr>
            </w:pPr>
            <w:r w:rsidRPr="003D4ABF">
              <w:rPr>
                <w:szCs w:val="18"/>
              </w:rPr>
              <w:t>Conditional</w:t>
            </w:r>
          </w:p>
          <w:p w14:paraId="64D14A2A" w14:textId="77777777" w:rsidR="00787F8E" w:rsidRPr="003D4ABF" w:rsidRDefault="00787F8E" w:rsidP="00844BD5">
            <w:pPr>
              <w:pStyle w:val="TAL"/>
              <w:rPr>
                <w:szCs w:val="18"/>
              </w:rPr>
            </w:pPr>
            <w:r w:rsidRPr="003D4ABF">
              <w:rPr>
                <w:szCs w:val="18"/>
              </w:rPr>
              <w:t>(NOTE 25)</w:t>
            </w:r>
          </w:p>
        </w:tc>
        <w:tc>
          <w:tcPr>
            <w:tcW w:w="1748" w:type="dxa"/>
          </w:tcPr>
          <w:p w14:paraId="4C172298" w14:textId="77777777" w:rsidR="00787F8E" w:rsidRPr="003D4ABF" w:rsidRDefault="00787F8E" w:rsidP="00844BD5">
            <w:pPr>
              <w:pStyle w:val="TAL"/>
            </w:pPr>
            <w:r w:rsidRPr="003D4ABF">
              <w:rPr>
                <w:rFonts w:eastAsia="SimSun"/>
                <w:lang w:eastAsia="zh-CN"/>
              </w:rPr>
              <w:t>Yes</w:t>
            </w:r>
          </w:p>
        </w:tc>
        <w:tc>
          <w:tcPr>
            <w:tcW w:w="1627" w:type="dxa"/>
          </w:tcPr>
          <w:p w14:paraId="2E970C4B" w14:textId="77777777" w:rsidR="00787F8E" w:rsidRPr="003D4ABF" w:rsidRDefault="00787F8E" w:rsidP="00844BD5">
            <w:pPr>
              <w:pStyle w:val="TAL"/>
            </w:pPr>
            <w:r w:rsidRPr="003D4ABF">
              <w:rPr>
                <w:rFonts w:eastAsia="SimSun"/>
                <w:lang w:eastAsia="zh-CN"/>
              </w:rPr>
              <w:t>Added</w:t>
            </w:r>
          </w:p>
        </w:tc>
      </w:tr>
      <w:tr w:rsidR="00DE0A8B" w:rsidRPr="003D4ABF" w14:paraId="0BB00CDC" w14:textId="77777777" w:rsidTr="000931C4">
        <w:trPr>
          <w:cantSplit/>
        </w:trPr>
        <w:tc>
          <w:tcPr>
            <w:tcW w:w="1613" w:type="dxa"/>
          </w:tcPr>
          <w:p w14:paraId="343B013E" w14:textId="16F35600" w:rsidR="00DE0A8B" w:rsidRPr="003D4ABF" w:rsidRDefault="00DE0A8B" w:rsidP="00DE0A8B">
            <w:pPr>
              <w:pStyle w:val="TAL"/>
              <w:rPr>
                <w:szCs w:val="18"/>
              </w:rPr>
            </w:pPr>
            <w:r>
              <w:rPr>
                <w:szCs w:val="18"/>
              </w:rPr>
              <w:t>Precedence for TFT packet filter allocation</w:t>
            </w:r>
          </w:p>
        </w:tc>
        <w:tc>
          <w:tcPr>
            <w:tcW w:w="3279" w:type="dxa"/>
          </w:tcPr>
          <w:p w14:paraId="56AB827D" w14:textId="6477FB29" w:rsidR="00DE0A8B" w:rsidRPr="003D4ABF" w:rsidRDefault="00DE0A8B" w:rsidP="00DE0A8B">
            <w:pPr>
              <w:pStyle w:val="TAL"/>
              <w:rPr>
                <w:szCs w:val="18"/>
              </w:rPr>
            </w:pPr>
            <w:r>
              <w:rPr>
                <w:szCs w:val="18"/>
              </w:rPr>
              <w:t>Determines the order of TFT packet filter allocation for PCC rules</w:t>
            </w:r>
          </w:p>
        </w:tc>
        <w:tc>
          <w:tcPr>
            <w:tcW w:w="1364" w:type="dxa"/>
          </w:tcPr>
          <w:p w14:paraId="4E8D24B7" w14:textId="6BC65091" w:rsidR="00DE0A8B" w:rsidRPr="003D4ABF" w:rsidRDefault="00DE0A8B" w:rsidP="00DE0A8B">
            <w:pPr>
              <w:pStyle w:val="TAL"/>
              <w:rPr>
                <w:szCs w:val="18"/>
              </w:rPr>
            </w:pPr>
            <w:r>
              <w:rPr>
                <w:szCs w:val="18"/>
              </w:rPr>
              <w:t>Conditional (NOTE 28)</w:t>
            </w:r>
          </w:p>
        </w:tc>
        <w:tc>
          <w:tcPr>
            <w:tcW w:w="1748" w:type="dxa"/>
          </w:tcPr>
          <w:p w14:paraId="17C66590" w14:textId="2B42B892" w:rsidR="00DE0A8B" w:rsidRPr="003D4ABF" w:rsidRDefault="00DE0A8B" w:rsidP="00DE0A8B">
            <w:pPr>
              <w:pStyle w:val="TAL"/>
            </w:pPr>
            <w:r w:rsidRPr="003D4ABF">
              <w:rPr>
                <w:rFonts w:eastAsia="SimSun"/>
                <w:lang w:eastAsia="zh-CN"/>
              </w:rPr>
              <w:t>Yes</w:t>
            </w:r>
          </w:p>
        </w:tc>
        <w:tc>
          <w:tcPr>
            <w:tcW w:w="1627" w:type="dxa"/>
          </w:tcPr>
          <w:p w14:paraId="3132FA10" w14:textId="39AF88FD" w:rsidR="00DE0A8B" w:rsidRPr="003D4ABF" w:rsidRDefault="00DE0A8B" w:rsidP="00DE0A8B">
            <w:pPr>
              <w:pStyle w:val="TAL"/>
            </w:pPr>
            <w:r w:rsidRPr="003D4ABF">
              <w:rPr>
                <w:rFonts w:eastAsia="SimSun"/>
                <w:lang w:eastAsia="zh-CN"/>
              </w:rPr>
              <w:t>Added</w:t>
            </w:r>
          </w:p>
        </w:tc>
      </w:tr>
      <w:tr w:rsidR="00DE0A8B" w:rsidRPr="003D4ABF" w14:paraId="29029A52" w14:textId="77777777" w:rsidTr="00844BD5">
        <w:trPr>
          <w:cantSplit/>
        </w:trPr>
        <w:tc>
          <w:tcPr>
            <w:tcW w:w="1613" w:type="dxa"/>
          </w:tcPr>
          <w:p w14:paraId="102DE182" w14:textId="77777777" w:rsidR="00DE0A8B" w:rsidRPr="003D4ABF" w:rsidRDefault="00DE0A8B" w:rsidP="00DE0A8B">
            <w:pPr>
              <w:pStyle w:val="TAL"/>
              <w:rPr>
                <w:b/>
                <w:szCs w:val="18"/>
              </w:rPr>
            </w:pPr>
            <w:r w:rsidRPr="003D4ABF">
              <w:rPr>
                <w:b/>
                <w:szCs w:val="18"/>
              </w:rPr>
              <w:t>Access Network Information Reporting</w:t>
            </w:r>
          </w:p>
        </w:tc>
        <w:tc>
          <w:tcPr>
            <w:tcW w:w="3279" w:type="dxa"/>
          </w:tcPr>
          <w:p w14:paraId="4B30E99B" w14:textId="77777777" w:rsidR="00DE0A8B" w:rsidRPr="003D4ABF" w:rsidRDefault="00DE0A8B" w:rsidP="00DE0A8B">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E7EADAF" w14:textId="77777777" w:rsidR="00DE0A8B" w:rsidRPr="003D4ABF" w:rsidRDefault="00DE0A8B" w:rsidP="00DE0A8B">
            <w:pPr>
              <w:pStyle w:val="TAL"/>
              <w:rPr>
                <w:szCs w:val="18"/>
              </w:rPr>
            </w:pPr>
          </w:p>
        </w:tc>
        <w:tc>
          <w:tcPr>
            <w:tcW w:w="1748" w:type="dxa"/>
          </w:tcPr>
          <w:p w14:paraId="4CD9EC43" w14:textId="77777777" w:rsidR="00DE0A8B" w:rsidRPr="003D4ABF" w:rsidRDefault="00DE0A8B" w:rsidP="00DE0A8B">
            <w:pPr>
              <w:pStyle w:val="TAL"/>
            </w:pPr>
          </w:p>
        </w:tc>
        <w:tc>
          <w:tcPr>
            <w:tcW w:w="1627" w:type="dxa"/>
          </w:tcPr>
          <w:p w14:paraId="5F49B070" w14:textId="77777777" w:rsidR="00DE0A8B" w:rsidRPr="003D4ABF" w:rsidRDefault="00DE0A8B" w:rsidP="00DE0A8B">
            <w:pPr>
              <w:pStyle w:val="TAL"/>
            </w:pPr>
          </w:p>
        </w:tc>
      </w:tr>
      <w:tr w:rsidR="00DE0A8B" w:rsidRPr="003D4ABF" w14:paraId="78B2177D" w14:textId="77777777" w:rsidTr="00844BD5">
        <w:trPr>
          <w:cantSplit/>
        </w:trPr>
        <w:tc>
          <w:tcPr>
            <w:tcW w:w="1613" w:type="dxa"/>
          </w:tcPr>
          <w:p w14:paraId="63E70943" w14:textId="77777777" w:rsidR="00DE0A8B" w:rsidRPr="003D4ABF" w:rsidRDefault="00DE0A8B" w:rsidP="00DE0A8B">
            <w:pPr>
              <w:pStyle w:val="TAL"/>
              <w:rPr>
                <w:szCs w:val="18"/>
              </w:rPr>
            </w:pPr>
            <w:r w:rsidRPr="003D4ABF">
              <w:rPr>
                <w:szCs w:val="18"/>
              </w:rPr>
              <w:t>User Location Report</w:t>
            </w:r>
          </w:p>
        </w:tc>
        <w:tc>
          <w:tcPr>
            <w:tcW w:w="3279" w:type="dxa"/>
          </w:tcPr>
          <w:p w14:paraId="315B4880" w14:textId="77777777" w:rsidR="00DE0A8B" w:rsidRPr="003D4ABF" w:rsidRDefault="00DE0A8B" w:rsidP="00DE0A8B">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15F92554" w14:textId="77777777" w:rsidR="00DE0A8B" w:rsidRPr="003D4ABF" w:rsidRDefault="00DE0A8B" w:rsidP="00DE0A8B">
            <w:pPr>
              <w:pStyle w:val="TAL"/>
              <w:rPr>
                <w:szCs w:val="18"/>
              </w:rPr>
            </w:pPr>
          </w:p>
        </w:tc>
        <w:tc>
          <w:tcPr>
            <w:tcW w:w="1748" w:type="dxa"/>
          </w:tcPr>
          <w:p w14:paraId="1219BE4B" w14:textId="77777777" w:rsidR="00DE0A8B" w:rsidRPr="003D4ABF" w:rsidRDefault="00DE0A8B" w:rsidP="00DE0A8B">
            <w:pPr>
              <w:pStyle w:val="TAL"/>
            </w:pPr>
            <w:r w:rsidRPr="003D4ABF">
              <w:t>Yes</w:t>
            </w:r>
          </w:p>
        </w:tc>
        <w:tc>
          <w:tcPr>
            <w:tcW w:w="1627" w:type="dxa"/>
          </w:tcPr>
          <w:p w14:paraId="00A5EE42" w14:textId="77777777" w:rsidR="00DE0A8B" w:rsidRPr="003D4ABF" w:rsidRDefault="00DE0A8B" w:rsidP="00DE0A8B">
            <w:pPr>
              <w:pStyle w:val="TAL"/>
            </w:pPr>
            <w:r w:rsidRPr="003D4ABF">
              <w:t>None</w:t>
            </w:r>
          </w:p>
        </w:tc>
      </w:tr>
      <w:tr w:rsidR="00DE0A8B" w:rsidRPr="003D4ABF" w14:paraId="7706BC18" w14:textId="77777777" w:rsidTr="00844BD5">
        <w:trPr>
          <w:cantSplit/>
        </w:trPr>
        <w:tc>
          <w:tcPr>
            <w:tcW w:w="1613" w:type="dxa"/>
          </w:tcPr>
          <w:p w14:paraId="633C1B7B" w14:textId="77777777" w:rsidR="00DE0A8B" w:rsidRPr="003D4ABF" w:rsidRDefault="00DE0A8B" w:rsidP="00DE0A8B">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13F739D8" w14:textId="77777777" w:rsidR="00DE0A8B" w:rsidRPr="003D4ABF" w:rsidRDefault="00DE0A8B" w:rsidP="00DE0A8B">
            <w:pPr>
              <w:pStyle w:val="TAL"/>
              <w:rPr>
                <w:szCs w:val="18"/>
              </w:rPr>
            </w:pPr>
            <w:r w:rsidRPr="003D4ABF">
              <w:rPr>
                <w:szCs w:val="18"/>
              </w:rPr>
              <w:t>The time zone of the UE is to be reported.</w:t>
            </w:r>
          </w:p>
        </w:tc>
        <w:tc>
          <w:tcPr>
            <w:tcW w:w="1364" w:type="dxa"/>
          </w:tcPr>
          <w:p w14:paraId="0E72C620" w14:textId="77777777" w:rsidR="00DE0A8B" w:rsidRPr="003D4ABF" w:rsidRDefault="00DE0A8B" w:rsidP="00DE0A8B">
            <w:pPr>
              <w:pStyle w:val="TAL"/>
              <w:rPr>
                <w:szCs w:val="18"/>
              </w:rPr>
            </w:pPr>
          </w:p>
        </w:tc>
        <w:tc>
          <w:tcPr>
            <w:tcW w:w="1748" w:type="dxa"/>
          </w:tcPr>
          <w:p w14:paraId="64276502" w14:textId="77777777" w:rsidR="00DE0A8B" w:rsidRPr="003D4ABF" w:rsidRDefault="00DE0A8B" w:rsidP="00DE0A8B">
            <w:pPr>
              <w:pStyle w:val="TAL"/>
            </w:pPr>
            <w:r w:rsidRPr="003D4ABF">
              <w:t>Yes</w:t>
            </w:r>
          </w:p>
        </w:tc>
        <w:tc>
          <w:tcPr>
            <w:tcW w:w="1627" w:type="dxa"/>
          </w:tcPr>
          <w:p w14:paraId="565ADE15" w14:textId="77777777" w:rsidR="00DE0A8B" w:rsidRPr="003D4ABF" w:rsidRDefault="00DE0A8B" w:rsidP="00DE0A8B">
            <w:pPr>
              <w:pStyle w:val="TAL"/>
            </w:pPr>
            <w:r w:rsidRPr="003D4ABF">
              <w:t>None</w:t>
            </w:r>
          </w:p>
        </w:tc>
      </w:tr>
      <w:tr w:rsidR="00DE0A8B" w:rsidRPr="003D4ABF" w14:paraId="7BBD5F9B" w14:textId="77777777" w:rsidTr="00844BD5">
        <w:trPr>
          <w:cantSplit/>
        </w:trPr>
        <w:tc>
          <w:tcPr>
            <w:tcW w:w="1613" w:type="dxa"/>
          </w:tcPr>
          <w:p w14:paraId="586AD735" w14:textId="77777777" w:rsidR="00DE0A8B" w:rsidRPr="003D4ABF" w:rsidRDefault="00DE0A8B" w:rsidP="00DE0A8B">
            <w:pPr>
              <w:pStyle w:val="TAL"/>
              <w:rPr>
                <w:b/>
                <w:szCs w:val="18"/>
              </w:rPr>
            </w:pPr>
            <w:r w:rsidRPr="003D4ABF">
              <w:rPr>
                <w:b/>
                <w:szCs w:val="18"/>
              </w:rPr>
              <w:t>Usage Monitoring Control</w:t>
            </w:r>
          </w:p>
        </w:tc>
        <w:tc>
          <w:tcPr>
            <w:tcW w:w="3279" w:type="dxa"/>
          </w:tcPr>
          <w:p w14:paraId="15CEFB13" w14:textId="77777777" w:rsidR="00DE0A8B" w:rsidRPr="003D4ABF" w:rsidRDefault="00DE0A8B" w:rsidP="00DE0A8B">
            <w:pPr>
              <w:pStyle w:val="TAL"/>
              <w:rPr>
                <w:i/>
                <w:szCs w:val="18"/>
              </w:rPr>
            </w:pPr>
            <w:r w:rsidRPr="003D4ABF">
              <w:rPr>
                <w:i/>
                <w:szCs w:val="18"/>
              </w:rPr>
              <w:t>This part describes identities required for Usage Monitoring Control.</w:t>
            </w:r>
          </w:p>
        </w:tc>
        <w:tc>
          <w:tcPr>
            <w:tcW w:w="1364" w:type="dxa"/>
          </w:tcPr>
          <w:p w14:paraId="4082D42E" w14:textId="77777777" w:rsidR="00DE0A8B" w:rsidRPr="003D4ABF" w:rsidRDefault="00DE0A8B" w:rsidP="00DE0A8B">
            <w:pPr>
              <w:pStyle w:val="TAL"/>
              <w:rPr>
                <w:szCs w:val="18"/>
              </w:rPr>
            </w:pPr>
          </w:p>
        </w:tc>
        <w:tc>
          <w:tcPr>
            <w:tcW w:w="1748" w:type="dxa"/>
          </w:tcPr>
          <w:p w14:paraId="7612BF1A" w14:textId="77777777" w:rsidR="00DE0A8B" w:rsidRPr="003D4ABF" w:rsidRDefault="00DE0A8B" w:rsidP="00DE0A8B">
            <w:pPr>
              <w:pStyle w:val="TAL"/>
            </w:pPr>
          </w:p>
        </w:tc>
        <w:tc>
          <w:tcPr>
            <w:tcW w:w="1627" w:type="dxa"/>
          </w:tcPr>
          <w:p w14:paraId="483A32D8" w14:textId="77777777" w:rsidR="00DE0A8B" w:rsidRPr="003D4ABF" w:rsidRDefault="00DE0A8B" w:rsidP="00DE0A8B">
            <w:pPr>
              <w:pStyle w:val="TAL"/>
            </w:pPr>
            <w:r w:rsidRPr="003D4ABF">
              <w:t>None</w:t>
            </w:r>
          </w:p>
        </w:tc>
      </w:tr>
      <w:tr w:rsidR="00DE0A8B" w:rsidRPr="003D4ABF" w14:paraId="312E3D5C" w14:textId="77777777" w:rsidTr="00844BD5">
        <w:trPr>
          <w:cantSplit/>
        </w:trPr>
        <w:tc>
          <w:tcPr>
            <w:tcW w:w="1613" w:type="dxa"/>
          </w:tcPr>
          <w:p w14:paraId="2B09C707" w14:textId="77777777" w:rsidR="00DE0A8B" w:rsidRPr="003D4ABF" w:rsidRDefault="00DE0A8B" w:rsidP="00DE0A8B">
            <w:pPr>
              <w:pStyle w:val="TAL"/>
              <w:rPr>
                <w:szCs w:val="18"/>
              </w:rPr>
            </w:pPr>
            <w:r w:rsidRPr="003D4ABF">
              <w:rPr>
                <w:szCs w:val="18"/>
              </w:rPr>
              <w:t>Monitoring key</w:t>
            </w:r>
          </w:p>
          <w:p w14:paraId="31252BFD" w14:textId="77777777" w:rsidR="00DE0A8B" w:rsidRPr="003D4ABF" w:rsidRDefault="00DE0A8B" w:rsidP="00DE0A8B">
            <w:pPr>
              <w:pStyle w:val="TAL"/>
              <w:rPr>
                <w:szCs w:val="18"/>
              </w:rPr>
            </w:pPr>
            <w:r w:rsidRPr="003D4ABF">
              <w:rPr>
                <w:szCs w:val="18"/>
              </w:rPr>
              <w:t>(NOTE 23)</w:t>
            </w:r>
          </w:p>
        </w:tc>
        <w:tc>
          <w:tcPr>
            <w:tcW w:w="3279" w:type="dxa"/>
          </w:tcPr>
          <w:p w14:paraId="7A155795" w14:textId="77777777" w:rsidR="00DE0A8B" w:rsidRPr="003D4ABF" w:rsidRDefault="00DE0A8B" w:rsidP="00DE0A8B">
            <w:pPr>
              <w:pStyle w:val="TAL"/>
              <w:rPr>
                <w:szCs w:val="18"/>
              </w:rPr>
            </w:pPr>
            <w:r w:rsidRPr="003D4ABF">
              <w:rPr>
                <w:szCs w:val="18"/>
              </w:rPr>
              <w:t>The PCF uses the monitoring key to group services that share a common allowed usage.</w:t>
            </w:r>
          </w:p>
        </w:tc>
        <w:tc>
          <w:tcPr>
            <w:tcW w:w="1364" w:type="dxa"/>
          </w:tcPr>
          <w:p w14:paraId="1FCDE4B2" w14:textId="77777777" w:rsidR="00DE0A8B" w:rsidRPr="003D4ABF" w:rsidRDefault="00DE0A8B" w:rsidP="00DE0A8B">
            <w:pPr>
              <w:pStyle w:val="TAL"/>
              <w:rPr>
                <w:szCs w:val="18"/>
              </w:rPr>
            </w:pPr>
          </w:p>
        </w:tc>
        <w:tc>
          <w:tcPr>
            <w:tcW w:w="1748" w:type="dxa"/>
          </w:tcPr>
          <w:p w14:paraId="38CB33FE" w14:textId="77777777" w:rsidR="00DE0A8B" w:rsidRPr="003D4ABF" w:rsidRDefault="00DE0A8B" w:rsidP="00DE0A8B">
            <w:pPr>
              <w:pStyle w:val="TAL"/>
            </w:pPr>
            <w:r w:rsidRPr="003D4ABF">
              <w:t>Yes</w:t>
            </w:r>
          </w:p>
        </w:tc>
        <w:tc>
          <w:tcPr>
            <w:tcW w:w="1627" w:type="dxa"/>
          </w:tcPr>
          <w:p w14:paraId="66965B02" w14:textId="77777777" w:rsidR="00DE0A8B" w:rsidRPr="003D4ABF" w:rsidRDefault="00DE0A8B" w:rsidP="00DE0A8B">
            <w:pPr>
              <w:pStyle w:val="TAL"/>
            </w:pPr>
            <w:r w:rsidRPr="003D4ABF">
              <w:t>None</w:t>
            </w:r>
          </w:p>
        </w:tc>
      </w:tr>
      <w:tr w:rsidR="00DE0A8B" w:rsidRPr="003D4ABF" w14:paraId="659F2378" w14:textId="77777777" w:rsidTr="00844BD5">
        <w:trPr>
          <w:cantSplit/>
        </w:trPr>
        <w:tc>
          <w:tcPr>
            <w:tcW w:w="1613" w:type="dxa"/>
          </w:tcPr>
          <w:p w14:paraId="55F4BFE6" w14:textId="77777777" w:rsidR="00DE0A8B" w:rsidRPr="003D4ABF" w:rsidRDefault="00DE0A8B" w:rsidP="00DE0A8B">
            <w:pPr>
              <w:pStyle w:val="TAL"/>
              <w:rPr>
                <w:szCs w:val="18"/>
              </w:rPr>
            </w:pPr>
            <w:r w:rsidRPr="003D4ABF">
              <w:rPr>
                <w:szCs w:val="18"/>
              </w:rPr>
              <w:t>Indication of exclusion from session level monitoring</w:t>
            </w:r>
          </w:p>
        </w:tc>
        <w:tc>
          <w:tcPr>
            <w:tcW w:w="3279" w:type="dxa"/>
          </w:tcPr>
          <w:p w14:paraId="2972AD5A" w14:textId="77777777" w:rsidR="00DE0A8B" w:rsidRPr="003D4ABF" w:rsidRDefault="00DE0A8B" w:rsidP="00DE0A8B">
            <w:pPr>
              <w:pStyle w:val="TAL"/>
            </w:pPr>
            <w:r w:rsidRPr="003D4ABF">
              <w:t>Indicates that the service data flow shall be excluded from PDU Session usage monitoring</w:t>
            </w:r>
          </w:p>
        </w:tc>
        <w:tc>
          <w:tcPr>
            <w:tcW w:w="1364" w:type="dxa"/>
          </w:tcPr>
          <w:p w14:paraId="2F712485" w14:textId="77777777" w:rsidR="00DE0A8B" w:rsidRPr="003D4ABF" w:rsidRDefault="00DE0A8B" w:rsidP="00DE0A8B">
            <w:pPr>
              <w:pStyle w:val="TAL"/>
              <w:rPr>
                <w:szCs w:val="18"/>
              </w:rPr>
            </w:pPr>
          </w:p>
        </w:tc>
        <w:tc>
          <w:tcPr>
            <w:tcW w:w="1748" w:type="dxa"/>
          </w:tcPr>
          <w:p w14:paraId="2292DF74" w14:textId="77777777" w:rsidR="00DE0A8B" w:rsidRPr="003D4ABF" w:rsidRDefault="00DE0A8B" w:rsidP="00DE0A8B">
            <w:pPr>
              <w:pStyle w:val="TAL"/>
            </w:pPr>
            <w:r w:rsidRPr="003D4ABF">
              <w:t>Yes</w:t>
            </w:r>
          </w:p>
        </w:tc>
        <w:tc>
          <w:tcPr>
            <w:tcW w:w="1627" w:type="dxa"/>
          </w:tcPr>
          <w:p w14:paraId="77933682" w14:textId="77777777" w:rsidR="00DE0A8B" w:rsidRPr="003D4ABF" w:rsidRDefault="00DE0A8B" w:rsidP="00DE0A8B">
            <w:pPr>
              <w:pStyle w:val="TAL"/>
            </w:pPr>
            <w:r w:rsidRPr="003D4ABF">
              <w:t>None</w:t>
            </w:r>
          </w:p>
        </w:tc>
      </w:tr>
      <w:tr w:rsidR="00DE0A8B" w:rsidRPr="003D4ABF" w14:paraId="5EB5257B" w14:textId="77777777" w:rsidTr="00844BD5">
        <w:trPr>
          <w:cantSplit/>
        </w:trPr>
        <w:tc>
          <w:tcPr>
            <w:tcW w:w="1613" w:type="dxa"/>
          </w:tcPr>
          <w:p w14:paraId="25209161" w14:textId="77777777" w:rsidR="00DE0A8B" w:rsidRPr="003D4ABF" w:rsidRDefault="00DE0A8B" w:rsidP="00DE0A8B">
            <w:pPr>
              <w:pStyle w:val="TAL"/>
              <w:rPr>
                <w:b/>
                <w:szCs w:val="18"/>
              </w:rPr>
            </w:pPr>
            <w:r w:rsidRPr="003D4ABF">
              <w:rPr>
                <w:b/>
                <w:szCs w:val="18"/>
              </w:rPr>
              <w:lastRenderedPageBreak/>
              <w:t>N6-LAN Traffic Steering Enforcement Control (NOTE 18)</w:t>
            </w:r>
          </w:p>
        </w:tc>
        <w:tc>
          <w:tcPr>
            <w:tcW w:w="3279" w:type="dxa"/>
          </w:tcPr>
          <w:p w14:paraId="6D760775" w14:textId="77777777" w:rsidR="00DE0A8B" w:rsidRPr="003D4ABF" w:rsidRDefault="00DE0A8B" w:rsidP="00DE0A8B">
            <w:pPr>
              <w:pStyle w:val="TAL"/>
              <w:rPr>
                <w:i/>
                <w:szCs w:val="18"/>
              </w:rPr>
            </w:pPr>
            <w:r w:rsidRPr="003D4ABF">
              <w:rPr>
                <w:i/>
                <w:szCs w:val="18"/>
              </w:rPr>
              <w:t>This part describes information required for N6-LAN Traffic Steering.</w:t>
            </w:r>
          </w:p>
        </w:tc>
        <w:tc>
          <w:tcPr>
            <w:tcW w:w="1364" w:type="dxa"/>
          </w:tcPr>
          <w:p w14:paraId="64090FCF" w14:textId="77777777" w:rsidR="00DE0A8B" w:rsidRPr="003D4ABF" w:rsidRDefault="00DE0A8B" w:rsidP="00DE0A8B">
            <w:pPr>
              <w:pStyle w:val="TAL"/>
              <w:rPr>
                <w:szCs w:val="18"/>
              </w:rPr>
            </w:pPr>
          </w:p>
        </w:tc>
        <w:tc>
          <w:tcPr>
            <w:tcW w:w="1748" w:type="dxa"/>
          </w:tcPr>
          <w:p w14:paraId="4AB05F3A" w14:textId="77777777" w:rsidR="00DE0A8B" w:rsidRPr="003D4ABF" w:rsidRDefault="00DE0A8B" w:rsidP="00DE0A8B">
            <w:pPr>
              <w:pStyle w:val="TAL"/>
            </w:pPr>
          </w:p>
        </w:tc>
        <w:tc>
          <w:tcPr>
            <w:tcW w:w="1627" w:type="dxa"/>
          </w:tcPr>
          <w:p w14:paraId="6B42048A" w14:textId="77777777" w:rsidR="00DE0A8B" w:rsidRPr="003D4ABF" w:rsidRDefault="00DE0A8B" w:rsidP="00DE0A8B">
            <w:pPr>
              <w:pStyle w:val="TAL"/>
            </w:pPr>
          </w:p>
        </w:tc>
      </w:tr>
      <w:tr w:rsidR="00DE0A8B" w:rsidRPr="003D4ABF" w14:paraId="43366E6D" w14:textId="77777777" w:rsidTr="00844BD5">
        <w:trPr>
          <w:cantSplit/>
        </w:trPr>
        <w:tc>
          <w:tcPr>
            <w:tcW w:w="1613" w:type="dxa"/>
          </w:tcPr>
          <w:p w14:paraId="666BC98E" w14:textId="77777777" w:rsidR="00DE0A8B" w:rsidRPr="003D4ABF" w:rsidRDefault="00DE0A8B" w:rsidP="00DE0A8B">
            <w:pPr>
              <w:pStyle w:val="TAL"/>
              <w:rPr>
                <w:szCs w:val="18"/>
              </w:rPr>
            </w:pPr>
            <w:r w:rsidRPr="003D4ABF">
              <w:t>Traffic steering policy identifier(s)</w:t>
            </w:r>
          </w:p>
        </w:tc>
        <w:tc>
          <w:tcPr>
            <w:tcW w:w="3279" w:type="dxa"/>
          </w:tcPr>
          <w:p w14:paraId="50203FAD" w14:textId="77777777" w:rsidR="00DE0A8B" w:rsidRPr="003D4ABF" w:rsidRDefault="00DE0A8B" w:rsidP="00DE0A8B">
            <w:pPr>
              <w:pStyle w:val="TAL"/>
              <w:rPr>
                <w:szCs w:val="18"/>
              </w:rPr>
            </w:pPr>
            <w:r w:rsidRPr="003D4ABF">
              <w:rPr>
                <w:szCs w:val="18"/>
              </w:rPr>
              <w:t>Reference to a pre-configured traffic steering policy at the SMF</w:t>
            </w:r>
          </w:p>
          <w:p w14:paraId="0037A9B1" w14:textId="77777777" w:rsidR="00DE0A8B" w:rsidRPr="003D4ABF" w:rsidRDefault="00DE0A8B" w:rsidP="00DE0A8B">
            <w:pPr>
              <w:pStyle w:val="TAL"/>
              <w:rPr>
                <w:szCs w:val="18"/>
              </w:rPr>
            </w:pPr>
            <w:r w:rsidRPr="003D4ABF">
              <w:rPr>
                <w:szCs w:val="18"/>
              </w:rPr>
              <w:t>(NOTE 12).</w:t>
            </w:r>
          </w:p>
        </w:tc>
        <w:tc>
          <w:tcPr>
            <w:tcW w:w="1364" w:type="dxa"/>
          </w:tcPr>
          <w:p w14:paraId="7275969B" w14:textId="77777777" w:rsidR="00DE0A8B" w:rsidRPr="003D4ABF" w:rsidRDefault="00DE0A8B" w:rsidP="00DE0A8B">
            <w:pPr>
              <w:pStyle w:val="TAL"/>
              <w:rPr>
                <w:szCs w:val="18"/>
              </w:rPr>
            </w:pPr>
          </w:p>
        </w:tc>
        <w:tc>
          <w:tcPr>
            <w:tcW w:w="1748" w:type="dxa"/>
          </w:tcPr>
          <w:p w14:paraId="241FB811" w14:textId="77777777" w:rsidR="00DE0A8B" w:rsidRPr="003D4ABF" w:rsidRDefault="00DE0A8B" w:rsidP="00DE0A8B">
            <w:pPr>
              <w:pStyle w:val="TAL"/>
            </w:pPr>
            <w:r w:rsidRPr="003D4ABF">
              <w:t>Yes</w:t>
            </w:r>
          </w:p>
        </w:tc>
        <w:tc>
          <w:tcPr>
            <w:tcW w:w="1627" w:type="dxa"/>
          </w:tcPr>
          <w:p w14:paraId="6FE51A7F" w14:textId="77777777" w:rsidR="00DE0A8B" w:rsidRPr="003D4ABF" w:rsidRDefault="00DE0A8B" w:rsidP="00DE0A8B">
            <w:pPr>
              <w:pStyle w:val="TAL"/>
            </w:pPr>
            <w:r w:rsidRPr="003D4ABF">
              <w:t>None</w:t>
            </w:r>
          </w:p>
        </w:tc>
      </w:tr>
      <w:tr w:rsidR="00DE0A8B" w:rsidRPr="003D4ABF" w14:paraId="70DB5241" w14:textId="77777777" w:rsidTr="00844BD5">
        <w:trPr>
          <w:cantSplit/>
        </w:trPr>
        <w:tc>
          <w:tcPr>
            <w:tcW w:w="1613" w:type="dxa"/>
          </w:tcPr>
          <w:p w14:paraId="1A3721D8" w14:textId="77777777" w:rsidR="00DE0A8B" w:rsidRPr="003D4ABF" w:rsidRDefault="00DE0A8B" w:rsidP="00DE0A8B">
            <w:pPr>
              <w:pStyle w:val="TAL"/>
              <w:rPr>
                <w:b/>
                <w:szCs w:val="18"/>
              </w:rPr>
            </w:pPr>
            <w:r w:rsidRPr="003D4ABF">
              <w:rPr>
                <w:b/>
                <w:szCs w:val="18"/>
              </w:rPr>
              <w:t>AF influenced Traffic Steering Enforcement Control (NOTE 18)</w:t>
            </w:r>
          </w:p>
        </w:tc>
        <w:tc>
          <w:tcPr>
            <w:tcW w:w="3279" w:type="dxa"/>
          </w:tcPr>
          <w:p w14:paraId="501A1191" w14:textId="77777777" w:rsidR="00DE0A8B" w:rsidRPr="003D4ABF" w:rsidRDefault="00DE0A8B" w:rsidP="00DE0A8B">
            <w:pPr>
              <w:pStyle w:val="TAL"/>
              <w:rPr>
                <w:i/>
                <w:szCs w:val="18"/>
              </w:rPr>
            </w:pPr>
            <w:r w:rsidRPr="003D4ABF">
              <w:rPr>
                <w:i/>
                <w:szCs w:val="18"/>
              </w:rPr>
              <w:t>This part describes information required for AF influenced Traffic Steering.</w:t>
            </w:r>
          </w:p>
        </w:tc>
        <w:tc>
          <w:tcPr>
            <w:tcW w:w="1364" w:type="dxa"/>
          </w:tcPr>
          <w:p w14:paraId="1320C710" w14:textId="77777777" w:rsidR="00DE0A8B" w:rsidRPr="003D4ABF" w:rsidRDefault="00DE0A8B" w:rsidP="00DE0A8B">
            <w:pPr>
              <w:pStyle w:val="TAL"/>
              <w:rPr>
                <w:szCs w:val="18"/>
              </w:rPr>
            </w:pPr>
          </w:p>
        </w:tc>
        <w:tc>
          <w:tcPr>
            <w:tcW w:w="1748" w:type="dxa"/>
          </w:tcPr>
          <w:p w14:paraId="6B816D0D" w14:textId="77777777" w:rsidR="00DE0A8B" w:rsidRPr="003D4ABF" w:rsidRDefault="00DE0A8B" w:rsidP="00DE0A8B">
            <w:pPr>
              <w:pStyle w:val="TAL"/>
            </w:pPr>
          </w:p>
        </w:tc>
        <w:tc>
          <w:tcPr>
            <w:tcW w:w="1627" w:type="dxa"/>
          </w:tcPr>
          <w:p w14:paraId="5F418D6C" w14:textId="77777777" w:rsidR="00DE0A8B" w:rsidRPr="003D4ABF" w:rsidRDefault="00DE0A8B" w:rsidP="00DE0A8B">
            <w:pPr>
              <w:pStyle w:val="TAL"/>
            </w:pPr>
          </w:p>
        </w:tc>
      </w:tr>
      <w:tr w:rsidR="00DE0A8B" w:rsidRPr="003D4ABF" w14:paraId="35919C13" w14:textId="77777777" w:rsidTr="00844BD5">
        <w:trPr>
          <w:cantSplit/>
        </w:trPr>
        <w:tc>
          <w:tcPr>
            <w:tcW w:w="1613" w:type="dxa"/>
          </w:tcPr>
          <w:p w14:paraId="28EF88A4" w14:textId="77777777" w:rsidR="00DE0A8B" w:rsidRPr="003D4ABF" w:rsidRDefault="00DE0A8B" w:rsidP="00DE0A8B">
            <w:pPr>
              <w:pStyle w:val="TAL"/>
              <w:rPr>
                <w:b/>
                <w:szCs w:val="18"/>
              </w:rPr>
            </w:pPr>
            <w:r w:rsidRPr="003D4ABF">
              <w:t>Data Network Access Identifier</w:t>
            </w:r>
          </w:p>
        </w:tc>
        <w:tc>
          <w:tcPr>
            <w:tcW w:w="3279" w:type="dxa"/>
          </w:tcPr>
          <w:p w14:paraId="0859CD54" w14:textId="57ED564E" w:rsidR="00DE0A8B" w:rsidRPr="003D4ABF" w:rsidRDefault="00DE0A8B" w:rsidP="00DE0A8B">
            <w:pPr>
              <w:pStyle w:val="TAL"/>
              <w:rPr>
                <w:i/>
                <w:szCs w:val="18"/>
              </w:rPr>
            </w:pPr>
            <w:r w:rsidRPr="003D4ABF">
              <w:t>Identifier(s) of the target Data Network Access (DNAI). It is defined in clause 5.6.7 of TS 23.501 [2].</w:t>
            </w:r>
          </w:p>
        </w:tc>
        <w:tc>
          <w:tcPr>
            <w:tcW w:w="1364" w:type="dxa"/>
          </w:tcPr>
          <w:p w14:paraId="7826C982" w14:textId="77777777" w:rsidR="00DE0A8B" w:rsidRPr="003D4ABF" w:rsidRDefault="00DE0A8B" w:rsidP="00DE0A8B">
            <w:pPr>
              <w:pStyle w:val="TAL"/>
              <w:rPr>
                <w:szCs w:val="18"/>
              </w:rPr>
            </w:pPr>
          </w:p>
        </w:tc>
        <w:tc>
          <w:tcPr>
            <w:tcW w:w="1748" w:type="dxa"/>
          </w:tcPr>
          <w:p w14:paraId="030D70B3" w14:textId="77777777" w:rsidR="00DE0A8B" w:rsidRPr="003D4ABF" w:rsidRDefault="00DE0A8B" w:rsidP="00DE0A8B">
            <w:pPr>
              <w:pStyle w:val="TAL"/>
            </w:pPr>
            <w:r w:rsidRPr="003D4ABF">
              <w:t>Yes</w:t>
            </w:r>
          </w:p>
        </w:tc>
        <w:tc>
          <w:tcPr>
            <w:tcW w:w="1627" w:type="dxa"/>
          </w:tcPr>
          <w:p w14:paraId="35A928DE" w14:textId="77777777" w:rsidR="00DE0A8B" w:rsidRPr="003D4ABF" w:rsidRDefault="00DE0A8B" w:rsidP="00DE0A8B">
            <w:pPr>
              <w:pStyle w:val="TAL"/>
            </w:pPr>
            <w:r w:rsidRPr="003D4ABF">
              <w:t>Added</w:t>
            </w:r>
          </w:p>
        </w:tc>
      </w:tr>
      <w:tr w:rsidR="00DE0A8B" w:rsidRPr="003D4ABF" w14:paraId="4D22F3D7" w14:textId="77777777" w:rsidTr="00844BD5">
        <w:trPr>
          <w:cantSplit/>
        </w:trPr>
        <w:tc>
          <w:tcPr>
            <w:tcW w:w="1613" w:type="dxa"/>
          </w:tcPr>
          <w:p w14:paraId="2E1D6410" w14:textId="77777777" w:rsidR="00DE0A8B" w:rsidRPr="003D4ABF" w:rsidRDefault="00DE0A8B" w:rsidP="00DE0A8B">
            <w:pPr>
              <w:pStyle w:val="TAL"/>
              <w:rPr>
                <w:szCs w:val="18"/>
              </w:rPr>
            </w:pPr>
            <w:r w:rsidRPr="003D4ABF">
              <w:t>Per DNAI: Traffic steering policy identifier</w:t>
            </w:r>
          </w:p>
        </w:tc>
        <w:tc>
          <w:tcPr>
            <w:tcW w:w="3279" w:type="dxa"/>
          </w:tcPr>
          <w:p w14:paraId="38948784" w14:textId="77777777" w:rsidR="00DE0A8B" w:rsidRPr="003D4ABF" w:rsidRDefault="00DE0A8B" w:rsidP="00DE0A8B">
            <w:pPr>
              <w:pStyle w:val="TAL"/>
              <w:rPr>
                <w:szCs w:val="18"/>
              </w:rPr>
            </w:pPr>
            <w:r w:rsidRPr="003D4ABF">
              <w:rPr>
                <w:szCs w:val="18"/>
              </w:rPr>
              <w:t>Reference to a pre-configured traffic steering policy at the SMF</w:t>
            </w:r>
          </w:p>
          <w:p w14:paraId="351F944B" w14:textId="77777777" w:rsidR="00DE0A8B" w:rsidRPr="003D4ABF" w:rsidRDefault="00DE0A8B" w:rsidP="00DE0A8B">
            <w:pPr>
              <w:pStyle w:val="TAL"/>
              <w:rPr>
                <w:szCs w:val="18"/>
              </w:rPr>
            </w:pPr>
            <w:r w:rsidRPr="003D4ABF">
              <w:rPr>
                <w:szCs w:val="18"/>
              </w:rPr>
              <w:t>(NOTE 19).</w:t>
            </w:r>
          </w:p>
        </w:tc>
        <w:tc>
          <w:tcPr>
            <w:tcW w:w="1364" w:type="dxa"/>
          </w:tcPr>
          <w:p w14:paraId="1788C3B6" w14:textId="77777777" w:rsidR="00DE0A8B" w:rsidRPr="003D4ABF" w:rsidRDefault="00DE0A8B" w:rsidP="00DE0A8B">
            <w:pPr>
              <w:pStyle w:val="TAL"/>
              <w:rPr>
                <w:szCs w:val="18"/>
              </w:rPr>
            </w:pPr>
          </w:p>
        </w:tc>
        <w:tc>
          <w:tcPr>
            <w:tcW w:w="1748" w:type="dxa"/>
          </w:tcPr>
          <w:p w14:paraId="74C8D503" w14:textId="77777777" w:rsidR="00DE0A8B" w:rsidRPr="003D4ABF" w:rsidRDefault="00DE0A8B" w:rsidP="00DE0A8B">
            <w:pPr>
              <w:pStyle w:val="TAL"/>
            </w:pPr>
            <w:r w:rsidRPr="003D4ABF">
              <w:t>Yes</w:t>
            </w:r>
          </w:p>
        </w:tc>
        <w:tc>
          <w:tcPr>
            <w:tcW w:w="1627" w:type="dxa"/>
          </w:tcPr>
          <w:p w14:paraId="57A0C142" w14:textId="77777777" w:rsidR="00DE0A8B" w:rsidRPr="003D4ABF" w:rsidRDefault="00DE0A8B" w:rsidP="00DE0A8B">
            <w:pPr>
              <w:pStyle w:val="TAL"/>
            </w:pPr>
            <w:r w:rsidRPr="003D4ABF">
              <w:t>Added</w:t>
            </w:r>
          </w:p>
        </w:tc>
      </w:tr>
      <w:tr w:rsidR="00DE0A8B" w:rsidRPr="003D4ABF" w14:paraId="55ABEA3E" w14:textId="77777777" w:rsidTr="00844BD5">
        <w:trPr>
          <w:cantSplit/>
        </w:trPr>
        <w:tc>
          <w:tcPr>
            <w:tcW w:w="1613" w:type="dxa"/>
          </w:tcPr>
          <w:p w14:paraId="50F16A67" w14:textId="77777777" w:rsidR="00DE0A8B" w:rsidRPr="003D4ABF" w:rsidRDefault="00DE0A8B" w:rsidP="00DE0A8B">
            <w:pPr>
              <w:pStyle w:val="TAL"/>
              <w:rPr>
                <w:b/>
                <w:szCs w:val="18"/>
              </w:rPr>
            </w:pPr>
            <w:r w:rsidRPr="003D4ABF">
              <w:t>Per DNAI: N6 traffic routing information</w:t>
            </w:r>
          </w:p>
        </w:tc>
        <w:tc>
          <w:tcPr>
            <w:tcW w:w="3279" w:type="dxa"/>
          </w:tcPr>
          <w:p w14:paraId="588BCF74" w14:textId="41DC1D1A" w:rsidR="00DE0A8B" w:rsidRPr="003D4ABF" w:rsidRDefault="00DE0A8B" w:rsidP="00DE0A8B">
            <w:pPr>
              <w:pStyle w:val="TAL"/>
              <w:rPr>
                <w:i/>
                <w:szCs w:val="18"/>
              </w:rPr>
            </w:pPr>
            <w:r w:rsidRPr="003D4ABF">
              <w:t>Describes the information necessary for traffic steering to the DNAI. It is described in clause 5.6.7 of TS 23.501 [2] (NOTE 19).</w:t>
            </w:r>
          </w:p>
        </w:tc>
        <w:tc>
          <w:tcPr>
            <w:tcW w:w="1364" w:type="dxa"/>
          </w:tcPr>
          <w:p w14:paraId="06A26D69" w14:textId="77777777" w:rsidR="00DE0A8B" w:rsidRPr="003D4ABF" w:rsidRDefault="00DE0A8B" w:rsidP="00DE0A8B">
            <w:pPr>
              <w:pStyle w:val="TAL"/>
              <w:rPr>
                <w:szCs w:val="18"/>
              </w:rPr>
            </w:pPr>
          </w:p>
        </w:tc>
        <w:tc>
          <w:tcPr>
            <w:tcW w:w="1748" w:type="dxa"/>
          </w:tcPr>
          <w:p w14:paraId="204C0793" w14:textId="77777777" w:rsidR="00DE0A8B" w:rsidRPr="003D4ABF" w:rsidRDefault="00DE0A8B" w:rsidP="00DE0A8B">
            <w:pPr>
              <w:pStyle w:val="TAL"/>
            </w:pPr>
            <w:r w:rsidRPr="003D4ABF">
              <w:t>Yes</w:t>
            </w:r>
          </w:p>
        </w:tc>
        <w:tc>
          <w:tcPr>
            <w:tcW w:w="1627" w:type="dxa"/>
          </w:tcPr>
          <w:p w14:paraId="1FCB4F3F" w14:textId="77777777" w:rsidR="00DE0A8B" w:rsidRPr="003D4ABF" w:rsidRDefault="00DE0A8B" w:rsidP="00DE0A8B">
            <w:pPr>
              <w:pStyle w:val="TAL"/>
            </w:pPr>
            <w:r w:rsidRPr="003D4ABF">
              <w:t>Added</w:t>
            </w:r>
          </w:p>
        </w:tc>
      </w:tr>
      <w:tr w:rsidR="00DE0A8B" w:rsidRPr="003D4ABF" w14:paraId="5054C740" w14:textId="77777777" w:rsidTr="00844BD5">
        <w:trPr>
          <w:cantSplit/>
        </w:trPr>
        <w:tc>
          <w:tcPr>
            <w:tcW w:w="1613" w:type="dxa"/>
          </w:tcPr>
          <w:p w14:paraId="3F463BDE" w14:textId="77777777" w:rsidR="00DE0A8B" w:rsidRPr="003D4ABF" w:rsidRDefault="00DE0A8B" w:rsidP="00DE0A8B">
            <w:pPr>
              <w:pStyle w:val="TAL"/>
              <w:rPr>
                <w:b/>
                <w:szCs w:val="18"/>
              </w:rPr>
            </w:pPr>
            <w:r w:rsidRPr="003D4ABF">
              <w:t>Information on AF subscription to UP change events</w:t>
            </w:r>
          </w:p>
        </w:tc>
        <w:tc>
          <w:tcPr>
            <w:tcW w:w="3279" w:type="dxa"/>
          </w:tcPr>
          <w:p w14:paraId="04738A58" w14:textId="4E81BF88" w:rsidR="00DE0A8B" w:rsidRPr="003D4ABF" w:rsidRDefault="00DE0A8B" w:rsidP="00DE0A8B">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5F8F0B83" w14:textId="77777777" w:rsidR="00DE0A8B" w:rsidRPr="003D4ABF" w:rsidRDefault="00DE0A8B" w:rsidP="00DE0A8B">
            <w:pPr>
              <w:pStyle w:val="TAL"/>
              <w:rPr>
                <w:szCs w:val="18"/>
              </w:rPr>
            </w:pPr>
          </w:p>
        </w:tc>
        <w:tc>
          <w:tcPr>
            <w:tcW w:w="1748" w:type="dxa"/>
          </w:tcPr>
          <w:p w14:paraId="0DB98D9D" w14:textId="77777777" w:rsidR="00DE0A8B" w:rsidRPr="003D4ABF" w:rsidRDefault="00DE0A8B" w:rsidP="00DE0A8B">
            <w:pPr>
              <w:pStyle w:val="TAL"/>
            </w:pPr>
            <w:r w:rsidRPr="003D4ABF">
              <w:t>Yes</w:t>
            </w:r>
          </w:p>
        </w:tc>
        <w:tc>
          <w:tcPr>
            <w:tcW w:w="1627" w:type="dxa"/>
          </w:tcPr>
          <w:p w14:paraId="227A7E87" w14:textId="77777777" w:rsidR="00DE0A8B" w:rsidRPr="003D4ABF" w:rsidRDefault="00DE0A8B" w:rsidP="00DE0A8B">
            <w:pPr>
              <w:pStyle w:val="TAL"/>
            </w:pPr>
            <w:r w:rsidRPr="003D4ABF">
              <w:t>Added</w:t>
            </w:r>
          </w:p>
        </w:tc>
      </w:tr>
      <w:tr w:rsidR="00DE0A8B" w:rsidRPr="003D4ABF" w14:paraId="4E215FD9" w14:textId="77777777" w:rsidTr="00844BD5">
        <w:trPr>
          <w:cantSplit/>
        </w:trPr>
        <w:tc>
          <w:tcPr>
            <w:tcW w:w="1613" w:type="dxa"/>
          </w:tcPr>
          <w:p w14:paraId="5F6CC3A8" w14:textId="77777777" w:rsidR="00DE0A8B" w:rsidRPr="003D4ABF" w:rsidRDefault="00DE0A8B" w:rsidP="00DE0A8B">
            <w:pPr>
              <w:pStyle w:val="TAL"/>
              <w:rPr>
                <w:szCs w:val="18"/>
              </w:rPr>
            </w:pPr>
            <w:r w:rsidRPr="003D4ABF">
              <w:rPr>
                <w:szCs w:val="18"/>
              </w:rPr>
              <w:t>Indication of UE IP address preservation</w:t>
            </w:r>
          </w:p>
        </w:tc>
        <w:tc>
          <w:tcPr>
            <w:tcW w:w="3279" w:type="dxa"/>
          </w:tcPr>
          <w:p w14:paraId="6A9AE2F7" w14:textId="1BF3EC01" w:rsidR="00DE0A8B" w:rsidRPr="003D4ABF" w:rsidRDefault="00DE0A8B" w:rsidP="00DE0A8B">
            <w:pPr>
              <w:pStyle w:val="TAL"/>
              <w:rPr>
                <w:szCs w:val="18"/>
              </w:rPr>
            </w:pPr>
            <w:r w:rsidRPr="003D4ABF">
              <w:rPr>
                <w:szCs w:val="18"/>
              </w:rPr>
              <w:t>Indicates UE IP address should be preserved. It is defined in clause 5.6.7 of TS 23.501 [2].</w:t>
            </w:r>
          </w:p>
        </w:tc>
        <w:tc>
          <w:tcPr>
            <w:tcW w:w="1364" w:type="dxa"/>
          </w:tcPr>
          <w:p w14:paraId="5301FCE3" w14:textId="77777777" w:rsidR="00DE0A8B" w:rsidRPr="003D4ABF" w:rsidRDefault="00DE0A8B" w:rsidP="00DE0A8B">
            <w:pPr>
              <w:pStyle w:val="TAL"/>
              <w:rPr>
                <w:szCs w:val="18"/>
              </w:rPr>
            </w:pPr>
          </w:p>
        </w:tc>
        <w:tc>
          <w:tcPr>
            <w:tcW w:w="1748" w:type="dxa"/>
          </w:tcPr>
          <w:p w14:paraId="0E4F8488" w14:textId="77777777" w:rsidR="00DE0A8B" w:rsidRPr="003D4ABF" w:rsidRDefault="00DE0A8B" w:rsidP="00DE0A8B">
            <w:pPr>
              <w:pStyle w:val="TAL"/>
            </w:pPr>
            <w:r w:rsidRPr="003D4ABF">
              <w:t>Yes</w:t>
            </w:r>
          </w:p>
        </w:tc>
        <w:tc>
          <w:tcPr>
            <w:tcW w:w="1627" w:type="dxa"/>
          </w:tcPr>
          <w:p w14:paraId="1B9C16BF" w14:textId="77777777" w:rsidR="00DE0A8B" w:rsidRPr="003D4ABF" w:rsidRDefault="00DE0A8B" w:rsidP="00DE0A8B">
            <w:pPr>
              <w:pStyle w:val="TAL"/>
            </w:pPr>
            <w:r w:rsidRPr="003D4ABF">
              <w:t>Added</w:t>
            </w:r>
          </w:p>
        </w:tc>
      </w:tr>
      <w:tr w:rsidR="00DE0A8B" w:rsidRPr="003D4ABF" w14:paraId="291AECEC" w14:textId="77777777" w:rsidTr="00844BD5">
        <w:trPr>
          <w:cantSplit/>
        </w:trPr>
        <w:tc>
          <w:tcPr>
            <w:tcW w:w="1613" w:type="dxa"/>
          </w:tcPr>
          <w:p w14:paraId="7166E617" w14:textId="77777777" w:rsidR="00DE0A8B" w:rsidRPr="003D4ABF" w:rsidRDefault="00DE0A8B" w:rsidP="00DE0A8B">
            <w:pPr>
              <w:pStyle w:val="TAL"/>
              <w:rPr>
                <w:szCs w:val="18"/>
              </w:rPr>
            </w:pPr>
            <w:r w:rsidRPr="003D4ABF">
              <w:rPr>
                <w:szCs w:val="18"/>
              </w:rPr>
              <w:t>Indication of traffic correlation</w:t>
            </w:r>
          </w:p>
        </w:tc>
        <w:tc>
          <w:tcPr>
            <w:tcW w:w="3279" w:type="dxa"/>
          </w:tcPr>
          <w:p w14:paraId="1395ED87" w14:textId="5318A219" w:rsidR="00DE0A8B" w:rsidRPr="003D4ABF" w:rsidRDefault="00DE0A8B" w:rsidP="00DE0A8B">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79C6208B" w14:textId="77777777" w:rsidR="00DE0A8B" w:rsidRPr="003D4ABF" w:rsidRDefault="00DE0A8B" w:rsidP="00DE0A8B">
            <w:pPr>
              <w:pStyle w:val="TAL"/>
              <w:rPr>
                <w:szCs w:val="18"/>
              </w:rPr>
            </w:pPr>
          </w:p>
        </w:tc>
        <w:tc>
          <w:tcPr>
            <w:tcW w:w="1748" w:type="dxa"/>
          </w:tcPr>
          <w:p w14:paraId="40DB5FCB" w14:textId="77777777" w:rsidR="00DE0A8B" w:rsidRPr="003D4ABF" w:rsidRDefault="00DE0A8B" w:rsidP="00DE0A8B">
            <w:pPr>
              <w:pStyle w:val="TAL"/>
            </w:pPr>
            <w:r w:rsidRPr="003D4ABF">
              <w:t>Yes</w:t>
            </w:r>
          </w:p>
        </w:tc>
        <w:tc>
          <w:tcPr>
            <w:tcW w:w="1627" w:type="dxa"/>
          </w:tcPr>
          <w:p w14:paraId="3AF6CCC8" w14:textId="77777777" w:rsidR="00DE0A8B" w:rsidRPr="003D4ABF" w:rsidRDefault="00DE0A8B" w:rsidP="00DE0A8B">
            <w:pPr>
              <w:pStyle w:val="TAL"/>
            </w:pPr>
            <w:r w:rsidRPr="003D4ABF">
              <w:t>Added</w:t>
            </w:r>
          </w:p>
        </w:tc>
      </w:tr>
      <w:tr w:rsidR="00DE0A8B" w:rsidRPr="003D4ABF" w14:paraId="31141154" w14:textId="77777777" w:rsidTr="00844BD5">
        <w:trPr>
          <w:cantSplit/>
        </w:trPr>
        <w:tc>
          <w:tcPr>
            <w:tcW w:w="1613" w:type="dxa"/>
          </w:tcPr>
          <w:p w14:paraId="7A417B4D" w14:textId="76150CA1" w:rsidR="00DE0A8B" w:rsidRPr="003D4ABF" w:rsidRDefault="00DE0A8B" w:rsidP="00DE0A8B">
            <w:pPr>
              <w:pStyle w:val="TAL"/>
              <w:rPr>
                <w:szCs w:val="18"/>
              </w:rPr>
            </w:pPr>
            <w:r w:rsidRPr="003D4ABF">
              <w:rPr>
                <w:szCs w:val="18"/>
              </w:rPr>
              <w:t>Information on User Plane Latency requirements</w:t>
            </w:r>
          </w:p>
        </w:tc>
        <w:tc>
          <w:tcPr>
            <w:tcW w:w="3279" w:type="dxa"/>
          </w:tcPr>
          <w:p w14:paraId="3D243AE6" w14:textId="421F261E" w:rsidR="00DE0A8B" w:rsidRPr="003D4ABF" w:rsidRDefault="00DE0A8B" w:rsidP="00DE0A8B">
            <w:pPr>
              <w:pStyle w:val="TAL"/>
              <w:rPr>
                <w:szCs w:val="18"/>
              </w:rPr>
            </w:pPr>
            <w:r w:rsidRPr="003D4ABF">
              <w:rPr>
                <w:szCs w:val="18"/>
              </w:rPr>
              <w:t>Indicates the user plane latency requirements. It is defined in clause 6.3.6 of TS 23.548 [33].</w:t>
            </w:r>
          </w:p>
        </w:tc>
        <w:tc>
          <w:tcPr>
            <w:tcW w:w="1364" w:type="dxa"/>
          </w:tcPr>
          <w:p w14:paraId="31F46232" w14:textId="77777777" w:rsidR="00DE0A8B" w:rsidRPr="003D4ABF" w:rsidRDefault="00DE0A8B" w:rsidP="00DE0A8B">
            <w:pPr>
              <w:pStyle w:val="TAL"/>
              <w:rPr>
                <w:szCs w:val="18"/>
              </w:rPr>
            </w:pPr>
          </w:p>
        </w:tc>
        <w:tc>
          <w:tcPr>
            <w:tcW w:w="1748" w:type="dxa"/>
          </w:tcPr>
          <w:p w14:paraId="0767ED70" w14:textId="75F4B70F" w:rsidR="00DE0A8B" w:rsidRPr="003D4ABF" w:rsidRDefault="00DE0A8B" w:rsidP="00DE0A8B">
            <w:pPr>
              <w:pStyle w:val="TAL"/>
            </w:pPr>
            <w:r w:rsidRPr="003D4ABF">
              <w:t>Yes</w:t>
            </w:r>
          </w:p>
        </w:tc>
        <w:tc>
          <w:tcPr>
            <w:tcW w:w="1627" w:type="dxa"/>
          </w:tcPr>
          <w:p w14:paraId="390C89ED" w14:textId="481FA6B9" w:rsidR="00DE0A8B" w:rsidRPr="003D4ABF" w:rsidRDefault="00DE0A8B" w:rsidP="00DE0A8B">
            <w:pPr>
              <w:pStyle w:val="TAL"/>
            </w:pPr>
            <w:r w:rsidRPr="003D4ABF">
              <w:t>Added</w:t>
            </w:r>
          </w:p>
        </w:tc>
      </w:tr>
      <w:tr w:rsidR="00DE0A8B" w:rsidRPr="003D4ABF" w14:paraId="4BFD6273" w14:textId="77777777" w:rsidTr="006A4701">
        <w:trPr>
          <w:cantSplit/>
        </w:trPr>
        <w:tc>
          <w:tcPr>
            <w:tcW w:w="1613" w:type="dxa"/>
          </w:tcPr>
          <w:p w14:paraId="48A7F0D3" w14:textId="55B52676" w:rsidR="00DE0A8B" w:rsidRPr="003D4ABF" w:rsidRDefault="00DE0A8B" w:rsidP="00DE0A8B">
            <w:pPr>
              <w:pStyle w:val="TAL"/>
              <w:rPr>
                <w:szCs w:val="18"/>
              </w:rPr>
            </w:pPr>
            <w:r w:rsidRPr="003D4ABF">
              <w:rPr>
                <w:szCs w:val="18"/>
              </w:rPr>
              <w:t>Indication for Simultaneous Connectivity at Edge Relocation</w:t>
            </w:r>
          </w:p>
        </w:tc>
        <w:tc>
          <w:tcPr>
            <w:tcW w:w="3279" w:type="dxa"/>
          </w:tcPr>
          <w:p w14:paraId="6DCEA08C" w14:textId="08442414" w:rsidR="00DE0A8B" w:rsidRPr="003D4ABF" w:rsidRDefault="00DE0A8B" w:rsidP="00DE0A8B">
            <w:pPr>
              <w:pStyle w:val="TAL"/>
              <w:rPr>
                <w:szCs w:val="18"/>
              </w:rPr>
            </w:pPr>
            <w:r w:rsidRPr="003D4ABF">
              <w:rPr>
                <w:szCs w:val="18"/>
              </w:rPr>
              <w:t>Indicates request for simultaneous connectivity over source and target PSA from the AF (see clause 5.6.7 of TS 23.501 [2]).</w:t>
            </w:r>
          </w:p>
        </w:tc>
        <w:tc>
          <w:tcPr>
            <w:tcW w:w="1364" w:type="dxa"/>
          </w:tcPr>
          <w:p w14:paraId="2AF20928" w14:textId="77777777" w:rsidR="00DE0A8B" w:rsidRPr="003D4ABF" w:rsidRDefault="00DE0A8B" w:rsidP="00DE0A8B">
            <w:pPr>
              <w:pStyle w:val="TAL"/>
              <w:rPr>
                <w:szCs w:val="18"/>
              </w:rPr>
            </w:pPr>
          </w:p>
        </w:tc>
        <w:tc>
          <w:tcPr>
            <w:tcW w:w="1748" w:type="dxa"/>
          </w:tcPr>
          <w:p w14:paraId="22560565" w14:textId="222F994F" w:rsidR="00DE0A8B" w:rsidRPr="003D4ABF" w:rsidRDefault="00DE0A8B" w:rsidP="00DE0A8B">
            <w:pPr>
              <w:pStyle w:val="TAL"/>
            </w:pPr>
            <w:r w:rsidRPr="003D4ABF">
              <w:t>Yes</w:t>
            </w:r>
          </w:p>
        </w:tc>
        <w:tc>
          <w:tcPr>
            <w:tcW w:w="1627" w:type="dxa"/>
          </w:tcPr>
          <w:p w14:paraId="5919C091" w14:textId="17192459" w:rsidR="00DE0A8B" w:rsidRPr="003D4ABF" w:rsidRDefault="00DE0A8B" w:rsidP="00DE0A8B">
            <w:pPr>
              <w:pStyle w:val="TAL"/>
            </w:pPr>
            <w:r w:rsidRPr="003D4ABF">
              <w:t>Added</w:t>
            </w:r>
          </w:p>
        </w:tc>
      </w:tr>
      <w:tr w:rsidR="00DE0A8B" w:rsidRPr="003D4ABF" w14:paraId="729A6149" w14:textId="77777777" w:rsidTr="00844BD5">
        <w:trPr>
          <w:cantSplit/>
        </w:trPr>
        <w:tc>
          <w:tcPr>
            <w:tcW w:w="1613" w:type="dxa"/>
          </w:tcPr>
          <w:p w14:paraId="1472351E" w14:textId="144AAF83" w:rsidR="00DE0A8B" w:rsidRPr="003D4ABF" w:rsidRDefault="00DE0A8B" w:rsidP="00DE0A8B">
            <w:pPr>
              <w:pStyle w:val="TAL"/>
              <w:rPr>
                <w:szCs w:val="18"/>
              </w:rPr>
            </w:pPr>
            <w:r w:rsidRPr="003D4ABF">
              <w:rPr>
                <w:szCs w:val="18"/>
              </w:rPr>
              <w:t>Information for EAS IP Replacement in 5GC</w:t>
            </w:r>
          </w:p>
        </w:tc>
        <w:tc>
          <w:tcPr>
            <w:tcW w:w="3279" w:type="dxa"/>
          </w:tcPr>
          <w:p w14:paraId="7C6C6DFA" w14:textId="3A4916B1" w:rsidR="00DE0A8B" w:rsidRPr="003D4ABF" w:rsidRDefault="00DE0A8B" w:rsidP="00DE0A8B">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66C404DB" w14:textId="77777777" w:rsidR="00DE0A8B" w:rsidRPr="003D4ABF" w:rsidRDefault="00DE0A8B" w:rsidP="00DE0A8B">
            <w:pPr>
              <w:pStyle w:val="TAL"/>
              <w:rPr>
                <w:szCs w:val="18"/>
              </w:rPr>
            </w:pPr>
          </w:p>
        </w:tc>
        <w:tc>
          <w:tcPr>
            <w:tcW w:w="1748" w:type="dxa"/>
          </w:tcPr>
          <w:p w14:paraId="08FB3B46" w14:textId="0CBD402A" w:rsidR="00DE0A8B" w:rsidRPr="003D4ABF" w:rsidRDefault="00DE0A8B" w:rsidP="00DE0A8B">
            <w:pPr>
              <w:pStyle w:val="TAL"/>
            </w:pPr>
            <w:r w:rsidRPr="003D4ABF">
              <w:t>Yes</w:t>
            </w:r>
          </w:p>
        </w:tc>
        <w:tc>
          <w:tcPr>
            <w:tcW w:w="1627" w:type="dxa"/>
          </w:tcPr>
          <w:p w14:paraId="291DAD9E" w14:textId="5353507E" w:rsidR="00DE0A8B" w:rsidRPr="003D4ABF" w:rsidRDefault="00DE0A8B" w:rsidP="00DE0A8B">
            <w:pPr>
              <w:pStyle w:val="TAL"/>
            </w:pPr>
            <w:r w:rsidRPr="003D4ABF">
              <w:t>Added</w:t>
            </w:r>
          </w:p>
        </w:tc>
      </w:tr>
      <w:tr w:rsidR="00DE0A8B" w:rsidRPr="003D4ABF" w14:paraId="14887F39" w14:textId="77777777" w:rsidTr="00844BD5">
        <w:trPr>
          <w:cantSplit/>
        </w:trPr>
        <w:tc>
          <w:tcPr>
            <w:tcW w:w="1613" w:type="dxa"/>
          </w:tcPr>
          <w:p w14:paraId="08FFF287" w14:textId="77777777" w:rsidR="00DE0A8B" w:rsidRPr="003D4ABF" w:rsidRDefault="00DE0A8B" w:rsidP="00DE0A8B">
            <w:pPr>
              <w:pStyle w:val="TAL"/>
            </w:pPr>
            <w:r w:rsidRPr="003D4ABF">
              <w:rPr>
                <w:b/>
                <w:szCs w:val="18"/>
              </w:rPr>
              <w:t>NBIFOM related control Information</w:t>
            </w:r>
          </w:p>
        </w:tc>
        <w:tc>
          <w:tcPr>
            <w:tcW w:w="3279" w:type="dxa"/>
          </w:tcPr>
          <w:p w14:paraId="5E07E1E2" w14:textId="20F865A3" w:rsidR="00DE0A8B" w:rsidRPr="003D4ABF" w:rsidRDefault="00DE0A8B" w:rsidP="00DE0A8B">
            <w:pPr>
              <w:pStyle w:val="TAL"/>
            </w:pPr>
            <w:r w:rsidRPr="003D4ABF">
              <w:rPr>
                <w:i/>
                <w:szCs w:val="18"/>
              </w:rPr>
              <w:t>This part describes PCC rule information related with NBIFOM.</w:t>
            </w:r>
          </w:p>
        </w:tc>
        <w:tc>
          <w:tcPr>
            <w:tcW w:w="1364" w:type="dxa"/>
          </w:tcPr>
          <w:p w14:paraId="6F7187D2" w14:textId="77777777" w:rsidR="00DE0A8B" w:rsidRPr="003D4ABF" w:rsidRDefault="00DE0A8B" w:rsidP="00DE0A8B">
            <w:pPr>
              <w:pStyle w:val="TAL"/>
              <w:rPr>
                <w:szCs w:val="18"/>
              </w:rPr>
            </w:pPr>
          </w:p>
        </w:tc>
        <w:tc>
          <w:tcPr>
            <w:tcW w:w="1748" w:type="dxa"/>
          </w:tcPr>
          <w:p w14:paraId="717472A1" w14:textId="77777777" w:rsidR="00DE0A8B" w:rsidRPr="003D4ABF" w:rsidRDefault="00DE0A8B" w:rsidP="00DE0A8B">
            <w:pPr>
              <w:pStyle w:val="TAL"/>
            </w:pPr>
          </w:p>
        </w:tc>
        <w:tc>
          <w:tcPr>
            <w:tcW w:w="1627" w:type="dxa"/>
          </w:tcPr>
          <w:p w14:paraId="1B5E87B2" w14:textId="77777777" w:rsidR="00DE0A8B" w:rsidRPr="003D4ABF" w:rsidRDefault="00DE0A8B" w:rsidP="00DE0A8B">
            <w:pPr>
              <w:pStyle w:val="TAL"/>
            </w:pPr>
          </w:p>
        </w:tc>
      </w:tr>
      <w:tr w:rsidR="00DE0A8B" w:rsidRPr="003D4ABF" w14:paraId="379FE828" w14:textId="77777777" w:rsidTr="00844BD5">
        <w:trPr>
          <w:cantSplit/>
        </w:trPr>
        <w:tc>
          <w:tcPr>
            <w:tcW w:w="1613" w:type="dxa"/>
          </w:tcPr>
          <w:p w14:paraId="53857317" w14:textId="77777777" w:rsidR="00DE0A8B" w:rsidRPr="003D4ABF" w:rsidRDefault="00DE0A8B" w:rsidP="00DE0A8B">
            <w:pPr>
              <w:pStyle w:val="TAL"/>
            </w:pPr>
            <w:r w:rsidRPr="003D4ABF">
              <w:rPr>
                <w:szCs w:val="18"/>
              </w:rPr>
              <w:t>Allowed Access Type</w:t>
            </w:r>
          </w:p>
        </w:tc>
        <w:tc>
          <w:tcPr>
            <w:tcW w:w="3279" w:type="dxa"/>
          </w:tcPr>
          <w:p w14:paraId="419D1AD6" w14:textId="745FCFD1" w:rsidR="00DE0A8B" w:rsidRPr="003D4ABF" w:rsidRDefault="00DE0A8B" w:rsidP="00DE0A8B">
            <w:pPr>
              <w:pStyle w:val="TAL"/>
            </w:pPr>
            <w:r w:rsidRPr="003D4ABF">
              <w:rPr>
                <w:szCs w:val="18"/>
              </w:rPr>
              <w:t>The access to be used for traffic identified by the PCC rule.</w:t>
            </w:r>
          </w:p>
        </w:tc>
        <w:tc>
          <w:tcPr>
            <w:tcW w:w="1364" w:type="dxa"/>
          </w:tcPr>
          <w:p w14:paraId="431B69A5" w14:textId="77777777" w:rsidR="00DE0A8B" w:rsidRPr="003D4ABF" w:rsidRDefault="00DE0A8B" w:rsidP="00DE0A8B">
            <w:pPr>
              <w:pStyle w:val="TAL"/>
              <w:rPr>
                <w:szCs w:val="18"/>
              </w:rPr>
            </w:pPr>
          </w:p>
        </w:tc>
        <w:tc>
          <w:tcPr>
            <w:tcW w:w="1748" w:type="dxa"/>
          </w:tcPr>
          <w:p w14:paraId="0DB0B9FC" w14:textId="77777777" w:rsidR="00DE0A8B" w:rsidRPr="003D4ABF" w:rsidRDefault="00DE0A8B" w:rsidP="00DE0A8B">
            <w:pPr>
              <w:pStyle w:val="TAL"/>
            </w:pPr>
          </w:p>
        </w:tc>
        <w:tc>
          <w:tcPr>
            <w:tcW w:w="1627" w:type="dxa"/>
          </w:tcPr>
          <w:p w14:paraId="4FDBA042" w14:textId="77777777" w:rsidR="00DE0A8B" w:rsidRPr="003D4ABF" w:rsidRDefault="00DE0A8B" w:rsidP="00DE0A8B">
            <w:pPr>
              <w:pStyle w:val="TAL"/>
            </w:pPr>
            <w:r w:rsidRPr="003D4ABF">
              <w:t>Removed</w:t>
            </w:r>
          </w:p>
        </w:tc>
      </w:tr>
      <w:tr w:rsidR="00DE0A8B" w:rsidRPr="003D4ABF" w14:paraId="216E16F9" w14:textId="77777777" w:rsidTr="00844BD5">
        <w:trPr>
          <w:cantSplit/>
        </w:trPr>
        <w:tc>
          <w:tcPr>
            <w:tcW w:w="1613" w:type="dxa"/>
          </w:tcPr>
          <w:p w14:paraId="0C9A1AC1" w14:textId="77777777" w:rsidR="00DE0A8B" w:rsidRPr="003D4ABF" w:rsidRDefault="00DE0A8B" w:rsidP="00DE0A8B">
            <w:pPr>
              <w:pStyle w:val="TAL"/>
              <w:rPr>
                <w:szCs w:val="18"/>
              </w:rPr>
            </w:pPr>
            <w:r w:rsidRPr="003D4ABF">
              <w:rPr>
                <w:b/>
                <w:szCs w:val="18"/>
              </w:rPr>
              <w:t>RAN support information</w:t>
            </w:r>
          </w:p>
        </w:tc>
        <w:tc>
          <w:tcPr>
            <w:tcW w:w="3279" w:type="dxa"/>
          </w:tcPr>
          <w:p w14:paraId="0F0117E3" w14:textId="77777777" w:rsidR="00DE0A8B" w:rsidRPr="003D4ABF" w:rsidRDefault="00DE0A8B" w:rsidP="00DE0A8B">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37FE14AA" w14:textId="77777777" w:rsidR="00DE0A8B" w:rsidRPr="003D4ABF" w:rsidRDefault="00DE0A8B" w:rsidP="00DE0A8B">
            <w:pPr>
              <w:pStyle w:val="TAL"/>
              <w:rPr>
                <w:szCs w:val="18"/>
              </w:rPr>
            </w:pPr>
          </w:p>
        </w:tc>
        <w:tc>
          <w:tcPr>
            <w:tcW w:w="1748" w:type="dxa"/>
          </w:tcPr>
          <w:p w14:paraId="296B9640" w14:textId="77777777" w:rsidR="00DE0A8B" w:rsidRPr="003D4ABF" w:rsidRDefault="00DE0A8B" w:rsidP="00DE0A8B">
            <w:pPr>
              <w:pStyle w:val="TAL"/>
            </w:pPr>
          </w:p>
        </w:tc>
        <w:tc>
          <w:tcPr>
            <w:tcW w:w="1627" w:type="dxa"/>
          </w:tcPr>
          <w:p w14:paraId="1F6FDC96" w14:textId="77777777" w:rsidR="00DE0A8B" w:rsidRPr="003D4ABF" w:rsidRDefault="00DE0A8B" w:rsidP="00DE0A8B">
            <w:pPr>
              <w:pStyle w:val="TAL"/>
            </w:pPr>
          </w:p>
        </w:tc>
      </w:tr>
      <w:tr w:rsidR="00DE0A8B" w:rsidRPr="003D4ABF" w14:paraId="47470B49" w14:textId="77777777" w:rsidTr="00844BD5">
        <w:trPr>
          <w:cantSplit/>
        </w:trPr>
        <w:tc>
          <w:tcPr>
            <w:tcW w:w="1613" w:type="dxa"/>
          </w:tcPr>
          <w:p w14:paraId="177415F1" w14:textId="77777777" w:rsidR="00DE0A8B" w:rsidRPr="003D4ABF" w:rsidRDefault="00DE0A8B" w:rsidP="00DE0A8B">
            <w:pPr>
              <w:pStyle w:val="TAL"/>
            </w:pPr>
            <w:r w:rsidRPr="003D4ABF">
              <w:t>UL Maximum Packet Loss Rate</w:t>
            </w:r>
          </w:p>
        </w:tc>
        <w:tc>
          <w:tcPr>
            <w:tcW w:w="3279" w:type="dxa"/>
          </w:tcPr>
          <w:p w14:paraId="5B7A7CF7" w14:textId="24F9C6C1" w:rsidR="00DE0A8B" w:rsidRPr="003D4ABF" w:rsidRDefault="00DE0A8B" w:rsidP="00DE0A8B">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518F55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988A369" w14:textId="77777777" w:rsidR="00DE0A8B" w:rsidRPr="003D4ABF" w:rsidRDefault="00DE0A8B" w:rsidP="00DE0A8B">
            <w:pPr>
              <w:pStyle w:val="TAL"/>
            </w:pPr>
            <w:r w:rsidRPr="003D4ABF">
              <w:t>Yes</w:t>
            </w:r>
          </w:p>
        </w:tc>
        <w:tc>
          <w:tcPr>
            <w:tcW w:w="1627" w:type="dxa"/>
          </w:tcPr>
          <w:p w14:paraId="79F1AB56" w14:textId="77777777" w:rsidR="00DE0A8B" w:rsidRPr="003D4ABF" w:rsidRDefault="00DE0A8B" w:rsidP="00DE0A8B">
            <w:pPr>
              <w:pStyle w:val="TAL"/>
            </w:pPr>
            <w:r w:rsidRPr="003D4ABF">
              <w:t>None</w:t>
            </w:r>
          </w:p>
        </w:tc>
      </w:tr>
      <w:tr w:rsidR="00DE0A8B" w:rsidRPr="003D4ABF" w14:paraId="74EFBA82" w14:textId="77777777" w:rsidTr="00844BD5">
        <w:trPr>
          <w:cantSplit/>
        </w:trPr>
        <w:tc>
          <w:tcPr>
            <w:tcW w:w="1613" w:type="dxa"/>
          </w:tcPr>
          <w:p w14:paraId="0B88D1E7" w14:textId="77777777" w:rsidR="00DE0A8B" w:rsidRPr="003D4ABF" w:rsidRDefault="00DE0A8B" w:rsidP="00DE0A8B">
            <w:pPr>
              <w:pStyle w:val="TAL"/>
            </w:pPr>
            <w:r w:rsidRPr="003D4ABF">
              <w:lastRenderedPageBreak/>
              <w:t>DL Maximum Packet Loss Rate</w:t>
            </w:r>
          </w:p>
        </w:tc>
        <w:tc>
          <w:tcPr>
            <w:tcW w:w="3279" w:type="dxa"/>
          </w:tcPr>
          <w:p w14:paraId="1AE9515A" w14:textId="7D8C4E3E" w:rsidR="00DE0A8B" w:rsidRPr="003D4ABF" w:rsidRDefault="00DE0A8B" w:rsidP="00DE0A8B">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03E2B9A6" w14:textId="77777777" w:rsidR="00DE0A8B" w:rsidRPr="003D4ABF" w:rsidRDefault="00DE0A8B" w:rsidP="00DE0A8B">
            <w:pPr>
              <w:pStyle w:val="TAL"/>
              <w:rPr>
                <w:szCs w:val="18"/>
              </w:rPr>
            </w:pPr>
            <w:r w:rsidRPr="003D4ABF">
              <w:rPr>
                <w:szCs w:val="18"/>
              </w:rPr>
              <w:t xml:space="preserve">Conditional </w:t>
            </w:r>
            <w:r w:rsidRPr="003D4ABF">
              <w:rPr>
                <w:szCs w:val="18"/>
                <w:lang w:eastAsia="zh-CN"/>
              </w:rPr>
              <w:t>(NOTE 13)</w:t>
            </w:r>
          </w:p>
        </w:tc>
        <w:tc>
          <w:tcPr>
            <w:tcW w:w="1748" w:type="dxa"/>
          </w:tcPr>
          <w:p w14:paraId="2BF8C184" w14:textId="77777777" w:rsidR="00DE0A8B" w:rsidRPr="003D4ABF" w:rsidRDefault="00DE0A8B" w:rsidP="00DE0A8B">
            <w:pPr>
              <w:pStyle w:val="TAL"/>
            </w:pPr>
            <w:r w:rsidRPr="003D4ABF">
              <w:t>Yes</w:t>
            </w:r>
          </w:p>
        </w:tc>
        <w:tc>
          <w:tcPr>
            <w:tcW w:w="1627" w:type="dxa"/>
          </w:tcPr>
          <w:p w14:paraId="01249EE0" w14:textId="77777777" w:rsidR="00DE0A8B" w:rsidRPr="003D4ABF" w:rsidRDefault="00DE0A8B" w:rsidP="00DE0A8B">
            <w:pPr>
              <w:pStyle w:val="TAL"/>
            </w:pPr>
            <w:r w:rsidRPr="003D4ABF">
              <w:t>None</w:t>
            </w:r>
          </w:p>
        </w:tc>
      </w:tr>
      <w:tr w:rsidR="00DE0A8B" w:rsidRPr="003D4ABF" w14:paraId="5C0EE675" w14:textId="77777777" w:rsidTr="00844BD5">
        <w:trPr>
          <w:cantSplit/>
        </w:trPr>
        <w:tc>
          <w:tcPr>
            <w:tcW w:w="1613" w:type="dxa"/>
          </w:tcPr>
          <w:p w14:paraId="2BD303D7" w14:textId="77777777" w:rsidR="00DE0A8B" w:rsidRPr="000050FB" w:rsidRDefault="00DE0A8B" w:rsidP="00DE0A8B">
            <w:pPr>
              <w:pStyle w:val="TAL"/>
              <w:rPr>
                <w:b/>
                <w:lang w:val="fr-FR"/>
              </w:rPr>
            </w:pPr>
            <w:r w:rsidRPr="000050FB">
              <w:rPr>
                <w:b/>
                <w:lang w:val="fr-FR"/>
              </w:rPr>
              <w:t>MA PDU Session Control</w:t>
            </w:r>
          </w:p>
          <w:p w14:paraId="594722CD" w14:textId="77777777" w:rsidR="00DE0A8B" w:rsidRPr="000050FB" w:rsidRDefault="00DE0A8B" w:rsidP="00DE0A8B">
            <w:pPr>
              <w:pStyle w:val="TAL"/>
              <w:rPr>
                <w:b/>
                <w:lang w:val="fr-FR"/>
              </w:rPr>
            </w:pPr>
            <w:r w:rsidRPr="000050FB">
              <w:rPr>
                <w:b/>
                <w:lang w:val="fr-FR"/>
              </w:rPr>
              <w:t>(NOTE 20)</w:t>
            </w:r>
          </w:p>
        </w:tc>
        <w:tc>
          <w:tcPr>
            <w:tcW w:w="3279" w:type="dxa"/>
          </w:tcPr>
          <w:p w14:paraId="190EE831" w14:textId="77777777" w:rsidR="00DE0A8B" w:rsidRPr="003D4ABF" w:rsidRDefault="00DE0A8B" w:rsidP="00DE0A8B">
            <w:pPr>
              <w:pStyle w:val="TAL"/>
              <w:rPr>
                <w:i/>
                <w:lang w:eastAsia="ja-JP"/>
              </w:rPr>
            </w:pPr>
            <w:r w:rsidRPr="003D4ABF">
              <w:rPr>
                <w:i/>
                <w:lang w:eastAsia="ja-JP"/>
              </w:rPr>
              <w:t>This part defines information supporting control of MA PDU Sessions</w:t>
            </w:r>
          </w:p>
        </w:tc>
        <w:tc>
          <w:tcPr>
            <w:tcW w:w="1364" w:type="dxa"/>
          </w:tcPr>
          <w:p w14:paraId="6BEE71D8" w14:textId="77777777" w:rsidR="00DE0A8B" w:rsidRPr="003D4ABF" w:rsidRDefault="00DE0A8B" w:rsidP="00DE0A8B">
            <w:pPr>
              <w:pStyle w:val="TAL"/>
              <w:rPr>
                <w:szCs w:val="18"/>
              </w:rPr>
            </w:pPr>
          </w:p>
        </w:tc>
        <w:tc>
          <w:tcPr>
            <w:tcW w:w="1748" w:type="dxa"/>
          </w:tcPr>
          <w:p w14:paraId="359267B3" w14:textId="77777777" w:rsidR="00DE0A8B" w:rsidRPr="003D4ABF" w:rsidRDefault="00DE0A8B" w:rsidP="00DE0A8B">
            <w:pPr>
              <w:pStyle w:val="TAL"/>
            </w:pPr>
            <w:r w:rsidRPr="003D4ABF">
              <w:t>Yes</w:t>
            </w:r>
          </w:p>
        </w:tc>
        <w:tc>
          <w:tcPr>
            <w:tcW w:w="1627" w:type="dxa"/>
          </w:tcPr>
          <w:p w14:paraId="4CA11E29" w14:textId="77777777" w:rsidR="00DE0A8B" w:rsidRPr="003D4ABF" w:rsidRDefault="00DE0A8B" w:rsidP="00DE0A8B">
            <w:pPr>
              <w:pStyle w:val="TAL"/>
            </w:pPr>
            <w:r w:rsidRPr="003D4ABF">
              <w:t>New</w:t>
            </w:r>
          </w:p>
        </w:tc>
      </w:tr>
      <w:tr w:rsidR="00DE0A8B" w:rsidRPr="003D4ABF" w14:paraId="77A9623B" w14:textId="77777777" w:rsidTr="00844BD5">
        <w:trPr>
          <w:cantSplit/>
        </w:trPr>
        <w:tc>
          <w:tcPr>
            <w:tcW w:w="1613" w:type="dxa"/>
          </w:tcPr>
          <w:p w14:paraId="42ABEEFF" w14:textId="77777777" w:rsidR="00DE0A8B" w:rsidRPr="003D4ABF" w:rsidRDefault="00DE0A8B" w:rsidP="00DE0A8B">
            <w:pPr>
              <w:pStyle w:val="TAL"/>
            </w:pPr>
            <w:r w:rsidRPr="003D4ABF">
              <w:t>Application descriptors</w:t>
            </w:r>
          </w:p>
        </w:tc>
        <w:tc>
          <w:tcPr>
            <w:tcW w:w="3279" w:type="dxa"/>
          </w:tcPr>
          <w:p w14:paraId="58FC73F8" w14:textId="4B2CC4FE" w:rsidR="00DE0A8B" w:rsidRPr="003D4ABF" w:rsidRDefault="00DE0A8B" w:rsidP="00DE0A8B">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7F9C7EF" w14:textId="77777777" w:rsidR="00DE0A8B" w:rsidRPr="003D4ABF" w:rsidRDefault="00DE0A8B" w:rsidP="00DE0A8B">
            <w:pPr>
              <w:pStyle w:val="TAL"/>
              <w:rPr>
                <w:szCs w:val="18"/>
              </w:rPr>
            </w:pPr>
            <w:r w:rsidRPr="003D4ABF">
              <w:rPr>
                <w:szCs w:val="18"/>
              </w:rPr>
              <w:t>Conditional (NOTE 27)</w:t>
            </w:r>
          </w:p>
        </w:tc>
        <w:tc>
          <w:tcPr>
            <w:tcW w:w="1748" w:type="dxa"/>
          </w:tcPr>
          <w:p w14:paraId="747809AB" w14:textId="77777777" w:rsidR="00DE0A8B" w:rsidRPr="003D4ABF" w:rsidRDefault="00DE0A8B" w:rsidP="00DE0A8B">
            <w:pPr>
              <w:pStyle w:val="TAL"/>
            </w:pPr>
            <w:r w:rsidRPr="003D4ABF">
              <w:t>Yes</w:t>
            </w:r>
          </w:p>
        </w:tc>
        <w:tc>
          <w:tcPr>
            <w:tcW w:w="1627" w:type="dxa"/>
          </w:tcPr>
          <w:p w14:paraId="3C17C9E6" w14:textId="77777777" w:rsidR="00DE0A8B" w:rsidRPr="003D4ABF" w:rsidRDefault="00DE0A8B" w:rsidP="00DE0A8B">
            <w:pPr>
              <w:pStyle w:val="TAL"/>
            </w:pPr>
            <w:r w:rsidRPr="003D4ABF">
              <w:t>New</w:t>
            </w:r>
          </w:p>
        </w:tc>
      </w:tr>
      <w:tr w:rsidR="00DE0A8B" w:rsidRPr="003D4ABF" w14:paraId="46D90063" w14:textId="77777777" w:rsidTr="00844BD5">
        <w:trPr>
          <w:cantSplit/>
        </w:trPr>
        <w:tc>
          <w:tcPr>
            <w:tcW w:w="1613" w:type="dxa"/>
          </w:tcPr>
          <w:p w14:paraId="382A5DEE" w14:textId="77777777" w:rsidR="00DE0A8B" w:rsidRPr="003D4ABF" w:rsidRDefault="00DE0A8B" w:rsidP="00DE0A8B">
            <w:pPr>
              <w:pStyle w:val="TAL"/>
            </w:pPr>
            <w:r w:rsidRPr="003D4ABF">
              <w:t>Steering Functionality</w:t>
            </w:r>
          </w:p>
        </w:tc>
        <w:tc>
          <w:tcPr>
            <w:tcW w:w="3279" w:type="dxa"/>
          </w:tcPr>
          <w:p w14:paraId="4C624DE6" w14:textId="77777777" w:rsidR="00DE0A8B" w:rsidRPr="003D4ABF" w:rsidRDefault="00DE0A8B" w:rsidP="00DE0A8B">
            <w:pPr>
              <w:pStyle w:val="TAL"/>
              <w:rPr>
                <w:lang w:eastAsia="ja-JP"/>
              </w:rPr>
            </w:pPr>
            <w:r w:rsidRPr="003D4ABF">
              <w:rPr>
                <w:lang w:eastAsia="ja-JP"/>
              </w:rPr>
              <w:t>Indicates the applicable traffic steering functionality.</w:t>
            </w:r>
          </w:p>
        </w:tc>
        <w:tc>
          <w:tcPr>
            <w:tcW w:w="1364" w:type="dxa"/>
          </w:tcPr>
          <w:p w14:paraId="7253539B" w14:textId="77777777" w:rsidR="00DE0A8B" w:rsidRPr="003D4ABF" w:rsidRDefault="00DE0A8B" w:rsidP="00DE0A8B">
            <w:pPr>
              <w:pStyle w:val="TAL"/>
              <w:rPr>
                <w:szCs w:val="18"/>
              </w:rPr>
            </w:pPr>
            <w:r w:rsidRPr="003D4ABF">
              <w:rPr>
                <w:szCs w:val="18"/>
              </w:rPr>
              <w:t>Conditional (NOTE 21)</w:t>
            </w:r>
          </w:p>
        </w:tc>
        <w:tc>
          <w:tcPr>
            <w:tcW w:w="1748" w:type="dxa"/>
          </w:tcPr>
          <w:p w14:paraId="01BB6676" w14:textId="77777777" w:rsidR="00DE0A8B" w:rsidRPr="003D4ABF" w:rsidRDefault="00DE0A8B" w:rsidP="00DE0A8B">
            <w:pPr>
              <w:pStyle w:val="TAL"/>
            </w:pPr>
            <w:r w:rsidRPr="003D4ABF">
              <w:t>Yes</w:t>
            </w:r>
          </w:p>
        </w:tc>
        <w:tc>
          <w:tcPr>
            <w:tcW w:w="1627" w:type="dxa"/>
          </w:tcPr>
          <w:p w14:paraId="0D5667CE" w14:textId="77777777" w:rsidR="00DE0A8B" w:rsidRPr="003D4ABF" w:rsidRDefault="00DE0A8B" w:rsidP="00DE0A8B">
            <w:pPr>
              <w:pStyle w:val="TAL"/>
            </w:pPr>
            <w:r w:rsidRPr="003D4ABF">
              <w:t>New</w:t>
            </w:r>
          </w:p>
        </w:tc>
      </w:tr>
      <w:tr w:rsidR="00DE0A8B" w:rsidRPr="003D4ABF" w14:paraId="7CD38E69" w14:textId="77777777" w:rsidTr="00844BD5">
        <w:trPr>
          <w:cantSplit/>
        </w:trPr>
        <w:tc>
          <w:tcPr>
            <w:tcW w:w="1613" w:type="dxa"/>
          </w:tcPr>
          <w:p w14:paraId="0DF0A96E" w14:textId="0F8E2216" w:rsidR="00DE0A8B" w:rsidRPr="003D4ABF" w:rsidRDefault="00DE0A8B" w:rsidP="00DE0A8B">
            <w:pPr>
              <w:pStyle w:val="TAL"/>
            </w:pPr>
            <w:r w:rsidRPr="003D4ABF">
              <w:t>Steering Mode</w:t>
            </w:r>
          </w:p>
        </w:tc>
        <w:tc>
          <w:tcPr>
            <w:tcW w:w="3279" w:type="dxa"/>
          </w:tcPr>
          <w:p w14:paraId="64A0927D" w14:textId="53EAE504" w:rsidR="00DE0A8B" w:rsidRPr="003D4ABF" w:rsidRDefault="00DE0A8B" w:rsidP="00DE0A8B">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F20A1B8" w14:textId="77777777" w:rsidR="00DE0A8B" w:rsidRPr="003D4ABF" w:rsidRDefault="00DE0A8B" w:rsidP="00DE0A8B">
            <w:pPr>
              <w:pStyle w:val="TAL"/>
              <w:rPr>
                <w:szCs w:val="18"/>
              </w:rPr>
            </w:pPr>
            <w:r w:rsidRPr="003D4ABF">
              <w:rPr>
                <w:szCs w:val="18"/>
              </w:rPr>
              <w:t>Conditional (NOTE 21)</w:t>
            </w:r>
          </w:p>
        </w:tc>
        <w:tc>
          <w:tcPr>
            <w:tcW w:w="1748" w:type="dxa"/>
          </w:tcPr>
          <w:p w14:paraId="21E907A8" w14:textId="77777777" w:rsidR="00DE0A8B" w:rsidRPr="003D4ABF" w:rsidRDefault="00DE0A8B" w:rsidP="00DE0A8B">
            <w:pPr>
              <w:pStyle w:val="TAL"/>
            </w:pPr>
            <w:r w:rsidRPr="003D4ABF">
              <w:t>Yes</w:t>
            </w:r>
          </w:p>
        </w:tc>
        <w:tc>
          <w:tcPr>
            <w:tcW w:w="1627" w:type="dxa"/>
          </w:tcPr>
          <w:p w14:paraId="03D77C98" w14:textId="77777777" w:rsidR="00DE0A8B" w:rsidRPr="003D4ABF" w:rsidRDefault="00DE0A8B" w:rsidP="00DE0A8B">
            <w:pPr>
              <w:pStyle w:val="TAL"/>
            </w:pPr>
            <w:r w:rsidRPr="003D4ABF">
              <w:t>New</w:t>
            </w:r>
          </w:p>
        </w:tc>
      </w:tr>
      <w:tr w:rsidR="00DE0A8B" w:rsidRPr="003D4ABF" w14:paraId="7200776E" w14:textId="77777777" w:rsidTr="00BA5026">
        <w:trPr>
          <w:cantSplit/>
        </w:trPr>
        <w:tc>
          <w:tcPr>
            <w:tcW w:w="1613" w:type="dxa"/>
          </w:tcPr>
          <w:p w14:paraId="1677B263" w14:textId="2925FE2F" w:rsidR="00DE0A8B" w:rsidRPr="003D4ABF" w:rsidRDefault="00DE0A8B" w:rsidP="00DE0A8B">
            <w:pPr>
              <w:pStyle w:val="TAL"/>
            </w:pPr>
            <w:r w:rsidRPr="003D4ABF">
              <w:t>Steering Mode Indicator</w:t>
            </w:r>
          </w:p>
        </w:tc>
        <w:tc>
          <w:tcPr>
            <w:tcW w:w="3279" w:type="dxa"/>
          </w:tcPr>
          <w:p w14:paraId="09032D73" w14:textId="3908BEF1" w:rsidR="00DE0A8B" w:rsidRPr="003D4ABF" w:rsidRDefault="00DE0A8B" w:rsidP="00DE0A8B">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9F35211" w14:textId="7771AF80" w:rsidR="00DE0A8B" w:rsidRPr="003D4ABF" w:rsidRDefault="00DE0A8B" w:rsidP="00DE0A8B">
            <w:pPr>
              <w:pStyle w:val="TAL"/>
              <w:rPr>
                <w:szCs w:val="18"/>
              </w:rPr>
            </w:pPr>
          </w:p>
        </w:tc>
        <w:tc>
          <w:tcPr>
            <w:tcW w:w="1748" w:type="dxa"/>
          </w:tcPr>
          <w:p w14:paraId="66A04657" w14:textId="2AB071B0" w:rsidR="00DE0A8B" w:rsidRPr="003D4ABF" w:rsidRDefault="00DE0A8B" w:rsidP="00DE0A8B">
            <w:pPr>
              <w:pStyle w:val="TAL"/>
            </w:pPr>
            <w:r w:rsidRPr="003D4ABF">
              <w:t>Yes</w:t>
            </w:r>
          </w:p>
        </w:tc>
        <w:tc>
          <w:tcPr>
            <w:tcW w:w="1627" w:type="dxa"/>
          </w:tcPr>
          <w:p w14:paraId="2DB77496" w14:textId="4E06346B" w:rsidR="00DE0A8B" w:rsidRPr="003D4ABF" w:rsidRDefault="00DE0A8B" w:rsidP="00DE0A8B">
            <w:pPr>
              <w:pStyle w:val="TAL"/>
            </w:pPr>
            <w:r w:rsidRPr="003D4ABF">
              <w:t>New</w:t>
            </w:r>
          </w:p>
        </w:tc>
      </w:tr>
      <w:tr w:rsidR="00DE0A8B" w:rsidRPr="003D4ABF" w14:paraId="14A53916" w14:textId="77777777" w:rsidTr="00BA5026">
        <w:trPr>
          <w:cantSplit/>
        </w:trPr>
        <w:tc>
          <w:tcPr>
            <w:tcW w:w="1613" w:type="dxa"/>
          </w:tcPr>
          <w:p w14:paraId="16F2A81B" w14:textId="21BE87EA" w:rsidR="00DE0A8B" w:rsidRPr="003D4ABF" w:rsidRDefault="00DE0A8B" w:rsidP="00DE0A8B">
            <w:pPr>
              <w:pStyle w:val="TAL"/>
            </w:pPr>
            <w:r w:rsidRPr="003D4ABF">
              <w:t>Threshold Values</w:t>
            </w:r>
          </w:p>
        </w:tc>
        <w:tc>
          <w:tcPr>
            <w:tcW w:w="3279" w:type="dxa"/>
          </w:tcPr>
          <w:p w14:paraId="7627D212" w14:textId="0FC8B779" w:rsidR="00DE0A8B" w:rsidRPr="003D4ABF" w:rsidRDefault="00DE0A8B" w:rsidP="00DE0A8B">
            <w:pPr>
              <w:pStyle w:val="TAL"/>
              <w:rPr>
                <w:lang w:eastAsia="ja-JP"/>
              </w:rPr>
            </w:pPr>
            <w:r w:rsidRPr="003D4ABF">
              <w:rPr>
                <w:lang w:eastAsia="ja-JP"/>
              </w:rPr>
              <w:t>A Maximum RTT or a Maximum Packet Loss Rate or both.</w:t>
            </w:r>
          </w:p>
        </w:tc>
        <w:tc>
          <w:tcPr>
            <w:tcW w:w="1364" w:type="dxa"/>
          </w:tcPr>
          <w:p w14:paraId="70B2FA91" w14:textId="462D5482" w:rsidR="00DE0A8B" w:rsidRPr="003D4ABF" w:rsidRDefault="00DE0A8B" w:rsidP="00DE0A8B">
            <w:pPr>
              <w:pStyle w:val="TAL"/>
              <w:rPr>
                <w:szCs w:val="18"/>
              </w:rPr>
            </w:pPr>
          </w:p>
        </w:tc>
        <w:tc>
          <w:tcPr>
            <w:tcW w:w="1748" w:type="dxa"/>
          </w:tcPr>
          <w:p w14:paraId="1D437A99" w14:textId="5F15D1A6" w:rsidR="00DE0A8B" w:rsidRPr="003D4ABF" w:rsidRDefault="00DE0A8B" w:rsidP="00DE0A8B">
            <w:pPr>
              <w:pStyle w:val="TAL"/>
            </w:pPr>
            <w:r w:rsidRPr="003D4ABF">
              <w:t>Yes</w:t>
            </w:r>
          </w:p>
        </w:tc>
        <w:tc>
          <w:tcPr>
            <w:tcW w:w="1627" w:type="dxa"/>
          </w:tcPr>
          <w:p w14:paraId="40C3050A" w14:textId="6318B2E8" w:rsidR="00DE0A8B" w:rsidRPr="003D4ABF" w:rsidRDefault="00DE0A8B" w:rsidP="00DE0A8B">
            <w:pPr>
              <w:pStyle w:val="TAL"/>
            </w:pPr>
            <w:r w:rsidRPr="003D4ABF">
              <w:t>New</w:t>
            </w:r>
          </w:p>
        </w:tc>
      </w:tr>
      <w:tr w:rsidR="00DE0A8B" w:rsidRPr="003D4ABF" w14:paraId="348FFDFF" w14:textId="77777777" w:rsidTr="00844BD5">
        <w:trPr>
          <w:cantSplit/>
        </w:trPr>
        <w:tc>
          <w:tcPr>
            <w:tcW w:w="1613" w:type="dxa"/>
          </w:tcPr>
          <w:p w14:paraId="5B0B3F04" w14:textId="77777777" w:rsidR="00DE0A8B" w:rsidRPr="003D4ABF" w:rsidRDefault="00DE0A8B" w:rsidP="00DE0A8B">
            <w:pPr>
              <w:pStyle w:val="TAL"/>
            </w:pPr>
            <w:r w:rsidRPr="003D4ABF">
              <w:t>Charging key for Non-3GPP access</w:t>
            </w:r>
          </w:p>
          <w:p w14:paraId="597D5372" w14:textId="77777777" w:rsidR="00DE0A8B" w:rsidRPr="003D4ABF" w:rsidRDefault="00DE0A8B" w:rsidP="00DE0A8B">
            <w:pPr>
              <w:pStyle w:val="TAL"/>
            </w:pPr>
            <w:r w:rsidRPr="003D4ABF">
              <w:t>(NOTE 22)</w:t>
            </w:r>
          </w:p>
        </w:tc>
        <w:tc>
          <w:tcPr>
            <w:tcW w:w="3279" w:type="dxa"/>
          </w:tcPr>
          <w:p w14:paraId="37F711D5" w14:textId="77777777" w:rsidR="00DE0A8B" w:rsidRPr="003D4ABF" w:rsidRDefault="00DE0A8B" w:rsidP="00DE0A8B">
            <w:pPr>
              <w:pStyle w:val="TAL"/>
              <w:rPr>
                <w:lang w:eastAsia="ja-JP"/>
              </w:rPr>
            </w:pPr>
            <w:r w:rsidRPr="003D4ABF">
              <w:rPr>
                <w:lang w:eastAsia="ja-JP"/>
              </w:rPr>
              <w:t>Indicates the Charging key used for charging packets carried via Non-3GPP access for a MA PDU Session.</w:t>
            </w:r>
          </w:p>
        </w:tc>
        <w:tc>
          <w:tcPr>
            <w:tcW w:w="1364" w:type="dxa"/>
          </w:tcPr>
          <w:p w14:paraId="1C73F4EB" w14:textId="77777777" w:rsidR="00DE0A8B" w:rsidRPr="003D4ABF" w:rsidRDefault="00DE0A8B" w:rsidP="00DE0A8B">
            <w:pPr>
              <w:pStyle w:val="TAL"/>
              <w:rPr>
                <w:szCs w:val="18"/>
              </w:rPr>
            </w:pPr>
          </w:p>
        </w:tc>
        <w:tc>
          <w:tcPr>
            <w:tcW w:w="1748" w:type="dxa"/>
          </w:tcPr>
          <w:p w14:paraId="27879B5D" w14:textId="77777777" w:rsidR="00DE0A8B" w:rsidRPr="003D4ABF" w:rsidRDefault="00DE0A8B" w:rsidP="00DE0A8B">
            <w:pPr>
              <w:pStyle w:val="TAL"/>
            </w:pPr>
            <w:r w:rsidRPr="003D4ABF">
              <w:t>Yes</w:t>
            </w:r>
          </w:p>
        </w:tc>
        <w:tc>
          <w:tcPr>
            <w:tcW w:w="1627" w:type="dxa"/>
          </w:tcPr>
          <w:p w14:paraId="185FF6E9" w14:textId="77777777" w:rsidR="00DE0A8B" w:rsidRPr="003D4ABF" w:rsidRDefault="00DE0A8B" w:rsidP="00DE0A8B">
            <w:pPr>
              <w:pStyle w:val="TAL"/>
            </w:pPr>
            <w:r w:rsidRPr="003D4ABF">
              <w:t>New</w:t>
            </w:r>
          </w:p>
        </w:tc>
      </w:tr>
      <w:tr w:rsidR="00DE0A8B" w:rsidRPr="003D4ABF" w14:paraId="73955006" w14:textId="77777777" w:rsidTr="00844BD5">
        <w:trPr>
          <w:cantSplit/>
        </w:trPr>
        <w:tc>
          <w:tcPr>
            <w:tcW w:w="1613" w:type="dxa"/>
          </w:tcPr>
          <w:p w14:paraId="130FDFB4" w14:textId="77777777" w:rsidR="00DE0A8B" w:rsidRPr="003D4ABF" w:rsidRDefault="00DE0A8B" w:rsidP="00DE0A8B">
            <w:pPr>
              <w:pStyle w:val="TAL"/>
            </w:pPr>
            <w:r w:rsidRPr="003D4ABF">
              <w:t>Monitoring key for Non-3GPP access</w:t>
            </w:r>
          </w:p>
          <w:p w14:paraId="6305BB7A" w14:textId="77777777" w:rsidR="00DE0A8B" w:rsidRPr="003D4ABF" w:rsidRDefault="00DE0A8B" w:rsidP="00DE0A8B">
            <w:pPr>
              <w:pStyle w:val="TAL"/>
            </w:pPr>
            <w:r w:rsidRPr="003D4ABF">
              <w:t>(NOTE 23)</w:t>
            </w:r>
          </w:p>
        </w:tc>
        <w:tc>
          <w:tcPr>
            <w:tcW w:w="3279" w:type="dxa"/>
          </w:tcPr>
          <w:p w14:paraId="6DF63546" w14:textId="77777777" w:rsidR="00DE0A8B" w:rsidRPr="003D4ABF" w:rsidRDefault="00DE0A8B" w:rsidP="00DE0A8B">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1966A53C" w14:textId="77777777" w:rsidR="00DE0A8B" w:rsidRPr="003D4ABF" w:rsidRDefault="00DE0A8B" w:rsidP="00DE0A8B">
            <w:pPr>
              <w:pStyle w:val="TAL"/>
              <w:rPr>
                <w:szCs w:val="18"/>
              </w:rPr>
            </w:pPr>
          </w:p>
        </w:tc>
        <w:tc>
          <w:tcPr>
            <w:tcW w:w="1748" w:type="dxa"/>
          </w:tcPr>
          <w:p w14:paraId="11DDAA5E" w14:textId="77777777" w:rsidR="00DE0A8B" w:rsidRPr="003D4ABF" w:rsidRDefault="00DE0A8B" w:rsidP="00DE0A8B">
            <w:pPr>
              <w:pStyle w:val="TAL"/>
            </w:pPr>
            <w:r w:rsidRPr="003D4ABF">
              <w:t>Yes</w:t>
            </w:r>
          </w:p>
        </w:tc>
        <w:tc>
          <w:tcPr>
            <w:tcW w:w="1627" w:type="dxa"/>
          </w:tcPr>
          <w:p w14:paraId="7FDD9B21" w14:textId="77777777" w:rsidR="00DE0A8B" w:rsidRPr="003D4ABF" w:rsidRDefault="00DE0A8B" w:rsidP="00DE0A8B">
            <w:pPr>
              <w:pStyle w:val="TAL"/>
            </w:pPr>
            <w:r w:rsidRPr="003D4ABF">
              <w:t>New</w:t>
            </w:r>
          </w:p>
        </w:tc>
      </w:tr>
      <w:tr w:rsidR="00DE0A8B" w:rsidRPr="003D4ABF" w14:paraId="25E6EF0A" w14:textId="77777777" w:rsidTr="00844BD5">
        <w:trPr>
          <w:cantSplit/>
        </w:trPr>
        <w:tc>
          <w:tcPr>
            <w:tcW w:w="1613" w:type="dxa"/>
          </w:tcPr>
          <w:p w14:paraId="422BECF1" w14:textId="77777777" w:rsidR="00DE0A8B" w:rsidRPr="003D4ABF" w:rsidRDefault="00DE0A8B" w:rsidP="00DE0A8B">
            <w:pPr>
              <w:pStyle w:val="TAL"/>
              <w:rPr>
                <w:b/>
              </w:rPr>
            </w:pPr>
            <w:r w:rsidRPr="003D4ABF">
              <w:rPr>
                <w:b/>
              </w:rPr>
              <w:t>QoS Monitoring for URLLC</w:t>
            </w:r>
          </w:p>
        </w:tc>
        <w:tc>
          <w:tcPr>
            <w:tcW w:w="3279" w:type="dxa"/>
          </w:tcPr>
          <w:p w14:paraId="2A2DAFA5" w14:textId="77777777" w:rsidR="00DE0A8B" w:rsidRPr="003D4ABF" w:rsidRDefault="00DE0A8B" w:rsidP="00DE0A8B">
            <w:pPr>
              <w:pStyle w:val="TAL"/>
              <w:rPr>
                <w:i/>
                <w:lang w:eastAsia="ja-JP"/>
              </w:rPr>
            </w:pPr>
            <w:r w:rsidRPr="003D4ABF">
              <w:rPr>
                <w:i/>
                <w:lang w:eastAsia="ja-JP"/>
              </w:rPr>
              <w:t>This part describes PCC rule information related with QoS Monitoring for URLLC.</w:t>
            </w:r>
          </w:p>
        </w:tc>
        <w:tc>
          <w:tcPr>
            <w:tcW w:w="1364" w:type="dxa"/>
          </w:tcPr>
          <w:p w14:paraId="35B81B78" w14:textId="77777777" w:rsidR="00DE0A8B" w:rsidRPr="003D4ABF" w:rsidRDefault="00DE0A8B" w:rsidP="00DE0A8B">
            <w:pPr>
              <w:pStyle w:val="TAL"/>
              <w:rPr>
                <w:szCs w:val="18"/>
              </w:rPr>
            </w:pPr>
          </w:p>
        </w:tc>
        <w:tc>
          <w:tcPr>
            <w:tcW w:w="1748" w:type="dxa"/>
          </w:tcPr>
          <w:p w14:paraId="73028BDA" w14:textId="77777777" w:rsidR="00DE0A8B" w:rsidRPr="003D4ABF" w:rsidRDefault="00DE0A8B" w:rsidP="00DE0A8B">
            <w:pPr>
              <w:pStyle w:val="TAL"/>
            </w:pPr>
          </w:p>
        </w:tc>
        <w:tc>
          <w:tcPr>
            <w:tcW w:w="1627" w:type="dxa"/>
          </w:tcPr>
          <w:p w14:paraId="43BC326A" w14:textId="77777777" w:rsidR="00DE0A8B" w:rsidRPr="003D4ABF" w:rsidRDefault="00DE0A8B" w:rsidP="00DE0A8B">
            <w:pPr>
              <w:pStyle w:val="TAL"/>
            </w:pPr>
          </w:p>
        </w:tc>
      </w:tr>
      <w:tr w:rsidR="00DE0A8B" w:rsidRPr="003D4ABF" w14:paraId="582EC8B9" w14:textId="77777777" w:rsidTr="00844BD5">
        <w:trPr>
          <w:cantSplit/>
        </w:trPr>
        <w:tc>
          <w:tcPr>
            <w:tcW w:w="1613" w:type="dxa"/>
          </w:tcPr>
          <w:p w14:paraId="276D2701" w14:textId="77777777" w:rsidR="00DE0A8B" w:rsidRPr="003D4ABF" w:rsidRDefault="00DE0A8B" w:rsidP="00DE0A8B">
            <w:pPr>
              <w:pStyle w:val="TAL"/>
            </w:pPr>
            <w:r w:rsidRPr="003D4ABF">
              <w:t>QoS parameter(s) to be measured</w:t>
            </w:r>
          </w:p>
        </w:tc>
        <w:tc>
          <w:tcPr>
            <w:tcW w:w="3279" w:type="dxa"/>
          </w:tcPr>
          <w:p w14:paraId="217E1912" w14:textId="77777777" w:rsidR="00DE0A8B" w:rsidRPr="003D4ABF" w:rsidRDefault="00DE0A8B" w:rsidP="00DE0A8B">
            <w:pPr>
              <w:pStyle w:val="TAL"/>
              <w:rPr>
                <w:lang w:eastAsia="ja-JP"/>
              </w:rPr>
            </w:pPr>
            <w:r w:rsidRPr="003D4ABF">
              <w:rPr>
                <w:lang w:eastAsia="ja-JP"/>
              </w:rPr>
              <w:t>UL packet delay, DL packet delay or round trip packet delay.</w:t>
            </w:r>
          </w:p>
        </w:tc>
        <w:tc>
          <w:tcPr>
            <w:tcW w:w="1364" w:type="dxa"/>
          </w:tcPr>
          <w:p w14:paraId="7D949ADB" w14:textId="77777777" w:rsidR="00DE0A8B" w:rsidRPr="003D4ABF" w:rsidRDefault="00DE0A8B" w:rsidP="00DE0A8B">
            <w:pPr>
              <w:pStyle w:val="TAL"/>
              <w:rPr>
                <w:szCs w:val="18"/>
              </w:rPr>
            </w:pPr>
          </w:p>
        </w:tc>
        <w:tc>
          <w:tcPr>
            <w:tcW w:w="1748" w:type="dxa"/>
          </w:tcPr>
          <w:p w14:paraId="4905C329" w14:textId="77777777" w:rsidR="00DE0A8B" w:rsidRPr="003D4ABF" w:rsidRDefault="00DE0A8B" w:rsidP="00DE0A8B">
            <w:pPr>
              <w:pStyle w:val="TAL"/>
            </w:pPr>
            <w:r w:rsidRPr="003D4ABF">
              <w:t>Yes</w:t>
            </w:r>
          </w:p>
        </w:tc>
        <w:tc>
          <w:tcPr>
            <w:tcW w:w="1627" w:type="dxa"/>
          </w:tcPr>
          <w:p w14:paraId="7D1CE29E" w14:textId="77777777" w:rsidR="00DE0A8B" w:rsidRPr="003D4ABF" w:rsidRDefault="00DE0A8B" w:rsidP="00DE0A8B">
            <w:pPr>
              <w:pStyle w:val="TAL"/>
            </w:pPr>
            <w:r w:rsidRPr="003D4ABF">
              <w:t>Added</w:t>
            </w:r>
          </w:p>
        </w:tc>
      </w:tr>
      <w:tr w:rsidR="00DE0A8B" w:rsidRPr="003D4ABF" w14:paraId="6ADDD84E" w14:textId="77777777" w:rsidTr="00844BD5">
        <w:trPr>
          <w:cantSplit/>
        </w:trPr>
        <w:tc>
          <w:tcPr>
            <w:tcW w:w="1613" w:type="dxa"/>
          </w:tcPr>
          <w:p w14:paraId="15D74ED4" w14:textId="77777777" w:rsidR="00DE0A8B" w:rsidRPr="003D4ABF" w:rsidRDefault="00DE0A8B" w:rsidP="00DE0A8B">
            <w:pPr>
              <w:pStyle w:val="TAL"/>
            </w:pPr>
            <w:r w:rsidRPr="003D4ABF">
              <w:t>Reporting frequency</w:t>
            </w:r>
          </w:p>
        </w:tc>
        <w:tc>
          <w:tcPr>
            <w:tcW w:w="3279" w:type="dxa"/>
          </w:tcPr>
          <w:p w14:paraId="7FF7EAE3" w14:textId="77777777" w:rsidR="00DE0A8B" w:rsidRPr="003D4ABF" w:rsidRDefault="00DE0A8B" w:rsidP="00DE0A8B">
            <w:pPr>
              <w:pStyle w:val="TAL"/>
              <w:rPr>
                <w:lang w:eastAsia="ja-JP"/>
              </w:rPr>
            </w:pPr>
            <w:r w:rsidRPr="003D4ABF">
              <w:rPr>
                <w:lang w:eastAsia="ja-JP"/>
              </w:rPr>
              <w:t>Defines the frequency for the reporting, such as event triggered, periodic, when no packet delay measurement result is received for a delay exceeding a threshold, or when the PDU Session is released.</w:t>
            </w:r>
          </w:p>
        </w:tc>
        <w:tc>
          <w:tcPr>
            <w:tcW w:w="1364" w:type="dxa"/>
          </w:tcPr>
          <w:p w14:paraId="64FAF86E" w14:textId="77777777" w:rsidR="00DE0A8B" w:rsidRPr="003D4ABF" w:rsidRDefault="00DE0A8B" w:rsidP="00DE0A8B">
            <w:pPr>
              <w:pStyle w:val="TAL"/>
              <w:rPr>
                <w:szCs w:val="18"/>
              </w:rPr>
            </w:pPr>
          </w:p>
        </w:tc>
        <w:tc>
          <w:tcPr>
            <w:tcW w:w="1748" w:type="dxa"/>
          </w:tcPr>
          <w:p w14:paraId="0B197871" w14:textId="77777777" w:rsidR="00DE0A8B" w:rsidRPr="003D4ABF" w:rsidRDefault="00DE0A8B" w:rsidP="00DE0A8B">
            <w:pPr>
              <w:pStyle w:val="TAL"/>
            </w:pPr>
            <w:r w:rsidRPr="003D4ABF">
              <w:t>Yes</w:t>
            </w:r>
          </w:p>
        </w:tc>
        <w:tc>
          <w:tcPr>
            <w:tcW w:w="1627" w:type="dxa"/>
          </w:tcPr>
          <w:p w14:paraId="6B2E50C7" w14:textId="77777777" w:rsidR="00DE0A8B" w:rsidRPr="003D4ABF" w:rsidRDefault="00DE0A8B" w:rsidP="00DE0A8B">
            <w:pPr>
              <w:pStyle w:val="TAL"/>
            </w:pPr>
            <w:r w:rsidRPr="003D4ABF">
              <w:t>Added</w:t>
            </w:r>
          </w:p>
        </w:tc>
      </w:tr>
      <w:tr w:rsidR="00DE0A8B" w:rsidRPr="003D4ABF" w14:paraId="0C0E2FB4" w14:textId="77777777" w:rsidTr="00844BD5">
        <w:trPr>
          <w:cantSplit/>
        </w:trPr>
        <w:tc>
          <w:tcPr>
            <w:tcW w:w="1613" w:type="dxa"/>
          </w:tcPr>
          <w:p w14:paraId="5BC00578" w14:textId="77777777" w:rsidR="00DE0A8B" w:rsidRPr="003D4ABF" w:rsidRDefault="00DE0A8B" w:rsidP="00DE0A8B">
            <w:pPr>
              <w:pStyle w:val="TAL"/>
            </w:pPr>
            <w:r w:rsidRPr="003D4ABF">
              <w:t>Target of reporting</w:t>
            </w:r>
          </w:p>
        </w:tc>
        <w:tc>
          <w:tcPr>
            <w:tcW w:w="3279" w:type="dxa"/>
          </w:tcPr>
          <w:p w14:paraId="709EC467" w14:textId="3AAA8197" w:rsidR="00DE0A8B" w:rsidRPr="003D4ABF" w:rsidRDefault="00DE0A8B" w:rsidP="00DE0A8B">
            <w:pPr>
              <w:pStyle w:val="TAL"/>
              <w:rPr>
                <w:lang w:eastAsia="ja-JP"/>
              </w:rPr>
            </w:pPr>
            <w:r w:rsidRPr="003D4ABF">
              <w:rPr>
                <w:lang w:eastAsia="ja-JP"/>
              </w:rPr>
              <w:t>Defines the target of the QoS Monitoring reports, it can be the PCF or the AF or the Local NEF, decided by the PCF.</w:t>
            </w:r>
          </w:p>
        </w:tc>
        <w:tc>
          <w:tcPr>
            <w:tcW w:w="1364" w:type="dxa"/>
          </w:tcPr>
          <w:p w14:paraId="15E18E45" w14:textId="77777777" w:rsidR="00DE0A8B" w:rsidRPr="003D4ABF" w:rsidRDefault="00DE0A8B" w:rsidP="00DE0A8B">
            <w:pPr>
              <w:pStyle w:val="TAL"/>
              <w:rPr>
                <w:szCs w:val="18"/>
              </w:rPr>
            </w:pPr>
          </w:p>
        </w:tc>
        <w:tc>
          <w:tcPr>
            <w:tcW w:w="1748" w:type="dxa"/>
          </w:tcPr>
          <w:p w14:paraId="091BA172" w14:textId="77777777" w:rsidR="00DE0A8B" w:rsidRPr="003D4ABF" w:rsidRDefault="00DE0A8B" w:rsidP="00DE0A8B">
            <w:pPr>
              <w:pStyle w:val="TAL"/>
            </w:pPr>
            <w:r w:rsidRPr="003D4ABF">
              <w:t>Yes</w:t>
            </w:r>
          </w:p>
        </w:tc>
        <w:tc>
          <w:tcPr>
            <w:tcW w:w="1627" w:type="dxa"/>
          </w:tcPr>
          <w:p w14:paraId="040D449F" w14:textId="77777777" w:rsidR="00DE0A8B" w:rsidRPr="003D4ABF" w:rsidRDefault="00DE0A8B" w:rsidP="00DE0A8B">
            <w:pPr>
              <w:pStyle w:val="TAL"/>
            </w:pPr>
            <w:r w:rsidRPr="003D4ABF">
              <w:t>Added</w:t>
            </w:r>
          </w:p>
        </w:tc>
      </w:tr>
      <w:tr w:rsidR="00DE0A8B" w:rsidRPr="003D4ABF" w14:paraId="0F198391" w14:textId="77777777" w:rsidTr="00844BD5">
        <w:trPr>
          <w:cantSplit/>
        </w:trPr>
        <w:tc>
          <w:tcPr>
            <w:tcW w:w="1613" w:type="dxa"/>
          </w:tcPr>
          <w:p w14:paraId="068C7428" w14:textId="6E5C3377" w:rsidR="00DE0A8B" w:rsidRPr="003D4ABF" w:rsidRDefault="00DE0A8B" w:rsidP="00DE0A8B">
            <w:pPr>
              <w:pStyle w:val="TAL"/>
            </w:pPr>
            <w:r w:rsidRPr="003D4ABF">
              <w:t>Indication of direct event notification</w:t>
            </w:r>
          </w:p>
        </w:tc>
        <w:tc>
          <w:tcPr>
            <w:tcW w:w="3279" w:type="dxa"/>
          </w:tcPr>
          <w:p w14:paraId="5550DF99" w14:textId="06198E9A" w:rsidR="00DE0A8B" w:rsidRPr="003D4ABF" w:rsidRDefault="00DE0A8B" w:rsidP="00DE0A8B">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1A9ECBD9" w14:textId="77777777" w:rsidR="00DE0A8B" w:rsidRPr="003D4ABF" w:rsidRDefault="00DE0A8B" w:rsidP="00DE0A8B">
            <w:pPr>
              <w:pStyle w:val="TAL"/>
              <w:rPr>
                <w:szCs w:val="18"/>
              </w:rPr>
            </w:pPr>
          </w:p>
        </w:tc>
        <w:tc>
          <w:tcPr>
            <w:tcW w:w="1748" w:type="dxa"/>
          </w:tcPr>
          <w:p w14:paraId="58FF0073" w14:textId="45F0102B" w:rsidR="00DE0A8B" w:rsidRPr="003D4ABF" w:rsidRDefault="00DE0A8B" w:rsidP="00DE0A8B">
            <w:pPr>
              <w:pStyle w:val="TAL"/>
            </w:pPr>
            <w:r w:rsidRPr="003D4ABF">
              <w:t>Yes</w:t>
            </w:r>
          </w:p>
        </w:tc>
        <w:tc>
          <w:tcPr>
            <w:tcW w:w="1627" w:type="dxa"/>
          </w:tcPr>
          <w:p w14:paraId="49C11398" w14:textId="25A9123F" w:rsidR="00DE0A8B" w:rsidRPr="003D4ABF" w:rsidRDefault="00DE0A8B" w:rsidP="00DE0A8B">
            <w:pPr>
              <w:pStyle w:val="TAL"/>
            </w:pPr>
            <w:r w:rsidRPr="003D4ABF">
              <w:t>Added</w:t>
            </w:r>
          </w:p>
        </w:tc>
      </w:tr>
      <w:tr w:rsidR="00DE0A8B" w:rsidRPr="003D4ABF" w14:paraId="584C40EC" w14:textId="77777777" w:rsidTr="00844BD5">
        <w:trPr>
          <w:cantSplit/>
        </w:trPr>
        <w:tc>
          <w:tcPr>
            <w:tcW w:w="1613" w:type="dxa"/>
          </w:tcPr>
          <w:p w14:paraId="1748B8C0" w14:textId="77777777" w:rsidR="00DE0A8B" w:rsidRPr="003D4ABF" w:rsidRDefault="00DE0A8B" w:rsidP="00DE0A8B">
            <w:pPr>
              <w:pStyle w:val="TAL"/>
              <w:rPr>
                <w:b/>
              </w:rPr>
            </w:pPr>
            <w:r w:rsidRPr="003D4ABF">
              <w:rPr>
                <w:b/>
              </w:rPr>
              <w:t>Alternative QoS Parameter Sets</w:t>
            </w:r>
          </w:p>
          <w:p w14:paraId="5BE4659B" w14:textId="77777777" w:rsidR="00DE0A8B" w:rsidRPr="003D4ABF" w:rsidRDefault="00DE0A8B" w:rsidP="00DE0A8B">
            <w:pPr>
              <w:pStyle w:val="TAL"/>
              <w:rPr>
                <w:b/>
              </w:rPr>
            </w:pPr>
            <w:r w:rsidRPr="003D4ABF">
              <w:rPr>
                <w:b/>
              </w:rPr>
              <w:t>(NOTE 24)</w:t>
            </w:r>
          </w:p>
          <w:p w14:paraId="641ACC90" w14:textId="77777777" w:rsidR="00DE0A8B" w:rsidRPr="003D4ABF" w:rsidRDefault="00DE0A8B" w:rsidP="00DE0A8B">
            <w:pPr>
              <w:pStyle w:val="TAL"/>
              <w:rPr>
                <w:b/>
              </w:rPr>
            </w:pPr>
            <w:r w:rsidRPr="003D4ABF">
              <w:rPr>
                <w:b/>
              </w:rPr>
              <w:t>(NOTE 26)</w:t>
            </w:r>
          </w:p>
        </w:tc>
        <w:tc>
          <w:tcPr>
            <w:tcW w:w="3279" w:type="dxa"/>
          </w:tcPr>
          <w:p w14:paraId="7326A7AC" w14:textId="77777777" w:rsidR="00DE0A8B" w:rsidRPr="003D4ABF" w:rsidRDefault="00DE0A8B" w:rsidP="00DE0A8B">
            <w:pPr>
              <w:pStyle w:val="TAL"/>
              <w:rPr>
                <w:i/>
                <w:lang w:eastAsia="ja-JP"/>
              </w:rPr>
            </w:pPr>
            <w:r w:rsidRPr="003D4ABF">
              <w:rPr>
                <w:i/>
                <w:lang w:eastAsia="ja-JP"/>
              </w:rPr>
              <w:t>This part defines Alternative QoS Parameter Sets for the service data flow.</w:t>
            </w:r>
          </w:p>
        </w:tc>
        <w:tc>
          <w:tcPr>
            <w:tcW w:w="1364" w:type="dxa"/>
          </w:tcPr>
          <w:p w14:paraId="2CFB58E3" w14:textId="77777777" w:rsidR="00DE0A8B" w:rsidRPr="003D4ABF" w:rsidRDefault="00DE0A8B" w:rsidP="00DE0A8B">
            <w:pPr>
              <w:pStyle w:val="TAL"/>
              <w:rPr>
                <w:szCs w:val="18"/>
              </w:rPr>
            </w:pPr>
          </w:p>
        </w:tc>
        <w:tc>
          <w:tcPr>
            <w:tcW w:w="1748" w:type="dxa"/>
          </w:tcPr>
          <w:p w14:paraId="418DC96B" w14:textId="77777777" w:rsidR="00DE0A8B" w:rsidRPr="003D4ABF" w:rsidRDefault="00DE0A8B" w:rsidP="00DE0A8B">
            <w:pPr>
              <w:pStyle w:val="TAL"/>
            </w:pPr>
          </w:p>
        </w:tc>
        <w:tc>
          <w:tcPr>
            <w:tcW w:w="1627" w:type="dxa"/>
          </w:tcPr>
          <w:p w14:paraId="7774D640" w14:textId="77777777" w:rsidR="00DE0A8B" w:rsidRPr="003D4ABF" w:rsidRDefault="00DE0A8B" w:rsidP="00DE0A8B">
            <w:pPr>
              <w:pStyle w:val="TAL"/>
            </w:pPr>
          </w:p>
        </w:tc>
      </w:tr>
      <w:tr w:rsidR="00DE0A8B" w:rsidRPr="003D4ABF" w14:paraId="55C02A8D" w14:textId="77777777" w:rsidTr="00844BD5">
        <w:trPr>
          <w:cantSplit/>
        </w:trPr>
        <w:tc>
          <w:tcPr>
            <w:tcW w:w="1613" w:type="dxa"/>
          </w:tcPr>
          <w:p w14:paraId="00637854" w14:textId="77777777" w:rsidR="00DE0A8B" w:rsidRPr="003D4ABF" w:rsidRDefault="00DE0A8B" w:rsidP="00DE0A8B">
            <w:pPr>
              <w:pStyle w:val="TAL"/>
            </w:pPr>
            <w:r w:rsidRPr="003D4ABF">
              <w:t>Packet Delay Budget</w:t>
            </w:r>
          </w:p>
        </w:tc>
        <w:tc>
          <w:tcPr>
            <w:tcW w:w="3279" w:type="dxa"/>
          </w:tcPr>
          <w:p w14:paraId="030BD2C9" w14:textId="77777777" w:rsidR="00DE0A8B" w:rsidRPr="003D4ABF" w:rsidRDefault="00DE0A8B" w:rsidP="00DE0A8B">
            <w:pPr>
              <w:pStyle w:val="TAL"/>
              <w:rPr>
                <w:lang w:eastAsia="ja-JP"/>
              </w:rPr>
            </w:pPr>
            <w:r w:rsidRPr="003D4ABF">
              <w:rPr>
                <w:lang w:eastAsia="ja-JP"/>
              </w:rPr>
              <w:t>The Packet Delay Budget in this Alternative QoS Parameter Set.</w:t>
            </w:r>
          </w:p>
        </w:tc>
        <w:tc>
          <w:tcPr>
            <w:tcW w:w="1364" w:type="dxa"/>
          </w:tcPr>
          <w:p w14:paraId="77A21932" w14:textId="77777777" w:rsidR="00DE0A8B" w:rsidRPr="003D4ABF" w:rsidRDefault="00DE0A8B" w:rsidP="00DE0A8B">
            <w:pPr>
              <w:pStyle w:val="TAL"/>
              <w:rPr>
                <w:szCs w:val="18"/>
              </w:rPr>
            </w:pPr>
          </w:p>
        </w:tc>
        <w:tc>
          <w:tcPr>
            <w:tcW w:w="1748" w:type="dxa"/>
          </w:tcPr>
          <w:p w14:paraId="20AD99E0" w14:textId="77777777" w:rsidR="00DE0A8B" w:rsidRPr="003D4ABF" w:rsidRDefault="00DE0A8B" w:rsidP="00DE0A8B">
            <w:pPr>
              <w:pStyle w:val="TAL"/>
            </w:pPr>
            <w:r w:rsidRPr="003D4ABF">
              <w:t>Yes</w:t>
            </w:r>
          </w:p>
        </w:tc>
        <w:tc>
          <w:tcPr>
            <w:tcW w:w="1627" w:type="dxa"/>
          </w:tcPr>
          <w:p w14:paraId="3EF4F0A1" w14:textId="77777777" w:rsidR="00DE0A8B" w:rsidRPr="003D4ABF" w:rsidRDefault="00DE0A8B" w:rsidP="00DE0A8B">
            <w:pPr>
              <w:pStyle w:val="TAL"/>
            </w:pPr>
            <w:r w:rsidRPr="003D4ABF">
              <w:t>Added</w:t>
            </w:r>
          </w:p>
        </w:tc>
      </w:tr>
      <w:tr w:rsidR="00DE0A8B" w:rsidRPr="003D4ABF" w14:paraId="0CDDB661" w14:textId="77777777" w:rsidTr="00844BD5">
        <w:trPr>
          <w:cantSplit/>
        </w:trPr>
        <w:tc>
          <w:tcPr>
            <w:tcW w:w="1613" w:type="dxa"/>
          </w:tcPr>
          <w:p w14:paraId="482D49CD" w14:textId="77777777" w:rsidR="00DE0A8B" w:rsidRPr="003D4ABF" w:rsidRDefault="00DE0A8B" w:rsidP="00DE0A8B">
            <w:pPr>
              <w:pStyle w:val="TAL"/>
            </w:pPr>
            <w:r w:rsidRPr="003D4ABF">
              <w:t>Packet Error Rate</w:t>
            </w:r>
          </w:p>
        </w:tc>
        <w:tc>
          <w:tcPr>
            <w:tcW w:w="3279" w:type="dxa"/>
          </w:tcPr>
          <w:p w14:paraId="0C750A81" w14:textId="77777777" w:rsidR="00DE0A8B" w:rsidRPr="003D4ABF" w:rsidRDefault="00DE0A8B" w:rsidP="00DE0A8B">
            <w:pPr>
              <w:pStyle w:val="TAL"/>
              <w:rPr>
                <w:lang w:eastAsia="ja-JP"/>
              </w:rPr>
            </w:pPr>
            <w:r w:rsidRPr="003D4ABF">
              <w:rPr>
                <w:lang w:eastAsia="ja-JP"/>
              </w:rPr>
              <w:t>The Packet Error Rate in this Alternative QoS Parameter Set.</w:t>
            </w:r>
          </w:p>
        </w:tc>
        <w:tc>
          <w:tcPr>
            <w:tcW w:w="1364" w:type="dxa"/>
          </w:tcPr>
          <w:p w14:paraId="01209FDA" w14:textId="77777777" w:rsidR="00DE0A8B" w:rsidRPr="003D4ABF" w:rsidRDefault="00DE0A8B" w:rsidP="00DE0A8B">
            <w:pPr>
              <w:pStyle w:val="TAL"/>
              <w:rPr>
                <w:szCs w:val="18"/>
              </w:rPr>
            </w:pPr>
          </w:p>
        </w:tc>
        <w:tc>
          <w:tcPr>
            <w:tcW w:w="1748" w:type="dxa"/>
          </w:tcPr>
          <w:p w14:paraId="5BA12F62" w14:textId="77777777" w:rsidR="00DE0A8B" w:rsidRPr="003D4ABF" w:rsidRDefault="00DE0A8B" w:rsidP="00DE0A8B">
            <w:pPr>
              <w:pStyle w:val="TAL"/>
            </w:pPr>
            <w:r w:rsidRPr="003D4ABF">
              <w:t>Yes</w:t>
            </w:r>
          </w:p>
        </w:tc>
        <w:tc>
          <w:tcPr>
            <w:tcW w:w="1627" w:type="dxa"/>
          </w:tcPr>
          <w:p w14:paraId="51A39D7D" w14:textId="77777777" w:rsidR="00DE0A8B" w:rsidRPr="003D4ABF" w:rsidRDefault="00DE0A8B" w:rsidP="00DE0A8B">
            <w:pPr>
              <w:pStyle w:val="TAL"/>
            </w:pPr>
            <w:r w:rsidRPr="003D4ABF">
              <w:t>Added</w:t>
            </w:r>
          </w:p>
        </w:tc>
      </w:tr>
      <w:tr w:rsidR="00DE0A8B" w:rsidRPr="003D4ABF" w14:paraId="05652E3C" w14:textId="77777777" w:rsidTr="00844BD5">
        <w:trPr>
          <w:cantSplit/>
        </w:trPr>
        <w:tc>
          <w:tcPr>
            <w:tcW w:w="1613" w:type="dxa"/>
          </w:tcPr>
          <w:p w14:paraId="30AA6548" w14:textId="77777777" w:rsidR="00DE0A8B" w:rsidRPr="003D4ABF" w:rsidRDefault="00DE0A8B" w:rsidP="00DE0A8B">
            <w:pPr>
              <w:pStyle w:val="TAL"/>
            </w:pPr>
            <w:r w:rsidRPr="003D4ABF">
              <w:lastRenderedPageBreak/>
              <w:t>UL-guaranteed bitrate</w:t>
            </w:r>
          </w:p>
        </w:tc>
        <w:tc>
          <w:tcPr>
            <w:tcW w:w="3279" w:type="dxa"/>
          </w:tcPr>
          <w:p w14:paraId="13FC3DEC" w14:textId="77777777" w:rsidR="00DE0A8B" w:rsidRPr="003D4ABF" w:rsidRDefault="00DE0A8B" w:rsidP="00DE0A8B">
            <w:pPr>
              <w:pStyle w:val="TAL"/>
              <w:rPr>
                <w:lang w:eastAsia="ja-JP"/>
              </w:rPr>
            </w:pPr>
            <w:r w:rsidRPr="003D4ABF">
              <w:rPr>
                <w:lang w:eastAsia="ja-JP"/>
              </w:rPr>
              <w:t>The uplink guaranteed bitrate in this Alternative QoS Parameter Set.</w:t>
            </w:r>
          </w:p>
        </w:tc>
        <w:tc>
          <w:tcPr>
            <w:tcW w:w="1364" w:type="dxa"/>
          </w:tcPr>
          <w:p w14:paraId="4EE03424" w14:textId="77777777" w:rsidR="00DE0A8B" w:rsidRPr="003D4ABF" w:rsidRDefault="00DE0A8B" w:rsidP="00DE0A8B">
            <w:pPr>
              <w:pStyle w:val="TAL"/>
              <w:rPr>
                <w:szCs w:val="18"/>
              </w:rPr>
            </w:pPr>
          </w:p>
        </w:tc>
        <w:tc>
          <w:tcPr>
            <w:tcW w:w="1748" w:type="dxa"/>
          </w:tcPr>
          <w:p w14:paraId="0A3D25C5" w14:textId="77777777" w:rsidR="00DE0A8B" w:rsidRPr="003D4ABF" w:rsidRDefault="00DE0A8B" w:rsidP="00DE0A8B">
            <w:pPr>
              <w:pStyle w:val="TAL"/>
            </w:pPr>
            <w:r w:rsidRPr="003D4ABF">
              <w:t>Yes</w:t>
            </w:r>
          </w:p>
        </w:tc>
        <w:tc>
          <w:tcPr>
            <w:tcW w:w="1627" w:type="dxa"/>
          </w:tcPr>
          <w:p w14:paraId="66DE9E20" w14:textId="77777777" w:rsidR="00DE0A8B" w:rsidRPr="003D4ABF" w:rsidRDefault="00DE0A8B" w:rsidP="00DE0A8B">
            <w:pPr>
              <w:pStyle w:val="TAL"/>
            </w:pPr>
            <w:r w:rsidRPr="003D4ABF">
              <w:t>Added</w:t>
            </w:r>
          </w:p>
        </w:tc>
      </w:tr>
      <w:tr w:rsidR="00DE0A8B" w:rsidRPr="003D4ABF" w14:paraId="2A711E89" w14:textId="77777777" w:rsidTr="00844BD5">
        <w:trPr>
          <w:cantSplit/>
        </w:trPr>
        <w:tc>
          <w:tcPr>
            <w:tcW w:w="1613" w:type="dxa"/>
          </w:tcPr>
          <w:p w14:paraId="15AB69E6" w14:textId="77777777" w:rsidR="00DE0A8B" w:rsidRPr="003D4ABF" w:rsidRDefault="00DE0A8B" w:rsidP="00DE0A8B">
            <w:pPr>
              <w:pStyle w:val="TAL"/>
            </w:pPr>
            <w:r w:rsidRPr="003D4ABF">
              <w:t>DL-guaranteed bitrate</w:t>
            </w:r>
          </w:p>
        </w:tc>
        <w:tc>
          <w:tcPr>
            <w:tcW w:w="3279" w:type="dxa"/>
          </w:tcPr>
          <w:p w14:paraId="6C0A5593" w14:textId="77777777" w:rsidR="00DE0A8B" w:rsidRPr="003D4ABF" w:rsidRDefault="00DE0A8B" w:rsidP="00DE0A8B">
            <w:pPr>
              <w:pStyle w:val="TAL"/>
              <w:rPr>
                <w:lang w:eastAsia="ja-JP"/>
              </w:rPr>
            </w:pPr>
            <w:r w:rsidRPr="003D4ABF">
              <w:rPr>
                <w:lang w:eastAsia="ja-JP"/>
              </w:rPr>
              <w:t>The downlink guaranteed bitrate in this Alternative QoS Parameter Set.</w:t>
            </w:r>
          </w:p>
        </w:tc>
        <w:tc>
          <w:tcPr>
            <w:tcW w:w="1364" w:type="dxa"/>
          </w:tcPr>
          <w:p w14:paraId="6381CB02" w14:textId="77777777" w:rsidR="00DE0A8B" w:rsidRPr="003D4ABF" w:rsidRDefault="00DE0A8B" w:rsidP="00DE0A8B">
            <w:pPr>
              <w:pStyle w:val="TAL"/>
              <w:rPr>
                <w:szCs w:val="18"/>
              </w:rPr>
            </w:pPr>
          </w:p>
        </w:tc>
        <w:tc>
          <w:tcPr>
            <w:tcW w:w="1748" w:type="dxa"/>
          </w:tcPr>
          <w:p w14:paraId="0555E711" w14:textId="77777777" w:rsidR="00DE0A8B" w:rsidRPr="003D4ABF" w:rsidRDefault="00DE0A8B" w:rsidP="00DE0A8B">
            <w:pPr>
              <w:pStyle w:val="TAL"/>
            </w:pPr>
            <w:r w:rsidRPr="003D4ABF">
              <w:t>Yes</w:t>
            </w:r>
          </w:p>
        </w:tc>
        <w:tc>
          <w:tcPr>
            <w:tcW w:w="1627" w:type="dxa"/>
          </w:tcPr>
          <w:p w14:paraId="4B8E3AC3" w14:textId="77777777" w:rsidR="00DE0A8B" w:rsidRPr="003D4ABF" w:rsidRDefault="00DE0A8B" w:rsidP="00DE0A8B">
            <w:pPr>
              <w:pStyle w:val="TAL"/>
            </w:pPr>
            <w:r w:rsidRPr="003D4ABF">
              <w:t>Added</w:t>
            </w:r>
          </w:p>
        </w:tc>
      </w:tr>
      <w:tr w:rsidR="00DE0A8B" w:rsidRPr="003D4ABF" w14:paraId="6CB70EA7" w14:textId="77777777" w:rsidTr="00844BD5">
        <w:trPr>
          <w:cantSplit/>
        </w:trPr>
        <w:tc>
          <w:tcPr>
            <w:tcW w:w="1613" w:type="dxa"/>
          </w:tcPr>
          <w:p w14:paraId="50AD437D" w14:textId="77777777" w:rsidR="00DE0A8B" w:rsidRPr="003D4ABF" w:rsidRDefault="00DE0A8B" w:rsidP="00DE0A8B">
            <w:pPr>
              <w:pStyle w:val="TAL"/>
              <w:rPr>
                <w:b/>
              </w:rPr>
            </w:pPr>
            <w:r w:rsidRPr="003D4ABF">
              <w:rPr>
                <w:b/>
              </w:rPr>
              <w:t>TSC Assistance Container</w:t>
            </w:r>
          </w:p>
        </w:tc>
        <w:tc>
          <w:tcPr>
            <w:tcW w:w="3279" w:type="dxa"/>
          </w:tcPr>
          <w:p w14:paraId="2A8D43C4" w14:textId="5ABE695A" w:rsidR="00DE0A8B" w:rsidRPr="003D4ABF" w:rsidRDefault="00DE0A8B" w:rsidP="00DE0A8B">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086D7093" w14:textId="77777777" w:rsidR="00DE0A8B" w:rsidRPr="003D4ABF" w:rsidRDefault="00DE0A8B" w:rsidP="00DE0A8B">
            <w:pPr>
              <w:pStyle w:val="TAL"/>
              <w:rPr>
                <w:szCs w:val="18"/>
              </w:rPr>
            </w:pPr>
          </w:p>
        </w:tc>
        <w:tc>
          <w:tcPr>
            <w:tcW w:w="1748" w:type="dxa"/>
          </w:tcPr>
          <w:p w14:paraId="69847DFC" w14:textId="77777777" w:rsidR="00DE0A8B" w:rsidRPr="003D4ABF" w:rsidRDefault="00DE0A8B" w:rsidP="00DE0A8B">
            <w:pPr>
              <w:pStyle w:val="TAL"/>
            </w:pPr>
            <w:r w:rsidRPr="003D4ABF">
              <w:t>No</w:t>
            </w:r>
          </w:p>
        </w:tc>
        <w:tc>
          <w:tcPr>
            <w:tcW w:w="1627" w:type="dxa"/>
          </w:tcPr>
          <w:p w14:paraId="1AE20A6F" w14:textId="77777777" w:rsidR="00DE0A8B" w:rsidRPr="003D4ABF" w:rsidRDefault="00DE0A8B" w:rsidP="00DE0A8B">
            <w:pPr>
              <w:pStyle w:val="TAL"/>
            </w:pPr>
            <w:r w:rsidRPr="003D4ABF">
              <w:t>Added</w:t>
            </w:r>
          </w:p>
        </w:tc>
      </w:tr>
      <w:tr w:rsidR="00DE0A8B" w:rsidRPr="003D4ABF" w14:paraId="36E291BF" w14:textId="77777777" w:rsidTr="00844BD5">
        <w:trPr>
          <w:cantSplit/>
        </w:trPr>
        <w:tc>
          <w:tcPr>
            <w:tcW w:w="1613" w:type="dxa"/>
          </w:tcPr>
          <w:p w14:paraId="45B9FDB3" w14:textId="77777777" w:rsidR="00DE0A8B" w:rsidRPr="003D4ABF" w:rsidRDefault="00DE0A8B" w:rsidP="00DE0A8B">
            <w:pPr>
              <w:pStyle w:val="TAL"/>
              <w:rPr>
                <w:b/>
              </w:rPr>
            </w:pPr>
            <w:r w:rsidRPr="003D4ABF">
              <w:rPr>
                <w:b/>
              </w:rPr>
              <w:t>Downlink Data Notification Control</w:t>
            </w:r>
          </w:p>
        </w:tc>
        <w:tc>
          <w:tcPr>
            <w:tcW w:w="3279" w:type="dxa"/>
          </w:tcPr>
          <w:p w14:paraId="0B469E90" w14:textId="77B99040" w:rsidR="00DE0A8B" w:rsidRPr="003D4ABF" w:rsidRDefault="00DE0A8B" w:rsidP="00DE0A8B">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2F3DA852" w14:textId="77777777" w:rsidR="00DE0A8B" w:rsidRPr="003D4ABF" w:rsidRDefault="00DE0A8B" w:rsidP="00DE0A8B">
            <w:pPr>
              <w:pStyle w:val="TAL"/>
              <w:rPr>
                <w:szCs w:val="18"/>
              </w:rPr>
            </w:pPr>
          </w:p>
        </w:tc>
        <w:tc>
          <w:tcPr>
            <w:tcW w:w="1748" w:type="dxa"/>
          </w:tcPr>
          <w:p w14:paraId="6B6F197E" w14:textId="77777777" w:rsidR="00DE0A8B" w:rsidRPr="003D4ABF" w:rsidRDefault="00DE0A8B" w:rsidP="00DE0A8B">
            <w:pPr>
              <w:pStyle w:val="TAL"/>
            </w:pPr>
          </w:p>
        </w:tc>
        <w:tc>
          <w:tcPr>
            <w:tcW w:w="1627" w:type="dxa"/>
          </w:tcPr>
          <w:p w14:paraId="2031F076" w14:textId="77777777" w:rsidR="00DE0A8B" w:rsidRPr="003D4ABF" w:rsidRDefault="00DE0A8B" w:rsidP="00DE0A8B">
            <w:pPr>
              <w:pStyle w:val="TAL"/>
            </w:pPr>
          </w:p>
        </w:tc>
      </w:tr>
      <w:tr w:rsidR="00DE0A8B" w:rsidRPr="003D4ABF" w14:paraId="6DECD19A" w14:textId="77777777" w:rsidTr="00844BD5">
        <w:trPr>
          <w:cantSplit/>
        </w:trPr>
        <w:tc>
          <w:tcPr>
            <w:tcW w:w="1613" w:type="dxa"/>
          </w:tcPr>
          <w:p w14:paraId="2CFE0CAD" w14:textId="24DFE7E7" w:rsidR="00DE0A8B" w:rsidRPr="003D4ABF" w:rsidRDefault="00DE0A8B" w:rsidP="00DE0A8B">
            <w:pPr>
              <w:pStyle w:val="TAL"/>
            </w:pPr>
            <w:r w:rsidRPr="003D4ABF">
              <w:t>Notification control for DDD status</w:t>
            </w:r>
          </w:p>
        </w:tc>
        <w:tc>
          <w:tcPr>
            <w:tcW w:w="3279" w:type="dxa"/>
          </w:tcPr>
          <w:p w14:paraId="29391CD8" w14:textId="320BABF9" w:rsidR="00DE0A8B" w:rsidRPr="003D4ABF" w:rsidRDefault="00DE0A8B" w:rsidP="00DE0A8B">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0F1455B3" w14:textId="77777777" w:rsidR="00DE0A8B" w:rsidRPr="003D4ABF" w:rsidRDefault="00DE0A8B" w:rsidP="00DE0A8B">
            <w:pPr>
              <w:pStyle w:val="TAL"/>
              <w:rPr>
                <w:szCs w:val="18"/>
              </w:rPr>
            </w:pPr>
          </w:p>
        </w:tc>
        <w:tc>
          <w:tcPr>
            <w:tcW w:w="1748" w:type="dxa"/>
          </w:tcPr>
          <w:p w14:paraId="1A287598" w14:textId="77777777" w:rsidR="00DE0A8B" w:rsidRPr="003D4ABF" w:rsidRDefault="00DE0A8B" w:rsidP="00DE0A8B">
            <w:pPr>
              <w:pStyle w:val="TAL"/>
            </w:pPr>
            <w:r w:rsidRPr="003D4ABF">
              <w:t>Yes</w:t>
            </w:r>
          </w:p>
        </w:tc>
        <w:tc>
          <w:tcPr>
            <w:tcW w:w="1627" w:type="dxa"/>
          </w:tcPr>
          <w:p w14:paraId="1D33F939" w14:textId="77777777" w:rsidR="00DE0A8B" w:rsidRPr="003D4ABF" w:rsidRDefault="00DE0A8B" w:rsidP="00DE0A8B">
            <w:pPr>
              <w:pStyle w:val="TAL"/>
            </w:pPr>
            <w:r w:rsidRPr="003D4ABF">
              <w:t>Added</w:t>
            </w:r>
          </w:p>
        </w:tc>
      </w:tr>
      <w:tr w:rsidR="00DE0A8B" w:rsidRPr="003D4ABF" w14:paraId="77DA768B" w14:textId="77777777" w:rsidTr="00844BD5">
        <w:trPr>
          <w:cantSplit/>
        </w:trPr>
        <w:tc>
          <w:tcPr>
            <w:tcW w:w="1613" w:type="dxa"/>
          </w:tcPr>
          <w:p w14:paraId="3131EF3E" w14:textId="04D14CD2" w:rsidR="00DE0A8B" w:rsidRPr="003D4ABF" w:rsidRDefault="00DE0A8B" w:rsidP="00DE0A8B">
            <w:pPr>
              <w:pStyle w:val="TAL"/>
            </w:pPr>
            <w:r w:rsidRPr="003D4ABF">
              <w:t>Notification Control for DDN Failure</w:t>
            </w:r>
          </w:p>
        </w:tc>
        <w:tc>
          <w:tcPr>
            <w:tcW w:w="3279" w:type="dxa"/>
          </w:tcPr>
          <w:p w14:paraId="63B3DF62" w14:textId="0BE5A669" w:rsidR="00DE0A8B" w:rsidRPr="003D4ABF" w:rsidRDefault="00DE0A8B" w:rsidP="00DE0A8B">
            <w:pPr>
              <w:pStyle w:val="TAL"/>
              <w:rPr>
                <w:lang w:eastAsia="ja-JP"/>
              </w:rPr>
            </w:pPr>
            <w:r w:rsidRPr="003D4ABF">
              <w:rPr>
                <w:lang w:eastAsia="ja-JP"/>
              </w:rPr>
              <w:t>Indicates that notifications of DDN Failure are required.</w:t>
            </w:r>
          </w:p>
        </w:tc>
        <w:tc>
          <w:tcPr>
            <w:tcW w:w="1364" w:type="dxa"/>
          </w:tcPr>
          <w:p w14:paraId="068DA5D8" w14:textId="77777777" w:rsidR="00DE0A8B" w:rsidRPr="003D4ABF" w:rsidRDefault="00DE0A8B" w:rsidP="00DE0A8B">
            <w:pPr>
              <w:pStyle w:val="TAL"/>
              <w:rPr>
                <w:szCs w:val="18"/>
              </w:rPr>
            </w:pPr>
          </w:p>
        </w:tc>
        <w:tc>
          <w:tcPr>
            <w:tcW w:w="1748" w:type="dxa"/>
          </w:tcPr>
          <w:p w14:paraId="032010E3" w14:textId="77777777" w:rsidR="00DE0A8B" w:rsidRPr="003D4ABF" w:rsidRDefault="00DE0A8B" w:rsidP="00DE0A8B">
            <w:pPr>
              <w:pStyle w:val="TAL"/>
            </w:pPr>
            <w:r w:rsidRPr="003D4ABF">
              <w:t>Yes</w:t>
            </w:r>
          </w:p>
        </w:tc>
        <w:tc>
          <w:tcPr>
            <w:tcW w:w="1627" w:type="dxa"/>
          </w:tcPr>
          <w:p w14:paraId="00347789" w14:textId="77777777" w:rsidR="00DE0A8B" w:rsidRPr="003D4ABF" w:rsidRDefault="00DE0A8B" w:rsidP="00DE0A8B">
            <w:pPr>
              <w:pStyle w:val="TAL"/>
            </w:pPr>
            <w:r w:rsidRPr="003D4ABF">
              <w:t>Added</w:t>
            </w:r>
          </w:p>
        </w:tc>
      </w:tr>
      <w:tr w:rsidR="00DE0A8B" w:rsidRPr="003D4ABF" w14:paraId="44C0EF17" w14:textId="77777777" w:rsidTr="00844BD5">
        <w:trPr>
          <w:cantSplit/>
        </w:trPr>
        <w:tc>
          <w:tcPr>
            <w:tcW w:w="9631" w:type="dxa"/>
            <w:gridSpan w:val="5"/>
          </w:tcPr>
          <w:p w14:paraId="1302B70B" w14:textId="77777777" w:rsidR="00DE0A8B" w:rsidRPr="003D4ABF" w:rsidRDefault="00DE0A8B" w:rsidP="00DE0A8B">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A34D0B9" w14:textId="77777777" w:rsidR="00DE0A8B" w:rsidRPr="003D4ABF" w:rsidRDefault="00DE0A8B" w:rsidP="00DE0A8B">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383E19" w14:textId="77777777" w:rsidR="00DE0A8B" w:rsidRPr="003D4ABF" w:rsidRDefault="00DE0A8B" w:rsidP="00DE0A8B">
            <w:pPr>
              <w:pStyle w:val="TAN"/>
            </w:pPr>
            <w:r w:rsidRPr="003D4ABF">
              <w:t>NOTE 3:</w:t>
            </w:r>
            <w:r w:rsidRPr="003D4ABF">
              <w:tab/>
              <w:t>Either service data flow filter(s) or application identifier shall be defined per each rule.</w:t>
            </w:r>
          </w:p>
          <w:p w14:paraId="13B30659" w14:textId="77777777" w:rsidR="00DE0A8B" w:rsidRPr="003D4ABF" w:rsidRDefault="00DE0A8B" w:rsidP="00DE0A8B">
            <w:pPr>
              <w:pStyle w:val="TAN"/>
            </w:pPr>
            <w:r w:rsidRPr="003D4ABF">
              <w:t>NOTE 4:</w:t>
            </w:r>
            <w:r w:rsidRPr="003D4ABF">
              <w:tab/>
              <w:t>YES, if the service data flow template consists of a set of service data flow filters. NO if the service data flow template consists of an application identifier</w:t>
            </w:r>
          </w:p>
          <w:p w14:paraId="56073FD3" w14:textId="77777777" w:rsidR="00DE0A8B" w:rsidRPr="003D4ABF" w:rsidRDefault="00DE0A8B" w:rsidP="00DE0A8B">
            <w:pPr>
              <w:pStyle w:val="TAN"/>
            </w:pPr>
            <w:r w:rsidRPr="003D4ABF">
              <w:t>NOTE 5:</w:t>
            </w:r>
            <w:r w:rsidRPr="003D4ABF">
              <w:tab/>
              <w:t>Optional and applicable only if application identifier exists within the rule.</w:t>
            </w:r>
          </w:p>
          <w:p w14:paraId="6F286408" w14:textId="77777777" w:rsidR="00DE0A8B" w:rsidRPr="003D4ABF" w:rsidRDefault="00DE0A8B" w:rsidP="00DE0A8B">
            <w:pPr>
              <w:pStyle w:val="TAN"/>
            </w:pPr>
            <w:r w:rsidRPr="003D4ABF">
              <w:t>NOTE 6:</w:t>
            </w:r>
            <w:r w:rsidRPr="003D4ABF">
              <w:tab/>
              <w:t>Applicable to sponsored data connectivity.</w:t>
            </w:r>
          </w:p>
          <w:p w14:paraId="7B9273B3" w14:textId="77777777" w:rsidR="00DE0A8B" w:rsidRPr="003D4ABF" w:rsidRDefault="00DE0A8B" w:rsidP="00DE0A8B">
            <w:pPr>
              <w:pStyle w:val="TAN"/>
            </w:pPr>
            <w:r w:rsidRPr="003D4ABF">
              <w:t>NOTE 7:</w:t>
            </w:r>
            <w:r w:rsidRPr="003D4ABF">
              <w:tab/>
              <w:t>Mandatory if there is no default charging method for the PDU Session.</w:t>
            </w:r>
          </w:p>
          <w:p w14:paraId="3C6D9057" w14:textId="77777777" w:rsidR="00DE0A8B" w:rsidRPr="003D4ABF" w:rsidRDefault="00DE0A8B" w:rsidP="00DE0A8B">
            <w:pPr>
              <w:pStyle w:val="TAN"/>
            </w:pPr>
            <w:r w:rsidRPr="003D4ABF">
              <w:t>NOTE 8:</w:t>
            </w:r>
            <w:r w:rsidRPr="003D4ABF">
              <w:tab/>
              <w:t>Optional and applicable only if application identifier exists within the rule.</w:t>
            </w:r>
          </w:p>
          <w:p w14:paraId="52472C40" w14:textId="77777777" w:rsidR="00DE0A8B" w:rsidRPr="003D4ABF" w:rsidRDefault="00DE0A8B" w:rsidP="00DE0A8B">
            <w:pPr>
              <w:pStyle w:val="TAN"/>
            </w:pPr>
            <w:r w:rsidRPr="003D4ABF">
              <w:t>NOTE 9:</w:t>
            </w:r>
            <w:r w:rsidRPr="003D4ABF">
              <w:tab/>
              <w:t>If Redirect is enabled.</w:t>
            </w:r>
          </w:p>
          <w:p w14:paraId="0F797A81" w14:textId="77777777" w:rsidR="00DE0A8B" w:rsidRPr="003D4ABF" w:rsidRDefault="00DE0A8B" w:rsidP="00DE0A8B">
            <w:pPr>
              <w:pStyle w:val="TAN"/>
            </w:pPr>
            <w:r w:rsidRPr="003D4ABF">
              <w:t>NOTE 10:</w:t>
            </w:r>
            <w:r w:rsidRPr="003D4ABF">
              <w:tab/>
              <w:t>Mandatory when Bind to QoS Flow associated with the default QoS rule is not present.</w:t>
            </w:r>
          </w:p>
          <w:p w14:paraId="425D65E1" w14:textId="77777777" w:rsidR="00DE0A8B" w:rsidRPr="003D4ABF" w:rsidRDefault="00DE0A8B" w:rsidP="00DE0A8B">
            <w:pPr>
              <w:pStyle w:val="TAN"/>
            </w:pPr>
            <w:r w:rsidRPr="003D4ABF">
              <w:t>NOTE 11:</w:t>
            </w:r>
            <w:r w:rsidRPr="003D4ABF">
              <w:tab/>
              <w:t>The presence of this attribute causes the 5QI/ARP/QNC/Priority Level/Averaging Window/Maximum Data Burst Volume of the rule to be ignored for the QoS Flow binding.</w:t>
            </w:r>
          </w:p>
          <w:p w14:paraId="141A395D" w14:textId="77777777" w:rsidR="00DE0A8B" w:rsidRPr="003D4ABF" w:rsidRDefault="00DE0A8B" w:rsidP="00DE0A8B">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176958" w14:textId="77777777" w:rsidR="00DE0A8B" w:rsidRPr="003D4ABF" w:rsidRDefault="00DE0A8B" w:rsidP="00DE0A8B">
            <w:pPr>
              <w:pStyle w:val="TAN"/>
            </w:pPr>
            <w:r w:rsidRPr="003D4ABF">
              <w:t>NOTE 13:</w:t>
            </w:r>
            <w:r w:rsidRPr="003D4ABF">
              <w:tab/>
              <w:t>Optional and applicable only for voice service data flow in this release.</w:t>
            </w:r>
          </w:p>
          <w:p w14:paraId="16313687" w14:textId="77777777" w:rsidR="00DE0A8B" w:rsidRPr="003D4ABF" w:rsidRDefault="00DE0A8B" w:rsidP="00DE0A8B">
            <w:pPr>
              <w:pStyle w:val="TAN"/>
            </w:pPr>
            <w:r w:rsidRPr="003D4ABF">
              <w:t>NOTE 14:</w:t>
            </w:r>
            <w:r w:rsidRPr="003D4ABF">
              <w:tab/>
              <w:t>Optional and applicable only when a value different from the standardized value for this 5QI in Table 5.7.4-1 TS 23.501 [2] is required.</w:t>
            </w:r>
          </w:p>
          <w:p w14:paraId="79059F8C" w14:textId="77777777" w:rsidR="00DE0A8B" w:rsidRPr="003D4ABF" w:rsidRDefault="00DE0A8B" w:rsidP="00DE0A8B">
            <w:pPr>
              <w:pStyle w:val="TAN"/>
            </w:pPr>
            <w:r w:rsidRPr="003D4ABF">
              <w:t>NOTE 15:</w:t>
            </w:r>
            <w:r w:rsidRPr="003D4ABF">
              <w:tab/>
              <w:t>Optional and applicable only for GBR service data flow.</w:t>
            </w:r>
          </w:p>
          <w:p w14:paraId="67C6BB23" w14:textId="77777777" w:rsidR="00DE0A8B" w:rsidRPr="003D4ABF" w:rsidRDefault="00DE0A8B" w:rsidP="00DE0A8B">
            <w:pPr>
              <w:pStyle w:val="TAN"/>
            </w:pPr>
            <w:r w:rsidRPr="003D4ABF">
              <w:t>NOTE 16:</w:t>
            </w:r>
            <w:r w:rsidRPr="003D4ABF">
              <w:tab/>
              <w:t>Usage of the charging information in described in TS 32.255 [21].</w:t>
            </w:r>
          </w:p>
          <w:p w14:paraId="4E062287" w14:textId="77777777" w:rsidR="00DE0A8B" w:rsidRPr="003D4ABF" w:rsidRDefault="00DE0A8B" w:rsidP="00DE0A8B">
            <w:pPr>
              <w:pStyle w:val="TAN"/>
            </w:pPr>
            <w:r w:rsidRPr="003D4ABF">
              <w:t>NOTE 17:</w:t>
            </w:r>
            <w:r w:rsidRPr="003D4ABF">
              <w:tab/>
              <w:t>Only one PCC rule can contain this attribute and this PCC rule shall not contain the attribute Bind to QoS Flow associated with the default QoS rule.</w:t>
            </w:r>
          </w:p>
          <w:p w14:paraId="5C6775B3" w14:textId="77777777" w:rsidR="00DE0A8B" w:rsidRPr="003D4ABF" w:rsidRDefault="00DE0A8B" w:rsidP="00DE0A8B">
            <w:pPr>
              <w:pStyle w:val="TAN"/>
            </w:pPr>
            <w:r w:rsidRPr="003D4ABF">
              <w:t>NOTE 18:</w:t>
            </w:r>
            <w:r w:rsidRPr="003D4ABF">
              <w:tab/>
              <w:t>Only one of the two shall be present in a PCC rule.</w:t>
            </w:r>
          </w:p>
          <w:p w14:paraId="081B3A02" w14:textId="77777777" w:rsidR="00DE0A8B" w:rsidRPr="003D4ABF" w:rsidRDefault="00DE0A8B" w:rsidP="00DE0A8B">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78D1A5F" w14:textId="79A211E7" w:rsidR="00DE0A8B" w:rsidRPr="003D4ABF" w:rsidRDefault="00DE0A8B" w:rsidP="00DE0A8B">
            <w:pPr>
              <w:pStyle w:val="TAN"/>
            </w:pPr>
            <w:r w:rsidRPr="003D4ABF">
              <w:t>NOTE 20:</w:t>
            </w:r>
            <w:r w:rsidRPr="003D4ABF">
              <w:tab/>
              <w:t>Only applicable to a PCC Rules provided to a MA PDU Session.</w:t>
            </w:r>
          </w:p>
          <w:p w14:paraId="1B397878" w14:textId="77777777" w:rsidR="00DE0A8B" w:rsidRPr="003D4ABF" w:rsidRDefault="00DE0A8B" w:rsidP="00DE0A8B">
            <w:pPr>
              <w:pStyle w:val="TAN"/>
            </w:pPr>
            <w:r w:rsidRPr="003D4ABF">
              <w:t>NOTE 21:</w:t>
            </w:r>
            <w:r w:rsidRPr="003D4ABF">
              <w:tab/>
              <w:t>Mandatory when MA PDU Session Control information is provided.</w:t>
            </w:r>
          </w:p>
          <w:p w14:paraId="06CF51CA" w14:textId="77777777" w:rsidR="00DE0A8B" w:rsidRPr="003D4ABF" w:rsidRDefault="00DE0A8B" w:rsidP="00DE0A8B">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A815CB7" w14:textId="77777777" w:rsidR="00DE0A8B" w:rsidRPr="003D4ABF" w:rsidRDefault="00DE0A8B" w:rsidP="00DE0A8B">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CECA5F" w14:textId="77777777" w:rsidR="00DE0A8B" w:rsidRPr="003D4ABF" w:rsidRDefault="00DE0A8B" w:rsidP="00DE0A8B">
            <w:pPr>
              <w:pStyle w:val="TAN"/>
            </w:pPr>
            <w:r w:rsidRPr="003D4ABF">
              <w:t>NOTE 24:</w:t>
            </w:r>
            <w:r w:rsidRPr="003D4ABF">
              <w:tab/>
              <w:t>Optional and applicable only for GBR service data flow with QoS Notification Control enabled.</w:t>
            </w:r>
          </w:p>
          <w:p w14:paraId="2B367BF3" w14:textId="77777777" w:rsidR="00DE0A8B" w:rsidRPr="003D4ABF" w:rsidRDefault="00DE0A8B" w:rsidP="00DE0A8B">
            <w:pPr>
              <w:pStyle w:val="TAN"/>
            </w:pPr>
            <w:r w:rsidRPr="003D4ABF">
              <w:t>NOTE 25:</w:t>
            </w:r>
            <w:r w:rsidRPr="003D4ABF">
              <w:tab/>
              <w:t>Optional and applicable only for GBR service data flow for which Alternative QoS Parameter Set(s) are provided.</w:t>
            </w:r>
          </w:p>
          <w:p w14:paraId="643DE028" w14:textId="77777777" w:rsidR="00DE0A8B" w:rsidRPr="003D4ABF" w:rsidRDefault="00DE0A8B" w:rsidP="00DE0A8B">
            <w:pPr>
              <w:pStyle w:val="TAN"/>
            </w:pPr>
            <w:r w:rsidRPr="003D4ABF">
              <w:t>NOTE 26:</w:t>
            </w:r>
            <w:r w:rsidRPr="003D4ABF">
              <w:tab/>
              <w:t>One or more Alternative QoS Parameter Sets can be provided in a prioritized order starting with the Alternative QoS Parameter Set that has the highest priority.</w:t>
            </w:r>
          </w:p>
          <w:p w14:paraId="066DD6DE" w14:textId="77777777" w:rsidR="00DE0A8B" w:rsidRDefault="00DE0A8B" w:rsidP="00DE0A8B">
            <w:pPr>
              <w:pStyle w:val="TAN"/>
            </w:pPr>
            <w:r w:rsidRPr="003D4ABF">
              <w:t>NOTE 27:</w:t>
            </w:r>
            <w:r w:rsidRPr="003D4ABF">
              <w:tab/>
              <w:t>Mandatory in MA PDU Session Control information only when there is application identifier in the service data flow template.</w:t>
            </w:r>
          </w:p>
          <w:p w14:paraId="34CD584A" w14:textId="0DBB31AE" w:rsidR="00DE0A8B" w:rsidRPr="003D4ABF" w:rsidRDefault="00DE0A8B" w:rsidP="00DE0A8B">
            <w:pPr>
              <w:pStyle w:val="TAN"/>
            </w:pPr>
            <w:r>
              <w:t>NOTE 28:</w:t>
            </w:r>
            <w:r>
              <w:tab/>
              <w:t>If this parameter is used, it has to be present in every PCC rule of the PDU Session.</w:t>
            </w:r>
          </w:p>
        </w:tc>
      </w:tr>
    </w:tbl>
    <w:p w14:paraId="38A127E3" w14:textId="77777777" w:rsidR="00787F8E" w:rsidRPr="003D4ABF" w:rsidRDefault="00787F8E" w:rsidP="00787F8E">
      <w:pPr>
        <w:pStyle w:val="FP"/>
      </w:pPr>
    </w:p>
    <w:p w14:paraId="198403D6" w14:textId="77777777" w:rsidR="00787F8E" w:rsidRPr="003D4ABF" w:rsidRDefault="00787F8E" w:rsidP="00787F8E">
      <w:r w:rsidRPr="003D4ABF">
        <w:t>The Rule identifier shall be unique for a PCC rule within a PDU Session. A dynamically provided PCC rule that has the same Rule identifier value as a predefined PCC rule shall replace the predefined rule within the same PDU Session.</w:t>
      </w:r>
    </w:p>
    <w:p w14:paraId="7893F072" w14:textId="77777777" w:rsidR="00787F8E" w:rsidRPr="003D4ABF" w:rsidRDefault="00787F8E" w:rsidP="00787F8E">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E7C3F19" w14:textId="77777777" w:rsidR="00787F8E" w:rsidRPr="003D4ABF" w:rsidRDefault="00787F8E" w:rsidP="00787F8E">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F8D7B52" w14:textId="77777777" w:rsidR="00787F8E" w:rsidRPr="003D4ABF" w:rsidRDefault="00787F8E" w:rsidP="00787F8E">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1C0DF71" w14:textId="77777777" w:rsidR="00787F8E" w:rsidRPr="003D4ABF" w:rsidRDefault="00787F8E" w:rsidP="00787F8E">
      <w:pPr>
        <w:rPr>
          <w:rFonts w:eastAsia="MS Mincho"/>
        </w:rPr>
      </w:pPr>
      <w:r w:rsidRPr="003D4ABF">
        <w:lastRenderedPageBreak/>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F48C60B" w14:textId="77777777" w:rsidR="00787F8E" w:rsidRPr="003D4ABF" w:rsidRDefault="00787F8E" w:rsidP="00787F8E">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E28596" w14:textId="20A1B809" w:rsidR="00787F8E" w:rsidRPr="003D4ABF" w:rsidRDefault="00787F8E" w:rsidP="00787F8E">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00A900CB" w:rsidRPr="003D4ABF">
        <w:t xml:space="preserve"> clause 5.7.6</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The Service data flow template information within an activated PCC rule is applied by the SMF to instruct the UPF to identify the packets belonging to a particular service data flow.</w:t>
      </w:r>
    </w:p>
    <w:p w14:paraId="6E2BB36A" w14:textId="77777777" w:rsidR="00787F8E" w:rsidRPr="003D4ABF" w:rsidRDefault="00787F8E" w:rsidP="00787F8E">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D8EE73D" w14:textId="77777777" w:rsidR="00787F8E" w:rsidRPr="003D4ABF" w:rsidRDefault="00787F8E" w:rsidP="00787F8E">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0E49E136" w14:textId="77777777" w:rsidR="00787F8E" w:rsidRPr="003D4ABF" w:rsidRDefault="00787F8E" w:rsidP="00787F8E">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351841F" w14:textId="77777777" w:rsidR="00787F8E" w:rsidRPr="003D4ABF" w:rsidRDefault="00787F8E" w:rsidP="00787F8E">
      <w:pPr>
        <w:pStyle w:val="NO"/>
      </w:pPr>
      <w:r w:rsidRPr="003D4ABF">
        <w:t>NOTE 4:</w:t>
      </w:r>
      <w:r w:rsidRPr="003D4ABF">
        <w:tab/>
        <w:t>Assigning the same Charging key for several service data flows implies that the charging does not require the credit management to be handled separately.</w:t>
      </w:r>
    </w:p>
    <w:p w14:paraId="2946793F" w14:textId="77777777" w:rsidR="00787F8E" w:rsidRPr="003D4ABF" w:rsidRDefault="00787F8E" w:rsidP="00787F8E">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FA63384" w14:textId="77777777" w:rsidR="00787F8E" w:rsidRPr="003D4ABF" w:rsidRDefault="00787F8E" w:rsidP="00787F8E">
      <w:pPr>
        <w:pStyle w:val="NO"/>
      </w:pPr>
      <w:r w:rsidRPr="003D4ABF">
        <w:t>NOTE 5:</w:t>
      </w:r>
      <w:r w:rsidRPr="003D4ABF">
        <w:tab/>
        <w:t>The PCC rule service identifier need not have any relationship to service identifiers used on the AF level, i.e. is an operator policy option.</w:t>
      </w:r>
    </w:p>
    <w:p w14:paraId="76130952" w14:textId="77777777" w:rsidR="00787F8E" w:rsidRPr="003D4ABF" w:rsidRDefault="00787F8E" w:rsidP="00787F8E">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597BBC" w14:textId="77777777" w:rsidR="00787F8E" w:rsidRPr="003D4ABF" w:rsidRDefault="00787F8E" w:rsidP="00787F8E">
      <w:r w:rsidRPr="003D4ABF">
        <w:t xml:space="preserve">The </w:t>
      </w:r>
      <w:r w:rsidRPr="003D4ABF">
        <w:rPr>
          <w:i/>
        </w:rPr>
        <w:t>Application Service Provider Identifier</w:t>
      </w:r>
      <w:r w:rsidRPr="003D4ABF">
        <w:t xml:space="preserve"> indicates the (3rd) party organization delivering a service to the end user.</w:t>
      </w:r>
    </w:p>
    <w:p w14:paraId="2AECB955" w14:textId="77777777" w:rsidR="00787F8E" w:rsidRPr="003D4ABF" w:rsidRDefault="00787F8E" w:rsidP="00787F8E">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68ECA25" w14:textId="77777777" w:rsidR="00787F8E" w:rsidRPr="003D4ABF" w:rsidRDefault="00787F8E" w:rsidP="00787F8E">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EEDC63B" w14:textId="77777777" w:rsidR="00787F8E" w:rsidRPr="003D4ABF" w:rsidRDefault="00787F8E" w:rsidP="00787F8E">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2DAA8A4" w14:textId="77777777" w:rsidR="00787F8E" w:rsidRPr="003D4ABF" w:rsidRDefault="00787F8E" w:rsidP="00787F8E">
      <w:r w:rsidRPr="003D4ABF">
        <w:t xml:space="preserve">The </w:t>
      </w:r>
      <w:r w:rsidRPr="003D4ABF">
        <w:rPr>
          <w:i/>
        </w:rPr>
        <w:t>Measurement method</w:t>
      </w:r>
      <w:r w:rsidRPr="003D4ABF">
        <w:t xml:space="preserve"> indicates what measurements apply to charging for a PCC rule.</w:t>
      </w:r>
    </w:p>
    <w:p w14:paraId="598461EF" w14:textId="77777777" w:rsidR="00787F8E" w:rsidRPr="003D4ABF" w:rsidRDefault="00787F8E" w:rsidP="00787F8E">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46ADFD2B" w14:textId="77777777" w:rsidR="00787F8E" w:rsidRPr="003D4ABF" w:rsidRDefault="00787F8E" w:rsidP="00787F8E">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BD63151" w14:textId="77777777" w:rsidR="00787F8E" w:rsidRPr="003D4ABF" w:rsidRDefault="00787F8E" w:rsidP="00787F8E">
      <w:pPr>
        <w:pStyle w:val="NO"/>
      </w:pPr>
      <w:r w:rsidRPr="003D4ABF">
        <w:lastRenderedPageBreak/>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32EA9FA" w14:textId="77777777" w:rsidR="00787F8E" w:rsidRPr="003D4ABF" w:rsidRDefault="00787F8E" w:rsidP="00787F8E">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03B7C1E" w14:textId="77777777" w:rsidR="00787F8E" w:rsidRPr="003D4ABF" w:rsidRDefault="00787F8E" w:rsidP="00787F8E">
      <w:pPr>
        <w:pStyle w:val="NO"/>
      </w:pPr>
      <w:r w:rsidRPr="003D4ABF">
        <w:t>NOTE 8:</w:t>
      </w:r>
      <w:r w:rsidRPr="003D4ABF">
        <w:tab/>
        <w:t>A packet, matching a PCC Rule with an open gate, may be discarded due to credit management reasons.</w:t>
      </w:r>
    </w:p>
    <w:p w14:paraId="75154963" w14:textId="77777777" w:rsidR="00787F8E" w:rsidRPr="003D4ABF" w:rsidRDefault="00787F8E" w:rsidP="00787F8E">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4CAD5E8A" w14:textId="77777777" w:rsidR="00787F8E" w:rsidRPr="003D4ABF" w:rsidRDefault="00787F8E" w:rsidP="00787F8E">
      <w:r w:rsidRPr="003D4ABF">
        <w:t>The bitrates indicate the authorized bitrates at the IP packet level of the SDF, i.e. the bitrates of the IP packets before any access specific compression or encapsulation.</w:t>
      </w:r>
    </w:p>
    <w:p w14:paraId="3210AC79" w14:textId="77777777" w:rsidR="00787F8E" w:rsidRPr="003D4ABF" w:rsidRDefault="00787F8E" w:rsidP="00787F8E">
      <w:r w:rsidRPr="003D4ABF">
        <w:t xml:space="preserve">The </w:t>
      </w:r>
      <w:r w:rsidRPr="003D4ABF">
        <w:rPr>
          <w:i/>
        </w:rPr>
        <w:t>UL maximum-bitrate</w:t>
      </w:r>
      <w:r w:rsidRPr="003D4ABF">
        <w:t xml:space="preserve"> indicates the authorized maximum bitrate for the uplink component of the service data flow.</w:t>
      </w:r>
    </w:p>
    <w:p w14:paraId="44B57DB7" w14:textId="77777777" w:rsidR="00787F8E" w:rsidRPr="003D4ABF" w:rsidRDefault="00787F8E" w:rsidP="00787F8E">
      <w:r w:rsidRPr="003D4ABF">
        <w:t xml:space="preserve">The </w:t>
      </w:r>
      <w:r w:rsidRPr="003D4ABF">
        <w:rPr>
          <w:i/>
        </w:rPr>
        <w:t>DL maximum-bitrate</w:t>
      </w:r>
      <w:r w:rsidRPr="003D4ABF">
        <w:t xml:space="preserve"> indicates the authorized maximum bitrate for the downlink component of the service data flow.</w:t>
      </w:r>
    </w:p>
    <w:p w14:paraId="01A4B492" w14:textId="77777777" w:rsidR="00787F8E" w:rsidRPr="003D4ABF" w:rsidRDefault="00787F8E" w:rsidP="00787F8E">
      <w:r w:rsidRPr="003D4ABF">
        <w:t xml:space="preserve">The </w:t>
      </w:r>
      <w:r w:rsidRPr="003D4ABF">
        <w:rPr>
          <w:i/>
        </w:rPr>
        <w:t>UL guaranteed-bitrate</w:t>
      </w:r>
      <w:r w:rsidRPr="003D4ABF">
        <w:t xml:space="preserve"> indicates the authorized guaranteed bitrate for the uplink component of the service data flow.</w:t>
      </w:r>
    </w:p>
    <w:p w14:paraId="26AFE569" w14:textId="77777777" w:rsidR="00787F8E" w:rsidRPr="003D4ABF" w:rsidRDefault="00787F8E" w:rsidP="00787F8E">
      <w:r w:rsidRPr="003D4ABF">
        <w:t xml:space="preserve">The </w:t>
      </w:r>
      <w:r w:rsidRPr="003D4ABF">
        <w:rPr>
          <w:i/>
        </w:rPr>
        <w:t>DL guaranteed-bitrate</w:t>
      </w:r>
      <w:r w:rsidRPr="003D4ABF">
        <w:t xml:space="preserve"> indicates the authorized guaranteed bitrate for the downlink component of the service data flow.</w:t>
      </w:r>
    </w:p>
    <w:p w14:paraId="4500B29B" w14:textId="77777777" w:rsidR="00787F8E" w:rsidRPr="003D4ABF" w:rsidRDefault="00787F8E" w:rsidP="00787F8E">
      <w:r w:rsidRPr="003D4ABF">
        <w:t>The 'Maximum bitrate' is used for enforcement of the maximum bit rate that the SDF may consume, while the 'Guaranteed bitrate' is used by the SMF to determine resource allocation demands.</w:t>
      </w:r>
    </w:p>
    <w:p w14:paraId="46D0B1E6" w14:textId="77777777" w:rsidR="00787F8E" w:rsidRPr="003D4ABF" w:rsidRDefault="00787F8E" w:rsidP="00787F8E">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F458E95" w14:textId="77777777" w:rsidR="00787F8E" w:rsidRPr="003D4ABF" w:rsidRDefault="00787F8E" w:rsidP="00787F8E">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A7BD5A7" w14:textId="77777777" w:rsidR="00787F8E" w:rsidRPr="003D4ABF" w:rsidRDefault="00787F8E" w:rsidP="00787F8E">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3BC0343F" w14:textId="6088C8DC" w:rsidR="00787F8E" w:rsidRPr="003D4ABF" w:rsidRDefault="00787F8E" w:rsidP="00787F8E">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57A120CA" w14:textId="4A778E12" w:rsidR="00787F8E" w:rsidRPr="003D4ABF" w:rsidRDefault="00787F8E" w:rsidP="00787F8E">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5B73BF4C" w14:textId="4C4A874E" w:rsidR="00787F8E" w:rsidRPr="003D4ABF" w:rsidRDefault="00787F8E" w:rsidP="00787F8E">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w:t>
      </w:r>
      <w:r w:rsidR="000050FB" w:rsidRPr="003D4ABF">
        <w:t>TS</w:t>
      </w:r>
      <w:r w:rsidR="000050FB">
        <w:t> </w:t>
      </w:r>
      <w:r w:rsidR="000050FB" w:rsidRPr="003D4ABF">
        <w:t>23.501</w:t>
      </w:r>
      <w:r w:rsidR="000050FB">
        <w:t> </w:t>
      </w:r>
      <w:r w:rsidR="000050FB" w:rsidRPr="003D4ABF">
        <w:t>[</w:t>
      </w:r>
      <w:r w:rsidRPr="003D4ABF">
        <w:t>2] is required.</w:t>
      </w:r>
    </w:p>
    <w:p w14:paraId="027E9F41" w14:textId="77777777" w:rsidR="00787F8E" w:rsidRPr="003D4ABF" w:rsidRDefault="00787F8E" w:rsidP="00787F8E">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EB02F85" w14:textId="77777777" w:rsidR="00787F8E" w:rsidRPr="003D4ABF" w:rsidRDefault="00787F8E" w:rsidP="00787F8E">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81BCFEB" w14:textId="77777777" w:rsidR="00787F8E" w:rsidRPr="003D4ABF" w:rsidRDefault="00787F8E" w:rsidP="00787F8E">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4499B" w14:textId="77777777" w:rsidR="00787F8E" w:rsidRPr="003D4ABF" w:rsidRDefault="00787F8E" w:rsidP="00787F8E">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w:t>
      </w:r>
      <w:r w:rsidRPr="003D4ABF">
        <w:lastRenderedPageBreak/>
        <w:t>If it is set and the GFBR can no longer</w:t>
      </w:r>
      <w:r w:rsidRPr="003D4ABF" w:rsidDel="000B700E">
        <w:t xml:space="preserve"> </w:t>
      </w:r>
      <w:r w:rsidRPr="003D4ABF">
        <w:t>(or can again) be guaranteed, the access network (i.e. 3GPP RAN) sends a notification towards the SMF, which then notifies the PCF.</w:t>
      </w:r>
    </w:p>
    <w:p w14:paraId="458893FA" w14:textId="5995D4C9" w:rsidR="00787F8E" w:rsidRPr="003D4ABF" w:rsidRDefault="00787F8E" w:rsidP="00787F8E">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w:t>
      </w:r>
      <w:r w:rsidR="0038430D" w:rsidRPr="003D4ABF">
        <w:rPr>
          <w:rFonts w:eastAsia="SimSun"/>
          <w:lang w:eastAsia="zh-CN"/>
        </w:rPr>
        <w:t>F</w:t>
      </w:r>
      <w:r w:rsidRPr="003D4ABF">
        <w:rPr>
          <w:rFonts w:eastAsia="SimSun"/>
          <w:lang w:eastAsia="zh-CN"/>
        </w:rPr>
        <w:t xml:space="preserve">low parameters signalling to </w:t>
      </w:r>
      <w:r w:rsidRPr="003D4ABF">
        <w:rPr>
          <w:iCs/>
        </w:rPr>
        <w:t>the UE when the SMF is notified by the NG-RAN of changes in the fulfilled QoS situation. The fulfilled situation is either the QoS profile or an Alternative QoS Profile.</w:t>
      </w:r>
    </w:p>
    <w:p w14:paraId="4036F95A" w14:textId="77777777" w:rsidR="005B03F9" w:rsidRDefault="005B03F9" w:rsidP="00787F8E">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19AB384A" w14:textId="30C3BCA7" w:rsidR="005B03F9" w:rsidRDefault="005B03F9" w:rsidP="00E20298">
      <w:pPr>
        <w:pStyle w:val="NO"/>
        <w:rPr>
          <w:lang w:eastAsia="zh-CN"/>
        </w:rPr>
      </w:pPr>
      <w:r>
        <w:rPr>
          <w:lang w:eastAsia="zh-CN"/>
        </w:rPr>
        <w:t>NOTE 9a:</w:t>
      </w:r>
      <w:r>
        <w:rPr>
          <w:lang w:eastAsia="zh-CN"/>
        </w:rPr>
        <w:tab/>
        <w:t>PCF can know that interworking with EPS with N26 is supported based on DNN and S-NSSAI of the PDU Session.</w:t>
      </w:r>
    </w:p>
    <w:p w14:paraId="23A1C167" w14:textId="24E25387" w:rsidR="00787F8E" w:rsidRPr="003D4ABF" w:rsidRDefault="00787F8E" w:rsidP="00787F8E">
      <w:pPr>
        <w:rPr>
          <w:lang w:eastAsia="zh-CN"/>
        </w:rPr>
      </w:pPr>
      <w:r w:rsidRPr="003D4ABF">
        <w:rPr>
          <w:lang w:eastAsia="zh-CN"/>
        </w:rPr>
        <w:t xml:space="preserve">The </w:t>
      </w:r>
      <w:r w:rsidRPr="003D4ABF">
        <w:rPr>
          <w:i/>
          <w:lang w:eastAsia="zh-CN"/>
        </w:rPr>
        <w:t xml:space="preserve">Reflective QoS Control </w:t>
      </w:r>
      <w:r w:rsidRPr="003D4ABF">
        <w:rPr>
          <w:lang w:eastAsia="zh-CN"/>
        </w:rPr>
        <w:t>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w:t>
      </w:r>
      <w:r w:rsidR="00A900CB" w:rsidRPr="003D4ABF">
        <w:rPr>
          <w:lang w:eastAsia="zh-CN"/>
        </w:rPr>
        <w:t xml:space="preserve"> clause 5.7.5</w:t>
      </w:r>
      <w:r w:rsidRPr="003D4ABF">
        <w:rPr>
          <w:lang w:eastAsia="zh-CN"/>
        </w:rPr>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23.501</w:t>
      </w:r>
      <w:r w:rsidR="000050FB">
        <w:rPr>
          <w:lang w:eastAsia="zh-CN"/>
        </w:rPr>
        <w:t> </w:t>
      </w:r>
      <w:r w:rsidR="000050FB" w:rsidRPr="003D4ABF">
        <w:rPr>
          <w:lang w:eastAsia="zh-CN"/>
        </w:rPr>
        <w:t>[</w:t>
      </w:r>
      <w:r w:rsidRPr="003D4ABF">
        <w:rPr>
          <w:lang w:eastAsia="zh-CN"/>
        </w:rPr>
        <w:t>2].</w:t>
      </w:r>
    </w:p>
    <w:p w14:paraId="0F854F42" w14:textId="77777777" w:rsidR="00787F8E" w:rsidRPr="003D4ABF" w:rsidRDefault="00787F8E" w:rsidP="00787F8E">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83E4B5B" w14:textId="77777777" w:rsidR="00787F8E" w:rsidRPr="003D4ABF" w:rsidRDefault="00787F8E" w:rsidP="00787F8E">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8DD9442" w14:textId="77777777" w:rsidR="00787F8E" w:rsidRPr="003D4ABF" w:rsidRDefault="00787F8E" w:rsidP="00787F8E">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478D9CA4" w14:textId="77777777" w:rsidR="00787F8E" w:rsidRPr="003D4ABF" w:rsidRDefault="00787F8E" w:rsidP="00787F8E">
      <w:r w:rsidRPr="003D4ABF">
        <w:t>The access network information reporting parameters (</w:t>
      </w:r>
      <w:r w:rsidRPr="003D4ABF">
        <w:rPr>
          <w:i/>
        </w:rPr>
        <w:t>User Location Report</w:t>
      </w:r>
      <w:r w:rsidRPr="003D4ABF">
        <w:t xml:space="preserve">, </w:t>
      </w:r>
      <w:r w:rsidRPr="003D4ABF">
        <w:rPr>
          <w:i/>
        </w:rPr>
        <w:t>UE Timezone Report</w:t>
      </w:r>
      <w:r w:rsidRPr="003D4ABF">
        <w:t>) instruct the SMF about what information to forward to the PCF when the PCC rule is activated, modified or removed.</w:t>
      </w:r>
    </w:p>
    <w:p w14:paraId="1EBF124D"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32DDBD5" w14:textId="77777777" w:rsidR="00787F8E" w:rsidRPr="003D4ABF" w:rsidRDefault="00787F8E" w:rsidP="00787F8E">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1573546" w14:textId="375299DD" w:rsidR="00787F8E" w:rsidRPr="003D4ABF" w:rsidRDefault="00787F8E" w:rsidP="00787F8E">
      <w:pPr>
        <w:rPr>
          <w:i/>
        </w:rPr>
      </w:pPr>
      <w:r w:rsidRPr="003D4ABF">
        <w:t>The</w:t>
      </w:r>
      <w:r w:rsidRPr="003D4ABF">
        <w:rPr>
          <w:i/>
        </w:rPr>
        <w:t xml:space="preserve"> AF influenced Traffic Steering Enforcement Control</w:t>
      </w:r>
      <w:r w:rsidRPr="003D4ABF">
        <w:t xml:space="preserve"> </w:t>
      </w:r>
      <w:r w:rsidR="006A4701" w:rsidRPr="003D4ABF">
        <w:t xml:space="preserve">may </w:t>
      </w:r>
      <w:r w:rsidRPr="003D4ABF">
        <w:t>contain:</w:t>
      </w:r>
    </w:p>
    <w:p w14:paraId="79A38F6D" w14:textId="3C5C27C6" w:rsidR="00787F8E" w:rsidRPr="003D4ABF" w:rsidRDefault="00787F8E" w:rsidP="00787F8E">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 or;</w:t>
      </w:r>
    </w:p>
    <w:p w14:paraId="12C23000" w14:textId="0B378353" w:rsidR="00787F8E" w:rsidRPr="003D4ABF" w:rsidRDefault="00787F8E" w:rsidP="00787F8E">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w:t>
      </w:r>
      <w:r w:rsidR="00A900CB" w:rsidRPr="003D4ABF">
        <w:t xml:space="preserve"> clause 5.2.8.3</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00A900CB" w:rsidRPr="003D4ABF">
        <w:rPr>
          <w:lang w:eastAsia="zh-CN"/>
        </w:rPr>
        <w:t xml:space="preserve"> clause 4.15.1</w:t>
      </w:r>
      <w:r w:rsidRPr="003D4ABF">
        <w:t xml:space="preserve"> </w:t>
      </w:r>
      <w:r w:rsidR="00A900CB" w:rsidRPr="003D4ABF">
        <w:t>of</w:t>
      </w:r>
      <w:r w:rsidR="00A900CB" w:rsidRPr="003D4ABF">
        <w:rPr>
          <w:lang w:eastAsia="zh-CN"/>
        </w:rPr>
        <w:t xml:space="preserve"> </w:t>
      </w:r>
      <w:r w:rsidR="000050FB" w:rsidRPr="003D4ABF">
        <w:rPr>
          <w:lang w:eastAsia="zh-CN"/>
        </w:rPr>
        <w:t>TS</w:t>
      </w:r>
      <w:r w:rsidR="000050FB">
        <w:rPr>
          <w:lang w:eastAsia="zh-CN"/>
        </w:rPr>
        <w:t> </w:t>
      </w:r>
      <w:r w:rsidR="000050FB" w:rsidRPr="003D4ABF">
        <w:rPr>
          <w:lang w:eastAsia="zh-CN"/>
        </w:rPr>
        <w:t>23.502</w:t>
      </w:r>
      <w:r w:rsidR="000050FB">
        <w:rPr>
          <w:lang w:eastAsia="zh-CN"/>
        </w:rPr>
        <w:t> </w:t>
      </w:r>
      <w:r w:rsidR="000050FB" w:rsidRPr="003D4ABF">
        <w:rPr>
          <w:lang w:eastAsia="zh-CN"/>
        </w:rPr>
        <w:t>[</w:t>
      </w:r>
      <w:r w:rsidRPr="003D4ABF">
        <w:rPr>
          <w:lang w:eastAsia="zh-CN"/>
        </w:rPr>
        <w:t>3]</w:t>
      </w:r>
      <w:r w:rsidRPr="003D4ABF">
        <w:t>) and optionally an indication of "AF acknowledgment to be expected" to the corresponding notifications as described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0004FD2A" w14:textId="3B446396" w:rsidR="00663770" w:rsidRPr="003D4ABF" w:rsidRDefault="00663770" w:rsidP="0030218C">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w:t>
      </w:r>
      <w:r w:rsidR="000050FB" w:rsidRPr="003D4ABF">
        <w:t>TS</w:t>
      </w:r>
      <w:r w:rsidR="000050FB">
        <w:t> </w:t>
      </w:r>
      <w:r w:rsidR="000050FB" w:rsidRPr="003D4ABF">
        <w:t>23.548</w:t>
      </w:r>
      <w:r w:rsidR="000050FB">
        <w:t> </w:t>
      </w:r>
      <w:r w:rsidR="000050FB" w:rsidRPr="003D4ABF">
        <w:t>[</w:t>
      </w:r>
      <w:r w:rsidRPr="003D4ABF">
        <w:t>33].</w:t>
      </w:r>
    </w:p>
    <w:p w14:paraId="632F22DF" w14:textId="05D74BCD" w:rsidR="006A4701" w:rsidRPr="003D4ABF" w:rsidRDefault="006A4701" w:rsidP="006A470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w:t>
      </w:r>
      <w:r w:rsidR="000050FB" w:rsidRPr="003D4ABF">
        <w:t>TS</w:t>
      </w:r>
      <w:r w:rsidR="000050FB">
        <w:t> </w:t>
      </w:r>
      <w:r w:rsidR="000050FB" w:rsidRPr="003D4ABF">
        <w:t>23.548</w:t>
      </w:r>
      <w:r w:rsidR="000050FB">
        <w:t> </w:t>
      </w:r>
      <w:r w:rsidR="000050FB" w:rsidRPr="003D4ABF">
        <w:t>[</w:t>
      </w:r>
      <w:r w:rsidRPr="003D4ABF">
        <w:t>33].</w:t>
      </w:r>
    </w:p>
    <w:p w14:paraId="3EB83CF4" w14:textId="348E9A39" w:rsidR="00787F8E" w:rsidRPr="003D4ABF" w:rsidRDefault="00787F8E" w:rsidP="00787F8E">
      <w:r w:rsidRPr="003D4ABF">
        <w:lastRenderedPageBreak/>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w:t>
      </w:r>
      <w:r w:rsidR="00A900CB" w:rsidRPr="003D4ABF">
        <w:t xml:space="preserve"> clause 5.6.7</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00A900CB" w:rsidRPr="003D4ABF">
        <w:t>]</w:t>
      </w:r>
      <w:r w:rsidRPr="003D4ABF">
        <w:t>.</w:t>
      </w:r>
    </w:p>
    <w:p w14:paraId="3D072506" w14:textId="77777777" w:rsidR="00787F8E" w:rsidRPr="003D4ABF" w:rsidRDefault="00787F8E" w:rsidP="00787F8E">
      <w:r w:rsidRPr="003D4ABF">
        <w:t xml:space="preserve">The </w:t>
      </w:r>
      <w:r w:rsidRPr="003D4ABF">
        <w:rPr>
          <w:i/>
        </w:rPr>
        <w:t>Redirect</w:t>
      </w:r>
      <w:r w:rsidRPr="003D4ABF">
        <w:t xml:space="preserve"> indicates whether the uplink part of the service data flow should be redirected to a controlled address.</w:t>
      </w:r>
    </w:p>
    <w:p w14:paraId="56241C7D" w14:textId="77777777" w:rsidR="00787F8E" w:rsidRPr="003D4ABF" w:rsidRDefault="00787F8E" w:rsidP="00787F8E">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265C1EC" w14:textId="77777777" w:rsidR="00787F8E" w:rsidRPr="003D4ABF" w:rsidRDefault="00787F8E" w:rsidP="00787F8E">
      <w:r w:rsidRPr="003D4ABF">
        <w:t xml:space="preserve">The </w:t>
      </w:r>
      <w:r w:rsidRPr="003D4ABF">
        <w:rPr>
          <w:i/>
        </w:rPr>
        <w:t>UL Maximum Packet Loss Rate</w:t>
      </w:r>
      <w:r w:rsidRPr="003D4ABF">
        <w:t xml:space="preserve"> indicates the maximum rate for lost packets that can be tolerated in the uplink direction.</w:t>
      </w:r>
    </w:p>
    <w:p w14:paraId="54CD64C2" w14:textId="77777777" w:rsidR="00787F8E" w:rsidRPr="003D4ABF" w:rsidRDefault="00787F8E" w:rsidP="00787F8E">
      <w:r w:rsidRPr="003D4ABF">
        <w:t xml:space="preserve">The </w:t>
      </w:r>
      <w:r w:rsidRPr="003D4ABF">
        <w:rPr>
          <w:i/>
        </w:rPr>
        <w:t>DL Maximum Packet Loss Rate</w:t>
      </w:r>
      <w:r w:rsidRPr="003D4ABF">
        <w:t xml:space="preserve"> indicates the maximum rate for lost packets that can be tolerated in the downlink direction.</w:t>
      </w:r>
    </w:p>
    <w:p w14:paraId="669F4123" w14:textId="73ECFBE4" w:rsidR="00787F8E" w:rsidRPr="003D4ABF" w:rsidRDefault="00787F8E" w:rsidP="00787F8E">
      <w:r w:rsidRPr="003D4ABF">
        <w:t xml:space="preserve">The </w:t>
      </w:r>
      <w:r w:rsidRPr="003D4ABF">
        <w:rPr>
          <w:i/>
          <w:iCs/>
        </w:rPr>
        <w:t>Application descriptors</w:t>
      </w:r>
      <w:r w:rsidRPr="003D4ABF">
        <w:t xml:space="preserve"> provides one or several instances of the OSId and OSAppId combination. It is used by the UE to identify the application traffic</w:t>
      </w:r>
      <w:r w:rsidR="003D4ABF">
        <w:t xml:space="preserve"> for which steering is required based on</w:t>
      </w:r>
      <w:r w:rsidRPr="003D4ABF">
        <w:t xml:space="preserve"> the Steering Functionality</w:t>
      </w:r>
      <w:r w:rsidR="003D4ABF">
        <w:t>,</w:t>
      </w:r>
      <w:r w:rsidRPr="003D4ABF">
        <w:t xml:space="preserve"> the Steering </w:t>
      </w:r>
      <w:r w:rsidR="003D4ABF">
        <w:t>M</w:t>
      </w:r>
      <w:r w:rsidRPr="003D4ABF">
        <w:t>ode</w:t>
      </w:r>
      <w:r w:rsidR="003D4ABF">
        <w:t>, the Steering Mode Indicator and the Threshold Values</w:t>
      </w:r>
      <w:r w:rsidRPr="003D4ABF">
        <w:t>.</w:t>
      </w:r>
    </w:p>
    <w:p w14:paraId="0692D3AE" w14:textId="42F0EC1E" w:rsidR="00787F8E" w:rsidRPr="003D4ABF" w:rsidRDefault="00787F8E" w:rsidP="00787F8E">
      <w:r w:rsidRPr="003D4ABF">
        <w:t xml:space="preserve">The </w:t>
      </w:r>
      <w:r w:rsidRPr="003D4ABF">
        <w:rPr>
          <w:i/>
        </w:rPr>
        <w:t>Steering Functionality</w:t>
      </w:r>
      <w:r w:rsidRPr="003D4ABF">
        <w:t xml:space="preserve"> indicates the method for how traffic matching the SDF template</w:t>
      </w:r>
      <w:r w:rsidR="003D4ABF">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49CF6645" w14:textId="6A79AC31" w:rsidR="00787F8E" w:rsidRPr="003D4ABF" w:rsidRDefault="00787F8E" w:rsidP="00787F8E">
      <w:r w:rsidRPr="003D4ABF">
        <w:t xml:space="preserve">The </w:t>
      </w:r>
      <w:r w:rsidRPr="003D4ABF">
        <w:rPr>
          <w:i/>
        </w:rPr>
        <w:t xml:space="preserve">Steering </w:t>
      </w:r>
      <w:r w:rsidR="003D4ABF">
        <w:rPr>
          <w:i/>
        </w:rPr>
        <w:t>M</w:t>
      </w:r>
      <w:r w:rsidRPr="003D4ABF">
        <w:rPr>
          <w:i/>
        </w:rPr>
        <w:t>ode</w:t>
      </w:r>
      <w:r w:rsidRPr="003D4ABF">
        <w:t xml:space="preserve"> indicates the rule for distributing </w:t>
      </w:r>
      <w:r w:rsidR="003D4ABF">
        <w:t xml:space="preserve">downlink SDFs in the UPF or uplink traffic in the UE </w:t>
      </w:r>
      <w:r w:rsidRPr="003D4ABF">
        <w:t>between accesses, together with the associated</w:t>
      </w:r>
      <w:r w:rsidR="003D4ABF">
        <w:t xml:space="preserve"> steering</w:t>
      </w:r>
      <w:r w:rsidRPr="003D4ABF">
        <w:t xml:space="preserve"> parameters. The PCF may indicate separate values for</w:t>
      </w:r>
      <w:r w:rsidR="003D4ABF">
        <w:t xml:space="preserve"> uplink</w:t>
      </w:r>
      <w:r w:rsidRPr="003D4ABF">
        <w:t xml:space="preserve"> and</w:t>
      </w:r>
      <w:r w:rsidR="003D4ABF">
        <w:t xml:space="preserve"> downlink</w:t>
      </w:r>
      <w:r w:rsidRPr="003D4ABF">
        <w:t xml:space="preserve"> directions. The available </w:t>
      </w:r>
      <w:r w:rsidR="003D4ABF">
        <w:t>S</w:t>
      </w:r>
      <w:r w:rsidRPr="003D4ABF">
        <w:t xml:space="preserve">teering </w:t>
      </w:r>
      <w:r w:rsidR="003D4ABF">
        <w:t>M</w:t>
      </w:r>
      <w:r w:rsidRPr="003D4ABF">
        <w:t xml:space="preserve">odes are defined in </w:t>
      </w:r>
      <w:r w:rsidR="000050FB" w:rsidRPr="003D4ABF">
        <w:t>TS</w:t>
      </w:r>
      <w:r w:rsidR="000050FB">
        <w:t> </w:t>
      </w:r>
      <w:r w:rsidR="000050FB" w:rsidRPr="003D4ABF">
        <w:t>23.501</w:t>
      </w:r>
      <w:r w:rsidR="000050FB">
        <w:t> </w:t>
      </w:r>
      <w:r w:rsidR="000050FB" w:rsidRPr="003D4ABF">
        <w:t>[</w:t>
      </w:r>
      <w:r w:rsidRPr="003D4ABF">
        <w:t>2].</w:t>
      </w:r>
    </w:p>
    <w:p w14:paraId="777F6594" w14:textId="19FAE47F" w:rsidR="003D4ABF" w:rsidRDefault="003D4ABF" w:rsidP="00787F8E">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w:t>
      </w:r>
      <w:r w:rsidR="000050FB">
        <w:t>TS 23.501 [</w:t>
      </w:r>
      <w:r>
        <w:t xml:space="preserve">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F3DA9AD" w14:textId="7D74F4BD" w:rsidR="003D4ABF" w:rsidRDefault="003D4ABF" w:rsidP="00787F8E">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w:t>
      </w:r>
      <w:r w:rsidR="000050FB">
        <w:t>TS 23.501 [</w:t>
      </w:r>
      <w:r>
        <w:t>2].</w:t>
      </w:r>
    </w:p>
    <w:p w14:paraId="3493376A" w14:textId="788EF443" w:rsidR="00787F8E" w:rsidRPr="003D4ABF" w:rsidRDefault="00787F8E" w:rsidP="00787F8E">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EC1A8E4" w14:textId="77777777" w:rsidR="00787F8E" w:rsidRPr="003D4ABF" w:rsidRDefault="00787F8E" w:rsidP="00787F8E">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3678DBF7" w14:textId="77777777" w:rsidR="00787F8E" w:rsidRPr="003D4ABF" w:rsidRDefault="00787F8E" w:rsidP="00787F8E">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559B61DB" w14:textId="77777777" w:rsidR="00787F8E" w:rsidRPr="003D4ABF" w:rsidRDefault="00787F8E" w:rsidP="00787F8E">
      <w:r w:rsidRPr="003D4ABF">
        <w:t xml:space="preserve">The </w:t>
      </w:r>
      <w:r w:rsidRPr="003D4ABF">
        <w:rPr>
          <w:i/>
        </w:rPr>
        <w:t>Reporting frequency</w:t>
      </w:r>
      <w:r w:rsidRPr="003D4ABF">
        <w:t xml:space="preserve"> indicates the frequency for the reporting, such as event triggered, periodic, when no packet delay measurement result is received for a delay exceeding a threshold, or when the PDU Session is released. The following applies:</w:t>
      </w:r>
    </w:p>
    <w:p w14:paraId="4505E134" w14:textId="77777777"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0D9D6F25" w14:textId="77777777" w:rsidR="00787F8E" w:rsidRPr="003D4ABF" w:rsidRDefault="00787F8E" w:rsidP="00787F8E">
      <w:pPr>
        <w:pStyle w:val="B1"/>
      </w:pPr>
      <w:r w:rsidRPr="003D4ABF">
        <w:t>-</w:t>
      </w:r>
      <w:r w:rsidRPr="003D4ABF">
        <w:tab/>
        <w:t xml:space="preserve">If the </w:t>
      </w:r>
      <w:r w:rsidRPr="003D4ABF">
        <w:rPr>
          <w:i/>
        </w:rPr>
        <w:t>Reporting frequency</w:t>
      </w:r>
      <w:r w:rsidRPr="003D4ABF">
        <w:t xml:space="preserve"> indicates "event triggered", the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 The Reporting threshold(s) may also be used as the threshold for reporting packet delay measurement failure: if no </w:t>
      </w:r>
      <w:r w:rsidRPr="003D4ABF">
        <w:lastRenderedPageBreak/>
        <w:t>measurement result is received for a delay exceeding this threshold, the UPF shall report to the SMF and the SMF shall report to the PCF or to the AF indicating a packet delay measurement failure.</w:t>
      </w:r>
    </w:p>
    <w:p w14:paraId="6BBD9D74" w14:textId="06D04818" w:rsidR="00787F8E" w:rsidRPr="003D4ABF" w:rsidRDefault="00787F8E" w:rsidP="00787F8E">
      <w:r w:rsidRPr="003D4ABF">
        <w:t xml:space="preserve">The </w:t>
      </w:r>
      <w:r w:rsidRPr="003D4ABF">
        <w:rPr>
          <w:i/>
        </w:rPr>
        <w:t>Target of reporting</w:t>
      </w:r>
      <w:r w:rsidRPr="003D4ABF">
        <w:t xml:space="preserve"> indicates the target for the QoS Monitoring reports sent as notifications. It can be either the PCF or the AF (the NEF may be on the path between SMF and AF). The PCF shall include Notification Target Address + Notification Correlation ID as specified in</w:t>
      </w:r>
      <w:r w:rsidR="00A900CB" w:rsidRPr="003D4ABF">
        <w:t xml:space="preserve"> clause 4.15.1</w:t>
      </w:r>
      <w:r w:rsidRPr="003D4ABF">
        <w:t xml:space="preserve"> </w:t>
      </w:r>
      <w:r w:rsidR="00A900CB" w:rsidRPr="003D4ABF">
        <w:t xml:space="preserve">of </w:t>
      </w:r>
      <w:r w:rsidR="000050FB" w:rsidRPr="003D4ABF">
        <w:t>TS</w:t>
      </w:r>
      <w:r w:rsidR="000050FB">
        <w:t> </w:t>
      </w:r>
      <w:r w:rsidR="000050FB" w:rsidRPr="003D4ABF">
        <w:t>23.502</w:t>
      </w:r>
      <w:r w:rsidR="000050FB">
        <w:t> </w:t>
      </w:r>
      <w:r w:rsidR="000050FB" w:rsidRPr="003D4ABF">
        <w:t>[</w:t>
      </w:r>
      <w:r w:rsidRPr="003D4ABF">
        <w:t>3].</w:t>
      </w:r>
    </w:p>
    <w:p w14:paraId="265D4358" w14:textId="0C52532D" w:rsidR="00844BD5" w:rsidRPr="003D4ABF" w:rsidRDefault="00844BD5" w:rsidP="00787F8E">
      <w:r w:rsidRPr="003D4ABF">
        <w:t xml:space="preserve">The </w:t>
      </w:r>
      <w:r w:rsidRPr="003D4ABF">
        <w:rPr>
          <w:i/>
          <w:iCs/>
        </w:rPr>
        <w:t>Indication of direct event notification</w:t>
      </w:r>
      <w:r w:rsidRPr="003D4ABF">
        <w:t xml:space="preserve"> indicates that the QoS Monitoring reports shall be sent by the UPF directly to the Local NEF or the AF (as indicated by the Target of reporting) as described in clause 6.4 of </w:t>
      </w:r>
      <w:r w:rsidR="000050FB" w:rsidRPr="003D4ABF">
        <w:t>TS</w:t>
      </w:r>
      <w:r w:rsidR="000050FB">
        <w:t> </w:t>
      </w:r>
      <w:r w:rsidR="000050FB" w:rsidRPr="003D4ABF">
        <w:t>23.548</w:t>
      </w:r>
      <w:r w:rsidR="000050FB">
        <w:t> </w:t>
      </w:r>
      <w:r w:rsidR="000050FB" w:rsidRPr="003D4ABF">
        <w:t>[</w:t>
      </w:r>
      <w:r w:rsidRPr="003D4ABF">
        <w:t>33] instead of sending the reports to the SMF.</w:t>
      </w:r>
    </w:p>
    <w:p w14:paraId="644E6220" w14:textId="11A948DF" w:rsidR="00787F8E" w:rsidRPr="003D4ABF" w:rsidRDefault="00787F8E" w:rsidP="00787F8E">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2E17508D" w14:textId="6753383B" w:rsidR="00787F8E" w:rsidRPr="003D4ABF" w:rsidRDefault="00787F8E" w:rsidP="00787F8E">
      <w:r w:rsidRPr="003D4ABF">
        <w:t>The</w:t>
      </w:r>
      <w:r w:rsidR="00D34673" w:rsidRPr="003D4ABF">
        <w:t xml:space="preserve"> content of the</w:t>
      </w:r>
      <w:r w:rsidRPr="003D4ABF">
        <w:t xml:space="preserve"> </w:t>
      </w:r>
      <w:r w:rsidRPr="003D4ABF">
        <w:rPr>
          <w:i/>
          <w:iCs/>
        </w:rPr>
        <w:t>TSC Assistance Container</w:t>
      </w:r>
      <w:r w:rsidRPr="003D4ABF">
        <w:t xml:space="preserve"> </w:t>
      </w:r>
      <w:r w:rsidR="00D34673" w:rsidRPr="003D4ABF">
        <w:t xml:space="preserve">is defined in clause 5.27.2 of </w:t>
      </w:r>
      <w:r w:rsidR="000050FB" w:rsidRPr="003D4ABF">
        <w:t>TS</w:t>
      </w:r>
      <w:r w:rsidR="000050FB">
        <w:t> </w:t>
      </w:r>
      <w:r w:rsidR="000050FB" w:rsidRPr="003D4ABF">
        <w:t>23.501</w:t>
      </w:r>
      <w:r w:rsidR="000050FB">
        <w:t> </w:t>
      </w:r>
      <w:r w:rsidR="000050FB" w:rsidRPr="003D4ABF">
        <w:t>[</w:t>
      </w:r>
      <w:r w:rsidR="00D34673" w:rsidRPr="003D4ABF">
        <w:t>2].</w:t>
      </w:r>
    </w:p>
    <w:p w14:paraId="5577CFFB" w14:textId="69E4FC5F" w:rsidR="00787F8E" w:rsidRPr="003D4ABF" w:rsidRDefault="00787F8E" w:rsidP="00787F8E">
      <w:bookmarkStart w:id="1029" w:name="_Toc19197385"/>
      <w:bookmarkStart w:id="1030" w:name="_Toc27896538"/>
      <w:bookmarkStart w:id="1031" w:name="_Toc36192706"/>
      <w:bookmarkStart w:id="1032" w:name="_Toc37076437"/>
      <w:bookmarkStart w:id="1033" w:name="_Toc45194887"/>
      <w:bookmarkStart w:id="1034" w:name="_Toc47594299"/>
      <w:r w:rsidRPr="003D4ABF">
        <w:t xml:space="preserve">The </w:t>
      </w:r>
      <w:r w:rsidRPr="003D4ABF">
        <w:rPr>
          <w:i/>
          <w:iCs/>
        </w:rPr>
        <w:t>Downlink Data Notification Control</w:t>
      </w:r>
      <w:r w:rsidRPr="003D4ABF">
        <w:t xml:space="preserve"> applies to the control of</w:t>
      </w:r>
      <w:r w:rsidR="009D0ABB" w:rsidRPr="003D4ABF">
        <w:t xml:space="preserve"> subscription to</w:t>
      </w:r>
      <w:r w:rsidRPr="003D4ABF">
        <w:t xml:space="preserve"> Downlink </w:t>
      </w:r>
      <w:r w:rsidR="009D0ABB" w:rsidRPr="003D4ABF">
        <w:t>D</w:t>
      </w:r>
      <w:r w:rsidRPr="003D4ABF">
        <w:t xml:space="preserve">ata </w:t>
      </w:r>
      <w:r w:rsidR="009D0ABB" w:rsidRPr="003D4ABF">
        <w:t>D</w:t>
      </w:r>
      <w:r w:rsidRPr="003D4ABF">
        <w:t xml:space="preserve">elivery status event notifications and DDN Failure event notifications as specified in clause 4.15.3 of </w:t>
      </w:r>
      <w:r w:rsidR="000050FB" w:rsidRPr="003D4ABF">
        <w:t>TS</w:t>
      </w:r>
      <w:r w:rsidR="000050FB">
        <w:t> </w:t>
      </w:r>
      <w:r w:rsidR="000050FB" w:rsidRPr="003D4ABF">
        <w:t>23.502</w:t>
      </w:r>
      <w:r w:rsidR="000050FB">
        <w:t> </w:t>
      </w:r>
      <w:r w:rsidR="000050FB" w:rsidRPr="003D4ABF">
        <w:t>[</w:t>
      </w:r>
      <w:r w:rsidRPr="003D4ABF">
        <w:t xml:space="preserve">3]. The </w:t>
      </w:r>
      <w:r w:rsidR="009D0ABB" w:rsidRPr="003D4ABF">
        <w:t>f</w:t>
      </w:r>
      <w:r w:rsidRPr="003D4ABF">
        <w:t>ollowing parameters are included:</w:t>
      </w:r>
    </w:p>
    <w:p w14:paraId="7072B0D7" w14:textId="7A244FA4" w:rsidR="00787F8E" w:rsidRPr="003D4ABF" w:rsidRDefault="00787F8E" w:rsidP="00787F8E">
      <w:pPr>
        <w:pStyle w:val="B1"/>
      </w:pPr>
      <w:r w:rsidRPr="003D4ABF">
        <w:t>-</w:t>
      </w:r>
      <w:r w:rsidRPr="003D4ABF">
        <w:tab/>
        <w:t xml:space="preserve">The </w:t>
      </w:r>
      <w:r w:rsidRPr="003D4ABF">
        <w:rPr>
          <w:i/>
          <w:iCs/>
        </w:rPr>
        <w:t>Notification control</w:t>
      </w:r>
      <w:r w:rsidR="009D0ABB" w:rsidRPr="003D4ABF">
        <w:rPr>
          <w:i/>
          <w:iCs/>
        </w:rPr>
        <w:t xml:space="preserve"> for DDD</w:t>
      </w:r>
      <w:r w:rsidRPr="003D4ABF">
        <w:rPr>
          <w:i/>
          <w:iCs/>
        </w:rPr>
        <w:t xml:space="preserve"> status</w:t>
      </w:r>
      <w:r w:rsidRPr="003D4ABF">
        <w:t xml:space="preserve"> applies as described in clause 4.15.3.2.8 of </w:t>
      </w:r>
      <w:r w:rsidR="000050FB" w:rsidRPr="003D4ABF">
        <w:t>TS</w:t>
      </w:r>
      <w:r w:rsidR="000050FB">
        <w:t> </w:t>
      </w:r>
      <w:r w:rsidR="000050FB" w:rsidRPr="003D4ABF">
        <w:t>23.502</w:t>
      </w:r>
      <w:r w:rsidR="000050FB">
        <w:t> </w:t>
      </w:r>
      <w:r w:rsidR="000050FB" w:rsidRPr="003D4ABF">
        <w:t>[</w:t>
      </w:r>
      <w:r w:rsidRPr="003D4ABF">
        <w:t>3] and contains the following parameters:</w:t>
      </w:r>
    </w:p>
    <w:p w14:paraId="7AF70E14" w14:textId="3F557FAC" w:rsidR="00787F8E" w:rsidRPr="003D4ABF" w:rsidRDefault="00787F8E" w:rsidP="00787F8E">
      <w:pPr>
        <w:pStyle w:val="B2"/>
      </w:pPr>
      <w:r w:rsidRPr="003D4ABF">
        <w:t>-</w:t>
      </w:r>
      <w:r w:rsidRPr="003D4ABF">
        <w:tab/>
        <w:t xml:space="preserve">indication </w:t>
      </w:r>
      <w:r w:rsidR="009D0ABB" w:rsidRPr="003D4ABF">
        <w:t xml:space="preserve">that </w:t>
      </w:r>
      <w:r w:rsidRPr="003D4ABF">
        <w:t xml:space="preserve">notifications of </w:t>
      </w:r>
      <w:r w:rsidR="009D0ABB" w:rsidRPr="003D4ABF">
        <w:t>D</w:t>
      </w:r>
      <w:r w:rsidRPr="003D4ABF">
        <w:t xml:space="preserve">ownlink </w:t>
      </w:r>
      <w:r w:rsidR="009D0ABB" w:rsidRPr="003D4ABF">
        <w:t>D</w:t>
      </w:r>
      <w:r w:rsidRPr="003D4ABF">
        <w:t xml:space="preserve">ata </w:t>
      </w:r>
      <w:r w:rsidR="009D0ABB" w:rsidRPr="003D4ABF">
        <w:t>D</w:t>
      </w:r>
      <w:r w:rsidRPr="003D4ABF">
        <w:t>elivery status are</w:t>
      </w:r>
      <w:r w:rsidR="009D0ABB" w:rsidRPr="003D4ABF">
        <w:t xml:space="preserve"> required</w:t>
      </w:r>
      <w:r w:rsidRPr="003D4ABF">
        <w:t>; and</w:t>
      </w:r>
    </w:p>
    <w:p w14:paraId="72E41DB5" w14:textId="77777777" w:rsidR="00787F8E" w:rsidRPr="003D4ABF" w:rsidRDefault="00787F8E" w:rsidP="00787F8E">
      <w:pPr>
        <w:pStyle w:val="B2"/>
      </w:pPr>
      <w:r w:rsidRPr="003D4ABF">
        <w:t>-</w:t>
      </w:r>
      <w:r w:rsidRPr="003D4ABF">
        <w:tab/>
        <w:t>the requested type of such notifications (notifications about downlink packets being buffered, and/or discarded).</w:t>
      </w:r>
    </w:p>
    <w:p w14:paraId="3454A01E" w14:textId="79D2450D" w:rsidR="00787F8E" w:rsidRPr="003D4ABF" w:rsidRDefault="00787F8E" w:rsidP="00787F8E">
      <w:pPr>
        <w:pStyle w:val="B1"/>
      </w:pPr>
      <w:r w:rsidRPr="003D4ABF">
        <w:t>-</w:t>
      </w:r>
      <w:r w:rsidRPr="003D4ABF">
        <w:tab/>
        <w:t xml:space="preserve">The </w:t>
      </w:r>
      <w:r w:rsidRPr="003D4ABF">
        <w:rPr>
          <w:i/>
          <w:iCs/>
        </w:rPr>
        <w:t xml:space="preserve">Notification Control </w:t>
      </w:r>
      <w:r w:rsidR="009D0ABB" w:rsidRPr="003D4ABF">
        <w:rPr>
          <w:i/>
          <w:iCs/>
        </w:rPr>
        <w:t xml:space="preserve">for </w:t>
      </w:r>
      <w:r w:rsidRPr="003D4ABF">
        <w:rPr>
          <w:i/>
          <w:iCs/>
        </w:rPr>
        <w:t>DDN Failure</w:t>
      </w:r>
      <w:r w:rsidRPr="003D4ABF">
        <w:t xml:space="preserve"> applies as described in clause 4.15.3.2.</w:t>
      </w:r>
      <w:r w:rsidR="009D0ABB" w:rsidRPr="003D4ABF">
        <w:t>9</w:t>
      </w:r>
      <w:r w:rsidRPr="003D4ABF">
        <w:t xml:space="preserve"> of </w:t>
      </w:r>
      <w:r w:rsidR="000050FB" w:rsidRPr="003D4ABF">
        <w:t>TS</w:t>
      </w:r>
      <w:r w:rsidR="000050FB">
        <w:t> </w:t>
      </w:r>
      <w:r w:rsidR="000050FB" w:rsidRPr="003D4ABF">
        <w:t>23.502</w:t>
      </w:r>
      <w:r w:rsidR="000050FB">
        <w:t> </w:t>
      </w:r>
      <w:r w:rsidR="000050FB" w:rsidRPr="003D4ABF">
        <w:t>[</w:t>
      </w:r>
      <w:r w:rsidRPr="003D4ABF">
        <w:t>3] and contains the following parameters:</w:t>
      </w:r>
    </w:p>
    <w:p w14:paraId="2D8F6003" w14:textId="793F45C9" w:rsidR="00787F8E" w:rsidRPr="003D4ABF" w:rsidRDefault="00787F8E" w:rsidP="00787F8E">
      <w:pPr>
        <w:pStyle w:val="B2"/>
      </w:pPr>
      <w:r w:rsidRPr="003D4ABF">
        <w:t>-</w:t>
      </w:r>
      <w:r w:rsidRPr="003D4ABF">
        <w:tab/>
        <w:t xml:space="preserve">indication </w:t>
      </w:r>
      <w:r w:rsidR="009D0ABB" w:rsidRPr="003D4ABF">
        <w:t xml:space="preserve">that </w:t>
      </w:r>
      <w:r w:rsidRPr="003D4ABF">
        <w:t>notifications of DDN Failure</w:t>
      </w:r>
      <w:r w:rsidR="009D0ABB" w:rsidRPr="003D4ABF">
        <w:t xml:space="preserve"> are required</w:t>
      </w:r>
      <w:r w:rsidRPr="003D4ABF">
        <w:t>.</w:t>
      </w:r>
    </w:p>
    <w:p w14:paraId="21ACFE71" w14:textId="6DF85DA9" w:rsidR="009D0ABB" w:rsidRPr="003D4ABF" w:rsidRDefault="009D0ABB" w:rsidP="0030218C">
      <w:pPr>
        <w:pStyle w:val="NO"/>
      </w:pPr>
      <w:bookmarkStart w:id="1035" w:name="_Toc51836930"/>
      <w:r w:rsidRPr="003D4ABF">
        <w:t>NOTE 1</w:t>
      </w:r>
      <w:r w:rsidR="00D34673" w:rsidRPr="003D4ABF">
        <w:t>1</w:t>
      </w:r>
      <w:r w:rsidR="00E873DB" w:rsidRPr="003D4ABF">
        <w:t>:</w:t>
      </w:r>
      <w:r w:rsidR="00E873DB" w:rsidRPr="003D4ABF">
        <w:tab/>
      </w:r>
      <w:r w:rsidRPr="003D4ABF">
        <w:t>Downlink Data Notification Control information is provided to assist the SMF in the generation/update of N4 information. The PCF will not be notified about the Downlink data delivery status events or the DDN Failure events.</w:t>
      </w:r>
    </w:p>
    <w:p w14:paraId="70632702" w14:textId="5C0E0A46" w:rsidR="00787F8E" w:rsidRPr="003D4ABF" w:rsidRDefault="00787F8E" w:rsidP="00787F8E">
      <w:pPr>
        <w:pStyle w:val="Heading3"/>
      </w:pPr>
      <w:bookmarkStart w:id="1036" w:name="_Toc106195656"/>
      <w:r w:rsidRPr="003D4ABF">
        <w:t>6.3.2</w:t>
      </w:r>
      <w:r w:rsidRPr="003D4ABF">
        <w:tab/>
        <w:t>Policy and charging control rule operations</w:t>
      </w:r>
      <w:bookmarkEnd w:id="1029"/>
      <w:bookmarkEnd w:id="1030"/>
      <w:bookmarkEnd w:id="1031"/>
      <w:bookmarkEnd w:id="1032"/>
      <w:bookmarkEnd w:id="1033"/>
      <w:bookmarkEnd w:id="1034"/>
      <w:bookmarkEnd w:id="1035"/>
      <w:bookmarkEnd w:id="1036"/>
    </w:p>
    <w:p w14:paraId="26DC625A" w14:textId="77777777" w:rsidR="00787F8E" w:rsidRPr="003D4ABF" w:rsidRDefault="00787F8E" w:rsidP="00787F8E">
      <w:r w:rsidRPr="003D4ABF">
        <w:t>Policy and Charging Rule operations consist of activation, modification and de-activation of PCC rules. The PCF may activate, modify and deactivate a PCC rule at any time. However, the modification is applicable to dynamic PCC rules only.</w:t>
      </w:r>
    </w:p>
    <w:p w14:paraId="6FB5DC73" w14:textId="77777777" w:rsidR="00787F8E" w:rsidRPr="003D4ABF" w:rsidRDefault="00787F8E" w:rsidP="00787F8E">
      <w:r w:rsidRPr="003D4ABF">
        <w:t>Activation of a dynamic PCC rule provides the PCC rule information to the SMF. Activation of a predefined PCC rule provides an identifier of the relevant PCC rule to the SMF.</w:t>
      </w:r>
    </w:p>
    <w:p w14:paraId="2ED72C1A" w14:textId="77777777" w:rsidR="00787F8E" w:rsidRPr="003D4ABF" w:rsidRDefault="00787F8E" w:rsidP="00787F8E">
      <w:r w:rsidRPr="003D4ABF">
        <w:t>Each PCC rule shall be installed for a single QoS Flow only (for further details about predefined PCC rules see below).</w:t>
      </w:r>
    </w:p>
    <w:p w14:paraId="0FC3B2E5" w14:textId="77777777" w:rsidR="00787F8E" w:rsidRPr="003D4ABF" w:rsidRDefault="00787F8E" w:rsidP="00787F8E">
      <w:r w:rsidRPr="003D4ABF">
        <w:t>An active PCC rule means that:</w:t>
      </w:r>
    </w:p>
    <w:p w14:paraId="61B2BFAD" w14:textId="77777777" w:rsidR="00787F8E" w:rsidRPr="003D4ABF" w:rsidRDefault="00787F8E" w:rsidP="00787F8E">
      <w:pPr>
        <w:pStyle w:val="B1"/>
      </w:pPr>
      <w:r w:rsidRPr="003D4ABF">
        <w:t>-</w:t>
      </w:r>
      <w:r w:rsidRPr="003D4ABF">
        <w:tab/>
        <w:t>the service data flow template shall be used for service data flow detection;</w:t>
      </w:r>
    </w:p>
    <w:p w14:paraId="21702A70" w14:textId="77777777" w:rsidR="00787F8E" w:rsidRPr="003D4ABF" w:rsidRDefault="00787F8E" w:rsidP="00787F8E">
      <w:pPr>
        <w:pStyle w:val="B1"/>
      </w:pPr>
      <w:r w:rsidRPr="003D4ABF">
        <w:t>-</w:t>
      </w:r>
      <w:r w:rsidRPr="003D4ABF">
        <w:tab/>
        <w:t>the service data flow template shall be used for mapping of downlink packets to the QoS Flow determined by the QoS Flow binding;</w:t>
      </w:r>
    </w:p>
    <w:p w14:paraId="6718D550" w14:textId="77777777" w:rsidR="00787F8E" w:rsidRPr="003D4ABF" w:rsidRDefault="00787F8E" w:rsidP="00787F8E">
      <w:pPr>
        <w:pStyle w:val="B1"/>
      </w:pPr>
      <w:r w:rsidRPr="003D4ABF">
        <w:t>-</w:t>
      </w:r>
      <w:r w:rsidRPr="003D4ABF">
        <w:tab/>
        <w:t>the service data flow template shall be used for service data flow detection of uplink packets on the PDU Session determined by the QoS Flow binding;</w:t>
      </w:r>
    </w:p>
    <w:p w14:paraId="3EBC5AF8" w14:textId="77777777" w:rsidR="00787F8E" w:rsidRPr="003D4ABF" w:rsidRDefault="00787F8E" w:rsidP="00787F8E">
      <w:pPr>
        <w:pStyle w:val="B1"/>
      </w:pPr>
      <w:r w:rsidRPr="003D4ABF">
        <w:t>-</w:t>
      </w:r>
      <w:r w:rsidRPr="003D4ABF">
        <w:tab/>
        <w:t>usage data for the service data flow shall be recorded;</w:t>
      </w:r>
    </w:p>
    <w:p w14:paraId="5AFAAE10" w14:textId="77777777" w:rsidR="00787F8E" w:rsidRPr="003D4ABF" w:rsidRDefault="00787F8E" w:rsidP="00787F8E">
      <w:pPr>
        <w:pStyle w:val="B1"/>
      </w:pPr>
      <w:r w:rsidRPr="003D4ABF">
        <w:t>-</w:t>
      </w:r>
      <w:r w:rsidRPr="003D4ABF">
        <w:tab/>
        <w:t>policies associated with the PCC rule, if any, shall be invoked;</w:t>
      </w:r>
    </w:p>
    <w:p w14:paraId="5DF49113" w14:textId="77777777" w:rsidR="00787F8E" w:rsidRPr="003D4ABF" w:rsidRDefault="00787F8E" w:rsidP="00787F8E">
      <w:pPr>
        <w:pStyle w:val="B1"/>
      </w:pPr>
      <w:r w:rsidRPr="003D4ABF">
        <w:t>-</w:t>
      </w:r>
      <w:r w:rsidRPr="003D4ABF">
        <w:tab/>
        <w:t xml:space="preserve">for service data flow detection with an application detection filter, the start or the stop of the application traffic is reported to the PCF, if applicable and requested by the PCF. In that case, the notification for start may include </w:t>
      </w:r>
      <w:r w:rsidRPr="003D4ABF">
        <w:lastRenderedPageBreak/>
        <w:t>service data flow filters, (if possible to provide) and the application instance identifier associated with the service data flow filters.</w:t>
      </w:r>
    </w:p>
    <w:p w14:paraId="0A6E6A03" w14:textId="77777777" w:rsidR="00787F8E" w:rsidRPr="003D4ABF" w:rsidRDefault="00787F8E" w:rsidP="00787F8E">
      <w:pPr>
        <w:pStyle w:val="B1"/>
      </w:pPr>
      <w:r w:rsidRPr="003D4ABF">
        <w:t>-</w:t>
      </w:r>
      <w:r w:rsidRPr="003D4ABF">
        <w:tab/>
        <w:t>Either one of the conditions below:</w:t>
      </w:r>
    </w:p>
    <w:p w14:paraId="48E59BFA" w14:textId="77777777" w:rsidR="00787F8E" w:rsidRPr="003D4ABF" w:rsidRDefault="00787F8E" w:rsidP="00787F8E">
      <w:pPr>
        <w:pStyle w:val="B2"/>
      </w:pPr>
      <w:r w:rsidRPr="003D4ABF">
        <w:t>-</w:t>
      </w:r>
      <w:r w:rsidRPr="003D4ABF">
        <w:tab/>
        <w:t>a credit has been granted for the service data flow. Applicable when the Charging method is set to "online" and the Service Data Flow handling while requesting credit is set to "blocking"; or</w:t>
      </w:r>
    </w:p>
    <w:p w14:paraId="2B9DAA13" w14:textId="77777777" w:rsidR="00787F8E" w:rsidRPr="003D4ABF" w:rsidRDefault="00787F8E" w:rsidP="00787F8E">
      <w:pPr>
        <w:pStyle w:val="B2"/>
      </w:pPr>
      <w:r w:rsidRPr="003D4ABF">
        <w:t>-</w:t>
      </w:r>
      <w:r w:rsidRPr="003D4ABF">
        <w:tab/>
        <w:t>a credit has been requested for the service data flow. Applicable when the Charging method is set to "online" and the Service Data Flow handling while requesting credit is set to "non-blocking".</w:t>
      </w:r>
    </w:p>
    <w:p w14:paraId="5A927617" w14:textId="77777777" w:rsidR="00787F8E" w:rsidRPr="003D4ABF" w:rsidRDefault="00787F8E" w:rsidP="00787F8E">
      <w:r w:rsidRPr="003D4ABF">
        <w:t>A predefined PCC rule is known at least, within the scope of one PDU Session.</w:t>
      </w:r>
    </w:p>
    <w:p w14:paraId="3FC92C5E" w14:textId="77777777" w:rsidR="00787F8E" w:rsidRPr="003D4ABF" w:rsidRDefault="00787F8E" w:rsidP="00787F8E">
      <w:pPr>
        <w:pStyle w:val="NO"/>
      </w:pPr>
      <w:r w:rsidRPr="003D4ABF">
        <w:t>NOTE 1:</w:t>
      </w:r>
      <w:r w:rsidRPr="003D4ABF">
        <w:tab/>
        <w:t>The same predefined PCC rule can be activated for multiple QoS Flows in multiple PDU Sessions.</w:t>
      </w:r>
    </w:p>
    <w:p w14:paraId="23B7EE16" w14:textId="77777777" w:rsidR="00787F8E" w:rsidRPr="003D4ABF" w:rsidRDefault="00787F8E" w:rsidP="00787F8E">
      <w:r w:rsidRPr="003D4ABF">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623596F6" w14:textId="77777777" w:rsidR="00787F8E" w:rsidRPr="003D4ABF" w:rsidRDefault="00787F8E" w:rsidP="00787F8E">
      <w:r w:rsidRPr="003D4ABF">
        <w:t>The PCF may, at any time, deactivate an active PCC rule in the SMF. At QoS Flow termination all active PCC rules on that QoS Flow are deactivated without explicit instructions from the PCF to do so.</w:t>
      </w:r>
    </w:p>
    <w:p w14:paraId="3CED3475" w14:textId="77777777" w:rsidR="00787F8E" w:rsidRPr="003D4ABF" w:rsidRDefault="00787F8E" w:rsidP="00787F8E">
      <w:r w:rsidRPr="003D4ABF">
        <w:t>Policy and charging control rule operations can be also performed in a deferred mode. A PCC rule may have either a single deferred activation time, or a single deferred deactivation time or both.</w:t>
      </w:r>
    </w:p>
    <w:p w14:paraId="73024537" w14:textId="77777777" w:rsidR="00787F8E" w:rsidRPr="003D4ABF" w:rsidRDefault="00787F8E" w:rsidP="00787F8E">
      <w:r w:rsidRPr="003D4ABF">
        <w:t>A PCC rule with only a deferred activation time shall be inactive until that time. A PCC rule with only a deferred deactivation time shall be active until that time. When the rule activation time occurs prior to the rule deactivation time, the rule is inactive until the activation and remains active until the deactivation time occurs. When the rule deactivation time occurs prior to the rule activation time, the rule is initially active until the deactivation time, then remains inactive until the activation time, and then becomes active again. An inactive PCC rule, that has not been activated yet, is still considered to be installed, and may be removed by the PCF. When modifying a dynamic PCC rule by setting, modifying or clearing its deferred activation and/or deactivation time or by changing any other attribute of a PCC rule having a deferred activation and/or deactivation time, the PCF shall provide all attributes of that PCC rule, including attributes that have not changed.</w:t>
      </w:r>
    </w:p>
    <w:p w14:paraId="39265195" w14:textId="77777777" w:rsidR="00787F8E" w:rsidRPr="003D4ABF" w:rsidRDefault="00787F8E" w:rsidP="00787F8E">
      <w:pPr>
        <w:pStyle w:val="NO"/>
      </w:pPr>
      <w:r w:rsidRPr="003D4ABF">
        <w:t>NOTE 2:</w:t>
      </w:r>
      <w:r w:rsidRPr="003D4ABF">
        <w:tab/>
        <w:t>In this case, the PCF omission of an attribute that has a prior value will erase that attribute from the rule.</w:t>
      </w:r>
    </w:p>
    <w:p w14:paraId="0E148BB0" w14:textId="77777777" w:rsidR="00787F8E" w:rsidRPr="003D4ABF" w:rsidRDefault="00787F8E" w:rsidP="00787F8E">
      <w:r w:rsidRPr="003D4ABF">
        <w:t>Deferred activation and deactivation of PCC rules can only be used for PCC rules that belong to the QoS Flow associated with the default QoS rule that allows all UL packets.</w:t>
      </w:r>
    </w:p>
    <w:p w14:paraId="453F8826" w14:textId="77777777" w:rsidR="00787F8E" w:rsidRPr="003D4ABF" w:rsidRDefault="00787F8E" w:rsidP="00787F8E">
      <w:r w:rsidRPr="003D4ABF">
        <w:t>Deferred modification of PCC rules shall not be applied for changes of the QoS or service data flow filter information of PCC rules.</w:t>
      </w:r>
    </w:p>
    <w:p w14:paraId="3156EFE6" w14:textId="77777777" w:rsidR="00787F8E" w:rsidRPr="003D4ABF" w:rsidRDefault="00787F8E" w:rsidP="00787F8E">
      <w:pPr>
        <w:pStyle w:val="NO"/>
        <w:rPr>
          <w:lang w:eastAsia="zh-CN"/>
        </w:rPr>
      </w:pPr>
      <w:r w:rsidRPr="003D4ABF">
        <w:t>NOTE 3:</w:t>
      </w:r>
      <w:r w:rsidRPr="003D4ABF">
        <w:tab/>
        <w:t>This limitation prevents dependencies on the signalling of changed traffic mapping information towards the UE.</w:t>
      </w:r>
    </w:p>
    <w:p w14:paraId="6F3E1914" w14:textId="77777777" w:rsidR="00787F8E" w:rsidRPr="003D4ABF" w:rsidRDefault="00787F8E" w:rsidP="00787F8E">
      <w:pPr>
        <w:pStyle w:val="Heading2"/>
      </w:pPr>
      <w:bookmarkStart w:id="1037" w:name="_Toc19197386"/>
      <w:bookmarkStart w:id="1038" w:name="_Toc27896539"/>
      <w:bookmarkStart w:id="1039" w:name="_Toc36192707"/>
      <w:bookmarkStart w:id="1040" w:name="_Toc37076438"/>
      <w:bookmarkStart w:id="1041" w:name="_Toc45194888"/>
      <w:bookmarkStart w:id="1042" w:name="_Toc47594300"/>
      <w:bookmarkStart w:id="1043" w:name="_Toc51836931"/>
      <w:bookmarkStart w:id="1044" w:name="_Toc106195657"/>
      <w:r w:rsidRPr="003D4ABF">
        <w:t>6.4</w:t>
      </w:r>
      <w:r w:rsidRPr="003D4ABF">
        <w:tab/>
        <w:t>PDU Session related policy information</w:t>
      </w:r>
      <w:bookmarkEnd w:id="1037"/>
      <w:bookmarkEnd w:id="1038"/>
      <w:bookmarkEnd w:id="1039"/>
      <w:bookmarkEnd w:id="1040"/>
      <w:bookmarkEnd w:id="1041"/>
      <w:bookmarkEnd w:id="1042"/>
      <w:bookmarkEnd w:id="1043"/>
      <w:bookmarkEnd w:id="1044"/>
    </w:p>
    <w:p w14:paraId="3C54FBE4" w14:textId="77777777" w:rsidR="00787F8E" w:rsidRPr="003D4ABF" w:rsidRDefault="00787F8E" w:rsidP="00787F8E">
      <w:pPr>
        <w:rPr>
          <w:rFonts w:eastAsia="DengXian"/>
        </w:rPr>
      </w:pPr>
      <w:r w:rsidRPr="003D4ABF">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3503BC3" w14:textId="77777777" w:rsidR="00787F8E" w:rsidRPr="003D4ABF" w:rsidRDefault="00787F8E" w:rsidP="00787F8E">
      <w:pPr>
        <w:rPr>
          <w:rFonts w:eastAsia="DengXian"/>
        </w:rPr>
      </w:pPr>
      <w:r w:rsidRPr="003D4ABF">
        <w:rPr>
          <w:rFonts w:eastAsia="DengXian"/>
        </w:rPr>
        <w:t>Table 6.4-1 includes the PDU Session related policy information.</w:t>
      </w:r>
    </w:p>
    <w:p w14:paraId="58116AD3" w14:textId="7533727D" w:rsidR="00787F8E" w:rsidRPr="003D4ABF" w:rsidRDefault="00787F8E" w:rsidP="00787F8E">
      <w:pPr>
        <w:rPr>
          <w:rFonts w:eastAsia="DengXian"/>
        </w:rPr>
      </w:pPr>
      <w:r w:rsidRPr="003D4ABF">
        <w:rPr>
          <w:rFonts w:eastAsia="DengXian"/>
        </w:rPr>
        <w:t xml:space="preserve">The differences with table 6.4 and table 6.6 in </w:t>
      </w:r>
      <w:r w:rsidR="000050FB" w:rsidRPr="003D4ABF">
        <w:rPr>
          <w:rFonts w:eastAsia="DengXian"/>
        </w:rPr>
        <w:t>TS</w:t>
      </w:r>
      <w:r w:rsidR="000050FB">
        <w:rPr>
          <w:rFonts w:eastAsia="DengXian"/>
        </w:rPr>
        <w:t> </w:t>
      </w:r>
      <w:r w:rsidR="000050FB" w:rsidRPr="003D4ABF">
        <w:rPr>
          <w:rFonts w:eastAsia="DengXian"/>
        </w:rPr>
        <w:t>23.203</w:t>
      </w:r>
      <w:r w:rsidR="000050FB">
        <w:rPr>
          <w:rFonts w:eastAsia="DengXian"/>
        </w:rPr>
        <w:t> </w:t>
      </w:r>
      <w:r w:rsidR="000050FB" w:rsidRPr="003D4ABF">
        <w:rPr>
          <w:rFonts w:eastAsia="DengXian"/>
        </w:rPr>
        <w:t>[</w:t>
      </w:r>
      <w:r w:rsidRPr="003D4ABF">
        <w:rPr>
          <w:rFonts w:eastAsia="DengXian"/>
        </w:rPr>
        <w:t>4] are shown, either "none" means that the IE applies in 5GS or "removed" meaning that the IE does not apply in 5GS, this is due to the lack of support in the 5GS for this feature or "modified" meaning that the IE applies with some modifications defined in the IE.</w:t>
      </w:r>
    </w:p>
    <w:p w14:paraId="2F3C0954" w14:textId="77777777" w:rsidR="00787F8E" w:rsidRPr="003D4ABF" w:rsidRDefault="00787F8E" w:rsidP="00787F8E">
      <w:pPr>
        <w:pStyle w:val="TH"/>
      </w:pPr>
      <w:r w:rsidRPr="003D4ABF">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787F8E" w:rsidRPr="003D4ABF" w14:paraId="41B77D22" w14:textId="77777777" w:rsidTr="00844BD5">
        <w:trPr>
          <w:tblHeader/>
        </w:trPr>
        <w:tc>
          <w:tcPr>
            <w:tcW w:w="2047" w:type="dxa"/>
          </w:tcPr>
          <w:p w14:paraId="2D3EABD7" w14:textId="77777777" w:rsidR="00787F8E" w:rsidRPr="003D4ABF" w:rsidRDefault="00787F8E" w:rsidP="00844BD5">
            <w:pPr>
              <w:pStyle w:val="TAH"/>
            </w:pPr>
            <w:r w:rsidRPr="003D4ABF">
              <w:lastRenderedPageBreak/>
              <w:t>Attribute</w:t>
            </w:r>
          </w:p>
        </w:tc>
        <w:tc>
          <w:tcPr>
            <w:tcW w:w="2741" w:type="dxa"/>
          </w:tcPr>
          <w:p w14:paraId="58532627" w14:textId="77777777" w:rsidR="00787F8E" w:rsidRPr="003D4ABF" w:rsidRDefault="00787F8E" w:rsidP="00844BD5">
            <w:pPr>
              <w:pStyle w:val="TAH"/>
            </w:pPr>
            <w:r w:rsidRPr="003D4ABF">
              <w:t>Description</w:t>
            </w:r>
          </w:p>
        </w:tc>
        <w:tc>
          <w:tcPr>
            <w:tcW w:w="1620" w:type="dxa"/>
          </w:tcPr>
          <w:p w14:paraId="08EB9836" w14:textId="77777777" w:rsidR="00787F8E" w:rsidRPr="003D4ABF" w:rsidRDefault="00787F8E" w:rsidP="00844BD5">
            <w:pPr>
              <w:pStyle w:val="TAH"/>
            </w:pPr>
            <w:r w:rsidRPr="003D4ABF">
              <w:t>PCF permitted to modify for dynamically provided information</w:t>
            </w:r>
          </w:p>
        </w:tc>
        <w:tc>
          <w:tcPr>
            <w:tcW w:w="1260" w:type="dxa"/>
          </w:tcPr>
          <w:p w14:paraId="513B14A0" w14:textId="77777777" w:rsidR="00787F8E" w:rsidRPr="003D4ABF" w:rsidRDefault="00787F8E" w:rsidP="00844BD5">
            <w:pPr>
              <w:pStyle w:val="TAH"/>
            </w:pPr>
            <w:r w:rsidRPr="003D4ABF">
              <w:t>Scope</w:t>
            </w:r>
          </w:p>
        </w:tc>
        <w:tc>
          <w:tcPr>
            <w:tcW w:w="1800" w:type="dxa"/>
          </w:tcPr>
          <w:p w14:paraId="62932320" w14:textId="77777777" w:rsidR="00787F8E" w:rsidRPr="003D4ABF" w:rsidRDefault="00787F8E" w:rsidP="00844BD5">
            <w:pPr>
              <w:pStyle w:val="TAH"/>
            </w:pPr>
            <w:r w:rsidRPr="003D4ABF">
              <w:t xml:space="preserve">Differences compared with table 6.4. </w:t>
            </w:r>
            <w:r w:rsidRPr="003D4ABF">
              <w:rPr>
                <w:rFonts w:eastAsia="DengXian"/>
              </w:rPr>
              <w:t>and 6.6</w:t>
            </w:r>
            <w:r w:rsidRPr="003D4ABF">
              <w:rPr>
                <w:rFonts w:eastAsia="DengXian"/>
                <w:b w:val="0"/>
              </w:rPr>
              <w:t xml:space="preserve"> </w:t>
            </w:r>
            <w:r w:rsidRPr="003D4ABF">
              <w:t>in TS 23.203 [4]</w:t>
            </w:r>
          </w:p>
        </w:tc>
      </w:tr>
      <w:tr w:rsidR="00787F8E" w:rsidRPr="003D4ABF" w14:paraId="0F060337" w14:textId="77777777" w:rsidTr="00844BD5">
        <w:tc>
          <w:tcPr>
            <w:tcW w:w="2047" w:type="dxa"/>
          </w:tcPr>
          <w:p w14:paraId="37485A84" w14:textId="77777777" w:rsidR="00787F8E" w:rsidRPr="003D4ABF" w:rsidRDefault="00787F8E" w:rsidP="005C461D">
            <w:pPr>
              <w:pStyle w:val="TAL"/>
            </w:pPr>
            <w:r w:rsidRPr="003D4ABF">
              <w:t>Charging information</w:t>
            </w:r>
          </w:p>
        </w:tc>
        <w:tc>
          <w:tcPr>
            <w:tcW w:w="2741" w:type="dxa"/>
          </w:tcPr>
          <w:p w14:paraId="6DC559A2" w14:textId="77777777" w:rsidR="00787F8E" w:rsidRPr="003D4ABF" w:rsidRDefault="00787F8E" w:rsidP="005C461D">
            <w:pPr>
              <w:pStyle w:val="TAL"/>
            </w:pPr>
            <w:r w:rsidRPr="003D4ABF">
              <w:t>Defines the containing CHF address and optionally the associated CHF instance ID and CHF set ID.</w:t>
            </w:r>
          </w:p>
        </w:tc>
        <w:tc>
          <w:tcPr>
            <w:tcW w:w="1620" w:type="dxa"/>
          </w:tcPr>
          <w:p w14:paraId="470C9A55" w14:textId="77777777" w:rsidR="00787F8E" w:rsidRPr="003D4ABF" w:rsidRDefault="00787F8E" w:rsidP="005C461D">
            <w:pPr>
              <w:pStyle w:val="TAC"/>
            </w:pPr>
            <w:r w:rsidRPr="003D4ABF">
              <w:rPr>
                <w:rFonts w:eastAsia="DengXian"/>
                <w:lang w:eastAsia="zh-CN"/>
              </w:rPr>
              <w:t>No</w:t>
            </w:r>
          </w:p>
        </w:tc>
        <w:tc>
          <w:tcPr>
            <w:tcW w:w="1260" w:type="dxa"/>
          </w:tcPr>
          <w:p w14:paraId="498979BB" w14:textId="77777777" w:rsidR="00787F8E" w:rsidRPr="003D4ABF" w:rsidRDefault="00787F8E" w:rsidP="005C461D">
            <w:pPr>
              <w:pStyle w:val="TAC"/>
            </w:pPr>
            <w:r w:rsidRPr="003D4ABF">
              <w:t>PDU Session</w:t>
            </w:r>
          </w:p>
        </w:tc>
        <w:tc>
          <w:tcPr>
            <w:tcW w:w="1800" w:type="dxa"/>
          </w:tcPr>
          <w:p w14:paraId="3A0FE662" w14:textId="77777777" w:rsidR="00787F8E" w:rsidRPr="003D4ABF" w:rsidRDefault="00787F8E" w:rsidP="005C461D">
            <w:pPr>
              <w:pStyle w:val="TAC"/>
            </w:pPr>
            <w:r w:rsidRPr="003D4ABF">
              <w:rPr>
                <w:rFonts w:eastAsia="DengXian"/>
              </w:rPr>
              <w:t>None</w:t>
            </w:r>
          </w:p>
        </w:tc>
      </w:tr>
      <w:tr w:rsidR="00787F8E" w:rsidRPr="003D4ABF" w14:paraId="0395C8C9" w14:textId="77777777" w:rsidTr="00844BD5">
        <w:tc>
          <w:tcPr>
            <w:tcW w:w="2047" w:type="dxa"/>
          </w:tcPr>
          <w:p w14:paraId="74B5FEA3" w14:textId="77777777" w:rsidR="00787F8E" w:rsidRPr="003D4ABF" w:rsidRDefault="00787F8E" w:rsidP="005C461D">
            <w:pPr>
              <w:pStyle w:val="TAL"/>
            </w:pPr>
            <w:r w:rsidRPr="003D4ABF">
              <w:t>Default charging method</w:t>
            </w:r>
          </w:p>
        </w:tc>
        <w:tc>
          <w:tcPr>
            <w:tcW w:w="2741" w:type="dxa"/>
          </w:tcPr>
          <w:p w14:paraId="04F6B31F" w14:textId="77777777" w:rsidR="00787F8E" w:rsidRPr="003D4ABF" w:rsidRDefault="00787F8E" w:rsidP="005C461D">
            <w:pPr>
              <w:pStyle w:val="TAL"/>
            </w:pPr>
            <w:r w:rsidRPr="003D4ABF">
              <w:t xml:space="preserve">Defines the default charging method for the </w:t>
            </w:r>
            <w:r w:rsidRPr="003D4ABF">
              <w:rPr>
                <w:rFonts w:eastAsia="DengXian"/>
              </w:rPr>
              <w:t>PDU</w:t>
            </w:r>
            <w:r w:rsidRPr="003D4ABF">
              <w:t xml:space="preserve"> Session.</w:t>
            </w:r>
          </w:p>
        </w:tc>
        <w:tc>
          <w:tcPr>
            <w:tcW w:w="1620" w:type="dxa"/>
          </w:tcPr>
          <w:p w14:paraId="07426224" w14:textId="77777777" w:rsidR="00787F8E" w:rsidRPr="003D4ABF" w:rsidRDefault="00787F8E" w:rsidP="005C461D">
            <w:pPr>
              <w:pStyle w:val="TAC"/>
            </w:pPr>
            <w:r w:rsidRPr="003D4ABF">
              <w:rPr>
                <w:rFonts w:eastAsia="DengXian"/>
                <w:lang w:eastAsia="zh-CN"/>
              </w:rPr>
              <w:t>No</w:t>
            </w:r>
          </w:p>
        </w:tc>
        <w:tc>
          <w:tcPr>
            <w:tcW w:w="1260" w:type="dxa"/>
          </w:tcPr>
          <w:p w14:paraId="18BBA332" w14:textId="77777777" w:rsidR="00787F8E" w:rsidRPr="003D4ABF" w:rsidRDefault="00787F8E" w:rsidP="005C461D">
            <w:pPr>
              <w:pStyle w:val="TAC"/>
            </w:pPr>
            <w:r w:rsidRPr="003D4ABF">
              <w:t>PDU Session</w:t>
            </w:r>
          </w:p>
        </w:tc>
        <w:tc>
          <w:tcPr>
            <w:tcW w:w="1800" w:type="dxa"/>
          </w:tcPr>
          <w:p w14:paraId="71707DC4" w14:textId="77777777" w:rsidR="00787F8E" w:rsidRPr="003D4ABF" w:rsidRDefault="00787F8E" w:rsidP="005C461D">
            <w:pPr>
              <w:pStyle w:val="TAC"/>
            </w:pPr>
            <w:r w:rsidRPr="003D4ABF">
              <w:rPr>
                <w:rFonts w:eastAsia="DengXian"/>
              </w:rPr>
              <w:t>None</w:t>
            </w:r>
          </w:p>
        </w:tc>
      </w:tr>
      <w:tr w:rsidR="00787F8E" w:rsidRPr="003D4ABF" w14:paraId="0BFE4511" w14:textId="77777777" w:rsidTr="00844BD5">
        <w:tc>
          <w:tcPr>
            <w:tcW w:w="2047" w:type="dxa"/>
          </w:tcPr>
          <w:p w14:paraId="24446ECF" w14:textId="77777777" w:rsidR="00787F8E" w:rsidRPr="003D4ABF" w:rsidRDefault="00787F8E" w:rsidP="005C461D">
            <w:pPr>
              <w:pStyle w:val="TAL"/>
            </w:pPr>
            <w:r w:rsidRPr="003D4ABF">
              <w:t>PDU Session with offline charging only</w:t>
            </w:r>
          </w:p>
        </w:tc>
        <w:tc>
          <w:tcPr>
            <w:tcW w:w="2741" w:type="dxa"/>
          </w:tcPr>
          <w:p w14:paraId="705BBFFB" w14:textId="77777777" w:rsidR="00787F8E" w:rsidRPr="003D4ABF" w:rsidRDefault="00787F8E" w:rsidP="005C461D">
            <w:pPr>
              <w:pStyle w:val="TAL"/>
            </w:pPr>
            <w:r w:rsidRPr="003D4ABF">
              <w:t>Indicates that the "online" charging method is never used for PCC rules in the PDU Session.</w:t>
            </w:r>
          </w:p>
        </w:tc>
        <w:tc>
          <w:tcPr>
            <w:tcW w:w="1620" w:type="dxa"/>
          </w:tcPr>
          <w:p w14:paraId="0AE0F6A6" w14:textId="77777777" w:rsidR="00787F8E" w:rsidRPr="003D4ABF" w:rsidRDefault="00787F8E" w:rsidP="005C461D">
            <w:pPr>
              <w:pStyle w:val="TAC"/>
            </w:pPr>
            <w:r w:rsidRPr="003D4ABF">
              <w:rPr>
                <w:rFonts w:eastAsia="DengXian"/>
                <w:lang w:eastAsia="zh-CN"/>
              </w:rPr>
              <w:t>No</w:t>
            </w:r>
          </w:p>
        </w:tc>
        <w:tc>
          <w:tcPr>
            <w:tcW w:w="1260" w:type="dxa"/>
          </w:tcPr>
          <w:p w14:paraId="7362F885" w14:textId="77777777" w:rsidR="00787F8E" w:rsidRPr="003D4ABF" w:rsidRDefault="00787F8E" w:rsidP="005C461D">
            <w:pPr>
              <w:pStyle w:val="TAC"/>
            </w:pPr>
            <w:r w:rsidRPr="003D4ABF">
              <w:t>PDU Session</w:t>
            </w:r>
          </w:p>
        </w:tc>
        <w:tc>
          <w:tcPr>
            <w:tcW w:w="1800" w:type="dxa"/>
          </w:tcPr>
          <w:p w14:paraId="36E50BB1" w14:textId="77777777" w:rsidR="00787F8E" w:rsidRPr="003D4ABF" w:rsidRDefault="00787F8E" w:rsidP="005C461D">
            <w:pPr>
              <w:pStyle w:val="TAC"/>
            </w:pPr>
            <w:r w:rsidRPr="003D4ABF">
              <w:rPr>
                <w:rFonts w:eastAsia="DengXian"/>
              </w:rPr>
              <w:t>Added</w:t>
            </w:r>
          </w:p>
        </w:tc>
      </w:tr>
      <w:tr w:rsidR="00787F8E" w:rsidRPr="003D4ABF" w14:paraId="52793CE1" w14:textId="77777777" w:rsidTr="00844BD5">
        <w:tc>
          <w:tcPr>
            <w:tcW w:w="2047" w:type="dxa"/>
          </w:tcPr>
          <w:p w14:paraId="34AC66C2" w14:textId="77777777" w:rsidR="00787F8E" w:rsidRPr="003D4ABF" w:rsidRDefault="00787F8E" w:rsidP="005C461D">
            <w:pPr>
              <w:pStyle w:val="TAL"/>
            </w:pPr>
            <w:r w:rsidRPr="003D4ABF">
              <w:t>Policy control request trigger</w:t>
            </w:r>
          </w:p>
        </w:tc>
        <w:tc>
          <w:tcPr>
            <w:tcW w:w="2741" w:type="dxa"/>
          </w:tcPr>
          <w:p w14:paraId="54EEE230" w14:textId="77777777" w:rsidR="00787F8E" w:rsidRPr="003D4ABF" w:rsidRDefault="00787F8E" w:rsidP="005C461D">
            <w:pPr>
              <w:pStyle w:val="TAL"/>
            </w:pPr>
            <w:r w:rsidRPr="003D4ABF">
              <w:t>Defines the event(s) that shall cause a re-request of PCC rules for the PDU Session.</w:t>
            </w:r>
          </w:p>
        </w:tc>
        <w:tc>
          <w:tcPr>
            <w:tcW w:w="1620" w:type="dxa"/>
          </w:tcPr>
          <w:p w14:paraId="6B6830BD" w14:textId="77777777" w:rsidR="00787F8E" w:rsidRPr="003D4ABF" w:rsidRDefault="00787F8E" w:rsidP="005C461D">
            <w:pPr>
              <w:pStyle w:val="TAC"/>
            </w:pPr>
            <w:r w:rsidRPr="003D4ABF">
              <w:rPr>
                <w:rFonts w:eastAsia="DengXian"/>
              </w:rPr>
              <w:t>Yes</w:t>
            </w:r>
          </w:p>
        </w:tc>
        <w:tc>
          <w:tcPr>
            <w:tcW w:w="1260" w:type="dxa"/>
          </w:tcPr>
          <w:p w14:paraId="1722B2AE" w14:textId="77777777" w:rsidR="00787F8E" w:rsidRPr="003D4ABF" w:rsidRDefault="00787F8E" w:rsidP="005C461D">
            <w:pPr>
              <w:pStyle w:val="TAC"/>
            </w:pPr>
            <w:r w:rsidRPr="003D4ABF">
              <w:t>PDU Session</w:t>
            </w:r>
          </w:p>
        </w:tc>
        <w:tc>
          <w:tcPr>
            <w:tcW w:w="1800" w:type="dxa"/>
          </w:tcPr>
          <w:p w14:paraId="292D85F8" w14:textId="77777777" w:rsidR="00787F8E" w:rsidRPr="003D4ABF" w:rsidRDefault="00787F8E" w:rsidP="005C461D">
            <w:pPr>
              <w:pStyle w:val="TAC"/>
            </w:pPr>
            <w:r w:rsidRPr="003D4ABF">
              <w:rPr>
                <w:rFonts w:eastAsia="DengXian"/>
              </w:rPr>
              <w:t>Explicitly subscribed by invoking Npcf_SMPolicyControl service operation</w:t>
            </w:r>
          </w:p>
        </w:tc>
      </w:tr>
      <w:tr w:rsidR="00787F8E" w:rsidRPr="003D4ABF" w14:paraId="7C1AFC0B" w14:textId="77777777" w:rsidTr="00844BD5">
        <w:tc>
          <w:tcPr>
            <w:tcW w:w="2047" w:type="dxa"/>
          </w:tcPr>
          <w:p w14:paraId="10217003" w14:textId="77777777" w:rsidR="00787F8E" w:rsidRPr="003D4ABF" w:rsidRDefault="00787F8E" w:rsidP="005C461D">
            <w:pPr>
              <w:pStyle w:val="TAL"/>
            </w:pPr>
            <w:r w:rsidRPr="003D4ABF">
              <w:t>Authorized QoS per bearer (UE-initiated IP</w:t>
            </w:r>
            <w:r w:rsidRPr="003D4ABF">
              <w:noBreakHyphen/>
              <w:t>CAN bearer activation/modification)</w:t>
            </w:r>
          </w:p>
        </w:tc>
        <w:tc>
          <w:tcPr>
            <w:tcW w:w="2741" w:type="dxa"/>
          </w:tcPr>
          <w:p w14:paraId="6DD2E89F" w14:textId="77777777" w:rsidR="00787F8E" w:rsidRPr="003D4ABF" w:rsidRDefault="00787F8E" w:rsidP="005C461D">
            <w:pPr>
              <w:pStyle w:val="TAL"/>
            </w:pPr>
            <w:r w:rsidRPr="003D4ABF">
              <w:t>Defines the authorised QoS for the IP</w:t>
            </w:r>
            <w:r w:rsidRPr="003D4ABF">
              <w:noBreakHyphen/>
              <w:t>CAN bearer (QCI, GBR, MBR).</w:t>
            </w:r>
          </w:p>
        </w:tc>
        <w:tc>
          <w:tcPr>
            <w:tcW w:w="1620" w:type="dxa"/>
          </w:tcPr>
          <w:p w14:paraId="4F330B2E" w14:textId="77777777" w:rsidR="00787F8E" w:rsidRPr="003D4ABF" w:rsidRDefault="00787F8E" w:rsidP="005C461D">
            <w:pPr>
              <w:pStyle w:val="TAC"/>
            </w:pPr>
            <w:r w:rsidRPr="003D4ABF">
              <w:t>Yes</w:t>
            </w:r>
          </w:p>
        </w:tc>
        <w:tc>
          <w:tcPr>
            <w:tcW w:w="1260" w:type="dxa"/>
          </w:tcPr>
          <w:p w14:paraId="7440C172" w14:textId="77777777" w:rsidR="00787F8E" w:rsidRPr="003D4ABF" w:rsidRDefault="00787F8E" w:rsidP="005C461D">
            <w:pPr>
              <w:pStyle w:val="TAC"/>
            </w:pPr>
            <w:r w:rsidRPr="003D4ABF">
              <w:t>IP</w:t>
            </w:r>
            <w:r w:rsidRPr="003D4ABF">
              <w:noBreakHyphen/>
              <w:t>CAN bearer</w:t>
            </w:r>
          </w:p>
        </w:tc>
        <w:tc>
          <w:tcPr>
            <w:tcW w:w="1800" w:type="dxa"/>
          </w:tcPr>
          <w:p w14:paraId="734A152B" w14:textId="77777777" w:rsidR="00787F8E" w:rsidRPr="003D4ABF" w:rsidRDefault="00787F8E" w:rsidP="005C461D">
            <w:pPr>
              <w:pStyle w:val="TAC"/>
            </w:pPr>
            <w:r w:rsidRPr="003D4ABF">
              <w:t>Removed</w:t>
            </w:r>
          </w:p>
        </w:tc>
      </w:tr>
      <w:tr w:rsidR="00787F8E" w:rsidRPr="003D4ABF" w14:paraId="38520E1A" w14:textId="77777777" w:rsidTr="00844BD5">
        <w:tc>
          <w:tcPr>
            <w:tcW w:w="2047" w:type="dxa"/>
          </w:tcPr>
          <w:p w14:paraId="324421B7" w14:textId="77777777" w:rsidR="00787F8E" w:rsidRPr="003D4ABF" w:rsidRDefault="00787F8E" w:rsidP="005C461D">
            <w:pPr>
              <w:pStyle w:val="TAL"/>
            </w:pPr>
            <w:r w:rsidRPr="003D4ABF">
              <w:t>Authorized MBR per QCI (network initiated IP</w:t>
            </w:r>
            <w:r w:rsidRPr="003D4ABF">
              <w:noBreakHyphen/>
              <w:t>CAN bearer activation/modification)</w:t>
            </w:r>
          </w:p>
        </w:tc>
        <w:tc>
          <w:tcPr>
            <w:tcW w:w="2741" w:type="dxa"/>
          </w:tcPr>
          <w:p w14:paraId="7ACE3CB9" w14:textId="77777777" w:rsidR="00787F8E" w:rsidRPr="003D4ABF" w:rsidRDefault="00787F8E" w:rsidP="005C461D">
            <w:pPr>
              <w:pStyle w:val="TAL"/>
            </w:pPr>
            <w:r w:rsidRPr="003D4ABF">
              <w:t>Defines the authorised MBR per QCI.</w:t>
            </w:r>
          </w:p>
        </w:tc>
        <w:tc>
          <w:tcPr>
            <w:tcW w:w="1620" w:type="dxa"/>
          </w:tcPr>
          <w:p w14:paraId="54FC7DD7" w14:textId="77777777" w:rsidR="00787F8E" w:rsidRPr="003D4ABF" w:rsidRDefault="00787F8E" w:rsidP="005C461D">
            <w:pPr>
              <w:pStyle w:val="TAC"/>
            </w:pPr>
            <w:r w:rsidRPr="003D4ABF">
              <w:t>Yes</w:t>
            </w:r>
          </w:p>
        </w:tc>
        <w:tc>
          <w:tcPr>
            <w:tcW w:w="1260" w:type="dxa"/>
          </w:tcPr>
          <w:p w14:paraId="75748C06" w14:textId="77777777" w:rsidR="00787F8E" w:rsidRPr="003D4ABF" w:rsidRDefault="00787F8E" w:rsidP="005C461D">
            <w:pPr>
              <w:pStyle w:val="TAC"/>
            </w:pPr>
            <w:r w:rsidRPr="003D4ABF">
              <w:t>IP</w:t>
            </w:r>
            <w:r w:rsidRPr="003D4ABF">
              <w:noBreakHyphen/>
              <w:t>CAN session</w:t>
            </w:r>
          </w:p>
        </w:tc>
        <w:tc>
          <w:tcPr>
            <w:tcW w:w="1800" w:type="dxa"/>
          </w:tcPr>
          <w:p w14:paraId="132CCA1A" w14:textId="77777777" w:rsidR="00787F8E" w:rsidRPr="003D4ABF" w:rsidRDefault="00787F8E" w:rsidP="005C461D">
            <w:pPr>
              <w:pStyle w:val="TAC"/>
            </w:pPr>
            <w:r w:rsidRPr="003D4ABF">
              <w:t>Removed</w:t>
            </w:r>
          </w:p>
        </w:tc>
      </w:tr>
      <w:tr w:rsidR="00787F8E" w:rsidRPr="003D4ABF" w14:paraId="491070D5" w14:textId="77777777" w:rsidTr="00844BD5">
        <w:tc>
          <w:tcPr>
            <w:tcW w:w="2047" w:type="dxa"/>
          </w:tcPr>
          <w:p w14:paraId="3EF3E04D" w14:textId="77777777" w:rsidR="00787F8E" w:rsidRPr="003D4ABF" w:rsidRDefault="00787F8E" w:rsidP="005C461D">
            <w:pPr>
              <w:pStyle w:val="TAL"/>
            </w:pPr>
            <w:r w:rsidRPr="003D4ABF">
              <w:t>Revalidation time limit</w:t>
            </w:r>
          </w:p>
        </w:tc>
        <w:tc>
          <w:tcPr>
            <w:tcW w:w="2741" w:type="dxa"/>
          </w:tcPr>
          <w:p w14:paraId="2CF0B02F" w14:textId="77777777" w:rsidR="00787F8E" w:rsidRPr="003D4ABF" w:rsidRDefault="00787F8E" w:rsidP="005C461D">
            <w:pPr>
              <w:pStyle w:val="TAL"/>
            </w:pPr>
            <w:r w:rsidRPr="003D4ABF">
              <w:t>Defines the time period within which the SMF shall perform a PCC rules request.</w:t>
            </w:r>
          </w:p>
        </w:tc>
        <w:tc>
          <w:tcPr>
            <w:tcW w:w="1620" w:type="dxa"/>
          </w:tcPr>
          <w:p w14:paraId="28A3B61F" w14:textId="77777777" w:rsidR="00787F8E" w:rsidRPr="003D4ABF" w:rsidRDefault="00787F8E" w:rsidP="005C461D">
            <w:pPr>
              <w:pStyle w:val="TAC"/>
            </w:pPr>
            <w:r w:rsidRPr="003D4ABF">
              <w:t>Yes</w:t>
            </w:r>
          </w:p>
        </w:tc>
        <w:tc>
          <w:tcPr>
            <w:tcW w:w="1260" w:type="dxa"/>
          </w:tcPr>
          <w:p w14:paraId="2B8E7BD6" w14:textId="77777777" w:rsidR="00787F8E" w:rsidRPr="003D4ABF" w:rsidRDefault="00787F8E" w:rsidP="005C461D">
            <w:pPr>
              <w:pStyle w:val="TAC"/>
            </w:pPr>
            <w:r w:rsidRPr="003D4ABF">
              <w:t>PDU Session</w:t>
            </w:r>
          </w:p>
        </w:tc>
        <w:tc>
          <w:tcPr>
            <w:tcW w:w="1800" w:type="dxa"/>
          </w:tcPr>
          <w:p w14:paraId="1431798A" w14:textId="77777777" w:rsidR="00787F8E" w:rsidRPr="003D4ABF" w:rsidRDefault="00787F8E" w:rsidP="005C461D">
            <w:pPr>
              <w:pStyle w:val="TAC"/>
            </w:pPr>
            <w:r w:rsidRPr="003D4ABF">
              <w:rPr>
                <w:rFonts w:eastAsia="DengXian"/>
                <w:lang w:eastAsia="zh-CN"/>
              </w:rPr>
              <w:t>None</w:t>
            </w:r>
          </w:p>
        </w:tc>
      </w:tr>
      <w:tr w:rsidR="00787F8E" w:rsidRPr="003D4ABF" w14:paraId="4C6FD75D" w14:textId="77777777" w:rsidTr="00844BD5">
        <w:tc>
          <w:tcPr>
            <w:tcW w:w="2047" w:type="dxa"/>
          </w:tcPr>
          <w:p w14:paraId="16C58315" w14:textId="77777777" w:rsidR="00787F8E" w:rsidRPr="003D4ABF" w:rsidRDefault="00787F8E" w:rsidP="005C461D">
            <w:pPr>
              <w:pStyle w:val="TAL"/>
            </w:pPr>
            <w:r w:rsidRPr="003D4ABF">
              <w:t>PRA Identifier(s)</w:t>
            </w:r>
          </w:p>
        </w:tc>
        <w:tc>
          <w:tcPr>
            <w:tcW w:w="2741" w:type="dxa"/>
          </w:tcPr>
          <w:p w14:paraId="32427F17" w14:textId="77777777" w:rsidR="00787F8E" w:rsidRPr="003D4ABF" w:rsidRDefault="00787F8E" w:rsidP="005C461D">
            <w:pPr>
              <w:pStyle w:val="TAL"/>
            </w:pPr>
            <w:r w:rsidRPr="003D4ABF">
              <w:t>Defines the Presence Reporting Area(s) to monitor for the UE with respect to entering/leaving</w:t>
            </w:r>
          </w:p>
        </w:tc>
        <w:tc>
          <w:tcPr>
            <w:tcW w:w="1620" w:type="dxa"/>
          </w:tcPr>
          <w:p w14:paraId="3C12739E" w14:textId="77777777" w:rsidR="00787F8E" w:rsidRPr="003D4ABF" w:rsidRDefault="00787F8E" w:rsidP="005C461D">
            <w:pPr>
              <w:pStyle w:val="TAC"/>
            </w:pPr>
            <w:r w:rsidRPr="003D4ABF">
              <w:t>Yes</w:t>
            </w:r>
          </w:p>
        </w:tc>
        <w:tc>
          <w:tcPr>
            <w:tcW w:w="1260" w:type="dxa"/>
          </w:tcPr>
          <w:p w14:paraId="2AEA3B35" w14:textId="77777777" w:rsidR="00787F8E" w:rsidRPr="003D4ABF" w:rsidRDefault="00787F8E" w:rsidP="005C461D">
            <w:pPr>
              <w:pStyle w:val="TAC"/>
            </w:pPr>
            <w:r w:rsidRPr="003D4ABF">
              <w:t>PDU Session</w:t>
            </w:r>
          </w:p>
        </w:tc>
        <w:tc>
          <w:tcPr>
            <w:tcW w:w="1800" w:type="dxa"/>
          </w:tcPr>
          <w:p w14:paraId="76EE2CAE"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2A34F38B" w14:textId="77777777" w:rsidR="00787F8E" w:rsidRPr="003D4ABF" w:rsidRDefault="00787F8E" w:rsidP="005C461D">
            <w:pPr>
              <w:pStyle w:val="TAC"/>
            </w:pPr>
          </w:p>
        </w:tc>
      </w:tr>
      <w:tr w:rsidR="00787F8E" w:rsidRPr="003D4ABF" w14:paraId="5E43CDCA" w14:textId="77777777" w:rsidTr="00844BD5">
        <w:tc>
          <w:tcPr>
            <w:tcW w:w="2047" w:type="dxa"/>
          </w:tcPr>
          <w:p w14:paraId="79A5E9A4" w14:textId="77777777" w:rsidR="00787F8E" w:rsidRPr="003D4ABF" w:rsidRDefault="00787F8E" w:rsidP="005C461D">
            <w:pPr>
              <w:pStyle w:val="TAL"/>
            </w:pPr>
            <w:r w:rsidRPr="003D4ABF">
              <w:t>List(s) of Presence Reporting Area elements (NOTE 14)</w:t>
            </w:r>
          </w:p>
        </w:tc>
        <w:tc>
          <w:tcPr>
            <w:tcW w:w="2741" w:type="dxa"/>
          </w:tcPr>
          <w:p w14:paraId="6D013721" w14:textId="77777777" w:rsidR="00787F8E" w:rsidRPr="003D4ABF" w:rsidRDefault="00787F8E" w:rsidP="005C461D">
            <w:pPr>
              <w:pStyle w:val="TAL"/>
            </w:pPr>
            <w:r w:rsidRPr="003D4ABF">
              <w:t>Defines the elements of the Presence Reporting Area(s)</w:t>
            </w:r>
          </w:p>
        </w:tc>
        <w:tc>
          <w:tcPr>
            <w:tcW w:w="1620" w:type="dxa"/>
          </w:tcPr>
          <w:p w14:paraId="62ACE53F" w14:textId="77777777" w:rsidR="00787F8E" w:rsidRPr="003D4ABF" w:rsidRDefault="00787F8E" w:rsidP="005C461D">
            <w:pPr>
              <w:pStyle w:val="TAC"/>
            </w:pPr>
            <w:r w:rsidRPr="003D4ABF">
              <w:t>Yes</w:t>
            </w:r>
          </w:p>
        </w:tc>
        <w:tc>
          <w:tcPr>
            <w:tcW w:w="1260" w:type="dxa"/>
          </w:tcPr>
          <w:p w14:paraId="1DE39042" w14:textId="77777777" w:rsidR="00787F8E" w:rsidRPr="003D4ABF" w:rsidRDefault="00787F8E" w:rsidP="005C461D">
            <w:pPr>
              <w:pStyle w:val="TAC"/>
            </w:pPr>
            <w:r w:rsidRPr="003D4ABF">
              <w:t>PDU Session</w:t>
            </w:r>
          </w:p>
        </w:tc>
        <w:tc>
          <w:tcPr>
            <w:tcW w:w="1800" w:type="dxa"/>
          </w:tcPr>
          <w:p w14:paraId="3E21FCCF" w14:textId="77777777" w:rsidR="00787F8E" w:rsidRPr="003D4ABF" w:rsidRDefault="00787F8E" w:rsidP="005C461D">
            <w:pPr>
              <w:pStyle w:val="TAC"/>
              <w:rPr>
                <w:rFonts w:eastAsia="DengXian"/>
              </w:rPr>
            </w:pPr>
            <w:r w:rsidRPr="003D4ABF">
              <w:t>None but o</w:t>
            </w:r>
            <w:r w:rsidRPr="003D4ABF">
              <w:rPr>
                <w:rFonts w:eastAsia="DengXian"/>
              </w:rPr>
              <w:t>nly applicable to PCF</w:t>
            </w:r>
          </w:p>
          <w:p w14:paraId="38EC59F5" w14:textId="77777777" w:rsidR="00787F8E" w:rsidRPr="003D4ABF" w:rsidRDefault="00787F8E" w:rsidP="005C461D">
            <w:pPr>
              <w:pStyle w:val="TAC"/>
            </w:pPr>
          </w:p>
        </w:tc>
      </w:tr>
      <w:tr w:rsidR="00787F8E" w:rsidRPr="003D4ABF" w14:paraId="3F6708D5" w14:textId="77777777" w:rsidTr="00844BD5">
        <w:tc>
          <w:tcPr>
            <w:tcW w:w="2047" w:type="dxa"/>
          </w:tcPr>
          <w:p w14:paraId="6A3AAAA7" w14:textId="77777777" w:rsidR="00787F8E" w:rsidRPr="003D4ABF" w:rsidRDefault="00787F8E" w:rsidP="005C461D">
            <w:pPr>
              <w:pStyle w:val="TAL"/>
            </w:pPr>
            <w:r w:rsidRPr="003D4ABF">
              <w:t>Default NBIFOM access</w:t>
            </w:r>
          </w:p>
        </w:tc>
        <w:tc>
          <w:tcPr>
            <w:tcW w:w="2741" w:type="dxa"/>
          </w:tcPr>
          <w:p w14:paraId="67B1B490" w14:textId="77777777" w:rsidR="00787F8E" w:rsidRPr="003D4ABF" w:rsidRDefault="00787F8E" w:rsidP="005C461D">
            <w:pPr>
              <w:pStyle w:val="TAL"/>
            </w:pPr>
            <w:r w:rsidRPr="003D4ABF">
              <w:t>The access to be used for all traffic that does not match any existing Routing Rule</w:t>
            </w:r>
          </w:p>
        </w:tc>
        <w:tc>
          <w:tcPr>
            <w:tcW w:w="1620" w:type="dxa"/>
          </w:tcPr>
          <w:p w14:paraId="2768E7BC" w14:textId="77777777" w:rsidR="00787F8E" w:rsidRPr="003D4ABF" w:rsidRDefault="00787F8E" w:rsidP="005C461D">
            <w:pPr>
              <w:pStyle w:val="TAC"/>
            </w:pPr>
            <w:r w:rsidRPr="003D4ABF">
              <w:t>Yes (only at the addition of an access to the IP-CAN session)</w:t>
            </w:r>
          </w:p>
        </w:tc>
        <w:tc>
          <w:tcPr>
            <w:tcW w:w="1260" w:type="dxa"/>
          </w:tcPr>
          <w:p w14:paraId="7E8ECE97" w14:textId="77777777" w:rsidR="00787F8E" w:rsidRPr="003D4ABF" w:rsidRDefault="00787F8E" w:rsidP="005C461D">
            <w:pPr>
              <w:pStyle w:val="TAC"/>
            </w:pPr>
            <w:r w:rsidRPr="003D4ABF">
              <w:t>IP-CAN session</w:t>
            </w:r>
          </w:p>
        </w:tc>
        <w:tc>
          <w:tcPr>
            <w:tcW w:w="1800" w:type="dxa"/>
          </w:tcPr>
          <w:p w14:paraId="47987901" w14:textId="77777777" w:rsidR="00787F8E" w:rsidRPr="003D4ABF" w:rsidRDefault="00787F8E" w:rsidP="005C461D">
            <w:pPr>
              <w:pStyle w:val="TAC"/>
            </w:pPr>
            <w:r w:rsidRPr="003D4ABF">
              <w:rPr>
                <w:rFonts w:eastAsia="DengXian"/>
                <w:lang w:eastAsia="zh-CN"/>
              </w:rPr>
              <w:t>Removed</w:t>
            </w:r>
          </w:p>
        </w:tc>
      </w:tr>
      <w:tr w:rsidR="00787F8E" w:rsidRPr="003D4ABF" w14:paraId="0B4BE1FE" w14:textId="77777777" w:rsidTr="00844BD5">
        <w:tc>
          <w:tcPr>
            <w:tcW w:w="2047" w:type="dxa"/>
          </w:tcPr>
          <w:p w14:paraId="6ECABBAD" w14:textId="77777777" w:rsidR="00787F8E" w:rsidRPr="003D4ABF" w:rsidRDefault="00787F8E" w:rsidP="005C461D">
            <w:pPr>
              <w:pStyle w:val="TAL"/>
            </w:pPr>
            <w:r w:rsidRPr="003D4ABF">
              <w:t>IP Index</w:t>
            </w:r>
          </w:p>
          <w:p w14:paraId="728ED60E" w14:textId="77777777" w:rsidR="00787F8E" w:rsidRPr="003D4ABF" w:rsidRDefault="00787F8E" w:rsidP="005C461D">
            <w:pPr>
              <w:pStyle w:val="TAL"/>
            </w:pPr>
            <w:r w:rsidRPr="003D4ABF">
              <w:t>(NOTE 11)</w:t>
            </w:r>
          </w:p>
        </w:tc>
        <w:tc>
          <w:tcPr>
            <w:tcW w:w="2741" w:type="dxa"/>
          </w:tcPr>
          <w:p w14:paraId="6CB6BAD0" w14:textId="1F9E9A3B" w:rsidR="00787F8E" w:rsidRPr="003D4ABF" w:rsidRDefault="00787F8E" w:rsidP="005C461D">
            <w:pPr>
              <w:pStyle w:val="TAL"/>
            </w:pPr>
            <w:r w:rsidRPr="003D4ABF">
              <w:t>Provided to SMF to assist in determining the IP Address allocation method (e.g. which IP pool to assign from) when a PDU Session requires an IP address – as defined in</w:t>
            </w:r>
            <w:r w:rsidR="00A900CB" w:rsidRPr="003D4ABF">
              <w:t xml:space="preserve"> clause 5.8.2.2.1</w:t>
            </w:r>
            <w:r w:rsidRPr="003D4ABF">
              <w:t xml:space="preserve"> </w:t>
            </w:r>
            <w:r w:rsidR="00A900CB" w:rsidRPr="003D4ABF">
              <w:t xml:space="preserve">of </w:t>
            </w:r>
            <w:r w:rsidRPr="003D4ABF">
              <w:t>TS 23.501 [2].</w:t>
            </w:r>
          </w:p>
        </w:tc>
        <w:tc>
          <w:tcPr>
            <w:tcW w:w="1620" w:type="dxa"/>
          </w:tcPr>
          <w:p w14:paraId="3929B4C6" w14:textId="77777777" w:rsidR="00787F8E" w:rsidRPr="003D4ABF" w:rsidRDefault="00787F8E" w:rsidP="005C461D">
            <w:pPr>
              <w:pStyle w:val="TAC"/>
            </w:pPr>
            <w:r w:rsidRPr="003D4ABF">
              <w:t>No</w:t>
            </w:r>
          </w:p>
        </w:tc>
        <w:tc>
          <w:tcPr>
            <w:tcW w:w="1260" w:type="dxa"/>
          </w:tcPr>
          <w:p w14:paraId="1008E979" w14:textId="77777777" w:rsidR="00787F8E" w:rsidRPr="003D4ABF" w:rsidRDefault="00787F8E" w:rsidP="005C461D">
            <w:pPr>
              <w:pStyle w:val="TAC"/>
            </w:pPr>
            <w:r w:rsidRPr="003D4ABF">
              <w:t>PDU Session</w:t>
            </w:r>
          </w:p>
        </w:tc>
        <w:tc>
          <w:tcPr>
            <w:tcW w:w="1800" w:type="dxa"/>
          </w:tcPr>
          <w:p w14:paraId="40F17CC1" w14:textId="77777777" w:rsidR="00787F8E" w:rsidRPr="003D4ABF" w:rsidRDefault="00787F8E" w:rsidP="005C461D">
            <w:pPr>
              <w:pStyle w:val="TAC"/>
            </w:pPr>
            <w:r w:rsidRPr="003D4ABF">
              <w:rPr>
                <w:rFonts w:eastAsia="DengXian"/>
                <w:lang w:eastAsia="zh-CN"/>
              </w:rPr>
              <w:t>Added</w:t>
            </w:r>
          </w:p>
        </w:tc>
      </w:tr>
      <w:tr w:rsidR="005C461D" w:rsidRPr="003D4ABF" w14:paraId="0990A631" w14:textId="77777777" w:rsidTr="00844BD5">
        <w:tc>
          <w:tcPr>
            <w:tcW w:w="2047" w:type="dxa"/>
          </w:tcPr>
          <w:p w14:paraId="62A21604" w14:textId="3BAAA079" w:rsidR="005C461D" w:rsidRPr="003D4ABF" w:rsidRDefault="005C461D" w:rsidP="00844BD5">
            <w:pPr>
              <w:pStyle w:val="TAL"/>
            </w:pPr>
            <w:r w:rsidRPr="003D4ABF">
              <w:t>Redundant PDU Session</w:t>
            </w:r>
          </w:p>
        </w:tc>
        <w:tc>
          <w:tcPr>
            <w:tcW w:w="2741" w:type="dxa"/>
          </w:tcPr>
          <w:p w14:paraId="7F338884" w14:textId="2A1FD97B" w:rsidR="005C461D" w:rsidRPr="003D4ABF" w:rsidRDefault="005C461D" w:rsidP="00844BD5">
            <w:pPr>
              <w:pStyle w:val="TAL"/>
            </w:pPr>
            <w:r w:rsidRPr="003D4ABF">
              <w:t>Indicates whether the PDU Session is a redundant PDU Session</w:t>
            </w:r>
          </w:p>
        </w:tc>
        <w:tc>
          <w:tcPr>
            <w:tcW w:w="1620" w:type="dxa"/>
          </w:tcPr>
          <w:p w14:paraId="770933D3" w14:textId="5070A559" w:rsidR="005C461D" w:rsidRPr="003D4ABF" w:rsidRDefault="005C461D" w:rsidP="00844BD5">
            <w:pPr>
              <w:pStyle w:val="TAC"/>
            </w:pPr>
            <w:r w:rsidRPr="003D4ABF">
              <w:t>No</w:t>
            </w:r>
          </w:p>
        </w:tc>
        <w:tc>
          <w:tcPr>
            <w:tcW w:w="1260" w:type="dxa"/>
          </w:tcPr>
          <w:p w14:paraId="371619DE" w14:textId="57CC836E" w:rsidR="005C461D" w:rsidRPr="003D4ABF" w:rsidRDefault="005C461D" w:rsidP="00844BD5">
            <w:pPr>
              <w:pStyle w:val="TAC"/>
            </w:pPr>
            <w:r w:rsidRPr="003D4ABF">
              <w:t>PDU Session</w:t>
            </w:r>
          </w:p>
        </w:tc>
        <w:tc>
          <w:tcPr>
            <w:tcW w:w="1800" w:type="dxa"/>
          </w:tcPr>
          <w:p w14:paraId="65EB28FF" w14:textId="22F3F784" w:rsidR="005C461D" w:rsidRPr="003D4ABF" w:rsidRDefault="005C461D" w:rsidP="00844BD5">
            <w:pPr>
              <w:pStyle w:val="TAC"/>
            </w:pPr>
            <w:r w:rsidRPr="003D4ABF">
              <w:t>New</w:t>
            </w:r>
          </w:p>
        </w:tc>
      </w:tr>
      <w:tr w:rsidR="00787F8E" w:rsidRPr="003D4ABF" w14:paraId="4B39BA68" w14:textId="77777777" w:rsidTr="00844BD5">
        <w:tc>
          <w:tcPr>
            <w:tcW w:w="2047" w:type="dxa"/>
          </w:tcPr>
          <w:p w14:paraId="792973A2" w14:textId="77777777" w:rsidR="00787F8E" w:rsidRPr="003D4ABF" w:rsidRDefault="00787F8E" w:rsidP="005C461D">
            <w:pPr>
              <w:pStyle w:val="TAL"/>
            </w:pPr>
            <w:r w:rsidRPr="003D4ABF">
              <w:t>Explicitly signalled QoS Characteristics (NOTE 1)</w:t>
            </w:r>
          </w:p>
        </w:tc>
        <w:tc>
          <w:tcPr>
            <w:tcW w:w="2741" w:type="dxa"/>
          </w:tcPr>
          <w:p w14:paraId="46460E0E" w14:textId="272B5D19" w:rsidR="00787F8E" w:rsidRPr="003D4ABF" w:rsidRDefault="00787F8E" w:rsidP="005C461D">
            <w:pPr>
              <w:pStyle w:val="TAL"/>
            </w:pPr>
            <w:r w:rsidRPr="003D4ABF">
              <w:t>Defines a dynamically assigned 5QI value (from the non-standardized value range) and the associated 5G QoS characteristics as defined in</w:t>
            </w:r>
            <w:r w:rsidR="00A900CB" w:rsidRPr="003D4ABF">
              <w:t xml:space="preserve"> clause 5.7.3</w:t>
            </w:r>
            <w:r w:rsidRPr="003D4ABF">
              <w:t xml:space="preserve"> </w:t>
            </w:r>
            <w:r w:rsidR="00A900CB" w:rsidRPr="003D4ABF">
              <w:t xml:space="preserve">of </w:t>
            </w:r>
            <w:r w:rsidRPr="003D4ABF">
              <w:t>TS 23.501 [2].</w:t>
            </w:r>
          </w:p>
        </w:tc>
        <w:tc>
          <w:tcPr>
            <w:tcW w:w="1620" w:type="dxa"/>
          </w:tcPr>
          <w:p w14:paraId="089600D6" w14:textId="77777777" w:rsidR="00787F8E" w:rsidRPr="003D4ABF" w:rsidRDefault="00787F8E" w:rsidP="005C461D">
            <w:pPr>
              <w:pStyle w:val="TAC"/>
            </w:pPr>
            <w:r w:rsidRPr="003D4ABF">
              <w:rPr>
                <w:lang w:eastAsia="zh-CN"/>
              </w:rPr>
              <w:t>No</w:t>
            </w:r>
          </w:p>
        </w:tc>
        <w:tc>
          <w:tcPr>
            <w:tcW w:w="1260" w:type="dxa"/>
          </w:tcPr>
          <w:p w14:paraId="7DAACBBC" w14:textId="77777777" w:rsidR="00787F8E" w:rsidRPr="003D4ABF" w:rsidRDefault="00787F8E" w:rsidP="005C461D">
            <w:pPr>
              <w:pStyle w:val="TAC"/>
            </w:pPr>
            <w:r w:rsidRPr="003D4ABF">
              <w:t>PDU Session</w:t>
            </w:r>
          </w:p>
        </w:tc>
        <w:tc>
          <w:tcPr>
            <w:tcW w:w="1800" w:type="dxa"/>
          </w:tcPr>
          <w:p w14:paraId="1C56DBC4" w14:textId="77777777" w:rsidR="00787F8E" w:rsidRPr="003D4ABF" w:rsidRDefault="00787F8E" w:rsidP="005C461D">
            <w:pPr>
              <w:pStyle w:val="TAC"/>
            </w:pPr>
            <w:r w:rsidRPr="003D4ABF">
              <w:rPr>
                <w:rFonts w:eastAsia="DengXian"/>
                <w:lang w:eastAsia="zh-CN"/>
              </w:rPr>
              <w:t>Added</w:t>
            </w:r>
          </w:p>
        </w:tc>
      </w:tr>
      <w:tr w:rsidR="00787F8E" w:rsidRPr="003D4ABF" w14:paraId="4733B33B" w14:textId="77777777" w:rsidTr="00844BD5">
        <w:tc>
          <w:tcPr>
            <w:tcW w:w="2047" w:type="dxa"/>
          </w:tcPr>
          <w:p w14:paraId="00B0F736" w14:textId="77777777" w:rsidR="00787F8E" w:rsidRPr="003D4ABF" w:rsidRDefault="00787F8E" w:rsidP="005C461D">
            <w:pPr>
              <w:pStyle w:val="TAL"/>
            </w:pPr>
            <w:r w:rsidRPr="003D4ABF">
              <w:t>Reflective QoS Timer</w:t>
            </w:r>
          </w:p>
        </w:tc>
        <w:tc>
          <w:tcPr>
            <w:tcW w:w="2741" w:type="dxa"/>
          </w:tcPr>
          <w:p w14:paraId="2008746A" w14:textId="77777777" w:rsidR="00787F8E" w:rsidRPr="003D4ABF" w:rsidRDefault="00787F8E" w:rsidP="005C461D">
            <w:pPr>
              <w:pStyle w:val="TAL"/>
            </w:pPr>
            <w:r w:rsidRPr="003D4ABF">
              <w:t>Defines the lifetime of a UE derived QoS rule belonging to the PDU Session.</w:t>
            </w:r>
          </w:p>
        </w:tc>
        <w:tc>
          <w:tcPr>
            <w:tcW w:w="1620" w:type="dxa"/>
          </w:tcPr>
          <w:p w14:paraId="7F66B6E9" w14:textId="77777777" w:rsidR="00787F8E" w:rsidRPr="003D4ABF" w:rsidRDefault="00787F8E" w:rsidP="005C461D">
            <w:pPr>
              <w:pStyle w:val="TAC"/>
            </w:pPr>
            <w:r w:rsidRPr="003D4ABF">
              <w:rPr>
                <w:lang w:eastAsia="zh-CN"/>
              </w:rPr>
              <w:t>No</w:t>
            </w:r>
          </w:p>
        </w:tc>
        <w:tc>
          <w:tcPr>
            <w:tcW w:w="1260" w:type="dxa"/>
          </w:tcPr>
          <w:p w14:paraId="2283FB06" w14:textId="77777777" w:rsidR="00787F8E" w:rsidRPr="003D4ABF" w:rsidRDefault="00787F8E" w:rsidP="005C461D">
            <w:pPr>
              <w:pStyle w:val="TAC"/>
            </w:pPr>
            <w:r w:rsidRPr="003D4ABF">
              <w:t>PDU Session</w:t>
            </w:r>
          </w:p>
        </w:tc>
        <w:tc>
          <w:tcPr>
            <w:tcW w:w="1800" w:type="dxa"/>
          </w:tcPr>
          <w:p w14:paraId="3C41E67A" w14:textId="77777777" w:rsidR="00787F8E" w:rsidRPr="003D4ABF" w:rsidRDefault="00787F8E" w:rsidP="005C461D">
            <w:pPr>
              <w:pStyle w:val="TAC"/>
            </w:pPr>
            <w:r w:rsidRPr="003D4ABF">
              <w:rPr>
                <w:rFonts w:eastAsia="DengXian"/>
                <w:lang w:eastAsia="zh-CN"/>
              </w:rPr>
              <w:t>Added</w:t>
            </w:r>
          </w:p>
        </w:tc>
      </w:tr>
      <w:tr w:rsidR="00787F8E" w:rsidRPr="003D4ABF" w14:paraId="4F8CF9C4" w14:textId="77777777" w:rsidTr="00844BD5">
        <w:tc>
          <w:tcPr>
            <w:tcW w:w="2047" w:type="dxa"/>
          </w:tcPr>
          <w:p w14:paraId="256FC144" w14:textId="77777777" w:rsidR="00787F8E" w:rsidRPr="003D4ABF" w:rsidRDefault="00787F8E" w:rsidP="005C461D">
            <w:pPr>
              <w:pStyle w:val="TAL"/>
              <w:rPr>
                <w:szCs w:val="18"/>
              </w:rPr>
            </w:pPr>
            <w:r w:rsidRPr="003D4ABF">
              <w:rPr>
                <w:szCs w:val="18"/>
              </w:rPr>
              <w:t>Authorized Session-AMBR</w:t>
            </w:r>
          </w:p>
          <w:p w14:paraId="4B561795" w14:textId="77777777" w:rsidR="00787F8E" w:rsidRPr="003D4ABF" w:rsidRDefault="00787F8E" w:rsidP="005C461D">
            <w:pPr>
              <w:pStyle w:val="TAL"/>
            </w:pPr>
            <w:r w:rsidRPr="003D4ABF">
              <w:rPr>
                <w:szCs w:val="18"/>
              </w:rPr>
              <w:t>(NOTE 2) (NOTE 3)</w:t>
            </w:r>
          </w:p>
        </w:tc>
        <w:tc>
          <w:tcPr>
            <w:tcW w:w="2741" w:type="dxa"/>
          </w:tcPr>
          <w:p w14:paraId="40D38CB7" w14:textId="77777777" w:rsidR="00787F8E" w:rsidRPr="003D4ABF" w:rsidRDefault="00787F8E" w:rsidP="005C461D">
            <w:pPr>
              <w:pStyle w:val="TAL"/>
            </w:pPr>
            <w:r w:rsidRPr="003D4ABF">
              <w:t>Defines the Aggregate Maximum Bit Rate for the Non-GBR QoS Flows of the PDU Session.</w:t>
            </w:r>
          </w:p>
        </w:tc>
        <w:tc>
          <w:tcPr>
            <w:tcW w:w="1620" w:type="dxa"/>
          </w:tcPr>
          <w:p w14:paraId="0ECA1D4D" w14:textId="77777777" w:rsidR="00787F8E" w:rsidRPr="003D4ABF" w:rsidRDefault="00787F8E" w:rsidP="005C461D">
            <w:pPr>
              <w:pStyle w:val="TAC"/>
            </w:pPr>
            <w:r w:rsidRPr="003D4ABF">
              <w:rPr>
                <w:szCs w:val="18"/>
              </w:rPr>
              <w:t>Yes</w:t>
            </w:r>
          </w:p>
        </w:tc>
        <w:tc>
          <w:tcPr>
            <w:tcW w:w="1260" w:type="dxa"/>
          </w:tcPr>
          <w:p w14:paraId="7AD2DE1F" w14:textId="77777777" w:rsidR="00787F8E" w:rsidRPr="003D4ABF" w:rsidRDefault="00787F8E" w:rsidP="005C461D">
            <w:pPr>
              <w:pStyle w:val="TAC"/>
            </w:pPr>
            <w:r w:rsidRPr="003D4ABF">
              <w:t>PDU Session</w:t>
            </w:r>
          </w:p>
        </w:tc>
        <w:tc>
          <w:tcPr>
            <w:tcW w:w="1800" w:type="dxa"/>
          </w:tcPr>
          <w:p w14:paraId="06A05296"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51F1A46" w14:textId="77777777" w:rsidTr="00844BD5">
        <w:tc>
          <w:tcPr>
            <w:tcW w:w="2047" w:type="dxa"/>
          </w:tcPr>
          <w:p w14:paraId="6E56B3A9" w14:textId="77777777" w:rsidR="00787F8E" w:rsidRPr="003D4ABF" w:rsidRDefault="00787F8E" w:rsidP="005C461D">
            <w:pPr>
              <w:pStyle w:val="TAL"/>
              <w:rPr>
                <w:szCs w:val="18"/>
              </w:rPr>
            </w:pPr>
            <w:r w:rsidRPr="003D4ABF">
              <w:rPr>
                <w:szCs w:val="18"/>
              </w:rPr>
              <w:lastRenderedPageBreak/>
              <w:t>Authorized default 5QI/ARP</w:t>
            </w:r>
          </w:p>
          <w:p w14:paraId="0F3743F9" w14:textId="77777777" w:rsidR="00787F8E" w:rsidRPr="003D4ABF" w:rsidRDefault="00787F8E" w:rsidP="005C461D">
            <w:pPr>
              <w:pStyle w:val="TAL"/>
              <w:rPr>
                <w:szCs w:val="18"/>
              </w:rPr>
            </w:pPr>
            <w:r w:rsidRPr="003D4ABF">
              <w:rPr>
                <w:szCs w:val="18"/>
              </w:rPr>
              <w:t>(NOTE 3) (NOTE 10)</w:t>
            </w:r>
          </w:p>
        </w:tc>
        <w:tc>
          <w:tcPr>
            <w:tcW w:w="2741" w:type="dxa"/>
          </w:tcPr>
          <w:p w14:paraId="56375862" w14:textId="77777777" w:rsidR="00787F8E" w:rsidRPr="003D4ABF" w:rsidRDefault="00787F8E" w:rsidP="005C461D">
            <w:pPr>
              <w:pStyle w:val="TAL"/>
            </w:pPr>
            <w:r w:rsidRPr="003D4ABF">
              <w:t>Defines the default 5QI and ARP of the QoS Flow associated with the default QoS rule.</w:t>
            </w:r>
          </w:p>
        </w:tc>
        <w:tc>
          <w:tcPr>
            <w:tcW w:w="1620" w:type="dxa"/>
          </w:tcPr>
          <w:p w14:paraId="244698E5" w14:textId="77777777" w:rsidR="00787F8E" w:rsidRPr="003D4ABF" w:rsidRDefault="00787F8E" w:rsidP="005C461D">
            <w:pPr>
              <w:pStyle w:val="TAC"/>
              <w:rPr>
                <w:szCs w:val="18"/>
              </w:rPr>
            </w:pPr>
            <w:r w:rsidRPr="003D4ABF">
              <w:rPr>
                <w:szCs w:val="18"/>
              </w:rPr>
              <w:t>Yes</w:t>
            </w:r>
          </w:p>
        </w:tc>
        <w:tc>
          <w:tcPr>
            <w:tcW w:w="1260" w:type="dxa"/>
          </w:tcPr>
          <w:p w14:paraId="4364553E" w14:textId="77777777" w:rsidR="00787F8E" w:rsidRPr="003D4ABF" w:rsidRDefault="00787F8E" w:rsidP="005C461D">
            <w:pPr>
              <w:pStyle w:val="TAC"/>
            </w:pPr>
            <w:r w:rsidRPr="003D4ABF">
              <w:t>PDU Session</w:t>
            </w:r>
          </w:p>
        </w:tc>
        <w:tc>
          <w:tcPr>
            <w:tcW w:w="1800" w:type="dxa"/>
          </w:tcPr>
          <w:p w14:paraId="7B27135F"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F24E490" w14:textId="77777777" w:rsidTr="00844BD5">
        <w:tc>
          <w:tcPr>
            <w:tcW w:w="2047" w:type="dxa"/>
          </w:tcPr>
          <w:p w14:paraId="353FC586" w14:textId="77777777" w:rsidR="00787F8E" w:rsidRPr="003D4ABF" w:rsidRDefault="00787F8E" w:rsidP="005C461D">
            <w:pPr>
              <w:pStyle w:val="TAL"/>
              <w:rPr>
                <w:szCs w:val="18"/>
              </w:rPr>
            </w:pPr>
            <w:r w:rsidRPr="003D4ABF">
              <w:rPr>
                <w:szCs w:val="18"/>
              </w:rPr>
              <w:t>Time Condition (NOTE 4)</w:t>
            </w:r>
          </w:p>
        </w:tc>
        <w:tc>
          <w:tcPr>
            <w:tcW w:w="2741" w:type="dxa"/>
          </w:tcPr>
          <w:p w14:paraId="6A897434" w14:textId="77777777" w:rsidR="00787F8E" w:rsidRPr="003D4ABF" w:rsidRDefault="00787F8E" w:rsidP="005C461D">
            <w:pPr>
              <w:pStyle w:val="TAL"/>
            </w:pPr>
            <w:r w:rsidRPr="003D4ABF">
              <w:t>Defines the time at which the corresponding Subsequent Authorized Session-AMBR or Subsequent Authorized default 5QI/ARP shall be applied.</w:t>
            </w:r>
          </w:p>
        </w:tc>
        <w:tc>
          <w:tcPr>
            <w:tcW w:w="1620" w:type="dxa"/>
          </w:tcPr>
          <w:p w14:paraId="363BD684" w14:textId="77777777" w:rsidR="00787F8E" w:rsidRPr="003D4ABF" w:rsidRDefault="00787F8E" w:rsidP="005C461D">
            <w:pPr>
              <w:pStyle w:val="TAC"/>
              <w:rPr>
                <w:szCs w:val="18"/>
              </w:rPr>
            </w:pPr>
            <w:r w:rsidRPr="003D4ABF">
              <w:rPr>
                <w:szCs w:val="18"/>
              </w:rPr>
              <w:t>No (NOTE 5)</w:t>
            </w:r>
          </w:p>
        </w:tc>
        <w:tc>
          <w:tcPr>
            <w:tcW w:w="1260" w:type="dxa"/>
          </w:tcPr>
          <w:p w14:paraId="30A167D0" w14:textId="77777777" w:rsidR="00787F8E" w:rsidRPr="003D4ABF" w:rsidRDefault="00787F8E" w:rsidP="005C461D">
            <w:pPr>
              <w:pStyle w:val="TAC"/>
            </w:pPr>
            <w:r w:rsidRPr="003D4ABF">
              <w:t>PDU Session</w:t>
            </w:r>
          </w:p>
        </w:tc>
        <w:tc>
          <w:tcPr>
            <w:tcW w:w="1800" w:type="dxa"/>
          </w:tcPr>
          <w:p w14:paraId="3B185295"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2C08C15A" w14:textId="77777777" w:rsidTr="00844BD5">
        <w:tc>
          <w:tcPr>
            <w:tcW w:w="2047" w:type="dxa"/>
          </w:tcPr>
          <w:p w14:paraId="35613843" w14:textId="77777777" w:rsidR="00787F8E" w:rsidRPr="003D4ABF" w:rsidRDefault="00787F8E" w:rsidP="005C461D">
            <w:pPr>
              <w:pStyle w:val="TAL"/>
              <w:rPr>
                <w:szCs w:val="18"/>
              </w:rPr>
            </w:pPr>
            <w:r w:rsidRPr="003D4ABF">
              <w:rPr>
                <w:szCs w:val="18"/>
              </w:rPr>
              <w:t>Subsequent Authorized Session-AMBR (NOTE 4) (NOTE 2)</w:t>
            </w:r>
          </w:p>
        </w:tc>
        <w:tc>
          <w:tcPr>
            <w:tcW w:w="2741" w:type="dxa"/>
          </w:tcPr>
          <w:p w14:paraId="6DB834E9" w14:textId="77777777" w:rsidR="00787F8E" w:rsidRPr="003D4ABF" w:rsidRDefault="00787F8E" w:rsidP="005C461D">
            <w:pPr>
              <w:pStyle w:val="TAL"/>
            </w:pPr>
            <w:r w:rsidRPr="003D4ABF">
              <w:t>Defines the Aggregate Maximum Bit Rate for the Non-GBR QoS Flows of the PDU Session when the Time Condition is reached.</w:t>
            </w:r>
          </w:p>
        </w:tc>
        <w:tc>
          <w:tcPr>
            <w:tcW w:w="1620" w:type="dxa"/>
          </w:tcPr>
          <w:p w14:paraId="4ED2AEED" w14:textId="77777777" w:rsidR="00787F8E" w:rsidRPr="003D4ABF" w:rsidRDefault="00787F8E" w:rsidP="005C461D">
            <w:pPr>
              <w:pStyle w:val="TAC"/>
              <w:rPr>
                <w:szCs w:val="18"/>
              </w:rPr>
            </w:pPr>
            <w:r w:rsidRPr="003D4ABF">
              <w:rPr>
                <w:szCs w:val="18"/>
              </w:rPr>
              <w:t>No (NOTE 5)</w:t>
            </w:r>
          </w:p>
        </w:tc>
        <w:tc>
          <w:tcPr>
            <w:tcW w:w="1260" w:type="dxa"/>
          </w:tcPr>
          <w:p w14:paraId="038DA3AD" w14:textId="77777777" w:rsidR="00787F8E" w:rsidRPr="003D4ABF" w:rsidRDefault="00787F8E" w:rsidP="005C461D">
            <w:pPr>
              <w:pStyle w:val="TAC"/>
            </w:pPr>
            <w:r w:rsidRPr="003D4ABF">
              <w:t>PDU Session</w:t>
            </w:r>
          </w:p>
        </w:tc>
        <w:tc>
          <w:tcPr>
            <w:tcW w:w="1800" w:type="dxa"/>
          </w:tcPr>
          <w:p w14:paraId="6BCCD4B3"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61F212CF" w14:textId="77777777" w:rsidTr="00844BD5">
        <w:tc>
          <w:tcPr>
            <w:tcW w:w="2047" w:type="dxa"/>
          </w:tcPr>
          <w:p w14:paraId="66EE69F1" w14:textId="77777777" w:rsidR="00787F8E" w:rsidRPr="003D4ABF" w:rsidRDefault="00787F8E" w:rsidP="005C461D">
            <w:pPr>
              <w:pStyle w:val="TAL"/>
              <w:rPr>
                <w:szCs w:val="18"/>
              </w:rPr>
            </w:pPr>
            <w:r w:rsidRPr="003D4ABF">
              <w:rPr>
                <w:szCs w:val="18"/>
              </w:rPr>
              <w:t>Subsequent Authorized default 5QI/ARP (NOTE 4) (NOTE 10)</w:t>
            </w:r>
          </w:p>
        </w:tc>
        <w:tc>
          <w:tcPr>
            <w:tcW w:w="2741" w:type="dxa"/>
          </w:tcPr>
          <w:p w14:paraId="636330FE" w14:textId="77777777" w:rsidR="00787F8E" w:rsidRPr="003D4ABF" w:rsidRDefault="00787F8E" w:rsidP="005C461D">
            <w:pPr>
              <w:pStyle w:val="TAL"/>
            </w:pPr>
            <w:r w:rsidRPr="003D4ABF">
              <w:t>Defines the default 5QI and ARP when the Time Condition is reached.</w:t>
            </w:r>
          </w:p>
        </w:tc>
        <w:tc>
          <w:tcPr>
            <w:tcW w:w="1620" w:type="dxa"/>
          </w:tcPr>
          <w:p w14:paraId="6F5B766F" w14:textId="77777777" w:rsidR="00787F8E" w:rsidRPr="003D4ABF" w:rsidRDefault="00787F8E" w:rsidP="005C461D">
            <w:pPr>
              <w:pStyle w:val="TAC"/>
              <w:rPr>
                <w:szCs w:val="18"/>
              </w:rPr>
            </w:pPr>
            <w:r w:rsidRPr="003D4ABF">
              <w:rPr>
                <w:szCs w:val="18"/>
              </w:rPr>
              <w:t>No (NOTE 5)</w:t>
            </w:r>
          </w:p>
        </w:tc>
        <w:tc>
          <w:tcPr>
            <w:tcW w:w="1260" w:type="dxa"/>
          </w:tcPr>
          <w:p w14:paraId="22DB6B53" w14:textId="77777777" w:rsidR="00787F8E" w:rsidRPr="003D4ABF" w:rsidRDefault="00787F8E" w:rsidP="005C461D">
            <w:pPr>
              <w:pStyle w:val="TAC"/>
            </w:pPr>
            <w:r w:rsidRPr="003D4ABF">
              <w:t>PDU Session</w:t>
            </w:r>
          </w:p>
        </w:tc>
        <w:tc>
          <w:tcPr>
            <w:tcW w:w="1800" w:type="dxa"/>
          </w:tcPr>
          <w:p w14:paraId="56B11150" w14:textId="77777777" w:rsidR="00787F8E" w:rsidRPr="003D4ABF" w:rsidRDefault="00787F8E" w:rsidP="005C461D">
            <w:pPr>
              <w:pStyle w:val="TAC"/>
              <w:rPr>
                <w:szCs w:val="18"/>
              </w:rPr>
            </w:pPr>
            <w:r w:rsidRPr="003D4ABF">
              <w:rPr>
                <w:rFonts w:eastAsia="DengXian"/>
                <w:lang w:eastAsia="zh-CN"/>
              </w:rPr>
              <w:t>Modified</w:t>
            </w:r>
          </w:p>
        </w:tc>
      </w:tr>
      <w:tr w:rsidR="00787F8E" w:rsidRPr="003D4ABF" w14:paraId="3A3B07D6" w14:textId="77777777" w:rsidTr="00844BD5">
        <w:tc>
          <w:tcPr>
            <w:tcW w:w="2047" w:type="dxa"/>
            <w:tcBorders>
              <w:top w:val="single" w:sz="4" w:space="0" w:color="auto"/>
              <w:left w:val="single" w:sz="4" w:space="0" w:color="auto"/>
              <w:bottom w:val="single" w:sz="4" w:space="0" w:color="auto"/>
              <w:right w:val="single" w:sz="4" w:space="0" w:color="auto"/>
            </w:tcBorders>
          </w:tcPr>
          <w:p w14:paraId="1EC88CDB" w14:textId="77777777" w:rsidR="00787F8E" w:rsidRPr="003D4ABF" w:rsidRDefault="00787F8E" w:rsidP="005C461D">
            <w:pPr>
              <w:pStyle w:val="TAL"/>
              <w:rPr>
                <w:b/>
                <w:szCs w:val="18"/>
              </w:rPr>
            </w:pPr>
            <w:r w:rsidRPr="003D4ABF">
              <w:rPr>
                <w:b/>
                <w:szCs w:val="18"/>
              </w:rPr>
              <w:t>Usage Monitoring Control related information</w:t>
            </w:r>
          </w:p>
          <w:p w14:paraId="0ED0787D" w14:textId="77777777" w:rsidR="00787F8E" w:rsidRPr="003D4ABF" w:rsidRDefault="00787F8E" w:rsidP="005C461D">
            <w:pPr>
              <w:pStyle w:val="TAL"/>
              <w:rPr>
                <w:b/>
                <w:szCs w:val="18"/>
              </w:rPr>
            </w:pPr>
            <w:r w:rsidRPr="003D4ABF">
              <w:rPr>
                <w:b/>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EAB1F76" w14:textId="77777777" w:rsidR="00787F8E" w:rsidRPr="003D4ABF" w:rsidRDefault="00787F8E" w:rsidP="005C461D">
            <w:pPr>
              <w:pStyle w:val="TAL"/>
            </w:pPr>
            <w:r w:rsidRPr="003D4ABF">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5E2D9B8"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5AC73864"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27CB3849" w14:textId="77777777" w:rsidR="00787F8E" w:rsidRPr="003D4ABF" w:rsidRDefault="00787F8E" w:rsidP="005C461D">
            <w:pPr>
              <w:pStyle w:val="TAC"/>
              <w:rPr>
                <w:rFonts w:eastAsia="DengXian"/>
                <w:lang w:eastAsia="zh-CN"/>
              </w:rPr>
            </w:pPr>
          </w:p>
        </w:tc>
      </w:tr>
      <w:tr w:rsidR="00787F8E" w:rsidRPr="003D4ABF" w14:paraId="5E9E6C8D" w14:textId="77777777" w:rsidTr="00844BD5">
        <w:tc>
          <w:tcPr>
            <w:tcW w:w="2047" w:type="dxa"/>
            <w:tcBorders>
              <w:top w:val="single" w:sz="4" w:space="0" w:color="auto"/>
              <w:left w:val="single" w:sz="4" w:space="0" w:color="auto"/>
              <w:bottom w:val="single" w:sz="4" w:space="0" w:color="auto"/>
              <w:right w:val="single" w:sz="4" w:space="0" w:color="auto"/>
            </w:tcBorders>
          </w:tcPr>
          <w:p w14:paraId="05A862E1" w14:textId="77777777" w:rsidR="00787F8E" w:rsidRPr="003D4ABF" w:rsidRDefault="00787F8E" w:rsidP="005C461D">
            <w:pPr>
              <w:pStyle w:val="TAL"/>
              <w:rPr>
                <w:szCs w:val="18"/>
              </w:rPr>
            </w:pPr>
            <w:r w:rsidRPr="003D4ABF">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27E605D1" w14:textId="77777777" w:rsidR="00787F8E" w:rsidRPr="003D4ABF" w:rsidRDefault="00787F8E" w:rsidP="005C461D">
            <w:pPr>
              <w:pStyle w:val="TAL"/>
            </w:pPr>
            <w:r w:rsidRPr="003D4ABF">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3E79DF9E" w14:textId="77777777" w:rsidR="00787F8E" w:rsidRPr="003D4ABF" w:rsidRDefault="00787F8E" w:rsidP="005C461D">
            <w:pPr>
              <w:pStyle w:val="TAC"/>
              <w:rPr>
                <w:szCs w:val="18"/>
              </w:rPr>
            </w:pPr>
            <w:r w:rsidRPr="003D4ABF">
              <w:rPr>
                <w:szCs w:val="18"/>
              </w:rPr>
              <w:t>No</w:t>
            </w:r>
          </w:p>
        </w:tc>
        <w:tc>
          <w:tcPr>
            <w:tcW w:w="1260" w:type="dxa"/>
            <w:tcBorders>
              <w:top w:val="single" w:sz="4" w:space="0" w:color="auto"/>
              <w:left w:val="single" w:sz="4" w:space="0" w:color="auto"/>
              <w:bottom w:val="single" w:sz="4" w:space="0" w:color="auto"/>
              <w:right w:val="single" w:sz="4" w:space="0" w:color="auto"/>
            </w:tcBorders>
          </w:tcPr>
          <w:p w14:paraId="64848F2E" w14:textId="77777777" w:rsidR="00787F8E" w:rsidRPr="003D4ABF" w:rsidRDefault="00787F8E" w:rsidP="005C461D">
            <w:pPr>
              <w:pStyle w:val="TAC"/>
            </w:pPr>
            <w:r w:rsidRPr="003D4ABF">
              <w:t>PDU Session (NOTE 12)</w:t>
            </w:r>
          </w:p>
        </w:tc>
        <w:tc>
          <w:tcPr>
            <w:tcW w:w="1800" w:type="dxa"/>
            <w:tcBorders>
              <w:top w:val="single" w:sz="4" w:space="0" w:color="auto"/>
              <w:left w:val="single" w:sz="4" w:space="0" w:color="auto"/>
              <w:bottom w:val="single" w:sz="4" w:space="0" w:color="auto"/>
              <w:right w:val="single" w:sz="4" w:space="0" w:color="auto"/>
            </w:tcBorders>
          </w:tcPr>
          <w:p w14:paraId="4C75CF4C"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6D949B34" w14:textId="77777777" w:rsidTr="00844BD5">
        <w:tc>
          <w:tcPr>
            <w:tcW w:w="2047" w:type="dxa"/>
            <w:tcBorders>
              <w:top w:val="single" w:sz="4" w:space="0" w:color="auto"/>
              <w:left w:val="single" w:sz="4" w:space="0" w:color="auto"/>
              <w:bottom w:val="single" w:sz="4" w:space="0" w:color="auto"/>
              <w:right w:val="single" w:sz="4" w:space="0" w:color="auto"/>
            </w:tcBorders>
          </w:tcPr>
          <w:p w14:paraId="7EB7442C" w14:textId="77777777" w:rsidR="00787F8E" w:rsidRPr="003D4ABF" w:rsidRDefault="00787F8E" w:rsidP="005C461D">
            <w:pPr>
              <w:pStyle w:val="TAL"/>
              <w:rPr>
                <w:szCs w:val="18"/>
              </w:rPr>
            </w:pPr>
            <w:r w:rsidRPr="003D4ABF">
              <w:rPr>
                <w:szCs w:val="18"/>
              </w:rPr>
              <w:t>Volume threshold</w:t>
            </w:r>
          </w:p>
          <w:p w14:paraId="57BF3BDA"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67FB60" w14:textId="77777777" w:rsidR="00787F8E" w:rsidRPr="003D4ABF" w:rsidRDefault="00787F8E" w:rsidP="005C461D">
            <w:pPr>
              <w:pStyle w:val="TAL"/>
            </w:pPr>
            <w:r w:rsidRPr="003D4ABF">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56238244" w14:textId="77777777" w:rsidR="00787F8E" w:rsidRPr="003D4ABF" w:rsidRDefault="00787F8E" w:rsidP="005C461D">
            <w:pPr>
              <w:pStyle w:val="TAC"/>
              <w:rPr>
                <w:szCs w:val="18"/>
              </w:rPr>
            </w:pPr>
            <w:r w:rsidRPr="003D4ABF">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2B49563A"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77DBBA6"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75DFC51" w14:textId="77777777" w:rsidTr="00844BD5">
        <w:tc>
          <w:tcPr>
            <w:tcW w:w="2047" w:type="dxa"/>
            <w:tcBorders>
              <w:top w:val="single" w:sz="4" w:space="0" w:color="auto"/>
              <w:left w:val="single" w:sz="4" w:space="0" w:color="auto"/>
              <w:bottom w:val="single" w:sz="4" w:space="0" w:color="auto"/>
              <w:right w:val="single" w:sz="4" w:space="0" w:color="auto"/>
            </w:tcBorders>
          </w:tcPr>
          <w:p w14:paraId="79131A2A" w14:textId="77777777" w:rsidR="00787F8E" w:rsidRPr="003D4ABF" w:rsidRDefault="00787F8E" w:rsidP="005C461D">
            <w:pPr>
              <w:pStyle w:val="TAL"/>
              <w:rPr>
                <w:szCs w:val="18"/>
              </w:rPr>
            </w:pPr>
            <w:r w:rsidRPr="003D4ABF">
              <w:rPr>
                <w:szCs w:val="18"/>
              </w:rPr>
              <w:t>Time threshold</w:t>
            </w:r>
          </w:p>
          <w:p w14:paraId="6CDFBC42" w14:textId="77777777" w:rsidR="00787F8E" w:rsidRPr="003D4ABF" w:rsidRDefault="00787F8E" w:rsidP="005C461D">
            <w:pPr>
              <w:pStyle w:val="TAL"/>
              <w:rPr>
                <w:szCs w:val="18"/>
              </w:rPr>
            </w:pPr>
            <w:r w:rsidRPr="003D4ABF">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5E462BAF" w14:textId="77777777" w:rsidR="00787F8E" w:rsidRPr="003D4ABF" w:rsidRDefault="00787F8E" w:rsidP="005C461D">
            <w:pPr>
              <w:pStyle w:val="TAL"/>
            </w:pPr>
            <w:r w:rsidRPr="003D4ABF">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4506AE3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C56656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97DBA3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184BA7D0" w14:textId="77777777" w:rsidTr="00844BD5">
        <w:tc>
          <w:tcPr>
            <w:tcW w:w="2047" w:type="dxa"/>
            <w:tcBorders>
              <w:top w:val="single" w:sz="4" w:space="0" w:color="auto"/>
              <w:left w:val="single" w:sz="4" w:space="0" w:color="auto"/>
              <w:bottom w:val="single" w:sz="4" w:space="0" w:color="auto"/>
              <w:right w:val="single" w:sz="4" w:space="0" w:color="auto"/>
            </w:tcBorders>
          </w:tcPr>
          <w:p w14:paraId="2BA58093" w14:textId="77777777" w:rsidR="00787F8E" w:rsidRPr="003D4ABF" w:rsidRDefault="00787F8E" w:rsidP="005C461D">
            <w:pPr>
              <w:pStyle w:val="TAL"/>
              <w:rPr>
                <w:szCs w:val="18"/>
              </w:rPr>
            </w:pPr>
            <w:r w:rsidRPr="003D4ABF">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07425661" w14:textId="77777777" w:rsidR="00787F8E" w:rsidRPr="003D4ABF" w:rsidRDefault="00787F8E" w:rsidP="005C461D">
            <w:pPr>
              <w:pStyle w:val="TAL"/>
            </w:pPr>
            <w:r w:rsidRPr="003D4ABF">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16F88BF3"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81DB26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0652246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3EB5D1E" w14:textId="77777777" w:rsidTr="00844BD5">
        <w:tc>
          <w:tcPr>
            <w:tcW w:w="2047" w:type="dxa"/>
            <w:tcBorders>
              <w:top w:val="single" w:sz="4" w:space="0" w:color="auto"/>
              <w:left w:val="single" w:sz="4" w:space="0" w:color="auto"/>
              <w:bottom w:val="single" w:sz="4" w:space="0" w:color="auto"/>
              <w:right w:val="single" w:sz="4" w:space="0" w:color="auto"/>
            </w:tcBorders>
          </w:tcPr>
          <w:p w14:paraId="29719DF9" w14:textId="77777777" w:rsidR="00787F8E" w:rsidRPr="003D4ABF" w:rsidRDefault="00787F8E" w:rsidP="005C461D">
            <w:pPr>
              <w:pStyle w:val="TAL"/>
              <w:rPr>
                <w:szCs w:val="18"/>
              </w:rPr>
            </w:pPr>
            <w:r w:rsidRPr="003D4ABF">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06C610E8" w14:textId="77777777" w:rsidR="00787F8E" w:rsidRPr="003D4ABF" w:rsidRDefault="00787F8E" w:rsidP="005C461D">
            <w:pPr>
              <w:pStyle w:val="TAL"/>
            </w:pPr>
            <w:r w:rsidRPr="003D4ABF">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778357A4"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4C613BC"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3DEFCF2A"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4B14A6ED" w14:textId="77777777" w:rsidTr="00844BD5">
        <w:tc>
          <w:tcPr>
            <w:tcW w:w="2047" w:type="dxa"/>
            <w:tcBorders>
              <w:top w:val="single" w:sz="4" w:space="0" w:color="auto"/>
              <w:left w:val="single" w:sz="4" w:space="0" w:color="auto"/>
              <w:bottom w:val="single" w:sz="4" w:space="0" w:color="auto"/>
              <w:right w:val="single" w:sz="4" w:space="0" w:color="auto"/>
            </w:tcBorders>
          </w:tcPr>
          <w:p w14:paraId="67602016" w14:textId="77777777" w:rsidR="00787F8E" w:rsidRPr="003D4ABF" w:rsidRDefault="00787F8E" w:rsidP="005C461D">
            <w:pPr>
              <w:pStyle w:val="TAL"/>
              <w:rPr>
                <w:szCs w:val="18"/>
              </w:rPr>
            </w:pPr>
            <w:r w:rsidRPr="003D4ABF">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6DBBE42D" w14:textId="77777777" w:rsidR="00787F8E" w:rsidRPr="003D4ABF" w:rsidRDefault="00787F8E" w:rsidP="005C461D">
            <w:pPr>
              <w:pStyle w:val="TAL"/>
            </w:pPr>
            <w:r w:rsidRPr="003D4ABF">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C2D79AC" w14:textId="77777777" w:rsidR="00787F8E" w:rsidRPr="003D4ABF" w:rsidRDefault="00787F8E" w:rsidP="005C461D">
            <w:pPr>
              <w:pStyle w:val="TAC"/>
              <w:rPr>
                <w:szCs w:val="18"/>
              </w:rPr>
            </w:pPr>
            <w:r w:rsidRPr="003D4ABF">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7A1A7E8"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6FB342C0"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39E79678" w14:textId="77777777" w:rsidTr="00844BD5">
        <w:tc>
          <w:tcPr>
            <w:tcW w:w="2047" w:type="dxa"/>
            <w:tcBorders>
              <w:top w:val="single" w:sz="4" w:space="0" w:color="auto"/>
              <w:left w:val="single" w:sz="4" w:space="0" w:color="auto"/>
              <w:bottom w:val="single" w:sz="4" w:space="0" w:color="auto"/>
              <w:right w:val="single" w:sz="4" w:space="0" w:color="auto"/>
            </w:tcBorders>
          </w:tcPr>
          <w:p w14:paraId="7254B094" w14:textId="77777777" w:rsidR="00787F8E" w:rsidRPr="003D4ABF" w:rsidRDefault="00787F8E" w:rsidP="005C461D">
            <w:pPr>
              <w:pStyle w:val="TAL"/>
              <w:rPr>
                <w:szCs w:val="18"/>
              </w:rPr>
            </w:pPr>
            <w:r w:rsidRPr="003D4ABF">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36071FD8" w14:textId="77777777" w:rsidR="00787F8E" w:rsidRPr="003D4ABF" w:rsidRDefault="00787F8E" w:rsidP="005C461D">
            <w:pPr>
              <w:pStyle w:val="TAL"/>
            </w:pPr>
            <w:r w:rsidRPr="003D4ABF">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4A5D6188"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B7383DB" w14:textId="77777777" w:rsidR="00787F8E" w:rsidRPr="003D4ABF" w:rsidRDefault="00787F8E" w:rsidP="005C461D">
            <w:pPr>
              <w:pStyle w:val="TAC"/>
            </w:pPr>
            <w:r w:rsidRPr="003D4ABF">
              <w:t>Monitoring Key</w:t>
            </w:r>
          </w:p>
        </w:tc>
        <w:tc>
          <w:tcPr>
            <w:tcW w:w="1800" w:type="dxa"/>
            <w:tcBorders>
              <w:top w:val="single" w:sz="4" w:space="0" w:color="auto"/>
              <w:left w:val="single" w:sz="4" w:space="0" w:color="auto"/>
              <w:bottom w:val="single" w:sz="4" w:space="0" w:color="auto"/>
              <w:right w:val="single" w:sz="4" w:space="0" w:color="auto"/>
            </w:tcBorders>
          </w:tcPr>
          <w:p w14:paraId="19966684" w14:textId="77777777" w:rsidR="00787F8E" w:rsidRPr="003D4ABF" w:rsidRDefault="00787F8E" w:rsidP="005C461D">
            <w:pPr>
              <w:pStyle w:val="TAC"/>
              <w:rPr>
                <w:rFonts w:eastAsia="DengXian"/>
                <w:lang w:eastAsia="zh-CN"/>
              </w:rPr>
            </w:pPr>
            <w:r w:rsidRPr="003D4ABF">
              <w:rPr>
                <w:rFonts w:eastAsia="DengXian"/>
                <w:lang w:eastAsia="zh-CN"/>
              </w:rPr>
              <w:t>None</w:t>
            </w:r>
          </w:p>
        </w:tc>
      </w:tr>
      <w:tr w:rsidR="00787F8E" w:rsidRPr="003D4ABF" w14:paraId="29596EDD" w14:textId="77777777" w:rsidTr="00844BD5">
        <w:tc>
          <w:tcPr>
            <w:tcW w:w="2047" w:type="dxa"/>
            <w:tcBorders>
              <w:top w:val="single" w:sz="4" w:space="0" w:color="auto"/>
              <w:left w:val="single" w:sz="4" w:space="0" w:color="auto"/>
              <w:bottom w:val="single" w:sz="4" w:space="0" w:color="auto"/>
              <w:right w:val="single" w:sz="4" w:space="0" w:color="auto"/>
            </w:tcBorders>
          </w:tcPr>
          <w:p w14:paraId="04843C22" w14:textId="77777777" w:rsidR="00787F8E" w:rsidRPr="003D4ABF" w:rsidRDefault="00787F8E" w:rsidP="005C461D">
            <w:pPr>
              <w:pStyle w:val="TAL"/>
              <w:rPr>
                <w:b/>
                <w:szCs w:val="18"/>
              </w:rPr>
            </w:pPr>
            <w:r w:rsidRPr="003D4ABF">
              <w:rPr>
                <w:b/>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6003A337" w14:textId="77777777" w:rsidR="00787F8E" w:rsidRPr="003D4ABF" w:rsidRDefault="00787F8E" w:rsidP="005C461D">
            <w:pPr>
              <w:pStyle w:val="TAL"/>
            </w:pPr>
          </w:p>
        </w:tc>
        <w:tc>
          <w:tcPr>
            <w:tcW w:w="1620" w:type="dxa"/>
            <w:tcBorders>
              <w:top w:val="single" w:sz="4" w:space="0" w:color="auto"/>
              <w:left w:val="single" w:sz="4" w:space="0" w:color="auto"/>
              <w:bottom w:val="single" w:sz="4" w:space="0" w:color="auto"/>
              <w:right w:val="single" w:sz="4" w:space="0" w:color="auto"/>
            </w:tcBorders>
          </w:tcPr>
          <w:p w14:paraId="06995E09" w14:textId="77777777" w:rsidR="00787F8E" w:rsidRPr="003D4ABF" w:rsidRDefault="00787F8E" w:rsidP="005C461D">
            <w:pPr>
              <w:pStyle w:val="TAC"/>
              <w:rPr>
                <w:szCs w:val="18"/>
              </w:rPr>
            </w:pPr>
          </w:p>
        </w:tc>
        <w:tc>
          <w:tcPr>
            <w:tcW w:w="1260" w:type="dxa"/>
            <w:tcBorders>
              <w:top w:val="single" w:sz="4" w:space="0" w:color="auto"/>
              <w:left w:val="single" w:sz="4" w:space="0" w:color="auto"/>
              <w:bottom w:val="single" w:sz="4" w:space="0" w:color="auto"/>
              <w:right w:val="single" w:sz="4" w:space="0" w:color="auto"/>
            </w:tcBorders>
          </w:tcPr>
          <w:p w14:paraId="44B925B5"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DE87191" w14:textId="77777777" w:rsidR="00787F8E" w:rsidRPr="003D4ABF" w:rsidRDefault="00787F8E" w:rsidP="005C461D">
            <w:pPr>
              <w:pStyle w:val="TAC"/>
              <w:rPr>
                <w:rFonts w:eastAsia="DengXian"/>
                <w:lang w:eastAsia="zh-CN"/>
              </w:rPr>
            </w:pPr>
          </w:p>
        </w:tc>
      </w:tr>
      <w:tr w:rsidR="00787F8E" w:rsidRPr="003D4ABF" w14:paraId="1F97A5BA" w14:textId="77777777" w:rsidTr="00844BD5">
        <w:tc>
          <w:tcPr>
            <w:tcW w:w="2047" w:type="dxa"/>
            <w:tcBorders>
              <w:top w:val="single" w:sz="4" w:space="0" w:color="auto"/>
              <w:left w:val="single" w:sz="4" w:space="0" w:color="auto"/>
              <w:bottom w:val="single" w:sz="4" w:space="0" w:color="auto"/>
              <w:right w:val="single" w:sz="4" w:space="0" w:color="auto"/>
            </w:tcBorders>
          </w:tcPr>
          <w:p w14:paraId="66FEEE0C" w14:textId="77777777" w:rsidR="00787F8E" w:rsidRPr="003D4ABF" w:rsidRDefault="00787F8E" w:rsidP="005C461D">
            <w:pPr>
              <w:pStyle w:val="TAL"/>
              <w:rPr>
                <w:szCs w:val="18"/>
              </w:rPr>
            </w:pPr>
            <w:r w:rsidRPr="003D4ABF">
              <w:rPr>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5CFF336D" w14:textId="77777777" w:rsidR="00787F8E" w:rsidRPr="003D4ABF" w:rsidRDefault="00787F8E" w:rsidP="005C461D">
            <w:pPr>
              <w:pStyle w:val="TAL"/>
            </w:pPr>
            <w:r w:rsidRPr="003D4ABF">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4564BA1C"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44449206"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15A2BF7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54800CA8" w14:textId="77777777" w:rsidTr="00844BD5">
        <w:tc>
          <w:tcPr>
            <w:tcW w:w="2047" w:type="dxa"/>
            <w:tcBorders>
              <w:top w:val="single" w:sz="4" w:space="0" w:color="auto"/>
              <w:left w:val="single" w:sz="4" w:space="0" w:color="auto"/>
              <w:bottom w:val="single" w:sz="4" w:space="0" w:color="auto"/>
              <w:right w:val="single" w:sz="4" w:space="0" w:color="auto"/>
            </w:tcBorders>
          </w:tcPr>
          <w:p w14:paraId="17BD8938" w14:textId="77777777" w:rsidR="00787F8E" w:rsidRPr="003D4ABF" w:rsidRDefault="00787F8E" w:rsidP="005C461D">
            <w:pPr>
              <w:pStyle w:val="TAL"/>
              <w:rPr>
                <w:szCs w:val="18"/>
              </w:rPr>
            </w:pPr>
            <w:r w:rsidRPr="003D4ABF">
              <w:rPr>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D45E91B" w14:textId="77777777" w:rsidR="00787F8E" w:rsidRPr="000050FB" w:rsidRDefault="00787F8E" w:rsidP="005C461D">
            <w:pPr>
              <w:pStyle w:val="TAL"/>
              <w:rPr>
                <w:lang w:val="fr-FR"/>
              </w:rPr>
            </w:pPr>
            <w:r w:rsidRPr="000050FB">
              <w:rPr>
                <w:lang w:val="fr-FR"/>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E0CA0C0"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257FCDD4" w14:textId="77777777" w:rsidR="00787F8E" w:rsidRPr="003D4ABF" w:rsidRDefault="00787F8E" w:rsidP="005C461D">
            <w:pPr>
              <w:pStyle w:val="TAC"/>
            </w:pPr>
            <w:r w:rsidRPr="003D4ABF">
              <w:t>PDU Session</w:t>
            </w:r>
          </w:p>
        </w:tc>
        <w:tc>
          <w:tcPr>
            <w:tcW w:w="1800" w:type="dxa"/>
            <w:tcBorders>
              <w:top w:val="single" w:sz="4" w:space="0" w:color="auto"/>
              <w:left w:val="single" w:sz="4" w:space="0" w:color="auto"/>
              <w:bottom w:val="single" w:sz="4" w:space="0" w:color="auto"/>
              <w:right w:val="single" w:sz="4" w:space="0" w:color="auto"/>
            </w:tcBorders>
          </w:tcPr>
          <w:p w14:paraId="3307FCF5"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467B37FA" w14:textId="77777777" w:rsidTr="00844BD5">
        <w:tc>
          <w:tcPr>
            <w:tcW w:w="2047" w:type="dxa"/>
            <w:tcBorders>
              <w:top w:val="single" w:sz="4" w:space="0" w:color="auto"/>
              <w:left w:val="single" w:sz="4" w:space="0" w:color="auto"/>
              <w:bottom w:val="single" w:sz="4" w:space="0" w:color="auto"/>
              <w:right w:val="single" w:sz="4" w:space="0" w:color="auto"/>
            </w:tcBorders>
          </w:tcPr>
          <w:p w14:paraId="4F727813" w14:textId="3A3A5632" w:rsidR="00787F8E" w:rsidRPr="000050FB" w:rsidRDefault="007B57D2" w:rsidP="005C461D">
            <w:pPr>
              <w:pStyle w:val="TAL"/>
              <w:rPr>
                <w:szCs w:val="18"/>
                <w:lang w:val="fr-FR"/>
              </w:rPr>
            </w:pPr>
            <w:r w:rsidRPr="000050FB">
              <w:rPr>
                <w:szCs w:val="18"/>
                <w:lang w:val="fr-FR"/>
              </w:rPr>
              <w:t xml:space="preserve">User plane node </w:t>
            </w:r>
            <w:r w:rsidR="00787F8E" w:rsidRPr="000050FB">
              <w:rPr>
                <w:szCs w:val="18"/>
                <w:lang w:val="fr-FR"/>
              </w:rPr>
              <w:t>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5755215" w14:textId="6B099BEC" w:rsidR="00787F8E" w:rsidRPr="003D4ABF" w:rsidRDefault="00787F8E" w:rsidP="005C461D">
            <w:pPr>
              <w:pStyle w:val="TAL"/>
            </w:pPr>
            <w:r w:rsidRPr="003D4ABF">
              <w:t xml:space="preserve">Includes </w:t>
            </w:r>
            <w:r w:rsidR="007B57D2" w:rsidRPr="003D4ABF">
              <w:t xml:space="preserve">User plane node </w:t>
            </w:r>
            <w:r w:rsidRPr="003D4ABF">
              <w:t>management information</w:t>
            </w:r>
          </w:p>
        </w:tc>
        <w:tc>
          <w:tcPr>
            <w:tcW w:w="1620" w:type="dxa"/>
            <w:tcBorders>
              <w:top w:val="single" w:sz="4" w:space="0" w:color="auto"/>
              <w:left w:val="single" w:sz="4" w:space="0" w:color="auto"/>
              <w:bottom w:val="single" w:sz="4" w:space="0" w:color="auto"/>
              <w:right w:val="single" w:sz="4" w:space="0" w:color="auto"/>
            </w:tcBorders>
          </w:tcPr>
          <w:p w14:paraId="30DAE006" w14:textId="77777777" w:rsidR="00787F8E" w:rsidRPr="003D4ABF" w:rsidRDefault="00787F8E" w:rsidP="005C461D">
            <w:pPr>
              <w:pStyle w:val="TAC"/>
              <w:rPr>
                <w:szCs w:val="18"/>
              </w:rPr>
            </w:pPr>
            <w:r w:rsidRPr="003D4ABF">
              <w:rPr>
                <w:szCs w:val="18"/>
              </w:rPr>
              <w:t>Yes</w:t>
            </w:r>
          </w:p>
        </w:tc>
        <w:tc>
          <w:tcPr>
            <w:tcW w:w="1260" w:type="dxa"/>
            <w:tcBorders>
              <w:top w:val="single" w:sz="4" w:space="0" w:color="auto"/>
              <w:left w:val="single" w:sz="4" w:space="0" w:color="auto"/>
              <w:bottom w:val="single" w:sz="4" w:space="0" w:color="auto"/>
              <w:right w:val="single" w:sz="4" w:space="0" w:color="auto"/>
            </w:tcBorders>
          </w:tcPr>
          <w:p w14:paraId="57D10B56" w14:textId="77777777" w:rsidR="00787F8E" w:rsidRPr="003D4ABF" w:rsidRDefault="00787F8E" w:rsidP="005C461D">
            <w:pPr>
              <w:pStyle w:val="TAC"/>
            </w:pPr>
          </w:p>
        </w:tc>
        <w:tc>
          <w:tcPr>
            <w:tcW w:w="1800" w:type="dxa"/>
            <w:tcBorders>
              <w:top w:val="single" w:sz="4" w:space="0" w:color="auto"/>
              <w:left w:val="single" w:sz="4" w:space="0" w:color="auto"/>
              <w:bottom w:val="single" w:sz="4" w:space="0" w:color="auto"/>
              <w:right w:val="single" w:sz="4" w:space="0" w:color="auto"/>
            </w:tcBorders>
          </w:tcPr>
          <w:p w14:paraId="09ACD530" w14:textId="77777777" w:rsidR="00787F8E" w:rsidRPr="003D4ABF" w:rsidRDefault="00787F8E" w:rsidP="005C461D">
            <w:pPr>
              <w:pStyle w:val="TAC"/>
              <w:rPr>
                <w:rFonts w:eastAsia="DengXian"/>
                <w:lang w:eastAsia="zh-CN"/>
              </w:rPr>
            </w:pPr>
            <w:r w:rsidRPr="003D4ABF">
              <w:rPr>
                <w:rFonts w:eastAsia="DengXian"/>
                <w:lang w:eastAsia="zh-CN"/>
              </w:rPr>
              <w:t>New</w:t>
            </w:r>
          </w:p>
        </w:tc>
      </w:tr>
      <w:tr w:rsidR="00787F8E" w:rsidRPr="003D4ABF" w14:paraId="0E5E3139" w14:textId="77777777" w:rsidTr="00844BD5">
        <w:tc>
          <w:tcPr>
            <w:tcW w:w="9468" w:type="dxa"/>
            <w:gridSpan w:val="5"/>
          </w:tcPr>
          <w:p w14:paraId="001F4BBD" w14:textId="77777777" w:rsidR="00787F8E" w:rsidRPr="003D4ABF" w:rsidRDefault="00787F8E" w:rsidP="00844BD5">
            <w:pPr>
              <w:pStyle w:val="TAN"/>
            </w:pPr>
            <w:r w:rsidRPr="003D4ABF">
              <w:lastRenderedPageBreak/>
              <w:t>NOTE 1:</w:t>
            </w:r>
            <w:r w:rsidRPr="003D4ABF">
              <w:tab/>
              <w:t>Multiple Non-standardized QoS Characteristics can be provided by the PCF. Operator configuration is assumed to ensure that the non-standardized 5QI to QoS characteristic relation is unique within the PLMN.</w:t>
            </w:r>
          </w:p>
          <w:p w14:paraId="4BA943F0" w14:textId="77777777" w:rsidR="00787F8E" w:rsidRPr="003D4ABF" w:rsidRDefault="00787F8E" w:rsidP="00844BD5">
            <w:pPr>
              <w:pStyle w:val="TAN"/>
            </w:pPr>
            <w:r w:rsidRPr="003D4ABF">
              <w:t>NOTE 2:</w:t>
            </w:r>
            <w:r w:rsidRPr="003D4ABF">
              <w:tab/>
              <w:t xml:space="preserve">The Authorized Session-AMBR and the Subsequent Authorized Session-AMBR may be provided together with a list of </w:t>
            </w:r>
            <w:r w:rsidRPr="003D4ABF">
              <w:rPr>
                <w:rFonts w:eastAsia="DengXian"/>
              </w:rPr>
              <w:t xml:space="preserve">Access Types possibly complemented by </w:t>
            </w:r>
            <w:r w:rsidRPr="003D4ABF">
              <w:t>RAT types.</w:t>
            </w:r>
          </w:p>
          <w:p w14:paraId="37A02375" w14:textId="77777777" w:rsidR="00787F8E" w:rsidRPr="003D4ABF" w:rsidRDefault="00787F8E" w:rsidP="00844BD5">
            <w:pPr>
              <w:pStyle w:val="TAN"/>
            </w:pPr>
            <w:r w:rsidRPr="003D4ABF">
              <w:t>NOTE 3:</w:t>
            </w:r>
            <w:r w:rsidRPr="003D4ABF">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57D1C7E" w14:textId="77777777" w:rsidR="00787F8E" w:rsidRPr="003D4ABF" w:rsidRDefault="00787F8E" w:rsidP="00844BD5">
            <w:pPr>
              <w:pStyle w:val="TAN"/>
            </w:pPr>
            <w:r w:rsidRPr="003D4ABF">
              <w:t>NOTE 4:</w:t>
            </w:r>
            <w:r w:rsidRPr="003D4ABF">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BBAD135" w14:textId="77777777" w:rsidR="00787F8E" w:rsidRPr="003D4ABF" w:rsidRDefault="00787F8E" w:rsidP="00844BD5">
            <w:pPr>
              <w:pStyle w:val="TAN"/>
            </w:pPr>
            <w:r w:rsidRPr="003D4ABF">
              <w:t>NOTE 5:</w:t>
            </w:r>
            <w:r w:rsidRPr="003D4ABF">
              <w:tab/>
              <w:t>The PCF may replace all instances that have been provided previously with a new instruction. A previously provided Time Condition and Subsequent Authorized Session-AMBR/ Subsequent Authorized default 5QI/ARP</w:t>
            </w:r>
            <w:r w:rsidRPr="003D4ABF" w:rsidDel="00972737">
              <w:t xml:space="preserve"> </w:t>
            </w:r>
            <w:r w:rsidRPr="003D4ABF">
              <w:t>pair cannot be individually modified.</w:t>
            </w:r>
          </w:p>
          <w:p w14:paraId="48F8CA60" w14:textId="77777777" w:rsidR="00787F8E" w:rsidRPr="003D4ABF" w:rsidRDefault="00787F8E" w:rsidP="00844BD5">
            <w:pPr>
              <w:pStyle w:val="TAN"/>
            </w:pPr>
            <w:r w:rsidRPr="003D4ABF">
              <w:t>NOTE 6:</w:t>
            </w:r>
            <w:r w:rsidRPr="003D4ABF">
              <w:tab/>
              <w:t>The PCF may replace all instances that have been provided previously with a new instruction. A previously provided Volume threshold/Time threshold and Monitoring Time pair cannot be individually modified.</w:t>
            </w:r>
          </w:p>
          <w:p w14:paraId="0B78A2EA" w14:textId="77777777" w:rsidR="00787F8E" w:rsidRPr="003D4ABF" w:rsidRDefault="00787F8E" w:rsidP="00844BD5">
            <w:pPr>
              <w:pStyle w:val="TAN"/>
            </w:pPr>
            <w:r w:rsidRPr="003D4ABF">
              <w:t>NOTE 7:</w:t>
            </w:r>
            <w:r w:rsidRPr="003D4ABF">
              <w:tab/>
              <w:t>This attribute is also used by the SMF, e.g. during PDU Session termination, to inform the PCF about the resources that have been consumed by the UE.</w:t>
            </w:r>
          </w:p>
          <w:p w14:paraId="2E0E9CE9" w14:textId="77777777" w:rsidR="00787F8E" w:rsidRPr="003D4ABF" w:rsidRDefault="00787F8E" w:rsidP="00844BD5">
            <w:pPr>
              <w:pStyle w:val="TAN"/>
            </w:pPr>
            <w:r w:rsidRPr="003D4ABF">
              <w:t>NOTE 8:</w:t>
            </w:r>
            <w:r w:rsidRPr="003D4ABF">
              <w:tab/>
              <w:t>This attribute is applicable in presence of Time threshold only.</w:t>
            </w:r>
          </w:p>
          <w:p w14:paraId="01A66F70" w14:textId="77777777" w:rsidR="00787F8E" w:rsidRPr="003D4ABF" w:rsidRDefault="00787F8E" w:rsidP="00844BD5">
            <w:pPr>
              <w:pStyle w:val="TAN"/>
            </w:pPr>
            <w:r w:rsidRPr="003D4ABF">
              <w:rPr>
                <w:rFonts w:eastAsia="DengXian"/>
              </w:rPr>
              <w:t>NOTE 9:</w:t>
            </w:r>
            <w:r w:rsidRPr="003D4ABF">
              <w:rPr>
                <w:rFonts w:eastAsia="DengXian"/>
              </w:rPr>
              <w:tab/>
            </w:r>
            <w:r w:rsidRPr="003D4ABF">
              <w:t>This attribute is applicable in presence of Monitoring Time only.</w:t>
            </w:r>
          </w:p>
          <w:p w14:paraId="690DD887" w14:textId="77777777" w:rsidR="00787F8E" w:rsidRPr="003D4ABF" w:rsidRDefault="00787F8E" w:rsidP="00844BD5">
            <w:pPr>
              <w:pStyle w:val="TAN"/>
            </w:pPr>
            <w:r w:rsidRPr="003D4ABF">
              <w:rPr>
                <w:rFonts w:eastAsia="DengXian"/>
              </w:rPr>
              <w:t>NOTE 10:</w:t>
            </w:r>
            <w:r w:rsidRPr="003D4ABF">
              <w:rPr>
                <w:rFonts w:eastAsia="DengXian"/>
              </w:rPr>
              <w:tab/>
            </w:r>
            <w:r w:rsidRPr="003D4ABF">
              <w:t>The Authorized default 5QI and the Subsequent Authorized default 5QI shall be of Non-GBR Resource Type.</w:t>
            </w:r>
          </w:p>
          <w:p w14:paraId="53389FC4" w14:textId="77777777" w:rsidR="00787F8E" w:rsidRPr="003D4ABF" w:rsidRDefault="00787F8E" w:rsidP="00844BD5">
            <w:pPr>
              <w:pStyle w:val="TAN"/>
            </w:pPr>
            <w:r w:rsidRPr="003D4ABF">
              <w:t>NOTE 11:</w:t>
            </w:r>
            <w:r w:rsidRPr="003D4ABF">
              <w:tab/>
              <w:t>This attribute is applicable only when no IP address/Prefix for the PDU Session is received from the SMF.</w:t>
            </w:r>
          </w:p>
          <w:p w14:paraId="3E55F6A6" w14:textId="77777777" w:rsidR="00787F8E" w:rsidRPr="003D4ABF" w:rsidRDefault="00787F8E" w:rsidP="00844BD5">
            <w:pPr>
              <w:pStyle w:val="TAN"/>
            </w:pPr>
            <w:r w:rsidRPr="003D4ABF">
              <w:t>NOTE 12:</w:t>
            </w:r>
            <w:r w:rsidRPr="003D4ABF">
              <w:tab/>
              <w:t>A Monitoring Key can either be used to monitor the traffic of a PDU Session, the traffic of a PDU Session per access (for a MA PDU Session) or the traffic of specific SDF(s) in the PCC Rule(s) that share the same Monitoring Key.</w:t>
            </w:r>
          </w:p>
          <w:p w14:paraId="02E40CFC" w14:textId="77777777" w:rsidR="00787F8E" w:rsidRPr="003D4ABF" w:rsidRDefault="00787F8E" w:rsidP="00844BD5">
            <w:pPr>
              <w:pStyle w:val="TAN"/>
            </w:pPr>
            <w:r w:rsidRPr="003D4ABF">
              <w:t>NOTE 13:</w:t>
            </w:r>
            <w:r w:rsidRPr="003D4ABF">
              <w:tab/>
              <w:t>For a MA PDU Session, the PDU Session level Usage Monitoring shall be possible per access (i.e. 3GPP and/or Non-3GPP) and irrespective of the access.</w:t>
            </w:r>
          </w:p>
          <w:p w14:paraId="01D2C863" w14:textId="77777777" w:rsidR="00787F8E" w:rsidRPr="003D4ABF" w:rsidRDefault="00787F8E" w:rsidP="00844BD5">
            <w:pPr>
              <w:pStyle w:val="TAN"/>
            </w:pPr>
            <w:r w:rsidRPr="003D4ABF">
              <w:t>NOTE 14:</w:t>
            </w:r>
            <w:r w:rsidRPr="003D4ABF">
              <w:tab/>
              <w:t>The list of PRA elements shall be a short list of elements.</w:t>
            </w:r>
          </w:p>
        </w:tc>
      </w:tr>
    </w:tbl>
    <w:p w14:paraId="4E93051C" w14:textId="77777777" w:rsidR="00787F8E" w:rsidRPr="003D4ABF" w:rsidRDefault="00787F8E" w:rsidP="00787F8E">
      <w:pPr>
        <w:spacing w:after="0"/>
        <w:rPr>
          <w:rFonts w:eastAsia="DengXian"/>
        </w:rPr>
      </w:pPr>
    </w:p>
    <w:p w14:paraId="7937D83B" w14:textId="77777777" w:rsidR="00787F8E" w:rsidRPr="003D4ABF" w:rsidRDefault="00787F8E" w:rsidP="00787F8E">
      <w:r w:rsidRPr="003D4ABF">
        <w:t>Upon the initial interaction with the SMF, the PCF may provide the following attributes to the SMF:</w:t>
      </w:r>
    </w:p>
    <w:p w14:paraId="6E6F4DFC" w14:textId="7ED326BB" w:rsidR="00787F8E" w:rsidRPr="003D4ABF" w:rsidRDefault="00787F8E" w:rsidP="00787F8E">
      <w:r w:rsidRPr="003D4ABF">
        <w:t xml:space="preserve">The </w:t>
      </w:r>
      <w:r w:rsidRPr="003D4ABF">
        <w:rPr>
          <w:i/>
        </w:rPr>
        <w:t>Charging information</w:t>
      </w:r>
      <w:r w:rsidRPr="003D4ABF">
        <w:t xml:space="preserve"> contains addresses of the CHF that manages charging for the PDU Session and optionally the associated CHF instance ID and CHF set ID (see clause 6.3.1.0 of </w:t>
      </w:r>
      <w:r w:rsidR="000050FB" w:rsidRPr="003D4ABF">
        <w:t>TS</w:t>
      </w:r>
      <w:r w:rsidR="000050FB">
        <w:t> </w:t>
      </w:r>
      <w:r w:rsidR="000050FB" w:rsidRPr="003D4ABF">
        <w:t>23.501</w:t>
      </w:r>
      <w:r w:rsidR="000050FB">
        <w:t> </w:t>
      </w:r>
      <w:r w:rsidR="000050FB" w:rsidRPr="003D4ABF">
        <w:t>[</w:t>
      </w:r>
      <w:r w:rsidRPr="003D4ABF">
        <w:t>2]). If received, the SMF shall apply it as defined in</w:t>
      </w:r>
      <w:r w:rsidR="00A900CB" w:rsidRPr="003D4ABF">
        <w:t xml:space="preserve"> clause 6.3.11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3F0FB4CF" w14:textId="77777777" w:rsidR="00787F8E" w:rsidRPr="003D4ABF" w:rsidRDefault="00787F8E" w:rsidP="00787F8E">
      <w:pPr>
        <w:rPr>
          <w:rFonts w:eastAsia="DengXian"/>
          <w:lang w:eastAsia="zh-CN"/>
        </w:rPr>
      </w:pPr>
      <w:r w:rsidRPr="003D4ABF">
        <w:t xml:space="preserve">The </w:t>
      </w:r>
      <w:r w:rsidRPr="003D4ABF">
        <w:rPr>
          <w:i/>
        </w:rPr>
        <w:t>Default charging method</w:t>
      </w:r>
      <w:r w:rsidRPr="003D4ABF">
        <w:t xml:space="preserve"> indicates what charging method shall be used in the PDU Session for every PCC rule where the charging method identifier is omitted, including predefined PCC rules that are activated by the SMF. If received by the SMF, it supersedes the </w:t>
      </w:r>
      <w:r w:rsidRPr="003D4ABF">
        <w:rPr>
          <w:i/>
        </w:rPr>
        <w:t>Default charging method</w:t>
      </w:r>
      <w:r w:rsidRPr="003D4ABF">
        <w:t xml:space="preserve"> in the charging characteristics profile.</w:t>
      </w:r>
    </w:p>
    <w:p w14:paraId="58983134" w14:textId="77777777" w:rsidR="00787F8E" w:rsidRPr="003D4ABF" w:rsidRDefault="00787F8E" w:rsidP="00787F8E">
      <w:pPr>
        <w:rPr>
          <w:lang w:eastAsia="zh-CN"/>
        </w:rPr>
      </w:pPr>
      <w:r w:rsidRPr="003D4ABF">
        <w:rPr>
          <w:lang w:eastAsia="zh-CN"/>
        </w:rPr>
        <w:t xml:space="preserve">The </w:t>
      </w:r>
      <w:r w:rsidRPr="003D4ABF">
        <w:rPr>
          <w:i/>
          <w:lang w:eastAsia="zh-CN"/>
        </w:rPr>
        <w:t>PDU Session with offline charging only</w:t>
      </w:r>
      <w:r w:rsidRPr="003D4ABF">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61A48715" w14:textId="080ACBEE" w:rsidR="00787F8E" w:rsidRPr="003D4ABF" w:rsidRDefault="00787F8E" w:rsidP="00787F8E">
      <w:pPr>
        <w:pStyle w:val="NO"/>
        <w:rPr>
          <w:lang w:eastAsia="zh-CN"/>
        </w:rPr>
      </w:pPr>
      <w:r w:rsidRPr="003D4ABF">
        <w:rPr>
          <w:lang w:eastAsia="zh-CN"/>
        </w:rPr>
        <w:t>NOTE 1:</w:t>
      </w:r>
      <w:r w:rsidRPr="003D4ABF">
        <w:rPr>
          <w:lang w:eastAsia="zh-CN"/>
        </w:rPr>
        <w:tab/>
        <w:t xml:space="preserve">If this parameter is provided by the PCF or configured in the SMF charging characteristics the SMF can use the Nchf_OfflineOnlyCharging service instead of the Nchf_ConvergedCharging service for a PDU Session as defined in </w:t>
      </w:r>
      <w:r w:rsidR="000050FB" w:rsidRPr="003D4ABF">
        <w:rPr>
          <w:lang w:eastAsia="zh-CN"/>
        </w:rPr>
        <w:t>TS</w:t>
      </w:r>
      <w:r w:rsidR="000050FB">
        <w:rPr>
          <w:lang w:eastAsia="zh-CN"/>
        </w:rPr>
        <w:t> </w:t>
      </w:r>
      <w:r w:rsidR="000050FB" w:rsidRPr="003D4ABF">
        <w:rPr>
          <w:lang w:eastAsia="zh-CN"/>
        </w:rPr>
        <w:t>32.255</w:t>
      </w:r>
      <w:r w:rsidR="000050FB">
        <w:rPr>
          <w:lang w:eastAsia="zh-CN"/>
        </w:rPr>
        <w:t> </w:t>
      </w:r>
      <w:r w:rsidR="000050FB" w:rsidRPr="003D4ABF">
        <w:rPr>
          <w:lang w:eastAsia="zh-CN"/>
        </w:rPr>
        <w:t>[</w:t>
      </w:r>
      <w:r w:rsidRPr="003D4ABF">
        <w:rPr>
          <w:lang w:eastAsia="zh-CN"/>
        </w:rPr>
        <w:t>21].</w:t>
      </w:r>
    </w:p>
    <w:p w14:paraId="44C23CB7" w14:textId="5E6C6022" w:rsidR="00D34673" w:rsidRPr="003D4ABF" w:rsidRDefault="00D34673" w:rsidP="00D34673">
      <w:pPr>
        <w:pStyle w:val="NO"/>
        <w:rPr>
          <w:lang w:eastAsia="zh-CN"/>
        </w:rPr>
      </w:pPr>
      <w:r w:rsidRPr="003D4ABF">
        <w:rPr>
          <w:lang w:eastAsia="zh-CN"/>
        </w:rPr>
        <w:t>NOTE 2:</w:t>
      </w:r>
      <w:r w:rsidRPr="003D4ABF">
        <w:rPr>
          <w:lang w:eastAsia="zh-CN"/>
        </w:rPr>
        <w:tab/>
        <w:t>When the "PDU Session with offline charging only" indication is provisioned by the PCF, the PCF can set the charging method for a PCC rule within this PDU Session to either "offline" or "neither".</w:t>
      </w:r>
    </w:p>
    <w:p w14:paraId="7FDF1FBE" w14:textId="57523115" w:rsidR="00787F8E" w:rsidRPr="003D4ABF" w:rsidRDefault="00787F8E" w:rsidP="00787F8E">
      <w:r w:rsidRPr="003D4ABF">
        <w:t xml:space="preserve">The </w:t>
      </w:r>
      <w:r w:rsidRPr="003D4ABF">
        <w:rPr>
          <w:i/>
          <w:iCs/>
        </w:rPr>
        <w:t>IP Index</w:t>
      </w:r>
      <w:r w:rsidRPr="003D4ABF">
        <w:t xml:space="preserve"> indicates the IP Address/Prefix allocation method which is used by the SMF for IP Address/Prefix allocation during PDU Session Establishment procedure as defined in</w:t>
      </w:r>
      <w:r w:rsidR="00A900CB" w:rsidRPr="003D4ABF">
        <w:t xml:space="preserve"> clause 5.8.2.2.1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2DD1CA8A" w14:textId="77777777" w:rsidR="00787F8E" w:rsidRPr="003D4ABF" w:rsidRDefault="00787F8E" w:rsidP="00787F8E">
      <w:r w:rsidRPr="003D4ABF">
        <w:t>Upon every interaction with the SMF, the PCF may provide the following attributes to the SMF:</w:t>
      </w:r>
    </w:p>
    <w:p w14:paraId="6453D630" w14:textId="77777777" w:rsidR="00787F8E" w:rsidRPr="003D4ABF" w:rsidRDefault="00787F8E" w:rsidP="00787F8E">
      <w:r w:rsidRPr="003D4ABF">
        <w:t xml:space="preserve">The </w:t>
      </w:r>
      <w:r w:rsidRPr="003D4ABF">
        <w:rPr>
          <w:i/>
        </w:rPr>
        <w:t>Revalidation time limit</w:t>
      </w:r>
      <w:r w:rsidRPr="003D4ABF">
        <w:t xml:space="preserve"> defines the time period within which the SMF shall trigger a request for PCC rules for an established PDU Session.</w:t>
      </w:r>
    </w:p>
    <w:p w14:paraId="7F4CE944" w14:textId="34DDB7C7" w:rsidR="00787F8E" w:rsidRPr="003D4ABF" w:rsidRDefault="00787F8E" w:rsidP="00787F8E">
      <w:pPr>
        <w:rPr>
          <w:rFonts w:eastAsia="DengXian"/>
        </w:rPr>
      </w:pPr>
      <w:r w:rsidRPr="003D4ABF">
        <w:rPr>
          <w:rFonts w:eastAsia="DengXian"/>
        </w:rPr>
        <w:t xml:space="preserve">The </w:t>
      </w:r>
      <w:r w:rsidRPr="003D4ABF">
        <w:rPr>
          <w:rFonts w:eastAsia="DengXian"/>
          <w:i/>
        </w:rPr>
        <w:t xml:space="preserve">Reflective </w:t>
      </w:r>
      <w:r w:rsidRPr="003D4ABF">
        <w:rPr>
          <w:rFonts w:eastAsia="DengXian"/>
          <w:i/>
          <w:noProof/>
        </w:rPr>
        <w:t>QoS</w:t>
      </w:r>
      <w:r w:rsidRPr="003D4ABF">
        <w:rPr>
          <w:rFonts w:eastAsia="DengXian"/>
          <w:i/>
        </w:rPr>
        <w:t xml:space="preserve"> Timer</w:t>
      </w:r>
      <w:r w:rsidRPr="003D4ABF">
        <w:rPr>
          <w:rFonts w:eastAsia="DengXian"/>
        </w:rPr>
        <w:t xml:space="preserve"> defines the lifetime of a UE derived </w:t>
      </w:r>
      <w:r w:rsidRPr="003D4ABF">
        <w:rPr>
          <w:rFonts w:eastAsia="DengXian"/>
          <w:noProof/>
        </w:rPr>
        <w:t>QoS</w:t>
      </w:r>
      <w:r w:rsidRPr="003D4ABF">
        <w:rPr>
          <w:rFonts w:eastAsia="DengXian"/>
        </w:rPr>
        <w:t xml:space="preserve"> rule belonging to the PDU Session. It is used in the UE as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0050FB" w:rsidRPr="003D4ABF">
        <w:rPr>
          <w:rFonts w:eastAsia="DengXian"/>
        </w:rPr>
        <w:t>TS</w:t>
      </w:r>
      <w:r w:rsidR="000050FB">
        <w:rPr>
          <w:rFonts w:eastAsia="DengXian"/>
        </w:rPr>
        <w:t> </w:t>
      </w:r>
      <w:r w:rsidR="000050FB" w:rsidRPr="003D4ABF">
        <w:rPr>
          <w:rFonts w:eastAsia="DengXian"/>
        </w:rPr>
        <w:t>23.501</w:t>
      </w:r>
      <w:r w:rsidR="000050FB">
        <w:rPr>
          <w:rFonts w:eastAsia="DengXian"/>
        </w:rPr>
        <w:t> </w:t>
      </w:r>
      <w:r w:rsidR="000050FB" w:rsidRPr="003D4ABF">
        <w:rPr>
          <w:rFonts w:eastAsia="DengXian"/>
        </w:rPr>
        <w:t>[</w:t>
      </w:r>
      <w:r w:rsidRPr="003D4ABF">
        <w:rPr>
          <w:rFonts w:eastAsia="DengXian"/>
        </w:rPr>
        <w:t>2].</w:t>
      </w:r>
    </w:p>
    <w:p w14:paraId="449DE33E" w14:textId="6DF48964" w:rsidR="00787F8E" w:rsidRPr="003D4ABF" w:rsidRDefault="00787F8E" w:rsidP="00787F8E">
      <w:pPr>
        <w:pStyle w:val="NO"/>
        <w:rPr>
          <w:rFonts w:eastAsia="DengXian"/>
        </w:rPr>
      </w:pPr>
      <w:r w:rsidRPr="003D4ABF">
        <w:rPr>
          <w:rFonts w:eastAsia="DengXian"/>
        </w:rPr>
        <w:lastRenderedPageBreak/>
        <w:t>NOTE </w:t>
      </w:r>
      <w:r w:rsidR="00D34673" w:rsidRPr="003D4ABF">
        <w:rPr>
          <w:rFonts w:eastAsia="DengXian"/>
        </w:rPr>
        <w:t>3</w:t>
      </w:r>
      <w:r w:rsidRPr="003D4ABF">
        <w:rPr>
          <w:rFonts w:eastAsia="DengXian"/>
        </w:rPr>
        <w:t>:</w:t>
      </w:r>
      <w:r w:rsidRPr="003D4ABF">
        <w:rPr>
          <w:rFonts w:eastAsia="DengXian"/>
        </w:rPr>
        <w:tab/>
        <w:t xml:space="preserve">The Reflective </w:t>
      </w:r>
      <w:r w:rsidRPr="003D4ABF">
        <w:rPr>
          <w:rFonts w:eastAsia="DengXian"/>
          <w:noProof/>
        </w:rPr>
        <w:t>QoS</w:t>
      </w:r>
      <w:r w:rsidRPr="003D4ABF">
        <w:rPr>
          <w:rFonts w:eastAsia="DengXian"/>
        </w:rPr>
        <w:t xml:space="preserve"> Timer that is sent to the UE has to be in alignment with the corresponding timer configured in the UPF (defined in</w:t>
      </w:r>
      <w:r w:rsidR="00A900CB" w:rsidRPr="003D4ABF">
        <w:rPr>
          <w:rFonts w:eastAsia="DengXian"/>
        </w:rPr>
        <w:t xml:space="preserve"> clause 5.7.5.3</w:t>
      </w:r>
      <w:r w:rsidRPr="003D4ABF">
        <w:rPr>
          <w:rFonts w:eastAsia="DengXian"/>
        </w:rPr>
        <w:t xml:space="preserve"> </w:t>
      </w:r>
      <w:r w:rsidR="00A900CB" w:rsidRPr="003D4ABF">
        <w:t>of</w:t>
      </w:r>
      <w:r w:rsidR="00A900CB" w:rsidRPr="003D4ABF">
        <w:rPr>
          <w:rFonts w:eastAsia="DengXian"/>
        </w:rPr>
        <w:t xml:space="preserve"> </w:t>
      </w:r>
      <w:r w:rsidR="000050FB" w:rsidRPr="003D4ABF">
        <w:rPr>
          <w:rFonts w:eastAsia="DengXian"/>
        </w:rPr>
        <w:t>TS</w:t>
      </w:r>
      <w:r w:rsidR="000050FB">
        <w:rPr>
          <w:rFonts w:eastAsia="DengXian"/>
        </w:rPr>
        <w:t> </w:t>
      </w:r>
      <w:r w:rsidR="000050FB" w:rsidRPr="003D4ABF">
        <w:rPr>
          <w:rFonts w:eastAsia="DengXian"/>
        </w:rPr>
        <w:t>23.501</w:t>
      </w:r>
      <w:r w:rsidR="000050FB">
        <w:rPr>
          <w:rFonts w:eastAsia="DengXian"/>
        </w:rPr>
        <w:t> </w:t>
      </w:r>
      <w:r w:rsidR="000050FB" w:rsidRPr="003D4ABF">
        <w:rPr>
          <w:rFonts w:eastAsia="DengXian"/>
        </w:rPr>
        <w:t>[</w:t>
      </w:r>
      <w:r w:rsidRPr="003D4ABF">
        <w:rPr>
          <w:rFonts w:eastAsia="DengXian"/>
        </w:rPr>
        <w:t>2</w:t>
      </w:r>
      <w:r w:rsidR="00A900CB" w:rsidRPr="003D4ABF">
        <w:rPr>
          <w:rFonts w:eastAsia="DengXian"/>
        </w:rPr>
        <w:t>]</w:t>
      </w:r>
      <w:r w:rsidRPr="003D4ABF">
        <w:rPr>
          <w:rFonts w:eastAsia="DengXian"/>
        </w:rPr>
        <w:t>).</w:t>
      </w:r>
    </w:p>
    <w:p w14:paraId="7823A001" w14:textId="326A9DCD" w:rsidR="00787F8E" w:rsidRPr="003D4ABF" w:rsidRDefault="00787F8E" w:rsidP="00787F8E">
      <w:pPr>
        <w:rPr>
          <w:rFonts w:eastAsia="DengXian"/>
          <w:lang w:eastAsia="zh-CN"/>
        </w:rPr>
      </w:pPr>
      <w:r w:rsidRPr="003D4ABF">
        <w:rPr>
          <w:rFonts w:eastAsia="DengXian"/>
        </w:rPr>
        <w:t xml:space="preserve">The </w:t>
      </w:r>
      <w:r w:rsidRPr="003D4ABF">
        <w:rPr>
          <w:rFonts w:eastAsia="DengXian"/>
          <w:i/>
        </w:rPr>
        <w:t>Authorized Session-AMBR</w:t>
      </w:r>
      <w:r w:rsidRPr="003D4ABF">
        <w:rPr>
          <w:rFonts w:eastAsia="DengXian"/>
        </w:rPr>
        <w:t xml:space="preserve"> defines the UL/DL Aggregate Maximum Bit Rate for the Non-GBR QoS Flows of the PDU Session, which is enforced in the UPF as defined in</w:t>
      </w:r>
      <w:r w:rsidR="00A900CB" w:rsidRPr="003D4ABF">
        <w:rPr>
          <w:rFonts w:eastAsia="DengXian"/>
        </w:rPr>
        <w:t xml:space="preserve"> clause 5.7.1</w:t>
      </w:r>
      <w:r w:rsidRPr="003D4ABF">
        <w:rPr>
          <w:rFonts w:eastAsia="DengXian"/>
        </w:rPr>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r w:rsidRPr="003D4ABF">
        <w:rPr>
          <w:rFonts w:eastAsia="DengXian"/>
        </w:rPr>
        <w:t xml:space="preserve">. The PCF may provide the </w:t>
      </w:r>
      <w:r w:rsidRPr="003D4ABF">
        <w:rPr>
          <w:rFonts w:eastAsia="DengXian"/>
          <w:i/>
        </w:rPr>
        <w:t>Authorized Session-AMBR</w:t>
      </w:r>
      <w:r w:rsidRPr="003D4ABF">
        <w:rPr>
          <w:rFonts w:eastAsia="DengXian"/>
        </w:rPr>
        <w:t xml:space="preserve"> in every interaction with the SMF. When the SMF receives it from the PDU</w:t>
      </w:r>
      <w:r w:rsidRPr="003D4ABF">
        <w:rPr>
          <w:rFonts w:eastAsia="DengXian"/>
          <w:lang w:eastAsia="zh-CN"/>
        </w:rPr>
        <w:t xml:space="preserve"> </w:t>
      </w:r>
      <w:r w:rsidRPr="003D4ABF">
        <w:rPr>
          <w:rFonts w:eastAsia="DengXian"/>
        </w:rPr>
        <w:t xml:space="preserve">Session policy, it is </w:t>
      </w:r>
      <w:r w:rsidRPr="003D4ABF">
        <w:rPr>
          <w:rFonts w:eastAsia="DengXian"/>
          <w:lang w:eastAsia="zh-CN"/>
        </w:rPr>
        <w:t>provided to the UPF over N4 interface for the enforcement.</w:t>
      </w:r>
    </w:p>
    <w:p w14:paraId="09BE4871"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Authorized default 5QI/ARP</w:t>
      </w:r>
      <w:r w:rsidRPr="003D4ABF">
        <w:rPr>
          <w:rFonts w:eastAsia="DengXian"/>
        </w:rPr>
        <w:t xml:space="preserve"> defines the 5QI and ARP values of the QoS Flow associated with the default QoS rule as described in clause </w:t>
      </w:r>
      <w:r w:rsidRPr="003D4ABF">
        <w:t>6.2</w:t>
      </w:r>
      <w:r w:rsidRPr="003D4ABF">
        <w:rPr>
          <w:rFonts w:eastAsia="DengXian"/>
        </w:rPr>
        <w:t>.2.</w:t>
      </w:r>
      <w:r w:rsidRPr="003D4ABF">
        <w:t>4</w:t>
      </w:r>
      <w:r w:rsidRPr="003D4ABF">
        <w:rPr>
          <w:rFonts w:eastAsia="DengXian"/>
        </w:rPr>
        <w:t xml:space="preserve">. The SMF applies the </w:t>
      </w:r>
      <w:r w:rsidRPr="003D4ABF">
        <w:rPr>
          <w:rFonts w:eastAsia="DengXian"/>
          <w:i/>
        </w:rPr>
        <w:t>Authorized default 5QI/ARP</w:t>
      </w:r>
      <w:r w:rsidRPr="003D4ABF">
        <w:rPr>
          <w:rFonts w:eastAsia="DengXian"/>
        </w:rPr>
        <w:t xml:space="preserve"> also for the QoS Flow binding as described in </w:t>
      </w:r>
      <w:r w:rsidRPr="003D4ABF">
        <w:t>clause 6.1.3.2.4</w:t>
      </w:r>
      <w:r w:rsidRPr="003D4ABF">
        <w:rPr>
          <w:rFonts w:eastAsia="DengXian"/>
        </w:rPr>
        <w:t>.</w:t>
      </w:r>
    </w:p>
    <w:p w14:paraId="63EDD71D" w14:textId="77777777" w:rsidR="00787F8E" w:rsidRPr="003D4ABF" w:rsidRDefault="00787F8E" w:rsidP="00787F8E">
      <w:pPr>
        <w:rPr>
          <w:rFonts w:eastAsia="DengXian"/>
        </w:rPr>
      </w:pPr>
      <w:r w:rsidRPr="003D4ABF">
        <w:rPr>
          <w:rFonts w:eastAsia="DengXian"/>
        </w:rPr>
        <w:t xml:space="preserve">The </w:t>
      </w:r>
      <w:r w:rsidRPr="003D4ABF">
        <w:rPr>
          <w:rFonts w:eastAsia="DengXian"/>
          <w:i/>
        </w:rPr>
        <w:t>Time Condition</w:t>
      </w:r>
      <w:r w:rsidRPr="003D4ABF">
        <w:rPr>
          <w:rFonts w:eastAsia="DengXian"/>
        </w:rPr>
        <w:t xml:space="preserve"> and </w:t>
      </w:r>
      <w:r w:rsidRPr="003D4ABF">
        <w:rPr>
          <w:rFonts w:eastAsia="DengXian"/>
          <w:i/>
        </w:rPr>
        <w:t>Subsequent Authorized Session-AMBR / Subsequent Authorized default 5QI/ARP</w:t>
      </w:r>
      <w:r w:rsidRPr="003D4ABF">
        <w:rPr>
          <w:rFonts w:eastAsia="DengXian"/>
        </w:rPr>
        <w:t xml:space="preserve"> are used together and up to four instances with different values of the </w:t>
      </w:r>
      <w:r w:rsidRPr="003D4ABF">
        <w:rPr>
          <w:rFonts w:eastAsia="DengXian"/>
          <w:i/>
        </w:rPr>
        <w:t>Time Condition</w:t>
      </w:r>
      <w:r w:rsidRPr="003D4ABF">
        <w:rPr>
          <w:rFonts w:eastAsia="DengXian"/>
        </w:rPr>
        <w:t xml:space="preserve"> parameter may be provided by the PCF. </w:t>
      </w:r>
      <w:r w:rsidRPr="003D4ABF">
        <w:rPr>
          <w:rFonts w:eastAsia="DengXian"/>
          <w:i/>
        </w:rPr>
        <w:t>Time Condition</w:t>
      </w:r>
      <w:r w:rsidRPr="003D4ABF">
        <w:rPr>
          <w:rFonts w:eastAsia="DengXian"/>
        </w:rPr>
        <w:t xml:space="preserve"> indicates that the associated </w:t>
      </w:r>
      <w:r w:rsidRPr="003D4ABF">
        <w:rPr>
          <w:rFonts w:eastAsia="DengXian"/>
          <w:i/>
        </w:rPr>
        <w:t>Subsequent Authorized Session-AMBR/ Subsequent Authorized default 5QI/ARP</w:t>
      </w:r>
      <w:r w:rsidRPr="003D4ABF">
        <w:rPr>
          <w:rFonts w:eastAsia="DengXian"/>
        </w:rPr>
        <w:t xml:space="preserve"> is only applied when the time defined by this attribute is met. When the SMF receives a </w:t>
      </w:r>
      <w:r w:rsidRPr="003D4ABF">
        <w:rPr>
          <w:rFonts w:eastAsia="DengXian"/>
          <w:i/>
        </w:rPr>
        <w:t xml:space="preserve">Time Condition </w:t>
      </w:r>
      <w:r w:rsidRPr="003D4ABF">
        <w:rPr>
          <w:rFonts w:eastAsia="DengXian"/>
        </w:rPr>
        <w:t>and</w:t>
      </w:r>
      <w:r w:rsidRPr="003D4ABF">
        <w:rPr>
          <w:rFonts w:eastAsia="DengXian"/>
          <w:i/>
        </w:rPr>
        <w:t xml:space="preserve"> Subsequent Authorized Session-AMBR/ Subsequent Authorized default 5QI/ARP</w:t>
      </w:r>
      <w:r w:rsidRPr="003D4ABF" w:rsidDel="00972737">
        <w:rPr>
          <w:rFonts w:eastAsia="DengXian"/>
          <w:i/>
        </w:rPr>
        <w:t xml:space="preserve"> </w:t>
      </w:r>
      <w:r w:rsidRPr="003D4ABF">
        <w:rPr>
          <w:rFonts w:eastAsia="DengXian"/>
        </w:rPr>
        <w:t xml:space="preserve">pair, it stores it locally. The SMF shall discard any previously received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instances on explicit instruction as well as whenever the PCF provides a new instruction for one or more </w:t>
      </w:r>
      <w:r w:rsidRPr="003D4ABF">
        <w:rPr>
          <w:rFonts w:eastAsia="DengXian"/>
          <w:i/>
        </w:rPr>
        <w:t>Subsequent Authorized Session-AMBR</w:t>
      </w:r>
      <w:r w:rsidRPr="003D4ABF">
        <w:rPr>
          <w:rFonts w:eastAsia="DengXian"/>
        </w:rPr>
        <w:t xml:space="preserve"> / </w:t>
      </w:r>
      <w:r w:rsidRPr="003D4ABF">
        <w:rPr>
          <w:rFonts w:eastAsia="DengXian"/>
          <w:i/>
        </w:rPr>
        <w:t>Subsequent Authorized default 5QI/ARP</w:t>
      </w:r>
      <w:r w:rsidRPr="003D4ABF">
        <w:rPr>
          <w:rFonts w:eastAsia="DengXian"/>
        </w:rPr>
        <w:t xml:space="preserve">. When the time defined by the </w:t>
      </w:r>
      <w:r w:rsidRPr="003D4ABF">
        <w:rPr>
          <w:rFonts w:eastAsia="DengXian"/>
          <w:i/>
        </w:rPr>
        <w:t>Time Condition</w:t>
      </w:r>
      <w:r w:rsidRPr="003D4ABF">
        <w:rPr>
          <w:rFonts w:eastAsia="DengXian"/>
        </w:rPr>
        <w:t xml:space="preserve"> parameter is reached, the SMF shall apply (or instruct the UPF to apply)</w:t>
      </w:r>
      <w:r w:rsidRPr="003D4ABF">
        <w:rPr>
          <w:rFonts w:eastAsia="DengXian"/>
          <w:i/>
        </w:rPr>
        <w:t xml:space="preserve"> Subsequent Authorized Session-AMBR/ Subsequent Authorized default 5QI/ARP</w:t>
      </w:r>
      <w:r w:rsidRPr="003D4ABF">
        <w:rPr>
          <w:rFonts w:eastAsia="DengXian"/>
        </w:rPr>
        <w:t>.</w:t>
      </w:r>
    </w:p>
    <w:p w14:paraId="366258FD" w14:textId="3DD5A4E2" w:rsidR="00787F8E" w:rsidRPr="003D4ABF" w:rsidRDefault="00787F8E" w:rsidP="00787F8E">
      <w:pPr>
        <w:pStyle w:val="NO"/>
      </w:pPr>
      <w:r w:rsidRPr="003D4ABF">
        <w:t>NOTE </w:t>
      </w:r>
      <w:r w:rsidR="00D34673" w:rsidRPr="003D4ABF">
        <w:t>4</w:t>
      </w:r>
      <w:r w:rsidRPr="003D4ABF">
        <w:t>:</w:t>
      </w:r>
      <w:r w:rsidRPr="003D4ABF">
        <w:tab/>
        <w:t xml:space="preserve">In order to reduce the risk for signalling overload, the PCF should avoid simultaneous provisioning of the </w:t>
      </w:r>
      <w:r w:rsidRPr="003D4ABF">
        <w:rPr>
          <w:i/>
        </w:rPr>
        <w:t>Subsequent Authorized Session-AMBR/ Subsequent Authorized default 5QI/ARP</w:t>
      </w:r>
      <w:r w:rsidRPr="003D4ABF">
        <w:t xml:space="preserve"> for many UEs (e.g. by spreading over time).</w:t>
      </w:r>
    </w:p>
    <w:p w14:paraId="75FCB980" w14:textId="4823395C" w:rsidR="00787F8E" w:rsidRPr="003D4ABF" w:rsidRDefault="00787F8E" w:rsidP="00787F8E">
      <w:pPr>
        <w:pStyle w:val="NO"/>
      </w:pPr>
      <w:r w:rsidRPr="003D4ABF">
        <w:t>NOTE </w:t>
      </w:r>
      <w:r w:rsidR="00D34673" w:rsidRPr="003D4ABF">
        <w:t>5</w:t>
      </w:r>
      <w:r w:rsidRPr="003D4ABF">
        <w:t>:</w:t>
      </w:r>
      <w:r w:rsidRPr="003D4ABF">
        <w:tab/>
        <w:t xml:space="preserve">In order to provide further </w:t>
      </w:r>
      <w:r w:rsidRPr="003D4ABF">
        <w:rPr>
          <w:i/>
        </w:rPr>
        <w:t>Subsequent Authorized Session-AMBR/ Subsequent Authorized default 5QI/ARP</w:t>
      </w:r>
      <w:r w:rsidRPr="003D4ABF" w:rsidDel="00972737">
        <w:t xml:space="preserve"> </w:t>
      </w:r>
      <w:r w:rsidRPr="003D4ABF">
        <w:t>in a timely fashion the PCF can use its own clock to issue the desired changes or use the Revalidation time limit parameter to trigger an SMF request for a policy decision.</w:t>
      </w:r>
    </w:p>
    <w:p w14:paraId="7B654A4C" w14:textId="0A5C4E4D" w:rsidR="00787F8E" w:rsidRPr="003D4ABF" w:rsidRDefault="00787F8E" w:rsidP="00787F8E">
      <w:pPr>
        <w:pStyle w:val="NO"/>
      </w:pPr>
      <w:r w:rsidRPr="003D4ABF">
        <w:t>NOTE </w:t>
      </w:r>
      <w:r w:rsidR="00D34673" w:rsidRPr="003D4ABF">
        <w:t>6</w:t>
      </w:r>
      <w:r w:rsidRPr="003D4ABF">
        <w:t>:</w:t>
      </w:r>
      <w:r w:rsidRPr="003D4ABF">
        <w:tab/>
        <w:t xml:space="preserve">For services that depend on specific Session-AMBR and/or default 5QI/ARP (e.g. MPS session) the PCF is responsible to ensure that no </w:t>
      </w:r>
      <w:r w:rsidRPr="003D4ABF">
        <w:rPr>
          <w:i/>
        </w:rPr>
        <w:t>Subsequent Authorized Session-AMBR</w:t>
      </w:r>
      <w:r w:rsidRPr="003D4ABF">
        <w:t xml:space="preserve"> or </w:t>
      </w:r>
      <w:r w:rsidRPr="003D4ABF">
        <w:rPr>
          <w:i/>
        </w:rPr>
        <w:t>Subsequent Authorized default 5QI/ARP</w:t>
      </w:r>
      <w:r w:rsidRPr="003D4ABF">
        <w:t xml:space="preserve"> interfere with the service, e.g. by removing the </w:t>
      </w:r>
      <w:r w:rsidRPr="003D4ABF">
        <w:rPr>
          <w:i/>
        </w:rPr>
        <w:t>Subsequent Authorized Session-AMBR</w:t>
      </w:r>
      <w:r w:rsidRPr="003D4ABF">
        <w:t xml:space="preserve"> or </w:t>
      </w:r>
      <w:r w:rsidRPr="003D4ABF">
        <w:rPr>
          <w:i/>
        </w:rPr>
        <w:t>Subsequent Authorized default 5QI/ARP</w:t>
      </w:r>
      <w:r w:rsidRPr="003D4ABF">
        <w:t xml:space="preserve"> before the respective change time is reached.</w:t>
      </w:r>
    </w:p>
    <w:p w14:paraId="77E04DE7" w14:textId="77777777" w:rsidR="00787F8E" w:rsidRPr="003D4ABF" w:rsidRDefault="00787F8E" w:rsidP="00787F8E">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73198057" w14:textId="77777777" w:rsidR="00787F8E" w:rsidRPr="003D4ABF" w:rsidRDefault="00787F8E" w:rsidP="00787F8E">
      <w:r w:rsidRPr="003D4ABF">
        <w:t xml:space="preserve">It shall also be possible for an operator to use the </w:t>
      </w:r>
      <w:r w:rsidRPr="003D4ABF">
        <w:rPr>
          <w:i/>
        </w:rPr>
        <w:t>Monitoring Key</w:t>
      </w:r>
      <w:r w:rsidRPr="003D4ABF">
        <w:t xml:space="preserve"> parameter to indicate usage monitoring on an PDU Session level or, in the case of an MA PDU Session, to indicate usage monitoring on PDU Session level for the 3GPP access and/or the Non-3GPP access.</w:t>
      </w:r>
    </w:p>
    <w:p w14:paraId="345D7953" w14:textId="77777777" w:rsidR="00787F8E" w:rsidRPr="003D4ABF" w:rsidRDefault="00787F8E" w:rsidP="00787F8E">
      <w:r w:rsidRPr="003D4ABF">
        <w:t xml:space="preserve">Usage monitoring on PDU Session level is active when a PDU Session is active when a </w:t>
      </w:r>
      <w:r w:rsidRPr="003D4ABF">
        <w:rPr>
          <w:i/>
        </w:rPr>
        <w:t>Monitoring Key</w:t>
      </w:r>
      <w:r w:rsidRPr="003D4ABF">
        <w:t xml:space="preserve"> for the PDU Session and a corresponding volume and/or time threshold value have been provided to the SMF. Usage monitoring on Monitoring key level is active when a volume and/or time threshold has been provided for a </w:t>
      </w:r>
      <w:r w:rsidRPr="003D4ABF">
        <w:rPr>
          <w:i/>
        </w:rPr>
        <w:t>Monitoring Key</w:t>
      </w:r>
      <w:r w:rsidRPr="003D4ABF">
        <w:t xml:space="preserve"> to the SMF and there is at least one PCC rule active for the PDU Session that is associated with that </w:t>
      </w:r>
      <w:r w:rsidRPr="003D4ABF">
        <w:rPr>
          <w:i/>
        </w:rPr>
        <w:t>Monitoring Key</w:t>
      </w:r>
      <w:r w:rsidRPr="003D4ABF">
        <w:t>.</w:t>
      </w:r>
    </w:p>
    <w:p w14:paraId="01043867" w14:textId="77777777" w:rsidR="00787F8E" w:rsidRPr="003D4ABF" w:rsidRDefault="00787F8E" w:rsidP="00787F8E">
      <w:r w:rsidRPr="003D4ABF">
        <w:t xml:space="preserve">The </w:t>
      </w:r>
      <w:r w:rsidRPr="003D4ABF">
        <w:rPr>
          <w:i/>
        </w:rPr>
        <w:t>Volume threshold</w:t>
      </w:r>
      <w:r w:rsidRPr="003D4ABF">
        <w:t xml:space="preserve"> indicates the overall user traffic volume value after which the SMF shall report the Usage threshold reached trigger to the PCF.</w:t>
      </w:r>
    </w:p>
    <w:p w14:paraId="19F47354" w14:textId="77777777" w:rsidR="00787F8E" w:rsidRPr="003D4ABF" w:rsidRDefault="00787F8E" w:rsidP="00787F8E">
      <w:r w:rsidRPr="003D4ABF">
        <w:t xml:space="preserve">The </w:t>
      </w:r>
      <w:r w:rsidRPr="003D4ABF">
        <w:rPr>
          <w:i/>
        </w:rPr>
        <w:t>Time threshold</w:t>
      </w:r>
      <w:r w:rsidRPr="003D4ABF">
        <w:t xml:space="preserve"> indicates the overall resource time usage after which the SMF shall report the Usage threshold reached trigger to the PCF.</w:t>
      </w:r>
    </w:p>
    <w:p w14:paraId="51F921ED" w14:textId="77777777" w:rsidR="00787F8E" w:rsidRPr="003D4ABF" w:rsidRDefault="00787F8E" w:rsidP="00787F8E">
      <w:r w:rsidRPr="003D4ABF">
        <w:t xml:space="preserve">The </w:t>
      </w:r>
      <w:r w:rsidRPr="003D4ABF">
        <w:rPr>
          <w:i/>
        </w:rPr>
        <w:t>Monitoring time</w:t>
      </w:r>
      <w:r w:rsidRPr="003D4ABF">
        <w:t xml:space="preserve"> indicates the time at which the SMF shall store the accumulated usage information.</w:t>
      </w:r>
    </w:p>
    <w:p w14:paraId="5D976038"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The</w:t>
      </w:r>
      <w:r w:rsidRPr="003D4ABF">
        <w:rPr>
          <w:rFonts w:eastAsia="DengXian"/>
          <w:i/>
          <w:lang w:eastAsia="ja-JP"/>
        </w:rPr>
        <w:t xml:space="preserve"> Subsequent Volume threshold</w:t>
      </w:r>
      <w:r w:rsidRPr="003D4ABF">
        <w:rPr>
          <w:rFonts w:eastAsia="DengXian"/>
          <w:lang w:eastAsia="ja-JP"/>
        </w:rPr>
        <w:t xml:space="preserve"> indicates the overall user traffic volume value measured after Monitoring time, after which the SMF shall report the Usage threshold reached trigger to the PCF.</w:t>
      </w:r>
    </w:p>
    <w:p w14:paraId="135321B5" w14:textId="77777777" w:rsidR="00787F8E" w:rsidRPr="003D4ABF" w:rsidRDefault="00787F8E" w:rsidP="00787F8E">
      <w:pPr>
        <w:overflowPunct w:val="0"/>
        <w:autoSpaceDE w:val="0"/>
        <w:autoSpaceDN w:val="0"/>
        <w:adjustRightInd w:val="0"/>
        <w:textAlignment w:val="baseline"/>
        <w:rPr>
          <w:rFonts w:eastAsia="DengXian"/>
          <w:lang w:eastAsia="ja-JP"/>
        </w:rPr>
      </w:pPr>
      <w:r w:rsidRPr="003D4ABF">
        <w:rPr>
          <w:rFonts w:eastAsia="DengXian"/>
          <w:lang w:eastAsia="ja-JP"/>
        </w:rPr>
        <w:t xml:space="preserve">The </w:t>
      </w:r>
      <w:r w:rsidRPr="003D4ABF">
        <w:rPr>
          <w:rFonts w:eastAsia="DengXian"/>
          <w:i/>
          <w:lang w:eastAsia="ja-JP"/>
        </w:rPr>
        <w:t>Subsequent Time threshold</w:t>
      </w:r>
      <w:r w:rsidRPr="003D4ABF">
        <w:rPr>
          <w:rFonts w:eastAsia="DengXian"/>
          <w:lang w:eastAsia="ja-JP"/>
        </w:rPr>
        <w:t xml:space="preserve"> indicates the overall resource time usage measured after Monitoring time, after which the SMF shall report the Usage threshold reached trigger to the PCF.</w:t>
      </w:r>
    </w:p>
    <w:p w14:paraId="7740DCAA" w14:textId="77777777" w:rsidR="00787F8E" w:rsidRPr="003D4ABF" w:rsidRDefault="00787F8E" w:rsidP="00787F8E">
      <w:r w:rsidRPr="003D4ABF">
        <w:rPr>
          <w:rFonts w:eastAsia="DengXian"/>
          <w:lang w:eastAsia="ja-JP"/>
        </w:rPr>
        <w:t xml:space="preserve">The </w:t>
      </w:r>
      <w:r w:rsidRPr="003D4ABF">
        <w:rPr>
          <w:rFonts w:eastAsia="DengXian"/>
          <w:i/>
          <w:lang w:eastAsia="ja-JP"/>
        </w:rPr>
        <w:t>Inactivity Detection Time</w:t>
      </w:r>
      <w:r w:rsidRPr="003D4ABF">
        <w:rPr>
          <w:rFonts w:eastAsia="DengXian"/>
          <w:lang w:eastAsia="ja-JP"/>
        </w:rPr>
        <w:t xml:space="preserve"> indicates the period of time after which the time measurement shall stop, if no packets are received during that time period.</w:t>
      </w:r>
    </w:p>
    <w:p w14:paraId="0E5E63A4" w14:textId="77777777" w:rsidR="00787F8E" w:rsidRPr="003D4ABF" w:rsidRDefault="00787F8E" w:rsidP="00787F8E">
      <w:r w:rsidRPr="003D4ABF">
        <w:lastRenderedPageBreak/>
        <w:t xml:space="preserve">The </w:t>
      </w:r>
      <w:r w:rsidRPr="003D4ABF">
        <w:rPr>
          <w:i/>
        </w:rPr>
        <w:t>Port Management Information Container</w:t>
      </w:r>
      <w:r w:rsidRPr="003D4ABF">
        <w:t xml:space="preserve"> carries Ethernet port management information for an Ethernet port located in DS-TT or NW-TT. The port for which the container is provided is identified by the port number.</w:t>
      </w:r>
    </w:p>
    <w:p w14:paraId="5621440C" w14:textId="5EE27C1D" w:rsidR="00787F8E" w:rsidRPr="003D4ABF" w:rsidRDefault="00787F8E" w:rsidP="00787F8E">
      <w:bookmarkStart w:id="1045" w:name="_Toc19197387"/>
      <w:bookmarkStart w:id="1046" w:name="_Toc27896540"/>
      <w:bookmarkStart w:id="1047" w:name="_Toc36192708"/>
      <w:bookmarkStart w:id="1048" w:name="_Toc37076439"/>
      <w:bookmarkStart w:id="1049" w:name="_Toc45194889"/>
      <w:bookmarkStart w:id="1050" w:name="_Toc47594301"/>
      <w:r w:rsidRPr="003D4ABF">
        <w:t xml:space="preserve">The </w:t>
      </w:r>
      <w:r w:rsidR="007B57D2" w:rsidRPr="003D4ABF">
        <w:rPr>
          <w:i/>
          <w:iCs/>
        </w:rPr>
        <w:t xml:space="preserve">User plane node </w:t>
      </w:r>
      <w:r w:rsidRPr="003D4ABF">
        <w:rPr>
          <w:i/>
          <w:iCs/>
        </w:rPr>
        <w:t>Management Information Container</w:t>
      </w:r>
      <w:r w:rsidRPr="003D4ABF">
        <w:t xml:space="preserve"> carries </w:t>
      </w:r>
      <w:r w:rsidR="007B57D2" w:rsidRPr="003D4ABF">
        <w:t xml:space="preserve">User plane node </w:t>
      </w:r>
      <w:r w:rsidRPr="003D4ABF">
        <w:t>management information for a 5GS</w:t>
      </w:r>
      <w:r w:rsidR="004B2724" w:rsidRPr="003D4ABF">
        <w:t xml:space="preserve"> B</w:t>
      </w:r>
      <w:r w:rsidRPr="003D4ABF">
        <w:t>ridge.</w:t>
      </w:r>
    </w:p>
    <w:p w14:paraId="553C6669" w14:textId="77777777" w:rsidR="00787F8E" w:rsidRPr="003D4ABF" w:rsidRDefault="00787F8E" w:rsidP="00787F8E">
      <w:pPr>
        <w:pStyle w:val="Heading2"/>
      </w:pPr>
      <w:bookmarkStart w:id="1051" w:name="_Toc51836932"/>
      <w:bookmarkStart w:id="1052" w:name="_Toc106195658"/>
      <w:r w:rsidRPr="003D4ABF">
        <w:t>6.5</w:t>
      </w:r>
      <w:r w:rsidRPr="003D4ABF">
        <w:tab/>
        <w:t>Access and mobility related policy information</w:t>
      </w:r>
      <w:bookmarkEnd w:id="1045"/>
      <w:bookmarkEnd w:id="1046"/>
      <w:bookmarkEnd w:id="1047"/>
      <w:bookmarkEnd w:id="1048"/>
      <w:bookmarkEnd w:id="1049"/>
      <w:bookmarkEnd w:id="1050"/>
      <w:bookmarkEnd w:id="1051"/>
      <w:bookmarkEnd w:id="1052"/>
    </w:p>
    <w:p w14:paraId="0931B31F" w14:textId="629EEF76" w:rsidR="00787F8E" w:rsidRPr="003D4ABF" w:rsidRDefault="00787F8E" w:rsidP="00787F8E">
      <w:pPr>
        <w:rPr>
          <w:rFonts w:eastAsia="DengXian"/>
        </w:rPr>
      </w:pPr>
      <w:r w:rsidRPr="003D4ABF">
        <w:rPr>
          <w:rFonts w:eastAsia="DengXian"/>
        </w:rPr>
        <w:t>To enable the enforcement in the 5GC system of the access and mobility policy decisions made by the PCF for the control of the service area restrictions and RFSP Index, the 5GC system may provide the Access and mobility related policy information from the PCF to the AMF.</w:t>
      </w:r>
    </w:p>
    <w:p w14:paraId="52B17218" w14:textId="77777777" w:rsidR="00787F8E" w:rsidRPr="003D4ABF" w:rsidRDefault="00787F8E" w:rsidP="00787F8E">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7C72E7A5" w14:textId="06557B68" w:rsidR="00787F8E" w:rsidRPr="003D4ABF" w:rsidRDefault="00787F8E" w:rsidP="00787F8E">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42575B97" w14:textId="77777777" w:rsidTr="00844BD5">
        <w:trPr>
          <w:cantSplit/>
          <w:tblHeader/>
        </w:trPr>
        <w:tc>
          <w:tcPr>
            <w:tcW w:w="1531" w:type="dxa"/>
          </w:tcPr>
          <w:p w14:paraId="5F2D987B" w14:textId="77777777" w:rsidR="00787F8E" w:rsidRPr="003D4ABF" w:rsidRDefault="00787F8E" w:rsidP="00844BD5">
            <w:pPr>
              <w:pStyle w:val="TAH"/>
            </w:pPr>
            <w:r w:rsidRPr="003D4ABF">
              <w:t>Information name</w:t>
            </w:r>
          </w:p>
        </w:tc>
        <w:tc>
          <w:tcPr>
            <w:tcW w:w="2902" w:type="dxa"/>
          </w:tcPr>
          <w:p w14:paraId="733F841E" w14:textId="77777777" w:rsidR="00787F8E" w:rsidRPr="003D4ABF" w:rsidRDefault="00787F8E" w:rsidP="00844BD5">
            <w:pPr>
              <w:pStyle w:val="TAH"/>
            </w:pPr>
            <w:r w:rsidRPr="003D4ABF">
              <w:t>Description</w:t>
            </w:r>
          </w:p>
        </w:tc>
        <w:tc>
          <w:tcPr>
            <w:tcW w:w="1759" w:type="dxa"/>
          </w:tcPr>
          <w:p w14:paraId="66BC6024" w14:textId="77777777" w:rsidR="00787F8E" w:rsidRPr="003D4ABF" w:rsidRDefault="00787F8E" w:rsidP="00844BD5">
            <w:pPr>
              <w:pStyle w:val="TAH"/>
            </w:pPr>
            <w:r w:rsidRPr="003D4ABF">
              <w:t>Category</w:t>
            </w:r>
          </w:p>
        </w:tc>
        <w:tc>
          <w:tcPr>
            <w:tcW w:w="1798" w:type="dxa"/>
          </w:tcPr>
          <w:p w14:paraId="63C13EFC" w14:textId="77777777" w:rsidR="00787F8E" w:rsidRPr="003D4ABF" w:rsidRDefault="00787F8E" w:rsidP="00844BD5">
            <w:pPr>
              <w:pStyle w:val="TAH"/>
            </w:pPr>
            <w:r w:rsidRPr="003D4ABF">
              <w:t>PCF permitted to modify in a UE context in the AMF</w:t>
            </w:r>
          </w:p>
        </w:tc>
        <w:tc>
          <w:tcPr>
            <w:tcW w:w="1638" w:type="dxa"/>
          </w:tcPr>
          <w:p w14:paraId="079A37B2" w14:textId="77777777" w:rsidR="00787F8E" w:rsidRPr="003D4ABF" w:rsidRDefault="00787F8E" w:rsidP="00844BD5">
            <w:pPr>
              <w:pStyle w:val="TAH"/>
            </w:pPr>
            <w:r w:rsidRPr="003D4ABF">
              <w:t>Scope</w:t>
            </w:r>
          </w:p>
        </w:tc>
      </w:tr>
      <w:tr w:rsidR="00BD10A8" w:rsidRPr="003D4ABF" w14:paraId="0AC98EEB" w14:textId="77777777" w:rsidTr="00844BD5">
        <w:trPr>
          <w:cantSplit/>
        </w:trPr>
        <w:tc>
          <w:tcPr>
            <w:tcW w:w="1531" w:type="dxa"/>
          </w:tcPr>
          <w:p w14:paraId="74B7BA82" w14:textId="4A736221" w:rsidR="00BD10A8" w:rsidRPr="003D4ABF" w:rsidRDefault="00BD10A8" w:rsidP="00844BD5">
            <w:pPr>
              <w:pStyle w:val="TAL"/>
              <w:rPr>
                <w:b/>
              </w:rPr>
            </w:pPr>
            <w:r w:rsidRPr="003D4ABF">
              <w:rPr>
                <w:b/>
              </w:rPr>
              <w:t>Aggregated maximum bite rate</w:t>
            </w:r>
          </w:p>
        </w:tc>
        <w:tc>
          <w:tcPr>
            <w:tcW w:w="2902" w:type="dxa"/>
          </w:tcPr>
          <w:p w14:paraId="477B142C" w14:textId="7E533495" w:rsidR="00BD10A8" w:rsidRPr="003D4ABF" w:rsidRDefault="00BD10A8" w:rsidP="00844BD5">
            <w:pPr>
              <w:pStyle w:val="TAL"/>
              <w:rPr>
                <w:i/>
                <w:iCs/>
              </w:rPr>
            </w:pPr>
            <w:r w:rsidRPr="003D4ABF">
              <w:rPr>
                <w:i/>
                <w:iCs/>
              </w:rPr>
              <w:t>This part defines the aggregated maximum bite rate</w:t>
            </w:r>
          </w:p>
        </w:tc>
        <w:tc>
          <w:tcPr>
            <w:tcW w:w="1759" w:type="dxa"/>
          </w:tcPr>
          <w:p w14:paraId="57C1BB11" w14:textId="77777777" w:rsidR="00BD10A8" w:rsidRPr="003D4ABF" w:rsidRDefault="00BD10A8" w:rsidP="00844BD5">
            <w:pPr>
              <w:pStyle w:val="TAL"/>
              <w:rPr>
                <w:szCs w:val="18"/>
              </w:rPr>
            </w:pPr>
          </w:p>
        </w:tc>
        <w:tc>
          <w:tcPr>
            <w:tcW w:w="1798" w:type="dxa"/>
          </w:tcPr>
          <w:p w14:paraId="3E326846" w14:textId="77777777" w:rsidR="00BD10A8" w:rsidRPr="003D4ABF" w:rsidRDefault="00BD10A8" w:rsidP="00844BD5">
            <w:pPr>
              <w:pStyle w:val="TAL"/>
              <w:rPr>
                <w:szCs w:val="18"/>
              </w:rPr>
            </w:pPr>
          </w:p>
        </w:tc>
        <w:tc>
          <w:tcPr>
            <w:tcW w:w="1638" w:type="dxa"/>
          </w:tcPr>
          <w:p w14:paraId="2ED70AE4" w14:textId="77777777" w:rsidR="00BD10A8" w:rsidRPr="003D4ABF" w:rsidRDefault="00BD10A8" w:rsidP="00844BD5">
            <w:pPr>
              <w:pStyle w:val="TAL"/>
              <w:rPr>
                <w:szCs w:val="18"/>
              </w:rPr>
            </w:pPr>
          </w:p>
        </w:tc>
      </w:tr>
      <w:tr w:rsidR="00787F8E" w:rsidRPr="003D4ABF" w14:paraId="5898D0E5" w14:textId="77777777" w:rsidTr="00844BD5">
        <w:trPr>
          <w:cantSplit/>
        </w:trPr>
        <w:tc>
          <w:tcPr>
            <w:tcW w:w="1531" w:type="dxa"/>
          </w:tcPr>
          <w:p w14:paraId="2C6184FA" w14:textId="77777777" w:rsidR="00787F8E" w:rsidRPr="003D4ABF" w:rsidRDefault="00787F8E" w:rsidP="00844BD5">
            <w:pPr>
              <w:pStyle w:val="TAL"/>
            </w:pPr>
            <w:r w:rsidRPr="003D4ABF">
              <w:t>UE-AMBR</w:t>
            </w:r>
          </w:p>
        </w:tc>
        <w:tc>
          <w:tcPr>
            <w:tcW w:w="2902" w:type="dxa"/>
          </w:tcPr>
          <w:p w14:paraId="34372B7C" w14:textId="77777777" w:rsidR="00787F8E" w:rsidRPr="003D4ABF" w:rsidRDefault="00787F8E" w:rsidP="00844BD5">
            <w:pPr>
              <w:pStyle w:val="TAL"/>
            </w:pPr>
            <w:r w:rsidRPr="003D4ABF">
              <w:t>This defines the UE-AMBR value that applies for a UE</w:t>
            </w:r>
          </w:p>
        </w:tc>
        <w:tc>
          <w:tcPr>
            <w:tcW w:w="1759" w:type="dxa"/>
          </w:tcPr>
          <w:p w14:paraId="438C0485" w14:textId="77777777" w:rsidR="00787F8E" w:rsidRPr="003D4ABF" w:rsidRDefault="00787F8E" w:rsidP="00844BD5">
            <w:pPr>
              <w:pStyle w:val="TAL"/>
              <w:rPr>
                <w:szCs w:val="18"/>
              </w:rPr>
            </w:pPr>
            <w:r w:rsidRPr="003D4ABF">
              <w:rPr>
                <w:szCs w:val="18"/>
              </w:rPr>
              <w:t>Conditional</w:t>
            </w:r>
          </w:p>
          <w:p w14:paraId="6D963F4D" w14:textId="77777777" w:rsidR="00787F8E" w:rsidRPr="003D4ABF" w:rsidRDefault="00787F8E" w:rsidP="00844BD5">
            <w:pPr>
              <w:pStyle w:val="TAL"/>
              <w:rPr>
                <w:szCs w:val="18"/>
              </w:rPr>
            </w:pPr>
            <w:r w:rsidRPr="003D4ABF">
              <w:rPr>
                <w:szCs w:val="18"/>
              </w:rPr>
              <w:t>(NOTE 5)</w:t>
            </w:r>
          </w:p>
        </w:tc>
        <w:tc>
          <w:tcPr>
            <w:tcW w:w="1798" w:type="dxa"/>
          </w:tcPr>
          <w:p w14:paraId="380756C6" w14:textId="77777777" w:rsidR="00787F8E" w:rsidRPr="003D4ABF" w:rsidRDefault="00787F8E" w:rsidP="00844BD5">
            <w:pPr>
              <w:pStyle w:val="TAL"/>
              <w:rPr>
                <w:szCs w:val="18"/>
              </w:rPr>
            </w:pPr>
            <w:r w:rsidRPr="003D4ABF">
              <w:rPr>
                <w:szCs w:val="18"/>
              </w:rPr>
              <w:t>Yes</w:t>
            </w:r>
          </w:p>
        </w:tc>
        <w:tc>
          <w:tcPr>
            <w:tcW w:w="1638" w:type="dxa"/>
          </w:tcPr>
          <w:p w14:paraId="0C98AFB1" w14:textId="77777777" w:rsidR="00787F8E" w:rsidRPr="003D4ABF" w:rsidRDefault="00787F8E" w:rsidP="00844BD5">
            <w:pPr>
              <w:pStyle w:val="TAL"/>
              <w:rPr>
                <w:szCs w:val="18"/>
              </w:rPr>
            </w:pPr>
            <w:r w:rsidRPr="003D4ABF">
              <w:rPr>
                <w:szCs w:val="18"/>
              </w:rPr>
              <w:t>UE context</w:t>
            </w:r>
          </w:p>
        </w:tc>
      </w:tr>
      <w:tr w:rsidR="00BD10A8" w:rsidRPr="003D4ABF" w14:paraId="270D3BE8" w14:textId="77777777" w:rsidTr="00844BD5">
        <w:trPr>
          <w:cantSplit/>
        </w:trPr>
        <w:tc>
          <w:tcPr>
            <w:tcW w:w="1531" w:type="dxa"/>
          </w:tcPr>
          <w:p w14:paraId="07860F5D" w14:textId="06BC5128" w:rsidR="00BD10A8" w:rsidRPr="003D4ABF" w:rsidRDefault="00BD10A8" w:rsidP="00844BD5">
            <w:pPr>
              <w:pStyle w:val="TAL"/>
            </w:pPr>
            <w:r w:rsidRPr="003D4ABF">
              <w:t>List of UE-Slice-MBR</w:t>
            </w:r>
          </w:p>
        </w:tc>
        <w:tc>
          <w:tcPr>
            <w:tcW w:w="2902" w:type="dxa"/>
          </w:tcPr>
          <w:p w14:paraId="3D082193" w14:textId="7DE2F81D" w:rsidR="00BD10A8" w:rsidRPr="003D4ABF" w:rsidRDefault="00BD10A8" w:rsidP="00844BD5">
            <w:pPr>
              <w:pStyle w:val="TAL"/>
            </w:pPr>
            <w:r w:rsidRPr="003D4ABF">
              <w:t>This defines the List of UE-Slice-MBR (UL/DL) that each applies to the network slice of the UE.</w:t>
            </w:r>
          </w:p>
        </w:tc>
        <w:tc>
          <w:tcPr>
            <w:tcW w:w="1759" w:type="dxa"/>
          </w:tcPr>
          <w:p w14:paraId="53E86EB9" w14:textId="77777777" w:rsidR="00BD10A8" w:rsidRPr="003D4ABF" w:rsidRDefault="00BD10A8" w:rsidP="00844BD5">
            <w:pPr>
              <w:pStyle w:val="TAL"/>
              <w:rPr>
                <w:szCs w:val="18"/>
              </w:rPr>
            </w:pPr>
            <w:r w:rsidRPr="003D4ABF">
              <w:rPr>
                <w:szCs w:val="18"/>
              </w:rPr>
              <w:t>Conditional</w:t>
            </w:r>
          </w:p>
          <w:p w14:paraId="3022F3F9" w14:textId="6B30DE51" w:rsidR="00BD10A8" w:rsidRPr="003D4ABF" w:rsidRDefault="00BD10A8" w:rsidP="00844BD5">
            <w:pPr>
              <w:pStyle w:val="TAL"/>
              <w:rPr>
                <w:szCs w:val="18"/>
              </w:rPr>
            </w:pPr>
            <w:r w:rsidRPr="003D4ABF">
              <w:rPr>
                <w:szCs w:val="18"/>
              </w:rPr>
              <w:t>(NOTE 8)</w:t>
            </w:r>
          </w:p>
        </w:tc>
        <w:tc>
          <w:tcPr>
            <w:tcW w:w="1798" w:type="dxa"/>
          </w:tcPr>
          <w:p w14:paraId="47F65187" w14:textId="3734B0C6" w:rsidR="00BD10A8" w:rsidRPr="003D4ABF" w:rsidRDefault="00BD10A8" w:rsidP="00844BD5">
            <w:pPr>
              <w:pStyle w:val="TAL"/>
              <w:rPr>
                <w:szCs w:val="18"/>
              </w:rPr>
            </w:pPr>
            <w:r w:rsidRPr="003D4ABF">
              <w:rPr>
                <w:szCs w:val="18"/>
              </w:rPr>
              <w:t>Yes</w:t>
            </w:r>
          </w:p>
        </w:tc>
        <w:tc>
          <w:tcPr>
            <w:tcW w:w="1638" w:type="dxa"/>
          </w:tcPr>
          <w:p w14:paraId="4FA2791D" w14:textId="6DE453EB" w:rsidR="00BD10A8" w:rsidRPr="003D4ABF" w:rsidRDefault="00BD10A8" w:rsidP="00844BD5">
            <w:pPr>
              <w:pStyle w:val="TAL"/>
              <w:rPr>
                <w:szCs w:val="18"/>
              </w:rPr>
            </w:pPr>
            <w:r w:rsidRPr="003D4ABF">
              <w:rPr>
                <w:szCs w:val="18"/>
              </w:rPr>
              <w:t>UE context</w:t>
            </w:r>
          </w:p>
        </w:tc>
      </w:tr>
      <w:tr w:rsidR="00787F8E" w:rsidRPr="003D4ABF" w14:paraId="61F9002D" w14:textId="77777777" w:rsidTr="00844BD5">
        <w:trPr>
          <w:cantSplit/>
        </w:trPr>
        <w:tc>
          <w:tcPr>
            <w:tcW w:w="1531" w:type="dxa"/>
          </w:tcPr>
          <w:p w14:paraId="7992D8D9" w14:textId="77777777" w:rsidR="00787F8E" w:rsidRPr="003D4ABF" w:rsidRDefault="00787F8E" w:rsidP="00844BD5">
            <w:pPr>
              <w:pStyle w:val="TAL"/>
              <w:rPr>
                <w:b/>
              </w:rPr>
            </w:pPr>
            <w:r w:rsidRPr="003D4ABF">
              <w:rPr>
                <w:b/>
              </w:rPr>
              <w:t xml:space="preserve">Service Area Restrictions </w:t>
            </w:r>
          </w:p>
        </w:tc>
        <w:tc>
          <w:tcPr>
            <w:tcW w:w="2902" w:type="dxa"/>
          </w:tcPr>
          <w:p w14:paraId="1196001C" w14:textId="77777777" w:rsidR="00787F8E" w:rsidRPr="003D4ABF" w:rsidRDefault="00787F8E" w:rsidP="00844BD5">
            <w:pPr>
              <w:pStyle w:val="TAL"/>
            </w:pPr>
            <w:r w:rsidRPr="003D4ABF">
              <w:rPr>
                <w:i/>
                <w:szCs w:val="18"/>
              </w:rPr>
              <w:t>This part defines the service area restrictions</w:t>
            </w:r>
          </w:p>
        </w:tc>
        <w:tc>
          <w:tcPr>
            <w:tcW w:w="1759" w:type="dxa"/>
          </w:tcPr>
          <w:p w14:paraId="428EEEA4" w14:textId="77777777" w:rsidR="00787F8E" w:rsidRPr="003D4ABF" w:rsidRDefault="00787F8E" w:rsidP="00844BD5">
            <w:pPr>
              <w:pStyle w:val="TAL"/>
              <w:rPr>
                <w:szCs w:val="18"/>
              </w:rPr>
            </w:pPr>
          </w:p>
        </w:tc>
        <w:tc>
          <w:tcPr>
            <w:tcW w:w="1798" w:type="dxa"/>
          </w:tcPr>
          <w:p w14:paraId="0065D376" w14:textId="77777777" w:rsidR="00787F8E" w:rsidRPr="003D4ABF" w:rsidRDefault="00787F8E" w:rsidP="00844BD5">
            <w:pPr>
              <w:pStyle w:val="TAL"/>
              <w:rPr>
                <w:szCs w:val="18"/>
              </w:rPr>
            </w:pPr>
          </w:p>
        </w:tc>
        <w:tc>
          <w:tcPr>
            <w:tcW w:w="1638" w:type="dxa"/>
          </w:tcPr>
          <w:p w14:paraId="5D6E0D16" w14:textId="77777777" w:rsidR="00787F8E" w:rsidRPr="003D4ABF" w:rsidRDefault="00787F8E" w:rsidP="00844BD5">
            <w:pPr>
              <w:pStyle w:val="TAL"/>
              <w:rPr>
                <w:szCs w:val="18"/>
              </w:rPr>
            </w:pPr>
          </w:p>
        </w:tc>
      </w:tr>
      <w:tr w:rsidR="00787F8E" w:rsidRPr="003D4ABF" w14:paraId="5E232F8A" w14:textId="77777777" w:rsidTr="00844BD5">
        <w:trPr>
          <w:cantSplit/>
        </w:trPr>
        <w:tc>
          <w:tcPr>
            <w:tcW w:w="1531" w:type="dxa"/>
          </w:tcPr>
          <w:p w14:paraId="288897E4" w14:textId="77777777" w:rsidR="00787F8E" w:rsidRPr="003D4ABF" w:rsidRDefault="00787F8E" w:rsidP="00844BD5">
            <w:pPr>
              <w:pStyle w:val="TAL"/>
            </w:pPr>
            <w:r w:rsidRPr="003D4ABF">
              <w:t>List of allowed TAIs.</w:t>
            </w:r>
          </w:p>
        </w:tc>
        <w:tc>
          <w:tcPr>
            <w:tcW w:w="2902" w:type="dxa"/>
          </w:tcPr>
          <w:p w14:paraId="1B37BBA1" w14:textId="77777777" w:rsidR="00787F8E" w:rsidRPr="003D4ABF" w:rsidRDefault="00787F8E" w:rsidP="00844BD5">
            <w:pPr>
              <w:pStyle w:val="TAL"/>
            </w:pPr>
            <w:r w:rsidRPr="003D4ABF">
              <w:t>List of allowed TAIs</w:t>
            </w:r>
          </w:p>
          <w:p w14:paraId="4425D300" w14:textId="77777777" w:rsidR="00787F8E" w:rsidRPr="003D4ABF" w:rsidRDefault="00787F8E" w:rsidP="00844BD5">
            <w:pPr>
              <w:pStyle w:val="TAL"/>
            </w:pPr>
            <w:r w:rsidRPr="003D4ABF">
              <w:t>(NOTE 3) (NOTE 4).</w:t>
            </w:r>
          </w:p>
        </w:tc>
        <w:tc>
          <w:tcPr>
            <w:tcW w:w="1759" w:type="dxa"/>
          </w:tcPr>
          <w:p w14:paraId="7A1C73B9" w14:textId="77777777" w:rsidR="00787F8E" w:rsidRPr="003D4ABF" w:rsidRDefault="00787F8E" w:rsidP="00844BD5">
            <w:pPr>
              <w:pStyle w:val="TAL"/>
              <w:rPr>
                <w:szCs w:val="18"/>
              </w:rPr>
            </w:pPr>
            <w:r w:rsidRPr="003D4ABF">
              <w:rPr>
                <w:szCs w:val="18"/>
              </w:rPr>
              <w:t>Conditional</w:t>
            </w:r>
          </w:p>
          <w:p w14:paraId="30908069" w14:textId="7A4B5B3D"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329B0DE4" w14:textId="77777777" w:rsidR="00787F8E" w:rsidRPr="003D4ABF" w:rsidRDefault="00787F8E" w:rsidP="00844BD5">
            <w:pPr>
              <w:pStyle w:val="TAL"/>
              <w:rPr>
                <w:szCs w:val="18"/>
              </w:rPr>
            </w:pPr>
            <w:r w:rsidRPr="003D4ABF">
              <w:rPr>
                <w:szCs w:val="18"/>
              </w:rPr>
              <w:t>Yes</w:t>
            </w:r>
          </w:p>
        </w:tc>
        <w:tc>
          <w:tcPr>
            <w:tcW w:w="1638" w:type="dxa"/>
          </w:tcPr>
          <w:p w14:paraId="0170C431" w14:textId="77777777" w:rsidR="00787F8E" w:rsidRPr="003D4ABF" w:rsidRDefault="00787F8E" w:rsidP="00844BD5">
            <w:pPr>
              <w:pStyle w:val="TAL"/>
              <w:rPr>
                <w:szCs w:val="18"/>
              </w:rPr>
            </w:pPr>
            <w:r w:rsidRPr="003D4ABF">
              <w:rPr>
                <w:szCs w:val="18"/>
              </w:rPr>
              <w:t>UE context</w:t>
            </w:r>
          </w:p>
        </w:tc>
      </w:tr>
      <w:tr w:rsidR="00787F8E" w:rsidRPr="003D4ABF" w14:paraId="12136EA6" w14:textId="77777777" w:rsidTr="00844BD5">
        <w:trPr>
          <w:cantSplit/>
        </w:trPr>
        <w:tc>
          <w:tcPr>
            <w:tcW w:w="1531" w:type="dxa"/>
          </w:tcPr>
          <w:p w14:paraId="06E3B3A1" w14:textId="77777777" w:rsidR="00787F8E" w:rsidRPr="003D4ABF" w:rsidRDefault="00787F8E" w:rsidP="00844BD5">
            <w:pPr>
              <w:pStyle w:val="TAL"/>
            </w:pPr>
            <w:r w:rsidRPr="003D4ABF">
              <w:t>List of non-allowed TAIs.</w:t>
            </w:r>
          </w:p>
        </w:tc>
        <w:tc>
          <w:tcPr>
            <w:tcW w:w="2902" w:type="dxa"/>
          </w:tcPr>
          <w:p w14:paraId="686ED50B" w14:textId="77777777" w:rsidR="00787F8E" w:rsidRPr="003D4ABF" w:rsidRDefault="00787F8E" w:rsidP="00844BD5">
            <w:pPr>
              <w:pStyle w:val="TAL"/>
            </w:pPr>
            <w:r w:rsidRPr="003D4ABF">
              <w:t>List of non-allowed TAIs</w:t>
            </w:r>
          </w:p>
          <w:p w14:paraId="7EEFF19E" w14:textId="77777777" w:rsidR="00787F8E" w:rsidRPr="003D4ABF" w:rsidRDefault="00787F8E" w:rsidP="00844BD5">
            <w:pPr>
              <w:pStyle w:val="TAL"/>
            </w:pPr>
            <w:r w:rsidRPr="003D4ABF">
              <w:t xml:space="preserve"> (NOTE 3).</w:t>
            </w:r>
          </w:p>
        </w:tc>
        <w:tc>
          <w:tcPr>
            <w:tcW w:w="1759" w:type="dxa"/>
          </w:tcPr>
          <w:p w14:paraId="56152672" w14:textId="77777777" w:rsidR="00787F8E" w:rsidRPr="003D4ABF" w:rsidRDefault="00787F8E" w:rsidP="00844BD5">
            <w:pPr>
              <w:pStyle w:val="TAL"/>
              <w:rPr>
                <w:szCs w:val="18"/>
              </w:rPr>
            </w:pPr>
            <w:r w:rsidRPr="003D4ABF">
              <w:rPr>
                <w:szCs w:val="18"/>
              </w:rPr>
              <w:t>Conditional</w:t>
            </w:r>
          </w:p>
          <w:p w14:paraId="0470BA8F" w14:textId="17A0D057"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73B1BCF0" w14:textId="77777777" w:rsidR="00787F8E" w:rsidRPr="003D4ABF" w:rsidRDefault="00787F8E" w:rsidP="00844BD5">
            <w:pPr>
              <w:pStyle w:val="TAL"/>
              <w:rPr>
                <w:szCs w:val="18"/>
              </w:rPr>
            </w:pPr>
            <w:r w:rsidRPr="003D4ABF">
              <w:rPr>
                <w:szCs w:val="18"/>
              </w:rPr>
              <w:t>Yes</w:t>
            </w:r>
          </w:p>
        </w:tc>
        <w:tc>
          <w:tcPr>
            <w:tcW w:w="1638" w:type="dxa"/>
          </w:tcPr>
          <w:p w14:paraId="04AA3DD9" w14:textId="77777777" w:rsidR="00787F8E" w:rsidRPr="003D4ABF" w:rsidRDefault="00787F8E" w:rsidP="00844BD5">
            <w:pPr>
              <w:pStyle w:val="TAL"/>
              <w:rPr>
                <w:szCs w:val="18"/>
              </w:rPr>
            </w:pPr>
            <w:r w:rsidRPr="003D4ABF">
              <w:rPr>
                <w:szCs w:val="18"/>
              </w:rPr>
              <w:t>UE context</w:t>
            </w:r>
          </w:p>
        </w:tc>
      </w:tr>
      <w:tr w:rsidR="00787F8E" w:rsidRPr="003D4ABF" w14:paraId="7C64671E" w14:textId="77777777" w:rsidTr="00844BD5">
        <w:trPr>
          <w:cantSplit/>
        </w:trPr>
        <w:tc>
          <w:tcPr>
            <w:tcW w:w="1531" w:type="dxa"/>
          </w:tcPr>
          <w:p w14:paraId="0E888E5B" w14:textId="77777777" w:rsidR="00787F8E" w:rsidRPr="003D4ABF" w:rsidRDefault="00787F8E" w:rsidP="00844BD5">
            <w:pPr>
              <w:pStyle w:val="TAL"/>
            </w:pPr>
            <w:r w:rsidRPr="003D4ABF">
              <w:t>Maximum number of allowed TAIs</w:t>
            </w:r>
          </w:p>
        </w:tc>
        <w:tc>
          <w:tcPr>
            <w:tcW w:w="2902" w:type="dxa"/>
          </w:tcPr>
          <w:p w14:paraId="27C9E771" w14:textId="77777777" w:rsidR="00787F8E" w:rsidRPr="003D4ABF" w:rsidRDefault="00787F8E" w:rsidP="00844BD5">
            <w:pPr>
              <w:pStyle w:val="TAL"/>
            </w:pPr>
            <w:r w:rsidRPr="003D4ABF">
              <w:t>The maximum number of allowed TAIs.</w:t>
            </w:r>
          </w:p>
          <w:p w14:paraId="07C09E3D" w14:textId="77777777" w:rsidR="00787F8E" w:rsidRPr="003D4ABF" w:rsidRDefault="00787F8E" w:rsidP="00844BD5">
            <w:pPr>
              <w:pStyle w:val="TAL"/>
            </w:pPr>
            <w:r w:rsidRPr="003D4ABF">
              <w:t>(NOTE 4)</w:t>
            </w:r>
          </w:p>
        </w:tc>
        <w:tc>
          <w:tcPr>
            <w:tcW w:w="1759" w:type="dxa"/>
          </w:tcPr>
          <w:p w14:paraId="038348E1" w14:textId="77777777" w:rsidR="00787F8E" w:rsidRPr="003D4ABF" w:rsidRDefault="00787F8E" w:rsidP="00844BD5">
            <w:pPr>
              <w:pStyle w:val="TAL"/>
              <w:rPr>
                <w:szCs w:val="18"/>
              </w:rPr>
            </w:pPr>
            <w:r w:rsidRPr="003D4ABF">
              <w:rPr>
                <w:szCs w:val="18"/>
              </w:rPr>
              <w:t>Conditional</w:t>
            </w:r>
          </w:p>
          <w:p w14:paraId="5E8F947C" w14:textId="1AB0DEC5"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1)</w:t>
            </w:r>
          </w:p>
        </w:tc>
        <w:tc>
          <w:tcPr>
            <w:tcW w:w="1798" w:type="dxa"/>
          </w:tcPr>
          <w:p w14:paraId="45405474" w14:textId="77777777" w:rsidR="00787F8E" w:rsidRPr="003D4ABF" w:rsidRDefault="00787F8E" w:rsidP="00844BD5">
            <w:pPr>
              <w:pStyle w:val="TAL"/>
              <w:rPr>
                <w:szCs w:val="18"/>
              </w:rPr>
            </w:pPr>
            <w:r w:rsidRPr="003D4ABF">
              <w:rPr>
                <w:szCs w:val="18"/>
              </w:rPr>
              <w:t>Yes</w:t>
            </w:r>
          </w:p>
        </w:tc>
        <w:tc>
          <w:tcPr>
            <w:tcW w:w="1638" w:type="dxa"/>
          </w:tcPr>
          <w:p w14:paraId="4FF4C633" w14:textId="77777777" w:rsidR="00787F8E" w:rsidRPr="003D4ABF" w:rsidRDefault="00787F8E" w:rsidP="00844BD5">
            <w:pPr>
              <w:pStyle w:val="TAL"/>
              <w:rPr>
                <w:szCs w:val="18"/>
              </w:rPr>
            </w:pPr>
            <w:r w:rsidRPr="003D4ABF">
              <w:rPr>
                <w:szCs w:val="18"/>
              </w:rPr>
              <w:t>UE context</w:t>
            </w:r>
          </w:p>
        </w:tc>
      </w:tr>
      <w:tr w:rsidR="00787F8E" w:rsidRPr="003D4ABF" w14:paraId="76D7729C" w14:textId="77777777" w:rsidTr="00844BD5">
        <w:trPr>
          <w:cantSplit/>
        </w:trPr>
        <w:tc>
          <w:tcPr>
            <w:tcW w:w="1531" w:type="dxa"/>
          </w:tcPr>
          <w:p w14:paraId="32D4ECE0" w14:textId="77777777" w:rsidR="00787F8E" w:rsidRPr="003D4ABF" w:rsidRDefault="00787F8E" w:rsidP="00844BD5">
            <w:pPr>
              <w:pStyle w:val="TAL"/>
              <w:rPr>
                <w:b/>
              </w:rPr>
            </w:pPr>
            <w:r w:rsidRPr="003D4ABF">
              <w:rPr>
                <w:b/>
              </w:rPr>
              <w:t>RFSP Index</w:t>
            </w:r>
          </w:p>
        </w:tc>
        <w:tc>
          <w:tcPr>
            <w:tcW w:w="2902" w:type="dxa"/>
          </w:tcPr>
          <w:p w14:paraId="2D901455" w14:textId="77777777" w:rsidR="00787F8E" w:rsidRPr="003D4ABF" w:rsidRDefault="00787F8E" w:rsidP="00844BD5">
            <w:pPr>
              <w:pStyle w:val="TAL"/>
            </w:pPr>
            <w:r w:rsidRPr="003D4ABF">
              <w:rPr>
                <w:i/>
                <w:szCs w:val="18"/>
              </w:rPr>
              <w:t>This part defines the RFSP index</w:t>
            </w:r>
          </w:p>
        </w:tc>
        <w:tc>
          <w:tcPr>
            <w:tcW w:w="1759" w:type="dxa"/>
          </w:tcPr>
          <w:p w14:paraId="0B68DB3F" w14:textId="77777777" w:rsidR="00787F8E" w:rsidRPr="003D4ABF" w:rsidRDefault="00787F8E" w:rsidP="00844BD5">
            <w:pPr>
              <w:pStyle w:val="TAL"/>
              <w:rPr>
                <w:szCs w:val="18"/>
              </w:rPr>
            </w:pPr>
          </w:p>
        </w:tc>
        <w:tc>
          <w:tcPr>
            <w:tcW w:w="1798" w:type="dxa"/>
          </w:tcPr>
          <w:p w14:paraId="50AFB59C" w14:textId="77777777" w:rsidR="00787F8E" w:rsidRPr="003D4ABF" w:rsidRDefault="00787F8E" w:rsidP="00844BD5">
            <w:pPr>
              <w:pStyle w:val="TAL"/>
              <w:rPr>
                <w:szCs w:val="18"/>
              </w:rPr>
            </w:pPr>
          </w:p>
        </w:tc>
        <w:tc>
          <w:tcPr>
            <w:tcW w:w="1638" w:type="dxa"/>
          </w:tcPr>
          <w:p w14:paraId="7FD70493" w14:textId="77777777" w:rsidR="00787F8E" w:rsidRPr="003D4ABF" w:rsidRDefault="00787F8E" w:rsidP="00844BD5">
            <w:pPr>
              <w:pStyle w:val="TAL"/>
              <w:rPr>
                <w:szCs w:val="18"/>
              </w:rPr>
            </w:pPr>
          </w:p>
        </w:tc>
      </w:tr>
      <w:tr w:rsidR="00787F8E" w:rsidRPr="003D4ABF" w14:paraId="4D641A69" w14:textId="77777777" w:rsidTr="00844BD5">
        <w:trPr>
          <w:cantSplit/>
        </w:trPr>
        <w:tc>
          <w:tcPr>
            <w:tcW w:w="1531" w:type="dxa"/>
          </w:tcPr>
          <w:p w14:paraId="4254CA93" w14:textId="6EDA2C0C" w:rsidR="00787F8E" w:rsidRPr="003D4ABF" w:rsidRDefault="00787F8E" w:rsidP="00844BD5">
            <w:pPr>
              <w:pStyle w:val="TAL"/>
            </w:pPr>
            <w:r w:rsidRPr="003D4ABF">
              <w:t>RFSP Index</w:t>
            </w:r>
            <w:r w:rsidR="006A4701" w:rsidRPr="003D4ABF">
              <w:t xml:space="preserve"> for Allowed NSSAI</w:t>
            </w:r>
          </w:p>
        </w:tc>
        <w:tc>
          <w:tcPr>
            <w:tcW w:w="2902" w:type="dxa"/>
          </w:tcPr>
          <w:p w14:paraId="49EC45A4" w14:textId="32C9D34E" w:rsidR="00787F8E" w:rsidRPr="003D4ABF" w:rsidRDefault="00787F8E" w:rsidP="00844BD5">
            <w:pPr>
              <w:pStyle w:val="TAL"/>
            </w:pPr>
            <w:r w:rsidRPr="003D4ABF">
              <w:t>Defines the RFSP Index</w:t>
            </w:r>
            <w:r w:rsidR="006A4701" w:rsidRPr="003D4ABF">
              <w:t xml:space="preserve"> associated with Allowed NSSAI</w:t>
            </w:r>
            <w:r w:rsidRPr="003D4ABF">
              <w:t xml:space="preserve"> that applies for a UE</w:t>
            </w:r>
          </w:p>
        </w:tc>
        <w:tc>
          <w:tcPr>
            <w:tcW w:w="1759" w:type="dxa"/>
          </w:tcPr>
          <w:p w14:paraId="08386F10" w14:textId="77777777" w:rsidR="00787F8E" w:rsidRPr="003D4ABF" w:rsidRDefault="00787F8E" w:rsidP="00844BD5">
            <w:pPr>
              <w:pStyle w:val="TAL"/>
              <w:rPr>
                <w:szCs w:val="18"/>
              </w:rPr>
            </w:pPr>
            <w:r w:rsidRPr="003D4ABF">
              <w:rPr>
                <w:szCs w:val="18"/>
              </w:rPr>
              <w:t>Conditional</w:t>
            </w:r>
          </w:p>
          <w:p w14:paraId="78095B0D" w14:textId="7272BC4F" w:rsidR="00787F8E" w:rsidRPr="003D4ABF" w:rsidRDefault="00787F8E" w:rsidP="00844BD5">
            <w:pPr>
              <w:pStyle w:val="TAL"/>
              <w:rPr>
                <w:szCs w:val="18"/>
              </w:rPr>
            </w:pPr>
            <w:r w:rsidRPr="003D4ABF">
              <w:rPr>
                <w:szCs w:val="18"/>
              </w:rPr>
              <w:t>(NOTE</w:t>
            </w:r>
            <w:r w:rsidR="006A4701" w:rsidRPr="003D4ABF">
              <w:rPr>
                <w:szCs w:val="18"/>
              </w:rPr>
              <w:t> </w:t>
            </w:r>
            <w:r w:rsidRPr="003D4ABF">
              <w:rPr>
                <w:szCs w:val="18"/>
              </w:rPr>
              <w:t>2)</w:t>
            </w:r>
          </w:p>
        </w:tc>
        <w:tc>
          <w:tcPr>
            <w:tcW w:w="1798" w:type="dxa"/>
          </w:tcPr>
          <w:p w14:paraId="19F7024D" w14:textId="77777777" w:rsidR="00787F8E" w:rsidRPr="003D4ABF" w:rsidRDefault="00787F8E" w:rsidP="00844BD5">
            <w:pPr>
              <w:pStyle w:val="TAL"/>
              <w:rPr>
                <w:szCs w:val="18"/>
              </w:rPr>
            </w:pPr>
            <w:r w:rsidRPr="003D4ABF">
              <w:rPr>
                <w:szCs w:val="18"/>
              </w:rPr>
              <w:t>Yes</w:t>
            </w:r>
          </w:p>
        </w:tc>
        <w:tc>
          <w:tcPr>
            <w:tcW w:w="1638" w:type="dxa"/>
          </w:tcPr>
          <w:p w14:paraId="34201220" w14:textId="77777777" w:rsidR="00787F8E" w:rsidRPr="003D4ABF" w:rsidRDefault="00787F8E" w:rsidP="00844BD5">
            <w:pPr>
              <w:pStyle w:val="TAL"/>
              <w:rPr>
                <w:szCs w:val="18"/>
              </w:rPr>
            </w:pPr>
            <w:r w:rsidRPr="003D4ABF">
              <w:rPr>
                <w:szCs w:val="18"/>
              </w:rPr>
              <w:t>UE context</w:t>
            </w:r>
          </w:p>
        </w:tc>
      </w:tr>
      <w:tr w:rsidR="006A4701" w:rsidRPr="003D4ABF" w14:paraId="46E0CD2E" w14:textId="77777777" w:rsidTr="006A4701">
        <w:trPr>
          <w:cantSplit/>
        </w:trPr>
        <w:tc>
          <w:tcPr>
            <w:tcW w:w="1531" w:type="dxa"/>
          </w:tcPr>
          <w:p w14:paraId="2749D4C4" w14:textId="34E326D8" w:rsidR="006A4701" w:rsidRPr="003D4ABF" w:rsidRDefault="006A4701" w:rsidP="006A4701">
            <w:pPr>
              <w:pStyle w:val="TAL"/>
            </w:pPr>
            <w:r w:rsidRPr="003D4ABF">
              <w:t>RFSP Index for Target NSSAI</w:t>
            </w:r>
          </w:p>
        </w:tc>
        <w:tc>
          <w:tcPr>
            <w:tcW w:w="2902" w:type="dxa"/>
          </w:tcPr>
          <w:p w14:paraId="56742105" w14:textId="11535B93" w:rsidR="006A4701" w:rsidRPr="003D4ABF" w:rsidRDefault="006A4701" w:rsidP="006A4701">
            <w:pPr>
              <w:pStyle w:val="TAL"/>
            </w:pPr>
            <w:r w:rsidRPr="003D4ABF">
              <w:t>Defines the RFSP Index associated with Target NSSAI that applies for a UE</w:t>
            </w:r>
          </w:p>
        </w:tc>
        <w:tc>
          <w:tcPr>
            <w:tcW w:w="1759" w:type="dxa"/>
          </w:tcPr>
          <w:p w14:paraId="68E04A47" w14:textId="77777777" w:rsidR="006A4701" w:rsidRPr="003D4ABF" w:rsidRDefault="006A4701" w:rsidP="006A4701">
            <w:pPr>
              <w:pStyle w:val="TAL"/>
              <w:rPr>
                <w:szCs w:val="18"/>
              </w:rPr>
            </w:pPr>
            <w:r w:rsidRPr="003D4ABF">
              <w:rPr>
                <w:szCs w:val="18"/>
              </w:rPr>
              <w:t>Conditional</w:t>
            </w:r>
          </w:p>
          <w:p w14:paraId="2F7FE667" w14:textId="7F8E7F06" w:rsidR="006A4701" w:rsidRPr="003D4ABF" w:rsidRDefault="006A4701" w:rsidP="006A4701">
            <w:pPr>
              <w:pStyle w:val="TAL"/>
              <w:rPr>
                <w:szCs w:val="18"/>
              </w:rPr>
            </w:pPr>
            <w:r w:rsidRPr="003D4ABF">
              <w:rPr>
                <w:szCs w:val="18"/>
              </w:rPr>
              <w:t>(NOTE 2)</w:t>
            </w:r>
          </w:p>
        </w:tc>
        <w:tc>
          <w:tcPr>
            <w:tcW w:w="1798" w:type="dxa"/>
          </w:tcPr>
          <w:p w14:paraId="58B6D8FB" w14:textId="1A558D56" w:rsidR="006A4701" w:rsidRPr="003D4ABF" w:rsidRDefault="006A4701" w:rsidP="006A4701">
            <w:pPr>
              <w:pStyle w:val="TAL"/>
              <w:rPr>
                <w:szCs w:val="18"/>
              </w:rPr>
            </w:pPr>
            <w:r w:rsidRPr="003D4ABF">
              <w:rPr>
                <w:szCs w:val="18"/>
              </w:rPr>
              <w:t>Yes</w:t>
            </w:r>
          </w:p>
        </w:tc>
        <w:tc>
          <w:tcPr>
            <w:tcW w:w="1638" w:type="dxa"/>
          </w:tcPr>
          <w:p w14:paraId="79AEEDAC" w14:textId="48D17975" w:rsidR="006A4701" w:rsidRPr="003D4ABF" w:rsidRDefault="006A4701" w:rsidP="006A4701">
            <w:pPr>
              <w:pStyle w:val="TAL"/>
              <w:rPr>
                <w:szCs w:val="18"/>
              </w:rPr>
            </w:pPr>
            <w:r w:rsidRPr="003D4ABF">
              <w:rPr>
                <w:szCs w:val="18"/>
              </w:rPr>
              <w:t>UE context</w:t>
            </w:r>
          </w:p>
        </w:tc>
      </w:tr>
      <w:tr w:rsidR="006A4701" w:rsidRPr="003D4ABF" w14:paraId="2CEF4AC9" w14:textId="77777777" w:rsidTr="006A4701">
        <w:trPr>
          <w:cantSplit/>
        </w:trPr>
        <w:tc>
          <w:tcPr>
            <w:tcW w:w="1531" w:type="dxa"/>
          </w:tcPr>
          <w:p w14:paraId="2699F63E" w14:textId="0C8489C2" w:rsidR="006A4701" w:rsidRPr="003D4ABF" w:rsidRDefault="006A4701" w:rsidP="006A4701">
            <w:pPr>
              <w:pStyle w:val="TAL"/>
              <w:rPr>
                <w:b/>
                <w:bCs/>
              </w:rPr>
            </w:pPr>
            <w:r w:rsidRPr="003D4ABF">
              <w:rPr>
                <w:b/>
                <w:bCs/>
              </w:rPr>
              <w:t>5G access stratum time distribution</w:t>
            </w:r>
          </w:p>
        </w:tc>
        <w:tc>
          <w:tcPr>
            <w:tcW w:w="2902" w:type="dxa"/>
          </w:tcPr>
          <w:p w14:paraId="7B886D28" w14:textId="2E2120F4" w:rsidR="006A4701" w:rsidRPr="003D4ABF" w:rsidRDefault="006A4701" w:rsidP="006A4701">
            <w:pPr>
              <w:pStyle w:val="TAL"/>
              <w:rPr>
                <w:i/>
                <w:iCs/>
              </w:rPr>
            </w:pPr>
            <w:r w:rsidRPr="003D4ABF">
              <w:rPr>
                <w:i/>
                <w:iCs/>
              </w:rPr>
              <w:t>This part defines the 5G access stratum time distribution</w:t>
            </w:r>
          </w:p>
        </w:tc>
        <w:tc>
          <w:tcPr>
            <w:tcW w:w="1759" w:type="dxa"/>
          </w:tcPr>
          <w:p w14:paraId="48CD81E9" w14:textId="1634D3A6" w:rsidR="006A4701" w:rsidRPr="003D4ABF" w:rsidRDefault="006A4701" w:rsidP="006A4701">
            <w:pPr>
              <w:pStyle w:val="TAL"/>
              <w:rPr>
                <w:szCs w:val="18"/>
              </w:rPr>
            </w:pPr>
          </w:p>
        </w:tc>
        <w:tc>
          <w:tcPr>
            <w:tcW w:w="1798" w:type="dxa"/>
          </w:tcPr>
          <w:p w14:paraId="0EFDA5E8" w14:textId="7DEFABB3" w:rsidR="006A4701" w:rsidRPr="003D4ABF" w:rsidRDefault="006A4701" w:rsidP="006A4701">
            <w:pPr>
              <w:pStyle w:val="TAL"/>
              <w:rPr>
                <w:szCs w:val="18"/>
              </w:rPr>
            </w:pPr>
          </w:p>
        </w:tc>
        <w:tc>
          <w:tcPr>
            <w:tcW w:w="1638" w:type="dxa"/>
          </w:tcPr>
          <w:p w14:paraId="33D27C17" w14:textId="7314BEFC" w:rsidR="006A4701" w:rsidRPr="003D4ABF" w:rsidRDefault="006A4701" w:rsidP="006A4701">
            <w:pPr>
              <w:pStyle w:val="TAL"/>
              <w:rPr>
                <w:szCs w:val="18"/>
              </w:rPr>
            </w:pPr>
          </w:p>
        </w:tc>
      </w:tr>
      <w:tr w:rsidR="006A4701" w:rsidRPr="003D4ABF" w14:paraId="338E75FE" w14:textId="77777777" w:rsidTr="006A4701">
        <w:trPr>
          <w:cantSplit/>
        </w:trPr>
        <w:tc>
          <w:tcPr>
            <w:tcW w:w="1531" w:type="dxa"/>
          </w:tcPr>
          <w:p w14:paraId="291AA43C" w14:textId="22645C58" w:rsidR="006A4701" w:rsidRPr="003D4ABF" w:rsidRDefault="006A4701" w:rsidP="006A4701">
            <w:pPr>
              <w:pStyle w:val="TAL"/>
            </w:pPr>
            <w:r w:rsidRPr="003D4ABF">
              <w:t>5G access stratum time distribution indication</w:t>
            </w:r>
          </w:p>
        </w:tc>
        <w:tc>
          <w:tcPr>
            <w:tcW w:w="2902" w:type="dxa"/>
          </w:tcPr>
          <w:p w14:paraId="7E1B54C8" w14:textId="25102B1B" w:rsidR="006A4701" w:rsidRPr="003D4ABF" w:rsidRDefault="006A4701" w:rsidP="006A4701">
            <w:pPr>
              <w:pStyle w:val="TAL"/>
            </w:pPr>
            <w:r w:rsidRPr="003D4ABF">
              <w:t>Defines if 5G access stratum time distribution via Uu reference point is enabled or disabled</w:t>
            </w:r>
          </w:p>
        </w:tc>
        <w:tc>
          <w:tcPr>
            <w:tcW w:w="1759" w:type="dxa"/>
          </w:tcPr>
          <w:p w14:paraId="53D1FCCA" w14:textId="77777777" w:rsidR="003D4ABF" w:rsidRDefault="006A4701">
            <w:pPr>
              <w:pStyle w:val="TAL"/>
              <w:rPr>
                <w:szCs w:val="18"/>
              </w:rPr>
            </w:pPr>
            <w:r w:rsidRPr="003D4ABF">
              <w:rPr>
                <w:szCs w:val="18"/>
              </w:rPr>
              <w:t>Conditional</w:t>
            </w:r>
          </w:p>
          <w:p w14:paraId="79906554" w14:textId="793A5464" w:rsidR="006A4701" w:rsidRPr="003D4ABF" w:rsidRDefault="003D4ABF">
            <w:pPr>
              <w:pStyle w:val="TAL"/>
              <w:rPr>
                <w:szCs w:val="18"/>
              </w:rPr>
            </w:pPr>
            <w:r>
              <w:rPr>
                <w:szCs w:val="18"/>
              </w:rPr>
              <w:t>(NOTE 9)</w:t>
            </w:r>
          </w:p>
        </w:tc>
        <w:tc>
          <w:tcPr>
            <w:tcW w:w="1798" w:type="dxa"/>
          </w:tcPr>
          <w:p w14:paraId="338C3E47" w14:textId="5E4CA3C9" w:rsidR="006A4701" w:rsidRPr="003D4ABF" w:rsidRDefault="006A4701" w:rsidP="006A4701">
            <w:pPr>
              <w:pStyle w:val="TAL"/>
              <w:rPr>
                <w:szCs w:val="18"/>
              </w:rPr>
            </w:pPr>
            <w:r w:rsidRPr="003D4ABF">
              <w:rPr>
                <w:szCs w:val="18"/>
              </w:rPr>
              <w:t>Yes</w:t>
            </w:r>
          </w:p>
        </w:tc>
        <w:tc>
          <w:tcPr>
            <w:tcW w:w="1638" w:type="dxa"/>
          </w:tcPr>
          <w:p w14:paraId="263DFFE3" w14:textId="3D343ED8" w:rsidR="006A4701" w:rsidRPr="003D4ABF" w:rsidRDefault="006A4701" w:rsidP="006A4701">
            <w:pPr>
              <w:pStyle w:val="TAL"/>
              <w:rPr>
                <w:szCs w:val="18"/>
              </w:rPr>
            </w:pPr>
            <w:r w:rsidRPr="003D4ABF">
              <w:rPr>
                <w:szCs w:val="18"/>
              </w:rPr>
              <w:t>UE context</w:t>
            </w:r>
          </w:p>
        </w:tc>
      </w:tr>
      <w:tr w:rsidR="006A4701" w:rsidRPr="003D4ABF" w14:paraId="242392E4" w14:textId="77777777" w:rsidTr="006A4701">
        <w:trPr>
          <w:cantSplit/>
        </w:trPr>
        <w:tc>
          <w:tcPr>
            <w:tcW w:w="1531" w:type="dxa"/>
          </w:tcPr>
          <w:p w14:paraId="03CF5EBE" w14:textId="5B709D4A" w:rsidR="006A4701" w:rsidRPr="003D4ABF" w:rsidRDefault="006A4701" w:rsidP="006A4701">
            <w:pPr>
              <w:pStyle w:val="TAL"/>
            </w:pPr>
            <w:r w:rsidRPr="003D4ABF">
              <w:t>Uu interface time synchronization error budget</w:t>
            </w:r>
          </w:p>
        </w:tc>
        <w:tc>
          <w:tcPr>
            <w:tcW w:w="2902" w:type="dxa"/>
          </w:tcPr>
          <w:p w14:paraId="45725340" w14:textId="1453A3EC" w:rsidR="006A4701" w:rsidRPr="003D4ABF" w:rsidRDefault="006A4701" w:rsidP="006A4701">
            <w:pPr>
              <w:pStyle w:val="TAL"/>
            </w:pPr>
            <w:r w:rsidRPr="003D4ABF">
              <w:t>Indicates the Uu Time Synchronization error budget for 5G access stratum time distribution</w:t>
            </w:r>
          </w:p>
        </w:tc>
        <w:tc>
          <w:tcPr>
            <w:tcW w:w="1759" w:type="dxa"/>
          </w:tcPr>
          <w:p w14:paraId="688835AD" w14:textId="77777777" w:rsidR="003D4ABF" w:rsidRDefault="006A4701" w:rsidP="006A4701">
            <w:pPr>
              <w:pStyle w:val="TAL"/>
              <w:rPr>
                <w:szCs w:val="18"/>
              </w:rPr>
            </w:pPr>
            <w:r w:rsidRPr="003D4ABF">
              <w:rPr>
                <w:szCs w:val="18"/>
              </w:rPr>
              <w:t>Conditional</w:t>
            </w:r>
          </w:p>
          <w:p w14:paraId="4DF088E1" w14:textId="692D9DDE" w:rsidR="006A4701" w:rsidRPr="003D4ABF" w:rsidRDefault="003D4ABF" w:rsidP="006A4701">
            <w:pPr>
              <w:pStyle w:val="TAL"/>
              <w:rPr>
                <w:szCs w:val="18"/>
              </w:rPr>
            </w:pPr>
            <w:r>
              <w:rPr>
                <w:szCs w:val="18"/>
              </w:rPr>
              <w:t>(NOTE 10)</w:t>
            </w:r>
          </w:p>
        </w:tc>
        <w:tc>
          <w:tcPr>
            <w:tcW w:w="1798" w:type="dxa"/>
          </w:tcPr>
          <w:p w14:paraId="1FBFF648" w14:textId="5EC892B3" w:rsidR="006A4701" w:rsidRPr="003D4ABF" w:rsidRDefault="006A4701" w:rsidP="006A4701">
            <w:pPr>
              <w:pStyle w:val="TAL"/>
              <w:rPr>
                <w:szCs w:val="18"/>
              </w:rPr>
            </w:pPr>
            <w:r w:rsidRPr="003D4ABF">
              <w:rPr>
                <w:szCs w:val="18"/>
              </w:rPr>
              <w:t>Yes</w:t>
            </w:r>
          </w:p>
        </w:tc>
        <w:tc>
          <w:tcPr>
            <w:tcW w:w="1638" w:type="dxa"/>
          </w:tcPr>
          <w:p w14:paraId="2257FA21" w14:textId="4FB0C95F" w:rsidR="006A4701" w:rsidRPr="003D4ABF" w:rsidRDefault="006A4701" w:rsidP="006A4701">
            <w:pPr>
              <w:pStyle w:val="TAL"/>
              <w:rPr>
                <w:szCs w:val="18"/>
              </w:rPr>
            </w:pPr>
            <w:r w:rsidRPr="003D4ABF">
              <w:rPr>
                <w:szCs w:val="18"/>
              </w:rPr>
              <w:t>UE context</w:t>
            </w:r>
          </w:p>
        </w:tc>
      </w:tr>
      <w:tr w:rsidR="006A4701" w:rsidRPr="003D4ABF" w14:paraId="04386F78" w14:textId="77777777" w:rsidTr="00844BD5">
        <w:trPr>
          <w:cantSplit/>
        </w:trPr>
        <w:tc>
          <w:tcPr>
            <w:tcW w:w="1531" w:type="dxa"/>
          </w:tcPr>
          <w:p w14:paraId="1455FE3F" w14:textId="77777777" w:rsidR="006A4701" w:rsidRPr="003D4ABF" w:rsidRDefault="006A4701" w:rsidP="006A4701">
            <w:pPr>
              <w:pStyle w:val="TAL"/>
              <w:rPr>
                <w:b/>
              </w:rPr>
            </w:pPr>
            <w:r w:rsidRPr="003D4ABF">
              <w:rPr>
                <w:b/>
              </w:rPr>
              <w:t>SMF selection management</w:t>
            </w:r>
          </w:p>
        </w:tc>
        <w:tc>
          <w:tcPr>
            <w:tcW w:w="2902" w:type="dxa"/>
          </w:tcPr>
          <w:p w14:paraId="42077108" w14:textId="77777777" w:rsidR="006A4701" w:rsidRPr="003D4ABF" w:rsidRDefault="006A4701" w:rsidP="006A4701">
            <w:pPr>
              <w:pStyle w:val="TAL"/>
            </w:pPr>
            <w:r w:rsidRPr="003D4ABF">
              <w:t>This part defines the SMF selection management instructions</w:t>
            </w:r>
          </w:p>
        </w:tc>
        <w:tc>
          <w:tcPr>
            <w:tcW w:w="1759" w:type="dxa"/>
          </w:tcPr>
          <w:p w14:paraId="328817F3" w14:textId="77777777" w:rsidR="006A4701" w:rsidRPr="003D4ABF" w:rsidRDefault="006A4701" w:rsidP="006A4701">
            <w:pPr>
              <w:pStyle w:val="TAL"/>
              <w:rPr>
                <w:szCs w:val="18"/>
              </w:rPr>
            </w:pPr>
          </w:p>
        </w:tc>
        <w:tc>
          <w:tcPr>
            <w:tcW w:w="1798" w:type="dxa"/>
          </w:tcPr>
          <w:p w14:paraId="2A0B892A" w14:textId="77777777" w:rsidR="006A4701" w:rsidRPr="003D4ABF" w:rsidRDefault="006A4701" w:rsidP="006A4701">
            <w:pPr>
              <w:pStyle w:val="TAL"/>
              <w:rPr>
                <w:szCs w:val="18"/>
              </w:rPr>
            </w:pPr>
          </w:p>
        </w:tc>
        <w:tc>
          <w:tcPr>
            <w:tcW w:w="1638" w:type="dxa"/>
          </w:tcPr>
          <w:p w14:paraId="1799D977" w14:textId="77777777" w:rsidR="006A4701" w:rsidRPr="003D4ABF" w:rsidRDefault="006A4701" w:rsidP="006A4701">
            <w:pPr>
              <w:pStyle w:val="TAL"/>
              <w:rPr>
                <w:szCs w:val="18"/>
              </w:rPr>
            </w:pPr>
          </w:p>
        </w:tc>
      </w:tr>
      <w:tr w:rsidR="006A4701" w:rsidRPr="003D4ABF" w14:paraId="6C80AEE6" w14:textId="77777777" w:rsidTr="00844BD5">
        <w:trPr>
          <w:cantSplit/>
        </w:trPr>
        <w:tc>
          <w:tcPr>
            <w:tcW w:w="1531" w:type="dxa"/>
          </w:tcPr>
          <w:p w14:paraId="0418FBC8" w14:textId="77777777" w:rsidR="006A4701" w:rsidRPr="003D4ABF" w:rsidRDefault="006A4701" w:rsidP="006A4701">
            <w:pPr>
              <w:pStyle w:val="TAL"/>
            </w:pPr>
            <w:r w:rsidRPr="003D4ABF">
              <w:t>DNN replacement of unsupported DNNs</w:t>
            </w:r>
          </w:p>
        </w:tc>
        <w:tc>
          <w:tcPr>
            <w:tcW w:w="2902" w:type="dxa"/>
          </w:tcPr>
          <w:p w14:paraId="4D7FC913" w14:textId="77777777" w:rsidR="006A4701" w:rsidRPr="003D4ABF" w:rsidRDefault="006A4701" w:rsidP="006A4701">
            <w:pPr>
              <w:pStyle w:val="TAL"/>
            </w:pPr>
            <w:r w:rsidRPr="003D4ABF">
              <w:t>Defines if a UE requested unsupported DNN is requested for replacement by PCF</w:t>
            </w:r>
          </w:p>
        </w:tc>
        <w:tc>
          <w:tcPr>
            <w:tcW w:w="1759" w:type="dxa"/>
          </w:tcPr>
          <w:p w14:paraId="3A51B831" w14:textId="77777777" w:rsidR="006A4701" w:rsidRPr="003D4ABF" w:rsidRDefault="006A4701" w:rsidP="006A4701">
            <w:pPr>
              <w:pStyle w:val="TAL"/>
              <w:rPr>
                <w:szCs w:val="18"/>
              </w:rPr>
            </w:pPr>
            <w:r w:rsidRPr="003D4ABF">
              <w:rPr>
                <w:szCs w:val="18"/>
              </w:rPr>
              <w:t>Conditional</w:t>
            </w:r>
          </w:p>
          <w:p w14:paraId="6C1404EB" w14:textId="77777777" w:rsidR="006A4701" w:rsidRPr="003D4ABF" w:rsidRDefault="006A4701" w:rsidP="006A4701">
            <w:pPr>
              <w:pStyle w:val="TAL"/>
              <w:rPr>
                <w:szCs w:val="18"/>
              </w:rPr>
            </w:pPr>
            <w:r w:rsidRPr="003D4ABF">
              <w:rPr>
                <w:szCs w:val="18"/>
              </w:rPr>
              <w:t>(NOTE 6)</w:t>
            </w:r>
          </w:p>
        </w:tc>
        <w:tc>
          <w:tcPr>
            <w:tcW w:w="1798" w:type="dxa"/>
          </w:tcPr>
          <w:p w14:paraId="570D9265" w14:textId="77777777" w:rsidR="006A4701" w:rsidRPr="003D4ABF" w:rsidRDefault="006A4701" w:rsidP="006A4701">
            <w:pPr>
              <w:pStyle w:val="TAL"/>
              <w:rPr>
                <w:szCs w:val="18"/>
              </w:rPr>
            </w:pPr>
            <w:r w:rsidRPr="003D4ABF">
              <w:rPr>
                <w:szCs w:val="18"/>
              </w:rPr>
              <w:t>Yes</w:t>
            </w:r>
          </w:p>
        </w:tc>
        <w:tc>
          <w:tcPr>
            <w:tcW w:w="1638" w:type="dxa"/>
          </w:tcPr>
          <w:p w14:paraId="3EB6239A" w14:textId="77777777" w:rsidR="006A4701" w:rsidRPr="003D4ABF" w:rsidRDefault="006A4701" w:rsidP="006A4701">
            <w:pPr>
              <w:pStyle w:val="TAL"/>
              <w:rPr>
                <w:szCs w:val="18"/>
              </w:rPr>
            </w:pPr>
            <w:r w:rsidRPr="003D4ABF">
              <w:rPr>
                <w:szCs w:val="18"/>
              </w:rPr>
              <w:t>UE context</w:t>
            </w:r>
          </w:p>
        </w:tc>
      </w:tr>
      <w:tr w:rsidR="006A4701" w:rsidRPr="003D4ABF" w14:paraId="2E3B3DE7" w14:textId="77777777" w:rsidTr="00844BD5">
        <w:trPr>
          <w:cantSplit/>
        </w:trPr>
        <w:tc>
          <w:tcPr>
            <w:tcW w:w="1531" w:type="dxa"/>
          </w:tcPr>
          <w:p w14:paraId="1FC2933C" w14:textId="77777777" w:rsidR="006A4701" w:rsidRPr="003D4ABF" w:rsidRDefault="006A4701" w:rsidP="006A4701">
            <w:pPr>
              <w:pStyle w:val="TAL"/>
            </w:pPr>
            <w:r w:rsidRPr="003D4ABF">
              <w:t>List of S-NSSAIs</w:t>
            </w:r>
          </w:p>
        </w:tc>
        <w:tc>
          <w:tcPr>
            <w:tcW w:w="2902" w:type="dxa"/>
          </w:tcPr>
          <w:p w14:paraId="06972B02" w14:textId="77777777" w:rsidR="006A4701" w:rsidRPr="003D4ABF" w:rsidRDefault="006A4701" w:rsidP="006A4701">
            <w:pPr>
              <w:pStyle w:val="TAL"/>
            </w:pPr>
            <w:r w:rsidRPr="003D4ABF">
              <w:t>Defines the list of S-NSSAIs containing DNN candidates for replacement by PCF</w:t>
            </w:r>
          </w:p>
        </w:tc>
        <w:tc>
          <w:tcPr>
            <w:tcW w:w="1759" w:type="dxa"/>
          </w:tcPr>
          <w:p w14:paraId="7059A6C4" w14:textId="77777777" w:rsidR="006A4701" w:rsidRPr="003D4ABF" w:rsidRDefault="006A4701" w:rsidP="006A4701">
            <w:pPr>
              <w:pStyle w:val="TAL"/>
              <w:rPr>
                <w:szCs w:val="18"/>
              </w:rPr>
            </w:pPr>
            <w:r w:rsidRPr="003D4ABF">
              <w:rPr>
                <w:szCs w:val="18"/>
              </w:rPr>
              <w:t>Conditional</w:t>
            </w:r>
          </w:p>
          <w:p w14:paraId="3A5FB280" w14:textId="77777777" w:rsidR="006A4701" w:rsidRPr="003D4ABF" w:rsidRDefault="006A4701" w:rsidP="006A4701">
            <w:pPr>
              <w:pStyle w:val="TAL"/>
              <w:rPr>
                <w:szCs w:val="18"/>
              </w:rPr>
            </w:pPr>
            <w:r w:rsidRPr="003D4ABF">
              <w:rPr>
                <w:szCs w:val="18"/>
              </w:rPr>
              <w:t>(NOTE 6)</w:t>
            </w:r>
          </w:p>
          <w:p w14:paraId="044FB7BD" w14:textId="77777777" w:rsidR="006A4701" w:rsidRPr="003D4ABF" w:rsidRDefault="006A4701" w:rsidP="006A4701">
            <w:pPr>
              <w:pStyle w:val="TAL"/>
              <w:rPr>
                <w:szCs w:val="18"/>
              </w:rPr>
            </w:pPr>
            <w:r w:rsidRPr="003D4ABF">
              <w:rPr>
                <w:szCs w:val="18"/>
              </w:rPr>
              <w:t>(NOTE 7)</w:t>
            </w:r>
          </w:p>
        </w:tc>
        <w:tc>
          <w:tcPr>
            <w:tcW w:w="1798" w:type="dxa"/>
          </w:tcPr>
          <w:p w14:paraId="01487BF8" w14:textId="77777777" w:rsidR="006A4701" w:rsidRPr="003D4ABF" w:rsidRDefault="006A4701" w:rsidP="006A4701">
            <w:pPr>
              <w:pStyle w:val="TAL"/>
              <w:rPr>
                <w:szCs w:val="18"/>
              </w:rPr>
            </w:pPr>
            <w:r w:rsidRPr="003D4ABF">
              <w:rPr>
                <w:szCs w:val="18"/>
              </w:rPr>
              <w:t>Yes</w:t>
            </w:r>
          </w:p>
        </w:tc>
        <w:tc>
          <w:tcPr>
            <w:tcW w:w="1638" w:type="dxa"/>
          </w:tcPr>
          <w:p w14:paraId="54C8964F" w14:textId="77777777" w:rsidR="006A4701" w:rsidRPr="003D4ABF" w:rsidRDefault="006A4701" w:rsidP="006A4701">
            <w:pPr>
              <w:pStyle w:val="TAL"/>
              <w:rPr>
                <w:szCs w:val="18"/>
              </w:rPr>
            </w:pPr>
            <w:r w:rsidRPr="003D4ABF">
              <w:rPr>
                <w:szCs w:val="18"/>
              </w:rPr>
              <w:t>UE context</w:t>
            </w:r>
          </w:p>
        </w:tc>
      </w:tr>
      <w:tr w:rsidR="006A4701" w:rsidRPr="003D4ABF" w14:paraId="721BE597" w14:textId="77777777" w:rsidTr="00844BD5">
        <w:trPr>
          <w:cantSplit/>
        </w:trPr>
        <w:tc>
          <w:tcPr>
            <w:tcW w:w="1531" w:type="dxa"/>
          </w:tcPr>
          <w:p w14:paraId="31C286C2" w14:textId="77777777" w:rsidR="006A4701" w:rsidRPr="003D4ABF" w:rsidRDefault="006A4701" w:rsidP="006A4701">
            <w:pPr>
              <w:pStyle w:val="TAL"/>
            </w:pPr>
            <w:r w:rsidRPr="003D4ABF">
              <w:t>Per S-NSSAI: List of DNNs</w:t>
            </w:r>
          </w:p>
        </w:tc>
        <w:tc>
          <w:tcPr>
            <w:tcW w:w="2902" w:type="dxa"/>
          </w:tcPr>
          <w:p w14:paraId="0EB89107" w14:textId="77777777" w:rsidR="006A4701" w:rsidRPr="003D4ABF" w:rsidRDefault="006A4701" w:rsidP="006A4701">
            <w:pPr>
              <w:pStyle w:val="TAL"/>
            </w:pPr>
            <w:r w:rsidRPr="003D4ABF">
              <w:t>Defines UE requested DNN candidates for replacement by PCF</w:t>
            </w:r>
          </w:p>
        </w:tc>
        <w:tc>
          <w:tcPr>
            <w:tcW w:w="1759" w:type="dxa"/>
          </w:tcPr>
          <w:p w14:paraId="59A07722" w14:textId="77777777" w:rsidR="006A4701" w:rsidRPr="003D4ABF" w:rsidRDefault="006A4701" w:rsidP="006A4701">
            <w:pPr>
              <w:pStyle w:val="TAL"/>
              <w:rPr>
                <w:szCs w:val="18"/>
              </w:rPr>
            </w:pPr>
            <w:r w:rsidRPr="003D4ABF">
              <w:rPr>
                <w:szCs w:val="18"/>
              </w:rPr>
              <w:t>Conditional</w:t>
            </w:r>
          </w:p>
          <w:p w14:paraId="7C073907" w14:textId="77777777" w:rsidR="006A4701" w:rsidRPr="003D4ABF" w:rsidRDefault="006A4701" w:rsidP="006A4701">
            <w:pPr>
              <w:pStyle w:val="TAL"/>
              <w:rPr>
                <w:szCs w:val="18"/>
              </w:rPr>
            </w:pPr>
            <w:r w:rsidRPr="003D4ABF">
              <w:rPr>
                <w:szCs w:val="18"/>
              </w:rPr>
              <w:t>(NOTE 6)</w:t>
            </w:r>
          </w:p>
        </w:tc>
        <w:tc>
          <w:tcPr>
            <w:tcW w:w="1798" w:type="dxa"/>
          </w:tcPr>
          <w:p w14:paraId="3C23AE0A" w14:textId="77777777" w:rsidR="006A4701" w:rsidRPr="003D4ABF" w:rsidRDefault="006A4701" w:rsidP="006A4701">
            <w:pPr>
              <w:pStyle w:val="TAL"/>
              <w:rPr>
                <w:szCs w:val="18"/>
              </w:rPr>
            </w:pPr>
            <w:r w:rsidRPr="003D4ABF">
              <w:rPr>
                <w:szCs w:val="18"/>
              </w:rPr>
              <w:t>Yes</w:t>
            </w:r>
          </w:p>
        </w:tc>
        <w:tc>
          <w:tcPr>
            <w:tcW w:w="1638" w:type="dxa"/>
          </w:tcPr>
          <w:p w14:paraId="3FD89012" w14:textId="77777777" w:rsidR="006A4701" w:rsidRPr="003D4ABF" w:rsidRDefault="006A4701" w:rsidP="006A4701">
            <w:pPr>
              <w:pStyle w:val="TAL"/>
              <w:rPr>
                <w:szCs w:val="18"/>
              </w:rPr>
            </w:pPr>
            <w:r w:rsidRPr="003D4ABF">
              <w:rPr>
                <w:szCs w:val="18"/>
              </w:rPr>
              <w:t>UE context</w:t>
            </w:r>
          </w:p>
        </w:tc>
      </w:tr>
      <w:tr w:rsidR="006A4701" w:rsidRPr="003D4ABF" w14:paraId="1C7F3280" w14:textId="77777777" w:rsidTr="00844BD5">
        <w:trPr>
          <w:cantSplit/>
        </w:trPr>
        <w:tc>
          <w:tcPr>
            <w:tcW w:w="9628" w:type="dxa"/>
            <w:gridSpan w:val="5"/>
          </w:tcPr>
          <w:p w14:paraId="3343D701" w14:textId="7E2E4100" w:rsidR="006A4701" w:rsidRPr="003D4ABF" w:rsidRDefault="006A4701" w:rsidP="006A4701">
            <w:pPr>
              <w:pStyle w:val="TAN"/>
            </w:pPr>
            <w:r w:rsidRPr="003D4ABF">
              <w:t>NOTE 1:</w:t>
            </w:r>
            <w:r w:rsidRPr="003D4ABF">
              <w:tab/>
              <w:t>If management of service area restrictions by PCF is enabled.</w:t>
            </w:r>
          </w:p>
          <w:p w14:paraId="4C9C12A9" w14:textId="0E930342" w:rsidR="006A4701" w:rsidRPr="003D4ABF" w:rsidRDefault="006A4701" w:rsidP="006A4701">
            <w:pPr>
              <w:pStyle w:val="TAN"/>
            </w:pPr>
            <w:r w:rsidRPr="003D4ABF">
              <w:t>NOTE 2:</w:t>
            </w:r>
            <w:r w:rsidRPr="003D4ABF">
              <w:tab/>
              <w:t>If management of RFSP index by PCF is enabled.</w:t>
            </w:r>
          </w:p>
          <w:p w14:paraId="1A84BA4F" w14:textId="240FAF16" w:rsidR="006A4701" w:rsidRPr="003D4ABF" w:rsidRDefault="006A4701" w:rsidP="006A4701">
            <w:pPr>
              <w:pStyle w:val="TAN"/>
            </w:pPr>
            <w:r w:rsidRPr="003D4ABF">
              <w:t>NOTE 3:</w:t>
            </w:r>
            <w:r w:rsidRPr="003D4ABF">
              <w:tab/>
              <w:t>Either the list of allowed TAIs or the list of non-allowed TAIs are provided by the PCF.</w:t>
            </w:r>
          </w:p>
          <w:p w14:paraId="70EC252A" w14:textId="6857117D" w:rsidR="006A4701" w:rsidRPr="003D4ABF" w:rsidRDefault="006A4701" w:rsidP="006A4701">
            <w:pPr>
              <w:pStyle w:val="TAN"/>
            </w:pPr>
            <w:r w:rsidRPr="003D4ABF">
              <w:t>NOTE 4:</w:t>
            </w:r>
            <w:r w:rsidRPr="003D4ABF">
              <w:tab/>
              <w:t>Both the maximum number of allowed TAIs and the list of allowed TAIs may be sent by PCF.</w:t>
            </w:r>
          </w:p>
          <w:p w14:paraId="2E5AAC80" w14:textId="422D13EE" w:rsidR="006A4701" w:rsidRPr="003D4ABF" w:rsidRDefault="006A4701" w:rsidP="006A4701">
            <w:pPr>
              <w:pStyle w:val="TAN"/>
            </w:pPr>
            <w:r w:rsidRPr="003D4ABF">
              <w:t>NOTE 5:</w:t>
            </w:r>
            <w:r w:rsidRPr="003D4ABF">
              <w:tab/>
              <w:t>If management of UE-AMBR by PCF is enabled.</w:t>
            </w:r>
          </w:p>
          <w:p w14:paraId="6798883C" w14:textId="77777777" w:rsidR="006A4701" w:rsidRPr="003D4ABF" w:rsidRDefault="006A4701" w:rsidP="006A4701">
            <w:pPr>
              <w:pStyle w:val="TAN"/>
            </w:pPr>
            <w:r w:rsidRPr="003D4ABF">
              <w:t>NOTE 6:</w:t>
            </w:r>
            <w:r w:rsidRPr="003D4ABF">
              <w:tab/>
              <w:t>If SMF selection management by PCF is enabled.</w:t>
            </w:r>
          </w:p>
          <w:p w14:paraId="4F8DC0DF" w14:textId="77777777" w:rsidR="006A4701" w:rsidRPr="003D4ABF" w:rsidRDefault="006A4701" w:rsidP="006A4701">
            <w:pPr>
              <w:pStyle w:val="TAN"/>
            </w:pPr>
            <w:r w:rsidRPr="003D4ABF">
              <w:t>NOTE 7:</w:t>
            </w:r>
            <w:r w:rsidRPr="003D4ABF">
              <w:tab/>
              <w:t>The List of S-NSSAIs contains S-NSSAIs, valid in the serving network, of the Allowed NSSAI.</w:t>
            </w:r>
          </w:p>
          <w:p w14:paraId="513BABFB" w14:textId="77777777" w:rsidR="003D4ABF" w:rsidRDefault="006A4701" w:rsidP="006A4701">
            <w:pPr>
              <w:pStyle w:val="TAN"/>
            </w:pPr>
            <w:r w:rsidRPr="003D4ABF">
              <w:t>NOTE 8:</w:t>
            </w:r>
            <w:r w:rsidRPr="003D4ABF">
              <w:tab/>
              <w:t>If management of UE-Slice-MBR by PCF is enabled.</w:t>
            </w:r>
          </w:p>
          <w:p w14:paraId="646A32BF" w14:textId="4591CC44" w:rsidR="003D4ABF" w:rsidRDefault="003D4ABF" w:rsidP="006A4701">
            <w:pPr>
              <w:pStyle w:val="TAN"/>
            </w:pPr>
            <w:r>
              <w:t>NOTE 9:</w:t>
            </w:r>
            <w:r>
              <w:tab/>
              <w:t>If management of 5G access stratum time distribution is enabled.</w:t>
            </w:r>
          </w:p>
          <w:p w14:paraId="61AF488D" w14:textId="543A41FF" w:rsidR="006A4701" w:rsidRPr="003D4ABF" w:rsidRDefault="003D4ABF" w:rsidP="006A4701">
            <w:pPr>
              <w:pStyle w:val="TAN"/>
            </w:pPr>
            <w:r>
              <w:t>NOTE 10:</w:t>
            </w:r>
            <w:r>
              <w:tab/>
              <w:t>If 5G access stratum time distribution or (g)PTP time synchronization is enabled.</w:t>
            </w:r>
          </w:p>
        </w:tc>
      </w:tr>
    </w:tbl>
    <w:p w14:paraId="56C113D8" w14:textId="77777777" w:rsidR="00787F8E" w:rsidRPr="003D4ABF" w:rsidRDefault="00787F8E" w:rsidP="00787F8E"/>
    <w:p w14:paraId="482319EA" w14:textId="4F753941" w:rsidR="00787F8E" w:rsidRPr="003D4ABF" w:rsidRDefault="00787F8E" w:rsidP="00787F8E">
      <w:r w:rsidRPr="003D4ABF">
        <w:lastRenderedPageBreak/>
        <w:t xml:space="preserve">The </w:t>
      </w:r>
      <w:r w:rsidRPr="003D4ABF">
        <w:rPr>
          <w:i/>
        </w:rPr>
        <w:t>list of allowed TAIs</w:t>
      </w:r>
      <w:r w:rsidRPr="003D4ABF">
        <w:t xml:space="preserve"> indicates the TAIs where the UE is allowed to be registered, see</w:t>
      </w:r>
      <w:r w:rsidR="00A900CB" w:rsidRPr="003D4ABF">
        <w:t xml:space="preserve"> clause 5.3.4</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for the description on how AMF uses this information.</w:t>
      </w:r>
    </w:p>
    <w:p w14:paraId="05A5F4B0" w14:textId="56636CFC" w:rsidR="00787F8E" w:rsidRPr="003D4ABF" w:rsidRDefault="00787F8E" w:rsidP="00787F8E">
      <w:r w:rsidRPr="003D4ABF">
        <w:t xml:space="preserve">The </w:t>
      </w:r>
      <w:r w:rsidRPr="003D4ABF">
        <w:rPr>
          <w:i/>
        </w:rPr>
        <w:t>list of non-allowed TAIs</w:t>
      </w:r>
      <w:r w:rsidRPr="003D4ABF">
        <w:t xml:space="preserve"> indicates the TAIs where the UE is not allowed to be registered, see</w:t>
      </w:r>
      <w:r w:rsidR="00A900CB" w:rsidRPr="003D4ABF">
        <w:t xml:space="preserve"> clause 5.3.</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 4 for the description on how AMF uses this information.</w:t>
      </w:r>
    </w:p>
    <w:p w14:paraId="4AA8ACC6" w14:textId="77777777" w:rsidR="00787F8E" w:rsidRPr="003D4ABF" w:rsidRDefault="00787F8E" w:rsidP="00787F8E">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43F9018B" w14:textId="548BCD9A" w:rsidR="00787F8E" w:rsidRPr="003D4ABF" w:rsidRDefault="00787F8E" w:rsidP="00787F8E">
      <w:r w:rsidRPr="003D4ABF">
        <w:t xml:space="preserve">The </w:t>
      </w:r>
      <w:r w:rsidRPr="003D4ABF">
        <w:rPr>
          <w:i/>
        </w:rPr>
        <w:t>RFSP Index</w:t>
      </w:r>
      <w:r w:rsidR="006A4701" w:rsidRPr="003D4ABF">
        <w:rPr>
          <w:i/>
        </w:rPr>
        <w:t xml:space="preserve"> for Allowed NSSAI</w:t>
      </w:r>
      <w:r w:rsidR="006A4701" w:rsidRPr="003D4ABF">
        <w:t xml:space="preserve"> and </w:t>
      </w:r>
      <w:r w:rsidR="006A4701" w:rsidRPr="003D4ABF">
        <w:rPr>
          <w:i/>
        </w:rPr>
        <w:t>RFSP Index for Target NSSAI</w:t>
      </w:r>
      <w:r w:rsidRPr="003D4ABF">
        <w:t xml:space="preserve"> defines the RFSP Index for radio resource management functionality.</w:t>
      </w:r>
    </w:p>
    <w:p w14:paraId="42BD14A0" w14:textId="77777777" w:rsidR="00787F8E" w:rsidRPr="003D4ABF" w:rsidRDefault="00787F8E" w:rsidP="00787F8E">
      <w:r w:rsidRPr="003D4ABF">
        <w:t xml:space="preserve">The </w:t>
      </w:r>
      <w:r w:rsidRPr="003D4ABF">
        <w:rPr>
          <w:i/>
        </w:rPr>
        <w:t>UE-AMBR</w:t>
      </w:r>
      <w:r w:rsidRPr="003D4ABF">
        <w:t xml:space="preserve"> limits the aggregated bit rate across all Non-GBR QoS Flows of a UE in the serving network.</w:t>
      </w:r>
    </w:p>
    <w:p w14:paraId="46360505" w14:textId="2A3CEC95" w:rsidR="00BD10A8" w:rsidRPr="003D4ABF" w:rsidRDefault="00BD10A8" w:rsidP="00787F8E">
      <w:r w:rsidRPr="003D4ABF">
        <w:t xml:space="preserve">The </w:t>
      </w:r>
      <w:r w:rsidRPr="003D4ABF">
        <w:rPr>
          <w:i/>
          <w:iCs/>
        </w:rPr>
        <w:t>list of UE-Slice-MBR</w:t>
      </w:r>
      <w:r w:rsidRPr="003D4ABF">
        <w:t xml:space="preserve"> defines the list of authorized UE-Slice-MBR allocated for a UE, how it is enforced is described in clause 5.7.1.10 of </w:t>
      </w:r>
      <w:r w:rsidR="000050FB" w:rsidRPr="003D4ABF">
        <w:t>TS</w:t>
      </w:r>
      <w:r w:rsidR="000050FB">
        <w:t> </w:t>
      </w:r>
      <w:r w:rsidR="000050FB" w:rsidRPr="003D4ABF">
        <w:t>23.501</w:t>
      </w:r>
      <w:r w:rsidR="000050FB">
        <w:t> </w:t>
      </w:r>
      <w:r w:rsidR="000050FB" w:rsidRPr="003D4ABF">
        <w:t>[</w:t>
      </w:r>
      <w:r w:rsidRPr="003D4ABF">
        <w:t>2].</w:t>
      </w:r>
    </w:p>
    <w:p w14:paraId="6ACD23E0" w14:textId="660418BD" w:rsidR="00787F8E" w:rsidRPr="003D4ABF" w:rsidRDefault="00787F8E" w:rsidP="00787F8E">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AE63BD7" w14:textId="77777777" w:rsidR="00787F8E" w:rsidRPr="003D4ABF" w:rsidRDefault="00787F8E" w:rsidP="00787F8E">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4D927D7F" w14:textId="77777777" w:rsidR="00787F8E" w:rsidRPr="003D4ABF" w:rsidRDefault="00787F8E" w:rsidP="00787F8E">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3509CB69" w14:textId="709315B5" w:rsidR="006A4701" w:rsidRPr="003D4ABF" w:rsidRDefault="006A4701" w:rsidP="006A4701">
      <w:bookmarkStart w:id="1053" w:name="_Toc19197388"/>
      <w:bookmarkStart w:id="1054" w:name="_Toc27896541"/>
      <w:bookmarkStart w:id="1055" w:name="_Toc36192709"/>
      <w:bookmarkStart w:id="1056" w:name="_Toc37076440"/>
      <w:bookmarkStart w:id="1057" w:name="_Toc45194890"/>
      <w:bookmarkStart w:id="1058" w:name="_Toc47594302"/>
      <w:bookmarkStart w:id="1059" w:name="_Toc51836933"/>
      <w:r w:rsidRPr="003D4ABF">
        <w:t xml:space="preserve">The </w:t>
      </w:r>
      <w:r w:rsidRPr="003D4ABF">
        <w:rPr>
          <w:i/>
          <w:iCs/>
        </w:rPr>
        <w:t>5G access stratum time distribution</w:t>
      </w:r>
      <w:r w:rsidRPr="003D4ABF">
        <w:t xml:space="preserve"> indicates the 5G access stratum time distribution parameters to be indicated to the NG-RAN via AMF.</w:t>
      </w:r>
    </w:p>
    <w:p w14:paraId="07E55B8A" w14:textId="77777777" w:rsidR="00787F8E" w:rsidRPr="003D4ABF" w:rsidRDefault="00787F8E" w:rsidP="00787F8E">
      <w:pPr>
        <w:pStyle w:val="Heading2"/>
      </w:pPr>
      <w:bookmarkStart w:id="1060" w:name="_Toc106195659"/>
      <w:r w:rsidRPr="003D4ABF">
        <w:t>6.6</w:t>
      </w:r>
      <w:r w:rsidRPr="003D4ABF">
        <w:tab/>
        <w:t>UE policy information</w:t>
      </w:r>
      <w:bookmarkEnd w:id="1053"/>
      <w:bookmarkEnd w:id="1054"/>
      <w:bookmarkEnd w:id="1055"/>
      <w:bookmarkEnd w:id="1056"/>
      <w:bookmarkEnd w:id="1057"/>
      <w:bookmarkEnd w:id="1058"/>
      <w:bookmarkEnd w:id="1059"/>
      <w:bookmarkEnd w:id="1060"/>
    </w:p>
    <w:p w14:paraId="04F56DEA" w14:textId="77777777" w:rsidR="00787F8E" w:rsidRPr="003D4ABF" w:rsidRDefault="00787F8E" w:rsidP="00787F8E">
      <w:pPr>
        <w:pStyle w:val="Heading3"/>
      </w:pPr>
      <w:bookmarkStart w:id="1061" w:name="_Toc19197389"/>
      <w:bookmarkStart w:id="1062" w:name="_Toc27896542"/>
      <w:bookmarkStart w:id="1063" w:name="_Toc36192710"/>
      <w:bookmarkStart w:id="1064" w:name="_Toc37076441"/>
      <w:bookmarkStart w:id="1065" w:name="_Toc45194891"/>
      <w:bookmarkStart w:id="1066" w:name="_Toc47594303"/>
      <w:bookmarkStart w:id="1067" w:name="_Toc51836934"/>
      <w:bookmarkStart w:id="1068" w:name="_Toc106195660"/>
      <w:r w:rsidRPr="003D4ABF">
        <w:t>6.6.1</w:t>
      </w:r>
      <w:r w:rsidRPr="003D4ABF">
        <w:tab/>
        <w:t>Access Network Discovery &amp; Selection Policy Information</w:t>
      </w:r>
      <w:bookmarkEnd w:id="1061"/>
      <w:bookmarkEnd w:id="1062"/>
      <w:bookmarkEnd w:id="1063"/>
      <w:bookmarkEnd w:id="1064"/>
      <w:bookmarkEnd w:id="1065"/>
      <w:bookmarkEnd w:id="1066"/>
      <w:bookmarkEnd w:id="1067"/>
      <w:bookmarkEnd w:id="1068"/>
    </w:p>
    <w:p w14:paraId="56866700" w14:textId="77777777" w:rsidR="00787F8E" w:rsidRPr="003D4ABF" w:rsidRDefault="00787F8E" w:rsidP="00787F8E">
      <w:pPr>
        <w:pStyle w:val="Heading4"/>
      </w:pPr>
      <w:bookmarkStart w:id="1069" w:name="_Toc19197390"/>
      <w:bookmarkStart w:id="1070" w:name="_Toc27896543"/>
      <w:bookmarkStart w:id="1071" w:name="_Toc36192711"/>
      <w:bookmarkStart w:id="1072" w:name="_Toc37076442"/>
      <w:bookmarkStart w:id="1073" w:name="_Toc45194892"/>
      <w:bookmarkStart w:id="1074" w:name="_Toc47594304"/>
      <w:bookmarkStart w:id="1075" w:name="_Toc51836935"/>
      <w:bookmarkStart w:id="1076" w:name="_Toc106195661"/>
      <w:r w:rsidRPr="003D4ABF">
        <w:t>6.6.1.1</w:t>
      </w:r>
      <w:r w:rsidRPr="003D4ABF">
        <w:tab/>
        <w:t>General</w:t>
      </w:r>
      <w:bookmarkEnd w:id="1069"/>
      <w:bookmarkEnd w:id="1070"/>
      <w:bookmarkEnd w:id="1071"/>
      <w:bookmarkEnd w:id="1072"/>
      <w:bookmarkEnd w:id="1073"/>
      <w:bookmarkEnd w:id="1074"/>
      <w:bookmarkEnd w:id="1075"/>
      <w:bookmarkEnd w:id="1076"/>
    </w:p>
    <w:p w14:paraId="7D2A3F4A" w14:textId="77777777" w:rsidR="00787F8E" w:rsidRPr="003D4ABF" w:rsidRDefault="00787F8E" w:rsidP="00787F8E">
      <w:r w:rsidRPr="003D4ABF">
        <w:t>The Access Network Discovery &amp; Selection policy is an optional policy that may be provided to UE by the network.</w:t>
      </w:r>
    </w:p>
    <w:p w14:paraId="58CB0759" w14:textId="77777777" w:rsidR="00787F8E" w:rsidRPr="003D4ABF" w:rsidRDefault="00787F8E" w:rsidP="00787F8E">
      <w:r w:rsidRPr="003D4ABF">
        <w:t>In this release of the specification, the Access Network Discovery &amp; Selection policy shall contain only rules that aid the UE in selecting a WLAN access network. Rules for selecting other types of non-3GPP access networks are not specified.</w:t>
      </w:r>
    </w:p>
    <w:p w14:paraId="7FE5B8C5" w14:textId="77777777" w:rsidR="00787F8E" w:rsidRPr="003D4ABF" w:rsidRDefault="00787F8E" w:rsidP="00787F8E">
      <w:r w:rsidRPr="003D4ABF">
        <w:t>The WLAN access network selected by the UE with the use of Access Network Discovery &amp; Selection policy may be used for direct traffic offload (i.e. sending traffic to the WLAN outside of a PDU Session) and for registering to 5GC using the non-3GPP access network selection information.</w:t>
      </w:r>
    </w:p>
    <w:p w14:paraId="2AEE5CCC" w14:textId="77777777" w:rsidR="00787F8E" w:rsidRPr="003D4ABF" w:rsidRDefault="00787F8E" w:rsidP="00787F8E">
      <w:r w:rsidRPr="003D4ABF">
        <w:t>If the UE supports non-3GPP access to 5GC, it shall support ANDSP.</w:t>
      </w:r>
    </w:p>
    <w:p w14:paraId="156AC212" w14:textId="613DF6DF" w:rsidR="00787F8E" w:rsidRPr="003D4ABF" w:rsidRDefault="00787F8E" w:rsidP="00787F8E">
      <w:r w:rsidRPr="003D4ABF">
        <w:t>The procedure for WLAN access network selection is defined in clause 6.6.1.3, the procedure for N3IWF selection is defined in</w:t>
      </w:r>
      <w:r w:rsidR="00A900CB" w:rsidRPr="003D4ABF">
        <w:t xml:space="preserve"> clause 6.3.6.1</w:t>
      </w:r>
      <w:r w:rsidRPr="003D4ABF">
        <w:t xml:space="preserve"> </w:t>
      </w:r>
      <w:r w:rsidR="00A900CB" w:rsidRPr="003D4ABF">
        <w:t xml:space="preserve">of </w:t>
      </w:r>
      <w:r w:rsidR="000050FB" w:rsidRPr="003D4ABF">
        <w:t>TS</w:t>
      </w:r>
      <w:r w:rsidR="000050FB">
        <w:t> </w:t>
      </w:r>
      <w:r w:rsidR="000050FB" w:rsidRPr="003D4ABF">
        <w:t>23.501</w:t>
      </w:r>
      <w:r w:rsidR="000050FB">
        <w:t> </w:t>
      </w:r>
      <w:r w:rsidR="000050FB" w:rsidRPr="003D4ABF">
        <w:t>[</w:t>
      </w:r>
      <w:r w:rsidRPr="003D4ABF">
        <w:t>2].</w:t>
      </w:r>
    </w:p>
    <w:p w14:paraId="3BA3FCB7" w14:textId="69131423" w:rsidR="00787F8E" w:rsidRPr="003D4ABF" w:rsidRDefault="00787F8E" w:rsidP="00787F8E">
      <w:r w:rsidRPr="003D4ABF">
        <w:t xml:space="preserve">The Access Network Discovery &amp; Selection policy shall contain one or more WLAN Selection Policy (WLANSP) rules defined in clause 4.8.2.1.6 of </w:t>
      </w:r>
      <w:r w:rsidR="000050FB" w:rsidRPr="003D4ABF">
        <w:t>TS</w:t>
      </w:r>
      <w:r w:rsidR="000050FB">
        <w:t> </w:t>
      </w:r>
      <w:r w:rsidR="000050FB" w:rsidRPr="003D4ABF">
        <w:t>23.402</w:t>
      </w:r>
      <w:r w:rsidR="000050FB">
        <w:t> </w:t>
      </w:r>
      <w:r w:rsidR="000050FB" w:rsidRPr="003D4ABF">
        <w:t>[</w:t>
      </w:r>
      <w:r w:rsidRPr="003D4ABF">
        <w:t>9].</w:t>
      </w:r>
    </w:p>
    <w:p w14:paraId="1D22B998" w14:textId="09EFE19C" w:rsidR="00787F8E" w:rsidRPr="003D4ABF" w:rsidRDefault="00787F8E" w:rsidP="00787F8E">
      <w:r w:rsidRPr="003D4ABF">
        <w:t xml:space="preserve">The Access Network Discovery &amp; Selection policy may contain information to select ePDG or N3IWF by the UE as specified in </w:t>
      </w:r>
      <w:r w:rsidR="000050FB" w:rsidRPr="003D4ABF">
        <w:t>TS</w:t>
      </w:r>
      <w:r w:rsidR="000050FB">
        <w:t> </w:t>
      </w:r>
      <w:r w:rsidR="000050FB" w:rsidRPr="003D4ABF">
        <w:t>23.501</w:t>
      </w:r>
      <w:r w:rsidR="000050FB">
        <w:t> </w:t>
      </w:r>
      <w:r w:rsidR="000050FB" w:rsidRPr="003D4ABF">
        <w:t>[</w:t>
      </w:r>
      <w:r w:rsidRPr="003D4ABF">
        <w:t>2]</w:t>
      </w:r>
    </w:p>
    <w:p w14:paraId="5836D023" w14:textId="77777777" w:rsidR="00787F8E" w:rsidRPr="003D4ABF" w:rsidRDefault="00787F8E" w:rsidP="00787F8E">
      <w:pPr>
        <w:pStyle w:val="TH"/>
      </w:pPr>
      <w:r w:rsidRPr="003D4ABF">
        <w:lastRenderedPageBreak/>
        <w:t>Table 6.6.1-1: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787F8E" w:rsidRPr="003D4ABF" w14:paraId="057DD383" w14:textId="77777777" w:rsidTr="00844BD5">
        <w:trPr>
          <w:cantSplit/>
          <w:tblHeader/>
        </w:trPr>
        <w:tc>
          <w:tcPr>
            <w:tcW w:w="1531" w:type="dxa"/>
          </w:tcPr>
          <w:p w14:paraId="49DBB956" w14:textId="77777777" w:rsidR="00787F8E" w:rsidRPr="003D4ABF" w:rsidRDefault="00787F8E" w:rsidP="00844BD5">
            <w:pPr>
              <w:pStyle w:val="TAH"/>
            </w:pPr>
            <w:r w:rsidRPr="003D4ABF">
              <w:t>Information name</w:t>
            </w:r>
          </w:p>
        </w:tc>
        <w:tc>
          <w:tcPr>
            <w:tcW w:w="2902" w:type="dxa"/>
          </w:tcPr>
          <w:p w14:paraId="0D62044B" w14:textId="77777777" w:rsidR="00787F8E" w:rsidRPr="003D4ABF" w:rsidRDefault="00787F8E" w:rsidP="00844BD5">
            <w:pPr>
              <w:pStyle w:val="TAH"/>
            </w:pPr>
            <w:r w:rsidRPr="003D4ABF">
              <w:t>Description</w:t>
            </w:r>
          </w:p>
        </w:tc>
        <w:tc>
          <w:tcPr>
            <w:tcW w:w="1759" w:type="dxa"/>
          </w:tcPr>
          <w:p w14:paraId="044B61E1" w14:textId="77777777" w:rsidR="00787F8E" w:rsidRPr="003D4ABF" w:rsidRDefault="00787F8E" w:rsidP="00844BD5">
            <w:pPr>
              <w:pStyle w:val="TAH"/>
            </w:pPr>
            <w:r w:rsidRPr="003D4ABF">
              <w:t>Category</w:t>
            </w:r>
          </w:p>
        </w:tc>
        <w:tc>
          <w:tcPr>
            <w:tcW w:w="1798" w:type="dxa"/>
          </w:tcPr>
          <w:p w14:paraId="5AF6A3CB" w14:textId="77777777" w:rsidR="00787F8E" w:rsidRPr="003D4ABF" w:rsidRDefault="00787F8E" w:rsidP="00844BD5">
            <w:pPr>
              <w:pStyle w:val="TAH"/>
            </w:pPr>
            <w:r w:rsidRPr="003D4ABF">
              <w:t>PCF permitted to modify in a UE context</w:t>
            </w:r>
          </w:p>
        </w:tc>
        <w:tc>
          <w:tcPr>
            <w:tcW w:w="1638" w:type="dxa"/>
          </w:tcPr>
          <w:p w14:paraId="42F67F48" w14:textId="77777777" w:rsidR="00787F8E" w:rsidRPr="003D4ABF" w:rsidRDefault="00787F8E" w:rsidP="00844BD5">
            <w:pPr>
              <w:pStyle w:val="TAH"/>
            </w:pPr>
            <w:r w:rsidRPr="003D4ABF">
              <w:t>Scope</w:t>
            </w:r>
          </w:p>
        </w:tc>
      </w:tr>
      <w:tr w:rsidR="00787F8E" w:rsidRPr="003D4ABF" w14:paraId="47CF00F1" w14:textId="77777777" w:rsidTr="00844BD5">
        <w:trPr>
          <w:cantSplit/>
        </w:trPr>
        <w:tc>
          <w:tcPr>
            <w:tcW w:w="1531" w:type="dxa"/>
          </w:tcPr>
          <w:p w14:paraId="472800B6" w14:textId="77777777" w:rsidR="00787F8E" w:rsidRPr="003D4ABF" w:rsidRDefault="00787F8E" w:rsidP="00844BD5">
            <w:pPr>
              <w:pStyle w:val="TAL"/>
            </w:pPr>
            <w:r w:rsidRPr="003D4ABF">
              <w:t>WLANSP rules</w:t>
            </w:r>
          </w:p>
        </w:tc>
        <w:tc>
          <w:tcPr>
            <w:tcW w:w="2902" w:type="dxa"/>
          </w:tcPr>
          <w:p w14:paraId="64B021D4" w14:textId="77777777" w:rsidR="00787F8E" w:rsidRPr="003D4ABF" w:rsidRDefault="00787F8E" w:rsidP="00844BD5">
            <w:pPr>
              <w:pStyle w:val="TAL"/>
            </w:pPr>
            <w:r w:rsidRPr="003D4ABF">
              <w:t>1 or more WLANSP rules as specified in 4.8.2.1.6 of TS 23.402 [9]</w:t>
            </w:r>
          </w:p>
        </w:tc>
        <w:tc>
          <w:tcPr>
            <w:tcW w:w="1759" w:type="dxa"/>
          </w:tcPr>
          <w:p w14:paraId="540EA871" w14:textId="77777777" w:rsidR="00787F8E" w:rsidRPr="003D4ABF" w:rsidRDefault="00787F8E" w:rsidP="00844BD5">
            <w:pPr>
              <w:pStyle w:val="TAL"/>
              <w:rPr>
                <w:szCs w:val="18"/>
              </w:rPr>
            </w:pPr>
            <w:r w:rsidRPr="003D4ABF">
              <w:rPr>
                <w:szCs w:val="18"/>
              </w:rPr>
              <w:t>Mandatory</w:t>
            </w:r>
          </w:p>
        </w:tc>
        <w:tc>
          <w:tcPr>
            <w:tcW w:w="1798" w:type="dxa"/>
          </w:tcPr>
          <w:p w14:paraId="5160DC81" w14:textId="77777777" w:rsidR="00787F8E" w:rsidRPr="003D4ABF" w:rsidRDefault="00787F8E" w:rsidP="00844BD5">
            <w:pPr>
              <w:pStyle w:val="TAL"/>
              <w:rPr>
                <w:szCs w:val="18"/>
              </w:rPr>
            </w:pPr>
            <w:r w:rsidRPr="003D4ABF">
              <w:rPr>
                <w:szCs w:val="18"/>
              </w:rPr>
              <w:t>Yes</w:t>
            </w:r>
          </w:p>
        </w:tc>
        <w:tc>
          <w:tcPr>
            <w:tcW w:w="1638" w:type="dxa"/>
          </w:tcPr>
          <w:p w14:paraId="0BF81875" w14:textId="77777777" w:rsidR="00787F8E" w:rsidRPr="003D4ABF" w:rsidRDefault="00787F8E" w:rsidP="00844BD5">
            <w:pPr>
              <w:pStyle w:val="TAL"/>
              <w:rPr>
                <w:szCs w:val="18"/>
              </w:rPr>
            </w:pPr>
            <w:r w:rsidRPr="003D4ABF">
              <w:rPr>
                <w:szCs w:val="18"/>
              </w:rPr>
              <w:t>UE context</w:t>
            </w:r>
          </w:p>
        </w:tc>
      </w:tr>
      <w:tr w:rsidR="00787F8E" w:rsidRPr="003D4ABF" w14:paraId="3C90C7C5" w14:textId="77777777" w:rsidTr="00844BD5">
        <w:trPr>
          <w:cantSplit/>
        </w:trPr>
        <w:tc>
          <w:tcPr>
            <w:tcW w:w="1531" w:type="dxa"/>
          </w:tcPr>
          <w:p w14:paraId="6B63FF7B" w14:textId="77777777" w:rsidR="00787F8E" w:rsidRPr="003D4ABF" w:rsidRDefault="00787F8E" w:rsidP="00844BD5">
            <w:pPr>
              <w:pStyle w:val="TAL"/>
            </w:pPr>
            <w:r w:rsidRPr="003D4ABF">
              <w:t>ePDG identifier configuration</w:t>
            </w:r>
          </w:p>
        </w:tc>
        <w:tc>
          <w:tcPr>
            <w:tcW w:w="2902" w:type="dxa"/>
          </w:tcPr>
          <w:p w14:paraId="764CFB08" w14:textId="77777777" w:rsidR="00787F8E" w:rsidRPr="003D4ABF" w:rsidRDefault="00787F8E" w:rsidP="00844BD5">
            <w:pPr>
              <w:pStyle w:val="TAL"/>
            </w:pPr>
            <w:r w:rsidRPr="003D4ABF">
              <w:t>The UE uses this information to select ePDG as defined in clause 6.3.6.1 of TS 23.501 [2]</w:t>
            </w:r>
          </w:p>
        </w:tc>
        <w:tc>
          <w:tcPr>
            <w:tcW w:w="1759" w:type="dxa"/>
          </w:tcPr>
          <w:p w14:paraId="02474ABC" w14:textId="77777777" w:rsidR="00787F8E" w:rsidRPr="003D4ABF" w:rsidRDefault="00787F8E" w:rsidP="00844BD5">
            <w:pPr>
              <w:pStyle w:val="TAL"/>
              <w:rPr>
                <w:szCs w:val="18"/>
              </w:rPr>
            </w:pPr>
            <w:r w:rsidRPr="003D4ABF">
              <w:t>Optional</w:t>
            </w:r>
          </w:p>
        </w:tc>
        <w:tc>
          <w:tcPr>
            <w:tcW w:w="1798" w:type="dxa"/>
          </w:tcPr>
          <w:p w14:paraId="040AC646" w14:textId="77777777" w:rsidR="00787F8E" w:rsidRPr="003D4ABF" w:rsidRDefault="00787F8E" w:rsidP="00844BD5">
            <w:pPr>
              <w:pStyle w:val="TAL"/>
              <w:rPr>
                <w:szCs w:val="18"/>
              </w:rPr>
            </w:pPr>
            <w:r w:rsidRPr="003D4ABF">
              <w:t>Yes</w:t>
            </w:r>
          </w:p>
        </w:tc>
        <w:tc>
          <w:tcPr>
            <w:tcW w:w="1638" w:type="dxa"/>
          </w:tcPr>
          <w:p w14:paraId="2C6512D9" w14:textId="77777777" w:rsidR="00787F8E" w:rsidRPr="003D4ABF" w:rsidRDefault="00787F8E" w:rsidP="00844BD5">
            <w:pPr>
              <w:pStyle w:val="TAL"/>
              <w:rPr>
                <w:szCs w:val="18"/>
              </w:rPr>
            </w:pPr>
            <w:r w:rsidRPr="003D4ABF">
              <w:t>UE context</w:t>
            </w:r>
          </w:p>
        </w:tc>
      </w:tr>
      <w:tr w:rsidR="00787F8E" w:rsidRPr="003D4ABF" w14:paraId="0A25C1E6" w14:textId="77777777" w:rsidTr="00844BD5">
        <w:trPr>
          <w:cantSplit/>
        </w:trPr>
        <w:tc>
          <w:tcPr>
            <w:tcW w:w="1531" w:type="dxa"/>
          </w:tcPr>
          <w:p w14:paraId="194C9CF5" w14:textId="77777777" w:rsidR="00787F8E" w:rsidRPr="003D4ABF" w:rsidRDefault="00787F8E" w:rsidP="00844BD5">
            <w:pPr>
              <w:pStyle w:val="TAL"/>
            </w:pPr>
            <w:r w:rsidRPr="003D4ABF">
              <w:t>N3IWF identifier configuration</w:t>
            </w:r>
          </w:p>
        </w:tc>
        <w:tc>
          <w:tcPr>
            <w:tcW w:w="2902" w:type="dxa"/>
          </w:tcPr>
          <w:p w14:paraId="2B2E30A2" w14:textId="77777777" w:rsidR="00787F8E" w:rsidRPr="003D4ABF" w:rsidRDefault="00787F8E" w:rsidP="00844BD5">
            <w:pPr>
              <w:pStyle w:val="TAL"/>
            </w:pPr>
            <w:r w:rsidRPr="003D4ABF">
              <w:t>The UE uses this information to select N3IWF as defined in clause 6.3.6.1 of TS 23.501 [2]</w:t>
            </w:r>
          </w:p>
        </w:tc>
        <w:tc>
          <w:tcPr>
            <w:tcW w:w="1759" w:type="dxa"/>
          </w:tcPr>
          <w:p w14:paraId="260C7139" w14:textId="77777777" w:rsidR="00787F8E" w:rsidRPr="003D4ABF" w:rsidRDefault="00787F8E" w:rsidP="00844BD5">
            <w:pPr>
              <w:pStyle w:val="TAL"/>
              <w:rPr>
                <w:szCs w:val="18"/>
              </w:rPr>
            </w:pPr>
            <w:r w:rsidRPr="003D4ABF">
              <w:t>Optional</w:t>
            </w:r>
          </w:p>
        </w:tc>
        <w:tc>
          <w:tcPr>
            <w:tcW w:w="1798" w:type="dxa"/>
          </w:tcPr>
          <w:p w14:paraId="46605E4A" w14:textId="77777777" w:rsidR="00787F8E" w:rsidRPr="003D4ABF" w:rsidRDefault="00787F8E" w:rsidP="00844BD5">
            <w:pPr>
              <w:pStyle w:val="TAL"/>
              <w:rPr>
                <w:szCs w:val="18"/>
              </w:rPr>
            </w:pPr>
            <w:r w:rsidRPr="003D4ABF">
              <w:t>Yes</w:t>
            </w:r>
          </w:p>
        </w:tc>
        <w:tc>
          <w:tcPr>
            <w:tcW w:w="1638" w:type="dxa"/>
          </w:tcPr>
          <w:p w14:paraId="7A0E1AC4" w14:textId="77777777" w:rsidR="00787F8E" w:rsidRPr="003D4ABF" w:rsidRDefault="00787F8E" w:rsidP="00844BD5">
            <w:pPr>
              <w:pStyle w:val="TAL"/>
              <w:rPr>
                <w:szCs w:val="18"/>
              </w:rPr>
            </w:pPr>
            <w:r w:rsidRPr="003D4ABF">
              <w:t>UE context</w:t>
            </w:r>
          </w:p>
        </w:tc>
      </w:tr>
      <w:tr w:rsidR="00787F8E" w:rsidRPr="003D4ABF" w14:paraId="08E99B6F" w14:textId="77777777" w:rsidTr="00844BD5">
        <w:trPr>
          <w:cantSplit/>
        </w:trPr>
        <w:tc>
          <w:tcPr>
            <w:tcW w:w="1531" w:type="dxa"/>
          </w:tcPr>
          <w:p w14:paraId="658C4F39" w14:textId="77777777" w:rsidR="00787F8E" w:rsidRPr="003D4ABF" w:rsidRDefault="00787F8E" w:rsidP="00844BD5">
            <w:pPr>
              <w:pStyle w:val="TAL"/>
            </w:pPr>
            <w:r w:rsidRPr="003D4ABF">
              <w:t>Non-3GPP access node (N3AN) selection information</w:t>
            </w:r>
          </w:p>
        </w:tc>
        <w:tc>
          <w:tcPr>
            <w:tcW w:w="2902" w:type="dxa"/>
          </w:tcPr>
          <w:p w14:paraId="52C82029" w14:textId="77777777" w:rsidR="00787F8E" w:rsidRPr="003D4ABF" w:rsidRDefault="00787F8E" w:rsidP="00844BD5">
            <w:pPr>
              <w:pStyle w:val="TAL"/>
            </w:pPr>
            <w:r w:rsidRPr="003D4ABF">
              <w:t>The UE uses this information to select ePDG or N3IWF as defined in clause 6.3.6.1 of TS 23.501 [2]</w:t>
            </w:r>
          </w:p>
        </w:tc>
        <w:tc>
          <w:tcPr>
            <w:tcW w:w="1759" w:type="dxa"/>
          </w:tcPr>
          <w:p w14:paraId="6286B8A8" w14:textId="77777777" w:rsidR="00787F8E" w:rsidRPr="003D4ABF" w:rsidRDefault="00787F8E" w:rsidP="00844BD5">
            <w:pPr>
              <w:pStyle w:val="TAL"/>
              <w:rPr>
                <w:szCs w:val="18"/>
              </w:rPr>
            </w:pPr>
            <w:r w:rsidRPr="003D4ABF">
              <w:t>Optional</w:t>
            </w:r>
          </w:p>
        </w:tc>
        <w:tc>
          <w:tcPr>
            <w:tcW w:w="1798" w:type="dxa"/>
          </w:tcPr>
          <w:p w14:paraId="6566F738" w14:textId="77777777" w:rsidR="00787F8E" w:rsidRPr="003D4ABF" w:rsidRDefault="00787F8E" w:rsidP="00844BD5">
            <w:pPr>
              <w:pStyle w:val="TAL"/>
              <w:rPr>
                <w:szCs w:val="18"/>
              </w:rPr>
            </w:pPr>
            <w:r w:rsidRPr="003D4ABF">
              <w:t>Yes</w:t>
            </w:r>
          </w:p>
        </w:tc>
        <w:tc>
          <w:tcPr>
            <w:tcW w:w="1638" w:type="dxa"/>
          </w:tcPr>
          <w:p w14:paraId="3A2718A7" w14:textId="77777777" w:rsidR="00787F8E" w:rsidRPr="003D4ABF" w:rsidRDefault="00787F8E" w:rsidP="00844BD5">
            <w:pPr>
              <w:pStyle w:val="TAL"/>
              <w:rPr>
                <w:szCs w:val="18"/>
              </w:rPr>
            </w:pPr>
            <w:r w:rsidRPr="003D4ABF">
              <w:t>UE context</w:t>
            </w:r>
          </w:p>
        </w:tc>
      </w:tr>
    </w:tbl>
    <w:p w14:paraId="04FC9FDC" w14:textId="77777777" w:rsidR="00787F8E" w:rsidRPr="003D4ABF" w:rsidRDefault="00787F8E" w:rsidP="00787F8E"/>
    <w:p w14:paraId="6A8D66AD" w14:textId="77777777" w:rsidR="00787F8E" w:rsidRPr="003D4ABF" w:rsidRDefault="00787F8E" w:rsidP="00787F8E">
      <w:pPr>
        <w:pStyle w:val="Heading4"/>
      </w:pPr>
      <w:bookmarkStart w:id="1077" w:name="_Toc19197391"/>
      <w:bookmarkStart w:id="1078" w:name="_Toc27896544"/>
      <w:bookmarkStart w:id="1079" w:name="_Toc36192712"/>
      <w:bookmarkStart w:id="1080" w:name="_Toc37076443"/>
      <w:bookmarkStart w:id="1081" w:name="_Toc45194893"/>
      <w:bookmarkStart w:id="1082" w:name="_Toc47594305"/>
      <w:bookmarkStart w:id="1083" w:name="_Toc51836936"/>
      <w:bookmarkStart w:id="1084" w:name="_Toc106195662"/>
      <w:r w:rsidRPr="003D4ABF">
        <w:t>6.6.1.2</w:t>
      </w:r>
      <w:r w:rsidRPr="003D4ABF">
        <w:tab/>
        <w:t>UE selecting a WLANSP rule</w:t>
      </w:r>
      <w:bookmarkEnd w:id="1077"/>
      <w:bookmarkEnd w:id="1078"/>
      <w:bookmarkEnd w:id="1079"/>
      <w:bookmarkEnd w:id="1080"/>
      <w:bookmarkEnd w:id="1081"/>
      <w:bookmarkEnd w:id="1082"/>
      <w:bookmarkEnd w:id="1083"/>
      <w:bookmarkEnd w:id="1084"/>
    </w:p>
    <w:p w14:paraId="4DA8FE0C" w14:textId="77777777" w:rsidR="00787F8E" w:rsidRPr="003D4ABF" w:rsidRDefault="00787F8E" w:rsidP="00787F8E">
      <w:r w:rsidRPr="003D4ABF">
        <w:t>The UE may be provisioned with multiple valid WLANSP rules (by the HPLMN and by the VPLMN when the UE is roaming). A WLANSP rule is valid if it meets the validity conditions included in the WLANSP rule (if provided).</w:t>
      </w:r>
    </w:p>
    <w:p w14:paraId="6726EE38" w14:textId="77777777" w:rsidR="00787F8E" w:rsidRPr="003D4ABF" w:rsidRDefault="00787F8E" w:rsidP="00787F8E">
      <w:pPr>
        <w:rPr>
          <w:lang w:eastAsia="zh-CN"/>
        </w:rPr>
      </w:pPr>
      <w:r w:rsidRPr="003D4ABF">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5B8DCEB5" w14:textId="77777777" w:rsidR="00787F8E" w:rsidRPr="003D4ABF" w:rsidRDefault="00787F8E" w:rsidP="00787F8E">
      <w:pPr>
        <w:pStyle w:val="Heading4"/>
      </w:pPr>
      <w:bookmarkStart w:id="1085" w:name="_Toc19197392"/>
      <w:bookmarkStart w:id="1086" w:name="_Toc27896545"/>
      <w:bookmarkStart w:id="1087" w:name="_Toc36192713"/>
      <w:bookmarkStart w:id="1088" w:name="_Toc37076444"/>
      <w:bookmarkStart w:id="1089" w:name="_Toc45194894"/>
      <w:bookmarkStart w:id="1090" w:name="_Toc47594306"/>
      <w:bookmarkStart w:id="1091" w:name="_Toc51836937"/>
      <w:bookmarkStart w:id="1092" w:name="_Toc106195663"/>
      <w:r w:rsidRPr="003D4ABF">
        <w:t>6.6.1.3</w:t>
      </w:r>
      <w:r w:rsidRPr="003D4ABF">
        <w:tab/>
        <w:t>UE procedure for selecting a WLAN access based on WLANSP rules</w:t>
      </w:r>
      <w:bookmarkEnd w:id="1085"/>
      <w:bookmarkEnd w:id="1086"/>
      <w:bookmarkEnd w:id="1087"/>
      <w:bookmarkEnd w:id="1088"/>
      <w:bookmarkEnd w:id="1089"/>
      <w:bookmarkEnd w:id="1090"/>
      <w:bookmarkEnd w:id="1091"/>
      <w:bookmarkEnd w:id="1092"/>
    </w:p>
    <w:p w14:paraId="42450DDE" w14:textId="22EDC09E" w:rsidR="005C461D" w:rsidRPr="003D4ABF" w:rsidRDefault="005C461D" w:rsidP="00787F8E">
      <w:r w:rsidRPr="003D4ABF">
        <w:t>The UE shall apply the procedure in this clause</w:t>
      </w:r>
      <w:r w:rsidR="0030218C" w:rsidRPr="003D4ABF">
        <w:t xml:space="preserve"> </w:t>
      </w:r>
      <w:r w:rsidRPr="003D4ABF">
        <w:t>when the UE is provisioned with WLANSP rules and:</w:t>
      </w:r>
    </w:p>
    <w:p w14:paraId="0824D399" w14:textId="4350C70A" w:rsidR="005C461D" w:rsidRPr="003D4ABF" w:rsidRDefault="005C461D" w:rsidP="004C4E46">
      <w:pPr>
        <w:pStyle w:val="B1"/>
      </w:pPr>
      <w:r w:rsidRPr="003D4ABF">
        <w:t>a)</w:t>
      </w:r>
      <w:r w:rsidRPr="003D4ABF">
        <w:tab/>
        <w:t>when the UE initiates untrusted non-3GPP access to 5GC and attempts to select a WLAN access network; or</w:t>
      </w:r>
    </w:p>
    <w:p w14:paraId="2B3410CD" w14:textId="613EDFC4" w:rsidR="005C461D" w:rsidRPr="003D4ABF" w:rsidRDefault="005C461D" w:rsidP="004C4E46">
      <w:pPr>
        <w:pStyle w:val="B1"/>
      </w:pPr>
      <w:r w:rsidRPr="003D4ABF">
        <w:t>b)</w:t>
      </w:r>
      <w:r w:rsidRPr="003D4ABF">
        <w:tab/>
        <w:t xml:space="preserve">when the UE initiates trusted non-3GPP access to 5GC by executing the Access Network Selection Procedure specified in clause 6.3.12.2 of </w:t>
      </w:r>
      <w:r w:rsidR="000050FB" w:rsidRPr="003D4ABF">
        <w:t>TS</w:t>
      </w:r>
      <w:r w:rsidR="000050FB">
        <w:t> </w:t>
      </w:r>
      <w:r w:rsidR="000050FB" w:rsidRPr="003D4ABF">
        <w:t>23.501</w:t>
      </w:r>
      <w:r w:rsidR="000050FB">
        <w:t> </w:t>
      </w:r>
      <w:r w:rsidR="000050FB" w:rsidRPr="003D4ABF">
        <w:t>[</w:t>
      </w:r>
      <w:r w:rsidRPr="003D4ABF">
        <w:t>2] and attempts to select a WLAN access network.</w:t>
      </w:r>
    </w:p>
    <w:p w14:paraId="6A3FD2F6" w14:textId="400216DE" w:rsidR="00787F8E" w:rsidRPr="003D4ABF" w:rsidRDefault="00787F8E" w:rsidP="00787F8E">
      <w:r w:rsidRPr="003D4ABF">
        <w:t>When the UE has valid 3GPP subscription credentials (i.e. a valid USIM) and WLANSP rules, the UE shall perform WLAN selection based on these rules, the applicable User Preferences On Non-3GPP Access Selection and the corresponding procedures specified in this document. User Preferences On Non-3GPP Access Selection take precedence over the WLANSP rules.</w:t>
      </w:r>
    </w:p>
    <w:p w14:paraId="2D8D2613" w14:textId="77777777" w:rsidR="00787F8E" w:rsidRPr="003D4ABF" w:rsidRDefault="00787F8E" w:rsidP="00787F8E">
      <w:r w:rsidRPr="003D4ABF">
        <w:t>The UE determines the most preferred WLAN access network using WLANSP rules when a WLAN access network cannot be selected based on User Preferences On Non-3GPP Access Selection (e.g. when there are no User Preferences On Non-3GPP Access Selection or when there is no user-preferred WLAN access network available).</w:t>
      </w:r>
    </w:p>
    <w:p w14:paraId="1AFA604D" w14:textId="77777777" w:rsidR="00787F8E" w:rsidRPr="003D4ABF" w:rsidRDefault="00787F8E" w:rsidP="00787F8E">
      <w:r w:rsidRPr="003D4ABF">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124D22B2" w14:textId="77777777" w:rsidR="00787F8E" w:rsidRPr="003D4ABF" w:rsidRDefault="00787F8E" w:rsidP="00787F8E">
      <w:r w:rsidRPr="003D4ABF">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3438CD66" w14:textId="22A7B949" w:rsidR="00787F8E" w:rsidRPr="003D4ABF" w:rsidRDefault="00787F8E" w:rsidP="00787F8E">
      <w:r w:rsidRPr="003D4ABF">
        <w:t xml:space="preserve">When a group of selection criteria includes the HomeNetwork attribute and is set, then the UE (a) shall create a list of available WLANs that directly interwork with the home operator (as specified in clause 4.8.2.1.6 of </w:t>
      </w:r>
      <w:r w:rsidR="000050FB" w:rsidRPr="003D4ABF">
        <w:t>TS</w:t>
      </w:r>
      <w:r w:rsidR="000050FB">
        <w:t> </w:t>
      </w:r>
      <w:r w:rsidR="000050FB" w:rsidRPr="003D4ABF">
        <w:t>23.402</w:t>
      </w:r>
      <w:r w:rsidR="000050FB">
        <w:t> </w:t>
      </w:r>
      <w:r w:rsidR="000050FB" w:rsidRPr="003D4ABF">
        <w:t>[</w:t>
      </w:r>
      <w:r w:rsidRPr="003D4ABF">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3D4ABF">
        <w:noBreakHyphen/>
        <w:t>2 specification [ref]) or other procedures in order to discover the attributes / capabilities of the available WLANs.</w:t>
      </w:r>
    </w:p>
    <w:p w14:paraId="022C8784" w14:textId="77777777" w:rsidR="00787F8E" w:rsidRPr="003D4ABF" w:rsidRDefault="00787F8E" w:rsidP="00787F8E">
      <w:r w:rsidRPr="003D4ABF">
        <w:lastRenderedPageBreak/>
        <w:t>When the UE is roaming the UE may have valid WLANSP rules 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0157950B" w14:textId="77777777" w:rsidR="00787F8E" w:rsidRPr="003D4ABF" w:rsidRDefault="00787F8E" w:rsidP="00787F8E">
      <w:pPr>
        <w:pStyle w:val="Heading3"/>
      </w:pPr>
      <w:bookmarkStart w:id="1093" w:name="_Toc19197393"/>
      <w:bookmarkStart w:id="1094" w:name="_Toc27896546"/>
      <w:bookmarkStart w:id="1095" w:name="_Toc36192714"/>
      <w:bookmarkStart w:id="1096" w:name="_Toc37076445"/>
      <w:bookmarkStart w:id="1097" w:name="_Toc45194895"/>
      <w:bookmarkStart w:id="1098" w:name="_Toc47594307"/>
      <w:bookmarkStart w:id="1099" w:name="_Toc51836938"/>
      <w:bookmarkStart w:id="1100" w:name="_Toc106195664"/>
      <w:r w:rsidRPr="003D4ABF">
        <w:t>6.6.2</w:t>
      </w:r>
      <w:r w:rsidRPr="003D4ABF">
        <w:tab/>
        <w:t>UE Route Selection Policy information</w:t>
      </w:r>
      <w:bookmarkEnd w:id="1093"/>
      <w:bookmarkEnd w:id="1094"/>
      <w:bookmarkEnd w:id="1095"/>
      <w:bookmarkEnd w:id="1096"/>
      <w:bookmarkEnd w:id="1097"/>
      <w:bookmarkEnd w:id="1098"/>
      <w:bookmarkEnd w:id="1099"/>
      <w:bookmarkEnd w:id="1100"/>
    </w:p>
    <w:p w14:paraId="17FD826B" w14:textId="77777777" w:rsidR="00787F8E" w:rsidRPr="003D4ABF" w:rsidRDefault="00787F8E" w:rsidP="00787F8E">
      <w:pPr>
        <w:pStyle w:val="Heading4"/>
      </w:pPr>
      <w:bookmarkStart w:id="1101" w:name="_Toc19197394"/>
      <w:bookmarkStart w:id="1102" w:name="_Toc27896547"/>
      <w:bookmarkStart w:id="1103" w:name="_Toc36192715"/>
      <w:bookmarkStart w:id="1104" w:name="_Toc37076446"/>
      <w:bookmarkStart w:id="1105" w:name="_Toc45194896"/>
      <w:bookmarkStart w:id="1106" w:name="_Toc47594308"/>
      <w:bookmarkStart w:id="1107" w:name="_Toc51836939"/>
      <w:bookmarkStart w:id="1108" w:name="_Toc106195665"/>
      <w:r w:rsidRPr="003D4ABF">
        <w:t>6.6.2.1</w:t>
      </w:r>
      <w:r w:rsidRPr="003D4ABF">
        <w:tab/>
        <w:t>Structure Description</w:t>
      </w:r>
      <w:bookmarkEnd w:id="1101"/>
      <w:bookmarkEnd w:id="1102"/>
      <w:bookmarkEnd w:id="1103"/>
      <w:bookmarkEnd w:id="1104"/>
      <w:bookmarkEnd w:id="1105"/>
      <w:bookmarkEnd w:id="1106"/>
      <w:bookmarkEnd w:id="1107"/>
      <w:bookmarkEnd w:id="1108"/>
    </w:p>
    <w:p w14:paraId="73810EEA" w14:textId="77777777" w:rsidR="00787F8E" w:rsidRPr="003D4ABF" w:rsidRDefault="00787F8E" w:rsidP="00787F8E">
      <w:r w:rsidRPr="003D4ABF">
        <w:t>The UE Route Selection Policy (URSP) includes a prioritized list of URSP rules.</w:t>
      </w:r>
    </w:p>
    <w:p w14:paraId="39262219" w14:textId="77777777" w:rsidR="00787F8E" w:rsidRPr="003D4ABF" w:rsidRDefault="00787F8E" w:rsidP="00787F8E">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94812B5" w14:textId="77777777" w:rsidTr="00844BD5">
        <w:trPr>
          <w:cantSplit/>
          <w:tblHeader/>
        </w:trPr>
        <w:tc>
          <w:tcPr>
            <w:tcW w:w="1541" w:type="dxa"/>
          </w:tcPr>
          <w:p w14:paraId="06F6E523" w14:textId="77777777" w:rsidR="00787F8E" w:rsidRPr="003D4ABF" w:rsidRDefault="00787F8E" w:rsidP="00844BD5">
            <w:pPr>
              <w:pStyle w:val="TAH"/>
            </w:pPr>
            <w:r w:rsidRPr="003D4ABF">
              <w:t>Information name</w:t>
            </w:r>
          </w:p>
        </w:tc>
        <w:tc>
          <w:tcPr>
            <w:tcW w:w="2902" w:type="dxa"/>
          </w:tcPr>
          <w:p w14:paraId="48C13134" w14:textId="77777777" w:rsidR="00787F8E" w:rsidRPr="003D4ABF" w:rsidRDefault="00787F8E" w:rsidP="00844BD5">
            <w:pPr>
              <w:pStyle w:val="TAH"/>
            </w:pPr>
            <w:r w:rsidRPr="003D4ABF">
              <w:t>Description</w:t>
            </w:r>
          </w:p>
        </w:tc>
        <w:tc>
          <w:tcPr>
            <w:tcW w:w="1759" w:type="dxa"/>
          </w:tcPr>
          <w:p w14:paraId="3689684A" w14:textId="77777777" w:rsidR="00787F8E" w:rsidRPr="003D4ABF" w:rsidRDefault="00787F8E" w:rsidP="00844BD5">
            <w:pPr>
              <w:pStyle w:val="TAH"/>
            </w:pPr>
            <w:r w:rsidRPr="003D4ABF">
              <w:t>Category</w:t>
            </w:r>
          </w:p>
        </w:tc>
        <w:tc>
          <w:tcPr>
            <w:tcW w:w="1798" w:type="dxa"/>
          </w:tcPr>
          <w:p w14:paraId="5072B4E6" w14:textId="77777777" w:rsidR="00787F8E" w:rsidRPr="003D4ABF" w:rsidRDefault="00787F8E" w:rsidP="00844BD5">
            <w:pPr>
              <w:pStyle w:val="TAH"/>
            </w:pPr>
            <w:r w:rsidRPr="003D4ABF">
              <w:t>PCF permitted to modify in a URSP</w:t>
            </w:r>
          </w:p>
        </w:tc>
        <w:tc>
          <w:tcPr>
            <w:tcW w:w="1638" w:type="dxa"/>
          </w:tcPr>
          <w:p w14:paraId="5B92C979" w14:textId="77777777" w:rsidR="00787F8E" w:rsidRPr="003D4ABF" w:rsidRDefault="00787F8E" w:rsidP="00844BD5">
            <w:pPr>
              <w:pStyle w:val="TAH"/>
            </w:pPr>
            <w:r w:rsidRPr="003D4ABF">
              <w:t>Scope</w:t>
            </w:r>
          </w:p>
        </w:tc>
      </w:tr>
      <w:tr w:rsidR="00787F8E" w:rsidRPr="003D4ABF" w14:paraId="0522AAFA" w14:textId="77777777" w:rsidTr="00844BD5">
        <w:trPr>
          <w:cantSplit/>
          <w:tblHeader/>
        </w:trPr>
        <w:tc>
          <w:tcPr>
            <w:tcW w:w="1541" w:type="dxa"/>
          </w:tcPr>
          <w:p w14:paraId="4D0264DF" w14:textId="77777777" w:rsidR="00787F8E" w:rsidRPr="003D4ABF" w:rsidRDefault="00787F8E" w:rsidP="00844BD5">
            <w:pPr>
              <w:pStyle w:val="TAL"/>
              <w:rPr>
                <w:lang w:eastAsia="zh-CN"/>
              </w:rPr>
            </w:pPr>
            <w:r w:rsidRPr="003D4ABF">
              <w:t>URSP rules</w:t>
            </w:r>
          </w:p>
        </w:tc>
        <w:tc>
          <w:tcPr>
            <w:tcW w:w="2902" w:type="dxa"/>
          </w:tcPr>
          <w:p w14:paraId="6FE4A4E9" w14:textId="77777777" w:rsidR="00787F8E" w:rsidRPr="003D4ABF" w:rsidRDefault="00787F8E" w:rsidP="00844BD5">
            <w:pPr>
              <w:pStyle w:val="TAL"/>
              <w:rPr>
                <w:lang w:eastAsia="zh-CN"/>
              </w:rPr>
            </w:pPr>
            <w:r w:rsidRPr="003D4ABF">
              <w:t>1 or more URSP rules as specified in table 6.6.2.1-2</w:t>
            </w:r>
          </w:p>
        </w:tc>
        <w:tc>
          <w:tcPr>
            <w:tcW w:w="1759" w:type="dxa"/>
          </w:tcPr>
          <w:p w14:paraId="3197800C" w14:textId="77777777" w:rsidR="00787F8E" w:rsidRPr="003D4ABF" w:rsidRDefault="00787F8E" w:rsidP="00844BD5">
            <w:pPr>
              <w:pStyle w:val="TAL"/>
              <w:rPr>
                <w:lang w:eastAsia="zh-CN"/>
              </w:rPr>
            </w:pPr>
            <w:r w:rsidRPr="003D4ABF">
              <w:rPr>
                <w:szCs w:val="18"/>
              </w:rPr>
              <w:t>Mandatory</w:t>
            </w:r>
          </w:p>
        </w:tc>
        <w:tc>
          <w:tcPr>
            <w:tcW w:w="1798" w:type="dxa"/>
          </w:tcPr>
          <w:p w14:paraId="1C181A83" w14:textId="77777777" w:rsidR="00787F8E" w:rsidRPr="003D4ABF" w:rsidRDefault="00787F8E" w:rsidP="00844BD5">
            <w:pPr>
              <w:pStyle w:val="TAL"/>
              <w:rPr>
                <w:szCs w:val="18"/>
                <w:lang w:eastAsia="ja-JP"/>
              </w:rPr>
            </w:pPr>
            <w:r w:rsidRPr="003D4ABF">
              <w:rPr>
                <w:szCs w:val="18"/>
              </w:rPr>
              <w:t>Yes</w:t>
            </w:r>
          </w:p>
        </w:tc>
        <w:tc>
          <w:tcPr>
            <w:tcW w:w="1638" w:type="dxa"/>
          </w:tcPr>
          <w:p w14:paraId="63BDD85F" w14:textId="77777777" w:rsidR="00787F8E" w:rsidRPr="003D4ABF" w:rsidRDefault="00787F8E" w:rsidP="00844BD5">
            <w:pPr>
              <w:pStyle w:val="TAL"/>
            </w:pPr>
            <w:r w:rsidRPr="003D4ABF">
              <w:rPr>
                <w:szCs w:val="18"/>
              </w:rPr>
              <w:t>UE context</w:t>
            </w:r>
          </w:p>
        </w:tc>
      </w:tr>
    </w:tbl>
    <w:p w14:paraId="1E05F2F8" w14:textId="77777777" w:rsidR="00787F8E" w:rsidRPr="003D4ABF" w:rsidRDefault="00787F8E" w:rsidP="00787F8E">
      <w:pPr>
        <w:pStyle w:val="FP"/>
        <w:rPr>
          <w:lang w:eastAsia="zh-CN"/>
        </w:rPr>
      </w:pPr>
    </w:p>
    <w:p w14:paraId="6546C5C5" w14:textId="77777777" w:rsidR="00787F8E" w:rsidRPr="003D4ABF" w:rsidRDefault="00787F8E" w:rsidP="00787F8E">
      <w:pPr>
        <w:rPr>
          <w:rFonts w:eastAsia="SimSun"/>
        </w:rPr>
      </w:pPr>
      <w:r w:rsidRPr="003D4ABF">
        <w:rPr>
          <w:lang w:eastAsia="zh-CN"/>
        </w:rPr>
        <w:t>The structure of the URSP rules is described in Table 6.6.2.1-2 and Table 6.6.2.1-3.</w:t>
      </w:r>
    </w:p>
    <w:p w14:paraId="671E00D0" w14:textId="77777777" w:rsidR="00787F8E" w:rsidRPr="003D4ABF" w:rsidRDefault="00787F8E" w:rsidP="00787F8E">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21DC643B" w14:textId="77777777" w:rsidTr="00844BD5">
        <w:trPr>
          <w:cantSplit/>
          <w:tblHeader/>
        </w:trPr>
        <w:tc>
          <w:tcPr>
            <w:tcW w:w="1541" w:type="dxa"/>
          </w:tcPr>
          <w:p w14:paraId="05121B22" w14:textId="77777777" w:rsidR="00787F8E" w:rsidRPr="003D4ABF" w:rsidRDefault="00787F8E" w:rsidP="00844BD5">
            <w:pPr>
              <w:pStyle w:val="TAH"/>
            </w:pPr>
            <w:r w:rsidRPr="003D4ABF">
              <w:t>Information name</w:t>
            </w:r>
          </w:p>
        </w:tc>
        <w:tc>
          <w:tcPr>
            <w:tcW w:w="2902" w:type="dxa"/>
          </w:tcPr>
          <w:p w14:paraId="22A7AC96" w14:textId="77777777" w:rsidR="00787F8E" w:rsidRPr="003D4ABF" w:rsidRDefault="00787F8E" w:rsidP="00844BD5">
            <w:pPr>
              <w:pStyle w:val="TAH"/>
            </w:pPr>
            <w:r w:rsidRPr="003D4ABF">
              <w:t>Description</w:t>
            </w:r>
          </w:p>
        </w:tc>
        <w:tc>
          <w:tcPr>
            <w:tcW w:w="1759" w:type="dxa"/>
          </w:tcPr>
          <w:p w14:paraId="1594CA0A" w14:textId="77777777" w:rsidR="00787F8E" w:rsidRPr="003D4ABF" w:rsidRDefault="00787F8E" w:rsidP="00844BD5">
            <w:pPr>
              <w:pStyle w:val="TAH"/>
            </w:pPr>
            <w:r w:rsidRPr="003D4ABF">
              <w:t>Category</w:t>
            </w:r>
          </w:p>
        </w:tc>
        <w:tc>
          <w:tcPr>
            <w:tcW w:w="1798" w:type="dxa"/>
          </w:tcPr>
          <w:p w14:paraId="0817A96B" w14:textId="77777777" w:rsidR="00787F8E" w:rsidRPr="003D4ABF" w:rsidRDefault="00787F8E" w:rsidP="00844BD5">
            <w:pPr>
              <w:pStyle w:val="TAH"/>
            </w:pPr>
            <w:r w:rsidRPr="003D4ABF">
              <w:t>PCF permitted to modify in a UE context</w:t>
            </w:r>
          </w:p>
        </w:tc>
        <w:tc>
          <w:tcPr>
            <w:tcW w:w="1638" w:type="dxa"/>
          </w:tcPr>
          <w:p w14:paraId="0ECB21CD" w14:textId="77777777" w:rsidR="00787F8E" w:rsidRPr="003D4ABF" w:rsidRDefault="00787F8E" w:rsidP="00844BD5">
            <w:pPr>
              <w:pStyle w:val="TAH"/>
            </w:pPr>
            <w:r w:rsidRPr="003D4ABF">
              <w:t>Scope</w:t>
            </w:r>
          </w:p>
        </w:tc>
      </w:tr>
      <w:tr w:rsidR="00787F8E" w:rsidRPr="003D4ABF" w14:paraId="6FC26E3E" w14:textId="77777777" w:rsidTr="00844BD5">
        <w:trPr>
          <w:cantSplit/>
          <w:tblHeader/>
        </w:trPr>
        <w:tc>
          <w:tcPr>
            <w:tcW w:w="1541" w:type="dxa"/>
          </w:tcPr>
          <w:p w14:paraId="1EFDEC19" w14:textId="77777777" w:rsidR="00787F8E" w:rsidRPr="003D4ABF" w:rsidRDefault="00787F8E" w:rsidP="00844BD5">
            <w:pPr>
              <w:pStyle w:val="TAL"/>
              <w:rPr>
                <w:lang w:eastAsia="zh-CN"/>
              </w:rPr>
            </w:pPr>
            <w:r w:rsidRPr="003D4ABF">
              <w:rPr>
                <w:szCs w:val="18"/>
              </w:rPr>
              <w:t xml:space="preserve">Rule </w:t>
            </w:r>
            <w:r w:rsidRPr="003D4ABF">
              <w:rPr>
                <w:szCs w:val="18"/>
                <w:lang w:eastAsia="ja-JP"/>
              </w:rPr>
              <w:t>Precedence</w:t>
            </w:r>
          </w:p>
        </w:tc>
        <w:tc>
          <w:tcPr>
            <w:tcW w:w="2902" w:type="dxa"/>
          </w:tcPr>
          <w:p w14:paraId="0E574B8F" w14:textId="77777777" w:rsidR="00787F8E" w:rsidRPr="003D4ABF" w:rsidRDefault="00787F8E" w:rsidP="00844BD5">
            <w:pPr>
              <w:pStyle w:val="TAL"/>
              <w:rPr>
                <w:lang w:eastAsia="zh-CN"/>
              </w:rPr>
            </w:pPr>
            <w:r w:rsidRPr="003D4ABF">
              <w:rPr>
                <w:szCs w:val="18"/>
              </w:rPr>
              <w:t>Determines the order the URSP rule is enforced in the UE.</w:t>
            </w:r>
          </w:p>
        </w:tc>
        <w:tc>
          <w:tcPr>
            <w:tcW w:w="1759" w:type="dxa"/>
          </w:tcPr>
          <w:p w14:paraId="45FA6392" w14:textId="77777777" w:rsidR="00787F8E" w:rsidRPr="003D4ABF" w:rsidRDefault="00787F8E" w:rsidP="00844BD5">
            <w:pPr>
              <w:pStyle w:val="TAL"/>
              <w:rPr>
                <w:lang w:eastAsia="zh-CN"/>
              </w:rPr>
            </w:pPr>
            <w:r w:rsidRPr="003D4ABF">
              <w:rPr>
                <w:szCs w:val="18"/>
                <w:lang w:eastAsia="ja-JP"/>
              </w:rPr>
              <w:t>Mandatory</w:t>
            </w:r>
            <w:r w:rsidRPr="003D4ABF">
              <w:rPr>
                <w:szCs w:val="18"/>
              </w:rPr>
              <w:br/>
              <w:t>(NOTE 1)</w:t>
            </w:r>
          </w:p>
        </w:tc>
        <w:tc>
          <w:tcPr>
            <w:tcW w:w="1798" w:type="dxa"/>
          </w:tcPr>
          <w:p w14:paraId="31CAC1D7" w14:textId="77777777" w:rsidR="00787F8E" w:rsidRPr="003D4ABF" w:rsidRDefault="00787F8E" w:rsidP="00844BD5">
            <w:pPr>
              <w:pStyle w:val="TAL"/>
              <w:rPr>
                <w:szCs w:val="18"/>
                <w:lang w:eastAsia="ja-JP"/>
              </w:rPr>
            </w:pPr>
            <w:r w:rsidRPr="003D4ABF">
              <w:rPr>
                <w:szCs w:val="18"/>
                <w:lang w:eastAsia="ja-JP"/>
              </w:rPr>
              <w:t>Yes</w:t>
            </w:r>
          </w:p>
        </w:tc>
        <w:tc>
          <w:tcPr>
            <w:tcW w:w="1638" w:type="dxa"/>
          </w:tcPr>
          <w:p w14:paraId="4A7B1ADD" w14:textId="77777777" w:rsidR="00787F8E" w:rsidRPr="003D4ABF" w:rsidRDefault="00787F8E" w:rsidP="00844BD5">
            <w:pPr>
              <w:pStyle w:val="TAL"/>
            </w:pPr>
            <w:r w:rsidRPr="003D4ABF">
              <w:rPr>
                <w:szCs w:val="18"/>
              </w:rPr>
              <w:t>UE context</w:t>
            </w:r>
          </w:p>
        </w:tc>
      </w:tr>
      <w:tr w:rsidR="00787F8E" w:rsidRPr="003D4ABF" w14:paraId="26BF853D" w14:textId="77777777" w:rsidTr="00844BD5">
        <w:trPr>
          <w:cantSplit/>
        </w:trPr>
        <w:tc>
          <w:tcPr>
            <w:tcW w:w="1541" w:type="dxa"/>
          </w:tcPr>
          <w:p w14:paraId="110C3830" w14:textId="77777777" w:rsidR="00787F8E" w:rsidRPr="003D4ABF" w:rsidRDefault="00787F8E" w:rsidP="00844BD5">
            <w:pPr>
              <w:pStyle w:val="TAL"/>
              <w:rPr>
                <w:b/>
              </w:rPr>
            </w:pPr>
            <w:r w:rsidRPr="003D4ABF">
              <w:rPr>
                <w:b/>
              </w:rPr>
              <w:t>Traffic descriptor</w:t>
            </w:r>
          </w:p>
        </w:tc>
        <w:tc>
          <w:tcPr>
            <w:tcW w:w="2902" w:type="dxa"/>
          </w:tcPr>
          <w:p w14:paraId="1CD44010" w14:textId="77777777" w:rsidR="00787F8E" w:rsidRPr="003D4ABF" w:rsidRDefault="00787F8E" w:rsidP="00844BD5">
            <w:pPr>
              <w:pStyle w:val="TAL"/>
            </w:pPr>
            <w:r w:rsidRPr="003D4ABF">
              <w:rPr>
                <w:i/>
                <w:szCs w:val="18"/>
              </w:rPr>
              <w:t>This part defines the Traffic descriptor components for the URSP rule.</w:t>
            </w:r>
          </w:p>
        </w:tc>
        <w:tc>
          <w:tcPr>
            <w:tcW w:w="1759" w:type="dxa"/>
          </w:tcPr>
          <w:p w14:paraId="15AA6940" w14:textId="77777777" w:rsidR="00787F8E" w:rsidRPr="003D4ABF" w:rsidRDefault="00787F8E" w:rsidP="00844BD5">
            <w:pPr>
              <w:pStyle w:val="TAL"/>
              <w:rPr>
                <w:szCs w:val="18"/>
              </w:rPr>
            </w:pPr>
            <w:r w:rsidRPr="003D4ABF">
              <w:rPr>
                <w:szCs w:val="18"/>
              </w:rPr>
              <w:t>Mandatory</w:t>
            </w:r>
            <w:r w:rsidRPr="003D4ABF">
              <w:rPr>
                <w:szCs w:val="18"/>
              </w:rPr>
              <w:br/>
              <w:t>(NOTE 3)</w:t>
            </w:r>
          </w:p>
        </w:tc>
        <w:tc>
          <w:tcPr>
            <w:tcW w:w="1798" w:type="dxa"/>
          </w:tcPr>
          <w:p w14:paraId="45948202" w14:textId="77777777" w:rsidR="00787F8E" w:rsidRPr="003D4ABF" w:rsidRDefault="00787F8E" w:rsidP="00844BD5">
            <w:pPr>
              <w:pStyle w:val="TAL"/>
              <w:rPr>
                <w:szCs w:val="18"/>
              </w:rPr>
            </w:pPr>
          </w:p>
        </w:tc>
        <w:tc>
          <w:tcPr>
            <w:tcW w:w="1638" w:type="dxa"/>
          </w:tcPr>
          <w:p w14:paraId="6D4C64AF" w14:textId="77777777" w:rsidR="00787F8E" w:rsidRPr="003D4ABF" w:rsidRDefault="00787F8E" w:rsidP="00844BD5">
            <w:pPr>
              <w:pStyle w:val="TAL"/>
              <w:rPr>
                <w:szCs w:val="18"/>
              </w:rPr>
            </w:pPr>
          </w:p>
        </w:tc>
      </w:tr>
      <w:tr w:rsidR="00787F8E" w:rsidRPr="003D4ABF" w14:paraId="4D4541FA" w14:textId="77777777" w:rsidTr="00844BD5">
        <w:trPr>
          <w:cantSplit/>
        </w:trPr>
        <w:tc>
          <w:tcPr>
            <w:tcW w:w="1541" w:type="dxa"/>
          </w:tcPr>
          <w:p w14:paraId="1C672BC9" w14:textId="77777777" w:rsidR="00787F8E" w:rsidRPr="003D4ABF" w:rsidRDefault="00787F8E" w:rsidP="00844BD5">
            <w:pPr>
              <w:pStyle w:val="TAL"/>
            </w:pPr>
            <w:r w:rsidRPr="003D4ABF">
              <w:t>Application descriptors</w:t>
            </w:r>
          </w:p>
        </w:tc>
        <w:tc>
          <w:tcPr>
            <w:tcW w:w="2902" w:type="dxa"/>
          </w:tcPr>
          <w:p w14:paraId="3D078175" w14:textId="77777777" w:rsidR="00787F8E" w:rsidRPr="003D4ABF" w:rsidRDefault="00787F8E" w:rsidP="00844BD5">
            <w:pPr>
              <w:pStyle w:val="TAL"/>
            </w:pPr>
            <w:r w:rsidRPr="003D4ABF">
              <w:t>It consists of OSId and OSAppId(s). (NOTE 2)</w:t>
            </w:r>
          </w:p>
        </w:tc>
        <w:tc>
          <w:tcPr>
            <w:tcW w:w="1759" w:type="dxa"/>
          </w:tcPr>
          <w:p w14:paraId="63FE2B43" w14:textId="77777777" w:rsidR="00787F8E" w:rsidRPr="003D4ABF" w:rsidRDefault="00787F8E" w:rsidP="00844BD5">
            <w:pPr>
              <w:pStyle w:val="TAL"/>
              <w:rPr>
                <w:szCs w:val="18"/>
              </w:rPr>
            </w:pPr>
            <w:r w:rsidRPr="003D4ABF">
              <w:rPr>
                <w:szCs w:val="18"/>
              </w:rPr>
              <w:t>Optional</w:t>
            </w:r>
          </w:p>
        </w:tc>
        <w:tc>
          <w:tcPr>
            <w:tcW w:w="1798" w:type="dxa"/>
          </w:tcPr>
          <w:p w14:paraId="28CE874D" w14:textId="77777777" w:rsidR="00787F8E" w:rsidRPr="003D4ABF" w:rsidRDefault="00787F8E" w:rsidP="00844BD5">
            <w:pPr>
              <w:pStyle w:val="TAL"/>
              <w:rPr>
                <w:szCs w:val="18"/>
              </w:rPr>
            </w:pPr>
            <w:r w:rsidRPr="003D4ABF">
              <w:rPr>
                <w:szCs w:val="18"/>
              </w:rPr>
              <w:t>Yes</w:t>
            </w:r>
          </w:p>
        </w:tc>
        <w:tc>
          <w:tcPr>
            <w:tcW w:w="1638" w:type="dxa"/>
          </w:tcPr>
          <w:p w14:paraId="16296646" w14:textId="77777777" w:rsidR="00787F8E" w:rsidRPr="003D4ABF" w:rsidRDefault="00787F8E" w:rsidP="00844BD5">
            <w:pPr>
              <w:pStyle w:val="TAL"/>
              <w:rPr>
                <w:szCs w:val="18"/>
              </w:rPr>
            </w:pPr>
            <w:r w:rsidRPr="003D4ABF">
              <w:rPr>
                <w:szCs w:val="18"/>
              </w:rPr>
              <w:t>UE context</w:t>
            </w:r>
          </w:p>
        </w:tc>
      </w:tr>
      <w:tr w:rsidR="00787F8E" w:rsidRPr="003D4ABF" w14:paraId="3DCC4F06" w14:textId="77777777" w:rsidTr="00844BD5">
        <w:trPr>
          <w:cantSplit/>
        </w:trPr>
        <w:tc>
          <w:tcPr>
            <w:tcW w:w="1541" w:type="dxa"/>
          </w:tcPr>
          <w:p w14:paraId="7500F6A6" w14:textId="77777777" w:rsidR="00787F8E" w:rsidRPr="003D4ABF" w:rsidRDefault="00787F8E" w:rsidP="00844BD5">
            <w:pPr>
              <w:keepNext/>
              <w:keepLines/>
              <w:spacing w:after="0"/>
              <w:rPr>
                <w:rFonts w:ascii="Arial" w:hAnsi="Arial"/>
                <w:sz w:val="18"/>
              </w:rPr>
            </w:pPr>
            <w:r w:rsidRPr="003D4ABF">
              <w:t>IP descriptors</w:t>
            </w:r>
          </w:p>
          <w:p w14:paraId="41032E8C" w14:textId="77777777" w:rsidR="00787F8E" w:rsidRPr="003D4ABF" w:rsidRDefault="00787F8E" w:rsidP="00844BD5">
            <w:pPr>
              <w:pStyle w:val="TAL"/>
            </w:pPr>
            <w:r w:rsidRPr="003D4ABF">
              <w:t>(NOTE 5)</w:t>
            </w:r>
          </w:p>
        </w:tc>
        <w:tc>
          <w:tcPr>
            <w:tcW w:w="2902" w:type="dxa"/>
          </w:tcPr>
          <w:p w14:paraId="321D8E99" w14:textId="77777777" w:rsidR="00787F8E" w:rsidRPr="003D4ABF" w:rsidRDefault="00787F8E" w:rsidP="00844BD5">
            <w:pPr>
              <w:pStyle w:val="TAL"/>
            </w:pPr>
            <w:r w:rsidRPr="003D4ABF">
              <w:t>Destination IP 3 tuple(s) (IP address or IPv6 network prefix, port number, protocol ID of the protocol above IP).</w:t>
            </w:r>
          </w:p>
        </w:tc>
        <w:tc>
          <w:tcPr>
            <w:tcW w:w="1759" w:type="dxa"/>
          </w:tcPr>
          <w:p w14:paraId="32F43FFA" w14:textId="77777777" w:rsidR="00787F8E" w:rsidRPr="003D4ABF" w:rsidRDefault="00787F8E" w:rsidP="00844BD5">
            <w:pPr>
              <w:pStyle w:val="TAL"/>
              <w:rPr>
                <w:szCs w:val="18"/>
              </w:rPr>
            </w:pPr>
            <w:r w:rsidRPr="003D4ABF">
              <w:rPr>
                <w:szCs w:val="18"/>
              </w:rPr>
              <w:t>Optional</w:t>
            </w:r>
          </w:p>
        </w:tc>
        <w:tc>
          <w:tcPr>
            <w:tcW w:w="1798" w:type="dxa"/>
          </w:tcPr>
          <w:p w14:paraId="5F471CBB" w14:textId="77777777" w:rsidR="00787F8E" w:rsidRPr="003D4ABF" w:rsidRDefault="00787F8E" w:rsidP="00844BD5">
            <w:pPr>
              <w:pStyle w:val="TAL"/>
              <w:rPr>
                <w:szCs w:val="18"/>
              </w:rPr>
            </w:pPr>
            <w:r w:rsidRPr="003D4ABF">
              <w:rPr>
                <w:szCs w:val="18"/>
              </w:rPr>
              <w:t>Yes</w:t>
            </w:r>
          </w:p>
        </w:tc>
        <w:tc>
          <w:tcPr>
            <w:tcW w:w="1638" w:type="dxa"/>
          </w:tcPr>
          <w:p w14:paraId="462613A4" w14:textId="77777777" w:rsidR="00787F8E" w:rsidRPr="003D4ABF" w:rsidRDefault="00787F8E" w:rsidP="00844BD5">
            <w:pPr>
              <w:pStyle w:val="TAL"/>
              <w:rPr>
                <w:szCs w:val="18"/>
              </w:rPr>
            </w:pPr>
            <w:r w:rsidRPr="003D4ABF">
              <w:rPr>
                <w:szCs w:val="18"/>
              </w:rPr>
              <w:t>UE context</w:t>
            </w:r>
          </w:p>
        </w:tc>
      </w:tr>
      <w:tr w:rsidR="00787F8E" w:rsidRPr="003D4ABF" w14:paraId="3B1F2B93" w14:textId="77777777" w:rsidTr="00844BD5">
        <w:trPr>
          <w:cantSplit/>
        </w:trPr>
        <w:tc>
          <w:tcPr>
            <w:tcW w:w="1541" w:type="dxa"/>
          </w:tcPr>
          <w:p w14:paraId="620067DA" w14:textId="77777777" w:rsidR="00787F8E" w:rsidRPr="003D4ABF" w:rsidRDefault="00787F8E" w:rsidP="00844BD5">
            <w:pPr>
              <w:pStyle w:val="TAL"/>
            </w:pPr>
            <w:r w:rsidRPr="003D4ABF">
              <w:t>Domain descriptors</w:t>
            </w:r>
          </w:p>
        </w:tc>
        <w:tc>
          <w:tcPr>
            <w:tcW w:w="2902" w:type="dxa"/>
          </w:tcPr>
          <w:p w14:paraId="449D0BC2" w14:textId="1DF09183" w:rsidR="00787F8E" w:rsidRPr="003D4ABF" w:rsidRDefault="00787F8E" w:rsidP="00844BD5">
            <w:pPr>
              <w:pStyle w:val="TAL"/>
            </w:pPr>
            <w:r w:rsidRPr="003D4ABF">
              <w:t>FQDN(s) or a regular expression</w:t>
            </w:r>
            <w:r w:rsidR="00844BD5" w:rsidRPr="003D4ABF">
              <w:t xml:space="preserve"> which are used</w:t>
            </w:r>
            <w:r w:rsidRPr="003D4ABF">
              <w:t xml:space="preserve"> as a domain name matching criteria</w:t>
            </w:r>
            <w:r w:rsidR="00844BD5" w:rsidRPr="003D4ABF">
              <w:t xml:space="preserve"> (NOTE 6)</w:t>
            </w:r>
            <w:r w:rsidRPr="003D4ABF">
              <w:t>.</w:t>
            </w:r>
          </w:p>
        </w:tc>
        <w:tc>
          <w:tcPr>
            <w:tcW w:w="1759" w:type="dxa"/>
          </w:tcPr>
          <w:p w14:paraId="57D8EB17" w14:textId="77777777" w:rsidR="00787F8E" w:rsidRPr="003D4ABF" w:rsidRDefault="00787F8E" w:rsidP="00844BD5">
            <w:pPr>
              <w:pStyle w:val="TAL"/>
              <w:rPr>
                <w:szCs w:val="18"/>
              </w:rPr>
            </w:pPr>
            <w:r w:rsidRPr="003D4ABF">
              <w:rPr>
                <w:szCs w:val="18"/>
              </w:rPr>
              <w:t>Optional</w:t>
            </w:r>
          </w:p>
        </w:tc>
        <w:tc>
          <w:tcPr>
            <w:tcW w:w="1798" w:type="dxa"/>
          </w:tcPr>
          <w:p w14:paraId="37BFB47D" w14:textId="77777777" w:rsidR="00787F8E" w:rsidRPr="003D4ABF" w:rsidRDefault="00787F8E" w:rsidP="00844BD5">
            <w:pPr>
              <w:pStyle w:val="TAL"/>
              <w:rPr>
                <w:szCs w:val="18"/>
              </w:rPr>
            </w:pPr>
            <w:r w:rsidRPr="003D4ABF">
              <w:rPr>
                <w:szCs w:val="18"/>
              </w:rPr>
              <w:t>Yes</w:t>
            </w:r>
          </w:p>
        </w:tc>
        <w:tc>
          <w:tcPr>
            <w:tcW w:w="1638" w:type="dxa"/>
          </w:tcPr>
          <w:p w14:paraId="507BDECC" w14:textId="77777777" w:rsidR="00787F8E" w:rsidRPr="003D4ABF" w:rsidRDefault="00787F8E" w:rsidP="00844BD5">
            <w:pPr>
              <w:pStyle w:val="TAL"/>
              <w:rPr>
                <w:szCs w:val="18"/>
              </w:rPr>
            </w:pPr>
            <w:r w:rsidRPr="003D4ABF">
              <w:rPr>
                <w:szCs w:val="18"/>
              </w:rPr>
              <w:t>UE context</w:t>
            </w:r>
          </w:p>
        </w:tc>
      </w:tr>
      <w:tr w:rsidR="00787F8E" w:rsidRPr="003D4ABF" w14:paraId="7577A70A" w14:textId="77777777" w:rsidTr="00844BD5">
        <w:trPr>
          <w:cantSplit/>
        </w:trPr>
        <w:tc>
          <w:tcPr>
            <w:tcW w:w="1541" w:type="dxa"/>
          </w:tcPr>
          <w:p w14:paraId="35D77CB8" w14:textId="77777777" w:rsidR="00787F8E" w:rsidRPr="003D4ABF" w:rsidRDefault="00787F8E" w:rsidP="00844BD5">
            <w:pPr>
              <w:keepNext/>
              <w:keepLines/>
              <w:spacing w:after="0"/>
              <w:rPr>
                <w:rFonts w:ascii="Arial" w:hAnsi="Arial"/>
                <w:sz w:val="18"/>
              </w:rPr>
            </w:pPr>
            <w:r w:rsidRPr="003D4ABF">
              <w:t>Non-IP descriptors</w:t>
            </w:r>
          </w:p>
          <w:p w14:paraId="26D88247" w14:textId="77777777" w:rsidR="00787F8E" w:rsidRPr="003D4ABF" w:rsidRDefault="00787F8E" w:rsidP="00844BD5">
            <w:pPr>
              <w:pStyle w:val="TAL"/>
            </w:pPr>
            <w:r w:rsidRPr="003D4ABF">
              <w:t>(NOTE 5)</w:t>
            </w:r>
          </w:p>
        </w:tc>
        <w:tc>
          <w:tcPr>
            <w:tcW w:w="2902" w:type="dxa"/>
          </w:tcPr>
          <w:p w14:paraId="5B0A92B1" w14:textId="77777777" w:rsidR="00787F8E" w:rsidRPr="003D4ABF" w:rsidRDefault="00787F8E" w:rsidP="00844BD5">
            <w:pPr>
              <w:pStyle w:val="TAL"/>
            </w:pPr>
            <w:r w:rsidRPr="003D4ABF">
              <w:t>Descriptor(s) for destination information of non-IP traffic</w:t>
            </w:r>
          </w:p>
        </w:tc>
        <w:tc>
          <w:tcPr>
            <w:tcW w:w="1759" w:type="dxa"/>
          </w:tcPr>
          <w:p w14:paraId="3FAA7348" w14:textId="77777777" w:rsidR="00787F8E" w:rsidRPr="003D4ABF" w:rsidRDefault="00787F8E" w:rsidP="00844BD5">
            <w:pPr>
              <w:pStyle w:val="TAL"/>
              <w:rPr>
                <w:szCs w:val="18"/>
              </w:rPr>
            </w:pPr>
            <w:r w:rsidRPr="003D4ABF">
              <w:rPr>
                <w:szCs w:val="18"/>
              </w:rPr>
              <w:t>Optional</w:t>
            </w:r>
          </w:p>
        </w:tc>
        <w:tc>
          <w:tcPr>
            <w:tcW w:w="1798" w:type="dxa"/>
          </w:tcPr>
          <w:p w14:paraId="091568FA" w14:textId="77777777" w:rsidR="00787F8E" w:rsidRPr="003D4ABF" w:rsidRDefault="00787F8E" w:rsidP="00844BD5">
            <w:pPr>
              <w:pStyle w:val="TAL"/>
              <w:rPr>
                <w:szCs w:val="18"/>
              </w:rPr>
            </w:pPr>
            <w:r w:rsidRPr="003D4ABF">
              <w:rPr>
                <w:szCs w:val="18"/>
              </w:rPr>
              <w:t>Yes</w:t>
            </w:r>
          </w:p>
        </w:tc>
        <w:tc>
          <w:tcPr>
            <w:tcW w:w="1638" w:type="dxa"/>
          </w:tcPr>
          <w:p w14:paraId="1568EDCE" w14:textId="77777777" w:rsidR="00787F8E" w:rsidRPr="003D4ABF" w:rsidRDefault="00787F8E" w:rsidP="00844BD5">
            <w:pPr>
              <w:pStyle w:val="TAL"/>
              <w:rPr>
                <w:szCs w:val="18"/>
              </w:rPr>
            </w:pPr>
            <w:r w:rsidRPr="003D4ABF">
              <w:rPr>
                <w:szCs w:val="18"/>
              </w:rPr>
              <w:t>UE context</w:t>
            </w:r>
          </w:p>
        </w:tc>
      </w:tr>
      <w:tr w:rsidR="00787F8E" w:rsidRPr="003D4ABF" w14:paraId="3F45D1A0" w14:textId="77777777" w:rsidTr="00844BD5">
        <w:trPr>
          <w:cantSplit/>
        </w:trPr>
        <w:tc>
          <w:tcPr>
            <w:tcW w:w="1541" w:type="dxa"/>
          </w:tcPr>
          <w:p w14:paraId="0A50151C" w14:textId="77777777" w:rsidR="00787F8E" w:rsidRPr="003D4ABF" w:rsidRDefault="00787F8E" w:rsidP="00844BD5">
            <w:pPr>
              <w:pStyle w:val="TAL"/>
            </w:pPr>
            <w:r w:rsidRPr="003D4ABF">
              <w:t>DNN</w:t>
            </w:r>
          </w:p>
        </w:tc>
        <w:tc>
          <w:tcPr>
            <w:tcW w:w="2902" w:type="dxa"/>
          </w:tcPr>
          <w:p w14:paraId="3D468AFE" w14:textId="77777777" w:rsidR="00787F8E" w:rsidRPr="003D4ABF" w:rsidRDefault="00787F8E" w:rsidP="00844BD5">
            <w:pPr>
              <w:pStyle w:val="TAL"/>
            </w:pPr>
            <w:r w:rsidRPr="003D4ABF">
              <w:t>This is matched against the DNN information provided by the application.</w:t>
            </w:r>
          </w:p>
        </w:tc>
        <w:tc>
          <w:tcPr>
            <w:tcW w:w="1759" w:type="dxa"/>
          </w:tcPr>
          <w:p w14:paraId="564F1879" w14:textId="77777777" w:rsidR="00787F8E" w:rsidRPr="003D4ABF" w:rsidRDefault="00787F8E" w:rsidP="00844BD5">
            <w:pPr>
              <w:pStyle w:val="TAL"/>
              <w:rPr>
                <w:szCs w:val="18"/>
              </w:rPr>
            </w:pPr>
            <w:r w:rsidRPr="003D4ABF">
              <w:rPr>
                <w:szCs w:val="18"/>
              </w:rPr>
              <w:t>Optional</w:t>
            </w:r>
          </w:p>
        </w:tc>
        <w:tc>
          <w:tcPr>
            <w:tcW w:w="1798" w:type="dxa"/>
          </w:tcPr>
          <w:p w14:paraId="336AD0DF" w14:textId="77777777" w:rsidR="00787F8E" w:rsidRPr="003D4ABF" w:rsidRDefault="00787F8E" w:rsidP="00844BD5">
            <w:pPr>
              <w:pStyle w:val="TAL"/>
              <w:rPr>
                <w:szCs w:val="18"/>
              </w:rPr>
            </w:pPr>
            <w:r w:rsidRPr="003D4ABF">
              <w:rPr>
                <w:szCs w:val="18"/>
              </w:rPr>
              <w:t>Yes</w:t>
            </w:r>
          </w:p>
        </w:tc>
        <w:tc>
          <w:tcPr>
            <w:tcW w:w="1638" w:type="dxa"/>
          </w:tcPr>
          <w:p w14:paraId="23DBB89B" w14:textId="77777777" w:rsidR="00787F8E" w:rsidRPr="003D4ABF" w:rsidRDefault="00787F8E" w:rsidP="00844BD5">
            <w:pPr>
              <w:pStyle w:val="TAL"/>
              <w:rPr>
                <w:szCs w:val="18"/>
              </w:rPr>
            </w:pPr>
            <w:r w:rsidRPr="003D4ABF">
              <w:rPr>
                <w:szCs w:val="18"/>
              </w:rPr>
              <w:t>UE context</w:t>
            </w:r>
          </w:p>
        </w:tc>
      </w:tr>
      <w:tr w:rsidR="00787F8E" w:rsidRPr="003D4ABF" w14:paraId="71DE917B" w14:textId="77777777" w:rsidTr="00844BD5">
        <w:trPr>
          <w:cantSplit/>
        </w:trPr>
        <w:tc>
          <w:tcPr>
            <w:tcW w:w="1541" w:type="dxa"/>
          </w:tcPr>
          <w:p w14:paraId="7487AD41" w14:textId="77777777" w:rsidR="00787F8E" w:rsidRPr="003D4ABF" w:rsidRDefault="00787F8E" w:rsidP="00844BD5">
            <w:pPr>
              <w:pStyle w:val="TAL"/>
            </w:pPr>
            <w:r w:rsidRPr="003D4ABF">
              <w:t>Connection Capabilities</w:t>
            </w:r>
          </w:p>
        </w:tc>
        <w:tc>
          <w:tcPr>
            <w:tcW w:w="2902" w:type="dxa"/>
          </w:tcPr>
          <w:p w14:paraId="140E976B" w14:textId="77777777" w:rsidR="00787F8E" w:rsidRPr="003D4ABF" w:rsidRDefault="00787F8E" w:rsidP="00844BD5">
            <w:pPr>
              <w:pStyle w:val="TAL"/>
            </w:pPr>
            <w:r w:rsidRPr="003D4ABF">
              <w:t>This is matched against the information provided by a UE application when it requests a network connection with certain capabilities. (NOTE 4)</w:t>
            </w:r>
          </w:p>
        </w:tc>
        <w:tc>
          <w:tcPr>
            <w:tcW w:w="1759" w:type="dxa"/>
          </w:tcPr>
          <w:p w14:paraId="0ED3A0A4" w14:textId="77777777" w:rsidR="00787F8E" w:rsidRPr="003D4ABF" w:rsidRDefault="00787F8E" w:rsidP="00844BD5">
            <w:pPr>
              <w:pStyle w:val="TAL"/>
              <w:rPr>
                <w:szCs w:val="18"/>
              </w:rPr>
            </w:pPr>
            <w:r w:rsidRPr="003D4ABF">
              <w:rPr>
                <w:szCs w:val="18"/>
              </w:rPr>
              <w:t>Optional</w:t>
            </w:r>
          </w:p>
        </w:tc>
        <w:tc>
          <w:tcPr>
            <w:tcW w:w="1798" w:type="dxa"/>
          </w:tcPr>
          <w:p w14:paraId="67C672F7" w14:textId="77777777" w:rsidR="00787F8E" w:rsidRPr="003D4ABF" w:rsidRDefault="00787F8E" w:rsidP="00844BD5">
            <w:pPr>
              <w:pStyle w:val="TAL"/>
              <w:rPr>
                <w:szCs w:val="18"/>
              </w:rPr>
            </w:pPr>
            <w:r w:rsidRPr="003D4ABF">
              <w:rPr>
                <w:szCs w:val="18"/>
              </w:rPr>
              <w:t>Yes</w:t>
            </w:r>
          </w:p>
        </w:tc>
        <w:tc>
          <w:tcPr>
            <w:tcW w:w="1638" w:type="dxa"/>
          </w:tcPr>
          <w:p w14:paraId="43356132" w14:textId="77777777" w:rsidR="00787F8E" w:rsidRPr="003D4ABF" w:rsidRDefault="00787F8E" w:rsidP="00844BD5">
            <w:pPr>
              <w:pStyle w:val="TAL"/>
              <w:rPr>
                <w:szCs w:val="18"/>
              </w:rPr>
            </w:pPr>
            <w:r w:rsidRPr="003D4ABF">
              <w:rPr>
                <w:szCs w:val="18"/>
              </w:rPr>
              <w:t>UE context</w:t>
            </w:r>
          </w:p>
        </w:tc>
      </w:tr>
      <w:tr w:rsidR="00787F8E" w:rsidRPr="003D4ABF" w14:paraId="779F80A1" w14:textId="77777777" w:rsidTr="00844BD5">
        <w:trPr>
          <w:cantSplit/>
        </w:trPr>
        <w:tc>
          <w:tcPr>
            <w:tcW w:w="1541" w:type="dxa"/>
          </w:tcPr>
          <w:p w14:paraId="027FFF1E" w14:textId="77777777" w:rsidR="00787F8E" w:rsidRPr="003D4ABF" w:rsidRDefault="00787F8E" w:rsidP="00844BD5">
            <w:pPr>
              <w:pStyle w:val="TAL"/>
              <w:rPr>
                <w:b/>
              </w:rPr>
            </w:pPr>
            <w:r w:rsidRPr="003D4ABF">
              <w:rPr>
                <w:b/>
              </w:rPr>
              <w:t>List of Route Selection Descriptors</w:t>
            </w:r>
          </w:p>
        </w:tc>
        <w:tc>
          <w:tcPr>
            <w:tcW w:w="2902" w:type="dxa"/>
          </w:tcPr>
          <w:p w14:paraId="036AD6E0" w14:textId="77777777" w:rsidR="00787F8E" w:rsidRPr="003D4ABF" w:rsidRDefault="00787F8E" w:rsidP="00844BD5">
            <w:pPr>
              <w:pStyle w:val="TAL"/>
            </w:pPr>
            <w:r w:rsidRPr="003D4ABF">
              <w:t>A list of Route Selection Descriptors. The components of a Route Selection Descriptor are described in table 6.6.2.1-3.</w:t>
            </w:r>
          </w:p>
        </w:tc>
        <w:tc>
          <w:tcPr>
            <w:tcW w:w="1759" w:type="dxa"/>
          </w:tcPr>
          <w:p w14:paraId="34C212F7" w14:textId="77777777" w:rsidR="00787F8E" w:rsidRPr="003D4ABF" w:rsidRDefault="00787F8E" w:rsidP="00844BD5">
            <w:pPr>
              <w:pStyle w:val="TAL"/>
              <w:rPr>
                <w:szCs w:val="18"/>
              </w:rPr>
            </w:pPr>
            <w:r w:rsidRPr="003D4ABF">
              <w:rPr>
                <w:szCs w:val="18"/>
              </w:rPr>
              <w:t>Mandatory</w:t>
            </w:r>
          </w:p>
        </w:tc>
        <w:tc>
          <w:tcPr>
            <w:tcW w:w="1798" w:type="dxa"/>
          </w:tcPr>
          <w:p w14:paraId="145E520F" w14:textId="77777777" w:rsidR="00787F8E" w:rsidRPr="003D4ABF" w:rsidRDefault="00787F8E" w:rsidP="00844BD5">
            <w:pPr>
              <w:pStyle w:val="TAL"/>
              <w:rPr>
                <w:szCs w:val="18"/>
              </w:rPr>
            </w:pPr>
          </w:p>
        </w:tc>
        <w:tc>
          <w:tcPr>
            <w:tcW w:w="1638" w:type="dxa"/>
          </w:tcPr>
          <w:p w14:paraId="017EC6DB" w14:textId="77777777" w:rsidR="00787F8E" w:rsidRPr="003D4ABF" w:rsidRDefault="00787F8E" w:rsidP="00844BD5">
            <w:pPr>
              <w:pStyle w:val="TAL"/>
              <w:rPr>
                <w:szCs w:val="18"/>
              </w:rPr>
            </w:pPr>
          </w:p>
        </w:tc>
      </w:tr>
      <w:tr w:rsidR="00787F8E" w:rsidRPr="003D4ABF" w14:paraId="1AD1CAD2" w14:textId="77777777" w:rsidTr="00844BD5">
        <w:trPr>
          <w:cantSplit/>
        </w:trPr>
        <w:tc>
          <w:tcPr>
            <w:tcW w:w="9638" w:type="dxa"/>
            <w:gridSpan w:val="5"/>
          </w:tcPr>
          <w:p w14:paraId="3D16AA78" w14:textId="77777777" w:rsidR="00787F8E" w:rsidRPr="003D4ABF" w:rsidRDefault="00787F8E" w:rsidP="00844BD5">
            <w:pPr>
              <w:pStyle w:val="TAL"/>
            </w:pPr>
            <w:r w:rsidRPr="003D4ABF">
              <w:t>NOTE 1:</w:t>
            </w:r>
            <w:r w:rsidRPr="003D4ABF">
              <w:tab/>
              <w:t>Rules in a URSP shall have different precedence values.</w:t>
            </w:r>
          </w:p>
          <w:p w14:paraId="2996A2AC" w14:textId="77777777" w:rsidR="00787F8E" w:rsidRPr="003D4ABF" w:rsidRDefault="00787F8E" w:rsidP="00844BD5">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12EB7B9A" w14:textId="77777777" w:rsidR="00787F8E" w:rsidRPr="003D4ABF" w:rsidRDefault="00787F8E" w:rsidP="00844BD5">
            <w:pPr>
              <w:pStyle w:val="TAN"/>
            </w:pPr>
            <w:r w:rsidRPr="003D4ABF">
              <w:t>NOTE 3:</w:t>
            </w:r>
            <w:r w:rsidRPr="003D4ABF">
              <w:tab/>
              <w:t>At least one of the Traffic descriptor components shall be present.</w:t>
            </w:r>
          </w:p>
          <w:p w14:paraId="6EF171A0" w14:textId="77777777" w:rsidR="00787F8E" w:rsidRPr="003D4ABF" w:rsidRDefault="00787F8E" w:rsidP="00844BD5">
            <w:pPr>
              <w:pStyle w:val="TAN"/>
            </w:pPr>
            <w:r w:rsidRPr="003D4ABF">
              <w:rPr>
                <w:szCs w:val="18"/>
              </w:rPr>
              <w:t>NOTE 4:</w:t>
            </w:r>
            <w:r w:rsidRPr="003D4ABF">
              <w:rPr>
                <w:szCs w:val="18"/>
              </w:rPr>
              <w:tab/>
              <w:t>The format and some values of Connection Capabilities, e.g. "ims", "mms", "internet", etc., are defined in TS 24.526 [19]. More than one connection capabilities value can be provided.</w:t>
            </w:r>
          </w:p>
          <w:p w14:paraId="0DB4CEA6" w14:textId="77777777" w:rsidR="00787F8E" w:rsidRPr="003D4ABF" w:rsidRDefault="00787F8E" w:rsidP="00844BD5">
            <w:pPr>
              <w:pStyle w:val="TAN"/>
            </w:pPr>
            <w:r w:rsidRPr="003D4ABF">
              <w:t>NOTE 5:</w:t>
            </w:r>
            <w:r w:rsidRPr="003D4ABF">
              <w:tab/>
              <w:t>A URSP rule cannot contain the combination of the Traffic descriptor components IP descriptors and Non-IP descriptors.</w:t>
            </w:r>
          </w:p>
          <w:p w14:paraId="3FA0E72F" w14:textId="0E72CD10" w:rsidR="00844BD5" w:rsidRPr="003D4ABF" w:rsidRDefault="00844BD5" w:rsidP="00844BD5">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7D5E9E78" w14:textId="77777777" w:rsidR="00787F8E" w:rsidRPr="003D4ABF" w:rsidRDefault="00787F8E" w:rsidP="00787F8E"/>
    <w:p w14:paraId="31F26D09" w14:textId="77777777" w:rsidR="00787F8E" w:rsidRPr="003D4ABF" w:rsidRDefault="00787F8E" w:rsidP="00787F8E">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787F8E" w:rsidRPr="003D4ABF" w14:paraId="417F2F3E" w14:textId="77777777" w:rsidTr="007B57D2">
        <w:trPr>
          <w:cantSplit/>
        </w:trPr>
        <w:tc>
          <w:tcPr>
            <w:tcW w:w="1540" w:type="dxa"/>
          </w:tcPr>
          <w:p w14:paraId="3C4DCD75" w14:textId="77777777" w:rsidR="00787F8E" w:rsidRPr="003D4ABF" w:rsidRDefault="00787F8E" w:rsidP="00844BD5">
            <w:pPr>
              <w:pStyle w:val="TAH"/>
            </w:pPr>
            <w:r w:rsidRPr="003D4ABF">
              <w:t>Information name</w:t>
            </w:r>
          </w:p>
        </w:tc>
        <w:tc>
          <w:tcPr>
            <w:tcW w:w="2899" w:type="dxa"/>
          </w:tcPr>
          <w:p w14:paraId="0FCFDD85" w14:textId="77777777" w:rsidR="00787F8E" w:rsidRPr="003D4ABF" w:rsidRDefault="00787F8E" w:rsidP="00844BD5">
            <w:pPr>
              <w:pStyle w:val="TAH"/>
            </w:pPr>
            <w:r w:rsidRPr="003D4ABF">
              <w:t>Description</w:t>
            </w:r>
          </w:p>
        </w:tc>
        <w:tc>
          <w:tcPr>
            <w:tcW w:w="1758" w:type="dxa"/>
          </w:tcPr>
          <w:p w14:paraId="3471ECE4" w14:textId="77777777" w:rsidR="00787F8E" w:rsidRPr="003D4ABF" w:rsidRDefault="00787F8E" w:rsidP="00844BD5">
            <w:pPr>
              <w:pStyle w:val="TAH"/>
            </w:pPr>
            <w:r w:rsidRPr="003D4ABF">
              <w:t>Category</w:t>
            </w:r>
          </w:p>
        </w:tc>
        <w:tc>
          <w:tcPr>
            <w:tcW w:w="1797" w:type="dxa"/>
          </w:tcPr>
          <w:p w14:paraId="1199BBCD" w14:textId="77777777" w:rsidR="00787F8E" w:rsidRPr="003D4ABF" w:rsidRDefault="00787F8E" w:rsidP="00844BD5">
            <w:pPr>
              <w:pStyle w:val="TAH"/>
            </w:pPr>
            <w:r w:rsidRPr="003D4ABF">
              <w:t>PCF permitted to modify in URSP</w:t>
            </w:r>
          </w:p>
        </w:tc>
        <w:tc>
          <w:tcPr>
            <w:tcW w:w="1637" w:type="dxa"/>
          </w:tcPr>
          <w:p w14:paraId="51C65A33" w14:textId="77777777" w:rsidR="00787F8E" w:rsidRPr="003D4ABF" w:rsidRDefault="00787F8E" w:rsidP="00844BD5">
            <w:pPr>
              <w:pStyle w:val="TAH"/>
            </w:pPr>
            <w:r w:rsidRPr="003D4ABF">
              <w:t>Scope</w:t>
            </w:r>
          </w:p>
        </w:tc>
      </w:tr>
      <w:tr w:rsidR="00787F8E" w:rsidRPr="003D4ABF" w14:paraId="3B29DF2F" w14:textId="77777777" w:rsidTr="007B57D2">
        <w:trPr>
          <w:cantSplit/>
        </w:trPr>
        <w:tc>
          <w:tcPr>
            <w:tcW w:w="1540" w:type="dxa"/>
          </w:tcPr>
          <w:p w14:paraId="474439C3" w14:textId="77777777" w:rsidR="00787F8E" w:rsidRPr="003D4ABF" w:rsidRDefault="00787F8E" w:rsidP="00844BD5">
            <w:pPr>
              <w:pStyle w:val="TAL"/>
            </w:pPr>
            <w:r w:rsidRPr="003D4ABF">
              <w:rPr>
                <w:szCs w:val="18"/>
              </w:rPr>
              <w:t xml:space="preserve">Route Selection Descriptor Precedence </w:t>
            </w:r>
          </w:p>
        </w:tc>
        <w:tc>
          <w:tcPr>
            <w:tcW w:w="2899" w:type="dxa"/>
          </w:tcPr>
          <w:p w14:paraId="1F68B852" w14:textId="77777777" w:rsidR="00787F8E" w:rsidRPr="003D4ABF" w:rsidRDefault="00787F8E" w:rsidP="00844BD5">
            <w:pPr>
              <w:pStyle w:val="TAL"/>
            </w:pPr>
            <w:r w:rsidRPr="003D4ABF">
              <w:rPr>
                <w:szCs w:val="18"/>
              </w:rPr>
              <w:t xml:space="preserve">Determines the order in which the Route Selection Descriptors are to be applied. </w:t>
            </w:r>
          </w:p>
        </w:tc>
        <w:tc>
          <w:tcPr>
            <w:tcW w:w="1758" w:type="dxa"/>
          </w:tcPr>
          <w:p w14:paraId="0F73EA66" w14:textId="77777777" w:rsidR="00787F8E" w:rsidRPr="003D4ABF" w:rsidRDefault="00787F8E" w:rsidP="00844BD5">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CF3FEE7" w14:textId="77777777" w:rsidR="00787F8E" w:rsidRPr="003D4ABF" w:rsidRDefault="00787F8E" w:rsidP="00844BD5">
            <w:pPr>
              <w:pStyle w:val="TAL"/>
              <w:rPr>
                <w:szCs w:val="18"/>
                <w:lang w:eastAsia="zh-CN"/>
              </w:rPr>
            </w:pPr>
            <w:r w:rsidRPr="003D4ABF">
              <w:rPr>
                <w:szCs w:val="18"/>
                <w:lang w:eastAsia="ja-JP"/>
              </w:rPr>
              <w:t>Yes</w:t>
            </w:r>
          </w:p>
        </w:tc>
        <w:tc>
          <w:tcPr>
            <w:tcW w:w="1637" w:type="dxa"/>
          </w:tcPr>
          <w:p w14:paraId="6786D86E" w14:textId="77777777" w:rsidR="00787F8E" w:rsidRPr="003D4ABF" w:rsidRDefault="00787F8E" w:rsidP="00844BD5">
            <w:pPr>
              <w:pStyle w:val="TAL"/>
              <w:rPr>
                <w:szCs w:val="18"/>
              </w:rPr>
            </w:pPr>
            <w:r w:rsidRPr="003D4ABF">
              <w:rPr>
                <w:szCs w:val="18"/>
              </w:rPr>
              <w:t>UE context</w:t>
            </w:r>
          </w:p>
        </w:tc>
      </w:tr>
      <w:tr w:rsidR="00787F8E" w:rsidRPr="003D4ABF" w14:paraId="3C6DD51A" w14:textId="77777777" w:rsidTr="007B57D2">
        <w:trPr>
          <w:cantSplit/>
        </w:trPr>
        <w:tc>
          <w:tcPr>
            <w:tcW w:w="1540" w:type="dxa"/>
          </w:tcPr>
          <w:p w14:paraId="5063E524" w14:textId="77777777" w:rsidR="00787F8E" w:rsidRPr="003D4ABF" w:rsidRDefault="00787F8E" w:rsidP="00844BD5">
            <w:pPr>
              <w:pStyle w:val="TAL"/>
              <w:rPr>
                <w:b/>
              </w:rPr>
            </w:pPr>
            <w:r w:rsidRPr="003D4ABF">
              <w:rPr>
                <w:b/>
              </w:rPr>
              <w:t>Route selection components</w:t>
            </w:r>
          </w:p>
        </w:tc>
        <w:tc>
          <w:tcPr>
            <w:tcW w:w="2899" w:type="dxa"/>
          </w:tcPr>
          <w:p w14:paraId="235A7277" w14:textId="77777777" w:rsidR="00787F8E" w:rsidRPr="003D4ABF" w:rsidRDefault="00787F8E" w:rsidP="00844BD5">
            <w:pPr>
              <w:pStyle w:val="TAL"/>
            </w:pPr>
            <w:r w:rsidRPr="003D4ABF">
              <w:rPr>
                <w:i/>
                <w:szCs w:val="18"/>
              </w:rPr>
              <w:t>This part defines the route selection components</w:t>
            </w:r>
          </w:p>
        </w:tc>
        <w:tc>
          <w:tcPr>
            <w:tcW w:w="1758" w:type="dxa"/>
          </w:tcPr>
          <w:p w14:paraId="5FE617A5" w14:textId="77777777" w:rsidR="00787F8E" w:rsidRPr="003D4ABF" w:rsidRDefault="00787F8E" w:rsidP="00844BD5">
            <w:pPr>
              <w:pStyle w:val="TAL"/>
              <w:rPr>
                <w:szCs w:val="18"/>
              </w:rPr>
            </w:pPr>
            <w:r w:rsidRPr="003D4ABF">
              <w:rPr>
                <w:szCs w:val="18"/>
              </w:rPr>
              <w:t>Mandatory</w:t>
            </w:r>
            <w:r w:rsidRPr="003D4ABF">
              <w:rPr>
                <w:szCs w:val="18"/>
              </w:rPr>
              <w:br/>
              <w:t>(NOTE 2)</w:t>
            </w:r>
          </w:p>
        </w:tc>
        <w:tc>
          <w:tcPr>
            <w:tcW w:w="1797" w:type="dxa"/>
          </w:tcPr>
          <w:p w14:paraId="1925FBAC" w14:textId="77777777" w:rsidR="00787F8E" w:rsidRPr="003D4ABF" w:rsidRDefault="00787F8E" w:rsidP="00844BD5">
            <w:pPr>
              <w:pStyle w:val="TAL"/>
              <w:rPr>
                <w:szCs w:val="18"/>
              </w:rPr>
            </w:pPr>
          </w:p>
        </w:tc>
        <w:tc>
          <w:tcPr>
            <w:tcW w:w="1637" w:type="dxa"/>
          </w:tcPr>
          <w:p w14:paraId="6134AA15" w14:textId="77777777" w:rsidR="00787F8E" w:rsidRPr="003D4ABF" w:rsidRDefault="00787F8E" w:rsidP="00844BD5">
            <w:pPr>
              <w:pStyle w:val="TAL"/>
              <w:rPr>
                <w:szCs w:val="18"/>
              </w:rPr>
            </w:pPr>
          </w:p>
        </w:tc>
      </w:tr>
      <w:tr w:rsidR="00787F8E" w:rsidRPr="003D4ABF" w14:paraId="73B00E2D" w14:textId="77777777" w:rsidTr="007B57D2">
        <w:trPr>
          <w:cantSplit/>
        </w:trPr>
        <w:tc>
          <w:tcPr>
            <w:tcW w:w="1540" w:type="dxa"/>
          </w:tcPr>
          <w:p w14:paraId="5C950861" w14:textId="77777777" w:rsidR="00787F8E" w:rsidRPr="003D4ABF" w:rsidRDefault="00787F8E" w:rsidP="00844BD5">
            <w:pPr>
              <w:pStyle w:val="TAL"/>
            </w:pPr>
            <w:r w:rsidRPr="003D4ABF">
              <w:rPr>
                <w:rFonts w:eastAsia="SimSun"/>
              </w:rPr>
              <w:t>SSC Mode Selection</w:t>
            </w:r>
          </w:p>
        </w:tc>
        <w:tc>
          <w:tcPr>
            <w:tcW w:w="2899" w:type="dxa"/>
          </w:tcPr>
          <w:p w14:paraId="5C6F6B72" w14:textId="77777777" w:rsidR="00787F8E" w:rsidRPr="003D4ABF" w:rsidRDefault="00787F8E" w:rsidP="00844BD5">
            <w:pPr>
              <w:pStyle w:val="TAL"/>
              <w:rPr>
                <w:lang w:eastAsia="zh-CN"/>
              </w:rPr>
            </w:pPr>
            <w:r w:rsidRPr="003D4ABF">
              <w:rPr>
                <w:lang w:eastAsia="zh-CN"/>
              </w:rPr>
              <w:t>One single value of SSC mode.</w:t>
            </w:r>
          </w:p>
          <w:p w14:paraId="3979D812" w14:textId="77777777" w:rsidR="00787F8E" w:rsidRPr="003D4ABF" w:rsidRDefault="00787F8E" w:rsidP="00844BD5">
            <w:pPr>
              <w:pStyle w:val="TAL"/>
            </w:pPr>
            <w:r w:rsidRPr="003D4ABF">
              <w:rPr>
                <w:lang w:eastAsia="zh-CN"/>
              </w:rPr>
              <w:t>(NOTE 5)</w:t>
            </w:r>
          </w:p>
        </w:tc>
        <w:tc>
          <w:tcPr>
            <w:tcW w:w="1758" w:type="dxa"/>
          </w:tcPr>
          <w:p w14:paraId="1262F459" w14:textId="77777777" w:rsidR="00787F8E" w:rsidRPr="003D4ABF" w:rsidRDefault="00787F8E" w:rsidP="00844BD5">
            <w:pPr>
              <w:pStyle w:val="TAL"/>
              <w:rPr>
                <w:szCs w:val="18"/>
              </w:rPr>
            </w:pPr>
            <w:r w:rsidRPr="003D4ABF">
              <w:rPr>
                <w:szCs w:val="18"/>
              </w:rPr>
              <w:t>Optional</w:t>
            </w:r>
          </w:p>
        </w:tc>
        <w:tc>
          <w:tcPr>
            <w:tcW w:w="1797" w:type="dxa"/>
          </w:tcPr>
          <w:p w14:paraId="7944AA95"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5A51156E" w14:textId="77777777" w:rsidR="00787F8E" w:rsidRPr="003D4ABF" w:rsidRDefault="00787F8E" w:rsidP="00844BD5">
            <w:pPr>
              <w:pStyle w:val="TAL"/>
              <w:rPr>
                <w:szCs w:val="18"/>
              </w:rPr>
            </w:pPr>
            <w:r w:rsidRPr="003D4ABF">
              <w:rPr>
                <w:szCs w:val="18"/>
              </w:rPr>
              <w:t>UE context</w:t>
            </w:r>
          </w:p>
        </w:tc>
      </w:tr>
      <w:tr w:rsidR="00787F8E" w:rsidRPr="003D4ABF" w14:paraId="6BEFF50A" w14:textId="77777777" w:rsidTr="007B57D2">
        <w:trPr>
          <w:cantSplit/>
        </w:trPr>
        <w:tc>
          <w:tcPr>
            <w:tcW w:w="1540" w:type="dxa"/>
          </w:tcPr>
          <w:p w14:paraId="441CBFCB" w14:textId="77777777" w:rsidR="00787F8E" w:rsidRPr="003D4ABF" w:rsidRDefault="00787F8E" w:rsidP="00844BD5">
            <w:pPr>
              <w:pStyle w:val="TAL"/>
            </w:pPr>
            <w:r w:rsidRPr="003D4ABF">
              <w:rPr>
                <w:rFonts w:eastAsia="SimSun"/>
              </w:rPr>
              <w:t>Network Slice Selection</w:t>
            </w:r>
          </w:p>
        </w:tc>
        <w:tc>
          <w:tcPr>
            <w:tcW w:w="2899" w:type="dxa"/>
          </w:tcPr>
          <w:p w14:paraId="1DF6BADF" w14:textId="77777777" w:rsidR="00787F8E" w:rsidRPr="003D4ABF" w:rsidRDefault="00787F8E" w:rsidP="00844BD5">
            <w:pPr>
              <w:pStyle w:val="TAL"/>
            </w:pPr>
            <w:r w:rsidRPr="003D4ABF">
              <w:rPr>
                <w:lang w:eastAsia="zh-CN"/>
              </w:rPr>
              <w:t>Either a single value or a list of values of S-NSSAI(s).</w:t>
            </w:r>
          </w:p>
        </w:tc>
        <w:tc>
          <w:tcPr>
            <w:tcW w:w="1758" w:type="dxa"/>
          </w:tcPr>
          <w:p w14:paraId="1D6BB49C" w14:textId="77777777" w:rsidR="00787F8E" w:rsidRPr="003D4ABF" w:rsidRDefault="00787F8E" w:rsidP="00844BD5">
            <w:pPr>
              <w:pStyle w:val="TAL"/>
              <w:rPr>
                <w:szCs w:val="18"/>
              </w:rPr>
            </w:pPr>
            <w:r w:rsidRPr="003D4ABF">
              <w:rPr>
                <w:szCs w:val="18"/>
              </w:rPr>
              <w:t>Optional</w:t>
            </w:r>
          </w:p>
          <w:p w14:paraId="47FC95F8" w14:textId="77777777" w:rsidR="00787F8E" w:rsidRPr="003D4ABF" w:rsidRDefault="00787F8E" w:rsidP="00844BD5">
            <w:pPr>
              <w:pStyle w:val="TAL"/>
              <w:rPr>
                <w:szCs w:val="18"/>
              </w:rPr>
            </w:pPr>
            <w:r w:rsidRPr="003D4ABF">
              <w:rPr>
                <w:szCs w:val="18"/>
              </w:rPr>
              <w:t>(NOTE 3)</w:t>
            </w:r>
          </w:p>
        </w:tc>
        <w:tc>
          <w:tcPr>
            <w:tcW w:w="1797" w:type="dxa"/>
          </w:tcPr>
          <w:p w14:paraId="40122801"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13959132" w14:textId="77777777" w:rsidR="00787F8E" w:rsidRPr="003D4ABF" w:rsidRDefault="00787F8E" w:rsidP="00844BD5">
            <w:pPr>
              <w:pStyle w:val="TAL"/>
              <w:rPr>
                <w:szCs w:val="18"/>
              </w:rPr>
            </w:pPr>
            <w:r w:rsidRPr="003D4ABF">
              <w:rPr>
                <w:szCs w:val="18"/>
              </w:rPr>
              <w:t>UE context</w:t>
            </w:r>
          </w:p>
        </w:tc>
      </w:tr>
      <w:tr w:rsidR="00787F8E" w:rsidRPr="003D4ABF" w14:paraId="41829C17" w14:textId="77777777" w:rsidTr="007B57D2">
        <w:trPr>
          <w:cantSplit/>
        </w:trPr>
        <w:tc>
          <w:tcPr>
            <w:tcW w:w="1540" w:type="dxa"/>
          </w:tcPr>
          <w:p w14:paraId="6F988494" w14:textId="77777777" w:rsidR="00787F8E" w:rsidRPr="003D4ABF" w:rsidRDefault="00787F8E" w:rsidP="00844BD5">
            <w:pPr>
              <w:pStyle w:val="TAL"/>
            </w:pPr>
            <w:r w:rsidRPr="003D4ABF">
              <w:rPr>
                <w:rFonts w:eastAsia="SimSun"/>
              </w:rPr>
              <w:t>DNN Selection</w:t>
            </w:r>
          </w:p>
        </w:tc>
        <w:tc>
          <w:tcPr>
            <w:tcW w:w="2899" w:type="dxa"/>
          </w:tcPr>
          <w:p w14:paraId="49231D06" w14:textId="77777777" w:rsidR="00787F8E" w:rsidRPr="003D4ABF" w:rsidRDefault="00787F8E" w:rsidP="00844BD5">
            <w:pPr>
              <w:pStyle w:val="TAL"/>
            </w:pPr>
            <w:r w:rsidRPr="003D4ABF">
              <w:rPr>
                <w:lang w:eastAsia="zh-CN"/>
              </w:rPr>
              <w:t>Either a single value or a list of values of DNN(s).</w:t>
            </w:r>
          </w:p>
        </w:tc>
        <w:tc>
          <w:tcPr>
            <w:tcW w:w="1758" w:type="dxa"/>
          </w:tcPr>
          <w:p w14:paraId="631D4160" w14:textId="77777777" w:rsidR="00787F8E" w:rsidRPr="003D4ABF" w:rsidRDefault="00787F8E" w:rsidP="00844BD5">
            <w:pPr>
              <w:pStyle w:val="TAL"/>
              <w:rPr>
                <w:szCs w:val="18"/>
              </w:rPr>
            </w:pPr>
            <w:r w:rsidRPr="003D4ABF">
              <w:rPr>
                <w:szCs w:val="18"/>
              </w:rPr>
              <w:t>Optional</w:t>
            </w:r>
          </w:p>
        </w:tc>
        <w:tc>
          <w:tcPr>
            <w:tcW w:w="1797" w:type="dxa"/>
          </w:tcPr>
          <w:p w14:paraId="7461E3AD"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6A6861F3" w14:textId="77777777" w:rsidR="00787F8E" w:rsidRPr="003D4ABF" w:rsidRDefault="00787F8E" w:rsidP="00844BD5">
            <w:pPr>
              <w:pStyle w:val="TAL"/>
              <w:rPr>
                <w:szCs w:val="18"/>
              </w:rPr>
            </w:pPr>
            <w:r w:rsidRPr="003D4ABF">
              <w:rPr>
                <w:szCs w:val="18"/>
              </w:rPr>
              <w:t>UE context</w:t>
            </w:r>
          </w:p>
        </w:tc>
      </w:tr>
      <w:tr w:rsidR="00787F8E" w:rsidRPr="003D4ABF" w14:paraId="6A8DF2EC" w14:textId="77777777" w:rsidTr="007B57D2">
        <w:trPr>
          <w:cantSplit/>
        </w:trPr>
        <w:tc>
          <w:tcPr>
            <w:tcW w:w="1540" w:type="dxa"/>
          </w:tcPr>
          <w:p w14:paraId="4AAAFF03" w14:textId="77777777" w:rsidR="00787F8E" w:rsidRPr="003D4ABF" w:rsidRDefault="00787F8E" w:rsidP="00844BD5">
            <w:pPr>
              <w:pStyle w:val="TAL"/>
            </w:pPr>
            <w:r w:rsidRPr="003D4ABF">
              <w:t>PDU Session Type Selection</w:t>
            </w:r>
          </w:p>
        </w:tc>
        <w:tc>
          <w:tcPr>
            <w:tcW w:w="2899" w:type="dxa"/>
          </w:tcPr>
          <w:p w14:paraId="1D05FC12" w14:textId="77777777" w:rsidR="00787F8E" w:rsidRPr="003D4ABF" w:rsidRDefault="00787F8E" w:rsidP="00844BD5">
            <w:pPr>
              <w:pStyle w:val="TAL"/>
            </w:pPr>
            <w:r w:rsidRPr="003D4ABF">
              <w:t>One single value of PDU Session Type</w:t>
            </w:r>
          </w:p>
        </w:tc>
        <w:tc>
          <w:tcPr>
            <w:tcW w:w="1758" w:type="dxa"/>
          </w:tcPr>
          <w:p w14:paraId="09A3FA30" w14:textId="77777777" w:rsidR="00787F8E" w:rsidRPr="003D4ABF" w:rsidRDefault="00787F8E" w:rsidP="00844BD5">
            <w:pPr>
              <w:pStyle w:val="TAL"/>
              <w:rPr>
                <w:szCs w:val="18"/>
              </w:rPr>
            </w:pPr>
            <w:r w:rsidRPr="003D4ABF">
              <w:rPr>
                <w:szCs w:val="18"/>
              </w:rPr>
              <w:t>Optional</w:t>
            </w:r>
          </w:p>
          <w:p w14:paraId="72C1A707" w14:textId="77777777" w:rsidR="00787F8E" w:rsidRPr="003D4ABF" w:rsidRDefault="00787F8E" w:rsidP="00844BD5">
            <w:pPr>
              <w:pStyle w:val="TAL"/>
              <w:rPr>
                <w:szCs w:val="18"/>
              </w:rPr>
            </w:pPr>
            <w:r w:rsidRPr="003D4ABF">
              <w:rPr>
                <w:szCs w:val="18"/>
              </w:rPr>
              <w:t>(NOTE 8)</w:t>
            </w:r>
          </w:p>
        </w:tc>
        <w:tc>
          <w:tcPr>
            <w:tcW w:w="1797" w:type="dxa"/>
          </w:tcPr>
          <w:p w14:paraId="0A319C1A"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2C3E3BEE" w14:textId="77777777" w:rsidR="00787F8E" w:rsidRPr="003D4ABF" w:rsidRDefault="00787F8E" w:rsidP="00844BD5">
            <w:pPr>
              <w:pStyle w:val="TAL"/>
              <w:rPr>
                <w:szCs w:val="18"/>
              </w:rPr>
            </w:pPr>
            <w:r w:rsidRPr="003D4ABF">
              <w:rPr>
                <w:szCs w:val="18"/>
              </w:rPr>
              <w:t>UE context</w:t>
            </w:r>
          </w:p>
        </w:tc>
      </w:tr>
      <w:tr w:rsidR="00787F8E" w:rsidRPr="003D4ABF" w14:paraId="69DB851B" w14:textId="77777777" w:rsidTr="007B57D2">
        <w:trPr>
          <w:cantSplit/>
        </w:trPr>
        <w:tc>
          <w:tcPr>
            <w:tcW w:w="1540" w:type="dxa"/>
          </w:tcPr>
          <w:p w14:paraId="62AD434A" w14:textId="77777777" w:rsidR="00787F8E" w:rsidRPr="003D4ABF" w:rsidRDefault="00787F8E" w:rsidP="00844BD5">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BFB5BE1" w14:textId="77777777" w:rsidR="00787F8E" w:rsidRPr="003D4ABF" w:rsidRDefault="00787F8E" w:rsidP="00844BD5">
            <w:pPr>
              <w:pStyle w:val="TAL"/>
            </w:pPr>
            <w:r w:rsidRPr="003D4ABF">
              <w:t>Indicates if the traffic of the matching application is to be offloaded to non-3GPP access outside of a PDU Session.</w:t>
            </w:r>
          </w:p>
        </w:tc>
        <w:tc>
          <w:tcPr>
            <w:tcW w:w="1758" w:type="dxa"/>
          </w:tcPr>
          <w:p w14:paraId="65009317" w14:textId="77777777" w:rsidR="00787F8E" w:rsidRPr="003D4ABF" w:rsidRDefault="00787F8E" w:rsidP="00844BD5">
            <w:pPr>
              <w:pStyle w:val="TAL"/>
              <w:rPr>
                <w:szCs w:val="18"/>
              </w:rPr>
            </w:pPr>
            <w:r w:rsidRPr="003D4ABF">
              <w:rPr>
                <w:szCs w:val="18"/>
              </w:rPr>
              <w:t>Optional</w:t>
            </w:r>
          </w:p>
          <w:p w14:paraId="6217B6B7" w14:textId="77777777" w:rsidR="00787F8E" w:rsidRPr="003D4ABF" w:rsidRDefault="00787F8E" w:rsidP="00844BD5">
            <w:pPr>
              <w:pStyle w:val="TAL"/>
              <w:rPr>
                <w:szCs w:val="18"/>
              </w:rPr>
            </w:pPr>
            <w:r w:rsidRPr="003D4ABF">
              <w:rPr>
                <w:lang w:eastAsia="zh-CN"/>
              </w:rPr>
              <w:t>(NOTE 4)</w:t>
            </w:r>
          </w:p>
        </w:tc>
        <w:tc>
          <w:tcPr>
            <w:tcW w:w="1797" w:type="dxa"/>
          </w:tcPr>
          <w:p w14:paraId="42C970C2" w14:textId="77777777" w:rsidR="00787F8E" w:rsidRPr="003D4ABF" w:rsidRDefault="00787F8E" w:rsidP="00844BD5">
            <w:pPr>
              <w:pStyle w:val="TAL"/>
              <w:rPr>
                <w:szCs w:val="18"/>
                <w:lang w:eastAsia="zh-CN"/>
              </w:rPr>
            </w:pPr>
            <w:r w:rsidRPr="003D4ABF">
              <w:rPr>
                <w:szCs w:val="18"/>
                <w:lang w:eastAsia="zh-CN"/>
              </w:rPr>
              <w:t>Yes</w:t>
            </w:r>
          </w:p>
        </w:tc>
        <w:tc>
          <w:tcPr>
            <w:tcW w:w="1637" w:type="dxa"/>
          </w:tcPr>
          <w:p w14:paraId="44F799FE" w14:textId="77777777" w:rsidR="00787F8E" w:rsidRPr="003D4ABF" w:rsidRDefault="00787F8E" w:rsidP="00844BD5">
            <w:pPr>
              <w:pStyle w:val="TAL"/>
              <w:rPr>
                <w:szCs w:val="18"/>
              </w:rPr>
            </w:pPr>
            <w:r w:rsidRPr="003D4ABF">
              <w:rPr>
                <w:szCs w:val="18"/>
              </w:rPr>
              <w:t>UE context</w:t>
            </w:r>
          </w:p>
        </w:tc>
      </w:tr>
      <w:tr w:rsidR="007B57D2" w:rsidRPr="003D4ABF" w14:paraId="57E0288A" w14:textId="77777777" w:rsidTr="007B57D2">
        <w:trPr>
          <w:cantSplit/>
        </w:trPr>
        <w:tc>
          <w:tcPr>
            <w:tcW w:w="1540" w:type="dxa"/>
          </w:tcPr>
          <w:p w14:paraId="37AAD0D0" w14:textId="6D92C3A5" w:rsidR="007B57D2" w:rsidRPr="003D4ABF" w:rsidRDefault="007B57D2" w:rsidP="007B57D2">
            <w:pPr>
              <w:pStyle w:val="TAL"/>
            </w:pPr>
            <w:r w:rsidRPr="003D4ABF">
              <w:t>ProSe Layer-3 UE-to-Network Relay Offload indication</w:t>
            </w:r>
          </w:p>
        </w:tc>
        <w:tc>
          <w:tcPr>
            <w:tcW w:w="2899" w:type="dxa"/>
          </w:tcPr>
          <w:p w14:paraId="2F198093" w14:textId="3E2454BF" w:rsidR="007B57D2" w:rsidRPr="003D4ABF" w:rsidRDefault="007B57D2" w:rsidP="007B57D2">
            <w:pPr>
              <w:pStyle w:val="TAL"/>
            </w:pPr>
            <w:r w:rsidRPr="003D4ABF">
              <w:t>Indicates if the traffic of the matching application is to be sent via a ProSe Layer-3 UE-to-Network Relay outside of a PDU session.</w:t>
            </w:r>
          </w:p>
        </w:tc>
        <w:tc>
          <w:tcPr>
            <w:tcW w:w="1758" w:type="dxa"/>
          </w:tcPr>
          <w:p w14:paraId="22A26880" w14:textId="77777777" w:rsidR="007B57D2" w:rsidRPr="003D4ABF" w:rsidRDefault="007B57D2" w:rsidP="007B57D2">
            <w:pPr>
              <w:pStyle w:val="TAL"/>
              <w:rPr>
                <w:szCs w:val="18"/>
              </w:rPr>
            </w:pPr>
            <w:r w:rsidRPr="003D4ABF">
              <w:rPr>
                <w:szCs w:val="18"/>
              </w:rPr>
              <w:t>Optional</w:t>
            </w:r>
          </w:p>
          <w:p w14:paraId="6E99E823" w14:textId="4B8FB750" w:rsidR="007B57D2" w:rsidRPr="003D4ABF" w:rsidRDefault="007B57D2" w:rsidP="007B57D2">
            <w:pPr>
              <w:pStyle w:val="TAL"/>
              <w:rPr>
                <w:szCs w:val="18"/>
              </w:rPr>
            </w:pPr>
            <w:r w:rsidRPr="003D4ABF">
              <w:rPr>
                <w:lang w:eastAsia="zh-CN"/>
              </w:rPr>
              <w:t>(NOTE 4)</w:t>
            </w:r>
          </w:p>
        </w:tc>
        <w:tc>
          <w:tcPr>
            <w:tcW w:w="1797" w:type="dxa"/>
          </w:tcPr>
          <w:p w14:paraId="216B863F" w14:textId="726D4DA1" w:rsidR="007B57D2" w:rsidRPr="003D4ABF" w:rsidRDefault="007B57D2" w:rsidP="007B57D2">
            <w:pPr>
              <w:pStyle w:val="TAL"/>
              <w:rPr>
                <w:szCs w:val="18"/>
                <w:lang w:eastAsia="zh-CN"/>
              </w:rPr>
            </w:pPr>
            <w:r w:rsidRPr="003D4ABF">
              <w:rPr>
                <w:szCs w:val="18"/>
                <w:lang w:eastAsia="zh-CN"/>
              </w:rPr>
              <w:t>Yes</w:t>
            </w:r>
          </w:p>
        </w:tc>
        <w:tc>
          <w:tcPr>
            <w:tcW w:w="1637" w:type="dxa"/>
          </w:tcPr>
          <w:p w14:paraId="3509E698" w14:textId="66480C20" w:rsidR="007B57D2" w:rsidRPr="003D4ABF" w:rsidRDefault="007B57D2" w:rsidP="007B57D2">
            <w:pPr>
              <w:pStyle w:val="TAL"/>
              <w:rPr>
                <w:szCs w:val="18"/>
              </w:rPr>
            </w:pPr>
            <w:r w:rsidRPr="003D4ABF">
              <w:rPr>
                <w:szCs w:val="18"/>
              </w:rPr>
              <w:t>UE context</w:t>
            </w:r>
          </w:p>
        </w:tc>
      </w:tr>
      <w:tr w:rsidR="007B57D2" w:rsidRPr="003D4ABF" w14:paraId="76170E6E" w14:textId="77777777" w:rsidTr="007B57D2">
        <w:trPr>
          <w:cantSplit/>
        </w:trPr>
        <w:tc>
          <w:tcPr>
            <w:tcW w:w="1540" w:type="dxa"/>
          </w:tcPr>
          <w:p w14:paraId="258E42DD" w14:textId="77777777" w:rsidR="007B57D2" w:rsidRPr="003D4ABF" w:rsidRDefault="007B57D2" w:rsidP="007B57D2">
            <w:pPr>
              <w:pStyle w:val="TAL"/>
              <w:rPr>
                <w:rFonts w:eastAsia="SimSun"/>
              </w:rPr>
            </w:pPr>
            <w:r w:rsidRPr="003D4ABF">
              <w:rPr>
                <w:rFonts w:eastAsia="SimSun"/>
              </w:rPr>
              <w:t>Access Type preference</w:t>
            </w:r>
          </w:p>
        </w:tc>
        <w:tc>
          <w:tcPr>
            <w:tcW w:w="2899" w:type="dxa"/>
          </w:tcPr>
          <w:p w14:paraId="5DA7DAE5" w14:textId="77777777" w:rsidR="007B57D2" w:rsidRPr="003D4ABF" w:rsidRDefault="007B57D2" w:rsidP="007B57D2">
            <w:pPr>
              <w:pStyle w:val="TAL"/>
            </w:pPr>
            <w:r w:rsidRPr="003D4ABF">
              <w:t>Indicates the preferred Access Type (3GPP or non-3GPP or Multi-Access) when the UE establishes a PDU Session for the matching application.</w:t>
            </w:r>
          </w:p>
        </w:tc>
        <w:tc>
          <w:tcPr>
            <w:tcW w:w="1758" w:type="dxa"/>
          </w:tcPr>
          <w:p w14:paraId="0B856F64" w14:textId="77777777" w:rsidR="007B57D2" w:rsidRPr="003D4ABF" w:rsidRDefault="007B57D2" w:rsidP="007B57D2">
            <w:pPr>
              <w:pStyle w:val="TAL"/>
              <w:rPr>
                <w:szCs w:val="18"/>
              </w:rPr>
            </w:pPr>
            <w:r w:rsidRPr="003D4ABF">
              <w:rPr>
                <w:szCs w:val="18"/>
              </w:rPr>
              <w:t>Optional</w:t>
            </w:r>
          </w:p>
        </w:tc>
        <w:tc>
          <w:tcPr>
            <w:tcW w:w="1797" w:type="dxa"/>
          </w:tcPr>
          <w:p w14:paraId="190F0DE5" w14:textId="77777777" w:rsidR="007B57D2" w:rsidRPr="003D4ABF" w:rsidRDefault="007B57D2" w:rsidP="007B57D2">
            <w:pPr>
              <w:pStyle w:val="TAL"/>
              <w:rPr>
                <w:szCs w:val="18"/>
              </w:rPr>
            </w:pPr>
            <w:r w:rsidRPr="003D4ABF">
              <w:rPr>
                <w:szCs w:val="18"/>
                <w:lang w:eastAsia="zh-CN"/>
              </w:rPr>
              <w:t>Yes</w:t>
            </w:r>
          </w:p>
        </w:tc>
        <w:tc>
          <w:tcPr>
            <w:tcW w:w="1637" w:type="dxa"/>
          </w:tcPr>
          <w:p w14:paraId="7194D75D" w14:textId="77777777" w:rsidR="007B57D2" w:rsidRPr="003D4ABF" w:rsidRDefault="007B57D2" w:rsidP="007B57D2">
            <w:pPr>
              <w:pStyle w:val="TAL"/>
              <w:rPr>
                <w:szCs w:val="18"/>
              </w:rPr>
            </w:pPr>
            <w:r w:rsidRPr="003D4ABF">
              <w:rPr>
                <w:szCs w:val="18"/>
              </w:rPr>
              <w:t>UE context</w:t>
            </w:r>
          </w:p>
        </w:tc>
      </w:tr>
      <w:tr w:rsidR="00844BD5" w:rsidRPr="003D4ABF" w14:paraId="62448569" w14:textId="77777777" w:rsidTr="00844BD5">
        <w:trPr>
          <w:cantSplit/>
        </w:trPr>
        <w:tc>
          <w:tcPr>
            <w:tcW w:w="1540" w:type="dxa"/>
          </w:tcPr>
          <w:p w14:paraId="3EFBE9CB" w14:textId="0EBD9276" w:rsidR="00844BD5" w:rsidRPr="003D4ABF" w:rsidRDefault="00844BD5" w:rsidP="00844BD5">
            <w:pPr>
              <w:pStyle w:val="TAL"/>
              <w:rPr>
                <w:rFonts w:eastAsia="SimSun"/>
              </w:rPr>
            </w:pPr>
            <w:r w:rsidRPr="003D4ABF">
              <w:rPr>
                <w:rFonts w:eastAsia="SimSun"/>
              </w:rPr>
              <w:t>PDU Session Pair ID</w:t>
            </w:r>
          </w:p>
        </w:tc>
        <w:tc>
          <w:tcPr>
            <w:tcW w:w="2899" w:type="dxa"/>
          </w:tcPr>
          <w:p w14:paraId="6144D4B4" w14:textId="72C0A877" w:rsidR="00844BD5" w:rsidRPr="003D4ABF" w:rsidRDefault="00844BD5" w:rsidP="00844BD5">
            <w:pPr>
              <w:pStyle w:val="TAL"/>
            </w:pPr>
            <w:r w:rsidRPr="003D4ABF">
              <w:t>An indication shared by redundant PDU Sessions as described in clause 5.33.2.1 of TS 23.501 [2].</w:t>
            </w:r>
          </w:p>
        </w:tc>
        <w:tc>
          <w:tcPr>
            <w:tcW w:w="1758" w:type="dxa"/>
          </w:tcPr>
          <w:p w14:paraId="28A0F3EE" w14:textId="3D258D23" w:rsidR="00844BD5" w:rsidRPr="003D4ABF" w:rsidRDefault="00844BD5" w:rsidP="00844BD5">
            <w:pPr>
              <w:pStyle w:val="TAL"/>
              <w:rPr>
                <w:szCs w:val="18"/>
              </w:rPr>
            </w:pPr>
            <w:r w:rsidRPr="003D4ABF">
              <w:rPr>
                <w:szCs w:val="18"/>
              </w:rPr>
              <w:t>Optional</w:t>
            </w:r>
          </w:p>
        </w:tc>
        <w:tc>
          <w:tcPr>
            <w:tcW w:w="1797" w:type="dxa"/>
          </w:tcPr>
          <w:p w14:paraId="41BAB293" w14:textId="64A43D79" w:rsidR="00844BD5" w:rsidRPr="003D4ABF" w:rsidRDefault="00844BD5" w:rsidP="00844BD5">
            <w:pPr>
              <w:pStyle w:val="TAL"/>
              <w:rPr>
                <w:szCs w:val="18"/>
              </w:rPr>
            </w:pPr>
            <w:r w:rsidRPr="003D4ABF">
              <w:rPr>
                <w:szCs w:val="18"/>
                <w:lang w:eastAsia="zh-CN"/>
              </w:rPr>
              <w:t>Yes</w:t>
            </w:r>
          </w:p>
        </w:tc>
        <w:tc>
          <w:tcPr>
            <w:tcW w:w="1637" w:type="dxa"/>
          </w:tcPr>
          <w:p w14:paraId="32618553" w14:textId="0BD728EC" w:rsidR="00844BD5" w:rsidRPr="003D4ABF" w:rsidRDefault="00844BD5" w:rsidP="00844BD5">
            <w:pPr>
              <w:pStyle w:val="TAL"/>
              <w:rPr>
                <w:szCs w:val="18"/>
              </w:rPr>
            </w:pPr>
            <w:r w:rsidRPr="003D4ABF">
              <w:rPr>
                <w:szCs w:val="18"/>
              </w:rPr>
              <w:t>UE context</w:t>
            </w:r>
          </w:p>
        </w:tc>
      </w:tr>
      <w:tr w:rsidR="00844BD5" w:rsidRPr="003D4ABF" w14:paraId="15DF36F6" w14:textId="77777777" w:rsidTr="00844BD5">
        <w:trPr>
          <w:cantSplit/>
        </w:trPr>
        <w:tc>
          <w:tcPr>
            <w:tcW w:w="1540" w:type="dxa"/>
          </w:tcPr>
          <w:p w14:paraId="5730239F" w14:textId="211A17BF" w:rsidR="00844BD5" w:rsidRPr="003D4ABF" w:rsidRDefault="00844BD5" w:rsidP="00844BD5">
            <w:pPr>
              <w:pStyle w:val="TAL"/>
              <w:rPr>
                <w:rFonts w:eastAsia="SimSun"/>
              </w:rPr>
            </w:pPr>
            <w:r w:rsidRPr="003D4ABF">
              <w:rPr>
                <w:rFonts w:eastAsia="SimSun"/>
              </w:rPr>
              <w:t>RSN</w:t>
            </w:r>
          </w:p>
        </w:tc>
        <w:tc>
          <w:tcPr>
            <w:tcW w:w="2899" w:type="dxa"/>
          </w:tcPr>
          <w:p w14:paraId="6CD3742F" w14:textId="15A5B136" w:rsidR="00844BD5" w:rsidRPr="003D4ABF" w:rsidRDefault="00844BD5" w:rsidP="00844BD5">
            <w:pPr>
              <w:pStyle w:val="TAL"/>
            </w:pPr>
            <w:r w:rsidRPr="003D4ABF">
              <w:t>The RSN as described in clause 5.33.2.1 of TS 23.501 [2].</w:t>
            </w:r>
          </w:p>
        </w:tc>
        <w:tc>
          <w:tcPr>
            <w:tcW w:w="1758" w:type="dxa"/>
          </w:tcPr>
          <w:p w14:paraId="071D1EB9" w14:textId="3B31B1F9" w:rsidR="00844BD5" w:rsidRPr="003D4ABF" w:rsidRDefault="00844BD5" w:rsidP="00844BD5">
            <w:pPr>
              <w:pStyle w:val="TAL"/>
              <w:rPr>
                <w:szCs w:val="18"/>
              </w:rPr>
            </w:pPr>
            <w:r w:rsidRPr="003D4ABF">
              <w:rPr>
                <w:szCs w:val="18"/>
              </w:rPr>
              <w:t>Optional</w:t>
            </w:r>
          </w:p>
        </w:tc>
        <w:tc>
          <w:tcPr>
            <w:tcW w:w="1797" w:type="dxa"/>
          </w:tcPr>
          <w:p w14:paraId="03304533" w14:textId="7C856469" w:rsidR="00844BD5" w:rsidRPr="003D4ABF" w:rsidRDefault="00844BD5" w:rsidP="00844BD5">
            <w:pPr>
              <w:pStyle w:val="TAL"/>
              <w:rPr>
                <w:szCs w:val="18"/>
              </w:rPr>
            </w:pPr>
            <w:r w:rsidRPr="003D4ABF">
              <w:rPr>
                <w:szCs w:val="18"/>
                <w:lang w:eastAsia="zh-CN"/>
              </w:rPr>
              <w:t>Yes</w:t>
            </w:r>
          </w:p>
        </w:tc>
        <w:tc>
          <w:tcPr>
            <w:tcW w:w="1637" w:type="dxa"/>
          </w:tcPr>
          <w:p w14:paraId="6DDB6C86" w14:textId="246A10E0" w:rsidR="00844BD5" w:rsidRPr="003D4ABF" w:rsidRDefault="00844BD5" w:rsidP="00844BD5">
            <w:pPr>
              <w:pStyle w:val="TAL"/>
              <w:rPr>
                <w:szCs w:val="18"/>
              </w:rPr>
            </w:pPr>
            <w:r w:rsidRPr="003D4ABF">
              <w:rPr>
                <w:szCs w:val="18"/>
              </w:rPr>
              <w:t>UE context</w:t>
            </w:r>
          </w:p>
        </w:tc>
      </w:tr>
      <w:tr w:rsidR="00844BD5" w:rsidRPr="003D4ABF" w14:paraId="70A5140D" w14:textId="77777777" w:rsidTr="007B57D2">
        <w:trPr>
          <w:cantSplit/>
        </w:trPr>
        <w:tc>
          <w:tcPr>
            <w:tcW w:w="1540" w:type="dxa"/>
          </w:tcPr>
          <w:p w14:paraId="6D9197B5" w14:textId="77777777" w:rsidR="00844BD5" w:rsidRPr="003D4ABF" w:rsidRDefault="00844BD5" w:rsidP="00844BD5">
            <w:pPr>
              <w:pStyle w:val="TAL"/>
              <w:rPr>
                <w:b/>
              </w:rPr>
            </w:pPr>
            <w:r w:rsidRPr="003D4ABF">
              <w:rPr>
                <w:b/>
              </w:rPr>
              <w:t>Route Selection Validation Criteria</w:t>
            </w:r>
          </w:p>
          <w:p w14:paraId="0575DD70" w14:textId="77777777" w:rsidR="00844BD5" w:rsidRPr="003D4ABF" w:rsidRDefault="00844BD5" w:rsidP="00844BD5">
            <w:pPr>
              <w:pStyle w:val="TAL"/>
            </w:pPr>
            <w:r w:rsidRPr="003D4ABF">
              <w:t>(NOTE 6)</w:t>
            </w:r>
          </w:p>
        </w:tc>
        <w:tc>
          <w:tcPr>
            <w:tcW w:w="2899" w:type="dxa"/>
          </w:tcPr>
          <w:p w14:paraId="15BCCDB5" w14:textId="77777777" w:rsidR="00844BD5" w:rsidRPr="003D4ABF" w:rsidRDefault="00844BD5" w:rsidP="00844BD5">
            <w:pPr>
              <w:pStyle w:val="TAL"/>
              <w:rPr>
                <w:i/>
              </w:rPr>
            </w:pPr>
            <w:r w:rsidRPr="003D4ABF">
              <w:rPr>
                <w:i/>
              </w:rPr>
              <w:t>This part defines the Route Validation Criteria components</w:t>
            </w:r>
          </w:p>
        </w:tc>
        <w:tc>
          <w:tcPr>
            <w:tcW w:w="1758" w:type="dxa"/>
          </w:tcPr>
          <w:p w14:paraId="072C5F31" w14:textId="77777777" w:rsidR="00844BD5" w:rsidRPr="003D4ABF" w:rsidRDefault="00844BD5" w:rsidP="00844BD5">
            <w:pPr>
              <w:pStyle w:val="TAL"/>
              <w:rPr>
                <w:szCs w:val="18"/>
              </w:rPr>
            </w:pPr>
            <w:r w:rsidRPr="003D4ABF">
              <w:rPr>
                <w:szCs w:val="18"/>
              </w:rPr>
              <w:t>Optional</w:t>
            </w:r>
          </w:p>
        </w:tc>
        <w:tc>
          <w:tcPr>
            <w:tcW w:w="1797" w:type="dxa"/>
          </w:tcPr>
          <w:p w14:paraId="4C4C8463" w14:textId="77777777" w:rsidR="00844BD5" w:rsidRPr="003D4ABF" w:rsidRDefault="00844BD5" w:rsidP="00844BD5">
            <w:pPr>
              <w:pStyle w:val="TAL"/>
              <w:rPr>
                <w:szCs w:val="18"/>
              </w:rPr>
            </w:pPr>
          </w:p>
        </w:tc>
        <w:tc>
          <w:tcPr>
            <w:tcW w:w="1637" w:type="dxa"/>
          </w:tcPr>
          <w:p w14:paraId="2E7F9C8A" w14:textId="77777777" w:rsidR="00844BD5" w:rsidRPr="003D4ABF" w:rsidRDefault="00844BD5" w:rsidP="00844BD5">
            <w:pPr>
              <w:pStyle w:val="TAL"/>
              <w:rPr>
                <w:szCs w:val="18"/>
              </w:rPr>
            </w:pPr>
          </w:p>
        </w:tc>
      </w:tr>
      <w:tr w:rsidR="00844BD5" w:rsidRPr="003D4ABF" w14:paraId="0204A9C4" w14:textId="77777777" w:rsidTr="007B57D2">
        <w:trPr>
          <w:cantSplit/>
        </w:trPr>
        <w:tc>
          <w:tcPr>
            <w:tcW w:w="1540" w:type="dxa"/>
          </w:tcPr>
          <w:p w14:paraId="07FF203A" w14:textId="77777777" w:rsidR="00844BD5" w:rsidRPr="003D4ABF" w:rsidRDefault="00844BD5" w:rsidP="00844BD5">
            <w:pPr>
              <w:pStyle w:val="TAL"/>
            </w:pPr>
            <w:r w:rsidRPr="003D4ABF">
              <w:t>Time Window</w:t>
            </w:r>
          </w:p>
        </w:tc>
        <w:tc>
          <w:tcPr>
            <w:tcW w:w="2899" w:type="dxa"/>
          </w:tcPr>
          <w:p w14:paraId="6183FAF4" w14:textId="77777777" w:rsidR="00844BD5" w:rsidRPr="003D4ABF" w:rsidRDefault="00844BD5" w:rsidP="00844BD5">
            <w:pPr>
              <w:pStyle w:val="TAL"/>
            </w:pPr>
            <w:r w:rsidRPr="003D4ABF">
              <w:t>The time window when the matching traffic is allowed. The RSD is not considered to be valid if the current time is not in the time window.</w:t>
            </w:r>
          </w:p>
        </w:tc>
        <w:tc>
          <w:tcPr>
            <w:tcW w:w="1758" w:type="dxa"/>
          </w:tcPr>
          <w:p w14:paraId="1F3F5116" w14:textId="77777777" w:rsidR="00844BD5" w:rsidRPr="003D4ABF" w:rsidRDefault="00844BD5" w:rsidP="00844BD5">
            <w:pPr>
              <w:pStyle w:val="TAL"/>
              <w:rPr>
                <w:szCs w:val="18"/>
              </w:rPr>
            </w:pPr>
            <w:r w:rsidRPr="003D4ABF">
              <w:rPr>
                <w:szCs w:val="18"/>
              </w:rPr>
              <w:t>Optional</w:t>
            </w:r>
          </w:p>
        </w:tc>
        <w:tc>
          <w:tcPr>
            <w:tcW w:w="1797" w:type="dxa"/>
          </w:tcPr>
          <w:p w14:paraId="5B1688CA"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0A8A9862" w14:textId="77777777" w:rsidR="00844BD5" w:rsidRPr="003D4ABF" w:rsidRDefault="00844BD5" w:rsidP="00844BD5">
            <w:pPr>
              <w:pStyle w:val="TAL"/>
              <w:rPr>
                <w:szCs w:val="18"/>
              </w:rPr>
            </w:pPr>
            <w:r w:rsidRPr="003D4ABF">
              <w:rPr>
                <w:szCs w:val="18"/>
              </w:rPr>
              <w:t>UE context</w:t>
            </w:r>
          </w:p>
        </w:tc>
      </w:tr>
      <w:tr w:rsidR="00844BD5" w:rsidRPr="003D4ABF" w14:paraId="544DC7FC" w14:textId="77777777" w:rsidTr="007B57D2">
        <w:trPr>
          <w:cantSplit/>
        </w:trPr>
        <w:tc>
          <w:tcPr>
            <w:tcW w:w="1540" w:type="dxa"/>
          </w:tcPr>
          <w:p w14:paraId="07F18698" w14:textId="77777777" w:rsidR="00844BD5" w:rsidRPr="003D4ABF" w:rsidRDefault="00844BD5" w:rsidP="00844BD5">
            <w:pPr>
              <w:pStyle w:val="TAL"/>
            </w:pPr>
            <w:r w:rsidRPr="003D4ABF">
              <w:t>Location Criteria</w:t>
            </w:r>
          </w:p>
        </w:tc>
        <w:tc>
          <w:tcPr>
            <w:tcW w:w="2899" w:type="dxa"/>
          </w:tcPr>
          <w:p w14:paraId="57C52626" w14:textId="77777777" w:rsidR="00844BD5" w:rsidRPr="003D4ABF" w:rsidRDefault="00844BD5" w:rsidP="00844BD5">
            <w:pPr>
              <w:pStyle w:val="TAL"/>
            </w:pPr>
            <w:r w:rsidRPr="003D4ABF">
              <w:t>The UE location where the matching traffic is allowed. The RSD rule is not considered to be valid if the UE location does not match the location criteria.</w:t>
            </w:r>
          </w:p>
        </w:tc>
        <w:tc>
          <w:tcPr>
            <w:tcW w:w="1758" w:type="dxa"/>
          </w:tcPr>
          <w:p w14:paraId="415561BA" w14:textId="77777777" w:rsidR="00844BD5" w:rsidRPr="003D4ABF" w:rsidRDefault="00844BD5" w:rsidP="00844BD5">
            <w:pPr>
              <w:pStyle w:val="TAL"/>
              <w:rPr>
                <w:szCs w:val="18"/>
              </w:rPr>
            </w:pPr>
            <w:r w:rsidRPr="003D4ABF">
              <w:rPr>
                <w:szCs w:val="18"/>
              </w:rPr>
              <w:t>Optional</w:t>
            </w:r>
          </w:p>
        </w:tc>
        <w:tc>
          <w:tcPr>
            <w:tcW w:w="1797" w:type="dxa"/>
          </w:tcPr>
          <w:p w14:paraId="0392F6A3" w14:textId="77777777" w:rsidR="00844BD5" w:rsidRPr="003D4ABF" w:rsidRDefault="00844BD5" w:rsidP="00844BD5">
            <w:pPr>
              <w:pStyle w:val="TAL"/>
              <w:rPr>
                <w:szCs w:val="18"/>
                <w:lang w:eastAsia="zh-CN"/>
              </w:rPr>
            </w:pPr>
            <w:r w:rsidRPr="003D4ABF">
              <w:rPr>
                <w:szCs w:val="18"/>
                <w:lang w:eastAsia="zh-CN"/>
              </w:rPr>
              <w:t>Yes</w:t>
            </w:r>
          </w:p>
        </w:tc>
        <w:tc>
          <w:tcPr>
            <w:tcW w:w="1637" w:type="dxa"/>
          </w:tcPr>
          <w:p w14:paraId="380C8B6E" w14:textId="77777777" w:rsidR="00844BD5" w:rsidRPr="003D4ABF" w:rsidRDefault="00844BD5" w:rsidP="00844BD5">
            <w:pPr>
              <w:pStyle w:val="TAL"/>
              <w:rPr>
                <w:szCs w:val="18"/>
              </w:rPr>
            </w:pPr>
            <w:r w:rsidRPr="003D4ABF">
              <w:rPr>
                <w:szCs w:val="18"/>
              </w:rPr>
              <w:t>UE context</w:t>
            </w:r>
          </w:p>
        </w:tc>
      </w:tr>
      <w:tr w:rsidR="00844BD5" w:rsidRPr="003D4ABF" w14:paraId="7E365F7A" w14:textId="77777777" w:rsidTr="007B57D2">
        <w:trPr>
          <w:cantSplit/>
        </w:trPr>
        <w:tc>
          <w:tcPr>
            <w:tcW w:w="9631" w:type="dxa"/>
            <w:gridSpan w:val="5"/>
          </w:tcPr>
          <w:p w14:paraId="46FE0442" w14:textId="77777777" w:rsidR="00844BD5" w:rsidRPr="003D4ABF" w:rsidRDefault="00844BD5" w:rsidP="00844BD5">
            <w:pPr>
              <w:pStyle w:val="TAN"/>
            </w:pPr>
            <w:r w:rsidRPr="003D4ABF">
              <w:t>NOTE 1:</w:t>
            </w:r>
            <w:r w:rsidRPr="003D4ABF">
              <w:tab/>
              <w:t>Every Route Selection Descriptor in the list shall have a different precedence value.</w:t>
            </w:r>
          </w:p>
          <w:p w14:paraId="19F63F88" w14:textId="77777777" w:rsidR="00844BD5" w:rsidRPr="003D4ABF" w:rsidRDefault="00844BD5" w:rsidP="00844BD5">
            <w:pPr>
              <w:pStyle w:val="TAN"/>
            </w:pPr>
            <w:r w:rsidRPr="003D4ABF">
              <w:t>NOTE 2:</w:t>
            </w:r>
            <w:r w:rsidRPr="003D4ABF">
              <w:tab/>
              <w:t>At least one of the route selection components shall be present.</w:t>
            </w:r>
          </w:p>
          <w:p w14:paraId="16EFF8EF" w14:textId="77777777" w:rsidR="00844BD5" w:rsidRPr="003D4ABF" w:rsidRDefault="00844BD5" w:rsidP="00844BD5">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F2DA8F7" w14:textId="77777777" w:rsidR="00844BD5" w:rsidRPr="003D4ABF" w:rsidRDefault="00844BD5" w:rsidP="00844BD5">
            <w:pPr>
              <w:pStyle w:val="TAN"/>
            </w:pPr>
            <w:r w:rsidRPr="003D4ABF">
              <w:t>NOTE 4:</w:t>
            </w:r>
            <w:r w:rsidRPr="003D4ABF">
              <w:tab/>
              <w:t>If this indication is present in a Route Selection Descriptor, no other components shall be included in the Route Selection Descriptor.</w:t>
            </w:r>
          </w:p>
          <w:p w14:paraId="65B7D1C9" w14:textId="77777777" w:rsidR="00844BD5" w:rsidRPr="003D4ABF" w:rsidRDefault="00844BD5" w:rsidP="00844BD5">
            <w:pPr>
              <w:pStyle w:val="TAN"/>
            </w:pPr>
            <w:r w:rsidRPr="003D4ABF">
              <w:t>NOTE 5:</w:t>
            </w:r>
            <w:r w:rsidRPr="003D4ABF">
              <w:tab/>
              <w:t>The SSC Mode 3 shall only be used when the PDU Session Type is IP.</w:t>
            </w:r>
          </w:p>
          <w:p w14:paraId="57F805DA" w14:textId="77777777" w:rsidR="00844BD5" w:rsidRPr="003D4ABF" w:rsidRDefault="00844BD5" w:rsidP="00844BD5">
            <w:pPr>
              <w:pStyle w:val="TAN"/>
            </w:pPr>
            <w:r w:rsidRPr="003D4ABF">
              <w:t>NOTE 6:</w:t>
            </w:r>
            <w:r w:rsidRPr="003D4ABF">
              <w:tab/>
              <w:t>The Route Selection Descriptor is not considered valid unless all the provided Validation Criteria are met.</w:t>
            </w:r>
          </w:p>
          <w:p w14:paraId="6105635F" w14:textId="77777777" w:rsidR="00844BD5" w:rsidRPr="003D4ABF" w:rsidRDefault="00844BD5" w:rsidP="00844BD5">
            <w:pPr>
              <w:pStyle w:val="TAN"/>
            </w:pPr>
            <w:r w:rsidRPr="003D4ABF">
              <w:t>NOTE 7:</w:t>
            </w:r>
            <w:r w:rsidRPr="003D4ABF">
              <w:tab/>
              <w:t>In this Release of specification, inclusion of the Validation Criteria in Roaming scenarios is not considered.</w:t>
            </w:r>
          </w:p>
          <w:p w14:paraId="26C211EC" w14:textId="77777777" w:rsidR="00844BD5" w:rsidRPr="003D4ABF" w:rsidRDefault="00844BD5" w:rsidP="00844BD5">
            <w:pPr>
              <w:pStyle w:val="TAN"/>
            </w:pPr>
            <w:r w:rsidRPr="003D4ABF">
              <w:t>NOTE 8:</w:t>
            </w:r>
            <w:r w:rsidRPr="003D4ABF">
              <w:tab/>
              <w:t>When the PDU Session Type is "Ethernet" or "Unstructured", this component shall be present.</w:t>
            </w:r>
          </w:p>
        </w:tc>
      </w:tr>
    </w:tbl>
    <w:p w14:paraId="06F9B5DF" w14:textId="77777777" w:rsidR="00787F8E" w:rsidRPr="003D4ABF" w:rsidRDefault="00787F8E" w:rsidP="00787F8E"/>
    <w:p w14:paraId="34C2EAE1" w14:textId="77777777" w:rsidR="00787F8E" w:rsidRPr="003D4ABF" w:rsidRDefault="00787F8E" w:rsidP="00787F8E">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34B97C6D" w14:textId="77777777" w:rsidR="00787F8E" w:rsidRPr="003D4ABF" w:rsidRDefault="00787F8E" w:rsidP="00787F8E">
      <w:pPr>
        <w:pStyle w:val="B1"/>
      </w:pPr>
      <w:r w:rsidRPr="003D4ABF">
        <w:t>-</w:t>
      </w:r>
      <w:r w:rsidRPr="003D4ABF">
        <w:tab/>
        <w:t>No corresponding information from the application is available; or</w:t>
      </w:r>
    </w:p>
    <w:p w14:paraId="4AE72E66" w14:textId="77777777" w:rsidR="00787F8E" w:rsidRPr="003D4ABF" w:rsidRDefault="00787F8E" w:rsidP="00787F8E">
      <w:pPr>
        <w:pStyle w:val="B1"/>
      </w:pPr>
      <w:r w:rsidRPr="003D4ABF">
        <w:t>-</w:t>
      </w:r>
      <w:r w:rsidRPr="003D4ABF">
        <w:tab/>
        <w:t>The corresponding information from the application does not match any of the values in the Traffic descriptor component.</w:t>
      </w:r>
    </w:p>
    <w:p w14:paraId="21EBDFDD" w14:textId="77777777" w:rsidR="00787F8E" w:rsidRPr="003D4ABF" w:rsidRDefault="00787F8E" w:rsidP="00787F8E">
      <w:pPr>
        <w:pStyle w:val="NO"/>
      </w:pPr>
      <w:r w:rsidRPr="003D4ABF">
        <w:t>NOTE 1:</w:t>
      </w:r>
      <w:r w:rsidRPr="003D4ABF">
        <w:tab/>
        <w:t xml:space="preserve">It is recommended to avoid listing more than two components in the Traffic descriptor of a URSP rule. </w:t>
      </w:r>
    </w:p>
    <w:p w14:paraId="70F7EED5" w14:textId="77777777" w:rsidR="00787F8E" w:rsidRPr="003D4ABF" w:rsidRDefault="00787F8E" w:rsidP="00787F8E">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2926181" w14:textId="77777777" w:rsidR="00787F8E" w:rsidRPr="003D4ABF" w:rsidRDefault="00787F8E" w:rsidP="00787F8E">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74B38314" w14:textId="77777777" w:rsidR="00787F8E" w:rsidRPr="003D4ABF" w:rsidRDefault="00787F8E" w:rsidP="00787F8E">
      <w:pPr>
        <w:pStyle w:val="B1"/>
      </w:pPr>
      <w:r w:rsidRPr="003D4ABF">
        <w:t>-</w:t>
      </w:r>
      <w:r w:rsidRPr="003D4ABF">
        <w:tab/>
        <w:t>Session and Service Continuity (SSC) Mode: Indicates that the traffic of the matching application shall be routed via a PDU Session supporting the included SSC Mode.</w:t>
      </w:r>
    </w:p>
    <w:p w14:paraId="25B881CA" w14:textId="6736EE68" w:rsidR="00787F8E" w:rsidRPr="003D4ABF" w:rsidRDefault="00787F8E" w:rsidP="00787F8E">
      <w:pPr>
        <w:pStyle w:val="B1"/>
      </w:pPr>
      <w:r w:rsidRPr="003D4ABF">
        <w:t>-</w:t>
      </w:r>
      <w:r w:rsidRPr="003D4ABF">
        <w:tab/>
        <w:t xml:space="preserve">Network Slice Selection: Indicates that the traffic of the matching application shall be routed via a PDU Session supporting any of the included S-NSSAIs, see clause 5.15.4 in </w:t>
      </w:r>
      <w:r w:rsidR="000050FB" w:rsidRPr="003D4ABF">
        <w:t>TS</w:t>
      </w:r>
      <w:r w:rsidR="000050FB">
        <w:t> </w:t>
      </w:r>
      <w:r w:rsidR="000050FB" w:rsidRPr="003D4ABF">
        <w:t>23.501</w:t>
      </w:r>
      <w:r w:rsidR="000050FB">
        <w:t> </w:t>
      </w:r>
      <w:r w:rsidR="000050FB" w:rsidRPr="003D4ABF">
        <w:t>[</w:t>
      </w:r>
      <w:r w:rsidRPr="003D4ABF">
        <w:t>2]. It includes one or more S-NSSAI(s).</w:t>
      </w:r>
    </w:p>
    <w:p w14:paraId="3257EF09" w14:textId="5895A90B" w:rsidR="00787F8E" w:rsidRPr="003D4ABF" w:rsidRDefault="00787F8E" w:rsidP="00787F8E">
      <w:pPr>
        <w:pStyle w:val="B1"/>
      </w:pPr>
      <w:r w:rsidRPr="003D4ABF">
        <w:t>-</w:t>
      </w:r>
      <w:r w:rsidRPr="003D4ABF">
        <w:tab/>
        <w:t>DNN Selection: Indicates that the traffic of the matching application shall be routed via a PDU Session supporting any of the included DNNs. It includes one or more DNN(s).</w:t>
      </w:r>
      <w:r w:rsidR="005422D2" w:rsidRPr="003D4ABF">
        <w:t xml:space="preserve">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EF0A73E" w14:textId="31C37642" w:rsidR="005422D2" w:rsidRPr="003D4ABF" w:rsidRDefault="005422D2" w:rsidP="005422D2">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279FF23" w14:textId="184F3744" w:rsidR="00787F8E" w:rsidRPr="003D4ABF" w:rsidRDefault="00787F8E" w:rsidP="00787F8E">
      <w:pPr>
        <w:pStyle w:val="B1"/>
      </w:pPr>
      <w:r w:rsidRPr="003D4ABF">
        <w:t>-</w:t>
      </w:r>
      <w:r w:rsidRPr="003D4ABF">
        <w:tab/>
        <w:t xml:space="preserve">PDU Session Type Selection: Indicates that the traffic of matching application shall be routed via a PDU </w:t>
      </w:r>
      <w:r w:rsidR="005C461D" w:rsidRPr="003D4ABF">
        <w:t>S</w:t>
      </w:r>
      <w:r w:rsidRPr="003D4ABF">
        <w:t xml:space="preserve">ession supporting the included PDU Session Type. The possible PDU Session Types are defined in clause 5.6.10 in </w:t>
      </w:r>
      <w:r w:rsidR="000050FB" w:rsidRPr="003D4ABF">
        <w:t>TS</w:t>
      </w:r>
      <w:r w:rsidR="000050FB">
        <w:t> </w:t>
      </w:r>
      <w:r w:rsidR="000050FB" w:rsidRPr="003D4ABF">
        <w:t>23.501</w:t>
      </w:r>
      <w:r w:rsidR="000050FB">
        <w:t> </w:t>
      </w:r>
      <w:r w:rsidR="000050FB" w:rsidRPr="003D4ABF">
        <w:t>[</w:t>
      </w:r>
      <w:r w:rsidRPr="003D4ABF">
        <w:t>2].</w:t>
      </w:r>
    </w:p>
    <w:p w14:paraId="4D3DDDDF" w14:textId="77777777" w:rsidR="00787F8E" w:rsidRPr="003D4ABF" w:rsidRDefault="00787F8E" w:rsidP="00787F8E">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4560FAA1" w14:textId="63D1DF0F" w:rsidR="007B57D2" w:rsidRPr="003D4ABF" w:rsidRDefault="007B57D2" w:rsidP="00787F8E">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 then the traffic matching of the URSP rule shall not be sent via a ProSe Layer-3 UE-to-Network Relay outside of a PDU Session. If this component is present in a Route Selection Descriptor, no other components shall be included in the Route Selection Descriptor.</w:t>
      </w:r>
    </w:p>
    <w:p w14:paraId="59758D1A" w14:textId="24CC1C28" w:rsidR="00787F8E" w:rsidRPr="003D4ABF" w:rsidRDefault="00787F8E" w:rsidP="00787F8E">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1915F2B9" w14:textId="44D32834" w:rsidR="007B57D2" w:rsidRPr="003D4ABF" w:rsidRDefault="007B57D2" w:rsidP="007B57D2">
      <w:pPr>
        <w:pStyle w:val="NO"/>
        <w:rPr>
          <w:lang w:eastAsia="zh-CN"/>
        </w:rPr>
      </w:pPr>
      <w:r w:rsidRPr="003D4ABF">
        <w:rPr>
          <w:lang w:eastAsia="zh-CN"/>
        </w:rPr>
        <w:t>NOTE </w:t>
      </w:r>
      <w:r w:rsidR="005422D2" w:rsidRPr="003D4ABF">
        <w:rPr>
          <w:lang w:eastAsia="zh-CN"/>
        </w:rPr>
        <w:t>3</w:t>
      </w:r>
      <w:r w:rsidRPr="003D4ABF">
        <w:rPr>
          <w:lang w:eastAsia="zh-CN"/>
        </w:rPr>
        <w:t>:</w:t>
      </w:r>
      <w:r w:rsidRPr="003D4ABF">
        <w:rPr>
          <w:lang w:eastAsia="zh-CN"/>
        </w:rPr>
        <w:tab/>
        <w:t xml:space="preserve">The Access Type of 3GPP also includes the use of ProSe UE-to-Network Relay access as defined in </w:t>
      </w:r>
      <w:r w:rsidR="000050FB" w:rsidRPr="003D4ABF">
        <w:rPr>
          <w:lang w:eastAsia="zh-CN"/>
        </w:rPr>
        <w:t>TS</w:t>
      </w:r>
      <w:r w:rsidR="000050FB">
        <w:rPr>
          <w:lang w:eastAsia="zh-CN"/>
        </w:rPr>
        <w:t> </w:t>
      </w:r>
      <w:r w:rsidR="000050FB" w:rsidRPr="003D4ABF">
        <w:rPr>
          <w:lang w:eastAsia="zh-CN"/>
        </w:rPr>
        <w:t>23.304</w:t>
      </w:r>
      <w:r w:rsidR="000050FB">
        <w:rPr>
          <w:lang w:eastAsia="zh-CN"/>
        </w:rPr>
        <w:t> </w:t>
      </w:r>
      <w:r w:rsidR="000050FB" w:rsidRPr="003D4ABF">
        <w:rPr>
          <w:lang w:eastAsia="zh-CN"/>
        </w:rPr>
        <w:t>[</w:t>
      </w:r>
      <w:r w:rsidRPr="003D4ABF">
        <w:rPr>
          <w:lang w:eastAsia="zh-CN"/>
        </w:rPr>
        <w:t>34].</w:t>
      </w:r>
    </w:p>
    <w:p w14:paraId="1E1055C5" w14:textId="331C0403" w:rsidR="00844BD5" w:rsidRPr="003D4ABF" w:rsidRDefault="00844BD5" w:rsidP="00787F8E">
      <w:pPr>
        <w:pStyle w:val="B1"/>
      </w:pPr>
      <w:r w:rsidRPr="003D4ABF">
        <w:t>-</w:t>
      </w:r>
      <w:r w:rsidRPr="003D4ABF">
        <w:tab/>
        <w:t xml:space="preserve">PDU Session Pair ID: An indication shared by redundant PDU Sessions as described in clause 5.33.2.1 of </w:t>
      </w:r>
      <w:r w:rsidR="000050FB" w:rsidRPr="003D4ABF">
        <w:t>TS</w:t>
      </w:r>
      <w:r w:rsidR="000050FB">
        <w:t> </w:t>
      </w:r>
      <w:r w:rsidR="000050FB" w:rsidRPr="003D4ABF">
        <w:t>23.501</w:t>
      </w:r>
      <w:r w:rsidR="000050FB">
        <w:t> </w:t>
      </w:r>
      <w:r w:rsidR="000050FB" w:rsidRPr="003D4ABF">
        <w:t>[</w:t>
      </w:r>
      <w:r w:rsidRPr="003D4ABF">
        <w:t>2].</w:t>
      </w:r>
    </w:p>
    <w:p w14:paraId="546E92A6" w14:textId="675B54B3" w:rsidR="00844BD5" w:rsidRPr="003D4ABF" w:rsidRDefault="00844BD5" w:rsidP="00787F8E">
      <w:pPr>
        <w:pStyle w:val="B1"/>
      </w:pPr>
      <w:r w:rsidRPr="003D4ABF">
        <w:t>-</w:t>
      </w:r>
      <w:r w:rsidRPr="003D4ABF">
        <w:tab/>
        <w:t xml:space="preserve">RSN: The RSN for redundant PDU Sessions as described in clause 5.33.2.1 of </w:t>
      </w:r>
      <w:r w:rsidR="000050FB" w:rsidRPr="003D4ABF">
        <w:t>TS</w:t>
      </w:r>
      <w:r w:rsidR="000050FB">
        <w:t> </w:t>
      </w:r>
      <w:r w:rsidR="000050FB" w:rsidRPr="003D4ABF">
        <w:t>23.501</w:t>
      </w:r>
      <w:r w:rsidR="000050FB">
        <w:t> </w:t>
      </w:r>
      <w:r w:rsidR="000050FB" w:rsidRPr="003D4ABF">
        <w:t>[</w:t>
      </w:r>
      <w:r w:rsidRPr="003D4ABF">
        <w:t>2].</w:t>
      </w:r>
    </w:p>
    <w:p w14:paraId="4A93AA9C" w14:textId="37F67E66" w:rsidR="00844BD5" w:rsidRPr="003D4ABF" w:rsidRDefault="00844BD5" w:rsidP="00640110">
      <w:pPr>
        <w:pStyle w:val="NO"/>
      </w:pPr>
      <w:r w:rsidRPr="003D4ABF">
        <w:lastRenderedPageBreak/>
        <w:t>NOTE </w:t>
      </w:r>
      <w:r w:rsidR="005422D2" w:rsidRPr="003D4ABF">
        <w:t>4</w:t>
      </w:r>
      <w:r w:rsidRPr="003D4ABF">
        <w:t>:</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AB5B83" w14:textId="196A5CE1" w:rsidR="00844BD5" w:rsidRPr="003D4ABF" w:rsidRDefault="00844BD5" w:rsidP="00640110">
      <w:pPr>
        <w:pStyle w:val="NO"/>
      </w:pPr>
      <w:r w:rsidRPr="003D4ABF">
        <w:t>NOTE </w:t>
      </w:r>
      <w:r w:rsidR="005422D2" w:rsidRPr="003D4ABF">
        <w:t>5</w:t>
      </w:r>
      <w:r w:rsidRPr="003D4ABF">
        <w:t>:</w:t>
      </w:r>
      <w:r w:rsidRPr="003D4ABF">
        <w:tab/>
        <w:t xml:space="preserve">The UE may also set the PDU Session Pair ID and RSN parameters based on UE implementation as described in clause 5.33.2.1 of </w:t>
      </w:r>
      <w:r w:rsidR="000050FB" w:rsidRPr="003D4ABF">
        <w:t>TS</w:t>
      </w:r>
      <w:r w:rsidR="000050FB">
        <w:t> </w:t>
      </w:r>
      <w:r w:rsidR="000050FB" w:rsidRPr="003D4ABF">
        <w:t>23.501</w:t>
      </w:r>
      <w:r w:rsidR="000050FB">
        <w:t> </w:t>
      </w:r>
      <w:r w:rsidR="000050FB" w:rsidRPr="003D4ABF">
        <w:t>[</w:t>
      </w:r>
      <w:r w:rsidRPr="003D4ABF">
        <w:t>2].</w:t>
      </w:r>
    </w:p>
    <w:p w14:paraId="0DB2F72A" w14:textId="1E04FEB0" w:rsidR="00787F8E" w:rsidRPr="003D4ABF" w:rsidRDefault="00787F8E" w:rsidP="00787F8E">
      <w:pPr>
        <w:pStyle w:val="B1"/>
      </w:pPr>
      <w:r w:rsidRPr="003D4ABF">
        <w:t>-</w:t>
      </w:r>
      <w:r w:rsidRPr="003D4ABF">
        <w:tab/>
        <w:t>Time Window: The Route Selection Descriptor is not be considered valid unless the UE is in the time window.</w:t>
      </w:r>
    </w:p>
    <w:p w14:paraId="25C0BC22" w14:textId="77777777" w:rsidR="00787F8E" w:rsidRPr="003D4ABF" w:rsidRDefault="00787F8E" w:rsidP="00787F8E">
      <w:pPr>
        <w:pStyle w:val="B1"/>
      </w:pPr>
      <w:r w:rsidRPr="003D4ABF">
        <w:t>-</w:t>
      </w:r>
      <w:r w:rsidRPr="003D4ABF">
        <w:tab/>
        <w:t>Location Criteria: The Route Selection Descriptor is not be considered valid unless the UE's location matches the Location Criteria.</w:t>
      </w:r>
    </w:p>
    <w:p w14:paraId="6DFE2ED4" w14:textId="0DCC044C" w:rsidR="00787F8E" w:rsidRPr="003D4ABF" w:rsidRDefault="00787F8E" w:rsidP="00787F8E">
      <w:pPr>
        <w:pStyle w:val="NO"/>
        <w:rPr>
          <w:lang w:eastAsia="zh-CN"/>
        </w:rPr>
      </w:pPr>
      <w:r w:rsidRPr="003D4ABF">
        <w:rPr>
          <w:lang w:eastAsia="zh-CN"/>
        </w:rPr>
        <w:t>NOTE </w:t>
      </w:r>
      <w:r w:rsidR="005422D2" w:rsidRPr="003D4ABF">
        <w:rPr>
          <w:lang w:eastAsia="zh-CN"/>
        </w:rPr>
        <w:t>6</w:t>
      </w:r>
      <w:r w:rsidRPr="003D4ABF">
        <w:rPr>
          <w:lang w:eastAsia="zh-CN"/>
        </w:rPr>
        <w:t>:</w:t>
      </w:r>
      <w:r w:rsidRPr="003D4ABF">
        <w:rPr>
          <w:lang w:eastAsia="zh-CN"/>
        </w:rPr>
        <w:tab/>
        <w:t>The structure of the URSP does not define how the PCF splits the URSP when URSP cannot be delivered to the UE in a single NAS message.</w:t>
      </w:r>
    </w:p>
    <w:p w14:paraId="4B5769FC" w14:textId="66CD99B2" w:rsidR="00787F8E" w:rsidRPr="003D4ABF" w:rsidRDefault="00787F8E" w:rsidP="00787F8E">
      <w:pPr>
        <w:pStyle w:val="NO"/>
      </w:pPr>
      <w:r w:rsidRPr="003D4ABF">
        <w:t>NOTE </w:t>
      </w:r>
      <w:r w:rsidR="005422D2" w:rsidRPr="003D4ABF">
        <w:t>7</w:t>
      </w:r>
      <w:r w:rsidRPr="003D4ABF">
        <w:t>:</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389C2D5" w14:textId="788E2371" w:rsidR="00787F8E" w:rsidRPr="003D4ABF" w:rsidRDefault="00787F8E" w:rsidP="00787F8E">
      <w:pPr>
        <w:pStyle w:val="NO"/>
      </w:pPr>
      <w:r w:rsidRPr="003D4ABF">
        <w:t>NOTE </w:t>
      </w:r>
      <w:r w:rsidR="005422D2" w:rsidRPr="003D4ABF">
        <w:t>8</w:t>
      </w:r>
      <w:r w:rsidRPr="003D4ABF">
        <w:t>:</w:t>
      </w:r>
      <w:r w:rsidRPr="003D4ABF">
        <w:tab/>
        <w:t>When one Route Selection Descriptor in a URSP rule contains a Time Window or Location Criteria, all Route Selection Descriptors in the URSP rule must contain a Time Window or Location Criteria.</w:t>
      </w:r>
    </w:p>
    <w:p w14:paraId="070460DD" w14:textId="77777777" w:rsidR="00787F8E" w:rsidRPr="003D4ABF" w:rsidRDefault="00787F8E" w:rsidP="00787F8E">
      <w:r w:rsidRPr="003D4ABF">
        <w:t>In the case of network rejection of the PDU Session Establishment Request, the UE may trigger a new PDU Session establishment based on the rejection cause and the URSP policy.</w:t>
      </w:r>
    </w:p>
    <w:p w14:paraId="4E04BEF3" w14:textId="77777777" w:rsidR="00787F8E" w:rsidRPr="003D4ABF" w:rsidRDefault="00787F8E" w:rsidP="00787F8E">
      <w:r w:rsidRPr="003D4ABF">
        <w:t>When the PCF provisions URSP rules to the UE, one URSP rule with a "match all" Traffic descriptor may be included.</w:t>
      </w:r>
    </w:p>
    <w:p w14:paraId="271E40C1" w14:textId="7FF2A7D3" w:rsidR="00787F8E" w:rsidRPr="003D4ABF" w:rsidRDefault="00787F8E" w:rsidP="00787F8E">
      <w:pPr>
        <w:pStyle w:val="NO"/>
      </w:pPr>
      <w:r w:rsidRPr="003D4ABF">
        <w:t>NOTE </w:t>
      </w:r>
      <w:r w:rsidR="005422D2" w:rsidRPr="003D4ABF">
        <w:t>9</w:t>
      </w:r>
      <w:r w:rsidRPr="003D4ABF">
        <w:t>:</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4EA6E2BC" w14:textId="77777777" w:rsidR="00787F8E" w:rsidRPr="003D4ABF" w:rsidRDefault="00787F8E" w:rsidP="00787F8E">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73553018" w14:textId="2EAAF66B" w:rsidR="00787F8E" w:rsidRPr="003D4ABF" w:rsidRDefault="00787F8E" w:rsidP="00787F8E">
      <w:pPr>
        <w:pStyle w:val="NO"/>
      </w:pPr>
      <w:r w:rsidRPr="003D4ABF">
        <w:t>NOTE </w:t>
      </w:r>
      <w:r w:rsidR="005422D2" w:rsidRPr="003D4ABF">
        <w:t>10</w:t>
      </w:r>
      <w:r w:rsidRPr="003D4ABF">
        <w:t>:</w:t>
      </w:r>
      <w:r w:rsidRPr="003D4ABF">
        <w:tab/>
        <w:t xml:space="preserve">How to set the URSP rule with the "match all" Traffic descriptor as the URSP rule with lowest priority is defined in </w:t>
      </w:r>
      <w:r w:rsidR="000050FB" w:rsidRPr="003D4ABF">
        <w:t>TS</w:t>
      </w:r>
      <w:r w:rsidR="000050FB">
        <w:t> </w:t>
      </w:r>
      <w:r w:rsidR="000050FB" w:rsidRPr="003D4ABF">
        <w:t>24.526</w:t>
      </w:r>
      <w:r w:rsidR="000050FB">
        <w:t> </w:t>
      </w:r>
      <w:r w:rsidR="000050FB" w:rsidRPr="003D4ABF">
        <w:t>[</w:t>
      </w:r>
      <w:r w:rsidRPr="003D4ABF">
        <w:t>19].</w:t>
      </w:r>
    </w:p>
    <w:p w14:paraId="2622F4D8" w14:textId="77777777" w:rsidR="00787F8E" w:rsidRPr="003D4ABF" w:rsidRDefault="00787F8E" w:rsidP="00787F8E">
      <w:pPr>
        <w:pStyle w:val="Heading4"/>
      </w:pPr>
      <w:bookmarkStart w:id="1109" w:name="_Toc19197395"/>
      <w:bookmarkStart w:id="1110" w:name="_Toc27896548"/>
      <w:bookmarkStart w:id="1111" w:name="_Toc36192716"/>
      <w:bookmarkStart w:id="1112" w:name="_Toc37076447"/>
      <w:bookmarkStart w:id="1113" w:name="_Toc45194897"/>
      <w:bookmarkStart w:id="1114" w:name="_Toc47594309"/>
      <w:bookmarkStart w:id="1115" w:name="_Toc51836940"/>
      <w:bookmarkStart w:id="1116" w:name="_Toc106195666"/>
      <w:r w:rsidRPr="003D4ABF">
        <w:t>6.6.2.2</w:t>
      </w:r>
      <w:r w:rsidRPr="003D4ABF">
        <w:tab/>
        <w:t>Configuration and Provision of URSP</w:t>
      </w:r>
      <w:bookmarkEnd w:id="1109"/>
      <w:bookmarkEnd w:id="1110"/>
      <w:bookmarkEnd w:id="1111"/>
      <w:bookmarkEnd w:id="1112"/>
      <w:bookmarkEnd w:id="1113"/>
      <w:bookmarkEnd w:id="1114"/>
      <w:bookmarkEnd w:id="1115"/>
      <w:bookmarkEnd w:id="1116"/>
    </w:p>
    <w:p w14:paraId="200C71AE" w14:textId="0C1FA337" w:rsidR="00537A8E" w:rsidRDefault="00537A8E" w:rsidP="00E20298">
      <w:pPr>
        <w:pStyle w:val="Heading5"/>
      </w:pPr>
      <w:bookmarkStart w:id="1117" w:name="_Toc106195667"/>
      <w:r>
        <w:t>6.6.2.2.1</w:t>
      </w:r>
      <w:r>
        <w:tab/>
        <w:t>General</w:t>
      </w:r>
      <w:bookmarkEnd w:id="1117"/>
    </w:p>
    <w:p w14:paraId="2617BA24" w14:textId="27631AEB" w:rsidR="00787F8E" w:rsidRPr="003D4ABF" w:rsidRDefault="00787F8E" w:rsidP="00787F8E">
      <w:r w:rsidRPr="003D4ABF">
        <w:t>The UE may be provisioned</w:t>
      </w:r>
      <w:r w:rsidR="006936AF">
        <w:t xml:space="preserve"> (signalled)</w:t>
      </w:r>
      <w:r w:rsidRPr="003D4ABF">
        <w:t xml:space="preserve"> with URSP rules by PCF of the HPLMN. When the UE is roaming, the PCF in the HPLMN may update the URSP rule in the UE. For URSP rules, the UE shall support the provisioning</w:t>
      </w:r>
      <w:r w:rsidR="006936AF">
        <w:t xml:space="preserve"> (signalling)</w:t>
      </w:r>
      <w:r w:rsidRPr="003D4ABF">
        <w:t xml:space="preserve"> from the PCF in the HPLMN, as specified in </w:t>
      </w:r>
      <w:r w:rsidR="000050FB" w:rsidRPr="003D4ABF">
        <w:t>TS</w:t>
      </w:r>
      <w:r w:rsidR="000050FB">
        <w:t> </w:t>
      </w:r>
      <w:r w:rsidR="000050FB" w:rsidRPr="003D4ABF">
        <w:t>24.501</w:t>
      </w:r>
      <w:r w:rsidR="000050FB">
        <w:t> </w:t>
      </w:r>
      <w:r w:rsidR="000050FB" w:rsidRPr="003D4ABF">
        <w:t>[</w:t>
      </w:r>
      <w:r w:rsidRPr="003D4ABF">
        <w:t>22]. In addition, the UE may be also pre-configured with URSP rules (e.g. by the operator).</w:t>
      </w:r>
    </w:p>
    <w:p w14:paraId="54FE12CF" w14:textId="77777777" w:rsidR="00537A8E" w:rsidRDefault="00537A8E" w:rsidP="00787F8E">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2BA59F7E" w14:textId="77777777" w:rsidR="00537A8E" w:rsidRDefault="00537A8E" w:rsidP="00787F8E">
      <w:r>
        <w:t>If the PCF receives application guidance for URSP determination that may apply to a given UE from UDR as specified in clause 4.15.6.7 of TS 23.502 [3], the PCF may verify the requested parameters (which are described in clause 4.15.6.10 of TS 23.502 [3]) with regards to the existing URSP rules and (re-)compose the URSP rules for the UE as described in clause 6.2.4 of TS 23.548 [33].</w:t>
      </w:r>
    </w:p>
    <w:p w14:paraId="0800B8D6" w14:textId="77777777" w:rsidR="00537A8E" w:rsidRDefault="00537A8E" w:rsidP="00E20298">
      <w:pPr>
        <w:pStyle w:val="Heading5"/>
      </w:pPr>
      <w:bookmarkStart w:id="1118" w:name="_Toc106195668"/>
      <w:r>
        <w:t>6.6.2.2.2</w:t>
      </w:r>
      <w:r>
        <w:tab/>
        <w:t>URSP rules for an SNPN-enabled UE</w:t>
      </w:r>
      <w:bookmarkEnd w:id="1118"/>
    </w:p>
    <w:p w14:paraId="1536BB03" w14:textId="53C6ADA7" w:rsidR="006936AF" w:rsidRDefault="006936AF" w:rsidP="00787F8E">
      <w:r>
        <w:t xml:space="preserve">An SNPN-enabled UE, while registered in an SNPN, may be provisioned (signalled) with URSP rules by the PCF of the SNPN. For URSP rules, the UE shall support the provisioning (signalling) from the PCF in the SNPN as specified in </w:t>
      </w:r>
      <w:r w:rsidR="000050FB">
        <w:lastRenderedPageBreak/>
        <w:t>TS 24.501 [</w:t>
      </w:r>
      <w:r>
        <w:t>22]. In addition, the UE may be also pre-configured with URSP rules for the SNPN (e.g. by the operator of the SNPN).</w:t>
      </w:r>
    </w:p>
    <w:p w14:paraId="67AFD7F1" w14:textId="604B9107" w:rsidR="006936AF" w:rsidRDefault="006936AF" w:rsidP="00787F8E">
      <w:r>
        <w:t>When an SNPN-enabled UE accesses an SNPN using credentials from a Credentials Holder (CH), the UE may also be provisioned (signalled) with URSP rules for the SNPN by the PCF of the SNPN. However, the UE may be required to not accept URSP rules signalled by an</w:t>
      </w:r>
      <w:r w:rsidR="00537A8E">
        <w:t>y</w:t>
      </w:r>
      <w:r>
        <w:t xml:space="preserve"> SNPN that the UE accesses using CH credentials</w:t>
      </w:r>
      <w:r w:rsidR="00E82965">
        <w:t xml:space="preserve"> from a CH</w:t>
      </w:r>
      <w:r>
        <w:t xml:space="preserve"> as specified in </w:t>
      </w:r>
      <w:r w:rsidR="000050FB">
        <w:t>TS 24.501 [</w:t>
      </w:r>
      <w:r>
        <w:t>22], as follows:</w:t>
      </w:r>
    </w:p>
    <w:p w14:paraId="39A40935" w14:textId="77777777" w:rsidR="006936AF" w:rsidRDefault="006936AF" w:rsidP="000050FB">
      <w:pPr>
        <w:pStyle w:val="B1"/>
      </w:pPr>
      <w:r>
        <w:t>-</w:t>
      </w:r>
      <w:r>
        <w:tab/>
        <w:t>by (pre-)configuration by the PLMN or SNPN of which the CH is part of (when applicable); or</w:t>
      </w:r>
    </w:p>
    <w:p w14:paraId="1C0210F4" w14:textId="77777777" w:rsidR="006936AF" w:rsidRDefault="006936AF" w:rsidP="000050FB">
      <w:pPr>
        <w:pStyle w:val="B1"/>
      </w:pPr>
      <w:r>
        <w:t>-</w:t>
      </w:r>
      <w:r>
        <w:tab/>
        <w:t>by provisioning (signalling) by the PLMN or SNPN of which the CH is part of, when the UE is registered in that PLMN or SNPN.</w:t>
      </w:r>
    </w:p>
    <w:p w14:paraId="1E5A843B" w14:textId="085B3E3C" w:rsidR="006936AF" w:rsidRDefault="006936AF" w:rsidP="000050FB">
      <w:pPr>
        <w:pStyle w:val="NO"/>
      </w:pPr>
      <w:r>
        <w:t>NOTE:</w:t>
      </w:r>
      <w:r>
        <w:tab/>
        <w:t>A network (PLMN or SNPN) when operating as a CH (see clause 5.30.2.9</w:t>
      </w:r>
      <w:r w:rsidR="00E82965">
        <w:t xml:space="preserve"> of TS 23.501 [2]</w:t>
      </w:r>
      <w:r>
        <w:t>) does not provide PCF functionality i.e. the PCF of this network cannot provision (signal) URSP rules to the UE when the UE is accessing an SNPN using CH credentials from this network</w:t>
      </w:r>
      <w:r w:rsidR="00E82965">
        <w:t xml:space="preserve"> operating as a CH</w:t>
      </w:r>
      <w:r>
        <w:t>.</w:t>
      </w:r>
    </w:p>
    <w:p w14:paraId="118B36C4" w14:textId="3DED085E" w:rsidR="006936AF" w:rsidRDefault="006936AF" w:rsidP="00787F8E">
      <w:r>
        <w:t>If a UE accesses an SNPN using credentials from a CH, the UE applies URSP rules as follows:</w:t>
      </w:r>
    </w:p>
    <w:p w14:paraId="0E63BF1A" w14:textId="63C25305" w:rsidR="006936AF" w:rsidRDefault="006936AF" w:rsidP="000050FB">
      <w:pPr>
        <w:pStyle w:val="B1"/>
      </w:pPr>
      <w:r>
        <w:t>-</w:t>
      </w:r>
      <w:r>
        <w:tab/>
        <w:t>The UE first evaluates (in precedence order) the URSP rules, if any, provisioned (signalled) by the PCF of this SNPN,</w:t>
      </w:r>
      <w:r w:rsidR="00E65256">
        <w:t xml:space="preserve"> except the URSP rule with the "match all" Traffic descriptor,</w:t>
      </w:r>
      <w:r>
        <w:t xml:space="preserve"> following the procedure described in clause 6.6.2.3.</w:t>
      </w:r>
    </w:p>
    <w:p w14:paraId="5234A87B" w14:textId="35108737" w:rsidR="006936AF" w:rsidRDefault="006936AF" w:rsidP="000050FB">
      <w:pPr>
        <w:pStyle w:val="B1"/>
      </w:pPr>
      <w:r>
        <w:t>-</w:t>
      </w:r>
      <w:r>
        <w:tab/>
        <w:t>If none of the</w:t>
      </w:r>
      <w:r w:rsidR="00E65256">
        <w:t xml:space="preserve"> above</w:t>
      </w:r>
      <w:r>
        <w:t xml:space="preserve"> URSP rules received from this SNPN match</w:t>
      </w:r>
      <w:r w:rsidR="00E65256">
        <w:t>, or if there is no URSP rules except the URSP rule with the "match all" Traffic descriptor received from this SNPN (or if the UE is required to not accept any URSP rules from any SNPN)</w:t>
      </w:r>
      <w:r>
        <w:t>, then the UE evaluates (in precedence order) the URSP rules, if any, provisioned (signalled) by the PCF of the network (HPLMN or SNPN) holding the credentials when previously registered in the network holding the credentials,</w:t>
      </w:r>
      <w:r w:rsidR="00E65256">
        <w:t xml:space="preserve"> except the URSP rule with the "match all" Traffic descriptor,</w:t>
      </w:r>
      <w:r>
        <w:t xml:space="preserve"> following the procedure described in clause 6.6.2.3.</w:t>
      </w:r>
    </w:p>
    <w:p w14:paraId="3754643B" w14:textId="77777777" w:rsidR="00E65256" w:rsidRDefault="00E65256" w:rsidP="00E20298">
      <w:pPr>
        <w:pStyle w:val="B1"/>
      </w:pPr>
      <w:r>
        <w:t>-</w:t>
      </w:r>
      <w:r>
        <w:tab/>
        <w:t>If there is no matching URSP rules according to the above, the UE uses UE Local Configuration if any.</w:t>
      </w:r>
    </w:p>
    <w:p w14:paraId="2A6C0B23" w14:textId="77777777" w:rsidR="00E65256" w:rsidRDefault="00E65256" w:rsidP="00E20298">
      <w:pPr>
        <w:pStyle w:val="B1"/>
      </w:pPr>
      <w:r>
        <w:t>-</w:t>
      </w:r>
      <w:r>
        <w:tab/>
        <w:t>If no UE Local Configuration matches or there is no UE Local Configuration, the UE applies the URSP rule with the "match all" Traffic descriptor as follows:</w:t>
      </w:r>
    </w:p>
    <w:p w14:paraId="651683D7" w14:textId="77777777" w:rsidR="00E65256" w:rsidRDefault="00E65256" w:rsidP="00E20298">
      <w:pPr>
        <w:pStyle w:val="B2"/>
      </w:pPr>
      <w:r>
        <w:t>-</w:t>
      </w:r>
      <w:r>
        <w:tab/>
        <w:t>The UE first uses the URSP rule with the "match all" Traffic descriptor, if any, provisioned (signalled) by the PCF of this SNPN, following the procedure described in clause 6.6.2.3.</w:t>
      </w:r>
    </w:p>
    <w:p w14:paraId="75010EC3" w14:textId="77777777" w:rsidR="00E65256" w:rsidRDefault="00E65256" w:rsidP="00E20298">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58BB3BC2" w14:textId="5B2BB50E" w:rsidR="00787F8E" w:rsidRPr="003D4ABF" w:rsidRDefault="00787F8E" w:rsidP="00787F8E">
      <w:pPr>
        <w:pStyle w:val="Heading4"/>
      </w:pPr>
      <w:bookmarkStart w:id="1119" w:name="_Toc19197396"/>
      <w:bookmarkStart w:id="1120" w:name="_Toc27896549"/>
      <w:bookmarkStart w:id="1121" w:name="_Toc36192717"/>
      <w:bookmarkStart w:id="1122" w:name="_Toc37076448"/>
      <w:bookmarkStart w:id="1123" w:name="_Toc45194898"/>
      <w:bookmarkStart w:id="1124" w:name="_Toc47594310"/>
      <w:bookmarkStart w:id="1125" w:name="_Toc51836941"/>
      <w:bookmarkStart w:id="1126" w:name="_Toc106195669"/>
      <w:r w:rsidRPr="003D4ABF">
        <w:t>6.6.2.3</w:t>
      </w:r>
      <w:r w:rsidRPr="003D4ABF">
        <w:tab/>
        <w:t>UE procedure for associating applications to PDU Sessions based on URSP</w:t>
      </w:r>
      <w:bookmarkEnd w:id="1119"/>
      <w:bookmarkEnd w:id="1120"/>
      <w:bookmarkEnd w:id="1121"/>
      <w:bookmarkEnd w:id="1122"/>
      <w:bookmarkEnd w:id="1123"/>
      <w:bookmarkEnd w:id="1124"/>
      <w:bookmarkEnd w:id="1125"/>
      <w:bookmarkEnd w:id="1126"/>
    </w:p>
    <w:p w14:paraId="1E5633CE" w14:textId="2A8BF1A5" w:rsidR="00787F8E" w:rsidRPr="003D4ABF" w:rsidRDefault="00787F8E" w:rsidP="00787F8E">
      <w:r w:rsidRPr="003D4ABF">
        <w:t>For every newly detected application the UE evaluates the URSP rules in the order of Rule Precedence and determines if the application is matching the Traffic descriptor of any URSP rule.</w:t>
      </w:r>
      <w:r w:rsidR="00844BD5" w:rsidRPr="003D4ABF">
        <w:t xml:space="preserve"> </w:t>
      </w:r>
      <w:r w:rsidRPr="003D4ABF">
        <w:t>When a URSP rule is determined to be applicable for a given application (see clause 6.6.2.1), the UE shall select a Route Selection Descriptor within this URSP rule in the order of the Route Selection Descriptor Precedence.</w:t>
      </w:r>
    </w:p>
    <w:p w14:paraId="6C0E2AB1" w14:textId="77777777" w:rsidR="00787F8E" w:rsidRPr="003D4ABF" w:rsidRDefault="00787F8E" w:rsidP="00787F8E">
      <w:r w:rsidRPr="003D4ABF">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688C5BA" w14:textId="77777777" w:rsidR="00787F8E" w:rsidRPr="003D4ABF" w:rsidRDefault="00787F8E" w:rsidP="00787F8E">
      <w:pPr>
        <w:pStyle w:val="B1"/>
      </w:pPr>
      <w:r w:rsidRPr="003D4ABF">
        <w:t>-</w:t>
      </w:r>
      <w:r w:rsidRPr="003D4ABF">
        <w:tab/>
        <w:t>For a component which only contains one value (e.g. SSC mode), the value of the PDU Session has to be identical to the value specified in the Route Selection Descriptor.</w:t>
      </w:r>
    </w:p>
    <w:p w14:paraId="78167378" w14:textId="77777777" w:rsidR="00787F8E" w:rsidRPr="003D4ABF" w:rsidRDefault="00787F8E" w:rsidP="00787F8E">
      <w:pPr>
        <w:pStyle w:val="B1"/>
      </w:pPr>
      <w:r w:rsidRPr="003D4ABF">
        <w:t>-</w:t>
      </w:r>
      <w:r w:rsidRPr="003D4ABF">
        <w:tab/>
        <w:t>For a component which contains a list of values (e.g. Network Slice Selection), the value of the PDU Session has to be identical to one of the values specified in the Route Selection Descriptor.</w:t>
      </w:r>
    </w:p>
    <w:p w14:paraId="1058A906" w14:textId="7C03471B" w:rsidR="00787F8E" w:rsidRPr="003D4ABF" w:rsidRDefault="00787F8E" w:rsidP="00787F8E">
      <w:pPr>
        <w:pStyle w:val="B1"/>
      </w:pPr>
      <w:r w:rsidRPr="003D4ABF">
        <w:t>-</w:t>
      </w:r>
      <w:r w:rsidRPr="003D4ABF">
        <w:tab/>
        <w:t xml:space="preserve">When some component(s) is not present in the Route Selection Descriptor, a PDU </w:t>
      </w:r>
      <w:r w:rsidR="005C461D" w:rsidRPr="003D4ABF">
        <w:t>S</w:t>
      </w:r>
      <w:r w:rsidRPr="003D4ABF">
        <w:t>ession is considered matching only if it was established without including the missing component(s) in the PDU Session Establishment Request.</w:t>
      </w:r>
    </w:p>
    <w:p w14:paraId="34590A58" w14:textId="24CBD55D" w:rsidR="00787F8E" w:rsidRPr="003D4ABF" w:rsidRDefault="00787F8E" w:rsidP="00787F8E">
      <w:pPr>
        <w:pStyle w:val="B1"/>
      </w:pPr>
      <w:r w:rsidRPr="003D4ABF">
        <w:lastRenderedPageBreak/>
        <w:t>-</w:t>
      </w:r>
      <w:r w:rsidRPr="003D4ABF">
        <w:tab/>
        <w:t xml:space="preserve">When the Route Selection Descriptor includes a Time Window or a Location Criteria, the PDU </w:t>
      </w:r>
      <w:r w:rsidR="005C461D" w:rsidRPr="003D4ABF">
        <w:t>S</w:t>
      </w:r>
      <w:r w:rsidRPr="003D4ABF">
        <w:t>ession is considered matching only if the PDU Session is associated with an RSD that has the same Time Window or a Location Criteria Validity Conditions.</w:t>
      </w:r>
    </w:p>
    <w:p w14:paraId="56EEB087" w14:textId="77777777" w:rsidR="00787F8E" w:rsidRPr="003D4ABF" w:rsidRDefault="00787F8E" w:rsidP="00787F8E">
      <w:r w:rsidRPr="003D4ABF">
        <w:t>When a matching PDU Session exists the UE associates the application to the existing PDU Session, i.e. route the traffic of the detected application on this PDU Session.</w:t>
      </w:r>
    </w:p>
    <w:p w14:paraId="1DF70DBA" w14:textId="77777777" w:rsidR="00787F8E" w:rsidRPr="003D4ABF" w:rsidRDefault="00787F8E" w:rsidP="00787F8E">
      <w:r w:rsidRPr="003D4ABF">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29D65484" w14:textId="1B795E56" w:rsidR="00787F8E" w:rsidRPr="003D4ABF" w:rsidRDefault="00787F8E" w:rsidP="00787F8E">
      <w:pPr>
        <w:pStyle w:val="NO"/>
      </w:pPr>
      <w:r w:rsidRPr="003D4ABF">
        <w:t>NOTE 1:</w:t>
      </w:r>
      <w:r w:rsidRPr="003D4ABF">
        <w:tab/>
        <w:t xml:space="preserve">When more than one PDU </w:t>
      </w:r>
      <w:r w:rsidR="005C461D" w:rsidRPr="003D4ABF">
        <w:t>S</w:t>
      </w:r>
      <w:r w:rsidRPr="003D4ABF">
        <w:t xml:space="preserve">essions of SSC mode 3 to the same DNN and S-NSSAI exist due to PDU Session anchor change procedure as described in clause 4.3.5.2 of </w:t>
      </w:r>
      <w:r w:rsidR="000050FB" w:rsidRPr="003D4ABF">
        <w:t>TS</w:t>
      </w:r>
      <w:r w:rsidR="000050FB">
        <w:t> </w:t>
      </w:r>
      <w:r w:rsidR="000050FB" w:rsidRPr="003D4ABF">
        <w:t>23.502</w:t>
      </w:r>
      <w:r w:rsidR="000050FB">
        <w:t> </w:t>
      </w:r>
      <w:r w:rsidR="000050FB" w:rsidRPr="003D4ABF">
        <w:t>[</w:t>
      </w:r>
      <w:r w:rsidRPr="003D4ABF">
        <w:t>3], the UE can take the PDU Session Address Lifetime value into account when selecting the PDU Session.</w:t>
      </w:r>
    </w:p>
    <w:p w14:paraId="1E750B6B" w14:textId="37D05B82" w:rsidR="00787F8E" w:rsidRPr="003D4ABF" w:rsidRDefault="00787F8E" w:rsidP="00787F8E">
      <w:r w:rsidRPr="003D4ABF">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w:t>
      </w:r>
      <w:r w:rsidR="005C461D" w:rsidRPr="003D4ABF">
        <w:t>S</w:t>
      </w:r>
      <w:r w:rsidRPr="003D4ABF">
        <w:t>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753C7609" w14:textId="7569CC26" w:rsidR="00844BD5" w:rsidRPr="003D4ABF" w:rsidRDefault="00844BD5" w:rsidP="00844BD5">
      <w:pPr>
        <w:pStyle w:val="NO"/>
      </w:pPr>
      <w:r w:rsidRPr="003D4ABF">
        <w:t>NOTE 2:</w:t>
      </w:r>
      <w:r w:rsidRPr="003D4ABF">
        <w:tab/>
        <w:t>An application can match the Traffic Descriptor of different URSP rules and be associated with different PDU sessions simultaneously.</w:t>
      </w:r>
    </w:p>
    <w:p w14:paraId="0B43DBF2" w14:textId="77777777" w:rsidR="00787F8E" w:rsidRPr="003D4ABF" w:rsidRDefault="00787F8E" w:rsidP="00787F8E">
      <w:r w:rsidRPr="003D4ABF">
        <w:t>The UE receives the updated URSP rules and (re-)evaluates their validities in a timely manner when certain conditions are met, for example:</w:t>
      </w:r>
    </w:p>
    <w:p w14:paraId="45597EBF" w14:textId="77777777" w:rsidR="00787F8E" w:rsidRPr="003D4ABF" w:rsidRDefault="00787F8E" w:rsidP="00787F8E">
      <w:pPr>
        <w:pStyle w:val="B1"/>
      </w:pPr>
      <w:r w:rsidRPr="003D4ABF">
        <w:t>-</w:t>
      </w:r>
      <w:r w:rsidRPr="003D4ABF">
        <w:tab/>
        <w:t>the URSP is updated by the PCF;</w:t>
      </w:r>
    </w:p>
    <w:p w14:paraId="15604932" w14:textId="77777777" w:rsidR="00787F8E" w:rsidRPr="003D4ABF" w:rsidRDefault="00787F8E" w:rsidP="00787F8E">
      <w:pPr>
        <w:pStyle w:val="B1"/>
      </w:pPr>
      <w:r w:rsidRPr="003D4ABF">
        <w:t>-</w:t>
      </w:r>
      <w:r w:rsidRPr="003D4ABF">
        <w:tab/>
        <w:t>the UE moves from EPC to 5GC;</w:t>
      </w:r>
    </w:p>
    <w:p w14:paraId="29E4B48B" w14:textId="77777777" w:rsidR="00787F8E" w:rsidRPr="003D4ABF" w:rsidRDefault="00787F8E" w:rsidP="00787F8E">
      <w:pPr>
        <w:pStyle w:val="B1"/>
      </w:pPr>
      <w:r w:rsidRPr="003D4ABF">
        <w:t>-</w:t>
      </w:r>
      <w:r w:rsidRPr="003D4ABF">
        <w:tab/>
        <w:t>change of Allowed NSSAI or Configured NSSAI;</w:t>
      </w:r>
    </w:p>
    <w:p w14:paraId="45EF06DF" w14:textId="77777777" w:rsidR="00787F8E" w:rsidRPr="003D4ABF" w:rsidRDefault="00787F8E" w:rsidP="00787F8E">
      <w:pPr>
        <w:pStyle w:val="B1"/>
      </w:pPr>
      <w:r w:rsidRPr="003D4ABF">
        <w:t>-</w:t>
      </w:r>
      <w:r w:rsidRPr="003D4ABF">
        <w:tab/>
        <w:t>change of LADN DNN availability;</w:t>
      </w:r>
    </w:p>
    <w:p w14:paraId="7DE772B3" w14:textId="77777777" w:rsidR="00787F8E" w:rsidRPr="003D4ABF" w:rsidRDefault="00787F8E" w:rsidP="00787F8E">
      <w:pPr>
        <w:pStyle w:val="B1"/>
      </w:pPr>
      <w:r w:rsidRPr="003D4ABF">
        <w:t>-</w:t>
      </w:r>
      <w:r w:rsidRPr="003D4ABF">
        <w:tab/>
        <w:t>UE registers over 3GPP or non-3GPP access;</w:t>
      </w:r>
    </w:p>
    <w:p w14:paraId="55EEF407" w14:textId="70453A02" w:rsidR="007B57D2" w:rsidRPr="003D4ABF" w:rsidRDefault="007B57D2" w:rsidP="00787F8E">
      <w:pPr>
        <w:pStyle w:val="B1"/>
      </w:pPr>
      <w:r w:rsidRPr="003D4ABF">
        <w:t>-</w:t>
      </w:r>
      <w:r w:rsidRPr="003D4ABF">
        <w:tab/>
        <w:t>UE establishes a connection with a ProSe Layer-3 UE-to-Network Relay;</w:t>
      </w:r>
    </w:p>
    <w:p w14:paraId="33282720" w14:textId="2A3532EA" w:rsidR="00787F8E" w:rsidRPr="003D4ABF" w:rsidRDefault="00787F8E" w:rsidP="00787F8E">
      <w:pPr>
        <w:pStyle w:val="B1"/>
      </w:pPr>
      <w:r w:rsidRPr="003D4ABF">
        <w:t>-</w:t>
      </w:r>
      <w:r w:rsidRPr="003D4ABF">
        <w:tab/>
        <w:t>UE establishes connection to a WLAN access.</w:t>
      </w:r>
    </w:p>
    <w:p w14:paraId="2671D842" w14:textId="489B85F8" w:rsidR="00787F8E" w:rsidRPr="003D4ABF" w:rsidRDefault="00787F8E" w:rsidP="00787F8E">
      <w:r w:rsidRPr="003D4ABF">
        <w:t xml:space="preserve">Details of the conditions are defined by </w:t>
      </w:r>
      <w:r w:rsidR="000050FB" w:rsidRPr="003D4ABF">
        <w:t>TS</w:t>
      </w:r>
      <w:r w:rsidR="000050FB">
        <w:t> </w:t>
      </w:r>
      <w:r w:rsidR="000050FB" w:rsidRPr="003D4ABF">
        <w:t>24.526</w:t>
      </w:r>
      <w:r w:rsidR="000050FB">
        <w:t> </w:t>
      </w:r>
      <w:r w:rsidR="000050FB" w:rsidRPr="003D4ABF">
        <w:t>[</w:t>
      </w:r>
      <w:r w:rsidRPr="003D4ABF">
        <w:t>19].</w:t>
      </w:r>
    </w:p>
    <w:p w14:paraId="78822973" w14:textId="55C22187" w:rsidR="00787F8E" w:rsidRPr="003D4ABF" w:rsidRDefault="00787F8E" w:rsidP="00787F8E">
      <w:pPr>
        <w:pStyle w:val="NO"/>
      </w:pPr>
      <w:r w:rsidRPr="003D4ABF">
        <w:t>NOTE </w:t>
      </w:r>
      <w:r w:rsidR="00844BD5" w:rsidRPr="003D4ABF">
        <w:t>3</w:t>
      </w:r>
      <w:r w:rsidRPr="003D4ABF">
        <w:t>:</w:t>
      </w:r>
      <w:r w:rsidRPr="003D4ABF">
        <w:tab/>
        <w:t>When providing the updated URSP rules to the UE with a new DNN, the PCF can set the SMF selection management trigger in the AMF to contact the PCF at PDU Session establishment (as specified in clause 6.1.2.5) if the old DNN is requested by the UE.</w:t>
      </w:r>
    </w:p>
    <w:p w14:paraId="347D19F0" w14:textId="77777777" w:rsidR="00787F8E" w:rsidRPr="003D4ABF" w:rsidRDefault="00787F8E" w:rsidP="00787F8E">
      <w:r w:rsidRPr="003D4ABF">
        <w:t>The Route Selection Descriptor of a URSP rule shall be only considered valid if all of the following conditions are fulfilled:</w:t>
      </w:r>
    </w:p>
    <w:p w14:paraId="3E58DB16" w14:textId="77777777" w:rsidR="00787F8E" w:rsidRPr="003D4ABF" w:rsidRDefault="00787F8E" w:rsidP="00787F8E">
      <w:pPr>
        <w:pStyle w:val="B1"/>
      </w:pPr>
      <w:r w:rsidRPr="003D4ABF">
        <w:t>-</w:t>
      </w:r>
      <w:r w:rsidRPr="003D4ABF">
        <w:tab/>
        <w:t>If any S-NSSAI(s) is present, the S-NSSAI(s) is in the Allowed NSSAI for the non-roaming case and in the mapping of the Allowed NSSAI to HPLMN S-NSSAI(s) for the roaming case.</w:t>
      </w:r>
    </w:p>
    <w:p w14:paraId="71D9BF18" w14:textId="77777777" w:rsidR="00787F8E" w:rsidRPr="003D4ABF" w:rsidRDefault="00787F8E" w:rsidP="00787F8E">
      <w:pPr>
        <w:pStyle w:val="B1"/>
      </w:pPr>
      <w:r w:rsidRPr="003D4ABF">
        <w:t>-</w:t>
      </w:r>
      <w:r w:rsidRPr="003D4ABF">
        <w:tab/>
        <w:t>If any DNN is present and the DNN is an LADN DNN, the UE is in the area of availability of this LADN.</w:t>
      </w:r>
    </w:p>
    <w:p w14:paraId="4984EF55" w14:textId="77777777" w:rsidR="00787F8E" w:rsidRPr="003D4ABF" w:rsidRDefault="00787F8E" w:rsidP="00787F8E">
      <w:pPr>
        <w:pStyle w:val="B1"/>
      </w:pPr>
      <w:r w:rsidRPr="003D4ABF">
        <w:t>-</w:t>
      </w:r>
      <w:r w:rsidRPr="003D4ABF">
        <w:tab/>
        <w:t>If Access Type preference is present and set to Multi-Access, the UE supports ATSSS.</w:t>
      </w:r>
    </w:p>
    <w:p w14:paraId="0BDE7436" w14:textId="77777777" w:rsidR="00787F8E" w:rsidRPr="003D4ABF" w:rsidRDefault="00787F8E" w:rsidP="00787F8E">
      <w:pPr>
        <w:pStyle w:val="B1"/>
      </w:pPr>
      <w:r w:rsidRPr="003D4ABF">
        <w:t>-</w:t>
      </w:r>
      <w:r w:rsidRPr="003D4ABF">
        <w:tab/>
        <w:t>If a Time Window is present and the time matches what is indicated in the Time Window.</w:t>
      </w:r>
    </w:p>
    <w:p w14:paraId="701CF768" w14:textId="77777777" w:rsidR="00787F8E" w:rsidRPr="003D4ABF" w:rsidRDefault="00787F8E" w:rsidP="00787F8E">
      <w:pPr>
        <w:pStyle w:val="B1"/>
      </w:pPr>
      <w:r w:rsidRPr="003D4ABF">
        <w:t>-</w:t>
      </w:r>
      <w:r w:rsidRPr="003D4ABF">
        <w:tab/>
        <w:t>If a Location Criteria is present and the UE location matches what is indicated in the Location Criteria.</w:t>
      </w:r>
    </w:p>
    <w:p w14:paraId="42EE7D52" w14:textId="40375B3A" w:rsidR="006A4701" w:rsidRPr="003D4ABF" w:rsidRDefault="006A4701" w:rsidP="006A4701">
      <w:pPr>
        <w:pStyle w:val="B1"/>
      </w:pPr>
      <w:r w:rsidRPr="003D4ABF">
        <w:lastRenderedPageBreak/>
        <w:t>-</w:t>
      </w:r>
      <w:r w:rsidRPr="003D4ABF">
        <w:tab/>
        <w:t>If ProSe Layer-3 UE-to-Network Relay Offload indication is present and the UE supports the ProSe capability of 5G ProSe Layer-3 Remote UE.</w:t>
      </w:r>
    </w:p>
    <w:p w14:paraId="224C4F0A" w14:textId="77777777" w:rsidR="00787F8E" w:rsidRPr="003D4ABF" w:rsidRDefault="00787F8E" w:rsidP="00787F8E">
      <w:r w:rsidRPr="003D4ABF">
        <w:t>If a matching URSP rule has no valid RSD, the UE tries other URSP rules in the order of Rule Precedence with matching Traffic descriptors, except the URSP rule with "match-all" Traffic descriptor. The UE shall not use the UE Local Configuration in this case.</w:t>
      </w:r>
    </w:p>
    <w:p w14:paraId="6480E8A7" w14:textId="77777777" w:rsidR="00787F8E" w:rsidRPr="003D4ABF" w:rsidRDefault="00787F8E" w:rsidP="00787F8E">
      <w:r w:rsidRPr="003D4ABF">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406A4D72" w14:textId="77777777" w:rsidR="00787F8E" w:rsidRPr="003D4ABF" w:rsidRDefault="00787F8E" w:rsidP="00787F8E">
      <w:pPr>
        <w:pStyle w:val="B1"/>
      </w:pPr>
      <w:r w:rsidRPr="003D4ABF">
        <w:t>-</w:t>
      </w:r>
      <w:r w:rsidRPr="003D4ABF">
        <w:tab/>
        <w:t>periodic re-evaluation based on UE implementation;</w:t>
      </w:r>
    </w:p>
    <w:p w14:paraId="4929F524" w14:textId="77777777" w:rsidR="00787F8E" w:rsidRPr="003D4ABF" w:rsidRDefault="00787F8E" w:rsidP="00787F8E">
      <w:pPr>
        <w:pStyle w:val="B1"/>
      </w:pPr>
      <w:r w:rsidRPr="003D4ABF">
        <w:t>-</w:t>
      </w:r>
      <w:r w:rsidRPr="003D4ABF">
        <w:tab/>
        <w:t>an existing PDU Session that is used for routing traffic of an application based on a URSP rule is released;</w:t>
      </w:r>
    </w:p>
    <w:p w14:paraId="69AE410A" w14:textId="77777777" w:rsidR="00787F8E" w:rsidRPr="003D4ABF" w:rsidRDefault="00787F8E" w:rsidP="00787F8E">
      <w:pPr>
        <w:pStyle w:val="B1"/>
      </w:pPr>
      <w:r w:rsidRPr="003D4ABF">
        <w:t>-</w:t>
      </w:r>
      <w:r w:rsidRPr="003D4ABF">
        <w:tab/>
        <w:t>The expiration of Time Window in Route Selection Validation Criteria, i.e. the expiration of Time Window, or UE's location no longer matches the Location Criteria.</w:t>
      </w:r>
    </w:p>
    <w:p w14:paraId="5D020A1A" w14:textId="138D290A" w:rsidR="00787F8E" w:rsidRPr="003D4ABF" w:rsidRDefault="00787F8E" w:rsidP="00787F8E">
      <w:pPr>
        <w:pStyle w:val="NO"/>
      </w:pPr>
      <w:r w:rsidRPr="003D4ABF">
        <w:t>NOTE </w:t>
      </w:r>
      <w:r w:rsidR="00844BD5" w:rsidRPr="003D4ABF">
        <w:t>4</w:t>
      </w:r>
      <w:r w:rsidRPr="003D4ABF">
        <w:t>:</w:t>
      </w:r>
      <w:r w:rsidRPr="003D4ABF">
        <w:tab/>
        <w:t>It is up to UE implementation to avoid frequent re-evaluation due to location change.</w:t>
      </w:r>
    </w:p>
    <w:p w14:paraId="324A6FBF" w14:textId="499ADB3B" w:rsidR="00787F8E" w:rsidRPr="003D4ABF" w:rsidRDefault="00787F8E" w:rsidP="00787F8E">
      <w:r w:rsidRPr="003D4ABF">
        <w:t xml:space="preserve">If the re-evaluation leads to a change of the application to PDU Session association, e.g. the application is to be associated with another PDU </w:t>
      </w:r>
      <w:r w:rsidR="005C461D" w:rsidRPr="003D4ABF">
        <w:t>S</w:t>
      </w:r>
      <w:r w:rsidRPr="003D4ABF">
        <w:t xml:space="preserve">ession or a new PDU </w:t>
      </w:r>
      <w:r w:rsidR="005C461D" w:rsidRPr="003D4ABF">
        <w:t>S</w:t>
      </w:r>
      <w:r w:rsidRPr="003D4ABF">
        <w:t>ession needs to be established, the UE may enforce such changes in a timely manner based on implementation, e.g. immediately or when UE enters CM-IDLE state.</w:t>
      </w:r>
    </w:p>
    <w:p w14:paraId="6CADC63B" w14:textId="54D94E35" w:rsidR="00787F8E" w:rsidRPr="003D4ABF" w:rsidRDefault="00787F8E" w:rsidP="00787F8E">
      <w:r w:rsidRPr="003D4ABF">
        <w:t xml:space="preserve">If the selected Route Selection Descriptor contains a Non-Seamless Offload indication and the UE has established a connection to a WLAN access, the UE routes the traffic matching the Traffic descriptor of the URSP rule via the WLAN access outside of a PDU </w:t>
      </w:r>
      <w:r w:rsidR="005C461D" w:rsidRPr="003D4ABF">
        <w:t>S</w:t>
      </w:r>
      <w:r w:rsidRPr="003D4ABF">
        <w:t>ession.</w:t>
      </w:r>
    </w:p>
    <w:p w14:paraId="71562967" w14:textId="2959D358" w:rsidR="007B57D2" w:rsidRPr="003D4ABF" w:rsidRDefault="007B57D2" w:rsidP="00640110">
      <w:bookmarkStart w:id="1127" w:name="_Toc51836942"/>
      <w:r w:rsidRPr="003D4ABF">
        <w:t>If the selected Route Selection Descriptor contains a ProSe Layer-3 UE-to-Network Relay Offload indication and the UE has established a connection with a ProSe Layer-3 UE-to-Network Relay, the UE routes the traffic matching the Traffic descriptor of the URSP rule (including the URSP rule with the "match-all" Traffic descriptor) via the ProSe Layer-3 UE-to-Network Relay outside of a PDU session.</w:t>
      </w:r>
    </w:p>
    <w:p w14:paraId="619AA916" w14:textId="5C20CC9A" w:rsidR="00787F8E" w:rsidRPr="003D4ABF" w:rsidRDefault="00787F8E" w:rsidP="00787F8E">
      <w:pPr>
        <w:pStyle w:val="Heading3"/>
      </w:pPr>
      <w:bookmarkStart w:id="1128" w:name="_Toc106195670"/>
      <w:r w:rsidRPr="003D4ABF">
        <w:t>6.6.3</w:t>
      </w:r>
      <w:r w:rsidRPr="003D4ABF">
        <w:tab/>
        <w:t>V2X Policy information</w:t>
      </w:r>
      <w:bookmarkEnd w:id="1127"/>
      <w:bookmarkEnd w:id="1128"/>
    </w:p>
    <w:p w14:paraId="0555A150" w14:textId="77BCC723" w:rsidR="00787F8E" w:rsidRPr="003D4ABF" w:rsidRDefault="00787F8E" w:rsidP="00787F8E">
      <w:r w:rsidRPr="003D4ABF">
        <w:t xml:space="preserve">The V2X Policy information (V2XP) is defined in </w:t>
      </w:r>
      <w:r w:rsidR="000050FB" w:rsidRPr="003D4ABF">
        <w:t>TS</w:t>
      </w:r>
      <w:r w:rsidR="000050FB">
        <w:t> </w:t>
      </w:r>
      <w:r w:rsidR="000050FB" w:rsidRPr="003D4ABF">
        <w:t>23.287</w:t>
      </w:r>
      <w:r w:rsidR="000050FB">
        <w:t> </w:t>
      </w:r>
      <w:r w:rsidR="000050FB" w:rsidRPr="003D4ABF">
        <w:t>[</w:t>
      </w:r>
      <w:r w:rsidRPr="003D4ABF">
        <w:t>28].</w:t>
      </w:r>
    </w:p>
    <w:p w14:paraId="56C8163C" w14:textId="535EAE30" w:rsidR="00E873DB" w:rsidRPr="003D4ABF" w:rsidRDefault="00E873DB" w:rsidP="00E873DB">
      <w:pPr>
        <w:pStyle w:val="Heading3"/>
      </w:pPr>
      <w:bookmarkStart w:id="1129" w:name="_Toc106195671"/>
      <w:r w:rsidRPr="003D4ABF">
        <w:t>6.6.4</w:t>
      </w:r>
      <w:r w:rsidRPr="003D4ABF">
        <w:tab/>
        <w:t>ProSe Policy information</w:t>
      </w:r>
      <w:bookmarkEnd w:id="1129"/>
    </w:p>
    <w:p w14:paraId="5509D2CA" w14:textId="51DFDC56" w:rsidR="00E873DB" w:rsidRPr="003D4ABF" w:rsidRDefault="00E873DB" w:rsidP="00E873DB">
      <w:r w:rsidRPr="003D4ABF">
        <w:t xml:space="preserve">The ProSe Policy information (ProSeP) is defined in </w:t>
      </w:r>
      <w:r w:rsidR="000050FB" w:rsidRPr="003D4ABF">
        <w:t>TS</w:t>
      </w:r>
      <w:r w:rsidR="000050FB">
        <w:t> </w:t>
      </w:r>
      <w:r w:rsidR="000050FB" w:rsidRPr="003D4ABF">
        <w:t>23.304</w:t>
      </w:r>
      <w:r w:rsidR="000050FB">
        <w:t> </w:t>
      </w:r>
      <w:r w:rsidR="000050FB" w:rsidRPr="003D4ABF">
        <w:t>[</w:t>
      </w:r>
      <w:r w:rsidRPr="003D4ABF">
        <w:t>34].</w:t>
      </w:r>
    </w:p>
    <w:p w14:paraId="411A3841" w14:textId="77777777" w:rsidR="00787F8E" w:rsidRPr="003D4ABF" w:rsidRDefault="00787F8E" w:rsidP="00787F8E">
      <w:pPr>
        <w:pStyle w:val="Heading8"/>
      </w:pPr>
      <w:r w:rsidRPr="003D4ABF">
        <w:br w:type="page"/>
      </w:r>
      <w:bookmarkStart w:id="1130" w:name="_Toc19197397"/>
      <w:bookmarkStart w:id="1131" w:name="_Toc27896550"/>
      <w:bookmarkStart w:id="1132" w:name="_Toc36192718"/>
      <w:bookmarkStart w:id="1133" w:name="_Toc37076449"/>
      <w:bookmarkStart w:id="1134" w:name="_Toc45194899"/>
      <w:bookmarkStart w:id="1135" w:name="_Toc47594311"/>
      <w:bookmarkStart w:id="1136" w:name="_Toc51836943"/>
      <w:bookmarkStart w:id="1137" w:name="_Toc106195672"/>
      <w:r w:rsidRPr="003D4ABF">
        <w:lastRenderedPageBreak/>
        <w:t>Annex A (informative):</w:t>
      </w:r>
      <w:r w:rsidRPr="003D4ABF">
        <w:br/>
        <w:t>URSP rules example</w:t>
      </w:r>
      <w:bookmarkEnd w:id="1130"/>
      <w:bookmarkEnd w:id="1131"/>
      <w:bookmarkEnd w:id="1132"/>
      <w:bookmarkEnd w:id="1133"/>
      <w:bookmarkEnd w:id="1134"/>
      <w:bookmarkEnd w:id="1135"/>
      <w:bookmarkEnd w:id="1136"/>
      <w:bookmarkEnd w:id="1137"/>
    </w:p>
    <w:p w14:paraId="25ECE650" w14:textId="77777777" w:rsidR="00787F8E" w:rsidRPr="003D4ABF" w:rsidRDefault="00787F8E" w:rsidP="00787F8E">
      <w:r w:rsidRPr="003D4ABF">
        <w:t>As an example, the URSP rules provisioned in the UE may include the following rules:</w:t>
      </w:r>
    </w:p>
    <w:p w14:paraId="0C4C5698" w14:textId="77777777" w:rsidR="00787F8E" w:rsidRPr="003D4ABF" w:rsidRDefault="00787F8E" w:rsidP="00787F8E">
      <w:pPr>
        <w:pStyle w:val="TH"/>
      </w:pPr>
      <w:r w:rsidRPr="003D4ABF">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102"/>
        <w:gridCol w:w="4499"/>
      </w:tblGrid>
      <w:tr w:rsidR="00787F8E" w:rsidRPr="003D4ABF" w14:paraId="4AF4D562" w14:textId="77777777" w:rsidTr="00844BD5">
        <w:trPr>
          <w:cantSplit/>
        </w:trPr>
        <w:tc>
          <w:tcPr>
            <w:tcW w:w="5211" w:type="dxa"/>
            <w:gridSpan w:val="2"/>
          </w:tcPr>
          <w:p w14:paraId="67A2BC4A" w14:textId="77777777" w:rsidR="00787F8E" w:rsidRPr="003D4ABF" w:rsidRDefault="00787F8E" w:rsidP="00844BD5">
            <w:pPr>
              <w:pStyle w:val="TAH"/>
              <w:rPr>
                <w:rFonts w:eastAsia="SimSun"/>
              </w:rPr>
            </w:pPr>
            <w:r w:rsidRPr="003D4ABF">
              <w:rPr>
                <w:rFonts w:eastAsia="SimSun"/>
              </w:rPr>
              <w:lastRenderedPageBreak/>
              <w:t>Example URSP rules</w:t>
            </w:r>
          </w:p>
        </w:tc>
        <w:tc>
          <w:tcPr>
            <w:tcW w:w="4646" w:type="dxa"/>
          </w:tcPr>
          <w:p w14:paraId="691E5020" w14:textId="77777777" w:rsidR="00787F8E" w:rsidRPr="003D4ABF" w:rsidRDefault="00787F8E" w:rsidP="00844BD5">
            <w:pPr>
              <w:pStyle w:val="TAH"/>
              <w:rPr>
                <w:rFonts w:eastAsia="SimSun"/>
              </w:rPr>
            </w:pPr>
            <w:r w:rsidRPr="003D4ABF">
              <w:rPr>
                <w:rFonts w:eastAsia="SimSun"/>
              </w:rPr>
              <w:t>Comments</w:t>
            </w:r>
          </w:p>
        </w:tc>
      </w:tr>
      <w:tr w:rsidR="00787F8E" w:rsidRPr="003D4ABF" w14:paraId="453496A0" w14:textId="77777777" w:rsidTr="00844BD5">
        <w:trPr>
          <w:cantSplit/>
        </w:trPr>
        <w:tc>
          <w:tcPr>
            <w:tcW w:w="2030" w:type="dxa"/>
            <w:tcBorders>
              <w:bottom w:val="single" w:sz="4" w:space="0" w:color="auto"/>
            </w:tcBorders>
          </w:tcPr>
          <w:p w14:paraId="2DAAF0D0" w14:textId="77777777" w:rsidR="00787F8E" w:rsidRPr="003D4ABF" w:rsidRDefault="00787F8E" w:rsidP="00844BD5">
            <w:pPr>
              <w:pStyle w:val="TAL"/>
              <w:rPr>
                <w:rFonts w:eastAsia="SimSun"/>
              </w:rPr>
            </w:pPr>
            <w:r w:rsidRPr="003D4ABF">
              <w:rPr>
                <w:rFonts w:eastAsia="SimSun"/>
              </w:rPr>
              <w:t xml:space="preserve">Rule Precedence =1 </w:t>
            </w:r>
          </w:p>
          <w:p w14:paraId="11E517BC" w14:textId="77777777" w:rsidR="00787F8E" w:rsidRPr="003D4ABF" w:rsidRDefault="00787F8E" w:rsidP="00844BD5">
            <w:pPr>
              <w:pStyle w:val="TAL"/>
              <w:rPr>
                <w:rFonts w:eastAsia="SimSun"/>
              </w:rPr>
            </w:pPr>
          </w:p>
          <w:p w14:paraId="1CCC354E" w14:textId="2F9A370C"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=App1</w:t>
            </w:r>
          </w:p>
        </w:tc>
        <w:tc>
          <w:tcPr>
            <w:tcW w:w="3181" w:type="dxa"/>
          </w:tcPr>
          <w:p w14:paraId="6125B90A" w14:textId="77777777" w:rsidR="00787F8E" w:rsidRPr="003D4ABF" w:rsidRDefault="00787F8E" w:rsidP="00844BD5">
            <w:pPr>
              <w:pStyle w:val="TAL"/>
              <w:rPr>
                <w:rFonts w:eastAsia="SimSun"/>
              </w:rPr>
            </w:pPr>
            <w:r w:rsidRPr="003D4ABF">
              <w:rPr>
                <w:rFonts w:eastAsia="SimSun"/>
              </w:rPr>
              <w:t xml:space="preserve">Route Selection Descriptor Precedence=1 </w:t>
            </w:r>
          </w:p>
          <w:p w14:paraId="7F38AE50" w14:textId="77777777" w:rsidR="00787F8E" w:rsidRPr="003D4ABF" w:rsidRDefault="00787F8E" w:rsidP="00844BD5">
            <w:pPr>
              <w:pStyle w:val="TAL"/>
              <w:rPr>
                <w:rFonts w:eastAsia="SimSun"/>
              </w:rPr>
            </w:pPr>
            <w:r w:rsidRPr="003D4ABF">
              <w:rPr>
                <w:rFonts w:eastAsia="SimSun"/>
              </w:rPr>
              <w:t>Network Slice Selection: S-NSSAI-a</w:t>
            </w:r>
          </w:p>
          <w:p w14:paraId="3C8432AA"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36988A7C" w14:textId="77777777" w:rsidR="00787F8E" w:rsidRPr="003D4ABF" w:rsidRDefault="00787F8E" w:rsidP="00844BD5">
            <w:pPr>
              <w:pStyle w:val="TAL"/>
              <w:rPr>
                <w:rFonts w:eastAsia="SimSun"/>
              </w:rPr>
            </w:pPr>
            <w:r w:rsidRPr="003D4ABF">
              <w:rPr>
                <w:rFonts w:eastAsia="SimSun"/>
              </w:rPr>
              <w:t>DNN Selection: internet</w:t>
            </w:r>
          </w:p>
          <w:p w14:paraId="15059203" w14:textId="77777777" w:rsidR="00787F8E" w:rsidRPr="003D4ABF" w:rsidRDefault="00787F8E" w:rsidP="00844BD5">
            <w:pPr>
              <w:pStyle w:val="TAL"/>
              <w:rPr>
                <w:rFonts w:eastAsia="SimSun"/>
              </w:rPr>
            </w:pPr>
            <w:r w:rsidRPr="003D4ABF">
              <w:rPr>
                <w:rFonts w:eastAsia="SimSun"/>
              </w:rPr>
              <w:t>Access Type preference: 3GPP access</w:t>
            </w:r>
          </w:p>
        </w:tc>
        <w:tc>
          <w:tcPr>
            <w:tcW w:w="4646" w:type="dxa"/>
            <w:tcBorders>
              <w:bottom w:val="single" w:sz="4" w:space="0" w:color="auto"/>
            </w:tcBorders>
          </w:tcPr>
          <w:p w14:paraId="11BF4433" w14:textId="77777777" w:rsidR="00787F8E" w:rsidRPr="003D4ABF" w:rsidRDefault="00787F8E" w:rsidP="00844BD5">
            <w:pPr>
              <w:pStyle w:val="TAL"/>
              <w:rPr>
                <w:rFonts w:eastAsia="SimSun"/>
              </w:rPr>
            </w:pPr>
            <w:r w:rsidRPr="003D4ABF">
              <w:rPr>
                <w:rFonts w:eastAsia="SimSun"/>
              </w:rPr>
              <w:t>This URSP rule associates the traffic of application "App1" with S-NSSAI-a, SSC Mode 3, 3GPP access and the "internet" DNN.</w:t>
            </w:r>
          </w:p>
          <w:p w14:paraId="71A81A76" w14:textId="77777777" w:rsidR="00787F8E" w:rsidRPr="003D4ABF" w:rsidRDefault="00787F8E" w:rsidP="00844BD5">
            <w:pPr>
              <w:pStyle w:val="TAL"/>
              <w:rPr>
                <w:rFonts w:eastAsia="SimSun"/>
              </w:rPr>
            </w:pPr>
          </w:p>
          <w:p w14:paraId="590C1B13" w14:textId="77777777" w:rsidR="00787F8E" w:rsidRPr="003D4ABF" w:rsidRDefault="00787F8E" w:rsidP="00844BD5">
            <w:pPr>
              <w:pStyle w:val="TAL"/>
              <w:rPr>
                <w:rFonts w:eastAsia="SimSun"/>
              </w:rPr>
            </w:pPr>
            <w:r w:rsidRPr="003D4ABF">
              <w:rPr>
                <w:rFonts w:eastAsia="SimSun"/>
              </w:rPr>
              <w:t>It enforces the following routing policy:</w:t>
            </w:r>
          </w:p>
          <w:p w14:paraId="40778BA2" w14:textId="5B2A6C7A" w:rsidR="00787F8E" w:rsidRPr="003D4ABF" w:rsidRDefault="00787F8E" w:rsidP="00844BD5">
            <w:pPr>
              <w:pStyle w:val="TAL"/>
              <w:rPr>
                <w:rFonts w:eastAsia="SimSun"/>
              </w:rPr>
            </w:pPr>
            <w:r w:rsidRPr="003D4ABF">
              <w:rPr>
                <w:rFonts w:eastAsia="SimSun"/>
              </w:rPr>
              <w:t xml:space="preserve">The traffic of App1 should be transferred on a PDU </w:t>
            </w:r>
            <w:r w:rsidR="005C461D" w:rsidRPr="003D4ABF">
              <w:rPr>
                <w:rFonts w:eastAsia="SimSun"/>
              </w:rPr>
              <w:t>S</w:t>
            </w:r>
            <w:r w:rsidRPr="003D4ABF">
              <w:rPr>
                <w:rFonts w:eastAsia="SimSun"/>
              </w:rPr>
              <w:t xml:space="preserve">ession supporting S-NSSAI-a, SSC Mode 3 and DNN=internet over 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SSC Mode 3 and the "internet" DNN over 3GPP access.</w:t>
            </w:r>
          </w:p>
        </w:tc>
      </w:tr>
      <w:tr w:rsidR="00787F8E" w:rsidRPr="003D4ABF" w14:paraId="1EC6D348" w14:textId="77777777" w:rsidTr="00844BD5">
        <w:trPr>
          <w:cantSplit/>
        </w:trPr>
        <w:tc>
          <w:tcPr>
            <w:tcW w:w="2030" w:type="dxa"/>
            <w:tcBorders>
              <w:bottom w:val="nil"/>
            </w:tcBorders>
          </w:tcPr>
          <w:p w14:paraId="0D834AA0" w14:textId="77777777" w:rsidR="00787F8E" w:rsidRPr="003D4ABF" w:rsidRDefault="00787F8E" w:rsidP="00844BD5">
            <w:pPr>
              <w:pStyle w:val="TAL"/>
              <w:rPr>
                <w:rFonts w:eastAsia="SimSun"/>
              </w:rPr>
            </w:pPr>
            <w:r w:rsidRPr="003D4ABF">
              <w:rPr>
                <w:rFonts w:eastAsia="SimSun"/>
              </w:rPr>
              <w:t>Rule Precedence =2</w:t>
            </w:r>
          </w:p>
          <w:p w14:paraId="00D28F15" w14:textId="77777777" w:rsidR="00787F8E" w:rsidRPr="003D4ABF" w:rsidRDefault="00787F8E" w:rsidP="00844BD5">
            <w:pPr>
              <w:pStyle w:val="TAL"/>
              <w:rPr>
                <w:rFonts w:eastAsia="SimSun"/>
              </w:rPr>
            </w:pPr>
          </w:p>
          <w:p w14:paraId="28C7B986" w14:textId="05907A69" w:rsidR="00787F8E" w:rsidRPr="003D4ABF" w:rsidRDefault="00787F8E" w:rsidP="00844BD5">
            <w:pPr>
              <w:pStyle w:val="TAL"/>
              <w:rPr>
                <w:rFonts w:eastAsia="SimSun"/>
              </w:rPr>
            </w:pPr>
            <w:r w:rsidRPr="003D4ABF">
              <w:rPr>
                <w:rFonts w:eastAsia="SimSun"/>
              </w:rPr>
              <w:t xml:space="preserve">Traffic Descriptor: Application </w:t>
            </w:r>
            <w:r w:rsidR="0038430D" w:rsidRPr="003D4ABF">
              <w:rPr>
                <w:rFonts w:eastAsia="SimSun"/>
              </w:rPr>
              <w:t>descriptor</w:t>
            </w:r>
            <w:r w:rsidRPr="003D4ABF">
              <w:rPr>
                <w:rFonts w:eastAsia="SimSun"/>
              </w:rPr>
              <w:t>=App2</w:t>
            </w:r>
          </w:p>
        </w:tc>
        <w:tc>
          <w:tcPr>
            <w:tcW w:w="3181" w:type="dxa"/>
          </w:tcPr>
          <w:p w14:paraId="1125198F" w14:textId="77777777" w:rsidR="00787F8E" w:rsidRPr="003D4ABF" w:rsidRDefault="00787F8E" w:rsidP="00844BD5">
            <w:pPr>
              <w:pStyle w:val="TAL"/>
              <w:rPr>
                <w:rFonts w:eastAsia="SimSun"/>
              </w:rPr>
            </w:pPr>
            <w:r w:rsidRPr="003D4ABF">
              <w:rPr>
                <w:rFonts w:eastAsia="SimSun"/>
              </w:rPr>
              <w:t>Route Selection Descriptor Precedence =1</w:t>
            </w:r>
          </w:p>
          <w:p w14:paraId="575233B0" w14:textId="77777777" w:rsidR="00787F8E" w:rsidRPr="003D4ABF" w:rsidRDefault="00787F8E" w:rsidP="00844BD5">
            <w:pPr>
              <w:pStyle w:val="TAL"/>
              <w:rPr>
                <w:rFonts w:eastAsia="SimSun"/>
              </w:rPr>
            </w:pPr>
            <w:r w:rsidRPr="003D4ABF">
              <w:rPr>
                <w:rFonts w:eastAsia="SimSun"/>
              </w:rPr>
              <w:t>Network Slice Selection: S-NSSAI-a</w:t>
            </w:r>
          </w:p>
          <w:p w14:paraId="0795D9FE" w14:textId="77777777" w:rsidR="00787F8E" w:rsidRPr="003D4ABF" w:rsidRDefault="00787F8E" w:rsidP="00844BD5">
            <w:pPr>
              <w:pStyle w:val="TAL"/>
              <w:rPr>
                <w:rFonts w:eastAsia="SimSun"/>
              </w:rPr>
            </w:pPr>
            <w:r w:rsidRPr="003D4ABF">
              <w:rPr>
                <w:rFonts w:eastAsia="SimSun"/>
              </w:rPr>
              <w:t>Access Type preference: Non-3GPP access</w:t>
            </w:r>
          </w:p>
        </w:tc>
        <w:tc>
          <w:tcPr>
            <w:tcW w:w="4646" w:type="dxa"/>
            <w:tcBorders>
              <w:bottom w:val="nil"/>
            </w:tcBorders>
          </w:tcPr>
          <w:p w14:paraId="1AD8A869" w14:textId="77777777" w:rsidR="00787F8E" w:rsidRPr="003D4ABF" w:rsidRDefault="00787F8E" w:rsidP="00844BD5">
            <w:pPr>
              <w:pStyle w:val="TAL"/>
              <w:rPr>
                <w:rFonts w:eastAsia="SimSun"/>
              </w:rPr>
            </w:pPr>
            <w:r w:rsidRPr="003D4ABF">
              <w:rPr>
                <w:rFonts w:eastAsia="SimSun"/>
              </w:rPr>
              <w:t>This URSP rule associates the traffic of application "App2" with S-NSSAI-a and Non-3GPP access.</w:t>
            </w:r>
          </w:p>
          <w:p w14:paraId="04C19466" w14:textId="77777777" w:rsidR="00787F8E" w:rsidRPr="003D4ABF" w:rsidRDefault="00787F8E" w:rsidP="00844BD5">
            <w:pPr>
              <w:pStyle w:val="TAL"/>
              <w:rPr>
                <w:rFonts w:eastAsia="SimSun"/>
              </w:rPr>
            </w:pPr>
          </w:p>
          <w:p w14:paraId="1166AEC7" w14:textId="77777777" w:rsidR="00787F8E" w:rsidRPr="003D4ABF" w:rsidRDefault="00787F8E" w:rsidP="00844BD5">
            <w:pPr>
              <w:pStyle w:val="TAL"/>
              <w:rPr>
                <w:rFonts w:eastAsia="SimSun"/>
              </w:rPr>
            </w:pPr>
            <w:r w:rsidRPr="003D4ABF">
              <w:rPr>
                <w:rFonts w:eastAsia="SimSun"/>
              </w:rPr>
              <w:t>It enforces the following routing policy:</w:t>
            </w:r>
          </w:p>
          <w:p w14:paraId="2B4BB1BB" w14:textId="77777777" w:rsidR="00787F8E" w:rsidRPr="003D4ABF" w:rsidRDefault="00787F8E" w:rsidP="00844BD5">
            <w:pPr>
              <w:pStyle w:val="TAL"/>
              <w:rPr>
                <w:rFonts w:eastAsia="SimSun"/>
              </w:rPr>
            </w:pPr>
            <w:r w:rsidRPr="003D4ABF">
              <w:rPr>
                <w:rFonts w:eastAsia="SimSun"/>
              </w:rPr>
              <w:t>The traffic of application App2 should be transferred on.</w:t>
            </w:r>
          </w:p>
          <w:p w14:paraId="11EE1792" w14:textId="77777777" w:rsidR="00787F8E" w:rsidRPr="003D4ABF" w:rsidRDefault="00787F8E" w:rsidP="00844BD5">
            <w:pPr>
              <w:pStyle w:val="TAL"/>
              <w:rPr>
                <w:rFonts w:eastAsia="SimSun"/>
              </w:rPr>
            </w:pPr>
          </w:p>
          <w:p w14:paraId="760AFE33" w14:textId="1EBC36D9" w:rsidR="00787F8E" w:rsidRPr="003D4ABF" w:rsidRDefault="00787F8E" w:rsidP="00844BD5">
            <w:pPr>
              <w:pStyle w:val="TAL"/>
              <w:rPr>
                <w:rFonts w:eastAsia="SimSun"/>
              </w:rPr>
            </w:pPr>
            <w:r w:rsidRPr="003D4ABF">
              <w:rPr>
                <w:rFonts w:eastAsia="SimSun"/>
              </w:rPr>
              <w:t xml:space="preserve">a PDU </w:t>
            </w:r>
            <w:r w:rsidR="005C461D" w:rsidRPr="003D4ABF">
              <w:rPr>
                <w:rFonts w:eastAsia="SimSun"/>
              </w:rPr>
              <w:t>S</w:t>
            </w:r>
            <w:r w:rsidRPr="003D4ABF">
              <w:rPr>
                <w:rFonts w:eastAsia="SimSun"/>
              </w:rPr>
              <w:t xml:space="preserve">ession supporting S-NSSAI-a using a Non-3GPP access. If this PDU </w:t>
            </w:r>
            <w:r w:rsidR="005C461D" w:rsidRPr="003D4ABF">
              <w:rPr>
                <w:rFonts w:eastAsia="SimSun"/>
              </w:rPr>
              <w:t>S</w:t>
            </w:r>
            <w:r w:rsidRPr="003D4ABF">
              <w:rPr>
                <w:rFonts w:eastAsia="SimSun"/>
              </w:rPr>
              <w:t xml:space="preserve">ession is not established, the UE shall attempt to establish a PDU </w:t>
            </w:r>
            <w:r w:rsidR="005C461D" w:rsidRPr="003D4ABF">
              <w:rPr>
                <w:rFonts w:eastAsia="SimSun"/>
              </w:rPr>
              <w:t>S</w:t>
            </w:r>
            <w:r w:rsidRPr="003D4ABF">
              <w:rPr>
                <w:rFonts w:eastAsia="SimSun"/>
              </w:rPr>
              <w:t>ession with S-NSSAI-a over Access Type=non-3GPP access.</w:t>
            </w:r>
          </w:p>
        </w:tc>
      </w:tr>
      <w:tr w:rsidR="00787F8E" w:rsidRPr="003D4ABF" w14:paraId="43331712" w14:textId="77777777" w:rsidTr="00844BD5">
        <w:trPr>
          <w:cantSplit/>
        </w:trPr>
        <w:tc>
          <w:tcPr>
            <w:tcW w:w="2030" w:type="dxa"/>
            <w:tcBorders>
              <w:top w:val="nil"/>
            </w:tcBorders>
          </w:tcPr>
          <w:p w14:paraId="4CA4223C" w14:textId="77777777" w:rsidR="00787F8E" w:rsidRPr="003D4ABF" w:rsidDel="009C371D" w:rsidRDefault="00787F8E" w:rsidP="00844BD5">
            <w:pPr>
              <w:pStyle w:val="TAL"/>
              <w:rPr>
                <w:rFonts w:eastAsia="SimSun"/>
              </w:rPr>
            </w:pPr>
          </w:p>
        </w:tc>
        <w:tc>
          <w:tcPr>
            <w:tcW w:w="3181" w:type="dxa"/>
          </w:tcPr>
          <w:p w14:paraId="4FC230A9" w14:textId="77777777" w:rsidR="00787F8E" w:rsidRPr="003D4ABF" w:rsidRDefault="00787F8E" w:rsidP="00844BD5">
            <w:pPr>
              <w:pStyle w:val="TAL"/>
              <w:rPr>
                <w:rFonts w:eastAsia="SimSun"/>
              </w:rPr>
            </w:pPr>
            <w:r w:rsidRPr="003D4ABF">
              <w:rPr>
                <w:rFonts w:eastAsia="SimSun"/>
              </w:rPr>
              <w:t xml:space="preserve">Route Selection Descriptor Precedence =2 </w:t>
            </w:r>
          </w:p>
          <w:p w14:paraId="67D1AD91" w14:textId="77777777" w:rsidR="00787F8E" w:rsidRPr="003D4ABF" w:rsidRDefault="00787F8E" w:rsidP="00844BD5">
            <w:pPr>
              <w:pStyle w:val="TAL"/>
              <w:rPr>
                <w:rFonts w:eastAsia="SimSun"/>
              </w:rPr>
            </w:pPr>
            <w:r w:rsidRPr="003D4ABF">
              <w:rPr>
                <w:rFonts w:eastAsia="SimSun"/>
              </w:rPr>
              <w:t>Non-seamless Offload indication: Permitted (WLAN SSID-a)</w:t>
            </w:r>
          </w:p>
        </w:tc>
        <w:tc>
          <w:tcPr>
            <w:tcW w:w="4646" w:type="dxa"/>
            <w:tcBorders>
              <w:top w:val="nil"/>
            </w:tcBorders>
          </w:tcPr>
          <w:p w14:paraId="71FC7C46" w14:textId="77777777" w:rsidR="00787F8E" w:rsidRPr="003D4ABF" w:rsidRDefault="00787F8E" w:rsidP="00844BD5">
            <w:pPr>
              <w:pStyle w:val="TAL"/>
              <w:rPr>
                <w:rFonts w:eastAsia="SimSun"/>
              </w:rPr>
            </w:pPr>
          </w:p>
          <w:p w14:paraId="7E387925" w14:textId="3590D748" w:rsidR="00787F8E" w:rsidRPr="003D4ABF" w:rsidRDefault="00787F8E" w:rsidP="00844BD5">
            <w:pPr>
              <w:pStyle w:val="TAL"/>
              <w:rPr>
                <w:rFonts w:eastAsia="SimSun"/>
              </w:rPr>
            </w:pPr>
            <w:r w:rsidRPr="003D4ABF">
              <w:rPr>
                <w:rFonts w:eastAsia="SimSun"/>
              </w:rPr>
              <w:t xml:space="preserve">If the PDU </w:t>
            </w:r>
            <w:r w:rsidR="005C461D" w:rsidRPr="003D4ABF">
              <w:rPr>
                <w:rFonts w:eastAsia="SimSun"/>
              </w:rPr>
              <w:t>S</w:t>
            </w:r>
            <w:r w:rsidRPr="003D4ABF">
              <w:rPr>
                <w:rFonts w:eastAsia="SimSun"/>
              </w:rPr>
              <w:t>ession cannot be established, the traffic of App2 shall be directly offloaded to WLAN, if the UE is connected to a WLAN with SSID-a (based on the 2nd RSD)</w:t>
            </w:r>
          </w:p>
          <w:p w14:paraId="578C7A0D" w14:textId="77777777" w:rsidR="00787F8E" w:rsidRPr="003D4ABF" w:rsidRDefault="00787F8E" w:rsidP="00844BD5">
            <w:pPr>
              <w:pStyle w:val="TAL"/>
              <w:rPr>
                <w:rFonts w:eastAsia="SimSun"/>
              </w:rPr>
            </w:pPr>
          </w:p>
        </w:tc>
      </w:tr>
      <w:tr w:rsidR="00787F8E" w:rsidRPr="003D4ABF" w14:paraId="28CD2A70" w14:textId="77777777" w:rsidTr="00844BD5">
        <w:trPr>
          <w:cantSplit/>
        </w:trPr>
        <w:tc>
          <w:tcPr>
            <w:tcW w:w="2030" w:type="dxa"/>
          </w:tcPr>
          <w:p w14:paraId="1A08D8EB" w14:textId="77777777" w:rsidR="00787F8E" w:rsidRPr="003D4ABF" w:rsidRDefault="00787F8E" w:rsidP="00844BD5">
            <w:pPr>
              <w:pStyle w:val="TAL"/>
            </w:pPr>
            <w:r w:rsidRPr="003D4ABF">
              <w:t>Rule Precedence =3</w:t>
            </w:r>
          </w:p>
          <w:p w14:paraId="60767EDE" w14:textId="77777777" w:rsidR="00787F8E" w:rsidRPr="003D4ABF" w:rsidRDefault="00787F8E" w:rsidP="00844BD5">
            <w:pPr>
              <w:pStyle w:val="TAL"/>
            </w:pPr>
          </w:p>
          <w:p w14:paraId="3CEE0023" w14:textId="77777777" w:rsidR="00787F8E" w:rsidRPr="003D4ABF" w:rsidRDefault="00787F8E" w:rsidP="00844BD5">
            <w:pPr>
              <w:pStyle w:val="TAL"/>
            </w:pPr>
            <w:r w:rsidRPr="003D4ABF">
              <w:t>Traffic Descriptor: DNN=DNN_1</w:t>
            </w:r>
          </w:p>
        </w:tc>
        <w:tc>
          <w:tcPr>
            <w:tcW w:w="3181" w:type="dxa"/>
          </w:tcPr>
          <w:p w14:paraId="1188115D" w14:textId="77777777" w:rsidR="00787F8E" w:rsidRPr="003D4ABF" w:rsidRDefault="00787F8E" w:rsidP="00844BD5">
            <w:pPr>
              <w:pStyle w:val="TAL"/>
            </w:pPr>
            <w:r w:rsidRPr="003D4ABF">
              <w:t>Route Selection Descriptor Precedence =1</w:t>
            </w:r>
          </w:p>
          <w:p w14:paraId="2C0EDDAD" w14:textId="77777777" w:rsidR="00787F8E" w:rsidRPr="003D4ABF" w:rsidRDefault="00787F8E" w:rsidP="00844BD5">
            <w:pPr>
              <w:pStyle w:val="TAL"/>
            </w:pPr>
            <w:r w:rsidRPr="003D4ABF">
              <w:t>Network Slice Selection: S-NSSAI-a</w:t>
            </w:r>
          </w:p>
          <w:p w14:paraId="515AF4DD" w14:textId="77777777" w:rsidR="00787F8E" w:rsidRPr="003D4ABF" w:rsidRDefault="00787F8E" w:rsidP="00844BD5">
            <w:pPr>
              <w:pStyle w:val="TAL"/>
            </w:pPr>
            <w:r w:rsidRPr="003D4ABF">
              <w:t>Access Type preference: Non-3GPP access</w:t>
            </w:r>
          </w:p>
        </w:tc>
        <w:tc>
          <w:tcPr>
            <w:tcW w:w="4646" w:type="dxa"/>
          </w:tcPr>
          <w:p w14:paraId="297092E9" w14:textId="77777777" w:rsidR="00787F8E" w:rsidRPr="003D4ABF" w:rsidRDefault="00787F8E" w:rsidP="00844BD5">
            <w:pPr>
              <w:pStyle w:val="TAL"/>
            </w:pPr>
            <w:r w:rsidRPr="003D4ABF">
              <w:t>This URSP rule associates the traffic of applications that are configured to use DNN_1 with DNN_1, S-NSSAI-a over Non-3GPP access.</w:t>
            </w:r>
          </w:p>
          <w:p w14:paraId="5EC0B934" w14:textId="77777777" w:rsidR="00787F8E" w:rsidRPr="003D4ABF" w:rsidRDefault="00787F8E" w:rsidP="00844BD5">
            <w:pPr>
              <w:pStyle w:val="TAL"/>
            </w:pPr>
          </w:p>
          <w:p w14:paraId="228DE173" w14:textId="77777777" w:rsidR="00787F8E" w:rsidRPr="003D4ABF" w:rsidRDefault="00787F8E" w:rsidP="00844BD5">
            <w:pPr>
              <w:pStyle w:val="TAL"/>
            </w:pPr>
            <w:r w:rsidRPr="003D4ABF">
              <w:t>It enforces the following routing policy:</w:t>
            </w:r>
          </w:p>
          <w:p w14:paraId="380EBF49" w14:textId="0B6C35C8" w:rsidR="00787F8E" w:rsidRPr="003D4ABF" w:rsidRDefault="00787F8E" w:rsidP="00844BD5">
            <w:pPr>
              <w:pStyle w:val="TAL"/>
            </w:pPr>
            <w:r w:rsidRPr="003D4ABF">
              <w:t xml:space="preserve">The traffic of application(s) that are configured to use DNN_1 should be transferred on a PDU </w:t>
            </w:r>
            <w:r w:rsidR="005C461D" w:rsidRPr="003D4ABF">
              <w:t>S</w:t>
            </w:r>
            <w:r w:rsidRPr="003D4ABF">
              <w:t xml:space="preserve">ession supporting S-NSSAI-a over Non-3GPP access. If this PDU </w:t>
            </w:r>
            <w:r w:rsidR="005C461D" w:rsidRPr="003D4ABF">
              <w:t>S</w:t>
            </w:r>
            <w:r w:rsidRPr="003D4ABF">
              <w:t xml:space="preserve">ession is not established, the UE shall attempt to establish the PDU </w:t>
            </w:r>
            <w:r w:rsidR="005C461D" w:rsidRPr="003D4ABF">
              <w:t>S</w:t>
            </w:r>
            <w:r w:rsidRPr="003D4ABF">
              <w:t>ession with S-NSSAI-a over Non-3GPP access.</w:t>
            </w:r>
          </w:p>
        </w:tc>
      </w:tr>
      <w:tr w:rsidR="00787F8E" w:rsidRPr="003D4ABF" w14:paraId="56548A88" w14:textId="77777777" w:rsidTr="00844BD5">
        <w:trPr>
          <w:cantSplit/>
        </w:trPr>
        <w:tc>
          <w:tcPr>
            <w:tcW w:w="2030" w:type="dxa"/>
          </w:tcPr>
          <w:p w14:paraId="61E1D923" w14:textId="77777777" w:rsidR="00787F8E" w:rsidRPr="003D4ABF" w:rsidRDefault="00787F8E" w:rsidP="00844BD5">
            <w:pPr>
              <w:pStyle w:val="TAL"/>
            </w:pPr>
            <w:r w:rsidRPr="003D4ABF">
              <w:t>Rule Precedence =4</w:t>
            </w:r>
          </w:p>
          <w:p w14:paraId="3053F460" w14:textId="77777777" w:rsidR="00787F8E" w:rsidRPr="003D4ABF" w:rsidRDefault="00787F8E" w:rsidP="00844BD5">
            <w:pPr>
              <w:pStyle w:val="TAL"/>
            </w:pPr>
          </w:p>
          <w:p w14:paraId="1FD2C67E" w14:textId="77777777" w:rsidR="00787F8E" w:rsidRPr="003D4ABF" w:rsidRDefault="00787F8E" w:rsidP="00844BD5">
            <w:pPr>
              <w:pStyle w:val="TAL"/>
            </w:pPr>
            <w:r w:rsidRPr="003D4ABF">
              <w:t>Traffic Descriptor:</w:t>
            </w:r>
          </w:p>
          <w:p w14:paraId="74158B6A" w14:textId="5157FDFD" w:rsidR="00787F8E" w:rsidRPr="003D4ABF" w:rsidRDefault="00787F8E" w:rsidP="00844BD5">
            <w:pPr>
              <w:pStyle w:val="TAL"/>
            </w:pPr>
            <w:r w:rsidRPr="003D4ABF">
              <w:t xml:space="preserve">Application </w:t>
            </w:r>
            <w:r w:rsidR="0038430D" w:rsidRPr="003D4ABF">
              <w:t>descriptor</w:t>
            </w:r>
            <w:r w:rsidRPr="003D4ABF">
              <w:t>=App1</w:t>
            </w:r>
          </w:p>
          <w:p w14:paraId="799251D2" w14:textId="77777777" w:rsidR="00787F8E" w:rsidRPr="003D4ABF" w:rsidRDefault="00787F8E" w:rsidP="00844BD5">
            <w:pPr>
              <w:pStyle w:val="TAL"/>
            </w:pPr>
          </w:p>
          <w:p w14:paraId="7D59F047" w14:textId="77777777" w:rsidR="00787F8E" w:rsidRPr="003D4ABF" w:rsidRDefault="00787F8E" w:rsidP="00844BD5">
            <w:pPr>
              <w:pStyle w:val="TAL"/>
            </w:pPr>
            <w:r w:rsidRPr="003D4ABF">
              <w:t>Connection Capabilities="internet", "supl"</w:t>
            </w:r>
          </w:p>
        </w:tc>
        <w:tc>
          <w:tcPr>
            <w:tcW w:w="3181" w:type="dxa"/>
          </w:tcPr>
          <w:p w14:paraId="7E63D1E5" w14:textId="77777777" w:rsidR="00787F8E" w:rsidRPr="003D4ABF" w:rsidRDefault="00787F8E" w:rsidP="00844BD5">
            <w:pPr>
              <w:pStyle w:val="TAL"/>
            </w:pPr>
            <w:r w:rsidRPr="003D4ABF">
              <w:t>Route Selection Descriptor Precedence =1</w:t>
            </w:r>
          </w:p>
          <w:p w14:paraId="56783301" w14:textId="77777777" w:rsidR="00787F8E" w:rsidRPr="003D4ABF" w:rsidRDefault="00787F8E" w:rsidP="00844BD5">
            <w:pPr>
              <w:pStyle w:val="TAL"/>
            </w:pPr>
            <w:r w:rsidRPr="003D4ABF">
              <w:t>Network Slice Selection: S-NSSAI-a</w:t>
            </w:r>
          </w:p>
          <w:p w14:paraId="5C498E18" w14:textId="77777777" w:rsidR="00787F8E" w:rsidRPr="003D4ABF" w:rsidRDefault="00787F8E" w:rsidP="00844BD5">
            <w:pPr>
              <w:pStyle w:val="TAL"/>
            </w:pPr>
            <w:r w:rsidRPr="003D4ABF">
              <w:t>DNN Selection: DNN_1</w:t>
            </w:r>
          </w:p>
          <w:p w14:paraId="0CDD1BAB" w14:textId="77777777" w:rsidR="00787F8E" w:rsidRPr="003D4ABF" w:rsidRDefault="00787F8E" w:rsidP="00844BD5">
            <w:pPr>
              <w:pStyle w:val="TAL"/>
            </w:pPr>
            <w:r w:rsidRPr="003D4ABF">
              <w:t>Access Type preference: Non-3GPP access</w:t>
            </w:r>
          </w:p>
        </w:tc>
        <w:tc>
          <w:tcPr>
            <w:tcW w:w="4646" w:type="dxa"/>
          </w:tcPr>
          <w:p w14:paraId="197B26A5" w14:textId="77777777" w:rsidR="00787F8E" w:rsidRPr="003D4ABF" w:rsidRDefault="00787F8E" w:rsidP="00844BD5">
            <w:pPr>
              <w:pStyle w:val="TAL"/>
            </w:pPr>
            <w:r w:rsidRPr="003D4ABF">
              <w:t>This URSP rule associates the application "App1" and the Connection Capabilities "internet" and "supl" with DNN_1, S-NSSAI-a over Non-3GPP access.</w:t>
            </w:r>
          </w:p>
          <w:p w14:paraId="24865246" w14:textId="77777777" w:rsidR="00787F8E" w:rsidRPr="003D4ABF" w:rsidRDefault="00787F8E" w:rsidP="00844BD5">
            <w:pPr>
              <w:pStyle w:val="TAL"/>
            </w:pPr>
          </w:p>
          <w:p w14:paraId="500F0219" w14:textId="77777777" w:rsidR="00787F8E" w:rsidRPr="003D4ABF" w:rsidRDefault="00787F8E" w:rsidP="00844BD5">
            <w:pPr>
              <w:pStyle w:val="TAL"/>
            </w:pPr>
            <w:r w:rsidRPr="003D4ABF">
              <w:t>It enforces the following routing policy:</w:t>
            </w:r>
          </w:p>
          <w:p w14:paraId="6AD05B89" w14:textId="2030E7F8" w:rsidR="00787F8E" w:rsidRPr="003D4ABF" w:rsidRDefault="00787F8E" w:rsidP="00844BD5">
            <w:pPr>
              <w:pStyle w:val="TAL"/>
            </w:pPr>
            <w:r w:rsidRPr="003D4ABF">
              <w:t xml:space="preserve">When the "App1" requests a network connection with Connection Capability "internet" or "supl", the UE establishes (if not already established) a PDU </w:t>
            </w:r>
            <w:r w:rsidR="005C461D" w:rsidRPr="003D4ABF">
              <w:t>S</w:t>
            </w:r>
            <w:r w:rsidRPr="003D4ABF">
              <w:t xml:space="preserve">ession with DNN_1 and S-NSSAI-a over Non-3GPP access. After that, the UE routes the traffic of "App1" over this PDU </w:t>
            </w:r>
            <w:r w:rsidR="005C461D" w:rsidRPr="003D4ABF">
              <w:t>S</w:t>
            </w:r>
            <w:r w:rsidRPr="003D4ABF">
              <w:t>ession.</w:t>
            </w:r>
          </w:p>
        </w:tc>
      </w:tr>
      <w:tr w:rsidR="00787F8E" w:rsidRPr="003D4ABF" w14:paraId="20569A98" w14:textId="77777777" w:rsidTr="00844BD5">
        <w:trPr>
          <w:cantSplit/>
        </w:trPr>
        <w:tc>
          <w:tcPr>
            <w:tcW w:w="2030" w:type="dxa"/>
          </w:tcPr>
          <w:p w14:paraId="045375AD" w14:textId="77777777" w:rsidR="00787F8E" w:rsidRPr="003D4ABF" w:rsidRDefault="00787F8E" w:rsidP="00844BD5">
            <w:pPr>
              <w:pStyle w:val="TAL"/>
            </w:pPr>
            <w:r w:rsidRPr="003D4ABF">
              <w:t>Rule Precedence =5</w:t>
            </w:r>
          </w:p>
          <w:p w14:paraId="10D62167" w14:textId="77777777" w:rsidR="00787F8E" w:rsidRPr="003D4ABF" w:rsidRDefault="00787F8E" w:rsidP="00844BD5">
            <w:pPr>
              <w:pStyle w:val="TAL"/>
            </w:pPr>
          </w:p>
          <w:p w14:paraId="01CC1EB3" w14:textId="77777777" w:rsidR="00787F8E" w:rsidRPr="003D4ABF" w:rsidRDefault="00787F8E" w:rsidP="00844BD5">
            <w:pPr>
              <w:pStyle w:val="TAL"/>
            </w:pPr>
            <w:r w:rsidRPr="003D4ABF">
              <w:t>Traffic Descriptor:</w:t>
            </w:r>
          </w:p>
          <w:p w14:paraId="0EC267F0" w14:textId="0F3FEAE4" w:rsidR="00787F8E" w:rsidRPr="003D4ABF" w:rsidRDefault="00787F8E" w:rsidP="00844BD5">
            <w:pPr>
              <w:pStyle w:val="TAL"/>
            </w:pPr>
            <w:r w:rsidRPr="003D4ABF">
              <w:t xml:space="preserve">Application </w:t>
            </w:r>
            <w:r w:rsidR="0038430D" w:rsidRPr="003D4ABF">
              <w:t>descriptor</w:t>
            </w:r>
            <w:r w:rsidRPr="003D4ABF">
              <w:t>=App3</w:t>
            </w:r>
          </w:p>
          <w:p w14:paraId="531A0A6D" w14:textId="77777777" w:rsidR="00787F8E" w:rsidRPr="003D4ABF" w:rsidRDefault="00787F8E" w:rsidP="00844BD5">
            <w:pPr>
              <w:pStyle w:val="TAL"/>
            </w:pPr>
          </w:p>
          <w:p w14:paraId="290ED6D5" w14:textId="77777777" w:rsidR="00787F8E" w:rsidRPr="003D4ABF" w:rsidRDefault="00787F8E" w:rsidP="00844BD5">
            <w:pPr>
              <w:pStyle w:val="TAL"/>
            </w:pPr>
            <w:r w:rsidRPr="003D4ABF">
              <w:t>Connection Capabilities="ims"</w:t>
            </w:r>
          </w:p>
        </w:tc>
        <w:tc>
          <w:tcPr>
            <w:tcW w:w="3181" w:type="dxa"/>
          </w:tcPr>
          <w:p w14:paraId="39547E0C" w14:textId="77777777" w:rsidR="00787F8E" w:rsidRPr="003D4ABF" w:rsidRDefault="00787F8E" w:rsidP="00844BD5">
            <w:pPr>
              <w:pStyle w:val="TAL"/>
            </w:pPr>
            <w:r w:rsidRPr="003D4ABF">
              <w:t>Route Selection Descriptor Precedence =1</w:t>
            </w:r>
          </w:p>
          <w:p w14:paraId="797475F0" w14:textId="77777777" w:rsidR="00787F8E" w:rsidRPr="003D4ABF" w:rsidRDefault="00787F8E" w:rsidP="00844BD5">
            <w:pPr>
              <w:pStyle w:val="TAL"/>
            </w:pPr>
            <w:r w:rsidRPr="003D4ABF">
              <w:t>Network Slice Selection: S-NSSAI-c</w:t>
            </w:r>
          </w:p>
          <w:p w14:paraId="03DD6164" w14:textId="77777777" w:rsidR="00787F8E" w:rsidRPr="003D4ABF" w:rsidRDefault="00787F8E" w:rsidP="00844BD5">
            <w:pPr>
              <w:pStyle w:val="TAL"/>
            </w:pPr>
            <w:r w:rsidRPr="003D4ABF">
              <w:t>DNN Selection: DNN_1</w:t>
            </w:r>
          </w:p>
          <w:p w14:paraId="5EEDEDB4" w14:textId="77777777" w:rsidR="00787F8E" w:rsidRPr="003D4ABF" w:rsidRDefault="00787F8E" w:rsidP="00844BD5">
            <w:pPr>
              <w:pStyle w:val="TAL"/>
            </w:pPr>
            <w:r w:rsidRPr="003D4ABF">
              <w:t>Access Type preference: Multi-Access</w:t>
            </w:r>
          </w:p>
        </w:tc>
        <w:tc>
          <w:tcPr>
            <w:tcW w:w="4646" w:type="dxa"/>
          </w:tcPr>
          <w:p w14:paraId="68C4EAF4" w14:textId="77777777" w:rsidR="00787F8E" w:rsidRPr="003D4ABF" w:rsidRDefault="00787F8E" w:rsidP="00844BD5">
            <w:pPr>
              <w:pStyle w:val="TAL"/>
            </w:pPr>
            <w:r w:rsidRPr="003D4ABF">
              <w:t>This URSP rule associates the application "App3" and the Connection Capability "ims" with DNN_1, S-NSSAI-c and multi-access connectivity.</w:t>
            </w:r>
          </w:p>
          <w:p w14:paraId="6576874D" w14:textId="77777777" w:rsidR="00787F8E" w:rsidRPr="003D4ABF" w:rsidRDefault="00787F8E" w:rsidP="00844BD5">
            <w:pPr>
              <w:pStyle w:val="TAL"/>
            </w:pPr>
          </w:p>
          <w:p w14:paraId="0F318E0F" w14:textId="77777777" w:rsidR="00787F8E" w:rsidRPr="003D4ABF" w:rsidRDefault="00787F8E" w:rsidP="00844BD5">
            <w:pPr>
              <w:pStyle w:val="TAL"/>
            </w:pPr>
            <w:r w:rsidRPr="003D4ABF">
              <w:t>It enforces the following routing policy:</w:t>
            </w:r>
          </w:p>
          <w:p w14:paraId="7B239D4D" w14:textId="77777777" w:rsidR="00787F8E" w:rsidRPr="003D4ABF" w:rsidRDefault="00787F8E" w:rsidP="00844BD5">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787F8E" w:rsidRPr="003D4ABF" w14:paraId="589A2E62" w14:textId="77777777" w:rsidTr="00844BD5">
        <w:trPr>
          <w:cantSplit/>
        </w:trPr>
        <w:tc>
          <w:tcPr>
            <w:tcW w:w="2030" w:type="dxa"/>
          </w:tcPr>
          <w:p w14:paraId="35758A5E" w14:textId="77777777" w:rsidR="00787F8E" w:rsidRPr="003D4ABF" w:rsidRDefault="00787F8E" w:rsidP="00844BD5">
            <w:pPr>
              <w:pStyle w:val="TAL"/>
            </w:pPr>
            <w:r w:rsidRPr="003D4ABF">
              <w:lastRenderedPageBreak/>
              <w:t>Rule Precedence =6</w:t>
            </w:r>
          </w:p>
          <w:p w14:paraId="794A071F" w14:textId="77777777" w:rsidR="00787F8E" w:rsidRPr="003D4ABF" w:rsidRDefault="00787F8E" w:rsidP="00844BD5">
            <w:pPr>
              <w:pStyle w:val="TAL"/>
            </w:pPr>
          </w:p>
          <w:p w14:paraId="28001B56" w14:textId="2222DF7B" w:rsidR="00787F8E" w:rsidRPr="003D4ABF" w:rsidRDefault="00787F8E" w:rsidP="00844BD5">
            <w:pPr>
              <w:pStyle w:val="TAL"/>
            </w:pPr>
            <w:r w:rsidRPr="003D4ABF">
              <w:t xml:space="preserve">Traffic Descriptor: Application </w:t>
            </w:r>
            <w:r w:rsidR="0038430D" w:rsidRPr="003D4ABF">
              <w:t>descriptor</w:t>
            </w:r>
            <w:r w:rsidRPr="003D4ABF">
              <w:t>=App1</w:t>
            </w:r>
          </w:p>
        </w:tc>
        <w:tc>
          <w:tcPr>
            <w:tcW w:w="3181" w:type="dxa"/>
          </w:tcPr>
          <w:p w14:paraId="27257B73" w14:textId="77777777" w:rsidR="00787F8E" w:rsidRPr="003D4ABF" w:rsidRDefault="00787F8E" w:rsidP="00844BD5">
            <w:pPr>
              <w:pStyle w:val="TAL"/>
            </w:pPr>
            <w:r w:rsidRPr="003D4ABF">
              <w:t>Route Selection Descriptor Precedence =1</w:t>
            </w:r>
          </w:p>
          <w:p w14:paraId="63FDB002" w14:textId="77777777" w:rsidR="00787F8E" w:rsidRPr="003D4ABF" w:rsidRDefault="00787F8E" w:rsidP="00844BD5">
            <w:pPr>
              <w:pStyle w:val="TAL"/>
            </w:pPr>
            <w:r w:rsidRPr="003D4ABF">
              <w:t>DNN Selection: DNN_1</w:t>
            </w:r>
          </w:p>
          <w:p w14:paraId="165636A3" w14:textId="77777777" w:rsidR="00787F8E" w:rsidRPr="003D4ABF" w:rsidRDefault="00787F8E" w:rsidP="00844BD5">
            <w:pPr>
              <w:pStyle w:val="TAL"/>
            </w:pPr>
            <w:r w:rsidRPr="003D4ABF">
              <w:t>Network Slice Selection: S-NSSAI-a</w:t>
            </w:r>
          </w:p>
          <w:p w14:paraId="047AD300" w14:textId="77777777" w:rsidR="00787F8E" w:rsidRPr="003D4ABF" w:rsidRDefault="00787F8E" w:rsidP="00844BD5">
            <w:pPr>
              <w:pStyle w:val="TAL"/>
            </w:pPr>
            <w:r w:rsidRPr="003D4ABF">
              <w:t>Access Type preference: Multi Access</w:t>
            </w:r>
          </w:p>
        </w:tc>
        <w:tc>
          <w:tcPr>
            <w:tcW w:w="4646" w:type="dxa"/>
          </w:tcPr>
          <w:p w14:paraId="76FD5AEC" w14:textId="77777777" w:rsidR="00787F8E" w:rsidRPr="003D4ABF" w:rsidRDefault="00787F8E" w:rsidP="00844BD5">
            <w:pPr>
              <w:pStyle w:val="TAL"/>
            </w:pPr>
            <w:r w:rsidRPr="003D4ABF">
              <w:t>This URSP rule associates App 1 with DNN_1, S-NSSAI-a with Multi Access connectivity.</w:t>
            </w:r>
          </w:p>
          <w:p w14:paraId="70960B37" w14:textId="77777777" w:rsidR="00787F8E" w:rsidRPr="003D4ABF" w:rsidRDefault="00787F8E" w:rsidP="00844BD5">
            <w:pPr>
              <w:pStyle w:val="TAL"/>
            </w:pPr>
          </w:p>
          <w:p w14:paraId="47392402" w14:textId="77777777" w:rsidR="00787F8E" w:rsidRPr="003D4ABF" w:rsidRDefault="00787F8E" w:rsidP="00844BD5">
            <w:pPr>
              <w:pStyle w:val="TAL"/>
            </w:pPr>
            <w:r w:rsidRPr="003D4ABF">
              <w:t>It enforces the following routing policy:</w:t>
            </w:r>
          </w:p>
          <w:p w14:paraId="76273146" w14:textId="2EE4436F" w:rsidR="00787F8E" w:rsidRPr="003D4ABF" w:rsidRDefault="00787F8E" w:rsidP="00844BD5">
            <w:pPr>
              <w:pStyle w:val="TAL"/>
            </w:pPr>
            <w:r w:rsidRPr="003D4ABF">
              <w:t xml:space="preserve">The traffic of Application 1 should be transferred on a PDU </w:t>
            </w:r>
            <w:r w:rsidR="005C461D" w:rsidRPr="003D4ABF">
              <w:t>S</w:t>
            </w:r>
            <w:r w:rsidRPr="003D4ABF">
              <w:t>ession supporting S-NSSAI-a and DNN_1 according to the received ATSSS rules. After that the UE routes the traffic of any other application according to the ATSSS rule with match all packet filters if available.</w:t>
            </w:r>
          </w:p>
        </w:tc>
      </w:tr>
      <w:tr w:rsidR="00787F8E" w:rsidRPr="003D4ABF" w14:paraId="3815AA42" w14:textId="77777777" w:rsidTr="00844BD5">
        <w:trPr>
          <w:cantSplit/>
        </w:trPr>
        <w:tc>
          <w:tcPr>
            <w:tcW w:w="2030" w:type="dxa"/>
          </w:tcPr>
          <w:p w14:paraId="2DF24B6E" w14:textId="77777777" w:rsidR="00787F8E" w:rsidRPr="003D4ABF" w:rsidRDefault="00787F8E" w:rsidP="00844BD5">
            <w:pPr>
              <w:pStyle w:val="TAL"/>
              <w:rPr>
                <w:rFonts w:eastAsia="SimSun"/>
              </w:rPr>
            </w:pPr>
            <w:r w:rsidRPr="003D4ABF">
              <w:rPr>
                <w:rFonts w:eastAsia="SimSun"/>
              </w:rPr>
              <w:t>Rule Precedence = lowest priority</w:t>
            </w:r>
          </w:p>
          <w:p w14:paraId="43448F08" w14:textId="77777777" w:rsidR="00787F8E" w:rsidRPr="003D4ABF" w:rsidRDefault="00787F8E" w:rsidP="00844BD5">
            <w:pPr>
              <w:pStyle w:val="TAL"/>
              <w:rPr>
                <w:rFonts w:eastAsia="SimSun"/>
              </w:rPr>
            </w:pPr>
          </w:p>
          <w:p w14:paraId="382FF81A" w14:textId="77777777" w:rsidR="00787F8E" w:rsidRPr="003D4ABF" w:rsidRDefault="00787F8E" w:rsidP="00844BD5">
            <w:pPr>
              <w:pStyle w:val="TAL"/>
              <w:rPr>
                <w:rFonts w:eastAsia="SimSun"/>
              </w:rPr>
            </w:pPr>
            <w:r w:rsidRPr="003D4ABF">
              <w:rPr>
                <w:rFonts w:eastAsia="SimSun"/>
              </w:rPr>
              <w:t>Traffic Descriptor: *</w:t>
            </w:r>
          </w:p>
        </w:tc>
        <w:tc>
          <w:tcPr>
            <w:tcW w:w="3181" w:type="dxa"/>
          </w:tcPr>
          <w:p w14:paraId="234DE140" w14:textId="77777777" w:rsidR="00787F8E" w:rsidRPr="003D4ABF" w:rsidRDefault="00787F8E" w:rsidP="00844BD5">
            <w:pPr>
              <w:pStyle w:val="TAL"/>
              <w:rPr>
                <w:rFonts w:eastAsia="SimSun"/>
              </w:rPr>
            </w:pPr>
            <w:r w:rsidRPr="003D4ABF">
              <w:rPr>
                <w:rFonts w:eastAsia="SimSun"/>
              </w:rPr>
              <w:t>Route Selection Descriptor Precedence =1</w:t>
            </w:r>
          </w:p>
          <w:p w14:paraId="7DC72BFD" w14:textId="77777777" w:rsidR="00787F8E" w:rsidRPr="003D4ABF" w:rsidRDefault="00787F8E" w:rsidP="00844BD5">
            <w:pPr>
              <w:pStyle w:val="TAL"/>
              <w:rPr>
                <w:rFonts w:eastAsia="SimSun"/>
              </w:rPr>
            </w:pPr>
            <w:r w:rsidRPr="003D4ABF">
              <w:rPr>
                <w:rFonts w:eastAsia="SimSun"/>
              </w:rPr>
              <w:t>Network Slice Selection: S-NSSAI-b</w:t>
            </w:r>
          </w:p>
          <w:p w14:paraId="5CEF7DA6" w14:textId="77777777" w:rsidR="00787F8E" w:rsidRPr="000050FB" w:rsidRDefault="00787F8E" w:rsidP="00844BD5">
            <w:pPr>
              <w:pStyle w:val="TAL"/>
              <w:rPr>
                <w:rFonts w:eastAsia="SimSun"/>
                <w:lang w:val="fr-FR"/>
              </w:rPr>
            </w:pPr>
            <w:r w:rsidRPr="000050FB">
              <w:rPr>
                <w:rFonts w:eastAsia="SimSun"/>
                <w:lang w:val="fr-FR"/>
              </w:rPr>
              <w:t>SSC Mode Selection: SSC Mode 3</w:t>
            </w:r>
          </w:p>
          <w:p w14:paraId="6AB42324" w14:textId="77777777" w:rsidR="00787F8E" w:rsidRPr="003D4ABF" w:rsidRDefault="00787F8E" w:rsidP="00844BD5">
            <w:pPr>
              <w:pStyle w:val="TAL"/>
              <w:rPr>
                <w:rFonts w:eastAsia="SimSun"/>
              </w:rPr>
            </w:pPr>
            <w:r w:rsidRPr="003D4ABF">
              <w:rPr>
                <w:rFonts w:eastAsia="SimSun"/>
              </w:rPr>
              <w:t>DNN Selection: internet</w:t>
            </w:r>
          </w:p>
        </w:tc>
        <w:tc>
          <w:tcPr>
            <w:tcW w:w="4646" w:type="dxa"/>
          </w:tcPr>
          <w:p w14:paraId="1BB5141E" w14:textId="77777777" w:rsidR="00787F8E" w:rsidRPr="003D4ABF" w:rsidRDefault="00787F8E" w:rsidP="00844BD5">
            <w:pPr>
              <w:pStyle w:val="TAL"/>
              <w:rPr>
                <w:rFonts w:eastAsia="SimSun"/>
              </w:rPr>
            </w:pPr>
            <w:r w:rsidRPr="003D4ABF">
              <w:rPr>
                <w:rFonts w:eastAsia="SimSun"/>
              </w:rPr>
              <w:t>This URSP rule associates all traffic not matching any prior rule a PDU Session with S-NSSAI-b, SSC Mode 3 and the "internet" DNN.</w:t>
            </w:r>
          </w:p>
          <w:p w14:paraId="0CD175EE" w14:textId="77777777" w:rsidR="00787F8E" w:rsidRPr="003D4ABF" w:rsidRDefault="00787F8E" w:rsidP="00844BD5">
            <w:pPr>
              <w:pStyle w:val="TAL"/>
              <w:rPr>
                <w:rFonts w:eastAsia="SimSun"/>
              </w:rPr>
            </w:pPr>
          </w:p>
          <w:p w14:paraId="5AA5D352" w14:textId="77777777" w:rsidR="00787F8E" w:rsidRPr="003D4ABF" w:rsidRDefault="00787F8E" w:rsidP="00844BD5">
            <w:pPr>
              <w:pStyle w:val="TAL"/>
              <w:rPr>
                <w:rFonts w:eastAsia="SimSun"/>
              </w:rPr>
            </w:pPr>
            <w:r w:rsidRPr="003D4ABF">
              <w:rPr>
                <w:rFonts w:eastAsia="SimSun"/>
              </w:rPr>
              <w:t>It enforces the following routing policy:</w:t>
            </w:r>
          </w:p>
          <w:p w14:paraId="26A8E2E8" w14:textId="05FBB353" w:rsidR="00787F8E" w:rsidRPr="003D4ABF" w:rsidRDefault="00787F8E" w:rsidP="00844BD5">
            <w:pPr>
              <w:pStyle w:val="TAL"/>
              <w:rPr>
                <w:rFonts w:eastAsia="SimSun"/>
              </w:rPr>
            </w:pPr>
            <w:r w:rsidRPr="003D4ABF">
              <w:rPr>
                <w:rFonts w:eastAsia="SimSun"/>
              </w:rPr>
              <w:t xml:space="preserve">All traffic not matching any prior rule should be transferred on a PDU </w:t>
            </w:r>
            <w:r w:rsidR="005C461D" w:rsidRPr="003D4ABF">
              <w:rPr>
                <w:rFonts w:eastAsia="SimSun"/>
              </w:rPr>
              <w:t>S</w:t>
            </w:r>
            <w:r w:rsidRPr="003D4ABF">
              <w:rPr>
                <w:rFonts w:eastAsia="SimSun"/>
              </w:rPr>
              <w:t>ession supporting S-NSSAI-b, SSC Mode 3 and DNN=internet with no access network preference.</w:t>
            </w:r>
          </w:p>
        </w:tc>
      </w:tr>
    </w:tbl>
    <w:p w14:paraId="323186DC" w14:textId="77777777" w:rsidR="00787F8E" w:rsidRPr="003D4ABF" w:rsidRDefault="00787F8E" w:rsidP="00787F8E">
      <w:pPr>
        <w:spacing w:after="0"/>
        <w:rPr>
          <w:rFonts w:eastAsia="SimSun"/>
        </w:rPr>
      </w:pPr>
    </w:p>
    <w:p w14:paraId="310F7A71" w14:textId="77777777" w:rsidR="00787F8E" w:rsidRPr="003D4ABF" w:rsidRDefault="00787F8E" w:rsidP="00787F8E">
      <w:pPr>
        <w:pStyle w:val="Heading8"/>
      </w:pPr>
      <w:r w:rsidRPr="003D4ABF">
        <w:br w:type="page"/>
      </w:r>
      <w:bookmarkStart w:id="1138" w:name="_Toc19197398"/>
      <w:bookmarkStart w:id="1139" w:name="_Toc27896551"/>
      <w:bookmarkStart w:id="1140" w:name="_Toc36192719"/>
      <w:bookmarkStart w:id="1141" w:name="_Toc37076450"/>
      <w:bookmarkStart w:id="1142" w:name="_Toc45194900"/>
      <w:bookmarkStart w:id="1143" w:name="_Toc47594312"/>
      <w:bookmarkStart w:id="1144" w:name="_Toc51836944"/>
      <w:bookmarkStart w:id="1145" w:name="_Toc106195673"/>
      <w:r w:rsidRPr="003D4ABF">
        <w:lastRenderedPageBreak/>
        <w:t>Annex B (informative):</w:t>
      </w:r>
      <w:r w:rsidRPr="003D4ABF">
        <w:br/>
        <w:t>Deployment option to support of BSF and DRA coexistence due to network migration</w:t>
      </w:r>
      <w:bookmarkEnd w:id="1138"/>
      <w:bookmarkEnd w:id="1139"/>
      <w:bookmarkEnd w:id="1140"/>
      <w:bookmarkEnd w:id="1141"/>
      <w:bookmarkEnd w:id="1142"/>
      <w:bookmarkEnd w:id="1143"/>
      <w:bookmarkEnd w:id="1144"/>
      <w:bookmarkEnd w:id="1145"/>
    </w:p>
    <w:p w14:paraId="39D916B2" w14:textId="77777777" w:rsidR="00787F8E" w:rsidRPr="003D4ABF" w:rsidRDefault="00787F8E" w:rsidP="00787F8E">
      <w:r w:rsidRPr="003D4ABF">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584875BE" w14:textId="77777777" w:rsidR="00787F8E" w:rsidRPr="003D4ABF" w:rsidRDefault="00787F8E" w:rsidP="00787F8E">
      <w:pPr>
        <w:pStyle w:val="NO"/>
      </w:pPr>
      <w:r w:rsidRPr="003D4ABF">
        <w:t>NOTE:</w:t>
      </w:r>
      <w:r w:rsidRPr="003D4ABF">
        <w:tab/>
        <w:t>The DRA decides to select a BSF based on user IP address range.</w:t>
      </w:r>
    </w:p>
    <w:p w14:paraId="6ED9D403" w14:textId="77777777" w:rsidR="00787F8E" w:rsidRPr="003D4ABF" w:rsidRDefault="00787F8E" w:rsidP="00787F8E">
      <w:pPr>
        <w:pStyle w:val="Heading8"/>
      </w:pPr>
      <w:r w:rsidRPr="003D4ABF">
        <w:br w:type="page"/>
      </w:r>
      <w:bookmarkStart w:id="1146" w:name="_Toc19197399"/>
      <w:bookmarkStart w:id="1147" w:name="_Toc27896552"/>
      <w:bookmarkStart w:id="1148" w:name="_Toc36192720"/>
      <w:bookmarkStart w:id="1149" w:name="_Toc37076451"/>
      <w:bookmarkStart w:id="1150" w:name="_Toc45194901"/>
      <w:bookmarkStart w:id="1151" w:name="_Toc47594313"/>
      <w:bookmarkStart w:id="1152" w:name="_Toc51836945"/>
      <w:bookmarkStart w:id="1153" w:name="_Toc106195674"/>
      <w:r w:rsidRPr="003D4ABF">
        <w:lastRenderedPageBreak/>
        <w:t>Annex C (Normative):</w:t>
      </w:r>
      <w:r w:rsidRPr="003D4ABF">
        <w:br/>
        <w:t>Support for Application Functions supporting Rx interface</w:t>
      </w:r>
      <w:bookmarkEnd w:id="1146"/>
      <w:bookmarkEnd w:id="1147"/>
      <w:bookmarkEnd w:id="1148"/>
      <w:bookmarkEnd w:id="1149"/>
      <w:bookmarkEnd w:id="1150"/>
      <w:bookmarkEnd w:id="1151"/>
      <w:bookmarkEnd w:id="1152"/>
      <w:bookmarkEnd w:id="1153"/>
    </w:p>
    <w:p w14:paraId="35A756B3" w14:textId="62988CBD" w:rsidR="00787F8E" w:rsidRPr="003D4ABF" w:rsidRDefault="00787F8E" w:rsidP="00787F8E">
      <w:r w:rsidRPr="003D4ABF">
        <w:t xml:space="preserve">To allow the 5G system to interwork with AFs related to existing services, e.g. IMS based services as described in </w:t>
      </w:r>
      <w:r w:rsidR="000050FB" w:rsidRPr="003D4ABF">
        <w:t>TS</w:t>
      </w:r>
      <w:r w:rsidR="000050FB">
        <w:t> </w:t>
      </w:r>
      <w:r w:rsidR="000050FB" w:rsidRPr="003D4ABF">
        <w:t>23.228</w:t>
      </w:r>
      <w:r w:rsidR="000050FB">
        <w:t> </w:t>
      </w:r>
      <w:r w:rsidR="000050FB" w:rsidRPr="003D4ABF">
        <w:t>[</w:t>
      </w:r>
      <w:r w:rsidRPr="003D4ABF">
        <w:t xml:space="preserve">5], Mission Critical Push To Talk services as described in </w:t>
      </w:r>
      <w:r w:rsidR="000050FB" w:rsidRPr="003D4ABF">
        <w:t>TS</w:t>
      </w:r>
      <w:r w:rsidR="000050FB">
        <w:t> </w:t>
      </w:r>
      <w:r w:rsidR="000050FB" w:rsidRPr="003D4ABF">
        <w:t>23.179</w:t>
      </w:r>
      <w:r w:rsidR="000050FB">
        <w:t> </w:t>
      </w:r>
      <w:r w:rsidR="000050FB" w:rsidRPr="003D4ABF">
        <w:t>[</w:t>
      </w:r>
      <w:r w:rsidRPr="003D4ABF">
        <w:t>6], the PCF shall support the corresponding IMS procedures defined in the main body of this TS via Rx interface. This facilitates the migration from EPC to 5GC without requiring these AFs to upgrade to support the Npcf_PolicyAuthorization services in Rel-16.</w:t>
      </w:r>
    </w:p>
    <w:p w14:paraId="6FB5E22C" w14:textId="77777777" w:rsidR="00787F8E" w:rsidRPr="003D4ABF" w:rsidRDefault="00787F8E" w:rsidP="00787F8E">
      <w:pPr>
        <w:pStyle w:val="TH"/>
      </w:pPr>
      <w:r w:rsidRPr="003D4ABF">
        <w:object w:dxaOrig="5836" w:dyaOrig="1248" w14:anchorId="6C5966A4">
          <v:shape id="_x0000_i1033" type="#_x0000_t75" style="width:292.4pt;height:62pt" o:ole="">
            <v:imagedata r:id="rId27" o:title=""/>
          </v:shape>
          <o:OLEObject Type="Embed" ProgID="Word.Picture.8" ShapeID="_x0000_i1033" DrawAspect="Content" ObjectID="_1716809939" r:id="rId28"/>
        </w:object>
      </w:r>
    </w:p>
    <w:p w14:paraId="2FB2A753" w14:textId="77777777" w:rsidR="00787F8E" w:rsidRPr="003D4ABF" w:rsidRDefault="00787F8E" w:rsidP="00787F8E">
      <w:pPr>
        <w:pStyle w:val="TF"/>
      </w:pPr>
      <w:r w:rsidRPr="003D4ABF">
        <w:t>Figure C-1: Interworking between 5G Policy framework and AFs supporting Rx interface</w:t>
      </w:r>
    </w:p>
    <w:p w14:paraId="73C9E002" w14:textId="402A6844" w:rsidR="00787F8E" w:rsidRPr="003D4ABF" w:rsidRDefault="00787F8E" w:rsidP="00787F8E">
      <w:r w:rsidRPr="003D4ABF">
        <w:t>Session Binding applies for PDU Sessions of IP type only</w:t>
      </w:r>
      <w:r w:rsidR="0038430D" w:rsidRPr="003D4ABF">
        <w:t>.</w:t>
      </w:r>
    </w:p>
    <w:p w14:paraId="22A3AA29" w14:textId="2678AA27" w:rsidR="00787F8E" w:rsidRPr="003D4ABF" w:rsidRDefault="00787F8E" w:rsidP="00787F8E">
      <w:r w:rsidRPr="003D4ABF">
        <w:t>The functionality described for Multimedia Priority Services (clause 6.</w:t>
      </w:r>
      <w:r w:rsidR="003D4ABF">
        <w:t>1.3.</w:t>
      </w:r>
      <w:r w:rsidRPr="003D4ABF">
        <w:t>11) and Mission Critical service (clause 6.</w:t>
      </w:r>
      <w:r w:rsidR="003D4ABF">
        <w:t>1.3.</w:t>
      </w:r>
      <w:r w:rsidRPr="003D4ABF">
        <w:t>19) applies via Rx interface.</w:t>
      </w:r>
    </w:p>
    <w:p w14:paraId="7BC39D10" w14:textId="7439C02F" w:rsidR="00787F8E" w:rsidRPr="003D4ABF" w:rsidRDefault="00787F8E" w:rsidP="00787F8E">
      <w:r w:rsidRPr="003D4ABF">
        <w:t>In order to support IMS Emergency services over Rx interface, in addition to the functional description in clause 6.</w:t>
      </w:r>
      <w:r w:rsidR="003D4ABF">
        <w:t>1.3.</w:t>
      </w:r>
      <w:r w:rsidRPr="003D4ABF">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1A6D7B88" w14:textId="7765F971" w:rsidR="00787F8E" w:rsidRPr="003D4ABF" w:rsidRDefault="00787F8E" w:rsidP="00787F8E">
      <w:pPr>
        <w:pStyle w:val="NO"/>
      </w:pPr>
      <w:r w:rsidRPr="003D4ABF">
        <w:t>NOTE 1:</w:t>
      </w:r>
      <w:r w:rsidRPr="003D4ABF">
        <w:tab/>
      </w:r>
      <w:r w:rsidR="000050FB" w:rsidRPr="003D4ABF">
        <w:t>TS</w:t>
      </w:r>
      <w:r w:rsidR="000050FB">
        <w:t> </w:t>
      </w:r>
      <w:r w:rsidR="000050FB" w:rsidRPr="003D4ABF">
        <w:t>23.501</w:t>
      </w:r>
      <w:r w:rsidR="000050FB">
        <w:t> </w:t>
      </w:r>
      <w:r w:rsidR="000050FB" w:rsidRPr="003D4ABF">
        <w:t>[</w:t>
      </w:r>
      <w:r w:rsidRPr="003D4ABF">
        <w:t>2] defines both 5G identifiers, SUPI, PEI and GPSI and then how they are allocated to allow interworking with functional entities not supporting 5G identifies such as P-CSCF.</w:t>
      </w:r>
    </w:p>
    <w:p w14:paraId="7528C8AD" w14:textId="77777777" w:rsidR="00787F8E" w:rsidRPr="003D4ABF" w:rsidRDefault="00787F8E" w:rsidP="00787F8E">
      <w:r w:rsidRPr="003D4ABF">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8A77E7F" w14:textId="77777777" w:rsidR="00787F8E" w:rsidRPr="003D4ABF" w:rsidRDefault="00787F8E" w:rsidP="00787F8E">
      <w:r w:rsidRPr="003D4ABF">
        <w:t>The following event reporting is supported over Rx interface:</w:t>
      </w:r>
    </w:p>
    <w:p w14:paraId="0CACAC7A" w14:textId="77777777" w:rsidR="00787F8E" w:rsidRPr="003D4ABF" w:rsidRDefault="00787F8E" w:rsidP="00787F8E">
      <w:pPr>
        <w:pStyle w:val="TH"/>
      </w:pPr>
      <w:r w:rsidRPr="003D4ABF">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787F8E" w:rsidRPr="003D4ABF" w14:paraId="6AD181F0" w14:textId="77777777" w:rsidTr="00844BD5">
        <w:tc>
          <w:tcPr>
            <w:tcW w:w="2326" w:type="dxa"/>
            <w:shd w:val="clear" w:color="auto" w:fill="auto"/>
          </w:tcPr>
          <w:p w14:paraId="57616BBB" w14:textId="77777777" w:rsidR="00787F8E" w:rsidRPr="003D4ABF" w:rsidRDefault="00787F8E" w:rsidP="00844BD5">
            <w:pPr>
              <w:pStyle w:val="TAH"/>
            </w:pPr>
            <w:r w:rsidRPr="003D4ABF">
              <w:t>Event</w:t>
            </w:r>
          </w:p>
        </w:tc>
        <w:tc>
          <w:tcPr>
            <w:tcW w:w="3286" w:type="dxa"/>
            <w:shd w:val="clear" w:color="auto" w:fill="auto"/>
          </w:tcPr>
          <w:p w14:paraId="4F6ED39A" w14:textId="77777777" w:rsidR="00787F8E" w:rsidRPr="003D4ABF" w:rsidRDefault="00787F8E" w:rsidP="00844BD5">
            <w:pPr>
              <w:pStyle w:val="TAH"/>
            </w:pPr>
            <w:r w:rsidRPr="003D4ABF">
              <w:t>Description</w:t>
            </w:r>
          </w:p>
        </w:tc>
        <w:tc>
          <w:tcPr>
            <w:tcW w:w="2468" w:type="dxa"/>
            <w:shd w:val="clear" w:color="auto" w:fill="auto"/>
          </w:tcPr>
          <w:p w14:paraId="69B89FA6" w14:textId="77777777" w:rsidR="00787F8E" w:rsidRPr="003D4ABF" w:rsidRDefault="00787F8E" w:rsidP="00844BD5">
            <w:pPr>
              <w:pStyle w:val="TAH"/>
            </w:pPr>
            <w:r w:rsidRPr="003D4ABF">
              <w:rPr>
                <w:rFonts w:eastAsia="SimSun"/>
                <w:lang w:eastAsia="zh-CN"/>
              </w:rPr>
              <w:t>Availability for Rx Session</w:t>
            </w:r>
          </w:p>
        </w:tc>
      </w:tr>
      <w:tr w:rsidR="00787F8E" w:rsidRPr="003D4ABF" w14:paraId="52981F4B" w14:textId="77777777" w:rsidTr="00844BD5">
        <w:tc>
          <w:tcPr>
            <w:tcW w:w="2326" w:type="dxa"/>
            <w:shd w:val="clear" w:color="auto" w:fill="auto"/>
          </w:tcPr>
          <w:p w14:paraId="0272BDD7" w14:textId="77777777" w:rsidR="00787F8E" w:rsidRPr="003D4ABF" w:rsidRDefault="00787F8E" w:rsidP="00844BD5">
            <w:pPr>
              <w:pStyle w:val="TAL"/>
            </w:pPr>
            <w:r w:rsidRPr="003D4ABF">
              <w:t>PLMN Identifier Notification</w:t>
            </w:r>
          </w:p>
        </w:tc>
        <w:tc>
          <w:tcPr>
            <w:tcW w:w="3286" w:type="dxa"/>
            <w:shd w:val="clear" w:color="auto" w:fill="auto"/>
          </w:tcPr>
          <w:p w14:paraId="06E99915" w14:textId="77777777" w:rsidR="00787F8E" w:rsidRPr="003D4ABF" w:rsidRDefault="00787F8E" w:rsidP="00844BD5">
            <w:pPr>
              <w:pStyle w:val="TAL"/>
            </w:pPr>
            <w:r w:rsidRPr="003D4ABF">
              <w:t>The PLMN identifier where the UE is currently located.</w:t>
            </w:r>
          </w:p>
        </w:tc>
        <w:tc>
          <w:tcPr>
            <w:tcW w:w="2468" w:type="dxa"/>
            <w:shd w:val="clear" w:color="auto" w:fill="auto"/>
          </w:tcPr>
          <w:p w14:paraId="4AA2620B" w14:textId="77777777" w:rsidR="00787F8E" w:rsidRPr="003D4ABF" w:rsidRDefault="00787F8E" w:rsidP="00844BD5">
            <w:pPr>
              <w:pStyle w:val="TAC"/>
            </w:pPr>
            <w:r w:rsidRPr="003D4ABF">
              <w:rPr>
                <w:rFonts w:eastAsia="SimSun"/>
                <w:lang w:eastAsia="zh-CN"/>
              </w:rPr>
              <w:t>Yes</w:t>
            </w:r>
          </w:p>
        </w:tc>
      </w:tr>
      <w:tr w:rsidR="00787F8E" w:rsidRPr="003D4ABF" w14:paraId="0873315A" w14:textId="77777777" w:rsidTr="00844BD5">
        <w:tc>
          <w:tcPr>
            <w:tcW w:w="2326" w:type="dxa"/>
            <w:shd w:val="clear" w:color="auto" w:fill="auto"/>
          </w:tcPr>
          <w:p w14:paraId="30F572F6" w14:textId="77777777" w:rsidR="00787F8E" w:rsidRPr="003D4ABF" w:rsidRDefault="00787F8E" w:rsidP="00844BD5">
            <w:pPr>
              <w:pStyle w:val="TAL"/>
            </w:pPr>
            <w:r w:rsidRPr="003D4ABF">
              <w:t>Change of Access Type</w:t>
            </w:r>
          </w:p>
        </w:tc>
        <w:tc>
          <w:tcPr>
            <w:tcW w:w="3286" w:type="dxa"/>
            <w:shd w:val="clear" w:color="auto" w:fill="auto"/>
          </w:tcPr>
          <w:p w14:paraId="534824BA" w14:textId="77777777" w:rsidR="00787F8E" w:rsidRPr="003D4ABF" w:rsidRDefault="00787F8E" w:rsidP="00844BD5">
            <w:pPr>
              <w:pStyle w:val="TAL"/>
            </w:pPr>
            <w:r w:rsidRPr="003D4ABF">
              <w:t>The Access Type and, if applicable, the RAT Type of the PDU Session has changed.</w:t>
            </w:r>
          </w:p>
        </w:tc>
        <w:tc>
          <w:tcPr>
            <w:tcW w:w="2468" w:type="dxa"/>
            <w:shd w:val="clear" w:color="auto" w:fill="auto"/>
          </w:tcPr>
          <w:p w14:paraId="11B5D9DA" w14:textId="77777777" w:rsidR="00787F8E" w:rsidRPr="003D4ABF" w:rsidRDefault="00787F8E" w:rsidP="00844BD5">
            <w:pPr>
              <w:pStyle w:val="TAC"/>
            </w:pPr>
            <w:r w:rsidRPr="003D4ABF">
              <w:rPr>
                <w:rFonts w:eastAsia="SimSun"/>
                <w:lang w:eastAsia="zh-CN"/>
              </w:rPr>
              <w:t>Yes</w:t>
            </w:r>
          </w:p>
        </w:tc>
      </w:tr>
      <w:tr w:rsidR="00787F8E" w:rsidRPr="003D4ABF" w14:paraId="7E319DAD" w14:textId="77777777" w:rsidTr="00844BD5">
        <w:tc>
          <w:tcPr>
            <w:tcW w:w="2326" w:type="dxa"/>
            <w:shd w:val="clear" w:color="auto" w:fill="auto"/>
          </w:tcPr>
          <w:p w14:paraId="4639032A" w14:textId="77777777" w:rsidR="00787F8E" w:rsidRPr="003D4ABF" w:rsidRDefault="00787F8E" w:rsidP="00844BD5">
            <w:pPr>
              <w:pStyle w:val="TAL"/>
            </w:pPr>
            <w:r w:rsidRPr="003D4ABF">
              <w:t>EPS fallback</w:t>
            </w:r>
          </w:p>
        </w:tc>
        <w:tc>
          <w:tcPr>
            <w:tcW w:w="3286" w:type="dxa"/>
            <w:shd w:val="clear" w:color="auto" w:fill="auto"/>
          </w:tcPr>
          <w:p w14:paraId="143B4850" w14:textId="77777777" w:rsidR="00787F8E" w:rsidRPr="003D4ABF" w:rsidRDefault="00787F8E" w:rsidP="00844BD5">
            <w:pPr>
              <w:pStyle w:val="TAL"/>
            </w:pPr>
            <w:r w:rsidRPr="003D4ABF">
              <w:t>EPS fallback is initiated</w:t>
            </w:r>
          </w:p>
        </w:tc>
        <w:tc>
          <w:tcPr>
            <w:tcW w:w="2468" w:type="dxa"/>
            <w:shd w:val="clear" w:color="auto" w:fill="auto"/>
          </w:tcPr>
          <w:p w14:paraId="4151E7AD" w14:textId="77777777" w:rsidR="00787F8E" w:rsidRPr="003D4ABF" w:rsidRDefault="00787F8E" w:rsidP="00844BD5">
            <w:pPr>
              <w:pStyle w:val="TAC"/>
            </w:pPr>
            <w:r w:rsidRPr="003D4ABF">
              <w:rPr>
                <w:rFonts w:eastAsia="SimSun"/>
                <w:lang w:eastAsia="zh-CN"/>
              </w:rPr>
              <w:t>Yes</w:t>
            </w:r>
          </w:p>
        </w:tc>
      </w:tr>
      <w:tr w:rsidR="00787F8E" w:rsidRPr="003D4ABF" w14:paraId="37E9F9C1" w14:textId="77777777" w:rsidTr="00844BD5">
        <w:tc>
          <w:tcPr>
            <w:tcW w:w="2326" w:type="dxa"/>
            <w:shd w:val="clear" w:color="auto" w:fill="auto"/>
          </w:tcPr>
          <w:p w14:paraId="507B0124" w14:textId="77777777" w:rsidR="00787F8E" w:rsidRPr="003D4ABF" w:rsidRDefault="00787F8E" w:rsidP="00844BD5">
            <w:pPr>
              <w:pStyle w:val="TAL"/>
            </w:pPr>
            <w:r w:rsidRPr="003D4ABF">
              <w:t>Signalling path status</w:t>
            </w:r>
          </w:p>
        </w:tc>
        <w:tc>
          <w:tcPr>
            <w:tcW w:w="3286" w:type="dxa"/>
            <w:shd w:val="clear" w:color="auto" w:fill="auto"/>
          </w:tcPr>
          <w:p w14:paraId="19E78F55" w14:textId="77777777" w:rsidR="00787F8E" w:rsidRPr="003D4ABF" w:rsidRDefault="00787F8E" w:rsidP="00844BD5">
            <w:pPr>
              <w:pStyle w:val="TAL"/>
            </w:pPr>
            <w:r w:rsidRPr="003D4ABF">
              <w:t>The status of the resources related to the signalling traffic of the AF session.</w:t>
            </w:r>
          </w:p>
        </w:tc>
        <w:tc>
          <w:tcPr>
            <w:tcW w:w="2468" w:type="dxa"/>
            <w:shd w:val="clear" w:color="auto" w:fill="auto"/>
          </w:tcPr>
          <w:p w14:paraId="63726DC5"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6199183F" w14:textId="77777777" w:rsidTr="00844BD5">
        <w:tc>
          <w:tcPr>
            <w:tcW w:w="2326" w:type="dxa"/>
            <w:shd w:val="clear" w:color="auto" w:fill="auto"/>
          </w:tcPr>
          <w:p w14:paraId="261F3D21" w14:textId="77777777" w:rsidR="00787F8E" w:rsidRPr="003D4ABF" w:rsidRDefault="00787F8E" w:rsidP="00844BD5">
            <w:pPr>
              <w:pStyle w:val="TAL"/>
            </w:pPr>
            <w:r w:rsidRPr="003D4ABF">
              <w:t>Access Network Charging Correlation Information</w:t>
            </w:r>
          </w:p>
        </w:tc>
        <w:tc>
          <w:tcPr>
            <w:tcW w:w="3286" w:type="dxa"/>
            <w:shd w:val="clear" w:color="auto" w:fill="auto"/>
          </w:tcPr>
          <w:p w14:paraId="1778D091" w14:textId="77777777" w:rsidR="00787F8E" w:rsidRPr="003D4ABF" w:rsidRDefault="00787F8E" w:rsidP="00844BD5">
            <w:pPr>
              <w:pStyle w:val="TAL"/>
            </w:pPr>
            <w:r w:rsidRPr="003D4ABF">
              <w:t>The Access Network Charging Correlation Information of the resources allocated for the AF session.</w:t>
            </w:r>
          </w:p>
        </w:tc>
        <w:tc>
          <w:tcPr>
            <w:tcW w:w="2468" w:type="dxa"/>
            <w:shd w:val="clear" w:color="auto" w:fill="auto"/>
          </w:tcPr>
          <w:p w14:paraId="10E5F94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C77E631" w14:textId="77777777" w:rsidTr="00844BD5">
        <w:tc>
          <w:tcPr>
            <w:tcW w:w="2326" w:type="dxa"/>
            <w:shd w:val="clear" w:color="auto" w:fill="auto"/>
          </w:tcPr>
          <w:p w14:paraId="4944019A" w14:textId="77777777" w:rsidR="00787F8E" w:rsidRPr="003D4ABF" w:rsidRDefault="00787F8E" w:rsidP="00844BD5">
            <w:pPr>
              <w:pStyle w:val="TAL"/>
            </w:pPr>
            <w:r w:rsidRPr="003D4ABF">
              <w:t>Access Network Information Notification</w:t>
            </w:r>
          </w:p>
        </w:tc>
        <w:tc>
          <w:tcPr>
            <w:tcW w:w="3286" w:type="dxa"/>
            <w:shd w:val="clear" w:color="auto" w:fill="auto"/>
          </w:tcPr>
          <w:p w14:paraId="50FE4D2E" w14:textId="77777777" w:rsidR="00787F8E" w:rsidRPr="003D4ABF" w:rsidRDefault="00787F8E" w:rsidP="00844BD5">
            <w:pPr>
              <w:pStyle w:val="TAL"/>
            </w:pPr>
            <w:r w:rsidRPr="003D4ABF">
              <w:t>The user location and/or timezone when the PDU Session has changed in relation to the AF session.</w:t>
            </w:r>
          </w:p>
        </w:tc>
        <w:tc>
          <w:tcPr>
            <w:tcW w:w="2468" w:type="dxa"/>
            <w:shd w:val="clear" w:color="auto" w:fill="auto"/>
          </w:tcPr>
          <w:p w14:paraId="46E3CE8E"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1A70AAF8" w14:textId="77777777" w:rsidTr="00844BD5">
        <w:tc>
          <w:tcPr>
            <w:tcW w:w="2326" w:type="dxa"/>
            <w:shd w:val="clear" w:color="auto" w:fill="auto"/>
          </w:tcPr>
          <w:p w14:paraId="0EC6C005" w14:textId="77777777" w:rsidR="00787F8E" w:rsidRPr="003D4ABF" w:rsidRDefault="00787F8E" w:rsidP="00844BD5">
            <w:pPr>
              <w:pStyle w:val="TAL"/>
            </w:pPr>
            <w:r w:rsidRPr="003D4ABF">
              <w:rPr>
                <w:rFonts w:eastAsia="SimSun"/>
              </w:rPr>
              <w:t>Reporting Usage for Sponsored Data Connectivity</w:t>
            </w:r>
          </w:p>
        </w:tc>
        <w:tc>
          <w:tcPr>
            <w:tcW w:w="3286" w:type="dxa"/>
            <w:shd w:val="clear" w:color="auto" w:fill="auto"/>
          </w:tcPr>
          <w:p w14:paraId="79C1279A" w14:textId="77777777" w:rsidR="00787F8E" w:rsidRPr="003D4ABF" w:rsidRDefault="00787F8E" w:rsidP="00844BD5">
            <w:pPr>
              <w:pStyle w:val="TAL"/>
            </w:pPr>
            <w:r w:rsidRPr="003D4ABF">
              <w:t>The usage threshold provided by the AF has been reached; or the AF session is terminated.</w:t>
            </w:r>
          </w:p>
        </w:tc>
        <w:tc>
          <w:tcPr>
            <w:tcW w:w="2468" w:type="dxa"/>
            <w:shd w:val="clear" w:color="auto" w:fill="auto"/>
          </w:tcPr>
          <w:p w14:paraId="02192A19"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3E628DA5" w14:textId="77777777" w:rsidTr="00844BD5">
        <w:tc>
          <w:tcPr>
            <w:tcW w:w="2326" w:type="dxa"/>
            <w:shd w:val="clear" w:color="auto" w:fill="auto"/>
          </w:tcPr>
          <w:p w14:paraId="6F5BB42D" w14:textId="77777777" w:rsidR="00787F8E" w:rsidRPr="003D4ABF" w:rsidRDefault="00787F8E" w:rsidP="00844BD5">
            <w:pPr>
              <w:pStyle w:val="TAL"/>
              <w:rPr>
                <w:rFonts w:eastAsia="SimSun"/>
              </w:rPr>
            </w:pPr>
            <w:r w:rsidRPr="003D4ABF">
              <w:t>Resource allocation status</w:t>
            </w:r>
          </w:p>
        </w:tc>
        <w:tc>
          <w:tcPr>
            <w:tcW w:w="3286" w:type="dxa"/>
            <w:shd w:val="clear" w:color="auto" w:fill="auto"/>
          </w:tcPr>
          <w:p w14:paraId="2C1C0927" w14:textId="77777777" w:rsidR="00787F8E" w:rsidRPr="003D4ABF" w:rsidRDefault="00787F8E" w:rsidP="00844BD5">
            <w:pPr>
              <w:pStyle w:val="TAL"/>
            </w:pPr>
            <w:r w:rsidRPr="003D4ABF">
              <w:t>The status of the resources related to the AF session (established/released).</w:t>
            </w:r>
          </w:p>
        </w:tc>
        <w:tc>
          <w:tcPr>
            <w:tcW w:w="2468" w:type="dxa"/>
            <w:shd w:val="clear" w:color="auto" w:fill="auto"/>
          </w:tcPr>
          <w:p w14:paraId="4A97D8BC" w14:textId="77777777" w:rsidR="00787F8E" w:rsidRPr="003D4ABF" w:rsidRDefault="00787F8E" w:rsidP="00844BD5">
            <w:pPr>
              <w:pStyle w:val="TAC"/>
              <w:rPr>
                <w:rFonts w:eastAsia="SimSun"/>
                <w:lang w:eastAsia="zh-CN"/>
              </w:rPr>
            </w:pPr>
            <w:r w:rsidRPr="003D4ABF">
              <w:rPr>
                <w:rFonts w:eastAsia="SimSun"/>
                <w:lang w:eastAsia="zh-CN"/>
              </w:rPr>
              <w:t>Yes</w:t>
            </w:r>
          </w:p>
        </w:tc>
      </w:tr>
      <w:tr w:rsidR="00787F8E" w:rsidRPr="003D4ABF" w14:paraId="296B83BB" w14:textId="77777777" w:rsidTr="00844BD5">
        <w:tc>
          <w:tcPr>
            <w:tcW w:w="2326" w:type="dxa"/>
            <w:shd w:val="clear" w:color="auto" w:fill="auto"/>
          </w:tcPr>
          <w:p w14:paraId="65E0DB9D" w14:textId="77777777" w:rsidR="00787F8E" w:rsidRPr="003D4ABF" w:rsidRDefault="00787F8E" w:rsidP="00844BD5">
            <w:pPr>
              <w:pStyle w:val="TAL"/>
            </w:pPr>
            <w:r w:rsidRPr="003D4ABF">
              <w:t>QoS targets can no longer (or can again) be fulfilled</w:t>
            </w:r>
          </w:p>
        </w:tc>
        <w:tc>
          <w:tcPr>
            <w:tcW w:w="3286" w:type="dxa"/>
            <w:shd w:val="clear" w:color="auto" w:fill="auto"/>
          </w:tcPr>
          <w:p w14:paraId="7E560CB8" w14:textId="77777777" w:rsidR="00787F8E" w:rsidRPr="003D4ABF" w:rsidRDefault="00787F8E" w:rsidP="00844BD5">
            <w:pPr>
              <w:pStyle w:val="TAL"/>
            </w:pPr>
            <w:r w:rsidRPr="003D4ABF">
              <w:t>The QoS targets can no longer (or can again) be fulfilled by the network for (a part of) the AF session.</w:t>
            </w:r>
          </w:p>
        </w:tc>
        <w:tc>
          <w:tcPr>
            <w:tcW w:w="2468" w:type="dxa"/>
            <w:shd w:val="clear" w:color="auto" w:fill="auto"/>
          </w:tcPr>
          <w:p w14:paraId="4632E442" w14:textId="77777777" w:rsidR="00787F8E" w:rsidRPr="003D4ABF" w:rsidRDefault="00787F8E" w:rsidP="00844BD5">
            <w:pPr>
              <w:pStyle w:val="TAC"/>
              <w:rPr>
                <w:rFonts w:eastAsia="SimSun"/>
                <w:lang w:eastAsia="zh-CN"/>
              </w:rPr>
            </w:pPr>
            <w:r w:rsidRPr="003D4ABF">
              <w:rPr>
                <w:rFonts w:eastAsia="SimSun"/>
                <w:lang w:eastAsia="zh-CN"/>
              </w:rPr>
              <w:t>No</w:t>
            </w:r>
          </w:p>
        </w:tc>
      </w:tr>
      <w:tr w:rsidR="00787F8E" w:rsidRPr="003D4ABF" w14:paraId="155347F5" w14:textId="77777777" w:rsidTr="00844BD5">
        <w:tc>
          <w:tcPr>
            <w:tcW w:w="2326" w:type="dxa"/>
            <w:shd w:val="clear" w:color="auto" w:fill="auto"/>
          </w:tcPr>
          <w:p w14:paraId="1CA968EA" w14:textId="77777777" w:rsidR="00787F8E" w:rsidRPr="003D4ABF" w:rsidRDefault="00787F8E" w:rsidP="00844BD5">
            <w:pPr>
              <w:pStyle w:val="TAL"/>
            </w:pPr>
            <w:r w:rsidRPr="003D4ABF">
              <w:rPr>
                <w:rFonts w:eastAsia="SimSun"/>
                <w:lang w:eastAsia="zh-CN"/>
              </w:rPr>
              <w:t>Out of credit</w:t>
            </w:r>
          </w:p>
        </w:tc>
        <w:tc>
          <w:tcPr>
            <w:tcW w:w="3286" w:type="dxa"/>
            <w:shd w:val="clear" w:color="auto" w:fill="auto"/>
          </w:tcPr>
          <w:p w14:paraId="2A2A9387" w14:textId="77777777" w:rsidR="00787F8E" w:rsidRPr="003D4ABF" w:rsidRDefault="00787F8E" w:rsidP="00844BD5">
            <w:pPr>
              <w:pStyle w:val="TAL"/>
            </w:pPr>
            <w:r w:rsidRPr="003D4ABF">
              <w:t>Credit is no longer available.</w:t>
            </w:r>
          </w:p>
        </w:tc>
        <w:tc>
          <w:tcPr>
            <w:tcW w:w="2468" w:type="dxa"/>
            <w:shd w:val="clear" w:color="auto" w:fill="auto"/>
          </w:tcPr>
          <w:p w14:paraId="3E6A7690" w14:textId="77777777" w:rsidR="00787F8E" w:rsidRPr="003D4ABF" w:rsidRDefault="00787F8E" w:rsidP="00844BD5">
            <w:pPr>
              <w:pStyle w:val="TAC"/>
              <w:rPr>
                <w:rFonts w:eastAsia="SimSun"/>
                <w:lang w:eastAsia="zh-CN"/>
              </w:rPr>
            </w:pPr>
            <w:r w:rsidRPr="003D4ABF">
              <w:rPr>
                <w:rFonts w:eastAsia="SimSun"/>
                <w:lang w:eastAsia="zh-CN"/>
              </w:rPr>
              <w:t>Yes</w:t>
            </w:r>
          </w:p>
        </w:tc>
      </w:tr>
    </w:tbl>
    <w:p w14:paraId="36FC4D15" w14:textId="77777777" w:rsidR="00787F8E" w:rsidRPr="003D4ABF" w:rsidRDefault="00787F8E" w:rsidP="00787F8E"/>
    <w:p w14:paraId="0825F89F" w14:textId="77777777" w:rsidR="00787F8E" w:rsidRPr="003D4ABF" w:rsidRDefault="00787F8E" w:rsidP="00787F8E">
      <w:pPr>
        <w:pStyle w:val="Heading8"/>
      </w:pPr>
      <w:r w:rsidRPr="003D4ABF">
        <w:br w:type="page"/>
      </w:r>
      <w:bookmarkStart w:id="1154" w:name="_Toc19197400"/>
      <w:bookmarkStart w:id="1155" w:name="_Toc27896553"/>
      <w:bookmarkStart w:id="1156" w:name="_Toc36192721"/>
      <w:bookmarkStart w:id="1157" w:name="_Toc37076452"/>
      <w:bookmarkStart w:id="1158" w:name="_Toc45194902"/>
      <w:bookmarkStart w:id="1159" w:name="_Toc47594314"/>
      <w:bookmarkStart w:id="1160" w:name="_Toc51836946"/>
      <w:bookmarkStart w:id="1161" w:name="_Toc106195675"/>
      <w:r w:rsidRPr="003D4ABF">
        <w:lastRenderedPageBreak/>
        <w:t>Annex D (informative):</w:t>
      </w:r>
      <w:r w:rsidRPr="003D4ABF">
        <w:br/>
        <w:t>PCC usage for sponsored data connectivity</w:t>
      </w:r>
      <w:bookmarkEnd w:id="1154"/>
      <w:bookmarkEnd w:id="1155"/>
      <w:bookmarkEnd w:id="1156"/>
      <w:bookmarkEnd w:id="1157"/>
      <w:bookmarkEnd w:id="1158"/>
      <w:bookmarkEnd w:id="1159"/>
      <w:bookmarkEnd w:id="1160"/>
      <w:bookmarkEnd w:id="1161"/>
    </w:p>
    <w:p w14:paraId="33BFA502" w14:textId="77777777" w:rsidR="00787F8E" w:rsidRPr="003D4ABF" w:rsidRDefault="00787F8E" w:rsidP="00787F8E">
      <w:pPr>
        <w:pStyle w:val="Heading1"/>
      </w:pPr>
      <w:bookmarkStart w:id="1162" w:name="_Toc19197401"/>
      <w:bookmarkStart w:id="1163" w:name="_Toc27896554"/>
      <w:bookmarkStart w:id="1164" w:name="_Toc36192722"/>
      <w:bookmarkStart w:id="1165" w:name="_Toc37076453"/>
      <w:bookmarkStart w:id="1166" w:name="_Toc45194903"/>
      <w:bookmarkStart w:id="1167" w:name="_Toc47594315"/>
      <w:bookmarkStart w:id="1168" w:name="_Toc51836947"/>
      <w:bookmarkStart w:id="1169" w:name="_Toc106195676"/>
      <w:r w:rsidRPr="003D4ABF">
        <w:t>D.1</w:t>
      </w:r>
      <w:r w:rsidRPr="003D4ABF">
        <w:tab/>
        <w:t>General</w:t>
      </w:r>
      <w:bookmarkEnd w:id="1162"/>
      <w:bookmarkEnd w:id="1163"/>
      <w:bookmarkEnd w:id="1164"/>
      <w:bookmarkEnd w:id="1165"/>
      <w:bookmarkEnd w:id="1166"/>
      <w:bookmarkEnd w:id="1167"/>
      <w:bookmarkEnd w:id="1168"/>
      <w:bookmarkEnd w:id="1169"/>
    </w:p>
    <w:p w14:paraId="5A2A0EDF" w14:textId="77777777" w:rsidR="00787F8E" w:rsidRPr="003D4ABF" w:rsidRDefault="00787F8E" w:rsidP="00787F8E">
      <w:r w:rsidRPr="003D4ABF">
        <w:t>With sponsored data connectivity, the Sponsor has a business relationship with the operator and the Sponsor reimburses the operator for the user's data connectivity in order to allow the user access to an associated Application Service Provider's (ASP) services. Alternatively, the user pays for the connectivity with a transaction which is separate from the subscriber's charging. It is assumed the user already has a subscription with the operator.</w:t>
      </w:r>
    </w:p>
    <w:p w14:paraId="1A89765A" w14:textId="77777777" w:rsidR="00787F8E" w:rsidRPr="003D4ABF" w:rsidRDefault="00787F8E" w:rsidP="00787F8E">
      <w:r w:rsidRPr="003D4ABF">
        <w:t>A possible deployment configuration for sponsored data connectivity in the non-roaming case is illustrated in Figure D.1-1.</w:t>
      </w:r>
    </w:p>
    <w:p w14:paraId="268E1F68" w14:textId="77777777" w:rsidR="00787F8E" w:rsidRPr="003D4ABF" w:rsidRDefault="00787F8E" w:rsidP="00787F8E">
      <w:pPr>
        <w:pStyle w:val="NO"/>
      </w:pPr>
      <w:r w:rsidRPr="003D4ABF">
        <w:t>NOTE 1:</w:t>
      </w:r>
      <w:r w:rsidRPr="003D4ABF">
        <w:tab/>
        <w:t>Sponsored data connectivity is not supported in the roaming with visited access scenario in this Release.</w:t>
      </w:r>
    </w:p>
    <w:bookmarkStart w:id="1170" w:name="_MON_1587198493"/>
    <w:bookmarkEnd w:id="1170"/>
    <w:p w14:paraId="3557A1EA" w14:textId="77777777" w:rsidR="00787F8E" w:rsidRPr="003D4ABF" w:rsidRDefault="00787F8E" w:rsidP="00787F8E">
      <w:pPr>
        <w:pStyle w:val="TH"/>
      </w:pPr>
      <w:r w:rsidRPr="003D4ABF">
        <w:object w:dxaOrig="7301" w:dyaOrig="7066" w14:anchorId="3CC389CE">
          <v:shape id="_x0000_i1034" type="#_x0000_t75" style="width:363.15pt;height:350pt" o:ole="">
            <v:imagedata r:id="rId29" o:title=""/>
          </v:shape>
          <o:OLEObject Type="Embed" ProgID="Word.Picture.8" ShapeID="_x0000_i1034" DrawAspect="Content" ObjectID="_1716809940" r:id="rId30"/>
        </w:object>
      </w:r>
    </w:p>
    <w:p w14:paraId="7DEB4C45" w14:textId="77777777" w:rsidR="00787F8E" w:rsidRPr="003D4ABF" w:rsidRDefault="00787F8E" w:rsidP="00787F8E">
      <w:pPr>
        <w:pStyle w:val="TF"/>
      </w:pPr>
      <w:r w:rsidRPr="003D4ABF">
        <w:t>Figure D.1-1: Deployment for sponsored data connectivity</w:t>
      </w:r>
    </w:p>
    <w:p w14:paraId="46D9F119" w14:textId="77777777" w:rsidR="00787F8E" w:rsidRPr="003D4ABF" w:rsidRDefault="00787F8E" w:rsidP="00787F8E">
      <w:r w:rsidRPr="003D4ABF">
        <w:t>The relationship between the AF and Sponsor and between the Sponsor and ASP is out of scope of this specification. A single AF can serve multiple ASPs and multiple sponsors.</w:t>
      </w:r>
    </w:p>
    <w:p w14:paraId="320313A4" w14:textId="77777777" w:rsidR="00787F8E" w:rsidRPr="003D4ABF" w:rsidRDefault="00787F8E" w:rsidP="00787F8E">
      <w:pPr>
        <w:pStyle w:val="NO"/>
      </w:pPr>
      <w:r w:rsidRPr="003D4ABF">
        <w:t>NOTE 2:</w:t>
      </w:r>
      <w:r w:rsidRPr="003D4ABF">
        <w:tab/>
        <w:t>An ASP can also be a sponsor.</w:t>
      </w:r>
    </w:p>
    <w:p w14:paraId="3B153FF6" w14:textId="77777777" w:rsidR="00787F8E" w:rsidRPr="003D4ABF" w:rsidRDefault="00787F8E" w:rsidP="00787F8E">
      <w:r w:rsidRPr="003D4ABF">
        <w:t>The sponsor may choose to supply the PCF (via the AF) with the usage thresholds that it expects the SMF to enforce. Alternatively, the Sponsor can allow the ASP to enforce such control over the sponsored data connectivity.</w:t>
      </w:r>
    </w:p>
    <w:p w14:paraId="3943A1DA" w14:textId="77777777" w:rsidR="00787F8E" w:rsidRPr="003D4ABF" w:rsidRDefault="00787F8E" w:rsidP="00787F8E">
      <w:r w:rsidRPr="003D4ABF">
        <w:t>The information required for the detection of sponsored HTTP traffic (i.e. server host name) can be verified with the corresponding server IP address/prefix of the IP packets by the SMF. The SMF uses implementation specific logic to perform this verification.</w:t>
      </w:r>
    </w:p>
    <w:p w14:paraId="72A4E7BB" w14:textId="77777777" w:rsidR="00787F8E" w:rsidRPr="003D4ABF" w:rsidRDefault="00787F8E" w:rsidP="00787F8E">
      <w:pPr>
        <w:pStyle w:val="Heading1"/>
      </w:pPr>
      <w:bookmarkStart w:id="1171" w:name="_Toc19197402"/>
      <w:bookmarkStart w:id="1172" w:name="_Toc27896555"/>
      <w:bookmarkStart w:id="1173" w:name="_Toc36192723"/>
      <w:bookmarkStart w:id="1174" w:name="_Toc37076454"/>
      <w:bookmarkStart w:id="1175" w:name="_Toc45194904"/>
      <w:bookmarkStart w:id="1176" w:name="_Toc47594316"/>
      <w:bookmarkStart w:id="1177" w:name="_Toc51836948"/>
      <w:bookmarkStart w:id="1178" w:name="_Toc106195677"/>
      <w:r w:rsidRPr="003D4ABF">
        <w:lastRenderedPageBreak/>
        <w:t>D.2</w:t>
      </w:r>
      <w:r w:rsidRPr="003D4ABF">
        <w:tab/>
        <w:t>Reporting for sponsored data connectivity</w:t>
      </w:r>
      <w:bookmarkEnd w:id="1171"/>
      <w:bookmarkEnd w:id="1172"/>
      <w:bookmarkEnd w:id="1173"/>
      <w:bookmarkEnd w:id="1174"/>
      <w:bookmarkEnd w:id="1175"/>
      <w:bookmarkEnd w:id="1176"/>
      <w:bookmarkEnd w:id="1177"/>
      <w:bookmarkEnd w:id="1178"/>
    </w:p>
    <w:p w14:paraId="3B5AF256" w14:textId="77777777" w:rsidR="00787F8E" w:rsidRPr="003D4ABF" w:rsidRDefault="00787F8E" w:rsidP="00787F8E">
      <w:r w:rsidRPr="003D4ABF">
        <w:t>There are two deployment scenarios for usage reporting for sponsored data connectivity. The Sponsor Identifier and Application Service Provider Identifier are provided for sponsored services to the PCF from the AF over the Rx/N5 interface.</w:t>
      </w:r>
    </w:p>
    <w:p w14:paraId="2B0F9B65" w14:textId="77777777" w:rsidR="00787F8E" w:rsidRPr="003D4ABF" w:rsidRDefault="00787F8E" w:rsidP="00787F8E">
      <w:r w:rsidRPr="003D4ABF">
        <w:t>In the first scenario the PCF assigns a service specific Charging Key for a sponsored IP flow. The Charging key is used by the SMF to generate separate accounting records for offline charging and and/or usage data records for online charging for the sponsored flows. Correlation of accounting records and usage data records from multiple users per sponsor and/or application service provider is then performed using the charging key.</w:t>
      </w:r>
    </w:p>
    <w:p w14:paraId="10C9367B" w14:textId="77777777" w:rsidR="00787F8E" w:rsidRPr="003D4ABF" w:rsidRDefault="00787F8E" w:rsidP="00787F8E">
      <w:r w:rsidRPr="003D4ABF">
        <w:t>In a second scenario the Sponsor Identifier and Application Service Provider Identity is included in PCC rules from the PCF to the SMF as defined in clause 6.3.1. For this scenario the same Charging Key may be used both for IP flows that are sponsored and for flows that are not sponsored. Accounting records generated by the SMF for offline charging include the Sponsor Identity and the Application Service Provider Identity. Correlation of accounting records from multiple users per sponsor and/or application service provider can then be based on Sponsor Identity and Application Service Provider Identity instead of the Charging Key. Usage reporting for online charging including Sponsor Identity and Application Service Provider Identity has not been specified in this release of the specification. PCC rules that include a Sponsor Identity and an Application Service Provider Identity should include a Charging Method that indicates offline charging.</w:t>
      </w:r>
    </w:p>
    <w:p w14:paraId="123BB66C" w14:textId="77777777" w:rsidR="00787F8E" w:rsidRPr="003D4ABF" w:rsidRDefault="00787F8E" w:rsidP="00787F8E">
      <w:pPr>
        <w:pStyle w:val="Heading8"/>
      </w:pPr>
      <w:r w:rsidRPr="003D4ABF">
        <w:br w:type="page"/>
      </w:r>
      <w:bookmarkStart w:id="1179" w:name="_Toc19197403"/>
      <w:bookmarkStart w:id="1180" w:name="_Toc27896556"/>
      <w:bookmarkStart w:id="1181" w:name="_Toc36192724"/>
      <w:bookmarkStart w:id="1182" w:name="_Toc37076455"/>
      <w:bookmarkStart w:id="1183" w:name="_Toc45194905"/>
      <w:bookmarkStart w:id="1184" w:name="_Toc47594317"/>
      <w:bookmarkStart w:id="1185" w:name="_Toc51836949"/>
      <w:bookmarkStart w:id="1186" w:name="_Toc106195678"/>
      <w:r w:rsidRPr="003D4ABF">
        <w:lastRenderedPageBreak/>
        <w:t>Annex E (informative):</w:t>
      </w:r>
      <w:r w:rsidRPr="003D4ABF">
        <w:br/>
        <w:t>Change history</w:t>
      </w:r>
      <w:bookmarkEnd w:id="1179"/>
      <w:bookmarkEnd w:id="1180"/>
      <w:bookmarkEnd w:id="1181"/>
      <w:bookmarkEnd w:id="1182"/>
      <w:bookmarkEnd w:id="1183"/>
      <w:bookmarkEnd w:id="1184"/>
      <w:bookmarkEnd w:id="1185"/>
      <w:bookmarkEnd w:id="11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83"/>
        <w:gridCol w:w="426"/>
        <w:gridCol w:w="5103"/>
        <w:gridCol w:w="708"/>
      </w:tblGrid>
      <w:tr w:rsidR="00787F8E" w:rsidRPr="003D4ABF" w14:paraId="6F71EC47" w14:textId="77777777" w:rsidTr="00844BD5">
        <w:trPr>
          <w:cantSplit/>
        </w:trPr>
        <w:tc>
          <w:tcPr>
            <w:tcW w:w="9639" w:type="dxa"/>
            <w:gridSpan w:val="8"/>
            <w:tcBorders>
              <w:bottom w:val="nil"/>
            </w:tcBorders>
            <w:shd w:val="solid" w:color="FFFFFF" w:fill="auto"/>
          </w:tcPr>
          <w:bookmarkEnd w:id="33"/>
          <w:p w14:paraId="17D20762" w14:textId="77777777" w:rsidR="00787F8E" w:rsidRPr="003D4ABF" w:rsidRDefault="00787F8E" w:rsidP="00844BD5">
            <w:pPr>
              <w:pStyle w:val="TAL"/>
              <w:jc w:val="center"/>
              <w:rPr>
                <w:b/>
                <w:sz w:val="16"/>
              </w:rPr>
            </w:pPr>
            <w:r w:rsidRPr="003D4ABF">
              <w:rPr>
                <w:b/>
              </w:rPr>
              <w:lastRenderedPageBreak/>
              <w:t>Change history</w:t>
            </w:r>
          </w:p>
        </w:tc>
      </w:tr>
      <w:tr w:rsidR="00787F8E" w:rsidRPr="003D4ABF" w14:paraId="221D2CB4" w14:textId="77777777" w:rsidTr="00844BD5">
        <w:tc>
          <w:tcPr>
            <w:tcW w:w="800" w:type="dxa"/>
            <w:shd w:val="pct10" w:color="auto" w:fill="FFFFFF"/>
          </w:tcPr>
          <w:p w14:paraId="00824A0C" w14:textId="77777777" w:rsidR="00787F8E" w:rsidRPr="003D4ABF" w:rsidRDefault="00787F8E" w:rsidP="00844BD5">
            <w:pPr>
              <w:pStyle w:val="TAH"/>
              <w:rPr>
                <w:sz w:val="16"/>
                <w:szCs w:val="16"/>
              </w:rPr>
            </w:pPr>
            <w:r w:rsidRPr="003D4ABF">
              <w:rPr>
                <w:sz w:val="16"/>
                <w:szCs w:val="16"/>
              </w:rPr>
              <w:t>Date</w:t>
            </w:r>
          </w:p>
        </w:tc>
        <w:tc>
          <w:tcPr>
            <w:tcW w:w="800" w:type="dxa"/>
            <w:shd w:val="pct10" w:color="auto" w:fill="FFFFFF"/>
          </w:tcPr>
          <w:p w14:paraId="215F515A" w14:textId="77777777" w:rsidR="00787F8E" w:rsidRPr="003D4ABF" w:rsidRDefault="00787F8E" w:rsidP="00844BD5">
            <w:pPr>
              <w:pStyle w:val="TAH"/>
              <w:rPr>
                <w:sz w:val="16"/>
                <w:szCs w:val="16"/>
              </w:rPr>
            </w:pPr>
            <w:r w:rsidRPr="003D4ABF">
              <w:rPr>
                <w:sz w:val="16"/>
                <w:szCs w:val="16"/>
              </w:rPr>
              <w:t>Meeting</w:t>
            </w:r>
          </w:p>
        </w:tc>
        <w:tc>
          <w:tcPr>
            <w:tcW w:w="952" w:type="dxa"/>
            <w:shd w:val="pct10" w:color="auto" w:fill="FFFFFF"/>
          </w:tcPr>
          <w:p w14:paraId="60C0BCDD" w14:textId="77777777" w:rsidR="00787F8E" w:rsidRPr="003D4ABF" w:rsidRDefault="00787F8E" w:rsidP="00844BD5">
            <w:pPr>
              <w:pStyle w:val="TAH"/>
              <w:rPr>
                <w:sz w:val="16"/>
                <w:szCs w:val="16"/>
              </w:rPr>
            </w:pPr>
            <w:r w:rsidRPr="003D4ABF">
              <w:rPr>
                <w:sz w:val="16"/>
                <w:szCs w:val="16"/>
              </w:rPr>
              <w:t>TDoc</w:t>
            </w:r>
          </w:p>
        </w:tc>
        <w:tc>
          <w:tcPr>
            <w:tcW w:w="567" w:type="dxa"/>
            <w:shd w:val="pct10" w:color="auto" w:fill="FFFFFF"/>
          </w:tcPr>
          <w:p w14:paraId="5D1A6774" w14:textId="77777777" w:rsidR="00787F8E" w:rsidRPr="003D4ABF" w:rsidRDefault="00787F8E" w:rsidP="00844BD5">
            <w:pPr>
              <w:pStyle w:val="TAH"/>
              <w:rPr>
                <w:sz w:val="16"/>
                <w:szCs w:val="16"/>
              </w:rPr>
            </w:pPr>
            <w:r w:rsidRPr="003D4ABF">
              <w:rPr>
                <w:sz w:val="16"/>
                <w:szCs w:val="16"/>
              </w:rPr>
              <w:t>CR</w:t>
            </w:r>
          </w:p>
        </w:tc>
        <w:tc>
          <w:tcPr>
            <w:tcW w:w="283" w:type="dxa"/>
            <w:shd w:val="pct10" w:color="auto" w:fill="FFFFFF"/>
          </w:tcPr>
          <w:p w14:paraId="58FFA45B" w14:textId="77777777" w:rsidR="00787F8E" w:rsidRPr="003D4ABF" w:rsidRDefault="00787F8E" w:rsidP="00844BD5">
            <w:pPr>
              <w:pStyle w:val="TAH"/>
              <w:rPr>
                <w:sz w:val="16"/>
                <w:szCs w:val="16"/>
              </w:rPr>
            </w:pPr>
            <w:r w:rsidRPr="003D4ABF">
              <w:rPr>
                <w:sz w:val="16"/>
                <w:szCs w:val="16"/>
              </w:rPr>
              <w:t>Rev</w:t>
            </w:r>
          </w:p>
        </w:tc>
        <w:tc>
          <w:tcPr>
            <w:tcW w:w="426" w:type="dxa"/>
            <w:shd w:val="pct10" w:color="auto" w:fill="FFFFFF"/>
          </w:tcPr>
          <w:p w14:paraId="62512161" w14:textId="77777777" w:rsidR="00787F8E" w:rsidRPr="003D4ABF" w:rsidRDefault="00787F8E" w:rsidP="00844BD5">
            <w:pPr>
              <w:pStyle w:val="TAH"/>
              <w:rPr>
                <w:sz w:val="16"/>
                <w:szCs w:val="16"/>
              </w:rPr>
            </w:pPr>
            <w:r w:rsidRPr="003D4ABF">
              <w:rPr>
                <w:sz w:val="16"/>
                <w:szCs w:val="16"/>
              </w:rPr>
              <w:t>Cat</w:t>
            </w:r>
          </w:p>
        </w:tc>
        <w:tc>
          <w:tcPr>
            <w:tcW w:w="5103" w:type="dxa"/>
            <w:shd w:val="pct10" w:color="auto" w:fill="FFFFFF"/>
          </w:tcPr>
          <w:p w14:paraId="5D7A7CC6" w14:textId="77777777" w:rsidR="00787F8E" w:rsidRPr="003D4ABF" w:rsidRDefault="00787F8E" w:rsidP="00844BD5">
            <w:pPr>
              <w:pStyle w:val="TAH"/>
              <w:rPr>
                <w:sz w:val="16"/>
                <w:szCs w:val="16"/>
              </w:rPr>
            </w:pPr>
            <w:r w:rsidRPr="003D4ABF">
              <w:rPr>
                <w:sz w:val="16"/>
                <w:szCs w:val="16"/>
              </w:rPr>
              <w:t>Subject/Comment</w:t>
            </w:r>
          </w:p>
        </w:tc>
        <w:tc>
          <w:tcPr>
            <w:tcW w:w="708" w:type="dxa"/>
            <w:shd w:val="pct10" w:color="auto" w:fill="FFFFFF"/>
          </w:tcPr>
          <w:p w14:paraId="3F119F68" w14:textId="77777777" w:rsidR="00787F8E" w:rsidRPr="003D4ABF" w:rsidRDefault="00787F8E" w:rsidP="00844BD5">
            <w:pPr>
              <w:pStyle w:val="TAH"/>
              <w:rPr>
                <w:sz w:val="16"/>
                <w:szCs w:val="16"/>
              </w:rPr>
            </w:pPr>
            <w:r w:rsidRPr="003D4ABF">
              <w:rPr>
                <w:sz w:val="16"/>
                <w:szCs w:val="16"/>
              </w:rPr>
              <w:t>New version</w:t>
            </w:r>
          </w:p>
        </w:tc>
      </w:tr>
      <w:tr w:rsidR="00787F8E" w:rsidRPr="003D4ABF" w14:paraId="26AF5A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48B9A6"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7015B"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BB0AF" w14:textId="77777777" w:rsidR="00787F8E" w:rsidRPr="003D4ABF" w:rsidRDefault="00787F8E" w:rsidP="00844BD5">
            <w:pPr>
              <w:pStyle w:val="TAC"/>
              <w:rPr>
                <w:sz w:val="16"/>
                <w:szCs w:val="16"/>
              </w:rPr>
            </w:pPr>
            <w:r w:rsidRPr="003D4ABF">
              <w:rPr>
                <w:sz w:val="16"/>
                <w:szCs w:val="16"/>
              </w:rPr>
              <w:t>SP-170933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6255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13F09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1DD92"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9E0886" w14:textId="77777777" w:rsidR="00787F8E" w:rsidRPr="003D4ABF" w:rsidRDefault="00787F8E" w:rsidP="00844BD5">
            <w:pPr>
              <w:pStyle w:val="TAL"/>
              <w:rPr>
                <w:color w:val="0000FF"/>
                <w:sz w:val="16"/>
                <w:szCs w:val="16"/>
              </w:rPr>
            </w:pPr>
            <w:r w:rsidRPr="003D4ABF">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9D864" w14:textId="77777777" w:rsidR="00787F8E" w:rsidRPr="003D4ABF" w:rsidRDefault="00787F8E" w:rsidP="00844BD5">
            <w:pPr>
              <w:pStyle w:val="TAL"/>
              <w:rPr>
                <w:color w:val="0000FF"/>
                <w:sz w:val="16"/>
              </w:rPr>
            </w:pPr>
            <w:r w:rsidRPr="003D4ABF">
              <w:rPr>
                <w:color w:val="0000FF"/>
                <w:sz w:val="16"/>
              </w:rPr>
              <w:t>1.0.0</w:t>
            </w:r>
          </w:p>
        </w:tc>
      </w:tr>
      <w:tr w:rsidR="00787F8E" w:rsidRPr="003D4ABF" w14:paraId="345741D7" w14:textId="77777777" w:rsidTr="00844BD5">
        <w:tc>
          <w:tcPr>
            <w:tcW w:w="800" w:type="dxa"/>
            <w:tcBorders>
              <w:top w:val="single" w:sz="6" w:space="0" w:color="auto"/>
              <w:left w:val="single" w:sz="6" w:space="0" w:color="auto"/>
              <w:bottom w:val="single" w:sz="8" w:space="0" w:color="auto"/>
              <w:right w:val="single" w:sz="6" w:space="0" w:color="auto"/>
            </w:tcBorders>
            <w:shd w:val="solid" w:color="FFFFFF" w:fill="auto"/>
          </w:tcPr>
          <w:p w14:paraId="30398391" w14:textId="77777777" w:rsidR="00787F8E" w:rsidRPr="003D4ABF" w:rsidRDefault="00787F8E" w:rsidP="00844BD5">
            <w:pPr>
              <w:pStyle w:val="TAL"/>
              <w:rPr>
                <w:color w:val="0000FF"/>
                <w:sz w:val="16"/>
              </w:rPr>
            </w:pPr>
            <w:r w:rsidRPr="003D4ABF">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29792945" w14:textId="77777777" w:rsidR="00787F8E" w:rsidRPr="003D4ABF" w:rsidRDefault="00787F8E" w:rsidP="00844BD5">
            <w:pPr>
              <w:pStyle w:val="TAL"/>
              <w:rPr>
                <w:color w:val="0000FF"/>
                <w:sz w:val="16"/>
              </w:rPr>
            </w:pPr>
            <w:r w:rsidRPr="003D4ABF">
              <w:rPr>
                <w:color w:val="0000FF"/>
                <w:sz w:val="16"/>
              </w:rPr>
              <w:t>SP-78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2830FC82" w14:textId="77777777" w:rsidR="00787F8E" w:rsidRPr="003D4ABF" w:rsidRDefault="00787F8E" w:rsidP="00844BD5">
            <w:pPr>
              <w:pStyle w:val="TAC"/>
              <w:rPr>
                <w:sz w:val="16"/>
                <w:szCs w:val="16"/>
              </w:rPr>
            </w:pPr>
            <w:r w:rsidRPr="003D4ABF">
              <w:rPr>
                <w:sz w:val="16"/>
                <w:szCs w:val="16"/>
              </w:rPr>
              <w:t>-</w:t>
            </w:r>
          </w:p>
        </w:tc>
        <w:tc>
          <w:tcPr>
            <w:tcW w:w="567" w:type="dxa"/>
            <w:tcBorders>
              <w:top w:val="single" w:sz="6" w:space="0" w:color="auto"/>
              <w:left w:val="single" w:sz="6" w:space="0" w:color="auto"/>
              <w:bottom w:val="single" w:sz="8" w:space="0" w:color="auto"/>
              <w:right w:val="single" w:sz="6" w:space="0" w:color="auto"/>
            </w:tcBorders>
            <w:shd w:val="solid" w:color="FFFFFF" w:fill="auto"/>
          </w:tcPr>
          <w:p w14:paraId="7A53C2CB" w14:textId="77777777" w:rsidR="00787F8E" w:rsidRPr="003D4ABF" w:rsidRDefault="00787F8E" w:rsidP="00844BD5">
            <w:pPr>
              <w:pStyle w:val="TAL"/>
              <w:rPr>
                <w:color w:val="0000FF"/>
                <w:sz w:val="16"/>
              </w:rPr>
            </w:pPr>
            <w:r w:rsidRPr="003D4ABF">
              <w:rPr>
                <w:color w:val="0000FF"/>
                <w:sz w:val="16"/>
              </w:rPr>
              <w:t>-</w:t>
            </w:r>
          </w:p>
        </w:tc>
        <w:tc>
          <w:tcPr>
            <w:tcW w:w="283" w:type="dxa"/>
            <w:tcBorders>
              <w:top w:val="single" w:sz="6" w:space="0" w:color="auto"/>
              <w:left w:val="single" w:sz="6" w:space="0" w:color="auto"/>
              <w:bottom w:val="single" w:sz="8" w:space="0" w:color="auto"/>
              <w:right w:val="single" w:sz="6" w:space="0" w:color="auto"/>
            </w:tcBorders>
            <w:shd w:val="solid" w:color="FFFFFF" w:fill="auto"/>
          </w:tcPr>
          <w:p w14:paraId="7A64CF18" w14:textId="77777777" w:rsidR="00787F8E" w:rsidRPr="003D4ABF" w:rsidRDefault="00787F8E" w:rsidP="00844BD5">
            <w:pPr>
              <w:pStyle w:val="TAL"/>
              <w:rPr>
                <w:color w:val="0000FF"/>
                <w:sz w:val="16"/>
              </w:rPr>
            </w:pPr>
            <w:r w:rsidRPr="003D4ABF">
              <w:rPr>
                <w:color w:val="0000FF"/>
                <w:sz w:val="16"/>
              </w:rPr>
              <w:t>-</w:t>
            </w:r>
          </w:p>
        </w:tc>
        <w:tc>
          <w:tcPr>
            <w:tcW w:w="426" w:type="dxa"/>
            <w:tcBorders>
              <w:top w:val="single" w:sz="6" w:space="0" w:color="auto"/>
              <w:left w:val="single" w:sz="6" w:space="0" w:color="auto"/>
              <w:bottom w:val="single" w:sz="8" w:space="0" w:color="auto"/>
              <w:right w:val="single" w:sz="6" w:space="0" w:color="auto"/>
            </w:tcBorders>
            <w:shd w:val="solid" w:color="FFFFFF" w:fill="auto"/>
          </w:tcPr>
          <w:p w14:paraId="0869B48C" w14:textId="77777777" w:rsidR="00787F8E" w:rsidRPr="003D4ABF" w:rsidRDefault="00787F8E" w:rsidP="00844BD5">
            <w:pPr>
              <w:pStyle w:val="TAL"/>
              <w:rPr>
                <w:color w:val="0000FF"/>
                <w:sz w:val="16"/>
              </w:rPr>
            </w:pPr>
            <w:r w:rsidRPr="003D4ABF">
              <w:rPr>
                <w:color w:val="0000FF"/>
                <w:sz w:val="16"/>
              </w:rPr>
              <w:t>-</w:t>
            </w:r>
          </w:p>
        </w:tc>
        <w:tc>
          <w:tcPr>
            <w:tcW w:w="5103" w:type="dxa"/>
            <w:tcBorders>
              <w:top w:val="single" w:sz="6" w:space="0" w:color="auto"/>
              <w:left w:val="single" w:sz="6" w:space="0" w:color="auto"/>
              <w:bottom w:val="single" w:sz="8" w:space="0" w:color="auto"/>
              <w:right w:val="single" w:sz="6" w:space="0" w:color="auto"/>
            </w:tcBorders>
            <w:shd w:val="solid" w:color="FFFFFF" w:fill="auto"/>
          </w:tcPr>
          <w:p w14:paraId="5A4016D4" w14:textId="77777777" w:rsidR="00787F8E" w:rsidRPr="003D4ABF" w:rsidRDefault="00787F8E" w:rsidP="00844BD5">
            <w:pPr>
              <w:pStyle w:val="TAL"/>
              <w:rPr>
                <w:color w:val="0000FF"/>
                <w:sz w:val="16"/>
                <w:szCs w:val="16"/>
              </w:rPr>
            </w:pPr>
            <w:r w:rsidRPr="003D4ABF">
              <w:rPr>
                <w:color w:val="0000FF"/>
                <w:sz w:val="16"/>
                <w:szCs w:val="16"/>
              </w:rPr>
              <w:t>MCC Editorial update after TSG SA#78 Approval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7B8B727" w14:textId="77777777" w:rsidR="00787F8E" w:rsidRPr="003D4ABF" w:rsidRDefault="00787F8E" w:rsidP="00844BD5">
            <w:pPr>
              <w:pStyle w:val="TAL"/>
              <w:rPr>
                <w:color w:val="0000FF"/>
                <w:sz w:val="16"/>
              </w:rPr>
            </w:pPr>
            <w:r w:rsidRPr="003D4ABF">
              <w:rPr>
                <w:color w:val="0000FF"/>
                <w:sz w:val="16"/>
              </w:rPr>
              <w:t>15.0.0</w:t>
            </w:r>
          </w:p>
        </w:tc>
      </w:tr>
      <w:tr w:rsidR="00787F8E" w:rsidRPr="003D4ABF" w14:paraId="12AE8AD2"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12859373" w14:textId="77777777" w:rsidR="00787F8E" w:rsidRPr="003D4ABF" w:rsidRDefault="00787F8E" w:rsidP="00844BD5">
            <w:pPr>
              <w:pStyle w:val="TAL"/>
              <w:rPr>
                <w:sz w:val="16"/>
              </w:rPr>
            </w:pPr>
            <w:r w:rsidRPr="003D4ABF">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29765B0D" w14:textId="77777777" w:rsidR="00787F8E" w:rsidRPr="003D4ABF" w:rsidRDefault="00787F8E" w:rsidP="00844BD5">
            <w:pPr>
              <w:pStyle w:val="TAL"/>
              <w:rPr>
                <w:sz w:val="16"/>
              </w:rPr>
            </w:pPr>
            <w:r w:rsidRPr="003D4ABF">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3C8FC502"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7285BBE9" w14:textId="77777777" w:rsidR="00787F8E" w:rsidRPr="003D4ABF" w:rsidRDefault="00787F8E" w:rsidP="00844BD5">
            <w:pPr>
              <w:pStyle w:val="TAL"/>
              <w:rPr>
                <w:sz w:val="16"/>
              </w:rPr>
            </w:pPr>
            <w:r w:rsidRPr="003D4ABF">
              <w:rPr>
                <w:sz w:val="16"/>
              </w:rPr>
              <w:t>0001</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0F86BFDA" w14:textId="77777777" w:rsidR="00787F8E" w:rsidRPr="003D4ABF" w:rsidRDefault="00787F8E" w:rsidP="00844BD5">
            <w:pPr>
              <w:pStyle w:val="TAL"/>
              <w:rPr>
                <w:sz w:val="16"/>
              </w:rPr>
            </w:pPr>
            <w:r w:rsidRPr="003D4ABF">
              <w:rPr>
                <w:sz w:val="16"/>
              </w:rPr>
              <w:t>-</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3F7AB861"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2004531" w14:textId="77777777" w:rsidR="00787F8E" w:rsidRPr="003D4ABF" w:rsidRDefault="00787F8E" w:rsidP="00844BD5">
            <w:pPr>
              <w:pStyle w:val="TAL"/>
              <w:rPr>
                <w:sz w:val="16"/>
                <w:szCs w:val="16"/>
              </w:rPr>
            </w:pPr>
            <w:r w:rsidRPr="003D4ABF">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3F6B4E7B" w14:textId="77777777" w:rsidR="00787F8E" w:rsidRPr="003D4ABF" w:rsidRDefault="00787F8E" w:rsidP="00844BD5">
            <w:pPr>
              <w:pStyle w:val="TAL"/>
              <w:rPr>
                <w:sz w:val="16"/>
              </w:rPr>
            </w:pPr>
            <w:r w:rsidRPr="003D4ABF">
              <w:rPr>
                <w:sz w:val="16"/>
              </w:rPr>
              <w:t>15.1.0</w:t>
            </w:r>
          </w:p>
        </w:tc>
      </w:tr>
      <w:tr w:rsidR="00787F8E" w:rsidRPr="003D4ABF" w14:paraId="32408B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104E5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9B28D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A9EE4"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E620C" w14:textId="77777777" w:rsidR="00787F8E" w:rsidRPr="003D4ABF" w:rsidRDefault="00787F8E" w:rsidP="00844BD5">
            <w:pPr>
              <w:pStyle w:val="TAL"/>
              <w:rPr>
                <w:sz w:val="16"/>
              </w:rPr>
            </w:pPr>
            <w:r w:rsidRPr="003D4ABF">
              <w:rPr>
                <w:sz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462A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F9FA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16C17E" w14:textId="77777777" w:rsidR="00787F8E" w:rsidRPr="003D4ABF" w:rsidRDefault="00787F8E" w:rsidP="00844BD5">
            <w:pPr>
              <w:pStyle w:val="TAL"/>
              <w:rPr>
                <w:sz w:val="16"/>
                <w:szCs w:val="16"/>
              </w:rPr>
            </w:pPr>
            <w:r w:rsidRPr="003D4ABF">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9DBC2" w14:textId="77777777" w:rsidR="00787F8E" w:rsidRPr="003D4ABF" w:rsidRDefault="00787F8E" w:rsidP="00844BD5">
            <w:pPr>
              <w:pStyle w:val="TAL"/>
              <w:rPr>
                <w:sz w:val="16"/>
              </w:rPr>
            </w:pPr>
            <w:r w:rsidRPr="003D4ABF">
              <w:rPr>
                <w:sz w:val="16"/>
              </w:rPr>
              <w:t>15.1.0</w:t>
            </w:r>
          </w:p>
        </w:tc>
      </w:tr>
      <w:tr w:rsidR="00787F8E" w:rsidRPr="003D4ABF" w14:paraId="1F1844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BE88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547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08A785"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842A" w14:textId="77777777" w:rsidR="00787F8E" w:rsidRPr="003D4ABF" w:rsidRDefault="00787F8E" w:rsidP="00844BD5">
            <w:pPr>
              <w:pStyle w:val="TAL"/>
              <w:rPr>
                <w:sz w:val="16"/>
              </w:rPr>
            </w:pPr>
            <w:r w:rsidRPr="003D4ABF">
              <w:rPr>
                <w:sz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E19D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264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14D96A" w14:textId="77777777" w:rsidR="00787F8E" w:rsidRPr="003D4ABF" w:rsidRDefault="00787F8E" w:rsidP="00844BD5">
            <w:pPr>
              <w:pStyle w:val="TAL"/>
              <w:rPr>
                <w:sz w:val="16"/>
                <w:szCs w:val="16"/>
              </w:rPr>
            </w:pPr>
            <w:r w:rsidRPr="003D4ABF">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E5631D" w14:textId="77777777" w:rsidR="00787F8E" w:rsidRPr="003D4ABF" w:rsidRDefault="00787F8E" w:rsidP="00844BD5">
            <w:pPr>
              <w:pStyle w:val="TAL"/>
              <w:rPr>
                <w:sz w:val="16"/>
              </w:rPr>
            </w:pPr>
            <w:r w:rsidRPr="003D4ABF">
              <w:rPr>
                <w:sz w:val="16"/>
              </w:rPr>
              <w:t>15.1.0</w:t>
            </w:r>
          </w:p>
        </w:tc>
      </w:tr>
      <w:tr w:rsidR="00787F8E" w:rsidRPr="003D4ABF" w14:paraId="5A00B6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4413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6C58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A4B11F"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BD8E1" w14:textId="77777777" w:rsidR="00787F8E" w:rsidRPr="003D4ABF" w:rsidRDefault="00787F8E" w:rsidP="00844BD5">
            <w:pPr>
              <w:pStyle w:val="TAL"/>
              <w:rPr>
                <w:sz w:val="16"/>
              </w:rPr>
            </w:pPr>
            <w:r w:rsidRPr="003D4ABF">
              <w:rPr>
                <w:sz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BD6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C17D4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F02B32" w14:textId="77777777" w:rsidR="00787F8E" w:rsidRPr="003D4ABF" w:rsidRDefault="00787F8E" w:rsidP="00844BD5">
            <w:pPr>
              <w:pStyle w:val="TAL"/>
              <w:rPr>
                <w:sz w:val="16"/>
                <w:szCs w:val="16"/>
              </w:rPr>
            </w:pPr>
            <w:r w:rsidRPr="003D4ABF">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5D032" w14:textId="77777777" w:rsidR="00787F8E" w:rsidRPr="003D4ABF" w:rsidRDefault="00787F8E" w:rsidP="00844BD5">
            <w:pPr>
              <w:pStyle w:val="TAL"/>
              <w:rPr>
                <w:sz w:val="16"/>
              </w:rPr>
            </w:pPr>
            <w:r w:rsidRPr="003D4ABF">
              <w:rPr>
                <w:sz w:val="16"/>
              </w:rPr>
              <w:t>15.1.0</w:t>
            </w:r>
          </w:p>
        </w:tc>
      </w:tr>
      <w:tr w:rsidR="00787F8E" w:rsidRPr="003D4ABF" w14:paraId="62392A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53F64B"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C990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286096"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E44D1" w14:textId="77777777" w:rsidR="00787F8E" w:rsidRPr="003D4ABF" w:rsidRDefault="00787F8E" w:rsidP="00844BD5">
            <w:pPr>
              <w:pStyle w:val="TAL"/>
              <w:rPr>
                <w:sz w:val="16"/>
              </w:rPr>
            </w:pPr>
            <w:r w:rsidRPr="003D4ABF">
              <w:rPr>
                <w:sz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2D62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F44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0FFC2" w14:textId="77777777" w:rsidR="00787F8E" w:rsidRPr="003D4ABF" w:rsidRDefault="00787F8E" w:rsidP="00844BD5">
            <w:pPr>
              <w:pStyle w:val="TAL"/>
              <w:rPr>
                <w:sz w:val="16"/>
                <w:szCs w:val="16"/>
              </w:rPr>
            </w:pPr>
            <w:r w:rsidRPr="003D4ABF">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0A07A" w14:textId="77777777" w:rsidR="00787F8E" w:rsidRPr="003D4ABF" w:rsidRDefault="00787F8E" w:rsidP="00844BD5">
            <w:pPr>
              <w:pStyle w:val="TAL"/>
              <w:rPr>
                <w:sz w:val="16"/>
              </w:rPr>
            </w:pPr>
            <w:r w:rsidRPr="003D4ABF">
              <w:rPr>
                <w:sz w:val="16"/>
              </w:rPr>
              <w:t>15.1.0</w:t>
            </w:r>
          </w:p>
        </w:tc>
      </w:tr>
      <w:tr w:rsidR="00787F8E" w:rsidRPr="003D4ABF" w14:paraId="778E94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F996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E0E9E"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938E53"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7F891" w14:textId="77777777" w:rsidR="00787F8E" w:rsidRPr="003D4ABF" w:rsidRDefault="00787F8E" w:rsidP="00844BD5">
            <w:pPr>
              <w:pStyle w:val="TAL"/>
              <w:rPr>
                <w:sz w:val="16"/>
              </w:rPr>
            </w:pPr>
            <w:r w:rsidRPr="003D4ABF">
              <w:rPr>
                <w:sz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B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DB9D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33CE12" w14:textId="77777777" w:rsidR="00787F8E" w:rsidRPr="003D4ABF" w:rsidRDefault="00787F8E" w:rsidP="00844BD5">
            <w:pPr>
              <w:pStyle w:val="TAL"/>
              <w:rPr>
                <w:sz w:val="16"/>
                <w:szCs w:val="16"/>
              </w:rPr>
            </w:pPr>
            <w:r w:rsidRPr="003D4ABF">
              <w:rPr>
                <w:sz w:val="16"/>
                <w:szCs w:val="16"/>
              </w:rPr>
              <w:t>Removal of editor's notes and addition of references to empty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755018" w14:textId="77777777" w:rsidR="00787F8E" w:rsidRPr="003D4ABF" w:rsidRDefault="00787F8E" w:rsidP="00844BD5">
            <w:pPr>
              <w:pStyle w:val="TAL"/>
              <w:rPr>
                <w:sz w:val="16"/>
              </w:rPr>
            </w:pPr>
            <w:r w:rsidRPr="003D4ABF">
              <w:rPr>
                <w:sz w:val="16"/>
              </w:rPr>
              <w:t>15.1.0</w:t>
            </w:r>
          </w:p>
        </w:tc>
      </w:tr>
      <w:tr w:rsidR="00787F8E" w:rsidRPr="003D4ABF" w14:paraId="4FE18F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27AB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A7E1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1440B9"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3E987" w14:textId="77777777" w:rsidR="00787F8E" w:rsidRPr="003D4ABF" w:rsidRDefault="00787F8E" w:rsidP="00844BD5">
            <w:pPr>
              <w:pStyle w:val="TAL"/>
              <w:rPr>
                <w:sz w:val="16"/>
              </w:rPr>
            </w:pPr>
            <w:r w:rsidRPr="003D4ABF">
              <w:rPr>
                <w:sz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29E3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D347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73B7AA" w14:textId="77777777" w:rsidR="00787F8E" w:rsidRPr="003D4ABF" w:rsidRDefault="00787F8E" w:rsidP="00844BD5">
            <w:pPr>
              <w:pStyle w:val="TAL"/>
              <w:rPr>
                <w:sz w:val="16"/>
                <w:szCs w:val="16"/>
              </w:rPr>
            </w:pPr>
            <w:r w:rsidRPr="003D4ABF">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9D231" w14:textId="77777777" w:rsidR="00787F8E" w:rsidRPr="003D4ABF" w:rsidRDefault="00787F8E" w:rsidP="00844BD5">
            <w:pPr>
              <w:pStyle w:val="TAL"/>
              <w:rPr>
                <w:sz w:val="16"/>
              </w:rPr>
            </w:pPr>
            <w:r w:rsidRPr="003D4ABF">
              <w:rPr>
                <w:sz w:val="16"/>
              </w:rPr>
              <w:t>15.1.0</w:t>
            </w:r>
          </w:p>
        </w:tc>
      </w:tr>
      <w:tr w:rsidR="00787F8E" w:rsidRPr="003D4ABF" w14:paraId="779AF1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3992C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FD6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EA5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2028" w14:textId="77777777" w:rsidR="00787F8E" w:rsidRPr="003D4ABF" w:rsidRDefault="00787F8E" w:rsidP="00844BD5">
            <w:pPr>
              <w:pStyle w:val="TAL"/>
              <w:rPr>
                <w:sz w:val="16"/>
              </w:rPr>
            </w:pPr>
            <w:r w:rsidRPr="003D4ABF">
              <w:rPr>
                <w:sz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D58CC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5831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029498" w14:textId="77777777" w:rsidR="00787F8E" w:rsidRPr="003D4ABF" w:rsidRDefault="00787F8E" w:rsidP="00844BD5">
            <w:pPr>
              <w:pStyle w:val="TAL"/>
              <w:rPr>
                <w:sz w:val="16"/>
                <w:szCs w:val="16"/>
              </w:rPr>
            </w:pPr>
            <w:r w:rsidRPr="003D4ABF">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B6E7F" w14:textId="77777777" w:rsidR="00787F8E" w:rsidRPr="003D4ABF" w:rsidRDefault="00787F8E" w:rsidP="00844BD5">
            <w:pPr>
              <w:pStyle w:val="TAL"/>
              <w:rPr>
                <w:sz w:val="16"/>
              </w:rPr>
            </w:pPr>
            <w:r w:rsidRPr="003D4ABF">
              <w:rPr>
                <w:sz w:val="16"/>
              </w:rPr>
              <w:t>15.1.0</w:t>
            </w:r>
          </w:p>
        </w:tc>
      </w:tr>
      <w:tr w:rsidR="00787F8E" w:rsidRPr="003D4ABF" w14:paraId="10803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E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6668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7B94F"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CDFFE" w14:textId="77777777" w:rsidR="00787F8E" w:rsidRPr="003D4ABF" w:rsidRDefault="00787F8E" w:rsidP="00844BD5">
            <w:pPr>
              <w:pStyle w:val="TAL"/>
              <w:rPr>
                <w:sz w:val="16"/>
              </w:rPr>
            </w:pPr>
            <w:r w:rsidRPr="003D4ABF">
              <w:rPr>
                <w:sz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59FA6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E70C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D0584A" w14:textId="77777777" w:rsidR="00787F8E" w:rsidRPr="003D4ABF" w:rsidRDefault="00787F8E" w:rsidP="00844BD5">
            <w:pPr>
              <w:pStyle w:val="TAL"/>
              <w:rPr>
                <w:sz w:val="16"/>
                <w:szCs w:val="16"/>
              </w:rPr>
            </w:pPr>
            <w:r w:rsidRPr="003D4ABF">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7F934" w14:textId="77777777" w:rsidR="00787F8E" w:rsidRPr="003D4ABF" w:rsidRDefault="00787F8E" w:rsidP="00844BD5">
            <w:pPr>
              <w:pStyle w:val="TAL"/>
              <w:rPr>
                <w:sz w:val="16"/>
              </w:rPr>
            </w:pPr>
            <w:r w:rsidRPr="003D4ABF">
              <w:rPr>
                <w:sz w:val="16"/>
              </w:rPr>
              <w:t>15.1.0</w:t>
            </w:r>
          </w:p>
        </w:tc>
      </w:tr>
      <w:tr w:rsidR="00787F8E" w:rsidRPr="003D4ABF" w14:paraId="671209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B4DB3A"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AFB9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A1A5B3"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E6419" w14:textId="77777777" w:rsidR="00787F8E" w:rsidRPr="003D4ABF" w:rsidRDefault="00787F8E" w:rsidP="00844BD5">
            <w:pPr>
              <w:pStyle w:val="TAL"/>
              <w:rPr>
                <w:sz w:val="16"/>
              </w:rPr>
            </w:pPr>
            <w:r w:rsidRPr="003D4ABF">
              <w:rPr>
                <w:sz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32E30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C87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3970C0" w14:textId="77777777" w:rsidR="00787F8E" w:rsidRPr="003D4ABF" w:rsidRDefault="00787F8E" w:rsidP="00844BD5">
            <w:pPr>
              <w:pStyle w:val="TAL"/>
              <w:rPr>
                <w:sz w:val="16"/>
                <w:szCs w:val="16"/>
              </w:rPr>
            </w:pPr>
            <w:r w:rsidRPr="003D4ABF">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75FC7" w14:textId="77777777" w:rsidR="00787F8E" w:rsidRPr="003D4ABF" w:rsidRDefault="00787F8E" w:rsidP="00844BD5">
            <w:pPr>
              <w:pStyle w:val="TAL"/>
              <w:rPr>
                <w:sz w:val="16"/>
              </w:rPr>
            </w:pPr>
            <w:r w:rsidRPr="003D4ABF">
              <w:rPr>
                <w:sz w:val="16"/>
              </w:rPr>
              <w:t>15.1.0</w:t>
            </w:r>
          </w:p>
        </w:tc>
      </w:tr>
      <w:tr w:rsidR="00787F8E" w:rsidRPr="003D4ABF" w14:paraId="12CA5E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06DDD1"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86D59"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07C1AF"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DFB97" w14:textId="77777777" w:rsidR="00787F8E" w:rsidRPr="003D4ABF" w:rsidRDefault="00787F8E" w:rsidP="00844BD5">
            <w:pPr>
              <w:pStyle w:val="TAL"/>
              <w:rPr>
                <w:sz w:val="16"/>
              </w:rPr>
            </w:pPr>
            <w:r w:rsidRPr="003D4ABF">
              <w:rPr>
                <w:sz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99F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F3352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4C1EB9" w14:textId="77777777" w:rsidR="00787F8E" w:rsidRPr="003D4ABF" w:rsidRDefault="00787F8E" w:rsidP="00844BD5">
            <w:pPr>
              <w:pStyle w:val="TAL"/>
              <w:rPr>
                <w:sz w:val="16"/>
                <w:szCs w:val="16"/>
              </w:rPr>
            </w:pPr>
            <w:r w:rsidRPr="003D4ABF">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36018" w14:textId="77777777" w:rsidR="00787F8E" w:rsidRPr="003D4ABF" w:rsidRDefault="00787F8E" w:rsidP="00844BD5">
            <w:pPr>
              <w:pStyle w:val="TAL"/>
              <w:rPr>
                <w:sz w:val="16"/>
              </w:rPr>
            </w:pPr>
            <w:r w:rsidRPr="003D4ABF">
              <w:rPr>
                <w:sz w:val="16"/>
              </w:rPr>
              <w:t>15.1.0</w:t>
            </w:r>
          </w:p>
        </w:tc>
      </w:tr>
      <w:tr w:rsidR="00787F8E" w:rsidRPr="003D4ABF" w14:paraId="022A22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88B5C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2852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AC3982" w14:textId="77777777" w:rsidR="00787F8E" w:rsidRPr="003D4ABF" w:rsidRDefault="00787F8E" w:rsidP="00844BD5">
            <w:pPr>
              <w:pStyle w:val="TAC"/>
              <w:rPr>
                <w:sz w:val="16"/>
                <w:szCs w:val="16"/>
              </w:rPr>
            </w:pPr>
            <w:r w:rsidRPr="003D4ABF">
              <w:rPr>
                <w:sz w:val="16"/>
                <w:szCs w:val="16"/>
              </w:rPr>
              <w:t>SP-180093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271D78" w14:textId="77777777" w:rsidR="00787F8E" w:rsidRPr="003D4ABF" w:rsidRDefault="00787F8E" w:rsidP="00844BD5">
            <w:pPr>
              <w:pStyle w:val="TAL"/>
              <w:rPr>
                <w:sz w:val="16"/>
              </w:rPr>
            </w:pPr>
            <w:r w:rsidRPr="003D4ABF">
              <w:rPr>
                <w:sz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A27E8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BE2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92AE3C" w14:textId="77777777" w:rsidR="00787F8E" w:rsidRPr="003D4ABF" w:rsidRDefault="00787F8E" w:rsidP="00844BD5">
            <w:pPr>
              <w:pStyle w:val="TAL"/>
              <w:rPr>
                <w:sz w:val="16"/>
                <w:szCs w:val="16"/>
              </w:rPr>
            </w:pPr>
            <w:r w:rsidRPr="003D4ABF">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32E28D" w14:textId="77777777" w:rsidR="00787F8E" w:rsidRPr="003D4ABF" w:rsidRDefault="00787F8E" w:rsidP="00844BD5">
            <w:pPr>
              <w:pStyle w:val="TAL"/>
              <w:rPr>
                <w:sz w:val="16"/>
              </w:rPr>
            </w:pPr>
            <w:r w:rsidRPr="003D4ABF">
              <w:rPr>
                <w:sz w:val="16"/>
              </w:rPr>
              <w:t>15.1.0</w:t>
            </w:r>
          </w:p>
        </w:tc>
      </w:tr>
      <w:tr w:rsidR="00787F8E" w:rsidRPr="003D4ABF" w14:paraId="0EE6C9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70CD5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3F2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D7C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40995" w14:textId="77777777" w:rsidR="00787F8E" w:rsidRPr="003D4ABF" w:rsidRDefault="00787F8E" w:rsidP="00844BD5">
            <w:pPr>
              <w:pStyle w:val="TAL"/>
              <w:rPr>
                <w:sz w:val="16"/>
              </w:rPr>
            </w:pPr>
            <w:r w:rsidRPr="003D4ABF">
              <w:rPr>
                <w:sz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056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9BB6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B5F8D0" w14:textId="77777777" w:rsidR="00787F8E" w:rsidRPr="003D4ABF" w:rsidRDefault="00787F8E" w:rsidP="00844BD5">
            <w:pPr>
              <w:pStyle w:val="TAL"/>
              <w:rPr>
                <w:sz w:val="16"/>
                <w:szCs w:val="16"/>
              </w:rPr>
            </w:pPr>
            <w:r w:rsidRPr="003D4ABF">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71E01" w14:textId="77777777" w:rsidR="00787F8E" w:rsidRPr="003D4ABF" w:rsidRDefault="00787F8E" w:rsidP="00844BD5">
            <w:pPr>
              <w:pStyle w:val="TAL"/>
              <w:rPr>
                <w:sz w:val="16"/>
              </w:rPr>
            </w:pPr>
            <w:r w:rsidRPr="003D4ABF">
              <w:rPr>
                <w:sz w:val="16"/>
              </w:rPr>
              <w:t>15.1.0</w:t>
            </w:r>
          </w:p>
        </w:tc>
      </w:tr>
      <w:tr w:rsidR="00787F8E" w:rsidRPr="003D4ABF" w14:paraId="2FC9E72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BBFCD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0C83C"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6E7BBE" w14:textId="77777777" w:rsidR="00787F8E" w:rsidRPr="003D4ABF" w:rsidRDefault="00787F8E" w:rsidP="00844BD5">
            <w:pPr>
              <w:pStyle w:val="TAC"/>
              <w:rPr>
                <w:sz w:val="16"/>
                <w:szCs w:val="16"/>
              </w:rPr>
            </w:pPr>
            <w:r w:rsidRPr="003D4ABF">
              <w:rPr>
                <w:sz w:val="16"/>
                <w:szCs w:val="16"/>
              </w:rPr>
              <w:t>SP-180091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DE89C" w14:textId="77777777" w:rsidR="00787F8E" w:rsidRPr="003D4ABF" w:rsidRDefault="00787F8E" w:rsidP="00844BD5">
            <w:pPr>
              <w:pStyle w:val="TAL"/>
              <w:rPr>
                <w:sz w:val="16"/>
              </w:rPr>
            </w:pPr>
            <w:r w:rsidRPr="003D4ABF">
              <w:rPr>
                <w:sz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988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5C73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195896" w14:textId="77777777" w:rsidR="00787F8E" w:rsidRPr="003D4ABF" w:rsidRDefault="00787F8E" w:rsidP="00844BD5">
            <w:pPr>
              <w:pStyle w:val="TAL"/>
              <w:rPr>
                <w:sz w:val="16"/>
                <w:szCs w:val="16"/>
              </w:rPr>
            </w:pPr>
            <w:r w:rsidRPr="003D4ABF">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683BC5" w14:textId="77777777" w:rsidR="00787F8E" w:rsidRPr="003D4ABF" w:rsidRDefault="00787F8E" w:rsidP="00844BD5">
            <w:pPr>
              <w:pStyle w:val="TAL"/>
              <w:rPr>
                <w:sz w:val="16"/>
              </w:rPr>
            </w:pPr>
            <w:r w:rsidRPr="003D4ABF">
              <w:rPr>
                <w:sz w:val="16"/>
              </w:rPr>
              <w:t>15.1.0</w:t>
            </w:r>
          </w:p>
        </w:tc>
      </w:tr>
      <w:tr w:rsidR="00787F8E" w:rsidRPr="003D4ABF" w14:paraId="7C6058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B4D2D9"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09C45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BD507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39994" w14:textId="77777777" w:rsidR="00787F8E" w:rsidRPr="003D4ABF" w:rsidRDefault="00787F8E" w:rsidP="00844BD5">
            <w:pPr>
              <w:pStyle w:val="TAL"/>
              <w:rPr>
                <w:sz w:val="16"/>
              </w:rPr>
            </w:pPr>
            <w:r w:rsidRPr="003D4ABF">
              <w:rPr>
                <w:sz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E781C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AA64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9DCB8" w14:textId="77777777" w:rsidR="00787F8E" w:rsidRPr="003D4ABF" w:rsidRDefault="00787F8E" w:rsidP="00844BD5">
            <w:pPr>
              <w:pStyle w:val="TAL"/>
              <w:rPr>
                <w:sz w:val="16"/>
                <w:szCs w:val="16"/>
              </w:rPr>
            </w:pPr>
            <w:r w:rsidRPr="003D4ABF">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53A09" w14:textId="77777777" w:rsidR="00787F8E" w:rsidRPr="003D4ABF" w:rsidRDefault="00787F8E" w:rsidP="00844BD5">
            <w:pPr>
              <w:pStyle w:val="TAL"/>
              <w:rPr>
                <w:sz w:val="16"/>
              </w:rPr>
            </w:pPr>
            <w:r w:rsidRPr="003D4ABF">
              <w:rPr>
                <w:sz w:val="16"/>
              </w:rPr>
              <w:t>15.1.0</w:t>
            </w:r>
          </w:p>
        </w:tc>
      </w:tr>
      <w:tr w:rsidR="00787F8E" w:rsidRPr="003D4ABF" w14:paraId="2F71941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2233F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18C17"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808A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0AE48" w14:textId="77777777" w:rsidR="00787F8E" w:rsidRPr="003D4ABF" w:rsidRDefault="00787F8E" w:rsidP="00844BD5">
            <w:pPr>
              <w:pStyle w:val="TAL"/>
              <w:rPr>
                <w:sz w:val="16"/>
              </w:rPr>
            </w:pPr>
            <w:r w:rsidRPr="003D4ABF">
              <w:rPr>
                <w:sz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AE22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832F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B70F2C" w14:textId="77777777" w:rsidR="00787F8E" w:rsidRPr="003D4ABF" w:rsidRDefault="00787F8E" w:rsidP="00844BD5">
            <w:pPr>
              <w:pStyle w:val="TAL"/>
              <w:rPr>
                <w:sz w:val="16"/>
                <w:szCs w:val="16"/>
              </w:rPr>
            </w:pPr>
            <w:r w:rsidRPr="003D4ABF">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DDBAE" w14:textId="77777777" w:rsidR="00787F8E" w:rsidRPr="003D4ABF" w:rsidRDefault="00787F8E" w:rsidP="00844BD5">
            <w:pPr>
              <w:pStyle w:val="TAL"/>
              <w:rPr>
                <w:sz w:val="16"/>
              </w:rPr>
            </w:pPr>
            <w:r w:rsidRPr="003D4ABF">
              <w:rPr>
                <w:sz w:val="16"/>
              </w:rPr>
              <w:t>15.1.0</w:t>
            </w:r>
          </w:p>
        </w:tc>
      </w:tr>
      <w:tr w:rsidR="00787F8E" w:rsidRPr="003D4ABF" w14:paraId="3C804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4B86E2"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8252F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B660F1"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1DDD6" w14:textId="77777777" w:rsidR="00787F8E" w:rsidRPr="003D4ABF" w:rsidRDefault="00787F8E" w:rsidP="00844BD5">
            <w:pPr>
              <w:pStyle w:val="TAL"/>
              <w:rPr>
                <w:sz w:val="16"/>
              </w:rPr>
            </w:pPr>
            <w:r w:rsidRPr="003D4ABF">
              <w:rPr>
                <w:sz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981DE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F10F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FB81FF" w14:textId="77777777" w:rsidR="00787F8E" w:rsidRPr="003D4ABF" w:rsidRDefault="00787F8E" w:rsidP="00844BD5">
            <w:pPr>
              <w:pStyle w:val="TAL"/>
              <w:rPr>
                <w:sz w:val="16"/>
                <w:szCs w:val="16"/>
              </w:rPr>
            </w:pPr>
            <w:r w:rsidRPr="003D4ABF">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BD12" w14:textId="77777777" w:rsidR="00787F8E" w:rsidRPr="003D4ABF" w:rsidRDefault="00787F8E" w:rsidP="00844BD5">
            <w:pPr>
              <w:pStyle w:val="TAL"/>
              <w:rPr>
                <w:sz w:val="16"/>
              </w:rPr>
            </w:pPr>
            <w:r w:rsidRPr="003D4ABF">
              <w:rPr>
                <w:sz w:val="16"/>
              </w:rPr>
              <w:t>15.1.0</w:t>
            </w:r>
          </w:p>
        </w:tc>
      </w:tr>
      <w:tr w:rsidR="00787F8E" w:rsidRPr="003D4ABF" w14:paraId="68783C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1EE9C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A983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E1634"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68069" w14:textId="77777777" w:rsidR="00787F8E" w:rsidRPr="003D4ABF" w:rsidRDefault="00787F8E" w:rsidP="00844BD5">
            <w:pPr>
              <w:pStyle w:val="TAL"/>
              <w:rPr>
                <w:sz w:val="16"/>
              </w:rPr>
            </w:pPr>
            <w:r w:rsidRPr="003D4ABF">
              <w:rPr>
                <w:sz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C92CD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C9EE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A0463" w14:textId="77777777" w:rsidR="00787F8E" w:rsidRPr="003D4ABF" w:rsidRDefault="00787F8E" w:rsidP="00844BD5">
            <w:pPr>
              <w:pStyle w:val="TAL"/>
              <w:rPr>
                <w:sz w:val="16"/>
                <w:szCs w:val="16"/>
              </w:rPr>
            </w:pPr>
            <w:r w:rsidRPr="003D4ABF">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7175E" w14:textId="77777777" w:rsidR="00787F8E" w:rsidRPr="003D4ABF" w:rsidRDefault="00787F8E" w:rsidP="00844BD5">
            <w:pPr>
              <w:pStyle w:val="TAL"/>
              <w:rPr>
                <w:sz w:val="16"/>
              </w:rPr>
            </w:pPr>
            <w:r w:rsidRPr="003D4ABF">
              <w:rPr>
                <w:sz w:val="16"/>
              </w:rPr>
              <w:t>15.1.0</w:t>
            </w:r>
          </w:p>
        </w:tc>
      </w:tr>
      <w:tr w:rsidR="00787F8E" w:rsidRPr="003D4ABF" w14:paraId="2A5413A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C815C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7DCF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E4C4A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80041" w14:textId="77777777" w:rsidR="00787F8E" w:rsidRPr="003D4ABF" w:rsidRDefault="00787F8E" w:rsidP="00844BD5">
            <w:pPr>
              <w:pStyle w:val="TAL"/>
              <w:rPr>
                <w:sz w:val="16"/>
              </w:rPr>
            </w:pPr>
            <w:r w:rsidRPr="003D4ABF">
              <w:rPr>
                <w:sz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0E64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B06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87012F8" w14:textId="77777777" w:rsidR="00787F8E" w:rsidRPr="003D4ABF" w:rsidRDefault="00787F8E" w:rsidP="00844BD5">
            <w:pPr>
              <w:pStyle w:val="TAL"/>
              <w:rPr>
                <w:sz w:val="16"/>
                <w:szCs w:val="16"/>
              </w:rPr>
            </w:pPr>
            <w:r w:rsidRPr="003D4ABF">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94B797" w14:textId="77777777" w:rsidR="00787F8E" w:rsidRPr="003D4ABF" w:rsidRDefault="00787F8E" w:rsidP="00844BD5">
            <w:pPr>
              <w:pStyle w:val="TAL"/>
              <w:rPr>
                <w:sz w:val="16"/>
              </w:rPr>
            </w:pPr>
            <w:r w:rsidRPr="003D4ABF">
              <w:rPr>
                <w:sz w:val="16"/>
              </w:rPr>
              <w:t>15.1.0</w:t>
            </w:r>
          </w:p>
        </w:tc>
      </w:tr>
      <w:tr w:rsidR="00787F8E" w:rsidRPr="003D4ABF" w14:paraId="3F1AE0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834BAD"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B33C5"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DD33A"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1690" w14:textId="77777777" w:rsidR="00787F8E" w:rsidRPr="003D4ABF" w:rsidRDefault="00787F8E" w:rsidP="00844BD5">
            <w:pPr>
              <w:pStyle w:val="TAL"/>
              <w:rPr>
                <w:sz w:val="16"/>
              </w:rPr>
            </w:pPr>
            <w:r w:rsidRPr="003D4ABF">
              <w:rPr>
                <w:sz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77588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8BC7B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9E324" w14:textId="77777777" w:rsidR="00787F8E" w:rsidRPr="003D4ABF" w:rsidRDefault="00787F8E" w:rsidP="00844BD5">
            <w:pPr>
              <w:pStyle w:val="TAL"/>
              <w:rPr>
                <w:sz w:val="16"/>
                <w:szCs w:val="16"/>
              </w:rPr>
            </w:pPr>
            <w:r w:rsidRPr="003D4ABF">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BBB3D" w14:textId="77777777" w:rsidR="00787F8E" w:rsidRPr="003D4ABF" w:rsidRDefault="00787F8E" w:rsidP="00844BD5">
            <w:pPr>
              <w:pStyle w:val="TAL"/>
              <w:rPr>
                <w:sz w:val="16"/>
              </w:rPr>
            </w:pPr>
            <w:r w:rsidRPr="003D4ABF">
              <w:rPr>
                <w:sz w:val="16"/>
              </w:rPr>
              <w:t>15.1.0</w:t>
            </w:r>
          </w:p>
        </w:tc>
      </w:tr>
      <w:tr w:rsidR="00787F8E" w:rsidRPr="003D4ABF" w14:paraId="38EA68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313F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29F96"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11BC0"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281EB" w14:textId="77777777" w:rsidR="00787F8E" w:rsidRPr="003D4ABF" w:rsidRDefault="00787F8E" w:rsidP="00844BD5">
            <w:pPr>
              <w:pStyle w:val="TAL"/>
              <w:rPr>
                <w:sz w:val="16"/>
              </w:rPr>
            </w:pPr>
            <w:r w:rsidRPr="003D4ABF">
              <w:rPr>
                <w:sz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F072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E2943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D30DD" w14:textId="77777777" w:rsidR="00787F8E" w:rsidRPr="003D4ABF" w:rsidRDefault="00787F8E" w:rsidP="00844BD5">
            <w:pPr>
              <w:pStyle w:val="TAL"/>
              <w:rPr>
                <w:sz w:val="16"/>
                <w:szCs w:val="16"/>
              </w:rPr>
            </w:pPr>
            <w:r w:rsidRPr="003D4ABF">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86653" w14:textId="77777777" w:rsidR="00787F8E" w:rsidRPr="003D4ABF" w:rsidRDefault="00787F8E" w:rsidP="00844BD5">
            <w:pPr>
              <w:pStyle w:val="TAL"/>
              <w:rPr>
                <w:sz w:val="16"/>
              </w:rPr>
            </w:pPr>
            <w:r w:rsidRPr="003D4ABF">
              <w:rPr>
                <w:sz w:val="16"/>
              </w:rPr>
              <w:t>15.1.0</w:t>
            </w:r>
          </w:p>
        </w:tc>
      </w:tr>
      <w:tr w:rsidR="00787F8E" w:rsidRPr="003D4ABF" w14:paraId="66A24A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B400A0"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BF5B"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21FFF7"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594F3" w14:textId="77777777" w:rsidR="00787F8E" w:rsidRPr="003D4ABF" w:rsidRDefault="00787F8E" w:rsidP="00844BD5">
            <w:pPr>
              <w:pStyle w:val="TAL"/>
              <w:rPr>
                <w:sz w:val="16"/>
              </w:rPr>
            </w:pPr>
            <w:r w:rsidRPr="003D4ABF">
              <w:rPr>
                <w:sz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100F8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30CB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06059B" w14:textId="77777777" w:rsidR="00787F8E" w:rsidRPr="003D4ABF" w:rsidRDefault="00787F8E" w:rsidP="00844BD5">
            <w:pPr>
              <w:pStyle w:val="TAL"/>
              <w:rPr>
                <w:sz w:val="16"/>
                <w:szCs w:val="16"/>
              </w:rPr>
            </w:pPr>
            <w:r w:rsidRPr="003D4ABF">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1D843" w14:textId="77777777" w:rsidR="00787F8E" w:rsidRPr="003D4ABF" w:rsidRDefault="00787F8E" w:rsidP="00844BD5">
            <w:pPr>
              <w:pStyle w:val="TAL"/>
              <w:rPr>
                <w:sz w:val="16"/>
              </w:rPr>
            </w:pPr>
            <w:r w:rsidRPr="003D4ABF">
              <w:rPr>
                <w:sz w:val="16"/>
              </w:rPr>
              <w:t>15.1.0</w:t>
            </w:r>
          </w:p>
        </w:tc>
      </w:tr>
      <w:tr w:rsidR="00787F8E" w:rsidRPr="003D4ABF" w14:paraId="658D8C5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196083"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8827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D1F941" w14:textId="77777777" w:rsidR="00787F8E" w:rsidRPr="003D4ABF" w:rsidRDefault="00787F8E" w:rsidP="00844BD5">
            <w:pPr>
              <w:pStyle w:val="TAC"/>
              <w:rPr>
                <w:sz w:val="16"/>
                <w:szCs w:val="16"/>
              </w:rPr>
            </w:pPr>
            <w:r w:rsidRPr="003D4ABF">
              <w:rPr>
                <w:sz w:val="16"/>
                <w:szCs w:val="16"/>
              </w:rPr>
              <w:t>SP-180095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540D47" w14:textId="77777777" w:rsidR="00787F8E" w:rsidRPr="003D4ABF" w:rsidRDefault="00787F8E" w:rsidP="00844BD5">
            <w:pPr>
              <w:pStyle w:val="TAL"/>
              <w:rPr>
                <w:sz w:val="16"/>
              </w:rPr>
            </w:pPr>
            <w:r w:rsidRPr="003D4ABF">
              <w:rPr>
                <w:sz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8E2E65"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9684C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6F8C1A" w14:textId="77777777" w:rsidR="00787F8E" w:rsidRPr="003D4ABF" w:rsidRDefault="00787F8E" w:rsidP="00844BD5">
            <w:pPr>
              <w:pStyle w:val="TAL"/>
              <w:rPr>
                <w:sz w:val="16"/>
                <w:szCs w:val="16"/>
              </w:rPr>
            </w:pPr>
            <w:r w:rsidRPr="003D4ABF">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E6675" w14:textId="77777777" w:rsidR="00787F8E" w:rsidRPr="003D4ABF" w:rsidRDefault="00787F8E" w:rsidP="00844BD5">
            <w:pPr>
              <w:pStyle w:val="TAL"/>
              <w:rPr>
                <w:sz w:val="16"/>
              </w:rPr>
            </w:pPr>
            <w:r w:rsidRPr="003D4ABF">
              <w:rPr>
                <w:sz w:val="16"/>
              </w:rPr>
              <w:t>15.1.0</w:t>
            </w:r>
          </w:p>
        </w:tc>
      </w:tr>
      <w:tr w:rsidR="00787F8E" w:rsidRPr="003D4ABF" w14:paraId="226965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EC147"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96D14"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A5928"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298D" w14:textId="77777777" w:rsidR="00787F8E" w:rsidRPr="003D4ABF" w:rsidRDefault="00787F8E" w:rsidP="00844BD5">
            <w:pPr>
              <w:pStyle w:val="TAL"/>
              <w:rPr>
                <w:sz w:val="16"/>
              </w:rPr>
            </w:pPr>
            <w:r w:rsidRPr="003D4ABF">
              <w:rPr>
                <w:sz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5CDC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437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05C1E" w14:textId="77777777" w:rsidR="00787F8E" w:rsidRPr="003D4ABF" w:rsidRDefault="00787F8E" w:rsidP="00844BD5">
            <w:pPr>
              <w:pStyle w:val="TAL"/>
              <w:rPr>
                <w:sz w:val="16"/>
                <w:szCs w:val="16"/>
              </w:rPr>
            </w:pPr>
            <w:r w:rsidRPr="003D4ABF">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AAA70" w14:textId="77777777" w:rsidR="00787F8E" w:rsidRPr="003D4ABF" w:rsidRDefault="00787F8E" w:rsidP="00844BD5">
            <w:pPr>
              <w:pStyle w:val="TAL"/>
              <w:rPr>
                <w:sz w:val="16"/>
              </w:rPr>
            </w:pPr>
            <w:r w:rsidRPr="003D4ABF">
              <w:rPr>
                <w:sz w:val="16"/>
              </w:rPr>
              <w:t>15.1.0</w:t>
            </w:r>
          </w:p>
        </w:tc>
      </w:tr>
      <w:tr w:rsidR="00787F8E" w:rsidRPr="003D4ABF" w14:paraId="130E5A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705EA5"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BC41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FAD7B"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F27D2" w14:textId="77777777" w:rsidR="00787F8E" w:rsidRPr="003D4ABF" w:rsidRDefault="00787F8E" w:rsidP="00844BD5">
            <w:pPr>
              <w:pStyle w:val="TAL"/>
              <w:rPr>
                <w:sz w:val="16"/>
              </w:rPr>
            </w:pPr>
            <w:r w:rsidRPr="003D4ABF">
              <w:rPr>
                <w:sz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7587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3A8BE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15E440" w14:textId="77777777" w:rsidR="00787F8E" w:rsidRPr="003D4ABF" w:rsidRDefault="00787F8E" w:rsidP="00844BD5">
            <w:pPr>
              <w:pStyle w:val="TAL"/>
              <w:rPr>
                <w:sz w:val="16"/>
                <w:szCs w:val="16"/>
              </w:rPr>
            </w:pPr>
            <w:r w:rsidRPr="003D4ABF">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24217" w14:textId="77777777" w:rsidR="00787F8E" w:rsidRPr="003D4ABF" w:rsidRDefault="00787F8E" w:rsidP="00844BD5">
            <w:pPr>
              <w:pStyle w:val="TAL"/>
              <w:rPr>
                <w:sz w:val="16"/>
              </w:rPr>
            </w:pPr>
            <w:r w:rsidRPr="003D4ABF">
              <w:rPr>
                <w:sz w:val="16"/>
              </w:rPr>
              <w:t>15.1.0</w:t>
            </w:r>
          </w:p>
        </w:tc>
      </w:tr>
      <w:tr w:rsidR="00787F8E" w:rsidRPr="003D4ABF" w14:paraId="7FE992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A73B4F"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04F1"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950B8" w14:textId="77777777" w:rsidR="00787F8E" w:rsidRPr="003D4ABF" w:rsidRDefault="00787F8E" w:rsidP="00844BD5">
            <w:pPr>
              <w:pStyle w:val="TAC"/>
              <w:rPr>
                <w:sz w:val="16"/>
                <w:szCs w:val="16"/>
              </w:rPr>
            </w:pPr>
            <w:r w:rsidRPr="003D4ABF">
              <w:rPr>
                <w:sz w:val="16"/>
                <w:szCs w:val="16"/>
              </w:rPr>
              <w:t>SP-180092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A5B0A" w14:textId="77777777" w:rsidR="00787F8E" w:rsidRPr="003D4ABF" w:rsidRDefault="00787F8E" w:rsidP="00844BD5">
            <w:pPr>
              <w:pStyle w:val="TAL"/>
              <w:rPr>
                <w:sz w:val="16"/>
              </w:rPr>
            </w:pPr>
            <w:r w:rsidRPr="003D4ABF">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C371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EFA0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29E071" w14:textId="77777777" w:rsidR="00787F8E" w:rsidRPr="003D4ABF" w:rsidRDefault="00787F8E" w:rsidP="00844BD5">
            <w:pPr>
              <w:pStyle w:val="TAL"/>
              <w:rPr>
                <w:sz w:val="16"/>
                <w:szCs w:val="16"/>
              </w:rPr>
            </w:pPr>
            <w:r w:rsidRPr="003D4ABF">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940DFE" w14:textId="77777777" w:rsidR="00787F8E" w:rsidRPr="003D4ABF" w:rsidRDefault="00787F8E" w:rsidP="00844BD5">
            <w:pPr>
              <w:pStyle w:val="TAL"/>
              <w:rPr>
                <w:sz w:val="16"/>
              </w:rPr>
            </w:pPr>
            <w:r w:rsidRPr="003D4ABF">
              <w:rPr>
                <w:sz w:val="16"/>
              </w:rPr>
              <w:t>15.1.0</w:t>
            </w:r>
          </w:p>
        </w:tc>
      </w:tr>
      <w:tr w:rsidR="00787F8E" w:rsidRPr="003D4ABF" w14:paraId="151B2B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B67D24"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F68"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5271C"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A4099" w14:textId="77777777" w:rsidR="00787F8E" w:rsidRPr="003D4ABF" w:rsidRDefault="00787F8E" w:rsidP="00844BD5">
            <w:pPr>
              <w:pStyle w:val="TAL"/>
              <w:rPr>
                <w:sz w:val="16"/>
              </w:rPr>
            </w:pPr>
            <w:r w:rsidRPr="003D4ABF">
              <w:rPr>
                <w:sz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7D2F3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88E76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1805A" w14:textId="77777777" w:rsidR="00787F8E" w:rsidRPr="003D4ABF" w:rsidRDefault="00787F8E" w:rsidP="00844BD5">
            <w:pPr>
              <w:pStyle w:val="TAL"/>
              <w:rPr>
                <w:sz w:val="16"/>
                <w:szCs w:val="16"/>
              </w:rPr>
            </w:pPr>
            <w:r w:rsidRPr="003D4ABF">
              <w:rPr>
                <w:sz w:val="16"/>
                <w:szCs w:val="16"/>
              </w:rPr>
              <w:t>Update of event trigger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F02A" w14:textId="77777777" w:rsidR="00787F8E" w:rsidRPr="003D4ABF" w:rsidRDefault="00787F8E" w:rsidP="00844BD5">
            <w:pPr>
              <w:pStyle w:val="TAL"/>
              <w:rPr>
                <w:sz w:val="16"/>
              </w:rPr>
            </w:pPr>
            <w:r w:rsidRPr="003D4ABF">
              <w:rPr>
                <w:sz w:val="16"/>
              </w:rPr>
              <w:t>15.1.0</w:t>
            </w:r>
          </w:p>
        </w:tc>
      </w:tr>
      <w:tr w:rsidR="00787F8E" w:rsidRPr="003D4ABF" w14:paraId="75DD3C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559A0C"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3999F"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94BBE" w14:textId="77777777" w:rsidR="00787F8E" w:rsidRPr="003D4ABF" w:rsidRDefault="00787F8E" w:rsidP="00844BD5">
            <w:pPr>
              <w:pStyle w:val="TAC"/>
              <w:rPr>
                <w:sz w:val="16"/>
                <w:szCs w:val="16"/>
              </w:rPr>
            </w:pPr>
            <w:r w:rsidRPr="003D4ABF">
              <w:rPr>
                <w:sz w:val="16"/>
                <w:szCs w:val="16"/>
              </w:rPr>
              <w:t>SP-180107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8FD6" w14:textId="77777777" w:rsidR="00787F8E" w:rsidRPr="003D4ABF" w:rsidRDefault="00787F8E" w:rsidP="00844BD5">
            <w:pPr>
              <w:pStyle w:val="TAL"/>
              <w:rPr>
                <w:sz w:val="16"/>
              </w:rPr>
            </w:pPr>
            <w:r w:rsidRPr="003D4ABF">
              <w:rPr>
                <w:sz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A0074"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011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B64772" w14:textId="77777777" w:rsidR="00787F8E" w:rsidRPr="003D4ABF" w:rsidRDefault="00787F8E" w:rsidP="00844BD5">
            <w:pPr>
              <w:pStyle w:val="TAL"/>
              <w:rPr>
                <w:sz w:val="16"/>
                <w:szCs w:val="16"/>
              </w:rPr>
            </w:pPr>
            <w:r w:rsidRPr="003D4ABF">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F982A" w14:textId="77777777" w:rsidR="00787F8E" w:rsidRPr="003D4ABF" w:rsidRDefault="00787F8E" w:rsidP="00844BD5">
            <w:pPr>
              <w:pStyle w:val="TAL"/>
              <w:rPr>
                <w:sz w:val="16"/>
              </w:rPr>
            </w:pPr>
            <w:r w:rsidRPr="003D4ABF">
              <w:rPr>
                <w:sz w:val="16"/>
              </w:rPr>
              <w:t>15.1.0</w:t>
            </w:r>
          </w:p>
        </w:tc>
      </w:tr>
      <w:tr w:rsidR="00787F8E" w:rsidRPr="003D4ABF" w14:paraId="02A68AA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5892A8" w14:textId="77777777" w:rsidR="00787F8E" w:rsidRPr="003D4ABF" w:rsidRDefault="00787F8E" w:rsidP="00844BD5">
            <w:pPr>
              <w:pStyle w:val="TAL"/>
              <w:rPr>
                <w:sz w:val="16"/>
              </w:rPr>
            </w:pPr>
            <w:r w:rsidRPr="003D4ABF">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F1AC3" w14:textId="77777777" w:rsidR="00787F8E" w:rsidRPr="003D4ABF" w:rsidRDefault="00787F8E" w:rsidP="00844BD5">
            <w:pPr>
              <w:pStyle w:val="TAL"/>
              <w:rPr>
                <w:sz w:val="16"/>
              </w:rPr>
            </w:pPr>
            <w:r w:rsidRPr="003D4ABF">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27B9D" w14:textId="77777777" w:rsidR="00787F8E" w:rsidRPr="003D4ABF" w:rsidRDefault="00787F8E" w:rsidP="00844BD5">
            <w:pPr>
              <w:pStyle w:val="TAC"/>
              <w:rPr>
                <w:sz w:val="16"/>
                <w:szCs w:val="16"/>
              </w:rPr>
            </w:pPr>
            <w:r w:rsidRPr="003D4ABF">
              <w:rPr>
                <w:sz w:val="16"/>
                <w:szCs w:val="16"/>
              </w:rPr>
              <w:t>SP-180125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D0887" w14:textId="77777777" w:rsidR="00787F8E" w:rsidRPr="003D4ABF" w:rsidRDefault="00787F8E" w:rsidP="00844BD5">
            <w:pPr>
              <w:pStyle w:val="TAL"/>
              <w:rPr>
                <w:sz w:val="16"/>
              </w:rPr>
            </w:pPr>
            <w:r w:rsidRPr="003D4ABF">
              <w:rPr>
                <w:sz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D22B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A9DA7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2ED71A" w14:textId="77777777" w:rsidR="00787F8E" w:rsidRPr="003D4ABF" w:rsidRDefault="00787F8E" w:rsidP="00844BD5">
            <w:pPr>
              <w:pStyle w:val="TAL"/>
              <w:rPr>
                <w:sz w:val="16"/>
                <w:szCs w:val="16"/>
              </w:rPr>
            </w:pPr>
            <w:r w:rsidRPr="003D4ABF">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EF269" w14:textId="77777777" w:rsidR="00787F8E" w:rsidRPr="003D4ABF" w:rsidRDefault="00787F8E" w:rsidP="00844BD5">
            <w:pPr>
              <w:pStyle w:val="TAL"/>
              <w:rPr>
                <w:sz w:val="16"/>
              </w:rPr>
            </w:pPr>
            <w:r w:rsidRPr="003D4ABF">
              <w:rPr>
                <w:sz w:val="16"/>
              </w:rPr>
              <w:t>15.1.0</w:t>
            </w:r>
          </w:p>
        </w:tc>
      </w:tr>
      <w:tr w:rsidR="00787F8E" w:rsidRPr="003D4ABF" w14:paraId="22B6FA73"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A20E5DB" w14:textId="77777777" w:rsidR="00787F8E" w:rsidRPr="003D4ABF" w:rsidRDefault="00787F8E" w:rsidP="00844BD5">
            <w:pPr>
              <w:pStyle w:val="TAL"/>
              <w:rPr>
                <w:sz w:val="16"/>
              </w:rPr>
            </w:pPr>
            <w:r w:rsidRPr="003D4ABF">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6B1ED235" w14:textId="77777777" w:rsidR="00787F8E" w:rsidRPr="003D4ABF" w:rsidRDefault="00787F8E" w:rsidP="00844BD5">
            <w:pPr>
              <w:pStyle w:val="TAL"/>
              <w:rPr>
                <w:sz w:val="16"/>
              </w:rPr>
            </w:pPr>
            <w:r w:rsidRPr="003D4ABF">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8732F52"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15EB1E34" w14:textId="77777777" w:rsidR="00787F8E" w:rsidRPr="003D4ABF" w:rsidRDefault="00787F8E" w:rsidP="00844BD5">
            <w:pPr>
              <w:pStyle w:val="TAL"/>
              <w:rPr>
                <w:sz w:val="16"/>
              </w:rPr>
            </w:pPr>
            <w:r w:rsidRPr="003D4ABF">
              <w:rPr>
                <w:sz w:val="16"/>
              </w:rPr>
              <w:t>0019</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77F27A51" w14:textId="77777777" w:rsidR="00787F8E" w:rsidRPr="003D4ABF" w:rsidRDefault="00787F8E" w:rsidP="00844BD5">
            <w:pPr>
              <w:pStyle w:val="TAL"/>
              <w:rPr>
                <w:sz w:val="16"/>
              </w:rPr>
            </w:pPr>
            <w:r w:rsidRPr="003D4ABF">
              <w:rPr>
                <w:sz w:val="16"/>
              </w:rPr>
              <w:t>7</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2C4B75EE" w14:textId="77777777" w:rsidR="00787F8E" w:rsidRPr="003D4ABF" w:rsidRDefault="00787F8E" w:rsidP="00844BD5">
            <w:pPr>
              <w:pStyle w:val="TAL"/>
              <w:rPr>
                <w:sz w:val="16"/>
              </w:rPr>
            </w:pPr>
            <w:r w:rsidRPr="003D4ABF">
              <w:rPr>
                <w:sz w:val="16"/>
              </w:rPr>
              <w:t>B</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65F7F2B7" w14:textId="77777777" w:rsidR="00787F8E" w:rsidRPr="003D4ABF" w:rsidRDefault="00787F8E" w:rsidP="00844BD5">
            <w:pPr>
              <w:pStyle w:val="TAL"/>
              <w:rPr>
                <w:sz w:val="16"/>
                <w:szCs w:val="16"/>
              </w:rPr>
            </w:pPr>
            <w:r w:rsidRPr="003D4ABF">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4274CB7" w14:textId="77777777" w:rsidR="00787F8E" w:rsidRPr="003D4ABF" w:rsidRDefault="00787F8E" w:rsidP="00844BD5">
            <w:pPr>
              <w:pStyle w:val="TAL"/>
              <w:rPr>
                <w:sz w:val="16"/>
              </w:rPr>
            </w:pPr>
            <w:r w:rsidRPr="003D4ABF">
              <w:rPr>
                <w:sz w:val="16"/>
              </w:rPr>
              <w:t>15.2.0</w:t>
            </w:r>
          </w:p>
        </w:tc>
      </w:tr>
      <w:tr w:rsidR="00787F8E" w:rsidRPr="003D4ABF" w14:paraId="23A59D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B2CBE4"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4D9E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690262"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46AB" w14:textId="77777777" w:rsidR="00787F8E" w:rsidRPr="003D4ABF" w:rsidRDefault="00787F8E" w:rsidP="00844BD5">
            <w:pPr>
              <w:pStyle w:val="TAL"/>
              <w:rPr>
                <w:sz w:val="16"/>
              </w:rPr>
            </w:pPr>
            <w:r w:rsidRPr="003D4ABF">
              <w:rPr>
                <w:sz w:val="16"/>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DCB22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BB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944D86" w14:textId="77777777" w:rsidR="00787F8E" w:rsidRPr="003D4ABF" w:rsidRDefault="00787F8E" w:rsidP="00844BD5">
            <w:pPr>
              <w:pStyle w:val="TAL"/>
              <w:rPr>
                <w:sz w:val="16"/>
                <w:szCs w:val="16"/>
              </w:rPr>
            </w:pPr>
            <w:r w:rsidRPr="003D4ABF">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F01D2" w14:textId="77777777" w:rsidR="00787F8E" w:rsidRPr="003D4ABF" w:rsidRDefault="00787F8E" w:rsidP="00844BD5">
            <w:pPr>
              <w:pStyle w:val="TAL"/>
              <w:rPr>
                <w:sz w:val="16"/>
              </w:rPr>
            </w:pPr>
            <w:r w:rsidRPr="003D4ABF">
              <w:rPr>
                <w:sz w:val="16"/>
              </w:rPr>
              <w:t>15.2.0</w:t>
            </w:r>
          </w:p>
        </w:tc>
      </w:tr>
      <w:tr w:rsidR="00787F8E" w:rsidRPr="003D4ABF" w14:paraId="674288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9BB4ED"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78A05F"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D1FC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B34B" w14:textId="77777777" w:rsidR="00787F8E" w:rsidRPr="003D4ABF" w:rsidRDefault="00787F8E" w:rsidP="00844BD5">
            <w:pPr>
              <w:pStyle w:val="TAL"/>
              <w:rPr>
                <w:sz w:val="16"/>
              </w:rPr>
            </w:pPr>
            <w:r w:rsidRPr="003D4ABF">
              <w:rPr>
                <w:sz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502A73"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794E5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BEAA1C" w14:textId="77777777" w:rsidR="00787F8E" w:rsidRPr="003D4ABF" w:rsidRDefault="00787F8E" w:rsidP="00844BD5">
            <w:pPr>
              <w:pStyle w:val="TAL"/>
              <w:rPr>
                <w:sz w:val="16"/>
                <w:szCs w:val="16"/>
              </w:rPr>
            </w:pPr>
            <w:r w:rsidRPr="003D4ABF">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0B37D" w14:textId="77777777" w:rsidR="00787F8E" w:rsidRPr="003D4ABF" w:rsidRDefault="00787F8E" w:rsidP="00844BD5">
            <w:pPr>
              <w:pStyle w:val="TAL"/>
              <w:rPr>
                <w:sz w:val="16"/>
              </w:rPr>
            </w:pPr>
            <w:r w:rsidRPr="003D4ABF">
              <w:rPr>
                <w:sz w:val="16"/>
              </w:rPr>
              <w:t>15.2.0</w:t>
            </w:r>
          </w:p>
        </w:tc>
      </w:tr>
      <w:tr w:rsidR="00787F8E" w:rsidRPr="003D4ABF" w14:paraId="6C850F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7D16E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5B1E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E5E3AC" w14:textId="77777777" w:rsidR="00787F8E" w:rsidRPr="003D4ABF" w:rsidRDefault="00787F8E" w:rsidP="00844BD5">
            <w:pPr>
              <w:pStyle w:val="TAC"/>
              <w:rPr>
                <w:sz w:val="16"/>
                <w:szCs w:val="16"/>
              </w:rPr>
            </w:pPr>
            <w:r w:rsidRPr="003D4ABF">
              <w:rPr>
                <w:sz w:val="16"/>
                <w:szCs w:val="16"/>
              </w:rPr>
              <w:t>SP-180481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C1CA5" w14:textId="77777777" w:rsidR="00787F8E" w:rsidRPr="003D4ABF" w:rsidRDefault="00787F8E" w:rsidP="00844BD5">
            <w:pPr>
              <w:pStyle w:val="TAL"/>
              <w:rPr>
                <w:sz w:val="16"/>
              </w:rPr>
            </w:pPr>
            <w:r w:rsidRPr="003D4ABF">
              <w:rPr>
                <w:sz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C3B3A4"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CF824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5C69E" w14:textId="77777777" w:rsidR="00787F8E" w:rsidRPr="003D4ABF" w:rsidRDefault="00787F8E" w:rsidP="00844BD5">
            <w:pPr>
              <w:pStyle w:val="TAL"/>
              <w:rPr>
                <w:sz w:val="16"/>
                <w:szCs w:val="16"/>
              </w:rPr>
            </w:pPr>
            <w:r w:rsidRPr="003D4ABF">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179A9" w14:textId="77777777" w:rsidR="00787F8E" w:rsidRPr="003D4ABF" w:rsidRDefault="00787F8E" w:rsidP="00844BD5">
            <w:pPr>
              <w:pStyle w:val="TAL"/>
              <w:rPr>
                <w:sz w:val="16"/>
              </w:rPr>
            </w:pPr>
            <w:r w:rsidRPr="003D4ABF">
              <w:rPr>
                <w:sz w:val="16"/>
              </w:rPr>
              <w:t>15.2.0</w:t>
            </w:r>
          </w:p>
        </w:tc>
      </w:tr>
      <w:tr w:rsidR="00787F8E" w:rsidRPr="003D4ABF" w14:paraId="24F88A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A50A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9A9C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423345"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5B5F5" w14:textId="77777777" w:rsidR="00787F8E" w:rsidRPr="003D4ABF" w:rsidRDefault="00787F8E" w:rsidP="00844BD5">
            <w:pPr>
              <w:pStyle w:val="TAL"/>
              <w:rPr>
                <w:sz w:val="16"/>
              </w:rPr>
            </w:pPr>
            <w:r w:rsidRPr="003D4ABF">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254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3978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DEEDDD" w14:textId="77777777" w:rsidR="00787F8E" w:rsidRPr="003D4ABF" w:rsidRDefault="00787F8E" w:rsidP="00844BD5">
            <w:pPr>
              <w:pStyle w:val="TAL"/>
              <w:rPr>
                <w:sz w:val="16"/>
                <w:szCs w:val="16"/>
              </w:rPr>
            </w:pPr>
            <w:r w:rsidRPr="003D4ABF">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7EBAA" w14:textId="77777777" w:rsidR="00787F8E" w:rsidRPr="003D4ABF" w:rsidRDefault="00787F8E" w:rsidP="00844BD5">
            <w:pPr>
              <w:pStyle w:val="TAL"/>
              <w:rPr>
                <w:sz w:val="16"/>
              </w:rPr>
            </w:pPr>
            <w:r w:rsidRPr="003D4ABF">
              <w:rPr>
                <w:sz w:val="16"/>
              </w:rPr>
              <w:t>15.2.0</w:t>
            </w:r>
          </w:p>
        </w:tc>
      </w:tr>
      <w:tr w:rsidR="00787F8E" w:rsidRPr="003D4ABF" w14:paraId="096EF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F7CD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9F75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B2C182"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69090" w14:textId="77777777" w:rsidR="00787F8E" w:rsidRPr="003D4ABF" w:rsidRDefault="00787F8E" w:rsidP="00844BD5">
            <w:pPr>
              <w:pStyle w:val="TAL"/>
              <w:rPr>
                <w:sz w:val="16"/>
              </w:rPr>
            </w:pPr>
            <w:r w:rsidRPr="003D4ABF">
              <w:rPr>
                <w:sz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D4B35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F1C27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BE143E" w14:textId="77777777" w:rsidR="00787F8E" w:rsidRPr="003D4ABF" w:rsidRDefault="00787F8E" w:rsidP="00844BD5">
            <w:pPr>
              <w:pStyle w:val="TAL"/>
              <w:rPr>
                <w:sz w:val="16"/>
                <w:szCs w:val="16"/>
              </w:rPr>
            </w:pPr>
            <w:r w:rsidRPr="003D4ABF">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B4D3D" w14:textId="77777777" w:rsidR="00787F8E" w:rsidRPr="003D4ABF" w:rsidRDefault="00787F8E" w:rsidP="00844BD5">
            <w:pPr>
              <w:pStyle w:val="TAL"/>
              <w:rPr>
                <w:sz w:val="16"/>
              </w:rPr>
            </w:pPr>
            <w:r w:rsidRPr="003D4ABF">
              <w:rPr>
                <w:sz w:val="16"/>
              </w:rPr>
              <w:t>15.2.0</w:t>
            </w:r>
          </w:p>
        </w:tc>
      </w:tr>
      <w:tr w:rsidR="00787F8E" w:rsidRPr="003D4ABF" w14:paraId="2FAB80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376A7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C8404"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61620D" w14:textId="77777777" w:rsidR="00787F8E" w:rsidRPr="003D4ABF" w:rsidRDefault="00787F8E" w:rsidP="00844BD5">
            <w:pPr>
              <w:pStyle w:val="TAC"/>
              <w:rPr>
                <w:sz w:val="16"/>
                <w:szCs w:val="16"/>
              </w:rPr>
            </w:pPr>
            <w:r w:rsidRPr="003D4ABF">
              <w:rPr>
                <w:sz w:val="16"/>
                <w:szCs w:val="16"/>
              </w:rPr>
              <w:t>SP-180480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B4E6F" w14:textId="77777777" w:rsidR="00787F8E" w:rsidRPr="003D4ABF" w:rsidRDefault="00787F8E" w:rsidP="00844BD5">
            <w:pPr>
              <w:pStyle w:val="TAL"/>
              <w:rPr>
                <w:sz w:val="16"/>
              </w:rPr>
            </w:pPr>
            <w:r w:rsidRPr="003D4ABF">
              <w:rPr>
                <w:sz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FCDDA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CF332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E9DB1F" w14:textId="77777777" w:rsidR="00787F8E" w:rsidRPr="003D4ABF" w:rsidRDefault="00787F8E" w:rsidP="00844BD5">
            <w:pPr>
              <w:pStyle w:val="TAL"/>
              <w:rPr>
                <w:sz w:val="16"/>
                <w:szCs w:val="16"/>
              </w:rPr>
            </w:pPr>
            <w:r w:rsidRPr="003D4ABF">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81571" w14:textId="77777777" w:rsidR="00787F8E" w:rsidRPr="003D4ABF" w:rsidRDefault="00787F8E" w:rsidP="00844BD5">
            <w:pPr>
              <w:pStyle w:val="TAL"/>
              <w:rPr>
                <w:sz w:val="16"/>
              </w:rPr>
            </w:pPr>
            <w:r w:rsidRPr="003D4ABF">
              <w:rPr>
                <w:sz w:val="16"/>
              </w:rPr>
              <w:t>15.2.0</w:t>
            </w:r>
          </w:p>
        </w:tc>
      </w:tr>
      <w:tr w:rsidR="00787F8E" w:rsidRPr="003D4ABF" w14:paraId="6957D6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6B5A9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E85F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E6BA17"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DB7FB" w14:textId="77777777" w:rsidR="00787F8E" w:rsidRPr="003D4ABF" w:rsidRDefault="00787F8E" w:rsidP="00844BD5">
            <w:pPr>
              <w:pStyle w:val="TAL"/>
              <w:rPr>
                <w:sz w:val="16"/>
              </w:rPr>
            </w:pPr>
            <w:r w:rsidRPr="003D4ABF">
              <w:rPr>
                <w:sz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7F7C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9F7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67DB2A" w14:textId="77777777" w:rsidR="00787F8E" w:rsidRPr="003D4ABF" w:rsidRDefault="00787F8E" w:rsidP="00844BD5">
            <w:pPr>
              <w:pStyle w:val="TAL"/>
              <w:rPr>
                <w:sz w:val="16"/>
                <w:szCs w:val="16"/>
              </w:rPr>
            </w:pPr>
            <w:r w:rsidRPr="003D4ABF">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FC57B" w14:textId="77777777" w:rsidR="00787F8E" w:rsidRPr="003D4ABF" w:rsidRDefault="00787F8E" w:rsidP="00844BD5">
            <w:pPr>
              <w:pStyle w:val="TAL"/>
              <w:rPr>
                <w:sz w:val="16"/>
              </w:rPr>
            </w:pPr>
            <w:r w:rsidRPr="003D4ABF">
              <w:rPr>
                <w:sz w:val="16"/>
              </w:rPr>
              <w:t>15.2.0</w:t>
            </w:r>
          </w:p>
        </w:tc>
      </w:tr>
      <w:tr w:rsidR="00787F8E" w:rsidRPr="003D4ABF" w14:paraId="6BA88D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9D66022"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2F72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3F93B8" w14:textId="77777777" w:rsidR="00787F8E" w:rsidRPr="003D4ABF" w:rsidRDefault="00787F8E" w:rsidP="00844BD5">
            <w:pPr>
              <w:pStyle w:val="TAC"/>
              <w:rPr>
                <w:sz w:val="16"/>
                <w:szCs w:val="16"/>
              </w:rPr>
            </w:pPr>
            <w:r w:rsidRPr="003D4ABF">
              <w:rPr>
                <w:sz w:val="16"/>
                <w:szCs w:val="16"/>
              </w:rPr>
              <w:t>SP-180482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12AE72" w14:textId="77777777" w:rsidR="00787F8E" w:rsidRPr="003D4ABF" w:rsidRDefault="00787F8E" w:rsidP="00844BD5">
            <w:pPr>
              <w:pStyle w:val="TAL"/>
              <w:rPr>
                <w:sz w:val="16"/>
              </w:rPr>
            </w:pPr>
            <w:r w:rsidRPr="003D4ABF">
              <w:rPr>
                <w:sz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128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C2609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613D" w14:textId="77777777" w:rsidR="00787F8E" w:rsidRPr="003D4ABF" w:rsidRDefault="00787F8E" w:rsidP="00844BD5">
            <w:pPr>
              <w:pStyle w:val="TAL"/>
              <w:rPr>
                <w:sz w:val="16"/>
                <w:szCs w:val="16"/>
              </w:rPr>
            </w:pPr>
            <w:r w:rsidRPr="003D4ABF">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C6B2E" w14:textId="77777777" w:rsidR="00787F8E" w:rsidRPr="003D4ABF" w:rsidRDefault="00787F8E" w:rsidP="00844BD5">
            <w:pPr>
              <w:pStyle w:val="TAL"/>
              <w:rPr>
                <w:sz w:val="16"/>
              </w:rPr>
            </w:pPr>
            <w:r w:rsidRPr="003D4ABF">
              <w:rPr>
                <w:sz w:val="16"/>
              </w:rPr>
              <w:t>15.2.0</w:t>
            </w:r>
          </w:p>
        </w:tc>
      </w:tr>
      <w:tr w:rsidR="00787F8E" w:rsidRPr="003D4ABF" w14:paraId="14E7FFA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4F975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6CA8E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8CC1B"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B235D" w14:textId="77777777" w:rsidR="00787F8E" w:rsidRPr="003D4ABF" w:rsidRDefault="00787F8E" w:rsidP="00844BD5">
            <w:pPr>
              <w:pStyle w:val="TAL"/>
              <w:rPr>
                <w:sz w:val="16"/>
              </w:rPr>
            </w:pPr>
            <w:r w:rsidRPr="003D4ABF">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894C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A0890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EF15" w14:textId="77777777" w:rsidR="00787F8E" w:rsidRPr="003D4ABF" w:rsidRDefault="00787F8E" w:rsidP="00844BD5">
            <w:pPr>
              <w:pStyle w:val="TAL"/>
              <w:rPr>
                <w:sz w:val="16"/>
                <w:szCs w:val="16"/>
              </w:rPr>
            </w:pPr>
            <w:r w:rsidRPr="003D4ABF">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50546" w14:textId="77777777" w:rsidR="00787F8E" w:rsidRPr="003D4ABF" w:rsidRDefault="00787F8E" w:rsidP="00844BD5">
            <w:pPr>
              <w:pStyle w:val="TAL"/>
              <w:rPr>
                <w:sz w:val="16"/>
              </w:rPr>
            </w:pPr>
            <w:r w:rsidRPr="003D4ABF">
              <w:rPr>
                <w:sz w:val="16"/>
              </w:rPr>
              <w:t>15.2.0</w:t>
            </w:r>
          </w:p>
        </w:tc>
      </w:tr>
      <w:tr w:rsidR="00787F8E" w:rsidRPr="003D4ABF" w14:paraId="1BBF0C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7B6D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EB50"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791F0D" w14:textId="77777777" w:rsidR="00787F8E" w:rsidRPr="003D4ABF" w:rsidRDefault="00787F8E" w:rsidP="00844BD5">
            <w:pPr>
              <w:pStyle w:val="TAC"/>
              <w:rPr>
                <w:sz w:val="16"/>
                <w:szCs w:val="16"/>
              </w:rPr>
            </w:pPr>
            <w:r w:rsidRPr="003D4ABF">
              <w:rPr>
                <w:sz w:val="16"/>
                <w:szCs w:val="16"/>
              </w:rPr>
              <w:t>SP-180486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8F809" w14:textId="77777777" w:rsidR="00787F8E" w:rsidRPr="003D4ABF" w:rsidRDefault="00787F8E" w:rsidP="00844BD5">
            <w:pPr>
              <w:pStyle w:val="TAL"/>
              <w:rPr>
                <w:sz w:val="16"/>
              </w:rPr>
            </w:pPr>
            <w:r w:rsidRPr="003D4ABF">
              <w:rPr>
                <w:sz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04198"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1334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B8A9BE" w14:textId="77777777" w:rsidR="00787F8E" w:rsidRPr="003D4ABF" w:rsidRDefault="00787F8E" w:rsidP="00844BD5">
            <w:pPr>
              <w:pStyle w:val="TAL"/>
              <w:rPr>
                <w:sz w:val="16"/>
                <w:szCs w:val="16"/>
              </w:rPr>
            </w:pPr>
            <w:r w:rsidRPr="003D4ABF">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4C965" w14:textId="77777777" w:rsidR="00787F8E" w:rsidRPr="003D4ABF" w:rsidRDefault="00787F8E" w:rsidP="00844BD5">
            <w:pPr>
              <w:pStyle w:val="TAL"/>
              <w:rPr>
                <w:sz w:val="16"/>
              </w:rPr>
            </w:pPr>
            <w:r w:rsidRPr="003D4ABF">
              <w:rPr>
                <w:sz w:val="16"/>
              </w:rPr>
              <w:t>15.2.0</w:t>
            </w:r>
          </w:p>
        </w:tc>
      </w:tr>
      <w:tr w:rsidR="00787F8E" w:rsidRPr="003D4ABF" w14:paraId="24ECA3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59BCA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8344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981AC"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07814" w14:textId="77777777" w:rsidR="00787F8E" w:rsidRPr="003D4ABF" w:rsidRDefault="00787F8E" w:rsidP="00844BD5">
            <w:pPr>
              <w:pStyle w:val="TAL"/>
              <w:rPr>
                <w:sz w:val="16"/>
              </w:rPr>
            </w:pPr>
            <w:r w:rsidRPr="003D4ABF">
              <w:rPr>
                <w:sz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73E0"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945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39808" w14:textId="77777777" w:rsidR="00787F8E" w:rsidRPr="003D4ABF" w:rsidRDefault="00787F8E" w:rsidP="00844BD5">
            <w:pPr>
              <w:pStyle w:val="TAL"/>
              <w:rPr>
                <w:sz w:val="16"/>
                <w:szCs w:val="16"/>
              </w:rPr>
            </w:pPr>
            <w:r w:rsidRPr="003D4ABF">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2C20A1" w14:textId="77777777" w:rsidR="00787F8E" w:rsidRPr="003D4ABF" w:rsidRDefault="00787F8E" w:rsidP="00844BD5">
            <w:pPr>
              <w:pStyle w:val="TAL"/>
              <w:rPr>
                <w:sz w:val="16"/>
              </w:rPr>
            </w:pPr>
            <w:r w:rsidRPr="003D4ABF">
              <w:rPr>
                <w:sz w:val="16"/>
              </w:rPr>
              <w:t>15.2.0</w:t>
            </w:r>
          </w:p>
        </w:tc>
      </w:tr>
      <w:tr w:rsidR="00787F8E" w:rsidRPr="003D4ABF" w14:paraId="3C1385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452A8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DC99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ABC7C7"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BE4EC" w14:textId="77777777" w:rsidR="00787F8E" w:rsidRPr="003D4ABF" w:rsidRDefault="00787F8E" w:rsidP="00844BD5">
            <w:pPr>
              <w:pStyle w:val="TAL"/>
              <w:rPr>
                <w:sz w:val="16"/>
              </w:rPr>
            </w:pPr>
            <w:r w:rsidRPr="003D4ABF">
              <w:rPr>
                <w:sz w:val="16"/>
              </w:rPr>
              <w:t xml:space="preserve"> 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A247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C52D3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645DDC" w14:textId="77777777" w:rsidR="00787F8E" w:rsidRPr="003D4ABF" w:rsidRDefault="00787F8E" w:rsidP="00844BD5">
            <w:pPr>
              <w:pStyle w:val="TAL"/>
              <w:rPr>
                <w:sz w:val="16"/>
                <w:szCs w:val="16"/>
              </w:rPr>
            </w:pPr>
            <w:r w:rsidRPr="003D4ABF">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71BAAF" w14:textId="77777777" w:rsidR="00787F8E" w:rsidRPr="003D4ABF" w:rsidRDefault="00787F8E" w:rsidP="00844BD5">
            <w:pPr>
              <w:pStyle w:val="TAL"/>
              <w:rPr>
                <w:sz w:val="16"/>
              </w:rPr>
            </w:pPr>
            <w:r w:rsidRPr="003D4ABF">
              <w:rPr>
                <w:sz w:val="16"/>
              </w:rPr>
              <w:t>15.2.0</w:t>
            </w:r>
          </w:p>
        </w:tc>
      </w:tr>
      <w:tr w:rsidR="00787F8E" w:rsidRPr="003D4ABF" w14:paraId="58054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F51C46"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A79A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AD04B"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59D31" w14:textId="77777777" w:rsidR="00787F8E" w:rsidRPr="003D4ABF" w:rsidRDefault="00787F8E" w:rsidP="00844BD5">
            <w:pPr>
              <w:pStyle w:val="TAL"/>
              <w:rPr>
                <w:sz w:val="16"/>
              </w:rPr>
            </w:pPr>
            <w:r w:rsidRPr="003D4ABF">
              <w:rPr>
                <w:sz w:val="16"/>
              </w:rPr>
              <w:t xml:space="preserve"> 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EC59B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3B6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1B5444" w14:textId="77777777" w:rsidR="00787F8E" w:rsidRPr="003D4ABF" w:rsidRDefault="00787F8E" w:rsidP="00844BD5">
            <w:pPr>
              <w:pStyle w:val="TAL"/>
              <w:rPr>
                <w:sz w:val="16"/>
                <w:szCs w:val="16"/>
              </w:rPr>
            </w:pPr>
            <w:r w:rsidRPr="003D4ABF">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C84F4" w14:textId="77777777" w:rsidR="00787F8E" w:rsidRPr="003D4ABF" w:rsidRDefault="00787F8E" w:rsidP="00844BD5">
            <w:pPr>
              <w:pStyle w:val="TAL"/>
              <w:rPr>
                <w:sz w:val="16"/>
              </w:rPr>
            </w:pPr>
            <w:r w:rsidRPr="003D4ABF">
              <w:rPr>
                <w:sz w:val="16"/>
              </w:rPr>
              <w:t>15.2.0</w:t>
            </w:r>
          </w:p>
        </w:tc>
      </w:tr>
      <w:tr w:rsidR="00787F8E" w:rsidRPr="003D4ABF" w14:paraId="74E332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5D250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1825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D2EBF2"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8BAB" w14:textId="77777777" w:rsidR="00787F8E" w:rsidRPr="003D4ABF" w:rsidRDefault="00787F8E" w:rsidP="00844BD5">
            <w:pPr>
              <w:pStyle w:val="TAL"/>
              <w:rPr>
                <w:sz w:val="16"/>
              </w:rPr>
            </w:pPr>
            <w:r w:rsidRPr="003D4ABF">
              <w:rPr>
                <w:sz w:val="16"/>
              </w:rPr>
              <w:t xml:space="preserve"> 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A4D00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CE4D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85CBB9" w14:textId="77777777" w:rsidR="00787F8E" w:rsidRPr="003D4ABF" w:rsidRDefault="00787F8E" w:rsidP="00844BD5">
            <w:pPr>
              <w:pStyle w:val="TAL"/>
              <w:rPr>
                <w:sz w:val="16"/>
                <w:szCs w:val="16"/>
              </w:rPr>
            </w:pPr>
            <w:r w:rsidRPr="003D4ABF">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539B3" w14:textId="77777777" w:rsidR="00787F8E" w:rsidRPr="003D4ABF" w:rsidRDefault="00787F8E" w:rsidP="00844BD5">
            <w:pPr>
              <w:pStyle w:val="TAL"/>
              <w:rPr>
                <w:sz w:val="16"/>
              </w:rPr>
            </w:pPr>
            <w:r w:rsidRPr="003D4ABF">
              <w:rPr>
                <w:sz w:val="16"/>
              </w:rPr>
              <w:t>15.2.0</w:t>
            </w:r>
          </w:p>
        </w:tc>
      </w:tr>
      <w:tr w:rsidR="00787F8E" w:rsidRPr="003D4ABF" w14:paraId="08D3A3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0465D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C36F7A"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5FA8"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A7CAF" w14:textId="77777777" w:rsidR="00787F8E" w:rsidRPr="003D4ABF" w:rsidRDefault="00787F8E" w:rsidP="00844BD5">
            <w:pPr>
              <w:pStyle w:val="TAL"/>
              <w:rPr>
                <w:sz w:val="16"/>
              </w:rPr>
            </w:pPr>
            <w:r w:rsidRPr="003D4ABF">
              <w:rPr>
                <w:sz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E2F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5F1B8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AEFDB4" w14:textId="77777777" w:rsidR="00787F8E" w:rsidRPr="003D4ABF" w:rsidRDefault="00787F8E" w:rsidP="00844BD5">
            <w:pPr>
              <w:pStyle w:val="TAL"/>
              <w:rPr>
                <w:sz w:val="16"/>
                <w:szCs w:val="16"/>
              </w:rPr>
            </w:pPr>
            <w:r w:rsidRPr="003D4ABF">
              <w:rPr>
                <w:sz w:val="16"/>
                <w:szCs w:val="16"/>
              </w:rPr>
              <w:t>Correction to the UE Policy Section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47B40F" w14:textId="77777777" w:rsidR="00787F8E" w:rsidRPr="003D4ABF" w:rsidRDefault="00787F8E" w:rsidP="00844BD5">
            <w:pPr>
              <w:pStyle w:val="TAL"/>
              <w:rPr>
                <w:sz w:val="16"/>
              </w:rPr>
            </w:pPr>
            <w:r w:rsidRPr="003D4ABF">
              <w:rPr>
                <w:sz w:val="16"/>
              </w:rPr>
              <w:t>15.2.0</w:t>
            </w:r>
          </w:p>
        </w:tc>
      </w:tr>
      <w:tr w:rsidR="00787F8E" w:rsidRPr="003D4ABF" w14:paraId="4614E2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28D03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7BA8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B6E89" w14:textId="77777777" w:rsidR="00787F8E" w:rsidRPr="003D4ABF" w:rsidRDefault="00787F8E" w:rsidP="00844BD5">
            <w:pPr>
              <w:pStyle w:val="TAC"/>
              <w:rPr>
                <w:sz w:val="16"/>
                <w:szCs w:val="16"/>
              </w:rPr>
            </w:pPr>
            <w:r w:rsidRPr="003D4ABF">
              <w:rPr>
                <w:sz w:val="16"/>
                <w:szCs w:val="16"/>
              </w:rPr>
              <w:t>SP-180489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C5F07" w14:textId="77777777" w:rsidR="00787F8E" w:rsidRPr="003D4ABF" w:rsidRDefault="00787F8E" w:rsidP="00844BD5">
            <w:pPr>
              <w:pStyle w:val="TAL"/>
              <w:rPr>
                <w:sz w:val="16"/>
              </w:rPr>
            </w:pPr>
            <w:r w:rsidRPr="003D4ABF">
              <w:rPr>
                <w:sz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660B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835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0A9A8" w14:textId="77777777" w:rsidR="00787F8E" w:rsidRPr="003D4ABF" w:rsidRDefault="00787F8E" w:rsidP="00844BD5">
            <w:pPr>
              <w:pStyle w:val="TAL"/>
              <w:rPr>
                <w:sz w:val="16"/>
                <w:szCs w:val="16"/>
              </w:rPr>
            </w:pPr>
            <w:r w:rsidRPr="003D4ABF">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942CF" w14:textId="77777777" w:rsidR="00787F8E" w:rsidRPr="003D4ABF" w:rsidRDefault="00787F8E" w:rsidP="00844BD5">
            <w:pPr>
              <w:pStyle w:val="TAL"/>
              <w:rPr>
                <w:sz w:val="16"/>
              </w:rPr>
            </w:pPr>
            <w:r w:rsidRPr="003D4ABF">
              <w:rPr>
                <w:sz w:val="16"/>
              </w:rPr>
              <w:t>15.2.0</w:t>
            </w:r>
          </w:p>
        </w:tc>
      </w:tr>
      <w:tr w:rsidR="00787F8E" w:rsidRPr="003D4ABF" w14:paraId="16DC7A8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443608"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9F95"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BE65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FFE22" w14:textId="77777777" w:rsidR="00787F8E" w:rsidRPr="003D4ABF" w:rsidRDefault="00787F8E" w:rsidP="00844BD5">
            <w:pPr>
              <w:pStyle w:val="TAL"/>
              <w:rPr>
                <w:sz w:val="16"/>
              </w:rPr>
            </w:pPr>
            <w:r w:rsidRPr="003D4ABF">
              <w:rPr>
                <w:sz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D51B1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7E33A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905AC5" w14:textId="77777777" w:rsidR="00787F8E" w:rsidRPr="003D4ABF" w:rsidRDefault="00787F8E" w:rsidP="00844BD5">
            <w:pPr>
              <w:pStyle w:val="TAL"/>
              <w:rPr>
                <w:sz w:val="16"/>
                <w:szCs w:val="16"/>
              </w:rPr>
            </w:pPr>
            <w:r w:rsidRPr="003D4ABF">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70DE2" w14:textId="77777777" w:rsidR="00787F8E" w:rsidRPr="003D4ABF" w:rsidRDefault="00787F8E" w:rsidP="00844BD5">
            <w:pPr>
              <w:pStyle w:val="TAL"/>
              <w:rPr>
                <w:sz w:val="16"/>
              </w:rPr>
            </w:pPr>
            <w:r w:rsidRPr="003D4ABF">
              <w:rPr>
                <w:sz w:val="16"/>
              </w:rPr>
              <w:t>15.2.0</w:t>
            </w:r>
          </w:p>
        </w:tc>
      </w:tr>
      <w:tr w:rsidR="00787F8E" w:rsidRPr="003D4ABF" w14:paraId="7C7B05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558EBF"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F8F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C93C2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579E2" w14:textId="77777777" w:rsidR="00787F8E" w:rsidRPr="003D4ABF" w:rsidRDefault="00787F8E" w:rsidP="00844BD5">
            <w:pPr>
              <w:pStyle w:val="TAL"/>
              <w:rPr>
                <w:sz w:val="16"/>
              </w:rPr>
            </w:pPr>
            <w:r w:rsidRPr="003D4ABF">
              <w:rPr>
                <w:sz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1CB8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936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4DE65B" w14:textId="77777777" w:rsidR="00787F8E" w:rsidRPr="003D4ABF" w:rsidRDefault="00787F8E" w:rsidP="00844BD5">
            <w:pPr>
              <w:pStyle w:val="TAL"/>
              <w:rPr>
                <w:sz w:val="16"/>
                <w:szCs w:val="16"/>
              </w:rPr>
            </w:pPr>
            <w:r w:rsidRPr="003D4ABF">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B20EE" w14:textId="77777777" w:rsidR="00787F8E" w:rsidRPr="003D4ABF" w:rsidRDefault="00787F8E" w:rsidP="00844BD5">
            <w:pPr>
              <w:pStyle w:val="TAL"/>
              <w:rPr>
                <w:sz w:val="16"/>
              </w:rPr>
            </w:pPr>
            <w:r w:rsidRPr="003D4ABF">
              <w:rPr>
                <w:sz w:val="16"/>
              </w:rPr>
              <w:t>15.2.0</w:t>
            </w:r>
          </w:p>
        </w:tc>
      </w:tr>
      <w:tr w:rsidR="00787F8E" w:rsidRPr="003D4ABF" w14:paraId="2B9AF9E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838551"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E3DC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4F4D4" w14:textId="77777777" w:rsidR="00787F8E" w:rsidRPr="003D4ABF" w:rsidRDefault="00787F8E" w:rsidP="00844BD5">
            <w:pPr>
              <w:pStyle w:val="TAC"/>
              <w:rPr>
                <w:sz w:val="16"/>
                <w:szCs w:val="16"/>
              </w:rPr>
            </w:pPr>
            <w:r w:rsidRPr="003D4ABF">
              <w:rPr>
                <w:sz w:val="16"/>
                <w:szCs w:val="16"/>
              </w:rPr>
              <w:t>SP-180484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13451" w14:textId="77777777" w:rsidR="00787F8E" w:rsidRPr="003D4ABF" w:rsidRDefault="00787F8E" w:rsidP="00844BD5">
            <w:pPr>
              <w:pStyle w:val="TAL"/>
              <w:rPr>
                <w:sz w:val="16"/>
              </w:rPr>
            </w:pPr>
            <w:r w:rsidRPr="003D4ABF">
              <w:rPr>
                <w:sz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0F65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567B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ADA8B" w14:textId="77777777" w:rsidR="00787F8E" w:rsidRPr="003D4ABF" w:rsidRDefault="00787F8E" w:rsidP="00844BD5">
            <w:pPr>
              <w:pStyle w:val="TAL"/>
              <w:rPr>
                <w:sz w:val="16"/>
                <w:szCs w:val="16"/>
              </w:rPr>
            </w:pPr>
            <w:r w:rsidRPr="003D4ABF">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ECAE9" w14:textId="77777777" w:rsidR="00787F8E" w:rsidRPr="003D4ABF" w:rsidRDefault="00787F8E" w:rsidP="00844BD5">
            <w:pPr>
              <w:pStyle w:val="TAL"/>
              <w:rPr>
                <w:sz w:val="16"/>
              </w:rPr>
            </w:pPr>
            <w:r w:rsidRPr="003D4ABF">
              <w:rPr>
                <w:sz w:val="16"/>
              </w:rPr>
              <w:t>15.2.0</w:t>
            </w:r>
          </w:p>
        </w:tc>
      </w:tr>
      <w:tr w:rsidR="00787F8E" w:rsidRPr="003D4ABF" w14:paraId="2559E3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1E1AA"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B3349"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B7387"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2BCD32" w14:textId="77777777" w:rsidR="00787F8E" w:rsidRPr="003D4ABF" w:rsidRDefault="00787F8E" w:rsidP="00844BD5">
            <w:pPr>
              <w:pStyle w:val="TAL"/>
              <w:rPr>
                <w:sz w:val="16"/>
              </w:rPr>
            </w:pPr>
            <w:r w:rsidRPr="003D4ABF">
              <w:rPr>
                <w:sz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6BD81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EF8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AF6F04" w14:textId="77777777" w:rsidR="00787F8E" w:rsidRPr="003D4ABF" w:rsidRDefault="00787F8E" w:rsidP="00844BD5">
            <w:pPr>
              <w:pStyle w:val="TAL"/>
              <w:rPr>
                <w:sz w:val="16"/>
                <w:szCs w:val="16"/>
              </w:rPr>
            </w:pPr>
            <w:r w:rsidRPr="003D4ABF">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2AFA9" w14:textId="77777777" w:rsidR="00787F8E" w:rsidRPr="003D4ABF" w:rsidRDefault="00787F8E" w:rsidP="00844BD5">
            <w:pPr>
              <w:pStyle w:val="TAL"/>
              <w:rPr>
                <w:sz w:val="16"/>
              </w:rPr>
            </w:pPr>
            <w:r w:rsidRPr="003D4ABF">
              <w:rPr>
                <w:sz w:val="16"/>
              </w:rPr>
              <w:t>15.2.0</w:t>
            </w:r>
          </w:p>
        </w:tc>
      </w:tr>
      <w:tr w:rsidR="00787F8E" w:rsidRPr="003D4ABF" w14:paraId="199B13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8BB1C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015D3"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C24D7F" w14:textId="77777777" w:rsidR="00787F8E" w:rsidRPr="003D4ABF" w:rsidRDefault="00787F8E" w:rsidP="00844BD5">
            <w:pPr>
              <w:pStyle w:val="TAC"/>
              <w:rPr>
                <w:sz w:val="16"/>
                <w:szCs w:val="16"/>
              </w:rPr>
            </w:pPr>
            <w:r w:rsidRPr="003D4ABF">
              <w:rPr>
                <w:sz w:val="16"/>
                <w:szCs w:val="16"/>
              </w:rPr>
              <w:t>SP-180477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3AEC4" w14:textId="77777777" w:rsidR="00787F8E" w:rsidRPr="003D4ABF" w:rsidRDefault="00787F8E" w:rsidP="00844BD5">
            <w:pPr>
              <w:pStyle w:val="TAL"/>
              <w:rPr>
                <w:sz w:val="16"/>
              </w:rPr>
            </w:pPr>
            <w:r w:rsidRPr="003D4ABF">
              <w:rPr>
                <w:sz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F486CC"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E401AC" w14:textId="77777777" w:rsidR="00787F8E" w:rsidRPr="003D4ABF" w:rsidRDefault="00787F8E" w:rsidP="00844BD5">
            <w:pPr>
              <w:pStyle w:val="TAL"/>
              <w:rPr>
                <w:sz w:val="16"/>
              </w:rPr>
            </w:pPr>
            <w:r w:rsidRPr="003D4ABF">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20FADA" w14:textId="77777777" w:rsidR="00787F8E" w:rsidRPr="003D4ABF" w:rsidRDefault="00787F8E" w:rsidP="00844BD5">
            <w:pPr>
              <w:pStyle w:val="TAL"/>
              <w:rPr>
                <w:sz w:val="16"/>
                <w:szCs w:val="16"/>
              </w:rPr>
            </w:pPr>
            <w:r w:rsidRPr="003D4ABF">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4F18" w14:textId="77777777" w:rsidR="00787F8E" w:rsidRPr="003D4ABF" w:rsidRDefault="00787F8E" w:rsidP="00844BD5">
            <w:pPr>
              <w:pStyle w:val="TAL"/>
              <w:rPr>
                <w:sz w:val="16"/>
              </w:rPr>
            </w:pPr>
            <w:r w:rsidRPr="003D4ABF">
              <w:rPr>
                <w:sz w:val="16"/>
              </w:rPr>
              <w:t>15.2.0</w:t>
            </w:r>
          </w:p>
        </w:tc>
      </w:tr>
      <w:tr w:rsidR="00787F8E" w:rsidRPr="003D4ABF" w14:paraId="68872E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4DAF87"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C148"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ACF16" w14:textId="77777777" w:rsidR="00787F8E" w:rsidRPr="003D4ABF" w:rsidRDefault="00787F8E" w:rsidP="00844BD5">
            <w:pPr>
              <w:pStyle w:val="TAC"/>
              <w:rPr>
                <w:sz w:val="16"/>
                <w:szCs w:val="16"/>
              </w:rPr>
            </w:pPr>
            <w:r w:rsidRPr="003D4ABF">
              <w:rPr>
                <w:sz w:val="16"/>
                <w:szCs w:val="16"/>
              </w:rPr>
              <w:t>SP-180485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72FFF" w14:textId="77777777" w:rsidR="00787F8E" w:rsidRPr="003D4ABF" w:rsidRDefault="00787F8E" w:rsidP="00844BD5">
            <w:pPr>
              <w:pStyle w:val="TAL"/>
              <w:rPr>
                <w:sz w:val="16"/>
              </w:rPr>
            </w:pPr>
            <w:r w:rsidRPr="003D4ABF">
              <w:rPr>
                <w:sz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D91B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021EB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60A140" w14:textId="77777777" w:rsidR="00787F8E" w:rsidRPr="003D4ABF" w:rsidRDefault="00787F8E" w:rsidP="00844BD5">
            <w:pPr>
              <w:pStyle w:val="TAL"/>
              <w:rPr>
                <w:sz w:val="16"/>
                <w:szCs w:val="16"/>
              </w:rPr>
            </w:pPr>
            <w:r w:rsidRPr="003D4ABF">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7077E" w14:textId="77777777" w:rsidR="00787F8E" w:rsidRPr="003D4ABF" w:rsidRDefault="00787F8E" w:rsidP="00844BD5">
            <w:pPr>
              <w:pStyle w:val="TAL"/>
              <w:rPr>
                <w:sz w:val="16"/>
              </w:rPr>
            </w:pPr>
            <w:r w:rsidRPr="003D4ABF">
              <w:rPr>
                <w:sz w:val="16"/>
              </w:rPr>
              <w:t>15.2.0</w:t>
            </w:r>
          </w:p>
        </w:tc>
      </w:tr>
      <w:tr w:rsidR="00787F8E" w:rsidRPr="003D4ABF" w14:paraId="220A14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09709C"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1E291"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CDC2F8" w14:textId="77777777" w:rsidR="00787F8E" w:rsidRPr="003D4ABF" w:rsidRDefault="00787F8E" w:rsidP="00844BD5">
            <w:pPr>
              <w:pStyle w:val="TAC"/>
              <w:rPr>
                <w:sz w:val="16"/>
                <w:szCs w:val="16"/>
              </w:rPr>
            </w:pPr>
            <w:r w:rsidRPr="003D4ABF">
              <w:rPr>
                <w:sz w:val="16"/>
                <w:szCs w:val="16"/>
              </w:rPr>
              <w:t>SP-180478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D8C51" w14:textId="77777777" w:rsidR="00787F8E" w:rsidRPr="003D4ABF" w:rsidRDefault="00787F8E" w:rsidP="00844BD5">
            <w:pPr>
              <w:pStyle w:val="TAL"/>
              <w:rPr>
                <w:sz w:val="16"/>
              </w:rPr>
            </w:pPr>
            <w:r w:rsidRPr="003D4ABF">
              <w:rPr>
                <w:sz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BCF2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B92B6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C2FA18" w14:textId="62273267" w:rsidR="00787F8E" w:rsidRPr="003D4ABF" w:rsidRDefault="00787F8E" w:rsidP="00844BD5">
            <w:pPr>
              <w:pStyle w:val="TAL"/>
              <w:rPr>
                <w:sz w:val="16"/>
                <w:szCs w:val="16"/>
              </w:rPr>
            </w:pPr>
            <w:r w:rsidRPr="003D4ABF">
              <w:rPr>
                <w:sz w:val="16"/>
                <w:szCs w:val="16"/>
              </w:rPr>
              <w:t xml:space="preserve"> </w:t>
            </w:r>
            <w:r w:rsidR="0030218C" w:rsidRPr="003D4ABF">
              <w:rPr>
                <w:sz w:val="16"/>
                <w:szCs w:val="16"/>
              </w:rPr>
              <w:t>Alignment</w:t>
            </w:r>
            <w:r w:rsidRPr="003D4ABF">
              <w:rPr>
                <w:sz w:val="16"/>
                <w:szCs w:val="16"/>
              </w:rPr>
              <w:t xml:space="preserve">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11EDF" w14:textId="77777777" w:rsidR="00787F8E" w:rsidRPr="003D4ABF" w:rsidRDefault="00787F8E" w:rsidP="00844BD5">
            <w:pPr>
              <w:pStyle w:val="TAL"/>
              <w:rPr>
                <w:sz w:val="16"/>
              </w:rPr>
            </w:pPr>
            <w:r w:rsidRPr="003D4ABF">
              <w:rPr>
                <w:sz w:val="16"/>
              </w:rPr>
              <w:t>15.2.0</w:t>
            </w:r>
          </w:p>
        </w:tc>
      </w:tr>
      <w:tr w:rsidR="00787F8E" w:rsidRPr="003D4ABF" w14:paraId="6057E4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C7E525"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AEB467"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BA5EA"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8DB53" w14:textId="77777777" w:rsidR="00787F8E" w:rsidRPr="003D4ABF" w:rsidRDefault="00787F8E" w:rsidP="00844BD5">
            <w:pPr>
              <w:pStyle w:val="TAL"/>
              <w:rPr>
                <w:sz w:val="16"/>
              </w:rPr>
            </w:pPr>
            <w:r w:rsidRPr="003D4ABF">
              <w:rPr>
                <w:sz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2C66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27A0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7FDD6B" w14:textId="77777777" w:rsidR="00787F8E" w:rsidRPr="003D4ABF" w:rsidRDefault="00787F8E" w:rsidP="00844BD5">
            <w:pPr>
              <w:pStyle w:val="TAL"/>
              <w:rPr>
                <w:sz w:val="16"/>
                <w:szCs w:val="16"/>
              </w:rPr>
            </w:pPr>
            <w:r w:rsidRPr="003D4ABF">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E3659" w14:textId="77777777" w:rsidR="00787F8E" w:rsidRPr="003D4ABF" w:rsidRDefault="00787F8E" w:rsidP="00844BD5">
            <w:pPr>
              <w:pStyle w:val="TAL"/>
              <w:rPr>
                <w:sz w:val="16"/>
              </w:rPr>
            </w:pPr>
            <w:r w:rsidRPr="003D4ABF">
              <w:rPr>
                <w:sz w:val="16"/>
              </w:rPr>
              <w:t>15.2.0</w:t>
            </w:r>
          </w:p>
        </w:tc>
      </w:tr>
      <w:tr w:rsidR="00787F8E" w:rsidRPr="003D4ABF" w14:paraId="06B29C4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E2F940"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0C2F2"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C3AEAF" w14:textId="77777777" w:rsidR="00787F8E" w:rsidRPr="003D4ABF" w:rsidRDefault="00787F8E" w:rsidP="00844BD5">
            <w:pPr>
              <w:pStyle w:val="TAC"/>
              <w:rPr>
                <w:sz w:val="16"/>
                <w:szCs w:val="16"/>
              </w:rPr>
            </w:pPr>
            <w:r w:rsidRPr="003D4ABF">
              <w:rPr>
                <w:sz w:val="16"/>
                <w:szCs w:val="16"/>
              </w:rPr>
              <w:t>SP-180490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13149" w14:textId="77777777" w:rsidR="00787F8E" w:rsidRPr="003D4ABF" w:rsidRDefault="00787F8E" w:rsidP="00844BD5">
            <w:pPr>
              <w:pStyle w:val="TAL"/>
              <w:rPr>
                <w:sz w:val="16"/>
              </w:rPr>
            </w:pPr>
            <w:r w:rsidRPr="003D4ABF">
              <w:rPr>
                <w:sz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CA2D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1F424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3F9962" w14:textId="77777777" w:rsidR="00787F8E" w:rsidRPr="003D4ABF" w:rsidRDefault="00787F8E" w:rsidP="00844BD5">
            <w:pPr>
              <w:pStyle w:val="TAL"/>
              <w:rPr>
                <w:sz w:val="16"/>
                <w:szCs w:val="16"/>
              </w:rPr>
            </w:pPr>
            <w:r w:rsidRPr="003D4ABF">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EBFF6B" w14:textId="77777777" w:rsidR="00787F8E" w:rsidRPr="003D4ABF" w:rsidRDefault="00787F8E" w:rsidP="00844BD5">
            <w:pPr>
              <w:pStyle w:val="TAL"/>
              <w:rPr>
                <w:sz w:val="16"/>
              </w:rPr>
            </w:pPr>
            <w:r w:rsidRPr="003D4ABF">
              <w:rPr>
                <w:sz w:val="16"/>
              </w:rPr>
              <w:t>15.2.0</w:t>
            </w:r>
          </w:p>
        </w:tc>
      </w:tr>
      <w:tr w:rsidR="00787F8E" w:rsidRPr="003D4ABF" w14:paraId="296F19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21A1D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B67DC"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DC5531"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CEC5A" w14:textId="77777777" w:rsidR="00787F8E" w:rsidRPr="003D4ABF" w:rsidRDefault="00787F8E" w:rsidP="00844BD5">
            <w:pPr>
              <w:pStyle w:val="TAL"/>
              <w:rPr>
                <w:sz w:val="16"/>
              </w:rPr>
            </w:pPr>
            <w:r w:rsidRPr="003D4ABF">
              <w:rPr>
                <w:sz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4115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D9E58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6A131"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29D07" w14:textId="77777777" w:rsidR="00787F8E" w:rsidRPr="003D4ABF" w:rsidRDefault="00787F8E" w:rsidP="00844BD5">
            <w:pPr>
              <w:pStyle w:val="TAL"/>
              <w:rPr>
                <w:sz w:val="16"/>
              </w:rPr>
            </w:pPr>
            <w:r w:rsidRPr="003D4ABF">
              <w:rPr>
                <w:sz w:val="16"/>
              </w:rPr>
              <w:t>15.2.0</w:t>
            </w:r>
          </w:p>
        </w:tc>
      </w:tr>
      <w:tr w:rsidR="00787F8E" w:rsidRPr="003D4ABF" w14:paraId="6CD212B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378B69"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C050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8994C3" w14:textId="77777777" w:rsidR="00787F8E" w:rsidRPr="003D4ABF" w:rsidRDefault="00787F8E" w:rsidP="00844BD5">
            <w:pPr>
              <w:pStyle w:val="TAC"/>
              <w:rPr>
                <w:sz w:val="16"/>
                <w:szCs w:val="16"/>
              </w:rPr>
            </w:pPr>
            <w:r w:rsidRPr="003D4ABF">
              <w:rPr>
                <w:sz w:val="16"/>
                <w:szCs w:val="16"/>
              </w:rPr>
              <w:t>SP-180483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CF807" w14:textId="77777777" w:rsidR="00787F8E" w:rsidRPr="003D4ABF" w:rsidRDefault="00787F8E" w:rsidP="00844BD5">
            <w:pPr>
              <w:pStyle w:val="TAL"/>
              <w:rPr>
                <w:sz w:val="16"/>
              </w:rPr>
            </w:pPr>
            <w:r w:rsidRPr="003D4ABF">
              <w:rPr>
                <w:sz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63C95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FA2D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6D2B2" w14:textId="77777777" w:rsidR="00787F8E" w:rsidRPr="003D4ABF" w:rsidRDefault="00787F8E" w:rsidP="00844BD5">
            <w:pPr>
              <w:pStyle w:val="TAL"/>
              <w:rPr>
                <w:sz w:val="16"/>
                <w:szCs w:val="16"/>
              </w:rPr>
            </w:pPr>
            <w:r w:rsidRPr="003D4ABF">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DC02C" w14:textId="77777777" w:rsidR="00787F8E" w:rsidRPr="003D4ABF" w:rsidRDefault="00787F8E" w:rsidP="00844BD5">
            <w:pPr>
              <w:pStyle w:val="TAL"/>
              <w:rPr>
                <w:sz w:val="16"/>
              </w:rPr>
            </w:pPr>
            <w:r w:rsidRPr="003D4ABF">
              <w:rPr>
                <w:sz w:val="16"/>
              </w:rPr>
              <w:t>15.2.0</w:t>
            </w:r>
          </w:p>
        </w:tc>
      </w:tr>
      <w:tr w:rsidR="00787F8E" w:rsidRPr="003D4ABF" w14:paraId="5632AA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2552F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DC9FD"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AE872"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6428DE" w14:textId="77777777" w:rsidR="00787F8E" w:rsidRPr="003D4ABF" w:rsidRDefault="00787F8E" w:rsidP="00844BD5">
            <w:pPr>
              <w:pStyle w:val="TAL"/>
              <w:rPr>
                <w:sz w:val="16"/>
              </w:rPr>
            </w:pPr>
            <w:r w:rsidRPr="003D4ABF">
              <w:rPr>
                <w:sz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80A3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FE80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A3F0EF" w14:textId="77777777" w:rsidR="00787F8E" w:rsidRPr="003D4ABF" w:rsidRDefault="00787F8E" w:rsidP="00844BD5">
            <w:pPr>
              <w:pStyle w:val="TAL"/>
              <w:rPr>
                <w:sz w:val="16"/>
                <w:szCs w:val="16"/>
              </w:rPr>
            </w:pPr>
            <w:r w:rsidRPr="003D4ABF">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F0AEB" w14:textId="77777777" w:rsidR="00787F8E" w:rsidRPr="003D4ABF" w:rsidRDefault="00787F8E" w:rsidP="00844BD5">
            <w:pPr>
              <w:pStyle w:val="TAL"/>
              <w:rPr>
                <w:sz w:val="16"/>
              </w:rPr>
            </w:pPr>
            <w:r w:rsidRPr="003D4ABF">
              <w:rPr>
                <w:sz w:val="16"/>
              </w:rPr>
              <w:t>15.2.0</w:t>
            </w:r>
          </w:p>
        </w:tc>
      </w:tr>
      <w:tr w:rsidR="00787F8E" w:rsidRPr="003D4ABF" w14:paraId="2D26CD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B8FFCE" w14:textId="77777777" w:rsidR="00787F8E" w:rsidRPr="003D4ABF" w:rsidRDefault="00787F8E" w:rsidP="00844BD5">
            <w:pPr>
              <w:pStyle w:val="TAL"/>
              <w:rPr>
                <w:sz w:val="16"/>
              </w:rPr>
            </w:pPr>
            <w:r w:rsidRPr="003D4ABF">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A7D66" w14:textId="77777777" w:rsidR="00787F8E" w:rsidRPr="003D4ABF" w:rsidRDefault="00787F8E" w:rsidP="00844BD5">
            <w:pPr>
              <w:pStyle w:val="TAL"/>
              <w:rPr>
                <w:sz w:val="16"/>
              </w:rPr>
            </w:pPr>
            <w:r w:rsidRPr="003D4ABF">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95366" w14:textId="77777777" w:rsidR="00787F8E" w:rsidRPr="003D4ABF" w:rsidRDefault="00787F8E" w:rsidP="00844BD5">
            <w:pPr>
              <w:pStyle w:val="TAC"/>
              <w:rPr>
                <w:sz w:val="16"/>
                <w:szCs w:val="16"/>
              </w:rPr>
            </w:pPr>
            <w:r w:rsidRPr="003D4ABF">
              <w:rPr>
                <w:sz w:val="16"/>
                <w:szCs w:val="16"/>
              </w:rPr>
              <w:t>SP-180487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314360" w14:textId="77777777" w:rsidR="00787F8E" w:rsidRPr="003D4ABF" w:rsidRDefault="00787F8E" w:rsidP="00844BD5">
            <w:pPr>
              <w:pStyle w:val="TAL"/>
              <w:rPr>
                <w:sz w:val="16"/>
              </w:rPr>
            </w:pPr>
            <w:r w:rsidRPr="003D4ABF">
              <w:rPr>
                <w:sz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F2931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2A63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536F" w14:textId="77777777" w:rsidR="00787F8E" w:rsidRPr="003D4ABF" w:rsidRDefault="00787F8E" w:rsidP="00844BD5">
            <w:pPr>
              <w:pStyle w:val="TAL"/>
              <w:rPr>
                <w:sz w:val="16"/>
                <w:szCs w:val="16"/>
              </w:rPr>
            </w:pPr>
            <w:r w:rsidRPr="003D4ABF">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948E" w14:textId="77777777" w:rsidR="00787F8E" w:rsidRPr="003D4ABF" w:rsidRDefault="00787F8E" w:rsidP="00844BD5">
            <w:pPr>
              <w:pStyle w:val="TAL"/>
              <w:rPr>
                <w:sz w:val="16"/>
              </w:rPr>
            </w:pPr>
            <w:r w:rsidRPr="003D4ABF">
              <w:rPr>
                <w:sz w:val="16"/>
              </w:rPr>
              <w:t>15.2.0</w:t>
            </w:r>
          </w:p>
        </w:tc>
      </w:tr>
      <w:tr w:rsidR="00787F8E" w:rsidRPr="003D4ABF" w14:paraId="229548DE" w14:textId="77777777" w:rsidTr="00844BD5">
        <w:tc>
          <w:tcPr>
            <w:tcW w:w="800" w:type="dxa"/>
            <w:tcBorders>
              <w:top w:val="single" w:sz="8" w:space="0" w:color="auto"/>
              <w:left w:val="single" w:sz="6" w:space="0" w:color="auto"/>
              <w:bottom w:val="single" w:sz="6" w:space="0" w:color="auto"/>
              <w:right w:val="single" w:sz="6" w:space="0" w:color="auto"/>
            </w:tcBorders>
            <w:shd w:val="solid" w:color="FFFFFF" w:fill="auto"/>
          </w:tcPr>
          <w:p w14:paraId="4499022C" w14:textId="77777777" w:rsidR="00787F8E" w:rsidRPr="003D4ABF" w:rsidRDefault="00787F8E" w:rsidP="00844BD5">
            <w:pPr>
              <w:pStyle w:val="TAL"/>
              <w:rPr>
                <w:sz w:val="16"/>
              </w:rPr>
            </w:pPr>
            <w:r w:rsidRPr="003D4ABF">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3CF523E2" w14:textId="77777777" w:rsidR="00787F8E" w:rsidRPr="003D4ABF" w:rsidRDefault="00787F8E" w:rsidP="00844BD5">
            <w:pPr>
              <w:pStyle w:val="TAL"/>
              <w:rPr>
                <w:sz w:val="16"/>
              </w:rPr>
            </w:pPr>
            <w:r w:rsidRPr="003D4ABF">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236E5D0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8" w:space="0" w:color="auto"/>
              <w:left w:val="single" w:sz="6" w:space="0" w:color="auto"/>
              <w:bottom w:val="single" w:sz="6" w:space="0" w:color="auto"/>
              <w:right w:val="single" w:sz="6" w:space="0" w:color="auto"/>
            </w:tcBorders>
            <w:shd w:val="solid" w:color="FFFFFF" w:fill="auto"/>
          </w:tcPr>
          <w:p w14:paraId="5BF3E421" w14:textId="77777777" w:rsidR="00787F8E" w:rsidRPr="003D4ABF" w:rsidRDefault="00787F8E" w:rsidP="00844BD5">
            <w:pPr>
              <w:pStyle w:val="TAL"/>
              <w:rPr>
                <w:sz w:val="16"/>
              </w:rPr>
            </w:pPr>
            <w:r w:rsidRPr="003D4ABF">
              <w:rPr>
                <w:sz w:val="16"/>
              </w:rPr>
              <w:t>0097</w:t>
            </w:r>
          </w:p>
        </w:tc>
        <w:tc>
          <w:tcPr>
            <w:tcW w:w="283" w:type="dxa"/>
            <w:tcBorders>
              <w:top w:val="single" w:sz="8" w:space="0" w:color="auto"/>
              <w:left w:val="single" w:sz="6" w:space="0" w:color="auto"/>
              <w:bottom w:val="single" w:sz="6" w:space="0" w:color="auto"/>
              <w:right w:val="single" w:sz="6" w:space="0" w:color="auto"/>
            </w:tcBorders>
            <w:shd w:val="solid" w:color="FFFFFF" w:fill="auto"/>
          </w:tcPr>
          <w:p w14:paraId="3683B93B" w14:textId="77777777" w:rsidR="00787F8E" w:rsidRPr="003D4ABF" w:rsidRDefault="00787F8E" w:rsidP="00844BD5">
            <w:pPr>
              <w:pStyle w:val="TAL"/>
              <w:rPr>
                <w:sz w:val="16"/>
              </w:rPr>
            </w:pPr>
            <w:r w:rsidRPr="003D4ABF">
              <w:rPr>
                <w:sz w:val="16"/>
              </w:rPr>
              <w:t>1</w:t>
            </w:r>
          </w:p>
        </w:tc>
        <w:tc>
          <w:tcPr>
            <w:tcW w:w="426" w:type="dxa"/>
            <w:tcBorders>
              <w:top w:val="single" w:sz="8" w:space="0" w:color="auto"/>
              <w:left w:val="single" w:sz="6" w:space="0" w:color="auto"/>
              <w:bottom w:val="single" w:sz="6" w:space="0" w:color="auto"/>
              <w:right w:val="single" w:sz="6" w:space="0" w:color="auto"/>
            </w:tcBorders>
            <w:shd w:val="solid" w:color="FFFFFF" w:fill="auto"/>
          </w:tcPr>
          <w:p w14:paraId="7665CDD8" w14:textId="77777777" w:rsidR="00787F8E" w:rsidRPr="003D4ABF" w:rsidRDefault="00787F8E" w:rsidP="00844BD5">
            <w:pPr>
              <w:pStyle w:val="TAL"/>
              <w:rPr>
                <w:sz w:val="16"/>
              </w:rPr>
            </w:pPr>
            <w:r w:rsidRPr="003D4ABF">
              <w:rPr>
                <w:sz w:val="16"/>
              </w:rPr>
              <w:t>F</w:t>
            </w:r>
          </w:p>
        </w:tc>
        <w:tc>
          <w:tcPr>
            <w:tcW w:w="5103" w:type="dxa"/>
            <w:tcBorders>
              <w:top w:val="single" w:sz="8" w:space="0" w:color="auto"/>
              <w:left w:val="single" w:sz="6" w:space="0" w:color="auto"/>
              <w:bottom w:val="single" w:sz="6" w:space="0" w:color="auto"/>
              <w:right w:val="single" w:sz="6" w:space="0" w:color="auto"/>
            </w:tcBorders>
            <w:shd w:val="solid" w:color="FFFFFF" w:fill="auto"/>
          </w:tcPr>
          <w:p w14:paraId="3A96C743" w14:textId="77777777" w:rsidR="00787F8E" w:rsidRPr="003D4ABF" w:rsidRDefault="00787F8E" w:rsidP="00844BD5">
            <w:pPr>
              <w:pStyle w:val="TAL"/>
              <w:rPr>
                <w:sz w:val="16"/>
                <w:szCs w:val="16"/>
              </w:rPr>
            </w:pPr>
            <w:r w:rsidRPr="003D4ABF">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5672F7B" w14:textId="77777777" w:rsidR="00787F8E" w:rsidRPr="003D4ABF" w:rsidRDefault="00787F8E" w:rsidP="00844BD5">
            <w:pPr>
              <w:pStyle w:val="TAL"/>
              <w:rPr>
                <w:sz w:val="16"/>
              </w:rPr>
            </w:pPr>
            <w:r w:rsidRPr="003D4ABF">
              <w:rPr>
                <w:sz w:val="16"/>
              </w:rPr>
              <w:t>15.3.0</w:t>
            </w:r>
          </w:p>
        </w:tc>
      </w:tr>
      <w:tr w:rsidR="00787F8E" w:rsidRPr="003D4ABF" w14:paraId="47DBB2E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19358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8584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0B2BB"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57637" w14:textId="77777777" w:rsidR="00787F8E" w:rsidRPr="003D4ABF" w:rsidRDefault="00787F8E" w:rsidP="00844BD5">
            <w:pPr>
              <w:pStyle w:val="TAL"/>
              <w:rPr>
                <w:sz w:val="16"/>
              </w:rPr>
            </w:pPr>
            <w:r w:rsidRPr="003D4ABF">
              <w:rPr>
                <w:sz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75045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4F1E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2FD78B" w14:textId="77777777" w:rsidR="00787F8E" w:rsidRPr="003D4ABF" w:rsidRDefault="00787F8E" w:rsidP="00844BD5">
            <w:pPr>
              <w:pStyle w:val="TAL"/>
              <w:rPr>
                <w:sz w:val="16"/>
                <w:szCs w:val="16"/>
              </w:rPr>
            </w:pPr>
            <w:r w:rsidRPr="003D4ABF">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CE00B" w14:textId="77777777" w:rsidR="00787F8E" w:rsidRPr="003D4ABF" w:rsidRDefault="00787F8E" w:rsidP="00844BD5">
            <w:pPr>
              <w:pStyle w:val="TAL"/>
              <w:rPr>
                <w:sz w:val="16"/>
              </w:rPr>
            </w:pPr>
            <w:r w:rsidRPr="003D4ABF">
              <w:rPr>
                <w:sz w:val="16"/>
              </w:rPr>
              <w:t>15.3.0</w:t>
            </w:r>
          </w:p>
        </w:tc>
      </w:tr>
      <w:tr w:rsidR="00787F8E" w:rsidRPr="003D4ABF" w14:paraId="6AEC72E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6A34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A1B80"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DDD11F" w14:textId="77777777" w:rsidR="00787F8E" w:rsidRPr="003D4ABF" w:rsidRDefault="00787F8E" w:rsidP="00844BD5">
            <w:pPr>
              <w:pStyle w:val="TAC"/>
              <w:rPr>
                <w:sz w:val="16"/>
                <w:szCs w:val="16"/>
              </w:rPr>
            </w:pPr>
            <w:r w:rsidRPr="003D4ABF">
              <w:rPr>
                <w:sz w:val="16"/>
                <w:szCs w:val="16"/>
              </w:rPr>
              <w:t>SP-180724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C6103" w14:textId="77777777" w:rsidR="00787F8E" w:rsidRPr="003D4ABF" w:rsidRDefault="00787F8E" w:rsidP="00844BD5">
            <w:pPr>
              <w:pStyle w:val="TAL"/>
              <w:rPr>
                <w:sz w:val="16"/>
              </w:rPr>
            </w:pPr>
            <w:r w:rsidRPr="003D4ABF">
              <w:rPr>
                <w:sz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1286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6779"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F4A19" w14:textId="77777777" w:rsidR="00787F8E" w:rsidRPr="003D4ABF" w:rsidRDefault="00787F8E" w:rsidP="00844BD5">
            <w:pPr>
              <w:pStyle w:val="TAL"/>
              <w:rPr>
                <w:sz w:val="16"/>
                <w:szCs w:val="16"/>
              </w:rPr>
            </w:pPr>
            <w:r w:rsidRPr="003D4ABF">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A8350" w14:textId="77777777" w:rsidR="00787F8E" w:rsidRPr="003D4ABF" w:rsidRDefault="00787F8E" w:rsidP="00844BD5">
            <w:pPr>
              <w:pStyle w:val="TAL"/>
              <w:rPr>
                <w:sz w:val="16"/>
              </w:rPr>
            </w:pPr>
            <w:r w:rsidRPr="003D4ABF">
              <w:rPr>
                <w:sz w:val="16"/>
              </w:rPr>
              <w:t>15.3.0</w:t>
            </w:r>
          </w:p>
        </w:tc>
      </w:tr>
      <w:tr w:rsidR="00787F8E" w:rsidRPr="003D4ABF" w14:paraId="079457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C019FEE" w14:textId="77777777" w:rsidR="00787F8E" w:rsidRPr="003D4ABF" w:rsidRDefault="00787F8E" w:rsidP="00844BD5">
            <w:pPr>
              <w:pStyle w:val="TAL"/>
              <w:rPr>
                <w:sz w:val="16"/>
              </w:rPr>
            </w:pPr>
            <w:r w:rsidRPr="003D4ABF">
              <w:rPr>
                <w:sz w:val="16"/>
              </w:rPr>
              <w:lastRenderedPageBreak/>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8FF"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08B6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0C0E8" w14:textId="77777777" w:rsidR="00787F8E" w:rsidRPr="003D4ABF" w:rsidRDefault="00787F8E" w:rsidP="00844BD5">
            <w:pPr>
              <w:pStyle w:val="TAL"/>
              <w:rPr>
                <w:sz w:val="16"/>
              </w:rPr>
            </w:pPr>
            <w:r w:rsidRPr="003D4ABF">
              <w:rPr>
                <w:sz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52AC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7958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FFF1B" w14:textId="77777777" w:rsidR="00787F8E" w:rsidRPr="003D4ABF" w:rsidRDefault="00787F8E" w:rsidP="00844BD5">
            <w:pPr>
              <w:pStyle w:val="TAL"/>
              <w:rPr>
                <w:sz w:val="16"/>
                <w:szCs w:val="16"/>
              </w:rPr>
            </w:pPr>
            <w:r w:rsidRPr="003D4ABF">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AAF50" w14:textId="77777777" w:rsidR="00787F8E" w:rsidRPr="003D4ABF" w:rsidRDefault="00787F8E" w:rsidP="00844BD5">
            <w:pPr>
              <w:pStyle w:val="TAL"/>
              <w:rPr>
                <w:sz w:val="16"/>
              </w:rPr>
            </w:pPr>
            <w:r w:rsidRPr="003D4ABF">
              <w:rPr>
                <w:sz w:val="16"/>
              </w:rPr>
              <w:t>15.3.0</w:t>
            </w:r>
          </w:p>
        </w:tc>
      </w:tr>
      <w:tr w:rsidR="00787F8E" w:rsidRPr="003D4ABF" w14:paraId="334EBCF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E6B4A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DA95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4712D3"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A11C6" w14:textId="77777777" w:rsidR="00787F8E" w:rsidRPr="003D4ABF" w:rsidRDefault="00787F8E" w:rsidP="00844BD5">
            <w:pPr>
              <w:pStyle w:val="TAL"/>
              <w:rPr>
                <w:sz w:val="16"/>
              </w:rPr>
            </w:pPr>
            <w:r w:rsidRPr="003D4ABF">
              <w:rPr>
                <w:sz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78D310"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45E9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21612C" w14:textId="77777777" w:rsidR="00787F8E" w:rsidRPr="003D4ABF" w:rsidRDefault="00787F8E" w:rsidP="00844BD5">
            <w:pPr>
              <w:pStyle w:val="TAL"/>
              <w:rPr>
                <w:sz w:val="16"/>
                <w:szCs w:val="16"/>
              </w:rPr>
            </w:pPr>
            <w:r w:rsidRPr="003D4ABF">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97C9E" w14:textId="77777777" w:rsidR="00787F8E" w:rsidRPr="003D4ABF" w:rsidRDefault="00787F8E" w:rsidP="00844BD5">
            <w:pPr>
              <w:pStyle w:val="TAL"/>
              <w:rPr>
                <w:sz w:val="16"/>
              </w:rPr>
            </w:pPr>
            <w:r w:rsidRPr="003D4ABF">
              <w:rPr>
                <w:sz w:val="16"/>
              </w:rPr>
              <w:t>15.3.0</w:t>
            </w:r>
          </w:p>
        </w:tc>
      </w:tr>
      <w:tr w:rsidR="00787F8E" w:rsidRPr="003D4ABF" w14:paraId="73AA21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B48055"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AC41F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AF7E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641" w14:textId="77777777" w:rsidR="00787F8E" w:rsidRPr="003D4ABF" w:rsidRDefault="00787F8E" w:rsidP="00844BD5">
            <w:pPr>
              <w:pStyle w:val="TAL"/>
              <w:rPr>
                <w:sz w:val="16"/>
              </w:rPr>
            </w:pPr>
            <w:r w:rsidRPr="003D4ABF">
              <w:rPr>
                <w:sz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F2325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20E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75BE25" w14:textId="77777777" w:rsidR="00787F8E" w:rsidRPr="003D4ABF" w:rsidRDefault="00787F8E" w:rsidP="00844BD5">
            <w:pPr>
              <w:pStyle w:val="TAL"/>
              <w:rPr>
                <w:sz w:val="16"/>
                <w:szCs w:val="16"/>
              </w:rPr>
            </w:pPr>
            <w:r w:rsidRPr="003D4ABF">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C79D1" w14:textId="77777777" w:rsidR="00787F8E" w:rsidRPr="003D4ABF" w:rsidRDefault="00787F8E" w:rsidP="00844BD5">
            <w:pPr>
              <w:pStyle w:val="TAL"/>
              <w:rPr>
                <w:sz w:val="16"/>
              </w:rPr>
            </w:pPr>
            <w:r w:rsidRPr="003D4ABF">
              <w:rPr>
                <w:sz w:val="16"/>
              </w:rPr>
              <w:t>15.3.0</w:t>
            </w:r>
          </w:p>
        </w:tc>
      </w:tr>
      <w:tr w:rsidR="00787F8E" w:rsidRPr="003D4ABF" w14:paraId="6849C37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DD2F31"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85B6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87F1E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94467" w14:textId="77777777" w:rsidR="00787F8E" w:rsidRPr="003D4ABF" w:rsidRDefault="00787F8E" w:rsidP="00844BD5">
            <w:pPr>
              <w:pStyle w:val="TAL"/>
              <w:rPr>
                <w:sz w:val="16"/>
              </w:rPr>
            </w:pPr>
            <w:r w:rsidRPr="003D4ABF">
              <w:rPr>
                <w:sz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A1F07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214C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336464" w14:textId="77777777" w:rsidR="00787F8E" w:rsidRPr="003D4ABF" w:rsidRDefault="00787F8E" w:rsidP="00844BD5">
            <w:pPr>
              <w:pStyle w:val="TAL"/>
              <w:rPr>
                <w:sz w:val="16"/>
                <w:szCs w:val="16"/>
              </w:rPr>
            </w:pPr>
            <w:r w:rsidRPr="003D4ABF">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9F2B38" w14:textId="77777777" w:rsidR="00787F8E" w:rsidRPr="003D4ABF" w:rsidRDefault="00787F8E" w:rsidP="00844BD5">
            <w:pPr>
              <w:pStyle w:val="TAL"/>
              <w:rPr>
                <w:sz w:val="16"/>
              </w:rPr>
            </w:pPr>
            <w:r w:rsidRPr="003D4ABF">
              <w:rPr>
                <w:sz w:val="16"/>
              </w:rPr>
              <w:t>15.3.0</w:t>
            </w:r>
          </w:p>
        </w:tc>
      </w:tr>
      <w:tr w:rsidR="00787F8E" w:rsidRPr="003D4ABF" w14:paraId="03D90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DD321A"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8094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8D01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4FB52" w14:textId="77777777" w:rsidR="00787F8E" w:rsidRPr="003D4ABF" w:rsidRDefault="00787F8E" w:rsidP="00844BD5">
            <w:pPr>
              <w:pStyle w:val="TAL"/>
              <w:rPr>
                <w:sz w:val="16"/>
              </w:rPr>
            </w:pPr>
            <w:r w:rsidRPr="003D4ABF">
              <w:rPr>
                <w:sz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AA4C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3C672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E2194" w14:textId="77777777" w:rsidR="00787F8E" w:rsidRPr="003D4ABF" w:rsidRDefault="00787F8E" w:rsidP="00844BD5">
            <w:pPr>
              <w:pStyle w:val="TAL"/>
              <w:rPr>
                <w:sz w:val="16"/>
                <w:szCs w:val="16"/>
              </w:rPr>
            </w:pPr>
            <w:r w:rsidRPr="003D4ABF">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AFF82" w14:textId="77777777" w:rsidR="00787F8E" w:rsidRPr="003D4ABF" w:rsidRDefault="00787F8E" w:rsidP="00844BD5">
            <w:pPr>
              <w:pStyle w:val="TAL"/>
              <w:rPr>
                <w:sz w:val="16"/>
              </w:rPr>
            </w:pPr>
            <w:r w:rsidRPr="003D4ABF">
              <w:rPr>
                <w:sz w:val="16"/>
              </w:rPr>
              <w:t>15.3.0</w:t>
            </w:r>
          </w:p>
        </w:tc>
      </w:tr>
      <w:tr w:rsidR="00787F8E" w:rsidRPr="003D4ABF" w14:paraId="2097F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2790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1CD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B43927"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146DC" w14:textId="77777777" w:rsidR="00787F8E" w:rsidRPr="003D4ABF" w:rsidRDefault="00787F8E" w:rsidP="00844BD5">
            <w:pPr>
              <w:pStyle w:val="TAL"/>
              <w:rPr>
                <w:sz w:val="16"/>
              </w:rPr>
            </w:pPr>
            <w:r w:rsidRPr="003D4ABF">
              <w:rPr>
                <w:sz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860E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79746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744786" w14:textId="77777777" w:rsidR="00787F8E" w:rsidRPr="003D4ABF" w:rsidRDefault="00787F8E" w:rsidP="00844BD5">
            <w:pPr>
              <w:pStyle w:val="TAL"/>
              <w:rPr>
                <w:sz w:val="16"/>
                <w:szCs w:val="16"/>
              </w:rPr>
            </w:pPr>
            <w:r w:rsidRPr="003D4ABF">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8B5EC" w14:textId="77777777" w:rsidR="00787F8E" w:rsidRPr="003D4ABF" w:rsidRDefault="00787F8E" w:rsidP="00844BD5">
            <w:pPr>
              <w:pStyle w:val="TAL"/>
              <w:rPr>
                <w:sz w:val="16"/>
              </w:rPr>
            </w:pPr>
            <w:r w:rsidRPr="003D4ABF">
              <w:rPr>
                <w:sz w:val="16"/>
              </w:rPr>
              <w:t>15.3.0</w:t>
            </w:r>
          </w:p>
        </w:tc>
      </w:tr>
      <w:tr w:rsidR="00787F8E" w:rsidRPr="003D4ABF" w14:paraId="0275CB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8C8C8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8B97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EFE591"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46E120" w14:textId="77777777" w:rsidR="00787F8E" w:rsidRPr="003D4ABF" w:rsidRDefault="00787F8E" w:rsidP="00844BD5">
            <w:pPr>
              <w:pStyle w:val="TAL"/>
              <w:rPr>
                <w:sz w:val="16"/>
              </w:rPr>
            </w:pPr>
            <w:r w:rsidRPr="003D4ABF">
              <w:rPr>
                <w:sz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76B0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10F23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9BEB6" w14:textId="77777777" w:rsidR="00787F8E" w:rsidRPr="003D4ABF" w:rsidRDefault="00787F8E" w:rsidP="00844BD5">
            <w:pPr>
              <w:pStyle w:val="TAL"/>
              <w:rPr>
                <w:sz w:val="16"/>
                <w:szCs w:val="16"/>
              </w:rPr>
            </w:pPr>
            <w:r w:rsidRPr="003D4ABF">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640EE" w14:textId="77777777" w:rsidR="00787F8E" w:rsidRPr="003D4ABF" w:rsidRDefault="00787F8E" w:rsidP="00844BD5">
            <w:pPr>
              <w:pStyle w:val="TAL"/>
              <w:rPr>
                <w:sz w:val="16"/>
              </w:rPr>
            </w:pPr>
            <w:r w:rsidRPr="003D4ABF">
              <w:rPr>
                <w:sz w:val="16"/>
              </w:rPr>
              <w:t>15.3.0</w:t>
            </w:r>
          </w:p>
        </w:tc>
      </w:tr>
      <w:tr w:rsidR="00787F8E" w:rsidRPr="003D4ABF" w14:paraId="265D80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0103B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99446"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BA22C2"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D46ACE" w14:textId="77777777" w:rsidR="00787F8E" w:rsidRPr="003D4ABF" w:rsidRDefault="00787F8E" w:rsidP="00844BD5">
            <w:pPr>
              <w:pStyle w:val="TAL"/>
              <w:rPr>
                <w:sz w:val="16"/>
              </w:rPr>
            </w:pPr>
            <w:r w:rsidRPr="003D4ABF">
              <w:rPr>
                <w:sz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12444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D1BF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BE49B6" w14:textId="77777777" w:rsidR="00787F8E" w:rsidRPr="003D4ABF" w:rsidRDefault="00787F8E" w:rsidP="00844BD5">
            <w:pPr>
              <w:pStyle w:val="TAL"/>
              <w:rPr>
                <w:sz w:val="16"/>
                <w:szCs w:val="16"/>
              </w:rPr>
            </w:pPr>
            <w:r w:rsidRPr="003D4ABF">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1EA2F0" w14:textId="77777777" w:rsidR="00787F8E" w:rsidRPr="003D4ABF" w:rsidRDefault="00787F8E" w:rsidP="00844BD5">
            <w:pPr>
              <w:pStyle w:val="TAL"/>
              <w:rPr>
                <w:sz w:val="16"/>
              </w:rPr>
            </w:pPr>
            <w:r w:rsidRPr="003D4ABF">
              <w:rPr>
                <w:sz w:val="16"/>
              </w:rPr>
              <w:t>15.3.0</w:t>
            </w:r>
          </w:p>
        </w:tc>
      </w:tr>
      <w:tr w:rsidR="00787F8E" w:rsidRPr="003D4ABF" w14:paraId="595222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0AC73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8866E8"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E0D6D5"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E694B" w14:textId="77777777" w:rsidR="00787F8E" w:rsidRPr="003D4ABF" w:rsidRDefault="00787F8E" w:rsidP="00844BD5">
            <w:pPr>
              <w:pStyle w:val="TAL"/>
              <w:rPr>
                <w:sz w:val="16"/>
              </w:rPr>
            </w:pPr>
            <w:r w:rsidRPr="003D4ABF">
              <w:rPr>
                <w:sz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A39C3"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6CD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CD2589" w14:textId="77777777" w:rsidR="00787F8E" w:rsidRPr="003D4ABF" w:rsidRDefault="00787F8E" w:rsidP="00844BD5">
            <w:pPr>
              <w:pStyle w:val="TAL"/>
              <w:rPr>
                <w:sz w:val="16"/>
                <w:szCs w:val="16"/>
              </w:rPr>
            </w:pPr>
            <w:r w:rsidRPr="003D4ABF">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25E1BE" w14:textId="77777777" w:rsidR="00787F8E" w:rsidRPr="003D4ABF" w:rsidRDefault="00787F8E" w:rsidP="00844BD5">
            <w:pPr>
              <w:pStyle w:val="TAL"/>
              <w:rPr>
                <w:sz w:val="16"/>
              </w:rPr>
            </w:pPr>
            <w:r w:rsidRPr="003D4ABF">
              <w:rPr>
                <w:sz w:val="16"/>
              </w:rPr>
              <w:t>15.3.0</w:t>
            </w:r>
          </w:p>
        </w:tc>
      </w:tr>
      <w:tr w:rsidR="00787F8E" w:rsidRPr="003D4ABF" w14:paraId="20ECC8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EF7A346"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F819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BF49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34A88" w14:textId="77777777" w:rsidR="00787F8E" w:rsidRPr="003D4ABF" w:rsidRDefault="00787F8E" w:rsidP="00844BD5">
            <w:pPr>
              <w:pStyle w:val="TAL"/>
              <w:rPr>
                <w:sz w:val="16"/>
              </w:rPr>
            </w:pPr>
            <w:r w:rsidRPr="003D4ABF">
              <w:rPr>
                <w:sz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0EF8A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70AA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12BB3" w14:textId="77777777" w:rsidR="00787F8E" w:rsidRPr="003D4ABF" w:rsidRDefault="00787F8E" w:rsidP="00844BD5">
            <w:pPr>
              <w:pStyle w:val="TAL"/>
              <w:rPr>
                <w:sz w:val="16"/>
                <w:szCs w:val="16"/>
              </w:rPr>
            </w:pPr>
            <w:r w:rsidRPr="003D4ABF">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62E58" w14:textId="77777777" w:rsidR="00787F8E" w:rsidRPr="003D4ABF" w:rsidRDefault="00787F8E" w:rsidP="00844BD5">
            <w:pPr>
              <w:pStyle w:val="TAL"/>
              <w:rPr>
                <w:sz w:val="16"/>
              </w:rPr>
            </w:pPr>
            <w:r w:rsidRPr="003D4ABF">
              <w:rPr>
                <w:sz w:val="16"/>
              </w:rPr>
              <w:t>15.3.0</w:t>
            </w:r>
          </w:p>
        </w:tc>
      </w:tr>
      <w:tr w:rsidR="00787F8E" w:rsidRPr="003D4ABF" w14:paraId="5B117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CC0B42"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8B70C"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F3198F"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284063" w14:textId="77777777" w:rsidR="00787F8E" w:rsidRPr="003D4ABF" w:rsidRDefault="00787F8E" w:rsidP="00844BD5">
            <w:pPr>
              <w:pStyle w:val="TAL"/>
              <w:rPr>
                <w:sz w:val="16"/>
              </w:rPr>
            </w:pPr>
            <w:r w:rsidRPr="003D4ABF">
              <w:rPr>
                <w:sz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B141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DC4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FAFE91" w14:textId="77777777" w:rsidR="00787F8E" w:rsidRPr="003D4ABF" w:rsidRDefault="00787F8E" w:rsidP="00844BD5">
            <w:pPr>
              <w:pStyle w:val="TAL"/>
              <w:rPr>
                <w:sz w:val="16"/>
                <w:szCs w:val="16"/>
              </w:rPr>
            </w:pPr>
            <w:r w:rsidRPr="003D4ABF">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04E6A7" w14:textId="77777777" w:rsidR="00787F8E" w:rsidRPr="003D4ABF" w:rsidRDefault="00787F8E" w:rsidP="00844BD5">
            <w:pPr>
              <w:pStyle w:val="TAL"/>
              <w:rPr>
                <w:sz w:val="16"/>
              </w:rPr>
            </w:pPr>
            <w:r w:rsidRPr="003D4ABF">
              <w:rPr>
                <w:sz w:val="16"/>
              </w:rPr>
              <w:t>15.3.0</w:t>
            </w:r>
          </w:p>
        </w:tc>
      </w:tr>
      <w:tr w:rsidR="00787F8E" w:rsidRPr="003D4ABF" w14:paraId="33775D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0294CD"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36107"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7E1A3D"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C1880E" w14:textId="77777777" w:rsidR="00787F8E" w:rsidRPr="003D4ABF" w:rsidRDefault="00787F8E" w:rsidP="00844BD5">
            <w:pPr>
              <w:pStyle w:val="TAL"/>
              <w:rPr>
                <w:sz w:val="16"/>
              </w:rPr>
            </w:pPr>
            <w:r w:rsidRPr="003D4ABF">
              <w:rPr>
                <w:sz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8D382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B043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24FCD7" w14:textId="77777777" w:rsidR="00787F8E" w:rsidRPr="003D4ABF" w:rsidRDefault="00787F8E" w:rsidP="00844BD5">
            <w:pPr>
              <w:pStyle w:val="TAL"/>
              <w:rPr>
                <w:sz w:val="16"/>
                <w:szCs w:val="16"/>
              </w:rPr>
            </w:pPr>
            <w:r w:rsidRPr="003D4ABF">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48BE2" w14:textId="77777777" w:rsidR="00787F8E" w:rsidRPr="003D4ABF" w:rsidRDefault="00787F8E" w:rsidP="00844BD5">
            <w:pPr>
              <w:pStyle w:val="TAL"/>
              <w:rPr>
                <w:sz w:val="16"/>
              </w:rPr>
            </w:pPr>
            <w:r w:rsidRPr="003D4ABF">
              <w:rPr>
                <w:sz w:val="16"/>
              </w:rPr>
              <w:t>15.3.0</w:t>
            </w:r>
          </w:p>
        </w:tc>
      </w:tr>
      <w:tr w:rsidR="00787F8E" w:rsidRPr="003D4ABF" w14:paraId="7C7734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48A5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AC055"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493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39CB" w14:textId="77777777" w:rsidR="00787F8E" w:rsidRPr="003D4ABF" w:rsidRDefault="00787F8E" w:rsidP="00844BD5">
            <w:pPr>
              <w:pStyle w:val="TAL"/>
              <w:rPr>
                <w:sz w:val="16"/>
              </w:rPr>
            </w:pPr>
            <w:r w:rsidRPr="003D4ABF">
              <w:rPr>
                <w:sz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D07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348C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FB945E" w14:textId="77777777" w:rsidR="00787F8E" w:rsidRPr="003D4ABF" w:rsidRDefault="00787F8E" w:rsidP="00844BD5">
            <w:pPr>
              <w:pStyle w:val="TAL"/>
              <w:rPr>
                <w:sz w:val="16"/>
                <w:szCs w:val="16"/>
              </w:rPr>
            </w:pPr>
            <w:r w:rsidRPr="003D4ABF">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7BC15" w14:textId="77777777" w:rsidR="00787F8E" w:rsidRPr="003D4ABF" w:rsidRDefault="00787F8E" w:rsidP="00844BD5">
            <w:pPr>
              <w:pStyle w:val="TAL"/>
              <w:rPr>
                <w:sz w:val="16"/>
              </w:rPr>
            </w:pPr>
            <w:r w:rsidRPr="003D4ABF">
              <w:rPr>
                <w:sz w:val="16"/>
              </w:rPr>
              <w:t>15.3.0</w:t>
            </w:r>
          </w:p>
        </w:tc>
      </w:tr>
      <w:tr w:rsidR="00787F8E" w:rsidRPr="003D4ABF" w14:paraId="6B867E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2A53B7"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A3D83"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6C6F8"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C0604" w14:textId="77777777" w:rsidR="00787F8E" w:rsidRPr="003D4ABF" w:rsidRDefault="00787F8E" w:rsidP="00844BD5">
            <w:pPr>
              <w:pStyle w:val="TAL"/>
              <w:rPr>
                <w:sz w:val="16"/>
              </w:rPr>
            </w:pPr>
            <w:r w:rsidRPr="003D4ABF">
              <w:rPr>
                <w:sz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3F8CD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ACF3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BCA39C" w14:textId="77777777" w:rsidR="00787F8E" w:rsidRPr="003D4ABF" w:rsidRDefault="00787F8E" w:rsidP="00844BD5">
            <w:pPr>
              <w:pStyle w:val="TAL"/>
              <w:rPr>
                <w:sz w:val="16"/>
                <w:szCs w:val="16"/>
              </w:rPr>
            </w:pPr>
            <w:r w:rsidRPr="003D4ABF">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D72B6" w14:textId="77777777" w:rsidR="00787F8E" w:rsidRPr="003D4ABF" w:rsidRDefault="00787F8E" w:rsidP="00844BD5">
            <w:pPr>
              <w:pStyle w:val="TAL"/>
              <w:rPr>
                <w:sz w:val="16"/>
              </w:rPr>
            </w:pPr>
            <w:r w:rsidRPr="003D4ABF">
              <w:rPr>
                <w:sz w:val="16"/>
              </w:rPr>
              <w:t>15.3.0</w:t>
            </w:r>
          </w:p>
        </w:tc>
      </w:tr>
      <w:tr w:rsidR="00787F8E" w:rsidRPr="003D4ABF" w14:paraId="50436F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A401F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CCE7B"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BA056C"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D7AE" w14:textId="77777777" w:rsidR="00787F8E" w:rsidRPr="003D4ABF" w:rsidRDefault="00787F8E" w:rsidP="00844BD5">
            <w:pPr>
              <w:pStyle w:val="TAL"/>
              <w:rPr>
                <w:sz w:val="16"/>
              </w:rPr>
            </w:pPr>
            <w:r w:rsidRPr="003D4ABF">
              <w:rPr>
                <w:sz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4E0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3D90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D54F7C" w14:textId="77777777" w:rsidR="00787F8E" w:rsidRPr="003D4ABF" w:rsidRDefault="00787F8E" w:rsidP="00844BD5">
            <w:pPr>
              <w:pStyle w:val="TAL"/>
              <w:rPr>
                <w:sz w:val="16"/>
                <w:szCs w:val="16"/>
              </w:rPr>
            </w:pPr>
            <w:r w:rsidRPr="003D4ABF">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71167" w14:textId="77777777" w:rsidR="00787F8E" w:rsidRPr="003D4ABF" w:rsidRDefault="00787F8E" w:rsidP="00844BD5">
            <w:pPr>
              <w:pStyle w:val="TAL"/>
              <w:rPr>
                <w:sz w:val="16"/>
              </w:rPr>
            </w:pPr>
            <w:r w:rsidRPr="003D4ABF">
              <w:rPr>
                <w:sz w:val="16"/>
              </w:rPr>
              <w:t>15.3.0</w:t>
            </w:r>
          </w:p>
        </w:tc>
      </w:tr>
      <w:tr w:rsidR="00787F8E" w:rsidRPr="003D4ABF" w14:paraId="6E322C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1CBF29"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E506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C038D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188BE" w14:textId="77777777" w:rsidR="00787F8E" w:rsidRPr="003D4ABF" w:rsidRDefault="00787F8E" w:rsidP="00844BD5">
            <w:pPr>
              <w:pStyle w:val="TAL"/>
              <w:rPr>
                <w:sz w:val="16"/>
              </w:rPr>
            </w:pPr>
            <w:r w:rsidRPr="003D4ABF">
              <w:rPr>
                <w:sz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F7A56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9266F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8420AA" w14:textId="77777777" w:rsidR="00787F8E" w:rsidRPr="003D4ABF" w:rsidRDefault="00787F8E" w:rsidP="00844BD5">
            <w:pPr>
              <w:pStyle w:val="TAL"/>
              <w:rPr>
                <w:sz w:val="16"/>
                <w:szCs w:val="16"/>
              </w:rPr>
            </w:pPr>
            <w:r w:rsidRPr="003D4ABF">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5EFEC" w14:textId="77777777" w:rsidR="00787F8E" w:rsidRPr="003D4ABF" w:rsidRDefault="00787F8E" w:rsidP="00844BD5">
            <w:pPr>
              <w:pStyle w:val="TAL"/>
              <w:rPr>
                <w:sz w:val="16"/>
              </w:rPr>
            </w:pPr>
            <w:r w:rsidRPr="003D4ABF">
              <w:rPr>
                <w:sz w:val="16"/>
              </w:rPr>
              <w:t>15.3.0</w:t>
            </w:r>
          </w:p>
        </w:tc>
      </w:tr>
      <w:tr w:rsidR="00787F8E" w:rsidRPr="003D4ABF" w14:paraId="523FD0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E58070"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D0B9A"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2CE49"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0C154" w14:textId="77777777" w:rsidR="00787F8E" w:rsidRPr="003D4ABF" w:rsidRDefault="00787F8E" w:rsidP="00844BD5">
            <w:pPr>
              <w:pStyle w:val="TAL"/>
              <w:rPr>
                <w:sz w:val="16"/>
              </w:rPr>
            </w:pPr>
            <w:r w:rsidRPr="003D4ABF">
              <w:rPr>
                <w:sz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5824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340D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5C8080" w14:textId="77777777" w:rsidR="00787F8E" w:rsidRPr="003D4ABF" w:rsidRDefault="00787F8E" w:rsidP="00844BD5">
            <w:pPr>
              <w:pStyle w:val="TAL"/>
              <w:rPr>
                <w:sz w:val="16"/>
                <w:szCs w:val="16"/>
              </w:rPr>
            </w:pPr>
            <w:r w:rsidRPr="003D4ABF">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AB85E" w14:textId="77777777" w:rsidR="00787F8E" w:rsidRPr="003D4ABF" w:rsidRDefault="00787F8E" w:rsidP="00844BD5">
            <w:pPr>
              <w:pStyle w:val="TAL"/>
              <w:rPr>
                <w:sz w:val="16"/>
              </w:rPr>
            </w:pPr>
            <w:r w:rsidRPr="003D4ABF">
              <w:rPr>
                <w:sz w:val="16"/>
              </w:rPr>
              <w:t>15.3.0</w:t>
            </w:r>
          </w:p>
        </w:tc>
      </w:tr>
      <w:tr w:rsidR="00787F8E" w:rsidRPr="003D4ABF" w14:paraId="5F500E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29F82B"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28F24"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A4C4A"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DA886" w14:textId="77777777" w:rsidR="00787F8E" w:rsidRPr="003D4ABF" w:rsidRDefault="00787F8E" w:rsidP="00844BD5">
            <w:pPr>
              <w:pStyle w:val="TAL"/>
              <w:rPr>
                <w:sz w:val="16"/>
              </w:rPr>
            </w:pPr>
            <w:r w:rsidRPr="003D4ABF">
              <w:rPr>
                <w:sz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26D6E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F149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94BE71" w14:textId="77777777" w:rsidR="00787F8E" w:rsidRPr="003D4ABF" w:rsidRDefault="00787F8E" w:rsidP="00844BD5">
            <w:pPr>
              <w:pStyle w:val="TAL"/>
              <w:rPr>
                <w:sz w:val="16"/>
                <w:szCs w:val="16"/>
              </w:rPr>
            </w:pPr>
            <w:r w:rsidRPr="003D4ABF">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ABEA2" w14:textId="77777777" w:rsidR="00787F8E" w:rsidRPr="003D4ABF" w:rsidRDefault="00787F8E" w:rsidP="00844BD5">
            <w:pPr>
              <w:pStyle w:val="TAL"/>
              <w:rPr>
                <w:sz w:val="16"/>
              </w:rPr>
            </w:pPr>
            <w:r w:rsidRPr="003D4ABF">
              <w:rPr>
                <w:sz w:val="16"/>
              </w:rPr>
              <w:t>15.3.0</w:t>
            </w:r>
          </w:p>
        </w:tc>
      </w:tr>
      <w:tr w:rsidR="00787F8E" w:rsidRPr="003D4ABF" w14:paraId="5CEAA5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B8F9E"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16A0D"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E63C4"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6378A" w14:textId="77777777" w:rsidR="00787F8E" w:rsidRPr="003D4ABF" w:rsidRDefault="00787F8E" w:rsidP="00844BD5">
            <w:pPr>
              <w:pStyle w:val="TAL"/>
              <w:rPr>
                <w:sz w:val="16"/>
              </w:rPr>
            </w:pPr>
            <w:r w:rsidRPr="003D4ABF">
              <w:rPr>
                <w:sz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D5AB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7EC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D51818" w14:textId="77777777" w:rsidR="00787F8E" w:rsidRPr="003D4ABF" w:rsidRDefault="00787F8E" w:rsidP="00844BD5">
            <w:pPr>
              <w:pStyle w:val="TAL"/>
              <w:rPr>
                <w:sz w:val="16"/>
                <w:szCs w:val="16"/>
              </w:rPr>
            </w:pPr>
            <w:r w:rsidRPr="003D4ABF">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A1594" w14:textId="77777777" w:rsidR="00787F8E" w:rsidRPr="003D4ABF" w:rsidRDefault="00787F8E" w:rsidP="00844BD5">
            <w:pPr>
              <w:pStyle w:val="TAL"/>
              <w:rPr>
                <w:sz w:val="16"/>
              </w:rPr>
            </w:pPr>
            <w:r w:rsidRPr="003D4ABF">
              <w:rPr>
                <w:sz w:val="16"/>
              </w:rPr>
              <w:t>15.3.0</w:t>
            </w:r>
          </w:p>
        </w:tc>
      </w:tr>
      <w:tr w:rsidR="00787F8E" w:rsidRPr="003D4ABF" w14:paraId="30596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8B8C4" w14:textId="77777777" w:rsidR="00787F8E" w:rsidRPr="003D4ABF" w:rsidRDefault="00787F8E" w:rsidP="00844BD5">
            <w:pPr>
              <w:pStyle w:val="TAL"/>
              <w:rPr>
                <w:sz w:val="16"/>
              </w:rPr>
            </w:pPr>
            <w:r w:rsidRPr="003D4ABF">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50F9E" w14:textId="77777777" w:rsidR="00787F8E" w:rsidRPr="003D4ABF" w:rsidRDefault="00787F8E" w:rsidP="00844BD5">
            <w:pPr>
              <w:pStyle w:val="TAL"/>
              <w:rPr>
                <w:sz w:val="16"/>
              </w:rPr>
            </w:pPr>
            <w:r w:rsidRPr="003D4ABF">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50720" w14:textId="77777777" w:rsidR="00787F8E" w:rsidRPr="003D4ABF" w:rsidRDefault="00787F8E" w:rsidP="00844BD5">
            <w:pPr>
              <w:pStyle w:val="TAC"/>
              <w:rPr>
                <w:sz w:val="16"/>
                <w:szCs w:val="16"/>
              </w:rPr>
            </w:pPr>
            <w:r w:rsidRPr="003D4ABF">
              <w:rPr>
                <w:sz w:val="16"/>
                <w:szCs w:val="16"/>
              </w:rPr>
              <w:t>SP-180723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F31A9" w14:textId="77777777" w:rsidR="00787F8E" w:rsidRPr="003D4ABF" w:rsidRDefault="00787F8E" w:rsidP="00844BD5">
            <w:pPr>
              <w:pStyle w:val="TAL"/>
              <w:rPr>
                <w:sz w:val="16"/>
              </w:rPr>
            </w:pPr>
            <w:r w:rsidRPr="003D4ABF">
              <w:rPr>
                <w:sz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114D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8913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0292C" w14:textId="77777777" w:rsidR="00787F8E" w:rsidRPr="003D4ABF" w:rsidRDefault="00787F8E" w:rsidP="00844BD5">
            <w:pPr>
              <w:pStyle w:val="TAL"/>
              <w:rPr>
                <w:sz w:val="16"/>
                <w:szCs w:val="16"/>
              </w:rPr>
            </w:pPr>
            <w:r w:rsidRPr="003D4ABF">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836C1" w14:textId="77777777" w:rsidR="00787F8E" w:rsidRPr="003D4ABF" w:rsidRDefault="00787F8E" w:rsidP="00844BD5">
            <w:pPr>
              <w:pStyle w:val="TAL"/>
              <w:rPr>
                <w:sz w:val="16"/>
              </w:rPr>
            </w:pPr>
            <w:r w:rsidRPr="003D4ABF">
              <w:rPr>
                <w:sz w:val="16"/>
              </w:rPr>
              <w:t>15.3.0</w:t>
            </w:r>
          </w:p>
        </w:tc>
      </w:tr>
      <w:tr w:rsidR="00787F8E" w:rsidRPr="003D4ABF" w14:paraId="4B952FC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09E765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EAEF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A0408"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96E64" w14:textId="77777777" w:rsidR="00787F8E" w:rsidRPr="003D4ABF" w:rsidRDefault="00787F8E" w:rsidP="00844BD5">
            <w:pPr>
              <w:pStyle w:val="TAL"/>
              <w:rPr>
                <w:sz w:val="16"/>
              </w:rPr>
            </w:pPr>
            <w:r w:rsidRPr="003D4ABF">
              <w:rPr>
                <w:sz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CB0B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54E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3864128" w14:textId="77777777" w:rsidR="00787F8E" w:rsidRPr="003D4ABF" w:rsidRDefault="00787F8E" w:rsidP="00844BD5">
            <w:pPr>
              <w:pStyle w:val="TAL"/>
              <w:rPr>
                <w:sz w:val="16"/>
                <w:szCs w:val="16"/>
              </w:rPr>
            </w:pPr>
            <w:r w:rsidRPr="003D4ABF">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E627D" w14:textId="77777777" w:rsidR="00787F8E" w:rsidRPr="003D4ABF" w:rsidRDefault="00787F8E" w:rsidP="00844BD5">
            <w:pPr>
              <w:pStyle w:val="TAL"/>
              <w:rPr>
                <w:sz w:val="16"/>
              </w:rPr>
            </w:pPr>
            <w:r w:rsidRPr="003D4ABF">
              <w:rPr>
                <w:sz w:val="16"/>
              </w:rPr>
              <w:t>15.4.0</w:t>
            </w:r>
          </w:p>
        </w:tc>
      </w:tr>
      <w:tr w:rsidR="00787F8E" w:rsidRPr="003D4ABF" w14:paraId="5CC6FE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569B04"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5CB5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D75944"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88589" w14:textId="77777777" w:rsidR="00787F8E" w:rsidRPr="003D4ABF" w:rsidRDefault="00787F8E" w:rsidP="00844BD5">
            <w:pPr>
              <w:pStyle w:val="TAL"/>
              <w:rPr>
                <w:sz w:val="16"/>
              </w:rPr>
            </w:pPr>
            <w:r w:rsidRPr="003D4ABF">
              <w:rPr>
                <w:sz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7879A"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E6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2F881F" w14:textId="77777777" w:rsidR="00787F8E" w:rsidRPr="003D4ABF" w:rsidRDefault="00787F8E" w:rsidP="00844BD5">
            <w:pPr>
              <w:pStyle w:val="TAL"/>
              <w:rPr>
                <w:sz w:val="16"/>
                <w:szCs w:val="16"/>
              </w:rPr>
            </w:pPr>
            <w:r w:rsidRPr="003D4ABF">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85C443" w14:textId="77777777" w:rsidR="00787F8E" w:rsidRPr="003D4ABF" w:rsidRDefault="00787F8E" w:rsidP="00844BD5">
            <w:pPr>
              <w:pStyle w:val="TAL"/>
              <w:rPr>
                <w:sz w:val="16"/>
              </w:rPr>
            </w:pPr>
            <w:r w:rsidRPr="003D4ABF">
              <w:rPr>
                <w:sz w:val="16"/>
              </w:rPr>
              <w:t>15.4.0</w:t>
            </w:r>
          </w:p>
        </w:tc>
      </w:tr>
      <w:tr w:rsidR="00787F8E" w:rsidRPr="003D4ABF" w14:paraId="251816A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4DB2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0D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BA3E57"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67894" w14:textId="77777777" w:rsidR="00787F8E" w:rsidRPr="003D4ABF" w:rsidRDefault="00787F8E" w:rsidP="00844BD5">
            <w:pPr>
              <w:pStyle w:val="TAL"/>
              <w:rPr>
                <w:sz w:val="16"/>
              </w:rPr>
            </w:pPr>
            <w:r w:rsidRPr="003D4ABF">
              <w:rPr>
                <w:sz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CB1F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C40F4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8BA3C9" w14:textId="77777777" w:rsidR="00787F8E" w:rsidRPr="003D4ABF" w:rsidRDefault="00787F8E" w:rsidP="00844BD5">
            <w:pPr>
              <w:pStyle w:val="TAL"/>
              <w:rPr>
                <w:sz w:val="16"/>
                <w:szCs w:val="16"/>
              </w:rPr>
            </w:pPr>
            <w:r w:rsidRPr="003D4ABF">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7334E" w14:textId="77777777" w:rsidR="00787F8E" w:rsidRPr="003D4ABF" w:rsidRDefault="00787F8E" w:rsidP="00844BD5">
            <w:pPr>
              <w:pStyle w:val="TAL"/>
              <w:rPr>
                <w:sz w:val="16"/>
              </w:rPr>
            </w:pPr>
            <w:r w:rsidRPr="003D4ABF">
              <w:rPr>
                <w:sz w:val="16"/>
              </w:rPr>
              <w:t>15.4.0</w:t>
            </w:r>
          </w:p>
        </w:tc>
      </w:tr>
      <w:tr w:rsidR="00787F8E" w:rsidRPr="003D4ABF" w14:paraId="75BA0E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29939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F743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A984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E0D95F" w14:textId="77777777" w:rsidR="00787F8E" w:rsidRPr="003D4ABF" w:rsidRDefault="00787F8E" w:rsidP="00844BD5">
            <w:pPr>
              <w:pStyle w:val="TAL"/>
              <w:rPr>
                <w:sz w:val="16"/>
              </w:rPr>
            </w:pPr>
            <w:r w:rsidRPr="003D4ABF">
              <w:rPr>
                <w:sz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FBD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6D10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1A85C" w14:textId="77777777" w:rsidR="00787F8E" w:rsidRPr="003D4ABF" w:rsidRDefault="00787F8E" w:rsidP="00844BD5">
            <w:pPr>
              <w:pStyle w:val="TAL"/>
              <w:rPr>
                <w:sz w:val="16"/>
                <w:szCs w:val="16"/>
              </w:rPr>
            </w:pPr>
            <w:r w:rsidRPr="003D4ABF">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47ADB" w14:textId="77777777" w:rsidR="00787F8E" w:rsidRPr="003D4ABF" w:rsidRDefault="00787F8E" w:rsidP="00844BD5">
            <w:pPr>
              <w:pStyle w:val="TAL"/>
              <w:rPr>
                <w:sz w:val="16"/>
              </w:rPr>
            </w:pPr>
            <w:r w:rsidRPr="003D4ABF">
              <w:rPr>
                <w:sz w:val="16"/>
              </w:rPr>
              <w:t>15.4.0</w:t>
            </w:r>
          </w:p>
        </w:tc>
      </w:tr>
      <w:tr w:rsidR="00787F8E" w:rsidRPr="003D4ABF" w14:paraId="1807F5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D461C"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788F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1F7CFA"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A2A3B" w14:textId="77777777" w:rsidR="00787F8E" w:rsidRPr="003D4ABF" w:rsidRDefault="00787F8E" w:rsidP="00844BD5">
            <w:pPr>
              <w:pStyle w:val="TAL"/>
              <w:rPr>
                <w:sz w:val="16"/>
              </w:rPr>
            </w:pPr>
            <w:r w:rsidRPr="003D4ABF">
              <w:rPr>
                <w:sz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03081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5AB2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13A70" w14:textId="77777777" w:rsidR="00787F8E" w:rsidRPr="003D4ABF" w:rsidRDefault="00787F8E" w:rsidP="00844BD5">
            <w:pPr>
              <w:pStyle w:val="TAL"/>
              <w:rPr>
                <w:sz w:val="16"/>
                <w:szCs w:val="16"/>
              </w:rPr>
            </w:pPr>
            <w:r w:rsidRPr="003D4ABF">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C456" w14:textId="77777777" w:rsidR="00787F8E" w:rsidRPr="003D4ABF" w:rsidRDefault="00787F8E" w:rsidP="00844BD5">
            <w:pPr>
              <w:pStyle w:val="TAL"/>
              <w:rPr>
                <w:sz w:val="16"/>
              </w:rPr>
            </w:pPr>
            <w:r w:rsidRPr="003D4ABF">
              <w:rPr>
                <w:sz w:val="16"/>
              </w:rPr>
              <w:t>15.4.0</w:t>
            </w:r>
          </w:p>
        </w:tc>
      </w:tr>
      <w:tr w:rsidR="00787F8E" w:rsidRPr="003D4ABF" w14:paraId="2037AE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5F3CC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AC550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684C5"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5F3F" w14:textId="77777777" w:rsidR="00787F8E" w:rsidRPr="003D4ABF" w:rsidRDefault="00787F8E" w:rsidP="00844BD5">
            <w:pPr>
              <w:pStyle w:val="TAL"/>
              <w:rPr>
                <w:sz w:val="16"/>
              </w:rPr>
            </w:pPr>
            <w:r w:rsidRPr="003D4ABF">
              <w:rPr>
                <w:sz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32BA1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A0C2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500690" w14:textId="77777777" w:rsidR="00787F8E" w:rsidRPr="003D4ABF" w:rsidRDefault="00787F8E" w:rsidP="00844BD5">
            <w:pPr>
              <w:pStyle w:val="TAL"/>
              <w:rPr>
                <w:sz w:val="16"/>
                <w:szCs w:val="16"/>
              </w:rPr>
            </w:pPr>
            <w:r w:rsidRPr="003D4ABF">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87B1C" w14:textId="77777777" w:rsidR="00787F8E" w:rsidRPr="003D4ABF" w:rsidRDefault="00787F8E" w:rsidP="00844BD5">
            <w:pPr>
              <w:pStyle w:val="TAL"/>
              <w:rPr>
                <w:sz w:val="16"/>
              </w:rPr>
            </w:pPr>
            <w:r w:rsidRPr="003D4ABF">
              <w:rPr>
                <w:sz w:val="16"/>
              </w:rPr>
              <w:t>15.4.0</w:t>
            </w:r>
          </w:p>
        </w:tc>
      </w:tr>
      <w:tr w:rsidR="00787F8E" w:rsidRPr="003D4ABF" w14:paraId="45A808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3C88B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96F2"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8C79D0"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9E75E" w14:textId="77777777" w:rsidR="00787F8E" w:rsidRPr="003D4ABF" w:rsidRDefault="00787F8E" w:rsidP="00844BD5">
            <w:pPr>
              <w:pStyle w:val="TAL"/>
              <w:rPr>
                <w:sz w:val="16"/>
              </w:rPr>
            </w:pPr>
            <w:r w:rsidRPr="003D4ABF">
              <w:rPr>
                <w:sz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DF3F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A4228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D041C" w14:textId="77777777" w:rsidR="00787F8E" w:rsidRPr="003D4ABF" w:rsidRDefault="00787F8E" w:rsidP="00844BD5">
            <w:pPr>
              <w:pStyle w:val="TAL"/>
              <w:rPr>
                <w:sz w:val="16"/>
                <w:szCs w:val="16"/>
              </w:rPr>
            </w:pPr>
            <w:r w:rsidRPr="003D4ABF">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37E10" w14:textId="77777777" w:rsidR="00787F8E" w:rsidRPr="003D4ABF" w:rsidRDefault="00787F8E" w:rsidP="00844BD5">
            <w:pPr>
              <w:pStyle w:val="TAL"/>
              <w:rPr>
                <w:sz w:val="16"/>
              </w:rPr>
            </w:pPr>
            <w:r w:rsidRPr="003D4ABF">
              <w:rPr>
                <w:sz w:val="16"/>
              </w:rPr>
              <w:t>15.4.0</w:t>
            </w:r>
          </w:p>
        </w:tc>
      </w:tr>
      <w:tr w:rsidR="00787F8E" w:rsidRPr="003D4ABF" w14:paraId="3E469A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C851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9EE6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B268D" w14:textId="77777777" w:rsidR="00787F8E" w:rsidRPr="003D4ABF" w:rsidRDefault="00787F8E" w:rsidP="00844BD5">
            <w:pPr>
              <w:pStyle w:val="TAC"/>
              <w:rPr>
                <w:sz w:val="16"/>
                <w:szCs w:val="16"/>
              </w:rPr>
            </w:pPr>
            <w:r w:rsidRPr="003D4ABF">
              <w:rPr>
                <w:sz w:val="16"/>
                <w:szCs w:val="16"/>
              </w:rPr>
              <w:t>SP-181084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2E037" w14:textId="77777777" w:rsidR="00787F8E" w:rsidRPr="003D4ABF" w:rsidRDefault="00787F8E" w:rsidP="00844BD5">
            <w:pPr>
              <w:pStyle w:val="TAL"/>
              <w:rPr>
                <w:sz w:val="16"/>
              </w:rPr>
            </w:pPr>
            <w:r w:rsidRPr="003D4ABF">
              <w:rPr>
                <w:sz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C0748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430AA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FC7792" w14:textId="77777777" w:rsidR="00787F8E" w:rsidRPr="003D4ABF" w:rsidRDefault="00787F8E" w:rsidP="00844BD5">
            <w:pPr>
              <w:pStyle w:val="TAL"/>
              <w:rPr>
                <w:sz w:val="16"/>
                <w:szCs w:val="16"/>
              </w:rPr>
            </w:pPr>
            <w:r w:rsidRPr="003D4ABF">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83D9C7" w14:textId="77777777" w:rsidR="00787F8E" w:rsidRPr="003D4ABF" w:rsidRDefault="00787F8E" w:rsidP="00844BD5">
            <w:pPr>
              <w:pStyle w:val="TAL"/>
              <w:rPr>
                <w:sz w:val="16"/>
              </w:rPr>
            </w:pPr>
            <w:r w:rsidRPr="003D4ABF">
              <w:rPr>
                <w:sz w:val="16"/>
              </w:rPr>
              <w:t>15.4.0</w:t>
            </w:r>
          </w:p>
        </w:tc>
      </w:tr>
      <w:tr w:rsidR="00787F8E" w:rsidRPr="003D4ABF" w14:paraId="08CEBF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B19A89"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254F4"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21705" w14:textId="77777777" w:rsidR="00787F8E" w:rsidRPr="003D4ABF" w:rsidRDefault="00787F8E" w:rsidP="00844BD5">
            <w:pPr>
              <w:pStyle w:val="TAC"/>
              <w:rPr>
                <w:sz w:val="16"/>
                <w:szCs w:val="16"/>
              </w:rPr>
            </w:pPr>
            <w:r w:rsidRPr="003D4ABF">
              <w:rPr>
                <w:sz w:val="16"/>
                <w:szCs w:val="16"/>
              </w:rPr>
              <w:t>SP-181218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064" w14:textId="77777777" w:rsidR="00787F8E" w:rsidRPr="003D4ABF" w:rsidRDefault="00787F8E" w:rsidP="00844BD5">
            <w:pPr>
              <w:pStyle w:val="TAL"/>
              <w:rPr>
                <w:sz w:val="16"/>
              </w:rPr>
            </w:pPr>
            <w:r w:rsidRPr="003D4ABF">
              <w:rPr>
                <w:sz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C614B" w14:textId="77777777" w:rsidR="00787F8E" w:rsidRPr="003D4ABF" w:rsidRDefault="00787F8E" w:rsidP="00844BD5">
            <w:pPr>
              <w:pStyle w:val="TAL"/>
              <w:rPr>
                <w:sz w:val="16"/>
              </w:rPr>
            </w:pPr>
            <w:r w:rsidRPr="003D4ABF">
              <w:rPr>
                <w:sz w:val="16"/>
              </w:rPr>
              <w:t>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2D79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A2A0D2" w14:textId="77777777" w:rsidR="00787F8E" w:rsidRPr="003D4ABF" w:rsidRDefault="00787F8E" w:rsidP="00844BD5">
            <w:pPr>
              <w:pStyle w:val="TAL"/>
              <w:rPr>
                <w:sz w:val="16"/>
                <w:szCs w:val="16"/>
              </w:rPr>
            </w:pPr>
            <w:r w:rsidRPr="003D4ABF">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05521" w14:textId="77777777" w:rsidR="00787F8E" w:rsidRPr="003D4ABF" w:rsidRDefault="00787F8E" w:rsidP="00844BD5">
            <w:pPr>
              <w:pStyle w:val="TAL"/>
              <w:rPr>
                <w:sz w:val="16"/>
              </w:rPr>
            </w:pPr>
            <w:r w:rsidRPr="003D4ABF">
              <w:rPr>
                <w:sz w:val="16"/>
              </w:rPr>
              <w:t>15.4.0</w:t>
            </w:r>
          </w:p>
        </w:tc>
      </w:tr>
      <w:tr w:rsidR="00787F8E" w:rsidRPr="003D4ABF" w14:paraId="019AE3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9D721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EFF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72EEA"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F94B5" w14:textId="77777777" w:rsidR="00787F8E" w:rsidRPr="003D4ABF" w:rsidRDefault="00787F8E" w:rsidP="00844BD5">
            <w:pPr>
              <w:pStyle w:val="TAL"/>
              <w:rPr>
                <w:sz w:val="16"/>
              </w:rPr>
            </w:pPr>
            <w:r w:rsidRPr="003D4ABF">
              <w:rPr>
                <w:sz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A8CB7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209F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9526FE" w14:textId="77777777" w:rsidR="00787F8E" w:rsidRPr="003D4ABF" w:rsidRDefault="00787F8E" w:rsidP="00844BD5">
            <w:pPr>
              <w:pStyle w:val="TAL"/>
              <w:rPr>
                <w:sz w:val="16"/>
                <w:szCs w:val="16"/>
              </w:rPr>
            </w:pPr>
            <w:r w:rsidRPr="003D4ABF">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05A514" w14:textId="77777777" w:rsidR="00787F8E" w:rsidRPr="003D4ABF" w:rsidRDefault="00787F8E" w:rsidP="00844BD5">
            <w:pPr>
              <w:pStyle w:val="TAL"/>
              <w:rPr>
                <w:sz w:val="16"/>
              </w:rPr>
            </w:pPr>
            <w:r w:rsidRPr="003D4ABF">
              <w:rPr>
                <w:sz w:val="16"/>
              </w:rPr>
              <w:t>15.4.0</w:t>
            </w:r>
          </w:p>
        </w:tc>
      </w:tr>
      <w:tr w:rsidR="00787F8E" w:rsidRPr="003D4ABF" w14:paraId="1A4989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05746B"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E8A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DA526" w14:textId="77777777" w:rsidR="00787F8E" w:rsidRPr="003D4ABF" w:rsidRDefault="00787F8E" w:rsidP="00844BD5">
            <w:pPr>
              <w:pStyle w:val="TAC"/>
              <w:rPr>
                <w:sz w:val="16"/>
                <w:szCs w:val="16"/>
              </w:rPr>
            </w:pPr>
            <w:r w:rsidRPr="003D4ABF">
              <w:rPr>
                <w:sz w:val="16"/>
                <w:szCs w:val="16"/>
              </w:rPr>
              <w:t>SP-181086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58DC4" w14:textId="77777777" w:rsidR="00787F8E" w:rsidRPr="003D4ABF" w:rsidRDefault="00787F8E" w:rsidP="00844BD5">
            <w:pPr>
              <w:pStyle w:val="TAL"/>
              <w:rPr>
                <w:sz w:val="16"/>
              </w:rPr>
            </w:pPr>
            <w:r w:rsidRPr="003D4ABF">
              <w:rPr>
                <w:sz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AC6A1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F2F6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795E19" w14:textId="77777777" w:rsidR="00787F8E" w:rsidRPr="003D4ABF" w:rsidRDefault="00787F8E" w:rsidP="00844BD5">
            <w:pPr>
              <w:pStyle w:val="TAL"/>
              <w:rPr>
                <w:sz w:val="16"/>
                <w:szCs w:val="16"/>
              </w:rPr>
            </w:pPr>
            <w:r w:rsidRPr="003D4ABF">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BD865" w14:textId="77777777" w:rsidR="00787F8E" w:rsidRPr="003D4ABF" w:rsidRDefault="00787F8E" w:rsidP="00844BD5">
            <w:pPr>
              <w:pStyle w:val="TAL"/>
              <w:rPr>
                <w:sz w:val="16"/>
              </w:rPr>
            </w:pPr>
            <w:r w:rsidRPr="003D4ABF">
              <w:rPr>
                <w:sz w:val="16"/>
              </w:rPr>
              <w:t>15.4.0</w:t>
            </w:r>
          </w:p>
        </w:tc>
      </w:tr>
      <w:tr w:rsidR="00787F8E" w:rsidRPr="003D4ABF" w14:paraId="6A2FC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2D32F2"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824E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7CE4EC"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670952" w14:textId="77777777" w:rsidR="00787F8E" w:rsidRPr="003D4ABF" w:rsidRDefault="00787F8E" w:rsidP="00844BD5">
            <w:pPr>
              <w:pStyle w:val="TAL"/>
              <w:rPr>
                <w:sz w:val="16"/>
              </w:rPr>
            </w:pPr>
            <w:r w:rsidRPr="003D4ABF">
              <w:rPr>
                <w:sz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DD9BF5"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4C1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2E763" w14:textId="77777777" w:rsidR="00787F8E" w:rsidRPr="003D4ABF" w:rsidRDefault="00787F8E" w:rsidP="00844BD5">
            <w:pPr>
              <w:pStyle w:val="TAL"/>
              <w:rPr>
                <w:sz w:val="16"/>
                <w:szCs w:val="16"/>
              </w:rPr>
            </w:pPr>
            <w:r w:rsidRPr="003D4ABF">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3A9A3" w14:textId="77777777" w:rsidR="00787F8E" w:rsidRPr="003D4ABF" w:rsidRDefault="00787F8E" w:rsidP="00844BD5">
            <w:pPr>
              <w:pStyle w:val="TAL"/>
              <w:rPr>
                <w:sz w:val="16"/>
              </w:rPr>
            </w:pPr>
            <w:r w:rsidRPr="003D4ABF">
              <w:rPr>
                <w:sz w:val="16"/>
              </w:rPr>
              <w:t>15.4.0</w:t>
            </w:r>
          </w:p>
        </w:tc>
      </w:tr>
      <w:tr w:rsidR="00787F8E" w:rsidRPr="003D4ABF" w14:paraId="50390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3B14F8"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039C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525F1"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D31" w14:textId="77777777" w:rsidR="00787F8E" w:rsidRPr="003D4ABF" w:rsidRDefault="00787F8E" w:rsidP="00844BD5">
            <w:pPr>
              <w:pStyle w:val="TAL"/>
              <w:rPr>
                <w:sz w:val="16"/>
              </w:rPr>
            </w:pPr>
            <w:r w:rsidRPr="003D4ABF">
              <w:rPr>
                <w:sz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2724F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C131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84ABF2" w14:textId="77777777" w:rsidR="00787F8E" w:rsidRPr="003D4ABF" w:rsidRDefault="00787F8E" w:rsidP="00844BD5">
            <w:pPr>
              <w:pStyle w:val="TAL"/>
              <w:rPr>
                <w:sz w:val="16"/>
                <w:szCs w:val="16"/>
              </w:rPr>
            </w:pPr>
            <w:r w:rsidRPr="003D4ABF">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56179" w14:textId="77777777" w:rsidR="00787F8E" w:rsidRPr="003D4ABF" w:rsidRDefault="00787F8E" w:rsidP="00844BD5">
            <w:pPr>
              <w:pStyle w:val="TAL"/>
              <w:rPr>
                <w:sz w:val="16"/>
              </w:rPr>
            </w:pPr>
            <w:r w:rsidRPr="003D4ABF">
              <w:rPr>
                <w:sz w:val="16"/>
              </w:rPr>
              <w:t>15.4.0</w:t>
            </w:r>
          </w:p>
        </w:tc>
      </w:tr>
      <w:tr w:rsidR="00787F8E" w:rsidRPr="003D4ABF" w14:paraId="38F652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44BB5"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209E"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51A47"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DD735" w14:textId="77777777" w:rsidR="00787F8E" w:rsidRPr="003D4ABF" w:rsidRDefault="00787F8E" w:rsidP="00844BD5">
            <w:pPr>
              <w:pStyle w:val="TAL"/>
              <w:rPr>
                <w:sz w:val="16"/>
              </w:rPr>
            </w:pPr>
            <w:r w:rsidRPr="003D4ABF">
              <w:rPr>
                <w:sz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5D5AF" w14:textId="77777777" w:rsidR="00787F8E" w:rsidRPr="003D4ABF" w:rsidRDefault="00787F8E" w:rsidP="00844BD5">
            <w:pPr>
              <w:pStyle w:val="TAL"/>
              <w:rPr>
                <w:sz w:val="16"/>
              </w:rPr>
            </w:pPr>
            <w:r w:rsidRPr="003D4ABF">
              <w:rPr>
                <w:sz w:val="16"/>
              </w:rPr>
              <w:t>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374B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5157A9" w14:textId="77777777" w:rsidR="00787F8E" w:rsidRPr="003D4ABF" w:rsidRDefault="00787F8E" w:rsidP="00844BD5">
            <w:pPr>
              <w:pStyle w:val="TAL"/>
              <w:rPr>
                <w:sz w:val="16"/>
                <w:szCs w:val="16"/>
              </w:rPr>
            </w:pPr>
            <w:r w:rsidRPr="003D4ABF">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DDD0" w14:textId="77777777" w:rsidR="00787F8E" w:rsidRPr="003D4ABF" w:rsidRDefault="00787F8E" w:rsidP="00844BD5">
            <w:pPr>
              <w:pStyle w:val="TAL"/>
              <w:rPr>
                <w:sz w:val="16"/>
              </w:rPr>
            </w:pPr>
            <w:r w:rsidRPr="003D4ABF">
              <w:rPr>
                <w:sz w:val="16"/>
              </w:rPr>
              <w:t>15.4.0</w:t>
            </w:r>
          </w:p>
        </w:tc>
      </w:tr>
      <w:tr w:rsidR="00787F8E" w:rsidRPr="003D4ABF" w14:paraId="26E325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C0105D"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40A90F"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28627" w14:textId="77777777" w:rsidR="00787F8E" w:rsidRPr="003D4ABF" w:rsidRDefault="00787F8E" w:rsidP="00844BD5">
            <w:pPr>
              <w:pStyle w:val="TAC"/>
              <w:rPr>
                <w:sz w:val="16"/>
                <w:szCs w:val="16"/>
              </w:rPr>
            </w:pPr>
            <w:r w:rsidRPr="003D4ABF">
              <w:rPr>
                <w:sz w:val="16"/>
                <w:szCs w:val="16"/>
              </w:rPr>
              <w:t>SP-181088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180FA" w14:textId="77777777" w:rsidR="00787F8E" w:rsidRPr="003D4ABF" w:rsidRDefault="00787F8E" w:rsidP="00844BD5">
            <w:pPr>
              <w:pStyle w:val="TAL"/>
              <w:rPr>
                <w:sz w:val="16"/>
              </w:rPr>
            </w:pPr>
            <w:r w:rsidRPr="003D4ABF">
              <w:rPr>
                <w:sz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BDC592"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51483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4BEEBF" w14:textId="77777777" w:rsidR="00787F8E" w:rsidRPr="003D4ABF" w:rsidRDefault="00787F8E" w:rsidP="00844BD5">
            <w:pPr>
              <w:pStyle w:val="TAL"/>
              <w:rPr>
                <w:sz w:val="16"/>
                <w:szCs w:val="16"/>
              </w:rPr>
            </w:pPr>
            <w:r w:rsidRPr="003D4ABF">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2F8E4" w14:textId="77777777" w:rsidR="00787F8E" w:rsidRPr="003D4ABF" w:rsidRDefault="00787F8E" w:rsidP="00844BD5">
            <w:pPr>
              <w:pStyle w:val="TAL"/>
              <w:rPr>
                <w:sz w:val="16"/>
              </w:rPr>
            </w:pPr>
            <w:r w:rsidRPr="003D4ABF">
              <w:rPr>
                <w:sz w:val="16"/>
              </w:rPr>
              <w:t>15.4.0</w:t>
            </w:r>
          </w:p>
        </w:tc>
      </w:tr>
      <w:tr w:rsidR="00787F8E" w:rsidRPr="003D4ABF" w14:paraId="7DE0119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118F4E"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3A1E5"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679BA"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89C81" w14:textId="77777777" w:rsidR="00787F8E" w:rsidRPr="003D4ABF" w:rsidRDefault="00787F8E" w:rsidP="00844BD5">
            <w:pPr>
              <w:pStyle w:val="TAL"/>
              <w:rPr>
                <w:sz w:val="16"/>
              </w:rPr>
            </w:pPr>
            <w:r w:rsidRPr="003D4ABF">
              <w:rPr>
                <w:sz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E8C2B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83267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6CB31" w14:textId="77777777" w:rsidR="00787F8E" w:rsidRPr="003D4ABF" w:rsidRDefault="00787F8E" w:rsidP="00844BD5">
            <w:pPr>
              <w:pStyle w:val="TAL"/>
              <w:rPr>
                <w:sz w:val="16"/>
                <w:szCs w:val="16"/>
              </w:rPr>
            </w:pPr>
            <w:r w:rsidRPr="003D4ABF">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DE03C" w14:textId="77777777" w:rsidR="00787F8E" w:rsidRPr="003D4ABF" w:rsidRDefault="00787F8E" w:rsidP="00844BD5">
            <w:pPr>
              <w:pStyle w:val="TAL"/>
              <w:rPr>
                <w:sz w:val="16"/>
              </w:rPr>
            </w:pPr>
            <w:r w:rsidRPr="003D4ABF">
              <w:rPr>
                <w:sz w:val="16"/>
              </w:rPr>
              <w:t>15.4.0</w:t>
            </w:r>
          </w:p>
        </w:tc>
      </w:tr>
      <w:tr w:rsidR="00787F8E" w:rsidRPr="003D4ABF" w14:paraId="2379B6F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0EFB96"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6728D"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F54284" w14:textId="77777777" w:rsidR="00787F8E" w:rsidRPr="003D4ABF" w:rsidRDefault="00787F8E" w:rsidP="00844BD5">
            <w:pPr>
              <w:pStyle w:val="TAC"/>
              <w:rPr>
                <w:sz w:val="16"/>
                <w:szCs w:val="16"/>
              </w:rPr>
            </w:pPr>
            <w:r w:rsidRPr="003D4ABF">
              <w:rPr>
                <w:sz w:val="16"/>
                <w:szCs w:val="16"/>
              </w:rPr>
              <w:t>SP-181087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05C41A" w14:textId="77777777" w:rsidR="00787F8E" w:rsidRPr="003D4ABF" w:rsidRDefault="00787F8E" w:rsidP="00844BD5">
            <w:pPr>
              <w:pStyle w:val="TAL"/>
              <w:rPr>
                <w:sz w:val="16"/>
              </w:rPr>
            </w:pPr>
            <w:r w:rsidRPr="003D4ABF">
              <w:rPr>
                <w:sz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106E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327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7D58B"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C81926" w14:textId="77777777" w:rsidR="00787F8E" w:rsidRPr="003D4ABF" w:rsidRDefault="00787F8E" w:rsidP="00844BD5">
            <w:pPr>
              <w:pStyle w:val="TAL"/>
              <w:rPr>
                <w:sz w:val="16"/>
              </w:rPr>
            </w:pPr>
            <w:r w:rsidRPr="003D4ABF">
              <w:rPr>
                <w:sz w:val="16"/>
              </w:rPr>
              <w:t>15.4.0</w:t>
            </w:r>
          </w:p>
        </w:tc>
      </w:tr>
      <w:tr w:rsidR="00787F8E" w:rsidRPr="003D4ABF" w14:paraId="7CFAC2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6D4527"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2A2B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90D23" w14:textId="77777777" w:rsidR="00787F8E" w:rsidRPr="003D4ABF" w:rsidRDefault="00787F8E" w:rsidP="00844BD5">
            <w:pPr>
              <w:pStyle w:val="TAC"/>
              <w:rPr>
                <w:sz w:val="16"/>
                <w:szCs w:val="16"/>
              </w:rPr>
            </w:pPr>
            <w:r w:rsidRPr="003D4ABF">
              <w:rPr>
                <w:sz w:val="16"/>
                <w:szCs w:val="16"/>
              </w:rPr>
              <w:t>SP-181091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9DCA5" w14:textId="77777777" w:rsidR="00787F8E" w:rsidRPr="003D4ABF" w:rsidRDefault="00787F8E" w:rsidP="00844BD5">
            <w:pPr>
              <w:pStyle w:val="TAL"/>
              <w:rPr>
                <w:sz w:val="16"/>
              </w:rPr>
            </w:pPr>
            <w:r w:rsidRPr="003D4ABF">
              <w:rPr>
                <w:sz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C27331"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A03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40B46" w14:textId="77777777" w:rsidR="00787F8E" w:rsidRPr="003D4ABF" w:rsidRDefault="00787F8E" w:rsidP="00844BD5">
            <w:pPr>
              <w:pStyle w:val="TAL"/>
              <w:rPr>
                <w:sz w:val="16"/>
                <w:szCs w:val="16"/>
              </w:rPr>
            </w:pPr>
            <w:r w:rsidRPr="003D4ABF">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15871" w14:textId="77777777" w:rsidR="00787F8E" w:rsidRPr="003D4ABF" w:rsidRDefault="00787F8E" w:rsidP="00844BD5">
            <w:pPr>
              <w:pStyle w:val="TAL"/>
              <w:rPr>
                <w:sz w:val="16"/>
              </w:rPr>
            </w:pPr>
            <w:r w:rsidRPr="003D4ABF">
              <w:rPr>
                <w:sz w:val="16"/>
              </w:rPr>
              <w:t>15.4.0</w:t>
            </w:r>
          </w:p>
        </w:tc>
      </w:tr>
      <w:tr w:rsidR="00787F8E" w:rsidRPr="003D4ABF" w14:paraId="520B9B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1738E1"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EDE8FB"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FA579"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BE6F4" w14:textId="77777777" w:rsidR="00787F8E" w:rsidRPr="003D4ABF" w:rsidRDefault="00787F8E" w:rsidP="00844BD5">
            <w:pPr>
              <w:pStyle w:val="TAL"/>
              <w:rPr>
                <w:sz w:val="16"/>
              </w:rPr>
            </w:pPr>
            <w:r w:rsidRPr="003D4ABF">
              <w:rPr>
                <w:sz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7E9D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03D19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8BCBC5" w14:textId="77777777" w:rsidR="00787F8E" w:rsidRPr="003D4ABF" w:rsidRDefault="00787F8E" w:rsidP="00844BD5">
            <w:pPr>
              <w:pStyle w:val="TAL"/>
              <w:rPr>
                <w:sz w:val="16"/>
                <w:szCs w:val="16"/>
              </w:rPr>
            </w:pPr>
            <w:r w:rsidRPr="003D4ABF">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1676" w14:textId="77777777" w:rsidR="00787F8E" w:rsidRPr="003D4ABF" w:rsidRDefault="00787F8E" w:rsidP="00844BD5">
            <w:pPr>
              <w:pStyle w:val="TAL"/>
              <w:rPr>
                <w:sz w:val="16"/>
              </w:rPr>
            </w:pPr>
            <w:r w:rsidRPr="003D4ABF">
              <w:rPr>
                <w:sz w:val="16"/>
              </w:rPr>
              <w:t>15.4.0</w:t>
            </w:r>
          </w:p>
        </w:tc>
      </w:tr>
      <w:tr w:rsidR="00787F8E" w:rsidRPr="003D4ABF" w14:paraId="78650D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C5C1F"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6DE23"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4CC7D"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5C733" w14:textId="77777777" w:rsidR="00787F8E" w:rsidRPr="003D4ABF" w:rsidRDefault="00787F8E" w:rsidP="00844BD5">
            <w:pPr>
              <w:pStyle w:val="TAL"/>
              <w:rPr>
                <w:sz w:val="16"/>
              </w:rPr>
            </w:pPr>
            <w:r w:rsidRPr="003D4ABF">
              <w:rPr>
                <w:sz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07F0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02A2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AE5D23" w14:textId="77777777" w:rsidR="00787F8E" w:rsidRPr="003D4ABF" w:rsidRDefault="00787F8E" w:rsidP="00844BD5">
            <w:pPr>
              <w:pStyle w:val="TAL"/>
              <w:rPr>
                <w:sz w:val="16"/>
                <w:szCs w:val="16"/>
              </w:rPr>
            </w:pPr>
            <w:r w:rsidRPr="003D4ABF">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7C3F2" w14:textId="77777777" w:rsidR="00787F8E" w:rsidRPr="003D4ABF" w:rsidRDefault="00787F8E" w:rsidP="00844BD5">
            <w:pPr>
              <w:pStyle w:val="TAL"/>
              <w:rPr>
                <w:sz w:val="16"/>
              </w:rPr>
            </w:pPr>
            <w:r w:rsidRPr="003D4ABF">
              <w:rPr>
                <w:sz w:val="16"/>
              </w:rPr>
              <w:t>15.4.0</w:t>
            </w:r>
          </w:p>
        </w:tc>
      </w:tr>
      <w:tr w:rsidR="00787F8E" w:rsidRPr="003D4ABF" w14:paraId="28D22B7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BE4B53"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CA551"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ED910"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9FCF9" w14:textId="77777777" w:rsidR="00787F8E" w:rsidRPr="003D4ABF" w:rsidRDefault="00787F8E" w:rsidP="00844BD5">
            <w:pPr>
              <w:pStyle w:val="TAL"/>
              <w:rPr>
                <w:sz w:val="16"/>
              </w:rPr>
            </w:pPr>
            <w:r w:rsidRPr="003D4ABF">
              <w:rPr>
                <w:sz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AC53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3C59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49DA9A" w14:textId="77777777" w:rsidR="00787F8E" w:rsidRPr="003D4ABF" w:rsidRDefault="00787F8E" w:rsidP="00844BD5">
            <w:pPr>
              <w:pStyle w:val="TAL"/>
              <w:rPr>
                <w:sz w:val="16"/>
                <w:szCs w:val="16"/>
              </w:rPr>
            </w:pPr>
            <w:r w:rsidRPr="003D4ABF">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43716" w14:textId="77777777" w:rsidR="00787F8E" w:rsidRPr="003D4ABF" w:rsidRDefault="00787F8E" w:rsidP="00844BD5">
            <w:pPr>
              <w:pStyle w:val="TAL"/>
              <w:rPr>
                <w:sz w:val="16"/>
              </w:rPr>
            </w:pPr>
            <w:r w:rsidRPr="003D4ABF">
              <w:rPr>
                <w:sz w:val="16"/>
              </w:rPr>
              <w:t>15.4.0</w:t>
            </w:r>
          </w:p>
        </w:tc>
      </w:tr>
      <w:tr w:rsidR="00787F8E" w:rsidRPr="003D4ABF" w14:paraId="3A0EFF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DA8AB0"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75196"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D1C48E" w14:textId="77777777" w:rsidR="00787F8E" w:rsidRPr="003D4ABF" w:rsidRDefault="00787F8E" w:rsidP="00844BD5">
            <w:pPr>
              <w:pStyle w:val="TAC"/>
              <w:rPr>
                <w:sz w:val="16"/>
                <w:szCs w:val="16"/>
              </w:rPr>
            </w:pPr>
            <w:r w:rsidRPr="003D4ABF">
              <w:rPr>
                <w:sz w:val="16"/>
                <w:szCs w:val="16"/>
              </w:rPr>
              <w:t>SP-181089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E45FE" w14:textId="77777777" w:rsidR="00787F8E" w:rsidRPr="003D4ABF" w:rsidRDefault="00787F8E" w:rsidP="00844BD5">
            <w:pPr>
              <w:pStyle w:val="TAL"/>
              <w:rPr>
                <w:sz w:val="16"/>
              </w:rPr>
            </w:pPr>
            <w:r w:rsidRPr="003D4ABF">
              <w:rPr>
                <w:sz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E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30E2F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8084F6" w14:textId="77777777" w:rsidR="00787F8E" w:rsidRPr="003D4ABF" w:rsidRDefault="00787F8E" w:rsidP="00844BD5">
            <w:pPr>
              <w:pStyle w:val="TAL"/>
              <w:rPr>
                <w:sz w:val="16"/>
                <w:szCs w:val="16"/>
              </w:rPr>
            </w:pPr>
            <w:r w:rsidRPr="003D4ABF">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7999D3" w14:textId="77777777" w:rsidR="00787F8E" w:rsidRPr="003D4ABF" w:rsidRDefault="00787F8E" w:rsidP="00844BD5">
            <w:pPr>
              <w:pStyle w:val="TAL"/>
              <w:rPr>
                <w:sz w:val="16"/>
              </w:rPr>
            </w:pPr>
            <w:r w:rsidRPr="003D4ABF">
              <w:rPr>
                <w:sz w:val="16"/>
              </w:rPr>
              <w:t>15.4.0</w:t>
            </w:r>
          </w:p>
        </w:tc>
      </w:tr>
      <w:tr w:rsidR="00787F8E" w:rsidRPr="003D4ABF" w14:paraId="6B41B7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7D23D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54C9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83A5C" w14:textId="77777777" w:rsidR="00787F8E" w:rsidRPr="003D4ABF" w:rsidRDefault="00787F8E" w:rsidP="00844BD5">
            <w:pPr>
              <w:pStyle w:val="TAC"/>
              <w:rPr>
                <w:sz w:val="16"/>
                <w:szCs w:val="16"/>
              </w:rPr>
            </w:pPr>
            <w:r w:rsidRPr="003D4ABF">
              <w:rPr>
                <w:sz w:val="16"/>
                <w:szCs w:val="16"/>
              </w:rPr>
              <w:t>SP-181085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3BEC7" w14:textId="77777777" w:rsidR="00787F8E" w:rsidRPr="003D4ABF" w:rsidRDefault="00787F8E" w:rsidP="00844BD5">
            <w:pPr>
              <w:pStyle w:val="TAL"/>
              <w:rPr>
                <w:sz w:val="16"/>
              </w:rPr>
            </w:pPr>
            <w:r w:rsidRPr="003D4ABF">
              <w:rPr>
                <w:sz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ACBD"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119D5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CDBB70" w14:textId="77777777" w:rsidR="00787F8E" w:rsidRPr="003D4ABF" w:rsidRDefault="00787F8E" w:rsidP="00844BD5">
            <w:pPr>
              <w:pStyle w:val="TAL"/>
              <w:rPr>
                <w:sz w:val="16"/>
                <w:szCs w:val="16"/>
              </w:rPr>
            </w:pPr>
            <w:r w:rsidRPr="003D4ABF">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CB7BD" w14:textId="77777777" w:rsidR="00787F8E" w:rsidRPr="003D4ABF" w:rsidRDefault="00787F8E" w:rsidP="00844BD5">
            <w:pPr>
              <w:pStyle w:val="TAL"/>
              <w:rPr>
                <w:sz w:val="16"/>
              </w:rPr>
            </w:pPr>
            <w:r w:rsidRPr="003D4ABF">
              <w:rPr>
                <w:sz w:val="16"/>
              </w:rPr>
              <w:t>15.4.0</w:t>
            </w:r>
          </w:p>
        </w:tc>
      </w:tr>
      <w:tr w:rsidR="00787F8E" w:rsidRPr="003D4ABF" w14:paraId="644D3D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364EFA" w14:textId="77777777" w:rsidR="00787F8E" w:rsidRPr="003D4ABF" w:rsidRDefault="00787F8E" w:rsidP="00844BD5">
            <w:pPr>
              <w:pStyle w:val="TAL"/>
              <w:rPr>
                <w:sz w:val="16"/>
              </w:rPr>
            </w:pPr>
            <w:r w:rsidRPr="003D4ABF">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BC89" w14:textId="77777777" w:rsidR="00787F8E" w:rsidRPr="003D4ABF" w:rsidRDefault="00787F8E" w:rsidP="00844BD5">
            <w:pPr>
              <w:pStyle w:val="TAL"/>
              <w:rPr>
                <w:sz w:val="16"/>
              </w:rPr>
            </w:pPr>
            <w:r w:rsidRPr="003D4ABF">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CDCD4E" w14:textId="77777777" w:rsidR="00787F8E" w:rsidRPr="003D4ABF" w:rsidRDefault="00787F8E" w:rsidP="00844BD5">
            <w:pPr>
              <w:pStyle w:val="TAC"/>
              <w:rPr>
                <w:sz w:val="16"/>
                <w:szCs w:val="16"/>
              </w:rPr>
            </w:pPr>
            <w:r w:rsidRPr="003D4ABF">
              <w:rPr>
                <w:sz w:val="16"/>
                <w:szCs w:val="16"/>
              </w:rPr>
              <w:t>SP-181090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9F4A3" w14:textId="77777777" w:rsidR="00787F8E" w:rsidRPr="003D4ABF" w:rsidRDefault="00787F8E" w:rsidP="00844BD5">
            <w:pPr>
              <w:pStyle w:val="TAL"/>
              <w:rPr>
                <w:sz w:val="16"/>
              </w:rPr>
            </w:pPr>
            <w:r w:rsidRPr="003D4ABF">
              <w:rPr>
                <w:sz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B001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0056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5CAC25" w14:textId="77777777" w:rsidR="00787F8E" w:rsidRPr="003D4ABF" w:rsidRDefault="00787F8E" w:rsidP="00844BD5">
            <w:pPr>
              <w:pStyle w:val="TAL"/>
              <w:rPr>
                <w:sz w:val="16"/>
                <w:szCs w:val="16"/>
              </w:rPr>
            </w:pPr>
            <w:r w:rsidRPr="003D4ABF">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4CBDA" w14:textId="77777777" w:rsidR="00787F8E" w:rsidRPr="003D4ABF" w:rsidRDefault="00787F8E" w:rsidP="00844BD5">
            <w:pPr>
              <w:pStyle w:val="TAL"/>
              <w:rPr>
                <w:sz w:val="16"/>
              </w:rPr>
            </w:pPr>
            <w:r w:rsidRPr="003D4ABF">
              <w:rPr>
                <w:sz w:val="16"/>
              </w:rPr>
              <w:t>15.4.0</w:t>
            </w:r>
          </w:p>
        </w:tc>
      </w:tr>
      <w:tr w:rsidR="00787F8E" w:rsidRPr="003D4ABF" w14:paraId="2EBFD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4949AE"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C4804"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96F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42BC6C" w14:textId="77777777" w:rsidR="00787F8E" w:rsidRPr="003D4ABF" w:rsidRDefault="00787F8E" w:rsidP="00844BD5">
            <w:pPr>
              <w:pStyle w:val="TAL"/>
              <w:rPr>
                <w:sz w:val="16"/>
              </w:rPr>
            </w:pPr>
            <w:r w:rsidRPr="003D4ABF">
              <w:rPr>
                <w:sz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3546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9A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34A6C8" w14:textId="77777777" w:rsidR="00787F8E" w:rsidRPr="003D4ABF" w:rsidRDefault="00787F8E" w:rsidP="00844BD5">
            <w:pPr>
              <w:pStyle w:val="TAL"/>
              <w:rPr>
                <w:sz w:val="16"/>
                <w:szCs w:val="16"/>
              </w:rPr>
            </w:pPr>
            <w:r w:rsidRPr="003D4ABF">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EEB25" w14:textId="77777777" w:rsidR="00787F8E" w:rsidRPr="003D4ABF" w:rsidRDefault="00787F8E" w:rsidP="00844BD5">
            <w:pPr>
              <w:pStyle w:val="TAL"/>
              <w:rPr>
                <w:sz w:val="16"/>
              </w:rPr>
            </w:pPr>
            <w:r w:rsidRPr="003D4ABF">
              <w:rPr>
                <w:sz w:val="16"/>
              </w:rPr>
              <w:t>15.5.0</w:t>
            </w:r>
          </w:p>
        </w:tc>
      </w:tr>
      <w:tr w:rsidR="00787F8E" w:rsidRPr="003D4ABF" w14:paraId="4C62F7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7D5FD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1ECE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795BA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E601F" w14:textId="77777777" w:rsidR="00787F8E" w:rsidRPr="003D4ABF" w:rsidRDefault="00787F8E" w:rsidP="00844BD5">
            <w:pPr>
              <w:pStyle w:val="TAL"/>
              <w:rPr>
                <w:sz w:val="16"/>
              </w:rPr>
            </w:pPr>
            <w:r w:rsidRPr="003D4ABF">
              <w:rPr>
                <w:sz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7A7DA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405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10D8D" w14:textId="77777777" w:rsidR="00787F8E" w:rsidRPr="003D4ABF" w:rsidRDefault="00787F8E" w:rsidP="00844BD5">
            <w:pPr>
              <w:pStyle w:val="TAL"/>
              <w:rPr>
                <w:sz w:val="16"/>
                <w:szCs w:val="16"/>
              </w:rPr>
            </w:pPr>
            <w:r w:rsidRPr="003D4ABF">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1A3BA" w14:textId="77777777" w:rsidR="00787F8E" w:rsidRPr="003D4ABF" w:rsidRDefault="00787F8E" w:rsidP="00844BD5">
            <w:pPr>
              <w:pStyle w:val="TAL"/>
              <w:rPr>
                <w:sz w:val="16"/>
              </w:rPr>
            </w:pPr>
            <w:r w:rsidRPr="003D4ABF">
              <w:rPr>
                <w:sz w:val="16"/>
              </w:rPr>
              <w:t>15.5.0</w:t>
            </w:r>
          </w:p>
        </w:tc>
      </w:tr>
      <w:tr w:rsidR="00787F8E" w:rsidRPr="003D4ABF" w14:paraId="53B78A0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C4914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5F3B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63595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6E36" w14:textId="77777777" w:rsidR="00787F8E" w:rsidRPr="003D4ABF" w:rsidRDefault="00787F8E" w:rsidP="00844BD5">
            <w:pPr>
              <w:pStyle w:val="TAL"/>
              <w:rPr>
                <w:sz w:val="16"/>
              </w:rPr>
            </w:pPr>
            <w:r w:rsidRPr="003D4ABF">
              <w:rPr>
                <w:sz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FC23"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BA17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AED290" w14:textId="77777777" w:rsidR="00787F8E" w:rsidRPr="003D4ABF" w:rsidRDefault="00787F8E" w:rsidP="00844BD5">
            <w:pPr>
              <w:pStyle w:val="TAL"/>
              <w:rPr>
                <w:sz w:val="16"/>
                <w:szCs w:val="16"/>
              </w:rPr>
            </w:pPr>
            <w:r w:rsidRPr="003D4ABF">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D0A0D8" w14:textId="77777777" w:rsidR="00787F8E" w:rsidRPr="003D4ABF" w:rsidRDefault="00787F8E" w:rsidP="00844BD5">
            <w:pPr>
              <w:pStyle w:val="TAL"/>
              <w:rPr>
                <w:sz w:val="16"/>
              </w:rPr>
            </w:pPr>
            <w:r w:rsidRPr="003D4ABF">
              <w:rPr>
                <w:sz w:val="16"/>
              </w:rPr>
              <w:t>15.5.0</w:t>
            </w:r>
          </w:p>
        </w:tc>
      </w:tr>
      <w:tr w:rsidR="00787F8E" w:rsidRPr="003D4ABF" w14:paraId="232F9C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384A9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1BD2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1DA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61D6A" w14:textId="77777777" w:rsidR="00787F8E" w:rsidRPr="003D4ABF" w:rsidRDefault="00787F8E" w:rsidP="00844BD5">
            <w:pPr>
              <w:pStyle w:val="TAL"/>
              <w:rPr>
                <w:sz w:val="16"/>
              </w:rPr>
            </w:pPr>
            <w:r w:rsidRPr="003D4ABF">
              <w:rPr>
                <w:sz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31B6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BE816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7811FB"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6ACCB" w14:textId="77777777" w:rsidR="00787F8E" w:rsidRPr="003D4ABF" w:rsidRDefault="00787F8E" w:rsidP="00844BD5">
            <w:pPr>
              <w:pStyle w:val="TAL"/>
              <w:rPr>
                <w:sz w:val="16"/>
              </w:rPr>
            </w:pPr>
            <w:r w:rsidRPr="003D4ABF">
              <w:rPr>
                <w:sz w:val="16"/>
              </w:rPr>
              <w:t>15.5.0</w:t>
            </w:r>
          </w:p>
        </w:tc>
      </w:tr>
      <w:tr w:rsidR="00787F8E" w:rsidRPr="003D4ABF" w14:paraId="0C8A64D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9C28C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D5C7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10FD9"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9AA7B" w14:textId="77777777" w:rsidR="00787F8E" w:rsidRPr="003D4ABF" w:rsidRDefault="00787F8E" w:rsidP="00844BD5">
            <w:pPr>
              <w:pStyle w:val="TAL"/>
              <w:rPr>
                <w:sz w:val="16"/>
              </w:rPr>
            </w:pPr>
            <w:r w:rsidRPr="003D4ABF">
              <w:rPr>
                <w:sz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6E28C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FD4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DA11"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71F3" w14:textId="77777777" w:rsidR="00787F8E" w:rsidRPr="003D4ABF" w:rsidRDefault="00787F8E" w:rsidP="00844BD5">
            <w:pPr>
              <w:pStyle w:val="TAL"/>
              <w:rPr>
                <w:sz w:val="16"/>
              </w:rPr>
            </w:pPr>
            <w:r w:rsidRPr="003D4ABF">
              <w:rPr>
                <w:sz w:val="16"/>
              </w:rPr>
              <w:t>15.5.0</w:t>
            </w:r>
          </w:p>
        </w:tc>
      </w:tr>
      <w:tr w:rsidR="00787F8E" w:rsidRPr="003D4ABF" w14:paraId="456AD1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ABB8F"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A2CA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A683"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0DC3C" w14:textId="77777777" w:rsidR="00787F8E" w:rsidRPr="003D4ABF" w:rsidRDefault="00787F8E" w:rsidP="00844BD5">
            <w:pPr>
              <w:pStyle w:val="TAL"/>
              <w:rPr>
                <w:sz w:val="16"/>
              </w:rPr>
            </w:pPr>
            <w:r w:rsidRPr="003D4ABF">
              <w:rPr>
                <w:sz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6DD2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4BC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6BBDA6" w14:textId="77777777" w:rsidR="00787F8E" w:rsidRPr="003D4ABF" w:rsidRDefault="00787F8E" w:rsidP="00844BD5">
            <w:pPr>
              <w:pStyle w:val="TAL"/>
              <w:rPr>
                <w:sz w:val="16"/>
                <w:szCs w:val="16"/>
              </w:rPr>
            </w:pPr>
            <w:r w:rsidRPr="003D4ABF">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72D1E" w14:textId="77777777" w:rsidR="00787F8E" w:rsidRPr="003D4ABF" w:rsidRDefault="00787F8E" w:rsidP="00844BD5">
            <w:pPr>
              <w:pStyle w:val="TAL"/>
              <w:rPr>
                <w:sz w:val="16"/>
              </w:rPr>
            </w:pPr>
            <w:r w:rsidRPr="003D4ABF">
              <w:rPr>
                <w:sz w:val="16"/>
              </w:rPr>
              <w:t>15.5.0</w:t>
            </w:r>
          </w:p>
        </w:tc>
      </w:tr>
      <w:tr w:rsidR="00787F8E" w:rsidRPr="003D4ABF" w14:paraId="0EF726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EE7AC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8312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191D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7AB6" w14:textId="77777777" w:rsidR="00787F8E" w:rsidRPr="003D4ABF" w:rsidRDefault="00787F8E" w:rsidP="00844BD5">
            <w:pPr>
              <w:pStyle w:val="TAL"/>
              <w:rPr>
                <w:sz w:val="16"/>
              </w:rPr>
            </w:pPr>
            <w:r w:rsidRPr="003D4ABF">
              <w:rPr>
                <w:sz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B197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0DB4E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E12275" w14:textId="77777777" w:rsidR="00787F8E" w:rsidRPr="003D4ABF" w:rsidRDefault="00787F8E" w:rsidP="00844BD5">
            <w:pPr>
              <w:pStyle w:val="TAL"/>
              <w:rPr>
                <w:sz w:val="16"/>
                <w:szCs w:val="16"/>
              </w:rPr>
            </w:pPr>
            <w:r w:rsidRPr="003D4ABF">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F3D31E" w14:textId="77777777" w:rsidR="00787F8E" w:rsidRPr="003D4ABF" w:rsidRDefault="00787F8E" w:rsidP="00844BD5">
            <w:pPr>
              <w:pStyle w:val="TAL"/>
              <w:rPr>
                <w:sz w:val="16"/>
              </w:rPr>
            </w:pPr>
            <w:r w:rsidRPr="003D4ABF">
              <w:rPr>
                <w:sz w:val="16"/>
              </w:rPr>
              <w:t>15.5.0</w:t>
            </w:r>
          </w:p>
        </w:tc>
      </w:tr>
      <w:tr w:rsidR="00787F8E" w:rsidRPr="003D4ABF" w14:paraId="585970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624E1"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1A6B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50E80"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2A0670" w14:textId="77777777" w:rsidR="00787F8E" w:rsidRPr="003D4ABF" w:rsidRDefault="00787F8E" w:rsidP="00844BD5">
            <w:pPr>
              <w:pStyle w:val="TAL"/>
              <w:rPr>
                <w:sz w:val="16"/>
              </w:rPr>
            </w:pPr>
            <w:r w:rsidRPr="003D4ABF">
              <w:rPr>
                <w:sz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45CA8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7A7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50DA9D" w14:textId="77777777" w:rsidR="00787F8E" w:rsidRPr="003D4ABF" w:rsidRDefault="00787F8E" w:rsidP="00844BD5">
            <w:pPr>
              <w:pStyle w:val="TAL"/>
              <w:rPr>
                <w:sz w:val="16"/>
                <w:szCs w:val="16"/>
              </w:rPr>
            </w:pPr>
            <w:r w:rsidRPr="003D4ABF">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DFB618" w14:textId="77777777" w:rsidR="00787F8E" w:rsidRPr="003D4ABF" w:rsidRDefault="00787F8E" w:rsidP="00844BD5">
            <w:pPr>
              <w:pStyle w:val="TAL"/>
              <w:rPr>
                <w:sz w:val="16"/>
              </w:rPr>
            </w:pPr>
            <w:r w:rsidRPr="003D4ABF">
              <w:rPr>
                <w:sz w:val="16"/>
              </w:rPr>
              <w:t>15.5.0</w:t>
            </w:r>
          </w:p>
        </w:tc>
      </w:tr>
      <w:tr w:rsidR="00787F8E" w:rsidRPr="003D4ABF" w14:paraId="0F32F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4A75B"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5594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EBF26"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425" w14:textId="77777777" w:rsidR="00787F8E" w:rsidRPr="003D4ABF" w:rsidRDefault="00787F8E" w:rsidP="00844BD5">
            <w:pPr>
              <w:pStyle w:val="TAL"/>
              <w:rPr>
                <w:sz w:val="16"/>
              </w:rPr>
            </w:pPr>
            <w:r w:rsidRPr="003D4ABF">
              <w:rPr>
                <w:sz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03FC7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A740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42B705" w14:textId="77777777" w:rsidR="00787F8E" w:rsidRPr="003D4ABF" w:rsidRDefault="00787F8E" w:rsidP="00844BD5">
            <w:pPr>
              <w:pStyle w:val="TAL"/>
              <w:rPr>
                <w:sz w:val="16"/>
                <w:szCs w:val="16"/>
              </w:rPr>
            </w:pPr>
            <w:r w:rsidRPr="003D4ABF">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3F962" w14:textId="77777777" w:rsidR="00787F8E" w:rsidRPr="003D4ABF" w:rsidRDefault="00787F8E" w:rsidP="00844BD5">
            <w:pPr>
              <w:pStyle w:val="TAL"/>
              <w:rPr>
                <w:sz w:val="16"/>
              </w:rPr>
            </w:pPr>
            <w:r w:rsidRPr="003D4ABF">
              <w:rPr>
                <w:sz w:val="16"/>
              </w:rPr>
              <w:t>15.5.0</w:t>
            </w:r>
          </w:p>
        </w:tc>
      </w:tr>
      <w:tr w:rsidR="00787F8E" w:rsidRPr="003D4ABF" w14:paraId="2198AD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723C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913"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6898A"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75297" w14:textId="77777777" w:rsidR="00787F8E" w:rsidRPr="003D4ABF" w:rsidRDefault="00787F8E" w:rsidP="00844BD5">
            <w:pPr>
              <w:pStyle w:val="TAL"/>
              <w:rPr>
                <w:sz w:val="16"/>
              </w:rPr>
            </w:pPr>
            <w:r w:rsidRPr="003D4ABF">
              <w:rPr>
                <w:sz w:val="16"/>
              </w:rPr>
              <w:t>0201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B8546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8BD72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CAC3AC" w14:textId="77777777" w:rsidR="00787F8E" w:rsidRPr="003D4ABF" w:rsidRDefault="00787F8E" w:rsidP="00844BD5">
            <w:pPr>
              <w:pStyle w:val="TAL"/>
              <w:rPr>
                <w:sz w:val="16"/>
                <w:szCs w:val="16"/>
              </w:rPr>
            </w:pPr>
            <w:r w:rsidRPr="003D4ABF">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16DA9" w14:textId="77777777" w:rsidR="00787F8E" w:rsidRPr="003D4ABF" w:rsidRDefault="00787F8E" w:rsidP="00844BD5">
            <w:pPr>
              <w:pStyle w:val="TAL"/>
              <w:rPr>
                <w:sz w:val="16"/>
              </w:rPr>
            </w:pPr>
            <w:r w:rsidRPr="003D4ABF">
              <w:rPr>
                <w:sz w:val="16"/>
              </w:rPr>
              <w:t>15.5.0</w:t>
            </w:r>
          </w:p>
        </w:tc>
      </w:tr>
      <w:tr w:rsidR="00787F8E" w:rsidRPr="003D4ABF" w14:paraId="69BCCE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45282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1FE10"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C97EF"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D89DB" w14:textId="77777777" w:rsidR="00787F8E" w:rsidRPr="003D4ABF" w:rsidRDefault="00787F8E" w:rsidP="00844BD5">
            <w:pPr>
              <w:pStyle w:val="TAL"/>
              <w:rPr>
                <w:sz w:val="16"/>
              </w:rPr>
            </w:pPr>
            <w:r w:rsidRPr="003D4ABF">
              <w:rPr>
                <w:sz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9E9530"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CE2B6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62F304" w14:textId="77777777" w:rsidR="00787F8E" w:rsidRPr="003D4ABF" w:rsidRDefault="00787F8E" w:rsidP="00844BD5">
            <w:pPr>
              <w:pStyle w:val="TAL"/>
              <w:rPr>
                <w:sz w:val="16"/>
                <w:szCs w:val="16"/>
              </w:rPr>
            </w:pPr>
            <w:r w:rsidRPr="003D4ABF">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1C4EE" w14:textId="77777777" w:rsidR="00787F8E" w:rsidRPr="003D4ABF" w:rsidRDefault="00787F8E" w:rsidP="00844BD5">
            <w:pPr>
              <w:pStyle w:val="TAL"/>
              <w:rPr>
                <w:sz w:val="16"/>
              </w:rPr>
            </w:pPr>
            <w:r w:rsidRPr="003D4ABF">
              <w:rPr>
                <w:sz w:val="16"/>
              </w:rPr>
              <w:t>15.5.0</w:t>
            </w:r>
          </w:p>
        </w:tc>
      </w:tr>
      <w:tr w:rsidR="00787F8E" w:rsidRPr="003D4ABF" w14:paraId="440D93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4CED3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5F3D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D9095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79D26" w14:textId="77777777" w:rsidR="00787F8E" w:rsidRPr="003D4ABF" w:rsidRDefault="00787F8E" w:rsidP="00844BD5">
            <w:pPr>
              <w:pStyle w:val="TAL"/>
              <w:rPr>
                <w:sz w:val="16"/>
              </w:rPr>
            </w:pPr>
            <w:r w:rsidRPr="003D4ABF">
              <w:rPr>
                <w:sz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64BF8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1385B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FD8CC1" w14:textId="77777777" w:rsidR="00787F8E" w:rsidRPr="003D4ABF" w:rsidRDefault="00787F8E" w:rsidP="00844BD5">
            <w:pPr>
              <w:pStyle w:val="TAL"/>
              <w:rPr>
                <w:sz w:val="16"/>
                <w:szCs w:val="16"/>
              </w:rPr>
            </w:pPr>
            <w:r w:rsidRPr="003D4ABF">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DA8B2" w14:textId="77777777" w:rsidR="00787F8E" w:rsidRPr="003D4ABF" w:rsidRDefault="00787F8E" w:rsidP="00844BD5">
            <w:pPr>
              <w:pStyle w:val="TAL"/>
              <w:rPr>
                <w:sz w:val="16"/>
              </w:rPr>
            </w:pPr>
            <w:r w:rsidRPr="003D4ABF">
              <w:rPr>
                <w:sz w:val="16"/>
              </w:rPr>
              <w:t>15.5.0</w:t>
            </w:r>
          </w:p>
        </w:tc>
      </w:tr>
      <w:tr w:rsidR="00787F8E" w:rsidRPr="003D4ABF" w14:paraId="356F72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E7139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837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A6A1D"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5997A" w14:textId="77777777" w:rsidR="00787F8E" w:rsidRPr="003D4ABF" w:rsidRDefault="00787F8E" w:rsidP="00844BD5">
            <w:pPr>
              <w:pStyle w:val="TAL"/>
              <w:rPr>
                <w:sz w:val="16"/>
              </w:rPr>
            </w:pPr>
            <w:r w:rsidRPr="003D4ABF">
              <w:rPr>
                <w:sz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DA6F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8B8D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C048D5" w14:textId="77777777" w:rsidR="00787F8E" w:rsidRPr="003D4ABF" w:rsidRDefault="00787F8E" w:rsidP="00844BD5">
            <w:pPr>
              <w:pStyle w:val="TAL"/>
              <w:rPr>
                <w:sz w:val="16"/>
                <w:szCs w:val="16"/>
              </w:rPr>
            </w:pPr>
            <w:r w:rsidRPr="003D4ABF">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6EB58" w14:textId="77777777" w:rsidR="00787F8E" w:rsidRPr="003D4ABF" w:rsidRDefault="00787F8E" w:rsidP="00844BD5">
            <w:pPr>
              <w:pStyle w:val="TAL"/>
              <w:rPr>
                <w:sz w:val="16"/>
              </w:rPr>
            </w:pPr>
            <w:r w:rsidRPr="003D4ABF">
              <w:rPr>
                <w:sz w:val="16"/>
              </w:rPr>
              <w:t>15.5.0</w:t>
            </w:r>
          </w:p>
        </w:tc>
      </w:tr>
      <w:tr w:rsidR="00787F8E" w:rsidRPr="003D4ABF" w14:paraId="45130DA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7ECE9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C8A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687932"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E2930" w14:textId="77777777" w:rsidR="00787F8E" w:rsidRPr="003D4ABF" w:rsidRDefault="00787F8E" w:rsidP="00844BD5">
            <w:pPr>
              <w:pStyle w:val="TAL"/>
              <w:rPr>
                <w:sz w:val="16"/>
              </w:rPr>
            </w:pPr>
            <w:r w:rsidRPr="003D4ABF">
              <w:rPr>
                <w:sz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7EEED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07E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A2C3B3" w14:textId="77777777" w:rsidR="00787F8E" w:rsidRPr="003D4ABF" w:rsidRDefault="00787F8E" w:rsidP="00844BD5">
            <w:pPr>
              <w:pStyle w:val="TAL"/>
              <w:rPr>
                <w:sz w:val="16"/>
                <w:szCs w:val="16"/>
              </w:rPr>
            </w:pPr>
            <w:r w:rsidRPr="003D4ABF">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A7123" w14:textId="77777777" w:rsidR="00787F8E" w:rsidRPr="003D4ABF" w:rsidRDefault="00787F8E" w:rsidP="00844BD5">
            <w:pPr>
              <w:pStyle w:val="TAL"/>
              <w:rPr>
                <w:sz w:val="16"/>
              </w:rPr>
            </w:pPr>
            <w:r w:rsidRPr="003D4ABF">
              <w:rPr>
                <w:sz w:val="16"/>
              </w:rPr>
              <w:t>15.5.0</w:t>
            </w:r>
          </w:p>
        </w:tc>
      </w:tr>
      <w:tr w:rsidR="00787F8E" w:rsidRPr="003D4ABF" w14:paraId="7D7A2F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6FF938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EC3F"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D5F6B1"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5BAEB" w14:textId="77777777" w:rsidR="00787F8E" w:rsidRPr="003D4ABF" w:rsidRDefault="00787F8E" w:rsidP="00844BD5">
            <w:pPr>
              <w:pStyle w:val="TAL"/>
              <w:rPr>
                <w:sz w:val="16"/>
              </w:rPr>
            </w:pPr>
            <w:r w:rsidRPr="003D4ABF">
              <w:rPr>
                <w:sz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0A25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1FA1D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909995" w14:textId="77777777" w:rsidR="00787F8E" w:rsidRPr="003D4ABF" w:rsidRDefault="00787F8E" w:rsidP="00844BD5">
            <w:pPr>
              <w:pStyle w:val="TAL"/>
              <w:rPr>
                <w:sz w:val="16"/>
                <w:szCs w:val="16"/>
              </w:rPr>
            </w:pPr>
            <w:r w:rsidRPr="003D4ABF">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0D938" w14:textId="77777777" w:rsidR="00787F8E" w:rsidRPr="003D4ABF" w:rsidRDefault="00787F8E" w:rsidP="00844BD5">
            <w:pPr>
              <w:pStyle w:val="TAL"/>
              <w:rPr>
                <w:sz w:val="16"/>
              </w:rPr>
            </w:pPr>
            <w:r w:rsidRPr="003D4ABF">
              <w:rPr>
                <w:sz w:val="16"/>
              </w:rPr>
              <w:t>15.5.0</w:t>
            </w:r>
          </w:p>
        </w:tc>
      </w:tr>
      <w:tr w:rsidR="00787F8E" w:rsidRPr="003D4ABF" w14:paraId="304457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77933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6B69D"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A86984"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E4EDE8" w14:textId="77777777" w:rsidR="00787F8E" w:rsidRPr="003D4ABF" w:rsidRDefault="00787F8E" w:rsidP="00844BD5">
            <w:pPr>
              <w:pStyle w:val="TAL"/>
              <w:rPr>
                <w:sz w:val="16"/>
              </w:rPr>
            </w:pPr>
            <w:r w:rsidRPr="003D4ABF">
              <w:rPr>
                <w:sz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87A7F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44C0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26A94C" w14:textId="77777777" w:rsidR="00787F8E" w:rsidRPr="003D4ABF" w:rsidRDefault="00787F8E" w:rsidP="00844BD5">
            <w:pPr>
              <w:pStyle w:val="TAL"/>
              <w:rPr>
                <w:sz w:val="16"/>
                <w:szCs w:val="16"/>
              </w:rPr>
            </w:pPr>
            <w:r w:rsidRPr="003D4ABF">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9BE3F" w14:textId="77777777" w:rsidR="00787F8E" w:rsidRPr="003D4ABF" w:rsidRDefault="00787F8E" w:rsidP="00844BD5">
            <w:pPr>
              <w:pStyle w:val="TAL"/>
              <w:rPr>
                <w:sz w:val="16"/>
              </w:rPr>
            </w:pPr>
            <w:r w:rsidRPr="003D4ABF">
              <w:rPr>
                <w:sz w:val="16"/>
              </w:rPr>
              <w:t>15.5.0</w:t>
            </w:r>
          </w:p>
        </w:tc>
      </w:tr>
      <w:tr w:rsidR="00787F8E" w:rsidRPr="003D4ABF" w14:paraId="582C125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DC759A"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87B12"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B6517C"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0C3C2" w14:textId="77777777" w:rsidR="00787F8E" w:rsidRPr="003D4ABF" w:rsidRDefault="00787F8E" w:rsidP="00844BD5">
            <w:pPr>
              <w:pStyle w:val="TAL"/>
              <w:rPr>
                <w:sz w:val="16"/>
              </w:rPr>
            </w:pPr>
            <w:r w:rsidRPr="003D4ABF">
              <w:rPr>
                <w:sz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2CEC8" w14:textId="77777777" w:rsidR="00787F8E" w:rsidRPr="003D4ABF" w:rsidRDefault="00787F8E" w:rsidP="00844BD5">
            <w:pPr>
              <w:pStyle w:val="TAL"/>
              <w:rPr>
                <w:sz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3984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F6FDBE" w14:textId="77777777" w:rsidR="00787F8E" w:rsidRPr="003D4ABF" w:rsidRDefault="00787F8E" w:rsidP="00844BD5">
            <w:pPr>
              <w:pStyle w:val="TAL"/>
              <w:rPr>
                <w:sz w:val="16"/>
                <w:szCs w:val="16"/>
              </w:rPr>
            </w:pPr>
            <w:r w:rsidRPr="003D4ABF">
              <w:rPr>
                <w:sz w:val="16"/>
                <w:szCs w:val="16"/>
              </w:rPr>
              <w:t>Change OCS to CHF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714335" w14:textId="77777777" w:rsidR="00787F8E" w:rsidRPr="003D4ABF" w:rsidRDefault="00787F8E" w:rsidP="00844BD5">
            <w:pPr>
              <w:pStyle w:val="TAL"/>
              <w:rPr>
                <w:sz w:val="16"/>
              </w:rPr>
            </w:pPr>
            <w:r w:rsidRPr="003D4ABF">
              <w:rPr>
                <w:sz w:val="16"/>
              </w:rPr>
              <w:t>15.5.0</w:t>
            </w:r>
          </w:p>
        </w:tc>
      </w:tr>
      <w:tr w:rsidR="00787F8E" w:rsidRPr="003D4ABF" w14:paraId="66A395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C91F8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C2CAE"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DADB7E" w14:textId="77777777" w:rsidR="00787F8E" w:rsidRPr="003D4ABF" w:rsidRDefault="00787F8E" w:rsidP="00844BD5">
            <w:pPr>
              <w:pStyle w:val="TAC"/>
              <w:rPr>
                <w:sz w:val="16"/>
                <w:szCs w:val="16"/>
              </w:rPr>
            </w:pPr>
            <w:r w:rsidRPr="003D4ABF">
              <w:rPr>
                <w:sz w:val="16"/>
                <w:szCs w:val="16"/>
              </w:rPr>
              <w:t>SP-190160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320CD" w14:textId="77777777" w:rsidR="00787F8E" w:rsidRPr="003D4ABF" w:rsidRDefault="00787F8E" w:rsidP="00844BD5">
            <w:pPr>
              <w:pStyle w:val="TAL"/>
              <w:rPr>
                <w:sz w:val="16"/>
              </w:rPr>
            </w:pPr>
            <w:r w:rsidRPr="003D4ABF">
              <w:rPr>
                <w:sz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AE42D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83C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388787" w14:textId="77777777" w:rsidR="00787F8E" w:rsidRPr="003D4ABF" w:rsidRDefault="00787F8E" w:rsidP="00844BD5">
            <w:pPr>
              <w:pStyle w:val="TAL"/>
              <w:rPr>
                <w:sz w:val="16"/>
                <w:szCs w:val="16"/>
              </w:rPr>
            </w:pPr>
            <w:r w:rsidRPr="003D4ABF">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3F3F9" w14:textId="77777777" w:rsidR="00787F8E" w:rsidRPr="003D4ABF" w:rsidRDefault="00787F8E" w:rsidP="00844BD5">
            <w:pPr>
              <w:pStyle w:val="TAL"/>
              <w:rPr>
                <w:sz w:val="16"/>
              </w:rPr>
            </w:pPr>
            <w:r w:rsidRPr="003D4ABF">
              <w:rPr>
                <w:sz w:val="16"/>
              </w:rPr>
              <w:t>15.5.0</w:t>
            </w:r>
          </w:p>
        </w:tc>
      </w:tr>
      <w:tr w:rsidR="00787F8E" w:rsidRPr="003D4ABF" w14:paraId="08660D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CAD27AD"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7EF7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09827D"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D757" w14:textId="77777777" w:rsidR="00787F8E" w:rsidRPr="003D4ABF" w:rsidRDefault="00787F8E" w:rsidP="00844BD5">
            <w:pPr>
              <w:pStyle w:val="TAL"/>
              <w:rPr>
                <w:sz w:val="16"/>
              </w:rPr>
            </w:pPr>
            <w:r w:rsidRPr="003D4ABF">
              <w:rPr>
                <w:sz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0DF4"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325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681DC1" w14:textId="77777777" w:rsidR="00787F8E" w:rsidRPr="003D4ABF" w:rsidRDefault="00787F8E" w:rsidP="00844BD5">
            <w:pPr>
              <w:pStyle w:val="TAL"/>
              <w:rPr>
                <w:sz w:val="16"/>
                <w:szCs w:val="16"/>
              </w:rPr>
            </w:pPr>
            <w:r w:rsidRPr="003D4ABF">
              <w:rPr>
                <w:sz w:val="16"/>
                <w:szCs w:val="16"/>
              </w:rPr>
              <w:t>PCC support for traffic switching, steering and splitting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A1DCC" w14:textId="77777777" w:rsidR="00787F8E" w:rsidRPr="003D4ABF" w:rsidRDefault="00787F8E" w:rsidP="00844BD5">
            <w:pPr>
              <w:pStyle w:val="TAL"/>
              <w:rPr>
                <w:b/>
                <w:sz w:val="16"/>
              </w:rPr>
            </w:pPr>
            <w:r w:rsidRPr="003D4ABF">
              <w:rPr>
                <w:b/>
                <w:sz w:val="16"/>
              </w:rPr>
              <w:t>16.0.0</w:t>
            </w:r>
          </w:p>
        </w:tc>
      </w:tr>
      <w:tr w:rsidR="00787F8E" w:rsidRPr="003D4ABF" w14:paraId="181500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135654"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3A11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7E19E"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876AAD" w14:textId="77777777" w:rsidR="00787F8E" w:rsidRPr="003D4ABF" w:rsidRDefault="00787F8E" w:rsidP="00844BD5">
            <w:pPr>
              <w:pStyle w:val="TAL"/>
              <w:rPr>
                <w:sz w:val="16"/>
              </w:rPr>
            </w:pPr>
            <w:r w:rsidRPr="003D4ABF">
              <w:rPr>
                <w:sz w:val="16"/>
              </w:rPr>
              <w:t xml:space="preserve">0187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4477E"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75BAE"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4F0D0" w14:textId="77777777" w:rsidR="00787F8E" w:rsidRPr="003D4ABF" w:rsidRDefault="00787F8E" w:rsidP="00844BD5">
            <w:pPr>
              <w:pStyle w:val="TAL"/>
              <w:rPr>
                <w:sz w:val="16"/>
                <w:szCs w:val="16"/>
              </w:rPr>
            </w:pPr>
            <w:r w:rsidRPr="003D4ABF">
              <w:rPr>
                <w:sz w:val="16"/>
                <w:szCs w:val="16"/>
              </w:rPr>
              <w:t>Support of ATSSS rules and URSP rules for MA-PDU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A723CC" w14:textId="77777777" w:rsidR="00787F8E" w:rsidRPr="003D4ABF" w:rsidRDefault="00787F8E" w:rsidP="00844BD5">
            <w:pPr>
              <w:pStyle w:val="TAL"/>
              <w:rPr>
                <w:b/>
                <w:sz w:val="16"/>
              </w:rPr>
            </w:pPr>
            <w:r w:rsidRPr="003D4ABF">
              <w:rPr>
                <w:b/>
                <w:sz w:val="16"/>
              </w:rPr>
              <w:t>16.0.0</w:t>
            </w:r>
          </w:p>
        </w:tc>
      </w:tr>
      <w:tr w:rsidR="00787F8E" w:rsidRPr="003D4ABF" w14:paraId="315EB5F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05170"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11EF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DA527" w14:textId="77777777" w:rsidR="00787F8E" w:rsidRPr="003D4ABF" w:rsidRDefault="00787F8E" w:rsidP="00844BD5">
            <w:pPr>
              <w:pStyle w:val="TAC"/>
              <w:rPr>
                <w:sz w:val="16"/>
                <w:szCs w:val="16"/>
              </w:rPr>
            </w:pPr>
            <w:r w:rsidRPr="003D4ABF">
              <w:rPr>
                <w:sz w:val="16"/>
                <w:szCs w:val="16"/>
              </w:rPr>
              <w:t>SP-190169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57E39" w14:textId="77777777" w:rsidR="00787F8E" w:rsidRPr="003D4ABF" w:rsidRDefault="00787F8E" w:rsidP="00844BD5">
            <w:pPr>
              <w:pStyle w:val="TAL"/>
              <w:rPr>
                <w:sz w:val="16"/>
              </w:rPr>
            </w:pPr>
            <w:r w:rsidRPr="003D4ABF">
              <w:rPr>
                <w:sz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7F4E5"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AEB2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6B329E" w14:textId="77777777" w:rsidR="00787F8E" w:rsidRPr="003D4ABF" w:rsidRDefault="00787F8E" w:rsidP="00844BD5">
            <w:pPr>
              <w:pStyle w:val="TAL"/>
              <w:rPr>
                <w:sz w:val="16"/>
                <w:szCs w:val="16"/>
              </w:rPr>
            </w:pPr>
            <w:r w:rsidRPr="003D4ABF">
              <w:rPr>
                <w:sz w:val="16"/>
                <w:szCs w:val="16"/>
              </w:rPr>
              <w:t>N6-based traffic routing for 5G-LAN type of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1CB3C" w14:textId="77777777" w:rsidR="00787F8E" w:rsidRPr="003D4ABF" w:rsidRDefault="00787F8E" w:rsidP="00844BD5">
            <w:pPr>
              <w:pStyle w:val="TAL"/>
              <w:rPr>
                <w:b/>
                <w:sz w:val="16"/>
              </w:rPr>
            </w:pPr>
            <w:r w:rsidRPr="003D4ABF">
              <w:rPr>
                <w:b/>
                <w:sz w:val="16"/>
              </w:rPr>
              <w:t>16.0.0</w:t>
            </w:r>
          </w:p>
        </w:tc>
      </w:tr>
      <w:tr w:rsidR="00787F8E" w:rsidRPr="003D4ABF" w14:paraId="56406EC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97746E8"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7F007"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FE36E"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4D737" w14:textId="77777777" w:rsidR="00787F8E" w:rsidRPr="003D4ABF" w:rsidRDefault="00787F8E" w:rsidP="00844BD5">
            <w:pPr>
              <w:pStyle w:val="TAL"/>
              <w:rPr>
                <w:sz w:val="16"/>
              </w:rPr>
            </w:pPr>
            <w:r w:rsidRPr="003D4ABF">
              <w:rPr>
                <w:sz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1342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B31A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5BEFCB" w14:textId="77777777" w:rsidR="00787F8E" w:rsidRPr="003D4ABF" w:rsidRDefault="00787F8E" w:rsidP="00844BD5">
            <w:pPr>
              <w:pStyle w:val="TAL"/>
              <w:rPr>
                <w:sz w:val="16"/>
                <w:szCs w:val="16"/>
              </w:rPr>
            </w:pPr>
            <w:r w:rsidRPr="003D4ABF">
              <w:rPr>
                <w:sz w:val="16"/>
                <w:szCs w:val="16"/>
              </w:rPr>
              <w:t>Update of TS 23.503 for Rel.16 BDT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0AED59" w14:textId="77777777" w:rsidR="00787F8E" w:rsidRPr="003D4ABF" w:rsidRDefault="00787F8E" w:rsidP="00844BD5">
            <w:pPr>
              <w:pStyle w:val="TAL"/>
              <w:rPr>
                <w:b/>
                <w:sz w:val="16"/>
              </w:rPr>
            </w:pPr>
            <w:r w:rsidRPr="003D4ABF">
              <w:rPr>
                <w:b/>
                <w:sz w:val="16"/>
              </w:rPr>
              <w:t>16.0.0</w:t>
            </w:r>
          </w:p>
        </w:tc>
      </w:tr>
      <w:tr w:rsidR="00787F8E" w:rsidRPr="003D4ABF" w14:paraId="7756084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E6EDD0" w14:textId="77777777" w:rsidR="00787F8E" w:rsidRPr="003D4ABF" w:rsidRDefault="00787F8E" w:rsidP="00844BD5">
            <w:pPr>
              <w:pStyle w:val="TAL"/>
              <w:rPr>
                <w:sz w:val="16"/>
              </w:rPr>
            </w:pPr>
            <w:r w:rsidRPr="003D4ABF">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3E0168"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8B92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36E86" w14:textId="77777777" w:rsidR="00787F8E" w:rsidRPr="003D4ABF" w:rsidRDefault="00787F8E" w:rsidP="00844BD5">
            <w:pPr>
              <w:pStyle w:val="TAL"/>
              <w:rPr>
                <w:sz w:val="16"/>
              </w:rPr>
            </w:pPr>
            <w:r w:rsidRPr="003D4ABF">
              <w:rPr>
                <w:sz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3D95A"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96474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388898" w14:textId="77777777" w:rsidR="00787F8E" w:rsidRPr="003D4ABF" w:rsidRDefault="00787F8E" w:rsidP="00844BD5">
            <w:pPr>
              <w:pStyle w:val="TAL"/>
              <w:rPr>
                <w:sz w:val="16"/>
                <w:szCs w:val="16"/>
              </w:rPr>
            </w:pPr>
            <w:r w:rsidRPr="003D4ABF">
              <w:rPr>
                <w:sz w:val="16"/>
                <w:szCs w:val="16"/>
              </w:rPr>
              <w:t>Use of analytics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CEBFD" w14:textId="77777777" w:rsidR="00787F8E" w:rsidRPr="003D4ABF" w:rsidRDefault="00787F8E" w:rsidP="00844BD5">
            <w:pPr>
              <w:pStyle w:val="TAL"/>
              <w:rPr>
                <w:b/>
                <w:sz w:val="16"/>
              </w:rPr>
            </w:pPr>
            <w:r w:rsidRPr="003D4ABF">
              <w:rPr>
                <w:b/>
                <w:sz w:val="16"/>
              </w:rPr>
              <w:t>16.0.0</w:t>
            </w:r>
          </w:p>
        </w:tc>
      </w:tr>
      <w:tr w:rsidR="00787F8E" w:rsidRPr="003D4ABF" w14:paraId="3F0A058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A893F13"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5924C"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0A31A6" w14:textId="77777777" w:rsidR="00787F8E" w:rsidRPr="003D4ABF" w:rsidRDefault="00787F8E" w:rsidP="00844BD5">
            <w:pPr>
              <w:pStyle w:val="TAC"/>
              <w:rPr>
                <w:sz w:val="16"/>
                <w:szCs w:val="16"/>
              </w:rPr>
            </w:pPr>
            <w:r w:rsidRPr="003D4ABF">
              <w:rPr>
                <w:sz w:val="16"/>
                <w:szCs w:val="16"/>
              </w:rPr>
              <w:t>SP-190173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F5E15" w14:textId="77777777" w:rsidR="00787F8E" w:rsidRPr="003D4ABF" w:rsidRDefault="00787F8E" w:rsidP="00844BD5">
            <w:pPr>
              <w:pStyle w:val="TAL"/>
              <w:rPr>
                <w:sz w:val="16"/>
              </w:rPr>
            </w:pPr>
            <w:r w:rsidRPr="003D4ABF">
              <w:rPr>
                <w:sz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2EF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3C4DD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831836" w14:textId="77777777" w:rsidR="00787F8E" w:rsidRPr="003D4ABF" w:rsidRDefault="00787F8E" w:rsidP="00844BD5">
            <w:pPr>
              <w:pStyle w:val="TAL"/>
              <w:rPr>
                <w:sz w:val="16"/>
                <w:szCs w:val="16"/>
              </w:rPr>
            </w:pPr>
            <w:r w:rsidRPr="003D4ABF">
              <w:rPr>
                <w:sz w:val="16"/>
                <w:szCs w:val="16"/>
              </w:rPr>
              <w:t>Support for Multi-Access PDU Session in URSP and PDU session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4480B2" w14:textId="77777777" w:rsidR="00787F8E" w:rsidRPr="003D4ABF" w:rsidRDefault="00787F8E" w:rsidP="00844BD5">
            <w:pPr>
              <w:pStyle w:val="TAL"/>
              <w:rPr>
                <w:b/>
                <w:sz w:val="16"/>
              </w:rPr>
            </w:pPr>
            <w:r w:rsidRPr="003D4ABF">
              <w:rPr>
                <w:b/>
                <w:sz w:val="16"/>
              </w:rPr>
              <w:t>16.0.0</w:t>
            </w:r>
          </w:p>
        </w:tc>
      </w:tr>
      <w:tr w:rsidR="00787F8E" w:rsidRPr="003D4ABF" w14:paraId="376552E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E82F636"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C8496"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E7117C" w14:textId="77777777" w:rsidR="00787F8E" w:rsidRPr="003D4ABF" w:rsidRDefault="00787F8E" w:rsidP="00844BD5">
            <w:pPr>
              <w:pStyle w:val="TAC"/>
              <w:rPr>
                <w:sz w:val="16"/>
                <w:szCs w:val="16"/>
              </w:rPr>
            </w:pPr>
            <w:r w:rsidRPr="003D4ABF">
              <w:rPr>
                <w:sz w:val="16"/>
                <w:szCs w:val="16"/>
              </w:rPr>
              <w:t>SP-190171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69537" w14:textId="77777777" w:rsidR="00787F8E" w:rsidRPr="003D4ABF" w:rsidRDefault="00787F8E" w:rsidP="00844BD5">
            <w:pPr>
              <w:pStyle w:val="TAL"/>
              <w:rPr>
                <w:sz w:val="16"/>
              </w:rPr>
            </w:pPr>
            <w:r w:rsidRPr="003D4ABF">
              <w:rPr>
                <w:sz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E75C27"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6F51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B58B02" w14:textId="77777777" w:rsidR="00787F8E" w:rsidRPr="003D4ABF" w:rsidRDefault="00787F8E" w:rsidP="00844BD5">
            <w:pPr>
              <w:pStyle w:val="TAL"/>
              <w:rPr>
                <w:sz w:val="16"/>
                <w:szCs w:val="16"/>
              </w:rPr>
            </w:pPr>
            <w:r w:rsidRPr="003D4ABF">
              <w:rPr>
                <w:sz w:val="16"/>
                <w:szCs w:val="16"/>
              </w:rPr>
              <w:t>Update 23.503 to support solution 13 in 23.725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2BE25" w14:textId="77777777" w:rsidR="00787F8E" w:rsidRPr="003D4ABF" w:rsidRDefault="00787F8E" w:rsidP="00844BD5">
            <w:pPr>
              <w:pStyle w:val="TAL"/>
              <w:rPr>
                <w:b/>
                <w:sz w:val="16"/>
              </w:rPr>
            </w:pPr>
            <w:r w:rsidRPr="003D4ABF">
              <w:rPr>
                <w:b/>
                <w:sz w:val="16"/>
              </w:rPr>
              <w:t>16.0.0</w:t>
            </w:r>
          </w:p>
        </w:tc>
      </w:tr>
      <w:tr w:rsidR="00787F8E" w:rsidRPr="003D4ABF" w14:paraId="0663E0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2B44DC"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D81F1"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6EC21B" w14:textId="77777777" w:rsidR="00787F8E" w:rsidRPr="003D4ABF" w:rsidRDefault="00787F8E" w:rsidP="00844BD5">
            <w:pPr>
              <w:pStyle w:val="TAC"/>
              <w:rPr>
                <w:sz w:val="16"/>
                <w:szCs w:val="16"/>
              </w:rPr>
            </w:pPr>
            <w:r w:rsidRPr="003D4ABF">
              <w:rPr>
                <w:sz w:val="16"/>
                <w:szCs w:val="16"/>
              </w:rPr>
              <w:t>SP-190236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9718F" w14:textId="77777777" w:rsidR="00787F8E" w:rsidRPr="003D4ABF" w:rsidRDefault="00787F8E" w:rsidP="00844BD5">
            <w:pPr>
              <w:pStyle w:val="TAL"/>
              <w:rPr>
                <w:sz w:val="16"/>
              </w:rPr>
            </w:pPr>
            <w:r w:rsidRPr="003D4ABF">
              <w:rPr>
                <w:sz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63611"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F5101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76AA4E" w14:textId="77777777" w:rsidR="00787F8E" w:rsidRPr="003D4ABF" w:rsidRDefault="00787F8E" w:rsidP="00844BD5">
            <w:pPr>
              <w:pStyle w:val="TAL"/>
              <w:rPr>
                <w:sz w:val="16"/>
                <w:szCs w:val="16"/>
              </w:rPr>
            </w:pPr>
            <w:r w:rsidRPr="003D4ABF">
              <w:rPr>
                <w:sz w:val="16"/>
                <w:szCs w:val="16"/>
              </w:rPr>
              <w:t>Replacing references to TS 23.203 with text in clauses 6.3 and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04069" w14:textId="77777777" w:rsidR="00787F8E" w:rsidRPr="003D4ABF" w:rsidRDefault="00787F8E" w:rsidP="00844BD5">
            <w:pPr>
              <w:pStyle w:val="TAL"/>
              <w:rPr>
                <w:b/>
                <w:sz w:val="16"/>
              </w:rPr>
            </w:pPr>
            <w:r w:rsidRPr="003D4ABF">
              <w:rPr>
                <w:b/>
                <w:sz w:val="16"/>
              </w:rPr>
              <w:t>16.0.0</w:t>
            </w:r>
          </w:p>
        </w:tc>
      </w:tr>
      <w:tr w:rsidR="00787F8E" w:rsidRPr="003D4ABF" w14:paraId="4EE4E06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A1A472"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E9085"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AEF65" w14:textId="77777777" w:rsidR="00787F8E" w:rsidRPr="003D4ABF" w:rsidRDefault="00787F8E" w:rsidP="00844BD5">
            <w:pPr>
              <w:pStyle w:val="TAC"/>
              <w:rPr>
                <w:sz w:val="16"/>
                <w:szCs w:val="16"/>
              </w:rPr>
            </w:pPr>
            <w:r w:rsidRPr="003D4ABF">
              <w:rPr>
                <w:sz w:val="16"/>
                <w:szCs w:val="16"/>
              </w:rPr>
              <w:t>SP-190175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ECE8E" w14:textId="77777777" w:rsidR="00787F8E" w:rsidRPr="003D4ABF" w:rsidRDefault="00787F8E" w:rsidP="00844BD5">
            <w:pPr>
              <w:pStyle w:val="TAL"/>
              <w:rPr>
                <w:sz w:val="16"/>
              </w:rPr>
            </w:pPr>
            <w:r w:rsidRPr="003D4ABF">
              <w:rPr>
                <w:sz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707C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F186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B4567D" w14:textId="77777777" w:rsidR="00787F8E" w:rsidRPr="003D4ABF" w:rsidRDefault="00787F8E" w:rsidP="00844BD5">
            <w:pPr>
              <w:pStyle w:val="TAL"/>
              <w:rPr>
                <w:sz w:val="16"/>
                <w:szCs w:val="16"/>
              </w:rPr>
            </w:pPr>
            <w:r w:rsidRPr="003D4ABF">
              <w:rPr>
                <w:sz w:val="16"/>
                <w:szCs w:val="16"/>
              </w:rPr>
              <w:t xml:space="preserve">Terminology alignments and editorial corrections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6EED2" w14:textId="77777777" w:rsidR="00787F8E" w:rsidRPr="003D4ABF" w:rsidRDefault="00787F8E" w:rsidP="00844BD5">
            <w:pPr>
              <w:pStyle w:val="TAL"/>
              <w:rPr>
                <w:b/>
                <w:sz w:val="16"/>
              </w:rPr>
            </w:pPr>
            <w:r w:rsidRPr="003D4ABF">
              <w:rPr>
                <w:b/>
                <w:sz w:val="16"/>
              </w:rPr>
              <w:t>16.0.0</w:t>
            </w:r>
          </w:p>
        </w:tc>
      </w:tr>
      <w:tr w:rsidR="00787F8E" w:rsidRPr="003D4ABF" w14:paraId="6CEB28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D81C1D5" w14:textId="77777777" w:rsidR="00787F8E" w:rsidRPr="003D4ABF" w:rsidRDefault="00787F8E" w:rsidP="00844BD5">
            <w:pPr>
              <w:pStyle w:val="TAL"/>
              <w:rPr>
                <w:sz w:val="16"/>
              </w:rPr>
            </w:pPr>
            <w:r w:rsidRPr="003D4ABF">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5F03B" w14:textId="77777777" w:rsidR="00787F8E" w:rsidRPr="003D4ABF" w:rsidRDefault="00787F8E" w:rsidP="00844BD5">
            <w:pPr>
              <w:pStyle w:val="TAL"/>
              <w:rPr>
                <w:sz w:val="16"/>
              </w:rPr>
            </w:pPr>
            <w:r w:rsidRPr="003D4ABF">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DD7D5" w14:textId="77777777" w:rsidR="00787F8E" w:rsidRPr="003D4ABF" w:rsidRDefault="00787F8E" w:rsidP="00844BD5">
            <w:pPr>
              <w:pStyle w:val="TAC"/>
              <w:rPr>
                <w:sz w:val="16"/>
                <w:szCs w:val="16"/>
              </w:rPr>
            </w:pPr>
            <w:r w:rsidRPr="003D4ABF">
              <w:rPr>
                <w:sz w:val="16"/>
                <w:szCs w:val="16"/>
              </w:rPr>
              <w:t>SP-190172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DDC66" w14:textId="77777777" w:rsidR="00787F8E" w:rsidRPr="003D4ABF" w:rsidRDefault="00787F8E" w:rsidP="00844BD5">
            <w:pPr>
              <w:pStyle w:val="TAL"/>
              <w:rPr>
                <w:sz w:val="16"/>
              </w:rPr>
            </w:pPr>
            <w:r w:rsidRPr="003D4ABF">
              <w:rPr>
                <w:sz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CFC9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3D86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E26281" w14:textId="77777777" w:rsidR="00787F8E" w:rsidRPr="003D4ABF" w:rsidRDefault="00787F8E" w:rsidP="00844BD5">
            <w:pPr>
              <w:pStyle w:val="TAL"/>
              <w:rPr>
                <w:sz w:val="16"/>
                <w:szCs w:val="16"/>
              </w:rPr>
            </w:pPr>
            <w:r w:rsidRPr="003D4ABF">
              <w:rPr>
                <w:sz w:val="16"/>
                <w:szCs w:val="16"/>
              </w:rPr>
              <w:t>Aligning specification with eNA TS 23.288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9BC57" w14:textId="77777777" w:rsidR="00787F8E" w:rsidRPr="003D4ABF" w:rsidRDefault="00787F8E" w:rsidP="00844BD5">
            <w:pPr>
              <w:pStyle w:val="TAL"/>
              <w:rPr>
                <w:b/>
                <w:sz w:val="16"/>
              </w:rPr>
            </w:pPr>
            <w:r w:rsidRPr="003D4ABF">
              <w:rPr>
                <w:b/>
                <w:sz w:val="16"/>
              </w:rPr>
              <w:t>16.0.0</w:t>
            </w:r>
          </w:p>
        </w:tc>
      </w:tr>
      <w:tr w:rsidR="00787F8E" w:rsidRPr="003D4ABF" w14:paraId="5E71F2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79C6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715A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C6C5C4"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DD416" w14:textId="77777777" w:rsidR="00787F8E" w:rsidRPr="003D4ABF" w:rsidRDefault="00787F8E" w:rsidP="00844BD5">
            <w:pPr>
              <w:pStyle w:val="TAL"/>
              <w:rPr>
                <w:sz w:val="16"/>
              </w:rPr>
            </w:pPr>
            <w:r w:rsidRPr="003D4ABF">
              <w:rPr>
                <w:sz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DE086B"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F59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642AE1" w14:textId="77777777" w:rsidR="00787F8E" w:rsidRPr="003D4ABF" w:rsidRDefault="00787F8E" w:rsidP="00844BD5">
            <w:pPr>
              <w:pStyle w:val="TAL"/>
              <w:rPr>
                <w:sz w:val="16"/>
                <w:szCs w:val="16"/>
              </w:rPr>
            </w:pPr>
            <w:r w:rsidRPr="003D4ABF">
              <w:rPr>
                <w:sz w:val="16"/>
                <w:szCs w:val="16"/>
              </w:rPr>
              <w:t>Replacing references to TS 23.203 with context in clause 6.1.3.5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DBA54" w14:textId="77777777" w:rsidR="00787F8E" w:rsidRPr="003D4ABF" w:rsidRDefault="00787F8E" w:rsidP="00844BD5">
            <w:pPr>
              <w:pStyle w:val="TAL"/>
              <w:rPr>
                <w:b/>
                <w:sz w:val="16"/>
              </w:rPr>
            </w:pPr>
            <w:r w:rsidRPr="003D4ABF">
              <w:rPr>
                <w:b/>
                <w:sz w:val="16"/>
              </w:rPr>
              <w:t>16.1.0</w:t>
            </w:r>
          </w:p>
        </w:tc>
      </w:tr>
      <w:tr w:rsidR="00787F8E" w:rsidRPr="003D4ABF" w14:paraId="153223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5E8AE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4692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43132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3718C" w14:textId="77777777" w:rsidR="00787F8E" w:rsidRPr="003D4ABF" w:rsidRDefault="00787F8E" w:rsidP="00844BD5">
            <w:pPr>
              <w:pStyle w:val="TAL"/>
              <w:rPr>
                <w:sz w:val="16"/>
              </w:rPr>
            </w:pPr>
            <w:r w:rsidRPr="003D4ABF">
              <w:rPr>
                <w:sz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67FDA6"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A917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2B32A3" w14:textId="77777777" w:rsidR="00787F8E" w:rsidRPr="003D4ABF" w:rsidRDefault="00787F8E" w:rsidP="00844BD5">
            <w:pPr>
              <w:pStyle w:val="TAL"/>
              <w:rPr>
                <w:sz w:val="16"/>
                <w:szCs w:val="16"/>
              </w:rPr>
            </w:pPr>
            <w:r w:rsidRPr="003D4ABF">
              <w:rPr>
                <w:sz w:val="16"/>
                <w:szCs w:val="16"/>
              </w:rPr>
              <w:t xml:space="preserve"> Replacing references to TS 23.203 with text in clause 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257E1" w14:textId="77777777" w:rsidR="00787F8E" w:rsidRPr="003D4ABF" w:rsidRDefault="00787F8E" w:rsidP="00844BD5">
            <w:pPr>
              <w:pStyle w:val="TAL"/>
              <w:rPr>
                <w:b/>
                <w:sz w:val="16"/>
              </w:rPr>
            </w:pPr>
            <w:r w:rsidRPr="003D4ABF">
              <w:rPr>
                <w:b/>
                <w:sz w:val="16"/>
              </w:rPr>
              <w:t>16.1.0</w:t>
            </w:r>
          </w:p>
        </w:tc>
      </w:tr>
      <w:tr w:rsidR="00787F8E" w:rsidRPr="003D4ABF" w14:paraId="1D1F388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7DAB9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1CBE"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49126" w14:textId="77777777" w:rsidR="00787F8E" w:rsidRPr="003D4ABF" w:rsidRDefault="00787F8E" w:rsidP="00844BD5">
            <w:pPr>
              <w:pStyle w:val="TAC"/>
              <w:rPr>
                <w:sz w:val="16"/>
                <w:szCs w:val="16"/>
              </w:rPr>
            </w:pPr>
            <w:r w:rsidRPr="003D4ABF">
              <w:rPr>
                <w:sz w:val="16"/>
                <w:szCs w:val="16"/>
              </w:rPr>
              <w:t>SP-190430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11667" w14:textId="77777777" w:rsidR="00787F8E" w:rsidRPr="003D4ABF" w:rsidRDefault="00787F8E" w:rsidP="00844BD5">
            <w:pPr>
              <w:pStyle w:val="TAL"/>
              <w:rPr>
                <w:sz w:val="16"/>
              </w:rPr>
            </w:pPr>
            <w:r w:rsidRPr="003D4ABF">
              <w:rPr>
                <w:sz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53EB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B3CF6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281228" w14:textId="77777777" w:rsidR="00787F8E" w:rsidRPr="003D4ABF" w:rsidRDefault="00787F8E" w:rsidP="00844BD5">
            <w:pPr>
              <w:pStyle w:val="TAL"/>
              <w:rPr>
                <w:sz w:val="16"/>
                <w:szCs w:val="16"/>
              </w:rPr>
            </w:pPr>
            <w:r w:rsidRPr="003D4ABF">
              <w:rPr>
                <w:sz w:val="16"/>
                <w:szCs w:val="16"/>
              </w:rPr>
              <w:t>Removal of Editor's note related to N6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D78C7" w14:textId="77777777" w:rsidR="00787F8E" w:rsidRPr="003D4ABF" w:rsidRDefault="00787F8E" w:rsidP="00844BD5">
            <w:pPr>
              <w:pStyle w:val="TAL"/>
              <w:rPr>
                <w:b/>
                <w:sz w:val="16"/>
              </w:rPr>
            </w:pPr>
            <w:r w:rsidRPr="003D4ABF">
              <w:rPr>
                <w:b/>
                <w:sz w:val="16"/>
              </w:rPr>
              <w:t>16.1.0</w:t>
            </w:r>
          </w:p>
        </w:tc>
      </w:tr>
      <w:tr w:rsidR="00787F8E" w:rsidRPr="003D4ABF" w14:paraId="59B7FB9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C8121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A0885"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590D7"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23643" w14:textId="77777777" w:rsidR="00787F8E" w:rsidRPr="003D4ABF" w:rsidRDefault="00787F8E" w:rsidP="00844BD5">
            <w:pPr>
              <w:pStyle w:val="TAL"/>
              <w:rPr>
                <w:sz w:val="16"/>
              </w:rPr>
            </w:pPr>
            <w:r w:rsidRPr="003D4ABF">
              <w:rPr>
                <w:sz w:val="16"/>
              </w:rPr>
              <w:t>0229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887DFB"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5F7A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98F1C" w14:textId="77777777" w:rsidR="00787F8E" w:rsidRPr="003D4ABF" w:rsidRDefault="00787F8E" w:rsidP="00844BD5">
            <w:pPr>
              <w:pStyle w:val="TAL"/>
              <w:rPr>
                <w:sz w:val="16"/>
                <w:szCs w:val="16"/>
              </w:rPr>
            </w:pPr>
            <w:r w:rsidRPr="003D4ABF">
              <w:rPr>
                <w:sz w:val="16"/>
                <w:szCs w:val="16"/>
              </w:rPr>
              <w:t xml:space="preserve">QoS Flow for which the deferred activation/deactivation of PCC rule can only be used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42B25" w14:textId="77777777" w:rsidR="00787F8E" w:rsidRPr="003D4ABF" w:rsidRDefault="00787F8E" w:rsidP="00844BD5">
            <w:pPr>
              <w:pStyle w:val="TAL"/>
              <w:rPr>
                <w:b/>
                <w:sz w:val="16"/>
              </w:rPr>
            </w:pPr>
            <w:r w:rsidRPr="003D4ABF">
              <w:rPr>
                <w:b/>
                <w:sz w:val="16"/>
              </w:rPr>
              <w:t>16.1.0</w:t>
            </w:r>
          </w:p>
        </w:tc>
      </w:tr>
      <w:tr w:rsidR="00787F8E" w:rsidRPr="003D4ABF" w14:paraId="3FA4C0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B9ED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9161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1397D"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745AD" w14:textId="77777777" w:rsidR="00787F8E" w:rsidRPr="003D4ABF" w:rsidRDefault="00787F8E" w:rsidP="00844BD5">
            <w:pPr>
              <w:pStyle w:val="TAL"/>
              <w:rPr>
                <w:sz w:val="16"/>
              </w:rPr>
            </w:pPr>
            <w:r w:rsidRPr="003D4ABF">
              <w:rPr>
                <w:sz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8F2CF"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7DDC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C4927C" w14:textId="77777777" w:rsidR="00787F8E" w:rsidRPr="003D4ABF" w:rsidRDefault="00787F8E" w:rsidP="00844BD5">
            <w:pPr>
              <w:pStyle w:val="TAL"/>
              <w:rPr>
                <w:sz w:val="16"/>
                <w:szCs w:val="16"/>
              </w:rPr>
            </w:pPr>
            <w:r w:rsidRPr="003D4ABF">
              <w:rPr>
                <w:sz w:val="16"/>
                <w:szCs w:val="16"/>
              </w:rPr>
              <w:t>Replacing references to TS 23.203 with text for clause 6.1.3.9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5B71" w14:textId="77777777" w:rsidR="00787F8E" w:rsidRPr="003D4ABF" w:rsidRDefault="00787F8E" w:rsidP="00844BD5">
            <w:pPr>
              <w:pStyle w:val="TAL"/>
              <w:rPr>
                <w:b/>
                <w:sz w:val="16"/>
              </w:rPr>
            </w:pPr>
            <w:r w:rsidRPr="003D4ABF">
              <w:rPr>
                <w:b/>
                <w:sz w:val="16"/>
              </w:rPr>
              <w:t>16.1.0</w:t>
            </w:r>
          </w:p>
        </w:tc>
      </w:tr>
      <w:tr w:rsidR="00787F8E" w:rsidRPr="003D4ABF" w14:paraId="29231F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B7F1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96D05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C3B503"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3DCED" w14:textId="77777777" w:rsidR="00787F8E" w:rsidRPr="003D4ABF" w:rsidRDefault="00787F8E" w:rsidP="00844BD5">
            <w:pPr>
              <w:pStyle w:val="TAL"/>
              <w:rPr>
                <w:sz w:val="16"/>
              </w:rPr>
            </w:pPr>
            <w:r w:rsidRPr="003D4ABF">
              <w:rPr>
                <w:sz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3F49B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BAE40"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588CB7" w14:textId="77777777" w:rsidR="00787F8E" w:rsidRPr="003D4ABF" w:rsidRDefault="00787F8E" w:rsidP="00844BD5">
            <w:pPr>
              <w:pStyle w:val="TAL"/>
              <w:rPr>
                <w:sz w:val="16"/>
                <w:szCs w:val="16"/>
              </w:rPr>
            </w:pPr>
            <w:r w:rsidRPr="003D4ABF">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B1C8E" w14:textId="77777777" w:rsidR="00787F8E" w:rsidRPr="003D4ABF" w:rsidRDefault="00787F8E" w:rsidP="00844BD5">
            <w:pPr>
              <w:pStyle w:val="TAL"/>
              <w:rPr>
                <w:b/>
                <w:sz w:val="16"/>
              </w:rPr>
            </w:pPr>
            <w:r w:rsidRPr="003D4ABF">
              <w:rPr>
                <w:b/>
                <w:sz w:val="16"/>
              </w:rPr>
              <w:t>16.1.0</w:t>
            </w:r>
          </w:p>
        </w:tc>
      </w:tr>
      <w:tr w:rsidR="00787F8E" w:rsidRPr="003D4ABF" w14:paraId="63966E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92FA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6D79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298A3B"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D320" w14:textId="77777777" w:rsidR="00787F8E" w:rsidRPr="003D4ABF" w:rsidRDefault="00787F8E" w:rsidP="00844BD5">
            <w:pPr>
              <w:pStyle w:val="TAL"/>
              <w:rPr>
                <w:sz w:val="16"/>
              </w:rPr>
            </w:pPr>
            <w:r w:rsidRPr="003D4ABF">
              <w:rPr>
                <w:sz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8365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0A490E"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16B90" w14:textId="77777777" w:rsidR="00787F8E" w:rsidRPr="003D4ABF" w:rsidRDefault="00787F8E" w:rsidP="00844BD5">
            <w:pPr>
              <w:pStyle w:val="TAL"/>
              <w:rPr>
                <w:sz w:val="16"/>
                <w:szCs w:val="16"/>
              </w:rPr>
            </w:pPr>
            <w:r w:rsidRPr="003D4ABF">
              <w:rPr>
                <w:sz w:val="16"/>
                <w:szCs w:val="16"/>
              </w:rPr>
              <w:t xml:space="preserve"> Charging requirements and functional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8461C" w14:textId="77777777" w:rsidR="00787F8E" w:rsidRPr="003D4ABF" w:rsidRDefault="00787F8E" w:rsidP="00844BD5">
            <w:pPr>
              <w:pStyle w:val="TAL"/>
              <w:rPr>
                <w:b/>
                <w:sz w:val="16"/>
              </w:rPr>
            </w:pPr>
            <w:r w:rsidRPr="003D4ABF">
              <w:rPr>
                <w:b/>
                <w:sz w:val="16"/>
              </w:rPr>
              <w:t>16.1.0</w:t>
            </w:r>
          </w:p>
        </w:tc>
      </w:tr>
      <w:tr w:rsidR="00787F8E" w:rsidRPr="003D4ABF" w14:paraId="7B34464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2D09C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CC2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6E7DB"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974E8" w14:textId="77777777" w:rsidR="00787F8E" w:rsidRPr="003D4ABF" w:rsidRDefault="00787F8E" w:rsidP="00844BD5">
            <w:pPr>
              <w:pStyle w:val="TAL"/>
              <w:rPr>
                <w:sz w:val="16"/>
              </w:rPr>
            </w:pPr>
            <w:r w:rsidRPr="003D4ABF">
              <w:rPr>
                <w:sz w:val="16"/>
              </w:rPr>
              <w:t xml:space="preserve">0236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96B28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4C0BD5"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6ED0F4" w14:textId="77777777" w:rsidR="00787F8E" w:rsidRPr="003D4ABF" w:rsidRDefault="00787F8E" w:rsidP="00844BD5">
            <w:pPr>
              <w:pStyle w:val="TAL"/>
              <w:rPr>
                <w:sz w:val="16"/>
                <w:szCs w:val="16"/>
              </w:rPr>
            </w:pPr>
            <w:r w:rsidRPr="003D4ABF">
              <w:rPr>
                <w:sz w:val="16"/>
                <w:szCs w:val="16"/>
              </w:rPr>
              <w:t>Access and mobility related policy information for 5G-RG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31408" w14:textId="77777777" w:rsidR="00787F8E" w:rsidRPr="003D4ABF" w:rsidRDefault="00787F8E" w:rsidP="00844BD5">
            <w:pPr>
              <w:pStyle w:val="TAL"/>
              <w:rPr>
                <w:b/>
                <w:sz w:val="16"/>
              </w:rPr>
            </w:pPr>
            <w:r w:rsidRPr="003D4ABF">
              <w:rPr>
                <w:b/>
                <w:sz w:val="16"/>
              </w:rPr>
              <w:t>16.1.0</w:t>
            </w:r>
          </w:p>
        </w:tc>
      </w:tr>
      <w:tr w:rsidR="00787F8E" w:rsidRPr="003D4ABF" w14:paraId="6EFBB1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78132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40D4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FEEAAF" w14:textId="77777777" w:rsidR="00787F8E" w:rsidRPr="003D4ABF" w:rsidRDefault="00787F8E" w:rsidP="00844BD5">
            <w:pPr>
              <w:pStyle w:val="TAC"/>
              <w:rPr>
                <w:sz w:val="16"/>
                <w:szCs w:val="16"/>
              </w:rPr>
            </w:pPr>
            <w:r w:rsidRPr="003D4ABF">
              <w:rPr>
                <w:sz w:val="16"/>
                <w:szCs w:val="16"/>
              </w:rPr>
              <w:t>SP-190415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E1FC0" w14:textId="77777777" w:rsidR="00787F8E" w:rsidRPr="003D4ABF" w:rsidRDefault="00787F8E" w:rsidP="00844BD5">
            <w:pPr>
              <w:pStyle w:val="TAL"/>
              <w:rPr>
                <w:sz w:val="16"/>
              </w:rPr>
            </w:pPr>
            <w:r w:rsidRPr="003D4ABF">
              <w:rPr>
                <w:sz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95035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ADB404"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DFB2A8" w14:textId="77777777" w:rsidR="00787F8E" w:rsidRPr="003D4ABF" w:rsidRDefault="00787F8E" w:rsidP="00844BD5">
            <w:pPr>
              <w:pStyle w:val="TAL"/>
              <w:rPr>
                <w:sz w:val="16"/>
                <w:szCs w:val="16"/>
              </w:rPr>
            </w:pPr>
            <w:r w:rsidRPr="003D4ABF">
              <w:rPr>
                <w:sz w:val="16"/>
                <w:szCs w:val="16"/>
              </w:rPr>
              <w:t>Session binding information in wireline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58928" w14:textId="77777777" w:rsidR="00787F8E" w:rsidRPr="003D4ABF" w:rsidRDefault="00787F8E" w:rsidP="00844BD5">
            <w:pPr>
              <w:pStyle w:val="TAL"/>
              <w:rPr>
                <w:b/>
                <w:sz w:val="16"/>
              </w:rPr>
            </w:pPr>
            <w:r w:rsidRPr="003D4ABF">
              <w:rPr>
                <w:b/>
                <w:sz w:val="16"/>
              </w:rPr>
              <w:t>16.1.0</w:t>
            </w:r>
          </w:p>
        </w:tc>
      </w:tr>
      <w:tr w:rsidR="00787F8E" w:rsidRPr="003D4ABF" w14:paraId="0D9C550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CAD4E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6DC91"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86C10" w14:textId="77777777" w:rsidR="00787F8E" w:rsidRPr="003D4ABF" w:rsidRDefault="00787F8E" w:rsidP="00844BD5">
            <w:pPr>
              <w:pStyle w:val="TAC"/>
              <w:rPr>
                <w:sz w:val="16"/>
                <w:szCs w:val="16"/>
              </w:rPr>
            </w:pPr>
            <w:r w:rsidRPr="003D4ABF">
              <w:rPr>
                <w:sz w:val="16"/>
                <w:szCs w:val="16"/>
              </w:rPr>
              <w:t>SP-190419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65CEF" w14:textId="77777777" w:rsidR="00787F8E" w:rsidRPr="003D4ABF" w:rsidRDefault="00787F8E" w:rsidP="00844BD5">
            <w:pPr>
              <w:pStyle w:val="TAL"/>
              <w:rPr>
                <w:sz w:val="16"/>
              </w:rPr>
            </w:pPr>
            <w:r w:rsidRPr="003D4ABF">
              <w:rPr>
                <w:sz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97FC5C"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B956D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44AACD" w14:textId="77777777" w:rsidR="00787F8E" w:rsidRPr="003D4ABF" w:rsidRDefault="00787F8E" w:rsidP="00844BD5">
            <w:pPr>
              <w:pStyle w:val="TAL"/>
              <w:rPr>
                <w:sz w:val="16"/>
                <w:szCs w:val="16"/>
              </w:rPr>
            </w:pPr>
            <w:r w:rsidRPr="003D4ABF">
              <w:rPr>
                <w:sz w:val="16"/>
                <w:szCs w:val="16"/>
              </w:rPr>
              <w:t>Support for IMS functionality using Npcf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9659E" w14:textId="77777777" w:rsidR="00787F8E" w:rsidRPr="003D4ABF" w:rsidRDefault="00787F8E" w:rsidP="00844BD5">
            <w:pPr>
              <w:pStyle w:val="TAL"/>
              <w:rPr>
                <w:b/>
                <w:sz w:val="16"/>
              </w:rPr>
            </w:pPr>
            <w:r w:rsidRPr="003D4ABF">
              <w:rPr>
                <w:b/>
                <w:sz w:val="16"/>
              </w:rPr>
              <w:t>16.1.0</w:t>
            </w:r>
          </w:p>
        </w:tc>
      </w:tr>
      <w:tr w:rsidR="00787F8E" w:rsidRPr="003D4ABF" w14:paraId="6C9EE1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761C3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73A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2FB48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2178" w14:textId="77777777" w:rsidR="00787F8E" w:rsidRPr="003D4ABF" w:rsidRDefault="00787F8E" w:rsidP="00844BD5">
            <w:pPr>
              <w:pStyle w:val="TAL"/>
              <w:rPr>
                <w:sz w:val="16"/>
              </w:rPr>
            </w:pPr>
            <w:r w:rsidRPr="003D4ABF">
              <w:rPr>
                <w:sz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6E4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43FE5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80103E" w14:textId="77777777" w:rsidR="00787F8E" w:rsidRPr="003D4ABF" w:rsidRDefault="00787F8E" w:rsidP="00844BD5">
            <w:pPr>
              <w:pStyle w:val="TAL"/>
              <w:rPr>
                <w:sz w:val="16"/>
                <w:szCs w:val="16"/>
              </w:rPr>
            </w:pPr>
            <w:r w:rsidRPr="003D4ABF">
              <w:rPr>
                <w:sz w:val="16"/>
                <w:szCs w:val="16"/>
              </w:rPr>
              <w:t>Clarification for the association between application and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BD173" w14:textId="77777777" w:rsidR="00787F8E" w:rsidRPr="003D4ABF" w:rsidRDefault="00787F8E" w:rsidP="00844BD5">
            <w:pPr>
              <w:pStyle w:val="TAL"/>
              <w:rPr>
                <w:b/>
                <w:sz w:val="16"/>
              </w:rPr>
            </w:pPr>
            <w:r w:rsidRPr="003D4ABF">
              <w:rPr>
                <w:b/>
                <w:sz w:val="16"/>
              </w:rPr>
              <w:t>16.1.0</w:t>
            </w:r>
          </w:p>
        </w:tc>
      </w:tr>
      <w:tr w:rsidR="00787F8E" w:rsidRPr="003D4ABF" w14:paraId="2ED163B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4651D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AB00"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B30F8C" w14:textId="77777777" w:rsidR="00787F8E" w:rsidRPr="003D4ABF" w:rsidRDefault="00787F8E" w:rsidP="00844BD5">
            <w:pPr>
              <w:pStyle w:val="TAC"/>
              <w:rPr>
                <w:sz w:val="16"/>
                <w:szCs w:val="16"/>
              </w:rPr>
            </w:pPr>
            <w:r w:rsidRPr="003D4ABF">
              <w:rPr>
                <w:sz w:val="16"/>
                <w:szCs w:val="16"/>
              </w:rPr>
              <w:t>SP-190398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1ABE" w14:textId="77777777" w:rsidR="00787F8E" w:rsidRPr="003D4ABF" w:rsidRDefault="00787F8E" w:rsidP="00844BD5">
            <w:pPr>
              <w:pStyle w:val="TAL"/>
              <w:rPr>
                <w:sz w:val="16"/>
              </w:rPr>
            </w:pPr>
            <w:r w:rsidRPr="003D4ABF">
              <w:rPr>
                <w:sz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D6BD4B"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8D10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E78084" w14:textId="77777777" w:rsidR="00787F8E" w:rsidRPr="003D4ABF" w:rsidRDefault="00787F8E" w:rsidP="00844BD5">
            <w:pPr>
              <w:pStyle w:val="TAL"/>
              <w:rPr>
                <w:sz w:val="16"/>
                <w:szCs w:val="16"/>
              </w:rPr>
            </w:pPr>
            <w:r w:rsidRPr="003D4ABF">
              <w:rPr>
                <w:sz w:val="16"/>
                <w:szCs w:val="16"/>
              </w:rPr>
              <w:t>Adding Support for Delivering Background Data Transfer Polices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9F74F" w14:textId="77777777" w:rsidR="00787F8E" w:rsidRPr="003D4ABF" w:rsidRDefault="00787F8E" w:rsidP="00844BD5">
            <w:pPr>
              <w:pStyle w:val="TAL"/>
              <w:rPr>
                <w:b/>
                <w:sz w:val="16"/>
              </w:rPr>
            </w:pPr>
            <w:r w:rsidRPr="003D4ABF">
              <w:rPr>
                <w:b/>
                <w:sz w:val="16"/>
              </w:rPr>
              <w:t>16.1.0</w:t>
            </w:r>
          </w:p>
        </w:tc>
      </w:tr>
      <w:tr w:rsidR="00787F8E" w:rsidRPr="003D4ABF" w14:paraId="515CB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1EC6C4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1D998"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059036" w14:textId="77777777" w:rsidR="00787F8E" w:rsidRPr="003D4ABF" w:rsidRDefault="00787F8E" w:rsidP="00844BD5">
            <w:pPr>
              <w:pStyle w:val="TAC"/>
              <w:rPr>
                <w:sz w:val="16"/>
                <w:szCs w:val="16"/>
              </w:rPr>
            </w:pPr>
            <w:r w:rsidRPr="003D4ABF">
              <w:rPr>
                <w:sz w:val="16"/>
                <w:szCs w:val="16"/>
              </w:rPr>
              <w:t>SP-190412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A21FD" w14:textId="77777777" w:rsidR="00787F8E" w:rsidRPr="003D4ABF" w:rsidRDefault="00787F8E" w:rsidP="00844BD5">
            <w:pPr>
              <w:pStyle w:val="TAL"/>
              <w:rPr>
                <w:sz w:val="16"/>
              </w:rPr>
            </w:pPr>
            <w:r w:rsidRPr="003D4ABF">
              <w:rPr>
                <w:sz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76AD7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EA98A9"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F55B9" w14:textId="77777777" w:rsidR="00787F8E" w:rsidRPr="003D4ABF" w:rsidRDefault="00787F8E" w:rsidP="00844BD5">
            <w:pPr>
              <w:pStyle w:val="TAL"/>
              <w:rPr>
                <w:sz w:val="16"/>
                <w:szCs w:val="16"/>
              </w:rPr>
            </w:pPr>
            <w:r w:rsidRPr="003D4ABF">
              <w:rPr>
                <w:sz w:val="16"/>
                <w:szCs w:val="16"/>
              </w:rPr>
              <w:t>Explicit indication of AF response to be expected for runtime coordination with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87B3D" w14:textId="77777777" w:rsidR="00787F8E" w:rsidRPr="003D4ABF" w:rsidRDefault="00787F8E" w:rsidP="00844BD5">
            <w:pPr>
              <w:pStyle w:val="TAL"/>
              <w:rPr>
                <w:b/>
                <w:sz w:val="16"/>
              </w:rPr>
            </w:pPr>
            <w:r w:rsidRPr="003D4ABF">
              <w:rPr>
                <w:b/>
                <w:sz w:val="16"/>
              </w:rPr>
              <w:t>16.1.0</w:t>
            </w:r>
          </w:p>
        </w:tc>
      </w:tr>
      <w:tr w:rsidR="00787F8E" w:rsidRPr="003D4ABF" w14:paraId="3D1FF88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CB03BCC"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2F34D"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CA3EB"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94B21" w14:textId="77777777" w:rsidR="00787F8E" w:rsidRPr="003D4ABF" w:rsidRDefault="00787F8E" w:rsidP="00844BD5">
            <w:pPr>
              <w:pStyle w:val="TAL"/>
              <w:rPr>
                <w:sz w:val="16"/>
              </w:rPr>
            </w:pPr>
            <w:r w:rsidRPr="003D4ABF">
              <w:rPr>
                <w:sz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242C3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23F16"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FAEC6F" w14:textId="77777777" w:rsidR="00787F8E" w:rsidRPr="003D4ABF" w:rsidRDefault="00787F8E" w:rsidP="00844BD5">
            <w:pPr>
              <w:pStyle w:val="TAL"/>
              <w:rPr>
                <w:sz w:val="16"/>
                <w:szCs w:val="16"/>
              </w:rPr>
            </w:pPr>
            <w:r w:rsidRPr="003D4ABF">
              <w:rPr>
                <w:sz w:val="16"/>
                <w:szCs w:val="16"/>
              </w:rPr>
              <w:t xml:space="preserve"> Input for PCC decision from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D3611" w14:textId="77777777" w:rsidR="00787F8E" w:rsidRPr="003D4ABF" w:rsidRDefault="00787F8E" w:rsidP="00844BD5">
            <w:pPr>
              <w:pStyle w:val="TAL"/>
              <w:rPr>
                <w:b/>
                <w:sz w:val="16"/>
              </w:rPr>
            </w:pPr>
            <w:r w:rsidRPr="003D4ABF">
              <w:rPr>
                <w:b/>
                <w:sz w:val="16"/>
              </w:rPr>
              <w:t>16.1.0</w:t>
            </w:r>
          </w:p>
        </w:tc>
      </w:tr>
      <w:tr w:rsidR="00787F8E" w:rsidRPr="003D4ABF" w14:paraId="2DF175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8F12E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D55EBF"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080A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47A82" w14:textId="77777777" w:rsidR="00787F8E" w:rsidRPr="003D4ABF" w:rsidRDefault="00787F8E" w:rsidP="00844BD5">
            <w:pPr>
              <w:pStyle w:val="TAL"/>
              <w:rPr>
                <w:sz w:val="16"/>
              </w:rPr>
            </w:pPr>
            <w:r w:rsidRPr="003D4ABF">
              <w:rPr>
                <w:sz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8CA00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3D501"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6F6481" w14:textId="77777777" w:rsidR="00787F8E" w:rsidRPr="003D4ABF" w:rsidRDefault="00787F8E" w:rsidP="00844BD5">
            <w:pPr>
              <w:pStyle w:val="TAL"/>
              <w:rPr>
                <w:sz w:val="16"/>
                <w:szCs w:val="16"/>
              </w:rPr>
            </w:pPr>
            <w:r w:rsidRPr="003D4ABF">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F53E0" w14:textId="77777777" w:rsidR="00787F8E" w:rsidRPr="003D4ABF" w:rsidRDefault="00787F8E" w:rsidP="00844BD5">
            <w:pPr>
              <w:pStyle w:val="TAL"/>
              <w:rPr>
                <w:b/>
                <w:sz w:val="16"/>
              </w:rPr>
            </w:pPr>
            <w:r w:rsidRPr="003D4ABF">
              <w:rPr>
                <w:b/>
                <w:sz w:val="16"/>
              </w:rPr>
              <w:t>16.1.0</w:t>
            </w:r>
          </w:p>
        </w:tc>
      </w:tr>
      <w:tr w:rsidR="00787F8E" w:rsidRPr="003D4ABF" w14:paraId="49FA35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448A8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39A6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6A208"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2CD1F" w14:textId="77777777" w:rsidR="00787F8E" w:rsidRPr="003D4ABF" w:rsidRDefault="00787F8E" w:rsidP="00844BD5">
            <w:pPr>
              <w:pStyle w:val="TAL"/>
              <w:rPr>
                <w:sz w:val="16"/>
              </w:rPr>
            </w:pPr>
            <w:r w:rsidRPr="003D4ABF">
              <w:rPr>
                <w:sz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3EB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6453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CFFC" w14:textId="77777777" w:rsidR="00787F8E" w:rsidRPr="003D4ABF" w:rsidRDefault="00787F8E" w:rsidP="00844BD5">
            <w:pPr>
              <w:pStyle w:val="TAL"/>
              <w:rPr>
                <w:sz w:val="16"/>
                <w:szCs w:val="16"/>
              </w:rPr>
            </w:pPr>
            <w:r w:rsidRPr="003D4ABF">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9D196" w14:textId="77777777" w:rsidR="00787F8E" w:rsidRPr="003D4ABF" w:rsidRDefault="00787F8E" w:rsidP="00844BD5">
            <w:pPr>
              <w:pStyle w:val="TAL"/>
              <w:rPr>
                <w:b/>
                <w:sz w:val="16"/>
              </w:rPr>
            </w:pPr>
            <w:r w:rsidRPr="003D4ABF">
              <w:rPr>
                <w:b/>
                <w:sz w:val="16"/>
              </w:rPr>
              <w:t>16.1.0</w:t>
            </w:r>
          </w:p>
        </w:tc>
      </w:tr>
      <w:tr w:rsidR="00787F8E" w:rsidRPr="003D4ABF" w14:paraId="70B42F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E5DFDB"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9A8C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CBA6E"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8C33B" w14:textId="77777777" w:rsidR="00787F8E" w:rsidRPr="003D4ABF" w:rsidRDefault="00787F8E" w:rsidP="00844BD5">
            <w:pPr>
              <w:pStyle w:val="TAL"/>
              <w:rPr>
                <w:sz w:val="16"/>
              </w:rPr>
            </w:pPr>
            <w:r w:rsidRPr="003D4ABF">
              <w:rPr>
                <w:sz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16B442"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0E0B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D5C765" w14:textId="77777777" w:rsidR="00787F8E" w:rsidRPr="003D4ABF" w:rsidRDefault="00787F8E" w:rsidP="00844BD5">
            <w:pPr>
              <w:pStyle w:val="TAL"/>
              <w:rPr>
                <w:sz w:val="16"/>
                <w:szCs w:val="16"/>
              </w:rPr>
            </w:pPr>
            <w:r w:rsidRPr="003D4ABF">
              <w:rPr>
                <w:sz w:val="16"/>
                <w:szCs w:val="16"/>
              </w:rPr>
              <w:t>Replace the reference to 23.203 to the clause in 23.503 in 6.2.7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F4FC7" w14:textId="77777777" w:rsidR="00787F8E" w:rsidRPr="003D4ABF" w:rsidRDefault="00787F8E" w:rsidP="00844BD5">
            <w:pPr>
              <w:pStyle w:val="TAL"/>
              <w:rPr>
                <w:b/>
                <w:sz w:val="16"/>
              </w:rPr>
            </w:pPr>
            <w:r w:rsidRPr="003D4ABF">
              <w:rPr>
                <w:b/>
                <w:sz w:val="16"/>
              </w:rPr>
              <w:t>16.1.0</w:t>
            </w:r>
          </w:p>
        </w:tc>
      </w:tr>
      <w:tr w:rsidR="00787F8E" w:rsidRPr="003D4ABF" w14:paraId="38EDA53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B9C9EA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E57A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F4D730" w14:textId="77777777" w:rsidR="00787F8E" w:rsidRPr="003D4ABF" w:rsidRDefault="00787F8E" w:rsidP="00844BD5">
            <w:pPr>
              <w:pStyle w:val="TAC"/>
              <w:rPr>
                <w:sz w:val="16"/>
                <w:szCs w:val="16"/>
              </w:rPr>
            </w:pPr>
            <w:r w:rsidRPr="003D4ABF">
              <w:rPr>
                <w:sz w:val="16"/>
                <w:szCs w:val="16"/>
              </w:rPr>
              <w:t>SP-190420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03782" w14:textId="77777777" w:rsidR="00787F8E" w:rsidRPr="003D4ABF" w:rsidRDefault="00787F8E" w:rsidP="00844BD5">
            <w:pPr>
              <w:pStyle w:val="TAL"/>
              <w:rPr>
                <w:sz w:val="16"/>
              </w:rPr>
            </w:pPr>
            <w:r w:rsidRPr="003D4ABF">
              <w:rPr>
                <w:sz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8E65B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E1287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DA81A0" w14:textId="77777777" w:rsidR="00787F8E" w:rsidRPr="003D4ABF" w:rsidRDefault="00787F8E" w:rsidP="00844BD5">
            <w:pPr>
              <w:pStyle w:val="TAL"/>
              <w:rPr>
                <w:sz w:val="16"/>
                <w:szCs w:val="16"/>
              </w:rPr>
            </w:pPr>
            <w:r w:rsidRPr="003D4ABF">
              <w:rPr>
                <w:sz w:val="16"/>
                <w:szCs w:val="16"/>
              </w:rPr>
              <w:t>Removal of Editor's note for BDT warning notification and define send for notification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B9E89" w14:textId="77777777" w:rsidR="00787F8E" w:rsidRPr="003D4ABF" w:rsidRDefault="00787F8E" w:rsidP="00844BD5">
            <w:pPr>
              <w:pStyle w:val="TAL"/>
              <w:rPr>
                <w:b/>
                <w:sz w:val="16"/>
              </w:rPr>
            </w:pPr>
            <w:r w:rsidRPr="003D4ABF">
              <w:rPr>
                <w:b/>
                <w:sz w:val="16"/>
              </w:rPr>
              <w:t>16.1.0</w:t>
            </w:r>
          </w:p>
        </w:tc>
      </w:tr>
      <w:tr w:rsidR="00787F8E" w:rsidRPr="003D4ABF" w14:paraId="6259CDA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E818B5"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8968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843494"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E2B0" w14:textId="77777777" w:rsidR="00787F8E" w:rsidRPr="003D4ABF" w:rsidRDefault="00787F8E" w:rsidP="00844BD5">
            <w:pPr>
              <w:pStyle w:val="TAL"/>
              <w:rPr>
                <w:sz w:val="16"/>
              </w:rPr>
            </w:pPr>
            <w:r w:rsidRPr="003D4ABF">
              <w:rPr>
                <w:sz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25A5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11BF96"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FA580" w14:textId="77777777" w:rsidR="00787F8E" w:rsidRPr="003D4ABF" w:rsidRDefault="00787F8E" w:rsidP="00844BD5">
            <w:pPr>
              <w:pStyle w:val="TAL"/>
              <w:rPr>
                <w:sz w:val="16"/>
                <w:szCs w:val="16"/>
              </w:rPr>
            </w:pPr>
            <w:r w:rsidRPr="003D4ABF">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CE854" w14:textId="77777777" w:rsidR="00787F8E" w:rsidRPr="003D4ABF" w:rsidRDefault="00787F8E" w:rsidP="00844BD5">
            <w:pPr>
              <w:pStyle w:val="TAL"/>
              <w:rPr>
                <w:b/>
                <w:sz w:val="16"/>
              </w:rPr>
            </w:pPr>
            <w:r w:rsidRPr="003D4ABF">
              <w:rPr>
                <w:b/>
                <w:sz w:val="16"/>
              </w:rPr>
              <w:t>16.1.0</w:t>
            </w:r>
          </w:p>
        </w:tc>
      </w:tr>
      <w:tr w:rsidR="00787F8E" w:rsidRPr="003D4ABF" w14:paraId="152660D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2A814"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66D424"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E550D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BAB11" w14:textId="77777777" w:rsidR="00787F8E" w:rsidRPr="003D4ABF" w:rsidRDefault="00787F8E" w:rsidP="00844BD5">
            <w:pPr>
              <w:pStyle w:val="TAL"/>
              <w:rPr>
                <w:sz w:val="16"/>
              </w:rPr>
            </w:pPr>
            <w:r w:rsidRPr="003D4ABF">
              <w:rPr>
                <w:sz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BE65E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58D1CC"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754864" w14:textId="77777777" w:rsidR="00787F8E" w:rsidRPr="003D4ABF" w:rsidRDefault="00787F8E" w:rsidP="00844BD5">
            <w:pPr>
              <w:pStyle w:val="TAL"/>
              <w:rPr>
                <w:sz w:val="16"/>
                <w:szCs w:val="16"/>
              </w:rPr>
            </w:pPr>
            <w:r w:rsidRPr="003D4ABF">
              <w:rPr>
                <w:sz w:val="16"/>
                <w:szCs w:val="16"/>
              </w:rPr>
              <w:t>23.503-23203 endorsement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F087" w14:textId="77777777" w:rsidR="00787F8E" w:rsidRPr="003D4ABF" w:rsidRDefault="00787F8E" w:rsidP="00844BD5">
            <w:pPr>
              <w:pStyle w:val="TAL"/>
              <w:rPr>
                <w:b/>
                <w:sz w:val="16"/>
              </w:rPr>
            </w:pPr>
            <w:r w:rsidRPr="003D4ABF">
              <w:rPr>
                <w:b/>
                <w:sz w:val="16"/>
              </w:rPr>
              <w:t>16.1.0</w:t>
            </w:r>
          </w:p>
        </w:tc>
      </w:tr>
      <w:tr w:rsidR="00787F8E" w:rsidRPr="003D4ABF" w14:paraId="615494D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D9388"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1C58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33FFCC"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90595" w14:textId="77777777" w:rsidR="00787F8E" w:rsidRPr="003D4ABF" w:rsidRDefault="00787F8E" w:rsidP="00844BD5">
            <w:pPr>
              <w:pStyle w:val="TAL"/>
              <w:rPr>
                <w:sz w:val="16"/>
              </w:rPr>
            </w:pPr>
            <w:r w:rsidRPr="003D4ABF">
              <w:rPr>
                <w:sz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88021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5FC56"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E34FF" w14:textId="77777777" w:rsidR="00787F8E" w:rsidRPr="003D4ABF" w:rsidRDefault="00787F8E" w:rsidP="00844BD5">
            <w:pPr>
              <w:pStyle w:val="TAL"/>
              <w:rPr>
                <w:sz w:val="16"/>
                <w:szCs w:val="16"/>
              </w:rPr>
            </w:pPr>
            <w:r w:rsidRPr="003D4ABF">
              <w:rPr>
                <w:sz w:val="16"/>
                <w:szCs w:val="16"/>
              </w:rPr>
              <w:t>Serving network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41EF5" w14:textId="77777777" w:rsidR="00787F8E" w:rsidRPr="003D4ABF" w:rsidRDefault="00787F8E" w:rsidP="00844BD5">
            <w:pPr>
              <w:pStyle w:val="TAL"/>
              <w:rPr>
                <w:b/>
                <w:sz w:val="16"/>
              </w:rPr>
            </w:pPr>
            <w:r w:rsidRPr="003D4ABF">
              <w:rPr>
                <w:b/>
                <w:sz w:val="16"/>
              </w:rPr>
              <w:t>16.1.0</w:t>
            </w:r>
          </w:p>
        </w:tc>
      </w:tr>
      <w:tr w:rsidR="00787F8E" w:rsidRPr="003D4ABF" w14:paraId="419701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DDDA6A"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10C8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9EEC"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AC0A3" w14:textId="77777777" w:rsidR="00787F8E" w:rsidRPr="003D4ABF" w:rsidRDefault="00787F8E" w:rsidP="00844BD5">
            <w:pPr>
              <w:pStyle w:val="TAL"/>
              <w:rPr>
                <w:sz w:val="16"/>
              </w:rPr>
            </w:pPr>
            <w:r w:rsidRPr="003D4ABF">
              <w:rPr>
                <w:sz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D25A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9411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521021" w14:textId="77777777" w:rsidR="00787F8E" w:rsidRPr="003D4ABF" w:rsidRDefault="00787F8E" w:rsidP="00844BD5">
            <w:pPr>
              <w:pStyle w:val="TAL"/>
              <w:rPr>
                <w:sz w:val="16"/>
                <w:szCs w:val="16"/>
              </w:rPr>
            </w:pPr>
            <w:r w:rsidRPr="003D4ABF">
              <w:rPr>
                <w:sz w:val="16"/>
                <w:szCs w:val="16"/>
              </w:rPr>
              <w:t>23.503 part of PCF selection for PDU sessions with same DNN and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18BA4" w14:textId="77777777" w:rsidR="00787F8E" w:rsidRPr="003D4ABF" w:rsidRDefault="00787F8E" w:rsidP="00844BD5">
            <w:pPr>
              <w:pStyle w:val="TAL"/>
              <w:rPr>
                <w:b/>
                <w:sz w:val="16"/>
              </w:rPr>
            </w:pPr>
            <w:r w:rsidRPr="003D4ABF">
              <w:rPr>
                <w:b/>
                <w:sz w:val="16"/>
              </w:rPr>
              <w:t>16.1.0</w:t>
            </w:r>
          </w:p>
        </w:tc>
      </w:tr>
      <w:tr w:rsidR="00787F8E" w:rsidRPr="003D4ABF" w14:paraId="4103577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2611F1"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B3AF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11B14" w14:textId="77777777" w:rsidR="00787F8E" w:rsidRPr="003D4ABF" w:rsidRDefault="00787F8E" w:rsidP="00844BD5">
            <w:pPr>
              <w:pStyle w:val="TAC"/>
              <w:rPr>
                <w:sz w:val="16"/>
                <w:szCs w:val="16"/>
              </w:rPr>
            </w:pPr>
            <w:r w:rsidRPr="003D4ABF">
              <w:rPr>
                <w:sz w:val="16"/>
                <w:szCs w:val="16"/>
              </w:rPr>
              <w:t>SP-190406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8747C" w14:textId="77777777" w:rsidR="00787F8E" w:rsidRPr="003D4ABF" w:rsidRDefault="00787F8E" w:rsidP="00844BD5">
            <w:pPr>
              <w:pStyle w:val="TAL"/>
              <w:rPr>
                <w:sz w:val="16"/>
              </w:rPr>
            </w:pPr>
            <w:r w:rsidRPr="003D4ABF">
              <w:rPr>
                <w:sz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95E9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2E7A68"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1AC06C" w14:textId="77777777" w:rsidR="00787F8E" w:rsidRPr="003D4ABF" w:rsidRDefault="00787F8E" w:rsidP="00844BD5">
            <w:pPr>
              <w:pStyle w:val="TAL"/>
              <w:rPr>
                <w:sz w:val="16"/>
                <w:szCs w:val="16"/>
              </w:rPr>
            </w:pPr>
            <w:r w:rsidRPr="003D4ABF">
              <w:rPr>
                <w:sz w:val="16"/>
                <w:szCs w:val="16"/>
              </w:rPr>
              <w:t>PCC support for MCS Priority Levels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4C481" w14:textId="77777777" w:rsidR="00787F8E" w:rsidRPr="003D4ABF" w:rsidRDefault="00787F8E" w:rsidP="00844BD5">
            <w:pPr>
              <w:pStyle w:val="TAL"/>
              <w:rPr>
                <w:b/>
                <w:sz w:val="16"/>
              </w:rPr>
            </w:pPr>
            <w:r w:rsidRPr="003D4ABF">
              <w:rPr>
                <w:b/>
                <w:sz w:val="16"/>
              </w:rPr>
              <w:t>16.1.0</w:t>
            </w:r>
          </w:p>
        </w:tc>
      </w:tr>
      <w:tr w:rsidR="00787F8E" w:rsidRPr="003D4ABF" w14:paraId="561F1D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3F3876"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5E49A"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FCAB4" w14:textId="77777777" w:rsidR="00787F8E" w:rsidRPr="003D4ABF" w:rsidRDefault="00787F8E" w:rsidP="00844BD5">
            <w:pPr>
              <w:pStyle w:val="TAC"/>
              <w:rPr>
                <w:sz w:val="16"/>
                <w:szCs w:val="16"/>
              </w:rPr>
            </w:pPr>
            <w:r w:rsidRPr="003D4ABF">
              <w:rPr>
                <w:sz w:val="16"/>
                <w:szCs w:val="16"/>
              </w:rPr>
              <w:t>SP-190414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01E74" w14:textId="77777777" w:rsidR="00787F8E" w:rsidRPr="003D4ABF" w:rsidRDefault="00787F8E" w:rsidP="00844BD5">
            <w:pPr>
              <w:pStyle w:val="TAL"/>
              <w:rPr>
                <w:sz w:val="16"/>
              </w:rPr>
            </w:pPr>
            <w:r w:rsidRPr="003D4ABF">
              <w:rPr>
                <w:sz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D116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2287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16201C" w14:textId="77777777" w:rsidR="00787F8E" w:rsidRPr="003D4ABF" w:rsidRDefault="00787F8E" w:rsidP="00844BD5">
            <w:pPr>
              <w:pStyle w:val="TAL"/>
              <w:rPr>
                <w:sz w:val="16"/>
                <w:szCs w:val="16"/>
              </w:rPr>
            </w:pPr>
            <w:r w:rsidRPr="003D4ABF">
              <w:rPr>
                <w:sz w:val="16"/>
                <w:szCs w:val="16"/>
              </w:rPr>
              <w:t>Replace the TS 23.203 reference with the texts for PCF description in 6.2.1.1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AC0B2" w14:textId="77777777" w:rsidR="00787F8E" w:rsidRPr="003D4ABF" w:rsidRDefault="00787F8E" w:rsidP="00844BD5">
            <w:pPr>
              <w:pStyle w:val="TAL"/>
              <w:rPr>
                <w:b/>
                <w:sz w:val="16"/>
              </w:rPr>
            </w:pPr>
            <w:r w:rsidRPr="003D4ABF">
              <w:rPr>
                <w:b/>
                <w:sz w:val="16"/>
              </w:rPr>
              <w:t>16.1.0</w:t>
            </w:r>
          </w:p>
        </w:tc>
      </w:tr>
      <w:tr w:rsidR="00787F8E" w:rsidRPr="003D4ABF" w14:paraId="7C7E5E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ADDBE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AD18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47431" w14:textId="77777777" w:rsidR="00787F8E" w:rsidRPr="003D4ABF" w:rsidRDefault="00787F8E" w:rsidP="00844BD5">
            <w:pPr>
              <w:pStyle w:val="TAC"/>
              <w:rPr>
                <w:sz w:val="16"/>
                <w:szCs w:val="16"/>
              </w:rPr>
            </w:pPr>
            <w:r w:rsidRPr="003D4ABF">
              <w:rPr>
                <w:sz w:val="16"/>
                <w:szCs w:val="16"/>
              </w:rPr>
              <w:t>SP-190431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A7854" w14:textId="77777777" w:rsidR="00787F8E" w:rsidRPr="003D4ABF" w:rsidRDefault="00787F8E" w:rsidP="00844BD5">
            <w:pPr>
              <w:pStyle w:val="TAL"/>
              <w:rPr>
                <w:sz w:val="16"/>
              </w:rPr>
            </w:pPr>
            <w:r w:rsidRPr="003D4ABF">
              <w:rPr>
                <w:sz w:val="16"/>
              </w:rPr>
              <w:t>0271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B72A8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E721C2"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06E976" w14:textId="77777777" w:rsidR="00787F8E" w:rsidRPr="003D4ABF" w:rsidRDefault="00787F8E" w:rsidP="00844BD5">
            <w:pPr>
              <w:pStyle w:val="TAL"/>
              <w:rPr>
                <w:sz w:val="16"/>
                <w:szCs w:val="16"/>
              </w:rPr>
            </w:pPr>
            <w:r w:rsidRPr="003D4ABF">
              <w:rPr>
                <w:sz w:val="16"/>
                <w:szCs w:val="16"/>
              </w:rPr>
              <w:t>PDU session management for Background Data Transfer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3759D8" w14:textId="77777777" w:rsidR="00787F8E" w:rsidRPr="003D4ABF" w:rsidRDefault="00787F8E" w:rsidP="00844BD5">
            <w:pPr>
              <w:pStyle w:val="TAL"/>
              <w:rPr>
                <w:b/>
                <w:sz w:val="16"/>
              </w:rPr>
            </w:pPr>
            <w:r w:rsidRPr="003D4ABF">
              <w:rPr>
                <w:b/>
                <w:sz w:val="16"/>
              </w:rPr>
              <w:t>16.1.0</w:t>
            </w:r>
          </w:p>
        </w:tc>
      </w:tr>
      <w:tr w:rsidR="00787F8E" w:rsidRPr="003D4ABF" w14:paraId="2EA35DA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F2B297"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0FB6"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F9B68C"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CF566" w14:textId="77777777" w:rsidR="00787F8E" w:rsidRPr="003D4ABF" w:rsidRDefault="00787F8E" w:rsidP="00844BD5">
            <w:pPr>
              <w:pStyle w:val="TAL"/>
              <w:rPr>
                <w:sz w:val="16"/>
              </w:rPr>
            </w:pPr>
            <w:r w:rsidRPr="003D4ABF">
              <w:rPr>
                <w:sz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BF0A0C"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1267B"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E2F66" w14:textId="77777777" w:rsidR="00787F8E" w:rsidRPr="003D4ABF" w:rsidRDefault="00787F8E" w:rsidP="00844BD5">
            <w:pPr>
              <w:pStyle w:val="TAL"/>
              <w:rPr>
                <w:sz w:val="16"/>
                <w:szCs w:val="16"/>
              </w:rPr>
            </w:pPr>
            <w:r w:rsidRPr="003D4ABF">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397D" w14:textId="77777777" w:rsidR="00787F8E" w:rsidRPr="003D4ABF" w:rsidRDefault="00787F8E" w:rsidP="00844BD5">
            <w:pPr>
              <w:pStyle w:val="TAL"/>
              <w:rPr>
                <w:b/>
                <w:sz w:val="16"/>
              </w:rPr>
            </w:pPr>
            <w:r w:rsidRPr="003D4ABF">
              <w:rPr>
                <w:b/>
                <w:sz w:val="16"/>
              </w:rPr>
              <w:t>16.1.0</w:t>
            </w:r>
          </w:p>
        </w:tc>
      </w:tr>
      <w:tr w:rsidR="00787F8E" w:rsidRPr="003D4ABF" w14:paraId="5D5614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4CC99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DDFA8C"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E1A726"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631ED" w14:textId="77777777" w:rsidR="00787F8E" w:rsidRPr="003D4ABF" w:rsidRDefault="00787F8E" w:rsidP="00844BD5">
            <w:pPr>
              <w:pStyle w:val="TAL"/>
              <w:rPr>
                <w:sz w:val="16"/>
              </w:rPr>
            </w:pPr>
            <w:r w:rsidRPr="003D4ABF">
              <w:rPr>
                <w:sz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4611C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24365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447832" w14:textId="77777777" w:rsidR="00787F8E" w:rsidRPr="003D4ABF" w:rsidRDefault="00787F8E" w:rsidP="00844BD5">
            <w:pPr>
              <w:pStyle w:val="TAL"/>
              <w:rPr>
                <w:sz w:val="16"/>
                <w:szCs w:val="16"/>
              </w:rPr>
            </w:pPr>
            <w:r w:rsidRPr="003D4ABF">
              <w:rPr>
                <w:sz w:val="16"/>
                <w:szCs w:val="16"/>
              </w:rPr>
              <w:t xml:space="preserve"> Replacing references to TS 23.203 with text for clauses 4.3.4, 5 and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40DE6" w14:textId="77777777" w:rsidR="00787F8E" w:rsidRPr="003D4ABF" w:rsidRDefault="00787F8E" w:rsidP="00844BD5">
            <w:pPr>
              <w:pStyle w:val="TAL"/>
              <w:rPr>
                <w:b/>
                <w:sz w:val="16"/>
              </w:rPr>
            </w:pPr>
            <w:r w:rsidRPr="003D4ABF">
              <w:rPr>
                <w:b/>
                <w:sz w:val="16"/>
              </w:rPr>
              <w:t>16.1.0</w:t>
            </w:r>
          </w:p>
        </w:tc>
      </w:tr>
      <w:tr w:rsidR="00787F8E" w:rsidRPr="003D4ABF" w14:paraId="5771732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5AC509"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5B487"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2B52BE"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22999" w14:textId="77777777" w:rsidR="00787F8E" w:rsidRPr="003D4ABF" w:rsidRDefault="00787F8E" w:rsidP="00844BD5">
            <w:pPr>
              <w:pStyle w:val="TAL"/>
              <w:rPr>
                <w:sz w:val="16"/>
              </w:rPr>
            </w:pPr>
            <w:r w:rsidRPr="003D4ABF">
              <w:rPr>
                <w:sz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2C5F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1B0C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E8B663" w14:textId="77777777" w:rsidR="00787F8E" w:rsidRPr="003D4ABF" w:rsidRDefault="00787F8E" w:rsidP="00844BD5">
            <w:pPr>
              <w:pStyle w:val="TAL"/>
              <w:rPr>
                <w:sz w:val="16"/>
                <w:szCs w:val="16"/>
              </w:rPr>
            </w:pPr>
            <w:r w:rsidRPr="003D4ABF">
              <w:rPr>
                <w:sz w:val="16"/>
                <w:szCs w:val="16"/>
              </w:rPr>
              <w:t xml:space="preserve"> Replacing references to TS 23.203 with text for general policy control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9CEDA" w14:textId="77777777" w:rsidR="00787F8E" w:rsidRPr="003D4ABF" w:rsidRDefault="00787F8E" w:rsidP="00844BD5">
            <w:pPr>
              <w:pStyle w:val="TAL"/>
              <w:rPr>
                <w:b/>
                <w:sz w:val="16"/>
              </w:rPr>
            </w:pPr>
            <w:r w:rsidRPr="003D4ABF">
              <w:rPr>
                <w:b/>
                <w:sz w:val="16"/>
              </w:rPr>
              <w:t>16.1.0</w:t>
            </w:r>
          </w:p>
        </w:tc>
      </w:tr>
      <w:tr w:rsidR="00787F8E" w:rsidRPr="003D4ABF" w14:paraId="0AEBD6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5BD04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2DCBB"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EAEC11"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F2503" w14:textId="77777777" w:rsidR="00787F8E" w:rsidRPr="003D4ABF" w:rsidRDefault="00787F8E" w:rsidP="00844BD5">
            <w:pPr>
              <w:pStyle w:val="TAL"/>
              <w:rPr>
                <w:sz w:val="16"/>
              </w:rPr>
            </w:pPr>
            <w:r w:rsidRPr="003D4ABF">
              <w:rPr>
                <w:sz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EBBFF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2FC1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248DC9" w14:textId="77777777" w:rsidR="00787F8E" w:rsidRPr="003D4ABF" w:rsidRDefault="00787F8E" w:rsidP="00844BD5">
            <w:pPr>
              <w:pStyle w:val="TAL"/>
              <w:rPr>
                <w:sz w:val="16"/>
                <w:szCs w:val="16"/>
              </w:rPr>
            </w:pPr>
            <w:r w:rsidRPr="003D4ABF">
              <w:rPr>
                <w:sz w:val="16"/>
                <w:szCs w:val="16"/>
              </w:rPr>
              <w:t xml:space="preserve"> Replacing references to TS 23.203 with text in Annex 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056BA" w14:textId="77777777" w:rsidR="00787F8E" w:rsidRPr="003D4ABF" w:rsidRDefault="00787F8E" w:rsidP="00844BD5">
            <w:pPr>
              <w:pStyle w:val="TAL"/>
              <w:rPr>
                <w:b/>
                <w:sz w:val="16"/>
              </w:rPr>
            </w:pPr>
            <w:r w:rsidRPr="003D4ABF">
              <w:rPr>
                <w:b/>
                <w:sz w:val="16"/>
              </w:rPr>
              <w:t>16.1.0</w:t>
            </w:r>
          </w:p>
        </w:tc>
      </w:tr>
      <w:tr w:rsidR="00787F8E" w:rsidRPr="003D4ABF" w14:paraId="0649D3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A2A0D2"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0470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1FC0D"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F3D5C" w14:textId="77777777" w:rsidR="00787F8E" w:rsidRPr="003D4ABF" w:rsidRDefault="00787F8E" w:rsidP="00844BD5">
            <w:pPr>
              <w:pStyle w:val="TAL"/>
              <w:rPr>
                <w:sz w:val="16"/>
              </w:rPr>
            </w:pPr>
            <w:r w:rsidRPr="003D4ABF">
              <w:rPr>
                <w:sz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81ECEE"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6B3FA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74BCCE" w14:textId="77777777" w:rsidR="00787F8E" w:rsidRPr="003D4ABF" w:rsidRDefault="00787F8E" w:rsidP="00844BD5">
            <w:pPr>
              <w:pStyle w:val="TAL"/>
              <w:rPr>
                <w:sz w:val="16"/>
                <w:szCs w:val="16"/>
              </w:rPr>
            </w:pPr>
            <w:r w:rsidRPr="003D4ABF">
              <w:rPr>
                <w:sz w:val="16"/>
                <w:szCs w:val="16"/>
              </w:rPr>
              <w:t xml:space="preserve"> Replacing references to TS 23.203 with text in scope and abbreviation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C2951" w14:textId="77777777" w:rsidR="00787F8E" w:rsidRPr="003D4ABF" w:rsidRDefault="00787F8E" w:rsidP="00844BD5">
            <w:pPr>
              <w:pStyle w:val="TAL"/>
              <w:rPr>
                <w:b/>
                <w:sz w:val="16"/>
              </w:rPr>
            </w:pPr>
            <w:r w:rsidRPr="003D4ABF">
              <w:rPr>
                <w:b/>
                <w:sz w:val="16"/>
              </w:rPr>
              <w:t>16.1.0</w:t>
            </w:r>
          </w:p>
        </w:tc>
      </w:tr>
      <w:tr w:rsidR="00787F8E" w:rsidRPr="003D4ABF" w14:paraId="1904DA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3B363D"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CAE22"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D11E60" w14:textId="77777777" w:rsidR="00787F8E" w:rsidRPr="003D4ABF" w:rsidRDefault="00787F8E" w:rsidP="00844BD5">
            <w:pPr>
              <w:pStyle w:val="TAC"/>
              <w:rPr>
                <w:sz w:val="16"/>
                <w:szCs w:val="16"/>
              </w:rPr>
            </w:pPr>
            <w:r w:rsidRPr="003D4ABF">
              <w:rPr>
                <w:sz w:val="16"/>
                <w:szCs w:val="16"/>
              </w:rPr>
              <w:t>SP-190427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7226B" w14:textId="77777777" w:rsidR="00787F8E" w:rsidRPr="003D4ABF" w:rsidRDefault="00787F8E" w:rsidP="00844BD5">
            <w:pPr>
              <w:pStyle w:val="TAL"/>
              <w:rPr>
                <w:sz w:val="16"/>
              </w:rPr>
            </w:pPr>
            <w:r w:rsidRPr="003D4ABF">
              <w:rPr>
                <w:sz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4018A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FF41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3A071" w14:textId="77777777" w:rsidR="00787F8E" w:rsidRPr="003D4ABF" w:rsidRDefault="00787F8E" w:rsidP="00844BD5">
            <w:pPr>
              <w:pStyle w:val="TAL"/>
              <w:rPr>
                <w:sz w:val="16"/>
                <w:szCs w:val="16"/>
              </w:rPr>
            </w:pPr>
            <w:r w:rsidRPr="003D4ABF">
              <w:rPr>
                <w:sz w:val="16"/>
                <w:szCs w:val="16"/>
              </w:rPr>
              <w:t>Replacing references to TS 23.203 with text in definitions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C97F" w14:textId="77777777" w:rsidR="00787F8E" w:rsidRPr="003D4ABF" w:rsidRDefault="00787F8E" w:rsidP="00844BD5">
            <w:pPr>
              <w:pStyle w:val="TAL"/>
              <w:rPr>
                <w:b/>
                <w:sz w:val="16"/>
              </w:rPr>
            </w:pPr>
            <w:r w:rsidRPr="003D4ABF">
              <w:rPr>
                <w:b/>
                <w:sz w:val="16"/>
              </w:rPr>
              <w:t>16.1.0</w:t>
            </w:r>
          </w:p>
        </w:tc>
      </w:tr>
      <w:tr w:rsidR="00787F8E" w:rsidRPr="003D4ABF" w14:paraId="28168E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466BB3"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9EA319"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E3AD3B" w14:textId="77777777" w:rsidR="00787F8E" w:rsidRPr="003D4ABF" w:rsidRDefault="00787F8E" w:rsidP="00844BD5">
            <w:pPr>
              <w:pStyle w:val="TAC"/>
              <w:rPr>
                <w:sz w:val="16"/>
                <w:szCs w:val="16"/>
              </w:rPr>
            </w:pPr>
            <w:r w:rsidRPr="003D4ABF">
              <w:rPr>
                <w:sz w:val="16"/>
                <w:szCs w:val="16"/>
              </w:rPr>
              <w:t>SP-190402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97E4A" w14:textId="77777777" w:rsidR="00787F8E" w:rsidRPr="003D4ABF" w:rsidRDefault="00787F8E" w:rsidP="00844BD5">
            <w:pPr>
              <w:pStyle w:val="TAL"/>
              <w:rPr>
                <w:sz w:val="16"/>
              </w:rPr>
            </w:pPr>
            <w:r w:rsidRPr="003D4ABF">
              <w:rPr>
                <w:sz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EE85CB"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F9D53"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37E86" w14:textId="77777777" w:rsidR="00787F8E" w:rsidRPr="003D4ABF" w:rsidRDefault="00787F8E" w:rsidP="00844BD5">
            <w:pPr>
              <w:pStyle w:val="TAL"/>
              <w:rPr>
                <w:sz w:val="16"/>
                <w:szCs w:val="16"/>
              </w:rPr>
            </w:pPr>
            <w:r w:rsidRPr="003D4ABF">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69C0CF" w14:textId="77777777" w:rsidR="00787F8E" w:rsidRPr="003D4ABF" w:rsidRDefault="00787F8E" w:rsidP="00844BD5">
            <w:pPr>
              <w:pStyle w:val="TAL"/>
              <w:rPr>
                <w:b/>
                <w:sz w:val="16"/>
              </w:rPr>
            </w:pPr>
            <w:r w:rsidRPr="003D4ABF">
              <w:rPr>
                <w:b/>
                <w:sz w:val="16"/>
              </w:rPr>
              <w:t>16.1.0</w:t>
            </w:r>
          </w:p>
        </w:tc>
      </w:tr>
      <w:tr w:rsidR="00787F8E" w:rsidRPr="003D4ABF" w14:paraId="213599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70505F" w14:textId="77777777" w:rsidR="00787F8E" w:rsidRPr="003D4ABF" w:rsidRDefault="00787F8E" w:rsidP="00844BD5">
            <w:pPr>
              <w:pStyle w:val="TAL"/>
              <w:rPr>
                <w:sz w:val="16"/>
              </w:rPr>
            </w:pPr>
            <w:r w:rsidRPr="003D4ABF">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80B73" w14:textId="77777777" w:rsidR="00787F8E" w:rsidRPr="003D4ABF" w:rsidRDefault="00787F8E" w:rsidP="00844BD5">
            <w:pPr>
              <w:pStyle w:val="TAL"/>
              <w:rPr>
                <w:sz w:val="16"/>
              </w:rPr>
            </w:pPr>
            <w:r w:rsidRPr="003D4ABF">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C2ACC" w14:textId="77777777" w:rsidR="00787F8E" w:rsidRPr="003D4ABF" w:rsidRDefault="00787F8E" w:rsidP="00844BD5">
            <w:pPr>
              <w:pStyle w:val="TAC"/>
              <w:rPr>
                <w:sz w:val="16"/>
                <w:szCs w:val="16"/>
              </w:rPr>
            </w:pPr>
            <w:r w:rsidRPr="003D4ABF">
              <w:rPr>
                <w:sz w:val="16"/>
                <w:szCs w:val="16"/>
              </w:rPr>
              <w:t>SP-190423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9CCB" w14:textId="77777777" w:rsidR="00787F8E" w:rsidRPr="003D4ABF" w:rsidRDefault="00787F8E" w:rsidP="00844BD5">
            <w:pPr>
              <w:pStyle w:val="TAL"/>
              <w:rPr>
                <w:sz w:val="16"/>
              </w:rPr>
            </w:pPr>
            <w:r w:rsidRPr="003D4ABF">
              <w:rPr>
                <w:sz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35D290"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BCEB5"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95BAEA" w14:textId="77777777" w:rsidR="00787F8E" w:rsidRPr="003D4ABF" w:rsidRDefault="00787F8E" w:rsidP="00844BD5">
            <w:pPr>
              <w:pStyle w:val="TAL"/>
              <w:rPr>
                <w:sz w:val="16"/>
                <w:szCs w:val="16"/>
              </w:rPr>
            </w:pPr>
            <w:r w:rsidRPr="003D4ABF">
              <w:rPr>
                <w:sz w:val="16"/>
                <w:szCs w:val="16"/>
              </w:rPr>
              <w:t>New UE Policy Control Request Trigger for V2X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06F96" w14:textId="77777777" w:rsidR="00787F8E" w:rsidRPr="003D4ABF" w:rsidRDefault="00787F8E" w:rsidP="00844BD5">
            <w:pPr>
              <w:pStyle w:val="TAL"/>
              <w:rPr>
                <w:b/>
                <w:sz w:val="16"/>
              </w:rPr>
            </w:pPr>
            <w:r w:rsidRPr="003D4ABF">
              <w:rPr>
                <w:b/>
                <w:sz w:val="16"/>
              </w:rPr>
              <w:t>16.1.0</w:t>
            </w:r>
          </w:p>
        </w:tc>
      </w:tr>
      <w:tr w:rsidR="00787F8E" w:rsidRPr="003D4ABF" w14:paraId="505FF0C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4A919C"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0BFF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0A28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A376" w14:textId="77777777" w:rsidR="00787F8E" w:rsidRPr="003D4ABF" w:rsidRDefault="00787F8E" w:rsidP="00844BD5">
            <w:pPr>
              <w:pStyle w:val="TAL"/>
              <w:rPr>
                <w:sz w:val="16"/>
              </w:rPr>
            </w:pPr>
            <w:r w:rsidRPr="003D4ABF">
              <w:rPr>
                <w:sz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3AE19"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1AD2D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0167EAE" w14:textId="77777777" w:rsidR="00787F8E" w:rsidRPr="003D4ABF" w:rsidRDefault="00787F8E" w:rsidP="00844BD5">
            <w:pPr>
              <w:pStyle w:val="TAL"/>
              <w:rPr>
                <w:sz w:val="16"/>
                <w:szCs w:val="16"/>
              </w:rPr>
            </w:pPr>
            <w:r w:rsidRPr="003D4ABF">
              <w:rPr>
                <w:sz w:val="16"/>
                <w:szCs w:val="16"/>
              </w:rPr>
              <w:t>QoS Monitoring to assist URLLC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6C27C" w14:textId="77777777" w:rsidR="00787F8E" w:rsidRPr="003D4ABF" w:rsidRDefault="00787F8E" w:rsidP="00844BD5">
            <w:pPr>
              <w:pStyle w:val="TAL"/>
              <w:rPr>
                <w:sz w:val="16"/>
              </w:rPr>
            </w:pPr>
            <w:r w:rsidRPr="003D4ABF">
              <w:rPr>
                <w:sz w:val="16"/>
              </w:rPr>
              <w:t>16.2.0</w:t>
            </w:r>
          </w:p>
        </w:tc>
      </w:tr>
      <w:tr w:rsidR="00787F8E" w:rsidRPr="003D4ABF" w14:paraId="4B61B16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A3F09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06CA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640553"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1AC4" w14:textId="77777777" w:rsidR="00787F8E" w:rsidRPr="003D4ABF" w:rsidRDefault="00787F8E" w:rsidP="00844BD5">
            <w:pPr>
              <w:pStyle w:val="TAL"/>
              <w:rPr>
                <w:sz w:val="16"/>
              </w:rPr>
            </w:pPr>
            <w:r w:rsidRPr="003D4ABF">
              <w:rPr>
                <w:sz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8B455"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B06A2"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A41F4" w14:textId="77777777" w:rsidR="00787F8E" w:rsidRPr="003D4ABF" w:rsidRDefault="00787F8E" w:rsidP="00844BD5">
            <w:pPr>
              <w:pStyle w:val="TAL"/>
              <w:rPr>
                <w:sz w:val="16"/>
                <w:szCs w:val="16"/>
              </w:rPr>
            </w:pPr>
            <w:r w:rsidRPr="003D4ABF">
              <w:rPr>
                <w:sz w:val="16"/>
                <w:szCs w:val="16"/>
              </w:rPr>
              <w:t>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03F5" w14:textId="77777777" w:rsidR="00787F8E" w:rsidRPr="003D4ABF" w:rsidRDefault="00787F8E" w:rsidP="00844BD5">
            <w:pPr>
              <w:pStyle w:val="TAL"/>
              <w:rPr>
                <w:sz w:val="16"/>
              </w:rPr>
            </w:pPr>
            <w:r w:rsidRPr="003D4ABF">
              <w:rPr>
                <w:sz w:val="16"/>
              </w:rPr>
              <w:t>16.2.0</w:t>
            </w:r>
          </w:p>
        </w:tc>
      </w:tr>
      <w:tr w:rsidR="00787F8E" w:rsidRPr="003D4ABF" w14:paraId="034B40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E0CA9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8BF79"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665CD9" w14:textId="77777777" w:rsidR="00787F8E" w:rsidRPr="003D4ABF" w:rsidRDefault="00787F8E" w:rsidP="00844BD5">
            <w:pPr>
              <w:pStyle w:val="TAC"/>
              <w:rPr>
                <w:sz w:val="16"/>
                <w:szCs w:val="16"/>
              </w:rPr>
            </w:pPr>
            <w:r w:rsidRPr="003D4ABF">
              <w:rPr>
                <w:sz w:val="16"/>
                <w:szCs w:val="16"/>
              </w:rPr>
              <w:t>SP-190610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4CD24" w14:textId="77777777" w:rsidR="00787F8E" w:rsidRPr="003D4ABF" w:rsidRDefault="00787F8E" w:rsidP="00844BD5">
            <w:pPr>
              <w:pStyle w:val="TAL"/>
              <w:rPr>
                <w:sz w:val="16"/>
              </w:rPr>
            </w:pPr>
            <w:r w:rsidRPr="003D4ABF">
              <w:rPr>
                <w:sz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3ED5E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0506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38C799" w14:textId="77777777" w:rsidR="00787F8E" w:rsidRPr="003D4ABF" w:rsidRDefault="00787F8E" w:rsidP="00844BD5">
            <w:pPr>
              <w:pStyle w:val="TAL"/>
              <w:rPr>
                <w:sz w:val="16"/>
                <w:szCs w:val="16"/>
              </w:rPr>
            </w:pPr>
            <w:r w:rsidRPr="003D4ABF">
              <w:rPr>
                <w:sz w:val="16"/>
                <w:szCs w:val="16"/>
              </w:rPr>
              <w:t>Update of policy framework extensions for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E060F" w14:textId="77777777" w:rsidR="00787F8E" w:rsidRPr="003D4ABF" w:rsidRDefault="00787F8E" w:rsidP="00844BD5">
            <w:pPr>
              <w:pStyle w:val="TAL"/>
              <w:rPr>
                <w:sz w:val="16"/>
              </w:rPr>
            </w:pPr>
            <w:r w:rsidRPr="003D4ABF">
              <w:rPr>
                <w:sz w:val="16"/>
              </w:rPr>
              <w:t>16.2.0</w:t>
            </w:r>
          </w:p>
        </w:tc>
      </w:tr>
      <w:tr w:rsidR="00787F8E" w:rsidRPr="003D4ABF" w14:paraId="6D124E6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FB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464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5013FD"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BABBA" w14:textId="77777777" w:rsidR="00787F8E" w:rsidRPr="003D4ABF" w:rsidRDefault="00787F8E" w:rsidP="00844BD5">
            <w:pPr>
              <w:pStyle w:val="TAL"/>
              <w:rPr>
                <w:sz w:val="16"/>
              </w:rPr>
            </w:pPr>
            <w:r w:rsidRPr="003D4ABF">
              <w:rPr>
                <w:sz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97B7B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70BE33"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3DA3FD" w14:textId="77777777" w:rsidR="00787F8E" w:rsidRPr="003D4ABF" w:rsidRDefault="00787F8E" w:rsidP="00844BD5">
            <w:pPr>
              <w:pStyle w:val="TAL"/>
              <w:rPr>
                <w:sz w:val="16"/>
                <w:szCs w:val="16"/>
              </w:rPr>
            </w:pPr>
            <w:r w:rsidRPr="003D4ABF">
              <w:rPr>
                <w:sz w:val="16"/>
                <w:szCs w:val="16"/>
              </w:rPr>
              <w:t>Introducing support for Ethernet port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8E552" w14:textId="77777777" w:rsidR="00787F8E" w:rsidRPr="003D4ABF" w:rsidRDefault="00787F8E" w:rsidP="00844BD5">
            <w:pPr>
              <w:pStyle w:val="TAL"/>
              <w:rPr>
                <w:sz w:val="16"/>
              </w:rPr>
            </w:pPr>
            <w:r w:rsidRPr="003D4ABF">
              <w:rPr>
                <w:sz w:val="16"/>
              </w:rPr>
              <w:t>16.2.0</w:t>
            </w:r>
          </w:p>
        </w:tc>
      </w:tr>
      <w:tr w:rsidR="00787F8E" w:rsidRPr="003D4ABF" w14:paraId="6CDD60E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256E0E4"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E877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9E89DD"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BA346" w14:textId="77777777" w:rsidR="00787F8E" w:rsidRPr="003D4ABF" w:rsidRDefault="00787F8E" w:rsidP="00844BD5">
            <w:pPr>
              <w:pStyle w:val="TAL"/>
              <w:rPr>
                <w:sz w:val="16"/>
              </w:rPr>
            </w:pPr>
            <w:r w:rsidRPr="003D4ABF">
              <w:rPr>
                <w:sz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5392E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7F6B9"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0D746" w14:textId="77777777" w:rsidR="00787F8E" w:rsidRPr="003D4ABF" w:rsidRDefault="00787F8E" w:rsidP="00844BD5">
            <w:pPr>
              <w:pStyle w:val="TAL"/>
              <w:rPr>
                <w:sz w:val="16"/>
                <w:szCs w:val="16"/>
              </w:rPr>
            </w:pPr>
            <w:r w:rsidRPr="003D4ABF">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4F5785" w14:textId="77777777" w:rsidR="00787F8E" w:rsidRPr="003D4ABF" w:rsidRDefault="00787F8E" w:rsidP="00844BD5">
            <w:pPr>
              <w:pStyle w:val="TAL"/>
              <w:rPr>
                <w:sz w:val="16"/>
              </w:rPr>
            </w:pPr>
            <w:r w:rsidRPr="003D4ABF">
              <w:rPr>
                <w:sz w:val="16"/>
              </w:rPr>
              <w:t>16.2.0</w:t>
            </w:r>
          </w:p>
        </w:tc>
      </w:tr>
      <w:tr w:rsidR="00787F8E" w:rsidRPr="003D4ABF" w14:paraId="1E0D88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DB8B16"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3869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E054D"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1D4A" w14:textId="77777777" w:rsidR="00787F8E" w:rsidRPr="003D4ABF" w:rsidRDefault="00787F8E" w:rsidP="00844BD5">
            <w:pPr>
              <w:pStyle w:val="TAL"/>
              <w:rPr>
                <w:sz w:val="16"/>
              </w:rPr>
            </w:pPr>
            <w:r w:rsidRPr="003D4ABF">
              <w:rPr>
                <w:sz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5649D8"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BB28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DC63FE" w14:textId="77777777" w:rsidR="00787F8E" w:rsidRPr="003D4ABF" w:rsidRDefault="00787F8E" w:rsidP="00844BD5">
            <w:pPr>
              <w:pStyle w:val="TAL"/>
              <w:rPr>
                <w:sz w:val="16"/>
                <w:szCs w:val="16"/>
              </w:rPr>
            </w:pPr>
            <w:r w:rsidRPr="003D4ABF">
              <w:rPr>
                <w:sz w:val="16"/>
                <w:szCs w:val="16"/>
              </w:rPr>
              <w:t>Add missing NOTE number for PDU Session Type in RSD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4F2A6" w14:textId="77777777" w:rsidR="00787F8E" w:rsidRPr="003D4ABF" w:rsidRDefault="00787F8E" w:rsidP="00844BD5">
            <w:pPr>
              <w:pStyle w:val="TAL"/>
              <w:rPr>
                <w:sz w:val="16"/>
              </w:rPr>
            </w:pPr>
            <w:r w:rsidRPr="003D4ABF">
              <w:rPr>
                <w:sz w:val="16"/>
              </w:rPr>
              <w:t>16.2.0</w:t>
            </w:r>
          </w:p>
        </w:tc>
      </w:tr>
      <w:tr w:rsidR="00787F8E" w:rsidRPr="003D4ABF" w14:paraId="055BFA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84B8010"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989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79EB7"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0D0F5" w14:textId="77777777" w:rsidR="00787F8E" w:rsidRPr="003D4ABF" w:rsidRDefault="00787F8E" w:rsidP="00844BD5">
            <w:pPr>
              <w:pStyle w:val="TAL"/>
              <w:rPr>
                <w:sz w:val="16"/>
              </w:rPr>
            </w:pPr>
            <w:r w:rsidRPr="003D4ABF">
              <w:rPr>
                <w:sz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AD383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2A7C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FBDC5C" w14:textId="77777777" w:rsidR="00787F8E" w:rsidRPr="003D4ABF" w:rsidRDefault="00787F8E" w:rsidP="00844BD5">
            <w:pPr>
              <w:pStyle w:val="TAL"/>
              <w:rPr>
                <w:sz w:val="16"/>
                <w:szCs w:val="16"/>
              </w:rPr>
            </w:pPr>
            <w:r w:rsidRPr="003D4ABF">
              <w:rPr>
                <w:sz w:val="16"/>
                <w:szCs w:val="16"/>
              </w:rPr>
              <w:t xml:space="preserve">Clarification of the use of URSP validation criteria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17615" w14:textId="77777777" w:rsidR="00787F8E" w:rsidRPr="003D4ABF" w:rsidRDefault="00787F8E" w:rsidP="00844BD5">
            <w:pPr>
              <w:pStyle w:val="TAL"/>
              <w:rPr>
                <w:sz w:val="16"/>
              </w:rPr>
            </w:pPr>
            <w:r w:rsidRPr="003D4ABF">
              <w:rPr>
                <w:sz w:val="16"/>
              </w:rPr>
              <w:t>16.2.0</w:t>
            </w:r>
          </w:p>
        </w:tc>
      </w:tr>
      <w:tr w:rsidR="00787F8E" w:rsidRPr="003D4ABF" w14:paraId="62E6D44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A484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11B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38D6A" w14:textId="77777777" w:rsidR="00787F8E" w:rsidRPr="003D4ABF" w:rsidRDefault="00787F8E" w:rsidP="00844BD5">
            <w:pPr>
              <w:pStyle w:val="TAC"/>
              <w:rPr>
                <w:sz w:val="16"/>
                <w:szCs w:val="16"/>
              </w:rPr>
            </w:pPr>
            <w:r w:rsidRPr="003D4ABF">
              <w:rPr>
                <w:sz w:val="16"/>
                <w:szCs w:val="16"/>
              </w:rPr>
              <w:t>SP-190601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F978" w14:textId="77777777" w:rsidR="00787F8E" w:rsidRPr="003D4ABF" w:rsidRDefault="00787F8E" w:rsidP="00844BD5">
            <w:pPr>
              <w:pStyle w:val="TAL"/>
              <w:rPr>
                <w:sz w:val="16"/>
              </w:rPr>
            </w:pPr>
            <w:r w:rsidRPr="003D4ABF">
              <w:rPr>
                <w:sz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3341E4"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3A4BE"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83C97E" w14:textId="77777777" w:rsidR="00787F8E" w:rsidRPr="003D4ABF" w:rsidRDefault="00787F8E" w:rsidP="00844BD5">
            <w:pPr>
              <w:pStyle w:val="TAL"/>
              <w:rPr>
                <w:sz w:val="16"/>
                <w:szCs w:val="16"/>
              </w:rPr>
            </w:pPr>
            <w:r w:rsidRPr="003D4ABF">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D5B0A8" w14:textId="77777777" w:rsidR="00787F8E" w:rsidRPr="003D4ABF" w:rsidRDefault="00787F8E" w:rsidP="00844BD5">
            <w:pPr>
              <w:pStyle w:val="TAL"/>
              <w:rPr>
                <w:sz w:val="16"/>
              </w:rPr>
            </w:pPr>
            <w:r w:rsidRPr="003D4ABF">
              <w:rPr>
                <w:sz w:val="16"/>
              </w:rPr>
              <w:t>16.2.0</w:t>
            </w:r>
          </w:p>
        </w:tc>
      </w:tr>
      <w:tr w:rsidR="00787F8E" w:rsidRPr="003D4ABF" w14:paraId="4EA343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69966F"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BCEB7B"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A28847"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2E749" w14:textId="77777777" w:rsidR="00787F8E" w:rsidRPr="003D4ABF" w:rsidRDefault="00787F8E" w:rsidP="00844BD5">
            <w:pPr>
              <w:pStyle w:val="TAL"/>
              <w:rPr>
                <w:sz w:val="16"/>
              </w:rPr>
            </w:pPr>
            <w:r w:rsidRPr="003D4ABF">
              <w:rPr>
                <w:sz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7F86A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E8CA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472C39" w14:textId="77777777" w:rsidR="00787F8E" w:rsidRPr="003D4ABF" w:rsidRDefault="00787F8E" w:rsidP="00844BD5">
            <w:pPr>
              <w:pStyle w:val="TAL"/>
              <w:rPr>
                <w:sz w:val="16"/>
                <w:szCs w:val="16"/>
              </w:rPr>
            </w:pPr>
            <w:r w:rsidRPr="003D4ABF">
              <w:rPr>
                <w:sz w:val="16"/>
                <w:szCs w:val="16"/>
              </w:rPr>
              <w:t>Missing description on AF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7812" w14:textId="77777777" w:rsidR="00787F8E" w:rsidRPr="003D4ABF" w:rsidRDefault="00787F8E" w:rsidP="00844BD5">
            <w:pPr>
              <w:pStyle w:val="TAL"/>
              <w:rPr>
                <w:sz w:val="16"/>
              </w:rPr>
            </w:pPr>
            <w:r w:rsidRPr="003D4ABF">
              <w:rPr>
                <w:sz w:val="16"/>
              </w:rPr>
              <w:t>16.2.0</w:t>
            </w:r>
          </w:p>
        </w:tc>
      </w:tr>
      <w:tr w:rsidR="00787F8E" w:rsidRPr="003D4ABF" w14:paraId="7FA4806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74785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947E5"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7EF10" w14:textId="77777777" w:rsidR="00787F8E" w:rsidRPr="003D4ABF" w:rsidRDefault="00787F8E" w:rsidP="00844BD5">
            <w:pPr>
              <w:pStyle w:val="TAC"/>
              <w:rPr>
                <w:sz w:val="16"/>
                <w:szCs w:val="16"/>
              </w:rPr>
            </w:pPr>
            <w:r w:rsidRPr="003D4ABF">
              <w:rPr>
                <w:sz w:val="16"/>
                <w:szCs w:val="16"/>
              </w:rPr>
              <w:t>SP-190619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B0E9B" w14:textId="77777777" w:rsidR="00787F8E" w:rsidRPr="003D4ABF" w:rsidRDefault="00787F8E" w:rsidP="00844BD5">
            <w:pPr>
              <w:pStyle w:val="TAL"/>
              <w:rPr>
                <w:sz w:val="16"/>
              </w:rPr>
            </w:pPr>
            <w:r w:rsidRPr="003D4ABF">
              <w:rPr>
                <w:sz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9C295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EA26E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325EA" w14:textId="77777777" w:rsidR="00787F8E" w:rsidRPr="003D4ABF" w:rsidRDefault="00787F8E" w:rsidP="00844BD5">
            <w:pPr>
              <w:pStyle w:val="TAL"/>
              <w:rPr>
                <w:sz w:val="16"/>
                <w:szCs w:val="16"/>
              </w:rPr>
            </w:pPr>
            <w:r w:rsidRPr="003D4ABF">
              <w:rPr>
                <w:sz w:val="16"/>
                <w:szCs w:val="16"/>
              </w:rPr>
              <w:t>xBDT negotiation and BDT policy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24C44" w14:textId="77777777" w:rsidR="00787F8E" w:rsidRPr="003D4ABF" w:rsidRDefault="00787F8E" w:rsidP="00844BD5">
            <w:pPr>
              <w:pStyle w:val="TAL"/>
              <w:rPr>
                <w:sz w:val="16"/>
              </w:rPr>
            </w:pPr>
            <w:r w:rsidRPr="003D4ABF">
              <w:rPr>
                <w:sz w:val="16"/>
              </w:rPr>
              <w:t>16.2.0</w:t>
            </w:r>
          </w:p>
        </w:tc>
      </w:tr>
      <w:tr w:rsidR="00787F8E" w:rsidRPr="003D4ABF" w14:paraId="4EFB13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DED5F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464BD"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97CFB" w14:textId="77777777" w:rsidR="00787F8E" w:rsidRPr="003D4ABF" w:rsidRDefault="00787F8E" w:rsidP="00844BD5">
            <w:pPr>
              <w:pStyle w:val="TAC"/>
              <w:rPr>
                <w:sz w:val="16"/>
                <w:szCs w:val="16"/>
              </w:rPr>
            </w:pPr>
            <w:r w:rsidRPr="003D4ABF">
              <w:rPr>
                <w:sz w:val="16"/>
                <w:szCs w:val="16"/>
              </w:rPr>
              <w:t>SP-190622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663F" w14:textId="77777777" w:rsidR="00787F8E" w:rsidRPr="003D4ABF" w:rsidRDefault="00787F8E" w:rsidP="00844BD5">
            <w:pPr>
              <w:pStyle w:val="TAL"/>
              <w:rPr>
                <w:sz w:val="16"/>
              </w:rPr>
            </w:pPr>
            <w:r w:rsidRPr="003D4ABF">
              <w:rPr>
                <w:sz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8B8084"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CE04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97EC99" w14:textId="77777777" w:rsidR="00787F8E" w:rsidRPr="003D4ABF" w:rsidRDefault="00787F8E" w:rsidP="00844BD5">
            <w:pPr>
              <w:pStyle w:val="TAL"/>
              <w:rPr>
                <w:sz w:val="16"/>
                <w:szCs w:val="16"/>
              </w:rPr>
            </w:pPr>
            <w:r w:rsidRPr="003D4ABF">
              <w:rPr>
                <w:sz w:val="16"/>
                <w:szCs w:val="16"/>
              </w:rPr>
              <w:t>Alignment with SA5 on the support of offline only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C822F" w14:textId="77777777" w:rsidR="00787F8E" w:rsidRPr="003D4ABF" w:rsidRDefault="00787F8E" w:rsidP="00844BD5">
            <w:pPr>
              <w:pStyle w:val="TAL"/>
              <w:rPr>
                <w:sz w:val="16"/>
              </w:rPr>
            </w:pPr>
            <w:r w:rsidRPr="003D4ABF">
              <w:rPr>
                <w:sz w:val="16"/>
              </w:rPr>
              <w:t>16.2.0</w:t>
            </w:r>
          </w:p>
        </w:tc>
      </w:tr>
      <w:tr w:rsidR="00787F8E" w:rsidRPr="003D4ABF" w14:paraId="15DE8D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162D38"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174DE"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7D32FA" w14:textId="77777777" w:rsidR="00787F8E" w:rsidRPr="003D4ABF" w:rsidRDefault="00787F8E" w:rsidP="00844BD5">
            <w:pPr>
              <w:pStyle w:val="TAC"/>
              <w:rPr>
                <w:sz w:val="16"/>
                <w:szCs w:val="16"/>
              </w:rPr>
            </w:pPr>
            <w:r w:rsidRPr="003D4ABF">
              <w:rPr>
                <w:sz w:val="16"/>
                <w:szCs w:val="16"/>
              </w:rPr>
              <w:t>SP-190615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981DB" w14:textId="77777777" w:rsidR="00787F8E" w:rsidRPr="003D4ABF" w:rsidRDefault="00787F8E" w:rsidP="00844BD5">
            <w:pPr>
              <w:pStyle w:val="TAL"/>
              <w:rPr>
                <w:sz w:val="16"/>
              </w:rPr>
            </w:pPr>
            <w:r w:rsidRPr="003D4ABF">
              <w:rPr>
                <w:sz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76ABB"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E635F0"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02642" w14:textId="77777777" w:rsidR="00787F8E" w:rsidRPr="003D4ABF" w:rsidRDefault="00787F8E" w:rsidP="00844BD5">
            <w:pPr>
              <w:pStyle w:val="TAL"/>
              <w:rPr>
                <w:sz w:val="16"/>
                <w:szCs w:val="16"/>
              </w:rPr>
            </w:pPr>
            <w:r w:rsidRPr="003D4ABF">
              <w:rPr>
                <w:sz w:val="16"/>
                <w:szCs w:val="16"/>
              </w:rPr>
              <w:t>QoS Handling for V2X Communication Over Uu Reference 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B8854B" w14:textId="77777777" w:rsidR="00787F8E" w:rsidRPr="003D4ABF" w:rsidRDefault="00787F8E" w:rsidP="00844BD5">
            <w:pPr>
              <w:pStyle w:val="TAL"/>
              <w:rPr>
                <w:sz w:val="16"/>
              </w:rPr>
            </w:pPr>
            <w:r w:rsidRPr="003D4ABF">
              <w:rPr>
                <w:sz w:val="16"/>
              </w:rPr>
              <w:t>16.2.0</w:t>
            </w:r>
          </w:p>
        </w:tc>
      </w:tr>
      <w:tr w:rsidR="00787F8E" w:rsidRPr="003D4ABF" w14:paraId="71B0C70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F4A47D"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6FD0A"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65A39"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024A3" w14:textId="77777777" w:rsidR="00787F8E" w:rsidRPr="003D4ABF" w:rsidRDefault="00787F8E" w:rsidP="00844BD5">
            <w:pPr>
              <w:pStyle w:val="TAL"/>
              <w:rPr>
                <w:sz w:val="16"/>
              </w:rPr>
            </w:pPr>
            <w:r w:rsidRPr="003D4ABF">
              <w:rPr>
                <w:sz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FA3238"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65603D"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9F275" w14:textId="77777777" w:rsidR="00787F8E" w:rsidRPr="003D4ABF" w:rsidRDefault="00787F8E" w:rsidP="00844BD5">
            <w:pPr>
              <w:pStyle w:val="TAL"/>
              <w:rPr>
                <w:sz w:val="16"/>
                <w:szCs w:val="16"/>
              </w:rPr>
            </w:pPr>
            <w:r w:rsidRPr="003D4ABF">
              <w:rPr>
                <w:sz w:val="16"/>
                <w:szCs w:val="16"/>
              </w:rPr>
              <w:t>TSN Support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47345E" w14:textId="77777777" w:rsidR="00787F8E" w:rsidRPr="003D4ABF" w:rsidRDefault="00787F8E" w:rsidP="00844BD5">
            <w:pPr>
              <w:pStyle w:val="TAL"/>
              <w:rPr>
                <w:sz w:val="16"/>
              </w:rPr>
            </w:pPr>
            <w:r w:rsidRPr="003D4ABF">
              <w:rPr>
                <w:sz w:val="16"/>
              </w:rPr>
              <w:t>16.2.0</w:t>
            </w:r>
          </w:p>
        </w:tc>
      </w:tr>
      <w:tr w:rsidR="00787F8E" w:rsidRPr="003D4ABF" w14:paraId="2D798D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D018F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A3882"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36B456"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10A4E" w14:textId="77777777" w:rsidR="00787F8E" w:rsidRPr="003D4ABF" w:rsidRDefault="00787F8E" w:rsidP="00844BD5">
            <w:pPr>
              <w:pStyle w:val="TAL"/>
              <w:rPr>
                <w:sz w:val="16"/>
              </w:rPr>
            </w:pPr>
            <w:r w:rsidRPr="003D4ABF">
              <w:rPr>
                <w:sz w:val="16"/>
              </w:rPr>
              <w:t>0309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51B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1489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2B0B5E" w14:textId="77777777" w:rsidR="00787F8E" w:rsidRPr="003D4ABF" w:rsidRDefault="00787F8E" w:rsidP="00844BD5">
            <w:pPr>
              <w:pStyle w:val="TAL"/>
              <w:rPr>
                <w:sz w:val="16"/>
                <w:szCs w:val="16"/>
              </w:rPr>
            </w:pPr>
            <w:r w:rsidRPr="003D4ABF">
              <w:rPr>
                <w:sz w:val="16"/>
                <w:szCs w:val="16"/>
              </w:rPr>
              <w:t>Adding NID as input for policy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003AA" w14:textId="77777777" w:rsidR="00787F8E" w:rsidRPr="003D4ABF" w:rsidRDefault="00787F8E" w:rsidP="00844BD5">
            <w:pPr>
              <w:pStyle w:val="TAL"/>
              <w:rPr>
                <w:sz w:val="16"/>
              </w:rPr>
            </w:pPr>
            <w:r w:rsidRPr="003D4ABF">
              <w:rPr>
                <w:sz w:val="16"/>
              </w:rPr>
              <w:t>16.2.0</w:t>
            </w:r>
          </w:p>
        </w:tc>
      </w:tr>
      <w:tr w:rsidR="00787F8E" w:rsidRPr="003D4ABF" w14:paraId="3C2438E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47E"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5C640"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33BE0" w14:textId="77777777" w:rsidR="00787F8E" w:rsidRPr="003D4ABF" w:rsidRDefault="00787F8E" w:rsidP="00844BD5">
            <w:pPr>
              <w:pStyle w:val="TAC"/>
              <w:rPr>
                <w:sz w:val="16"/>
                <w:szCs w:val="16"/>
              </w:rPr>
            </w:pPr>
            <w:r w:rsidRPr="003D4ABF">
              <w:rPr>
                <w:sz w:val="16"/>
                <w:szCs w:val="16"/>
              </w:rPr>
              <w:t>SP-190618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CC3CF" w14:textId="77777777" w:rsidR="00787F8E" w:rsidRPr="003D4ABF" w:rsidRDefault="00787F8E" w:rsidP="00844BD5">
            <w:pPr>
              <w:pStyle w:val="TAL"/>
              <w:rPr>
                <w:sz w:val="16"/>
              </w:rPr>
            </w:pPr>
            <w:r w:rsidRPr="003D4ABF">
              <w:rPr>
                <w:sz w:val="16"/>
              </w:rPr>
              <w:t>0310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70C85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C1CFC1"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4BCA0C" w14:textId="77777777" w:rsidR="00787F8E" w:rsidRPr="003D4ABF" w:rsidRDefault="00787F8E" w:rsidP="00844BD5">
            <w:pPr>
              <w:pStyle w:val="TAL"/>
              <w:rPr>
                <w:sz w:val="16"/>
                <w:szCs w:val="16"/>
              </w:rPr>
            </w:pPr>
            <w:r w:rsidRPr="003D4ABF">
              <w:rPr>
                <w:sz w:val="16"/>
                <w:szCs w:val="16"/>
              </w:rPr>
              <w:t>Update to Policy Framework for TSC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30B44" w14:textId="77777777" w:rsidR="00787F8E" w:rsidRPr="003D4ABF" w:rsidRDefault="00787F8E" w:rsidP="00844BD5">
            <w:pPr>
              <w:pStyle w:val="TAL"/>
              <w:rPr>
                <w:sz w:val="16"/>
              </w:rPr>
            </w:pPr>
            <w:r w:rsidRPr="003D4ABF">
              <w:rPr>
                <w:sz w:val="16"/>
              </w:rPr>
              <w:t>16.2.0</w:t>
            </w:r>
          </w:p>
        </w:tc>
      </w:tr>
      <w:tr w:rsidR="00787F8E" w:rsidRPr="003D4ABF" w14:paraId="149837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A79982"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8F4C8"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36D5B" w14:textId="77777777" w:rsidR="00787F8E" w:rsidRPr="003D4ABF" w:rsidRDefault="00787F8E" w:rsidP="00844BD5">
            <w:pPr>
              <w:pStyle w:val="TAC"/>
              <w:rPr>
                <w:sz w:val="16"/>
                <w:szCs w:val="16"/>
              </w:rPr>
            </w:pPr>
            <w:r w:rsidRPr="003D4ABF">
              <w:rPr>
                <w:sz w:val="16"/>
                <w:szCs w:val="16"/>
              </w:rPr>
              <w:t>SP-190608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70797" w14:textId="77777777" w:rsidR="00787F8E" w:rsidRPr="003D4ABF" w:rsidRDefault="00787F8E" w:rsidP="00844BD5">
            <w:pPr>
              <w:pStyle w:val="TAL"/>
              <w:rPr>
                <w:sz w:val="16"/>
              </w:rPr>
            </w:pPr>
            <w:r w:rsidRPr="003D4ABF">
              <w:rPr>
                <w:sz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4AE2E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F08B58" w14:textId="77777777" w:rsidR="00787F8E" w:rsidRPr="003D4ABF" w:rsidRDefault="00787F8E"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1E825D" w14:textId="77777777" w:rsidR="00787F8E" w:rsidRPr="003D4ABF" w:rsidRDefault="00787F8E" w:rsidP="00844BD5">
            <w:pPr>
              <w:pStyle w:val="TAL"/>
              <w:rPr>
                <w:sz w:val="16"/>
                <w:szCs w:val="16"/>
              </w:rPr>
            </w:pPr>
            <w:r w:rsidRPr="003D4ABF">
              <w:rPr>
                <w:sz w:val="16"/>
                <w:szCs w:val="16"/>
              </w:rPr>
              <w:t xml:space="preserve"> QoS Monitoring parameter(s) sent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09FE" w14:textId="77777777" w:rsidR="00787F8E" w:rsidRPr="003D4ABF" w:rsidRDefault="00787F8E" w:rsidP="00844BD5">
            <w:pPr>
              <w:pStyle w:val="TAL"/>
              <w:rPr>
                <w:sz w:val="16"/>
              </w:rPr>
            </w:pPr>
            <w:r w:rsidRPr="003D4ABF">
              <w:rPr>
                <w:sz w:val="16"/>
              </w:rPr>
              <w:t>16.2.0</w:t>
            </w:r>
          </w:p>
        </w:tc>
      </w:tr>
      <w:tr w:rsidR="00787F8E" w:rsidRPr="003D4ABF" w14:paraId="28FE34F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A1AE35" w14:textId="77777777" w:rsidR="00787F8E" w:rsidRPr="003D4ABF" w:rsidRDefault="00787F8E" w:rsidP="00844BD5">
            <w:pPr>
              <w:pStyle w:val="TAL"/>
              <w:rPr>
                <w:sz w:val="16"/>
              </w:rPr>
            </w:pPr>
            <w:r w:rsidRPr="003D4ABF">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4EEF7" w14:textId="77777777" w:rsidR="00787F8E" w:rsidRPr="003D4ABF" w:rsidRDefault="00787F8E" w:rsidP="00844BD5">
            <w:pPr>
              <w:pStyle w:val="TAL"/>
              <w:rPr>
                <w:sz w:val="16"/>
              </w:rPr>
            </w:pPr>
            <w:r w:rsidRPr="003D4ABF">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026B0" w14:textId="77777777" w:rsidR="00787F8E" w:rsidRPr="003D4ABF" w:rsidRDefault="00787F8E" w:rsidP="00844BD5">
            <w:pPr>
              <w:pStyle w:val="TAC"/>
              <w:rPr>
                <w:sz w:val="16"/>
                <w:szCs w:val="16"/>
              </w:rPr>
            </w:pPr>
            <w:r w:rsidRPr="003D4ABF">
              <w:rPr>
                <w:sz w:val="16"/>
                <w:szCs w:val="16"/>
              </w:rPr>
              <w:t>SP-190621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9072D" w14:textId="77777777" w:rsidR="00787F8E" w:rsidRPr="003D4ABF" w:rsidRDefault="00787F8E" w:rsidP="00844BD5">
            <w:pPr>
              <w:pStyle w:val="TAL"/>
              <w:rPr>
                <w:sz w:val="16"/>
              </w:rPr>
            </w:pPr>
            <w:r w:rsidRPr="003D4ABF">
              <w:rPr>
                <w:sz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E52F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6F43F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9058DE" w14:textId="77777777" w:rsidR="00787F8E" w:rsidRPr="003D4ABF" w:rsidRDefault="00787F8E" w:rsidP="00844BD5">
            <w:pPr>
              <w:pStyle w:val="TAL"/>
              <w:rPr>
                <w:sz w:val="16"/>
                <w:szCs w:val="16"/>
              </w:rPr>
            </w:pPr>
            <w:r w:rsidRPr="003D4ABF">
              <w:rPr>
                <w:sz w:val="16"/>
                <w:szCs w:val="16"/>
              </w:rPr>
              <w:t>Clarification on applicability of UE policy to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DFE36" w14:textId="77777777" w:rsidR="00787F8E" w:rsidRPr="003D4ABF" w:rsidRDefault="00787F8E" w:rsidP="00844BD5">
            <w:pPr>
              <w:pStyle w:val="TAL"/>
              <w:rPr>
                <w:sz w:val="16"/>
              </w:rPr>
            </w:pPr>
            <w:r w:rsidRPr="003D4ABF">
              <w:rPr>
                <w:sz w:val="16"/>
              </w:rPr>
              <w:t>16.2.0</w:t>
            </w:r>
          </w:p>
        </w:tc>
      </w:tr>
      <w:tr w:rsidR="00787F8E" w:rsidRPr="003D4ABF" w14:paraId="7F22B37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43797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6D25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106233"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E50B" w14:textId="77777777" w:rsidR="00787F8E" w:rsidRPr="003D4ABF" w:rsidRDefault="00787F8E" w:rsidP="00844BD5">
            <w:pPr>
              <w:pStyle w:val="TAL"/>
              <w:rPr>
                <w:sz w:val="16"/>
              </w:rPr>
            </w:pPr>
            <w:r w:rsidRPr="003D4ABF">
              <w:rPr>
                <w:sz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C6986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1D4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D502D6" w14:textId="77777777" w:rsidR="00787F8E" w:rsidRPr="003D4ABF" w:rsidRDefault="00787F8E" w:rsidP="00844BD5">
            <w:pPr>
              <w:pStyle w:val="TAL"/>
              <w:rPr>
                <w:sz w:val="16"/>
                <w:szCs w:val="16"/>
              </w:rPr>
            </w:pPr>
            <w:r w:rsidRPr="003D4ABF">
              <w:rPr>
                <w:sz w:val="16"/>
                <w:szCs w:val="16"/>
              </w:rPr>
              <w:t>BDT renegotiation upon expected network performance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DABA1D" w14:textId="77777777" w:rsidR="00787F8E" w:rsidRPr="003D4ABF" w:rsidRDefault="00787F8E" w:rsidP="00844BD5">
            <w:pPr>
              <w:pStyle w:val="TAL"/>
              <w:rPr>
                <w:sz w:val="16"/>
              </w:rPr>
            </w:pPr>
            <w:r w:rsidRPr="003D4ABF">
              <w:rPr>
                <w:sz w:val="16"/>
              </w:rPr>
              <w:t>16.3.0</w:t>
            </w:r>
          </w:p>
        </w:tc>
      </w:tr>
      <w:tr w:rsidR="00787F8E" w:rsidRPr="003D4ABF" w14:paraId="3BA9F6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AC5C6"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220F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0743B9"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BDFF8D" w14:textId="77777777" w:rsidR="00787F8E" w:rsidRPr="003D4ABF" w:rsidRDefault="00787F8E" w:rsidP="00844BD5">
            <w:pPr>
              <w:pStyle w:val="TAL"/>
              <w:rPr>
                <w:sz w:val="16"/>
              </w:rPr>
            </w:pPr>
            <w:r w:rsidRPr="003D4ABF">
              <w:rPr>
                <w:sz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19B10"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A6A2A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BAEBF6" w14:textId="77777777" w:rsidR="00787F8E" w:rsidRPr="003D4ABF" w:rsidRDefault="00787F8E" w:rsidP="00844BD5">
            <w:pPr>
              <w:pStyle w:val="TAL"/>
              <w:rPr>
                <w:sz w:val="16"/>
                <w:szCs w:val="16"/>
              </w:rPr>
            </w:pPr>
            <w:r w:rsidRPr="003D4ABF">
              <w:rPr>
                <w:sz w:val="16"/>
                <w:szCs w:val="16"/>
              </w:rPr>
              <w:t>MBR of Non-GBR type 5QI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B098B" w14:textId="77777777" w:rsidR="00787F8E" w:rsidRPr="003D4ABF" w:rsidRDefault="00787F8E" w:rsidP="00844BD5">
            <w:pPr>
              <w:pStyle w:val="TAL"/>
              <w:rPr>
                <w:sz w:val="16"/>
              </w:rPr>
            </w:pPr>
            <w:r w:rsidRPr="003D4ABF">
              <w:rPr>
                <w:sz w:val="16"/>
              </w:rPr>
              <w:t>16.3.0</w:t>
            </w:r>
          </w:p>
        </w:tc>
      </w:tr>
      <w:tr w:rsidR="00787F8E" w:rsidRPr="003D4ABF" w14:paraId="304515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6D36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F003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8FF80" w14:textId="77777777" w:rsidR="00787F8E" w:rsidRPr="003D4ABF" w:rsidRDefault="00787F8E" w:rsidP="00844BD5">
            <w:pPr>
              <w:pStyle w:val="TAC"/>
              <w:rPr>
                <w:sz w:val="16"/>
                <w:szCs w:val="16"/>
              </w:rPr>
            </w:pPr>
            <w:r w:rsidRPr="003D4ABF">
              <w:rPr>
                <w:sz w:val="16"/>
                <w:szCs w:val="16"/>
              </w:rPr>
              <w:t>SP-191073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EAC17" w14:textId="77777777" w:rsidR="00787F8E" w:rsidRPr="003D4ABF" w:rsidRDefault="00787F8E" w:rsidP="00844BD5">
            <w:pPr>
              <w:pStyle w:val="TAL"/>
              <w:rPr>
                <w:sz w:val="16"/>
              </w:rPr>
            </w:pPr>
            <w:r w:rsidRPr="003D4ABF">
              <w:rPr>
                <w:sz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4CB8F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17217" w14:textId="77777777" w:rsidR="00787F8E" w:rsidRPr="003D4ABF" w:rsidRDefault="00787F8E"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62AE55" w14:textId="77777777" w:rsidR="00787F8E" w:rsidRPr="003D4ABF" w:rsidRDefault="00787F8E" w:rsidP="00844BD5">
            <w:pPr>
              <w:pStyle w:val="TAL"/>
              <w:rPr>
                <w:sz w:val="16"/>
                <w:szCs w:val="16"/>
              </w:rPr>
            </w:pPr>
            <w:r w:rsidRPr="003D4ABF">
              <w:rPr>
                <w:sz w:val="16"/>
                <w:szCs w:val="16"/>
              </w:rPr>
              <w:t>Correction on Policy Control information to support QoS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69B69" w14:textId="77777777" w:rsidR="00787F8E" w:rsidRPr="003D4ABF" w:rsidRDefault="00787F8E" w:rsidP="00844BD5">
            <w:pPr>
              <w:pStyle w:val="TAL"/>
              <w:rPr>
                <w:sz w:val="16"/>
              </w:rPr>
            </w:pPr>
            <w:r w:rsidRPr="003D4ABF">
              <w:rPr>
                <w:sz w:val="16"/>
              </w:rPr>
              <w:t>16.3.0</w:t>
            </w:r>
          </w:p>
        </w:tc>
      </w:tr>
      <w:tr w:rsidR="00787F8E" w:rsidRPr="003D4ABF" w14:paraId="7CAF956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55AF549"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80D5C5"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95E81F" w14:textId="77777777" w:rsidR="00787F8E" w:rsidRPr="003D4ABF" w:rsidRDefault="00787F8E" w:rsidP="00844BD5">
            <w:pPr>
              <w:pStyle w:val="TAC"/>
              <w:rPr>
                <w:sz w:val="16"/>
                <w:szCs w:val="16"/>
              </w:rPr>
            </w:pPr>
            <w:r w:rsidRPr="003D4ABF">
              <w:rPr>
                <w:sz w:val="16"/>
                <w:szCs w:val="16"/>
              </w:rPr>
              <w:t>SP-191093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6A2FC" w14:textId="77777777" w:rsidR="00787F8E" w:rsidRPr="003D4ABF" w:rsidRDefault="00787F8E" w:rsidP="00844BD5">
            <w:pPr>
              <w:pStyle w:val="TAL"/>
              <w:rPr>
                <w:sz w:val="16"/>
              </w:rPr>
            </w:pPr>
            <w:r w:rsidRPr="003D4ABF">
              <w:rPr>
                <w:sz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D78074"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67C9F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BCE5AC" w14:textId="77777777" w:rsidR="00787F8E" w:rsidRPr="003D4ABF" w:rsidRDefault="00787F8E" w:rsidP="00844BD5">
            <w:pPr>
              <w:pStyle w:val="TAL"/>
              <w:rPr>
                <w:sz w:val="16"/>
                <w:szCs w:val="16"/>
              </w:rPr>
            </w:pPr>
            <w:r w:rsidRPr="003D4ABF">
              <w:rPr>
                <w:sz w:val="16"/>
                <w:szCs w:val="16"/>
              </w:rPr>
              <w:t>DNN and slicing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CD81" w14:textId="77777777" w:rsidR="00787F8E" w:rsidRPr="003D4ABF" w:rsidRDefault="00787F8E" w:rsidP="00844BD5">
            <w:pPr>
              <w:pStyle w:val="TAL"/>
              <w:rPr>
                <w:sz w:val="16"/>
              </w:rPr>
            </w:pPr>
            <w:r w:rsidRPr="003D4ABF">
              <w:rPr>
                <w:sz w:val="16"/>
              </w:rPr>
              <w:t>16.3.0</w:t>
            </w:r>
          </w:p>
        </w:tc>
      </w:tr>
      <w:tr w:rsidR="00787F8E" w:rsidRPr="003D4ABF" w14:paraId="0593FA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59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E300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45707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1258" w14:textId="77777777" w:rsidR="00787F8E" w:rsidRPr="003D4ABF" w:rsidRDefault="00787F8E" w:rsidP="00844BD5">
            <w:pPr>
              <w:pStyle w:val="TAL"/>
              <w:rPr>
                <w:sz w:val="16"/>
              </w:rPr>
            </w:pPr>
            <w:r w:rsidRPr="003D4ABF">
              <w:rPr>
                <w:sz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E48BA3"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CDEB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E25766" w14:textId="77777777" w:rsidR="00787F8E" w:rsidRPr="003D4ABF" w:rsidRDefault="00787F8E" w:rsidP="00844BD5">
            <w:pPr>
              <w:pStyle w:val="TAL"/>
              <w:rPr>
                <w:sz w:val="16"/>
                <w:szCs w:val="16"/>
              </w:rPr>
            </w:pPr>
            <w:r w:rsidRPr="003D4ABF">
              <w:rPr>
                <w:sz w:val="16"/>
                <w:szCs w:val="16"/>
              </w:rPr>
              <w:t>AMF change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F906A" w14:textId="77777777" w:rsidR="00787F8E" w:rsidRPr="003D4ABF" w:rsidRDefault="00787F8E" w:rsidP="00844BD5">
            <w:pPr>
              <w:pStyle w:val="TAL"/>
              <w:rPr>
                <w:sz w:val="16"/>
              </w:rPr>
            </w:pPr>
            <w:r w:rsidRPr="003D4ABF">
              <w:rPr>
                <w:sz w:val="16"/>
              </w:rPr>
              <w:t>16.3.0</w:t>
            </w:r>
          </w:p>
        </w:tc>
      </w:tr>
      <w:tr w:rsidR="00787F8E" w:rsidRPr="003D4ABF" w14:paraId="4C4082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F8A30B"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93ADFF"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86D0AC"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049CD" w14:textId="77777777" w:rsidR="00787F8E" w:rsidRPr="003D4ABF" w:rsidRDefault="00787F8E" w:rsidP="00844BD5">
            <w:pPr>
              <w:pStyle w:val="TAL"/>
              <w:rPr>
                <w:sz w:val="16"/>
              </w:rPr>
            </w:pPr>
            <w:r w:rsidRPr="003D4ABF">
              <w:rPr>
                <w:sz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C05DA"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967D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28A2A" w14:textId="77777777" w:rsidR="00787F8E" w:rsidRPr="003D4ABF" w:rsidRDefault="00787F8E" w:rsidP="00844BD5">
            <w:pPr>
              <w:pStyle w:val="TAL"/>
              <w:rPr>
                <w:sz w:val="16"/>
                <w:szCs w:val="16"/>
              </w:rPr>
            </w:pPr>
            <w:r w:rsidRPr="003D4ABF">
              <w:rPr>
                <w:sz w:val="16"/>
                <w:szCs w:val="16"/>
              </w:rPr>
              <w:t>QoS mapping for uplink TSC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B30EC" w14:textId="77777777" w:rsidR="00787F8E" w:rsidRPr="003D4ABF" w:rsidRDefault="00787F8E" w:rsidP="00844BD5">
            <w:pPr>
              <w:pStyle w:val="TAL"/>
              <w:rPr>
                <w:sz w:val="16"/>
              </w:rPr>
            </w:pPr>
            <w:r w:rsidRPr="003D4ABF">
              <w:rPr>
                <w:sz w:val="16"/>
              </w:rPr>
              <w:t>16.3.0</w:t>
            </w:r>
          </w:p>
        </w:tc>
      </w:tr>
      <w:tr w:rsidR="00787F8E" w:rsidRPr="003D4ABF" w14:paraId="2E2EDF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C964DD" w14:textId="77777777" w:rsidR="00787F8E" w:rsidRPr="003D4ABF" w:rsidRDefault="00787F8E" w:rsidP="00844BD5">
            <w:pPr>
              <w:pStyle w:val="TAL"/>
              <w:rPr>
                <w:sz w:val="16"/>
              </w:rPr>
            </w:pPr>
            <w:r w:rsidRPr="003D4ABF">
              <w:rPr>
                <w:sz w:val="16"/>
              </w:rPr>
              <w:lastRenderedPageBreak/>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F6B1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2B63E2" w14:textId="77777777" w:rsidR="00787F8E" w:rsidRPr="003D4ABF" w:rsidRDefault="00787F8E" w:rsidP="00844BD5">
            <w:pPr>
              <w:pStyle w:val="TAC"/>
              <w:rPr>
                <w:sz w:val="16"/>
                <w:szCs w:val="16"/>
              </w:rPr>
            </w:pPr>
            <w:r w:rsidRPr="003D4ABF">
              <w:rPr>
                <w:sz w:val="16"/>
                <w:szCs w:val="16"/>
              </w:rPr>
              <w:t>SP-191064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3C6D7" w14:textId="77777777" w:rsidR="00787F8E" w:rsidRPr="003D4ABF" w:rsidRDefault="00787F8E" w:rsidP="00844BD5">
            <w:pPr>
              <w:pStyle w:val="TAL"/>
              <w:rPr>
                <w:sz w:val="16"/>
              </w:rPr>
            </w:pPr>
            <w:r w:rsidRPr="003D4ABF">
              <w:rPr>
                <w:sz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101BF7"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0DC84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9BEEF" w14:textId="77777777" w:rsidR="00787F8E" w:rsidRPr="003D4ABF" w:rsidRDefault="00787F8E" w:rsidP="00844BD5">
            <w:pPr>
              <w:pStyle w:val="TAL"/>
              <w:rPr>
                <w:sz w:val="16"/>
                <w:szCs w:val="16"/>
              </w:rPr>
            </w:pPr>
            <w:r w:rsidRPr="003D4ABF">
              <w:rPr>
                <w:sz w:val="16"/>
                <w:szCs w:val="16"/>
              </w:rPr>
              <w:t>Correction of PCF discovery via BSF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AEC0FF" w14:textId="77777777" w:rsidR="00787F8E" w:rsidRPr="003D4ABF" w:rsidRDefault="00787F8E" w:rsidP="00844BD5">
            <w:pPr>
              <w:pStyle w:val="TAL"/>
              <w:rPr>
                <w:sz w:val="16"/>
              </w:rPr>
            </w:pPr>
            <w:r w:rsidRPr="003D4ABF">
              <w:rPr>
                <w:sz w:val="16"/>
              </w:rPr>
              <w:t>16.3.0</w:t>
            </w:r>
          </w:p>
        </w:tc>
      </w:tr>
      <w:tr w:rsidR="00787F8E" w:rsidRPr="003D4ABF" w14:paraId="3D86763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39D06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C350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8AA6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142B5D" w14:textId="77777777" w:rsidR="00787F8E" w:rsidRPr="003D4ABF" w:rsidRDefault="00787F8E" w:rsidP="00844BD5">
            <w:pPr>
              <w:pStyle w:val="TAL"/>
              <w:rPr>
                <w:sz w:val="16"/>
              </w:rPr>
            </w:pPr>
            <w:r w:rsidRPr="003D4ABF">
              <w:rPr>
                <w:sz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D04D6D"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3722B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CAC30" w14:textId="77777777" w:rsidR="00787F8E" w:rsidRPr="003D4ABF" w:rsidRDefault="00787F8E" w:rsidP="00844BD5">
            <w:pPr>
              <w:pStyle w:val="TAL"/>
              <w:rPr>
                <w:sz w:val="16"/>
                <w:szCs w:val="16"/>
              </w:rPr>
            </w:pPr>
            <w:r w:rsidRPr="003D4ABF">
              <w:rPr>
                <w:sz w:val="16"/>
                <w:szCs w:val="16"/>
              </w:rPr>
              <w:t>Correction on PCC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68D46" w14:textId="77777777" w:rsidR="00787F8E" w:rsidRPr="003D4ABF" w:rsidRDefault="00787F8E" w:rsidP="00844BD5">
            <w:pPr>
              <w:pStyle w:val="TAL"/>
              <w:rPr>
                <w:sz w:val="16"/>
              </w:rPr>
            </w:pPr>
            <w:r w:rsidRPr="003D4ABF">
              <w:rPr>
                <w:sz w:val="16"/>
              </w:rPr>
              <w:t>16.3.0</w:t>
            </w:r>
          </w:p>
        </w:tc>
      </w:tr>
      <w:tr w:rsidR="00787F8E" w:rsidRPr="003D4ABF" w14:paraId="2368C8E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7125B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1D21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5EE62"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159F" w14:textId="77777777" w:rsidR="00787F8E" w:rsidRPr="003D4ABF" w:rsidRDefault="00787F8E" w:rsidP="00844BD5">
            <w:pPr>
              <w:pStyle w:val="TAL"/>
              <w:rPr>
                <w:sz w:val="16"/>
              </w:rPr>
            </w:pPr>
            <w:r w:rsidRPr="003D4ABF">
              <w:rPr>
                <w:sz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53D71"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D2F93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B03CD4" w14:textId="77777777" w:rsidR="00787F8E" w:rsidRPr="003D4ABF" w:rsidRDefault="00787F8E" w:rsidP="00844BD5">
            <w:pPr>
              <w:pStyle w:val="TAL"/>
              <w:rPr>
                <w:sz w:val="16"/>
                <w:szCs w:val="16"/>
              </w:rPr>
            </w:pPr>
            <w:r w:rsidRPr="003D4ABF">
              <w:rPr>
                <w:sz w:val="16"/>
                <w:szCs w:val="16"/>
              </w:rPr>
              <w:t>23.503:PCF provides local traffic routing policy to SMF based on AF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A562E" w14:textId="77777777" w:rsidR="00787F8E" w:rsidRPr="003D4ABF" w:rsidRDefault="00787F8E" w:rsidP="00844BD5">
            <w:pPr>
              <w:pStyle w:val="TAL"/>
              <w:rPr>
                <w:sz w:val="16"/>
              </w:rPr>
            </w:pPr>
            <w:r w:rsidRPr="003D4ABF">
              <w:rPr>
                <w:sz w:val="16"/>
              </w:rPr>
              <w:t>16.3.0</w:t>
            </w:r>
          </w:p>
        </w:tc>
      </w:tr>
      <w:tr w:rsidR="00787F8E" w:rsidRPr="003D4ABF" w14:paraId="052108E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F0F80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6F1EB"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B76A5" w14:textId="77777777" w:rsidR="00787F8E" w:rsidRPr="003D4ABF" w:rsidRDefault="00787F8E" w:rsidP="00844BD5">
            <w:pPr>
              <w:pStyle w:val="TAC"/>
              <w:rPr>
                <w:sz w:val="16"/>
                <w:szCs w:val="16"/>
              </w:rPr>
            </w:pPr>
            <w:r w:rsidRPr="003D4ABF">
              <w:rPr>
                <w:sz w:val="16"/>
                <w:szCs w:val="16"/>
              </w:rPr>
              <w:t>SP-191080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E39392" w14:textId="77777777" w:rsidR="00787F8E" w:rsidRPr="003D4ABF" w:rsidRDefault="00787F8E" w:rsidP="00844BD5">
            <w:pPr>
              <w:pStyle w:val="TAL"/>
              <w:rPr>
                <w:sz w:val="16"/>
              </w:rPr>
            </w:pPr>
            <w:r w:rsidRPr="003D4ABF">
              <w:rPr>
                <w:sz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A13D2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3D76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5BB39B" w14:textId="77777777" w:rsidR="00787F8E" w:rsidRPr="003D4ABF" w:rsidRDefault="00787F8E" w:rsidP="00844BD5">
            <w:pPr>
              <w:pStyle w:val="TAL"/>
              <w:rPr>
                <w:sz w:val="16"/>
                <w:szCs w:val="16"/>
              </w:rPr>
            </w:pPr>
            <w:r w:rsidRPr="003D4ABF">
              <w:rPr>
                <w:sz w:val="16"/>
                <w:szCs w:val="16"/>
              </w:rPr>
              <w:t>Corrections for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620B2" w14:textId="77777777" w:rsidR="00787F8E" w:rsidRPr="003D4ABF" w:rsidRDefault="00787F8E" w:rsidP="00844BD5">
            <w:pPr>
              <w:pStyle w:val="TAL"/>
              <w:rPr>
                <w:sz w:val="16"/>
              </w:rPr>
            </w:pPr>
            <w:r w:rsidRPr="003D4ABF">
              <w:rPr>
                <w:sz w:val="16"/>
              </w:rPr>
              <w:t>16.3.0</w:t>
            </w:r>
          </w:p>
        </w:tc>
      </w:tr>
      <w:tr w:rsidR="00787F8E" w:rsidRPr="003D4ABF" w14:paraId="13BD3C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5F879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2A258"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B0408" w14:textId="77777777" w:rsidR="00787F8E" w:rsidRPr="003D4ABF" w:rsidRDefault="00787F8E" w:rsidP="00844BD5">
            <w:pPr>
              <w:pStyle w:val="TAC"/>
              <w:rPr>
                <w:sz w:val="16"/>
                <w:szCs w:val="16"/>
              </w:rPr>
            </w:pPr>
            <w:r w:rsidRPr="003D4ABF">
              <w:rPr>
                <w:sz w:val="16"/>
                <w:szCs w:val="16"/>
              </w:rPr>
              <w:t>SP-191084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65657" w14:textId="77777777" w:rsidR="00787F8E" w:rsidRPr="003D4ABF" w:rsidRDefault="00787F8E" w:rsidP="00844BD5">
            <w:pPr>
              <w:pStyle w:val="TAL"/>
              <w:rPr>
                <w:sz w:val="16"/>
              </w:rPr>
            </w:pPr>
            <w:r w:rsidRPr="003D4ABF">
              <w:rPr>
                <w:sz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AFA4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9F87B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26A491" w14:textId="77777777" w:rsidR="00787F8E" w:rsidRPr="003D4ABF" w:rsidRDefault="00787F8E" w:rsidP="00844BD5">
            <w:pPr>
              <w:pStyle w:val="TAL"/>
              <w:rPr>
                <w:sz w:val="16"/>
                <w:szCs w:val="16"/>
              </w:rPr>
            </w:pPr>
            <w:r w:rsidRPr="003D4ABF">
              <w:rPr>
                <w:sz w:val="16"/>
                <w:szCs w:val="16"/>
              </w:rPr>
              <w:t>Corrections to handling of Alternative QoS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418EF" w14:textId="77777777" w:rsidR="00787F8E" w:rsidRPr="003D4ABF" w:rsidRDefault="00787F8E" w:rsidP="00844BD5">
            <w:pPr>
              <w:pStyle w:val="TAL"/>
              <w:rPr>
                <w:sz w:val="16"/>
              </w:rPr>
            </w:pPr>
            <w:r w:rsidRPr="003D4ABF">
              <w:rPr>
                <w:sz w:val="16"/>
              </w:rPr>
              <w:t>16.3.0</w:t>
            </w:r>
          </w:p>
        </w:tc>
      </w:tr>
      <w:tr w:rsidR="00787F8E" w:rsidRPr="003D4ABF" w14:paraId="0EF7C3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DC7C74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FC00"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5781B6" w14:textId="77777777" w:rsidR="00787F8E" w:rsidRPr="003D4ABF" w:rsidRDefault="00787F8E" w:rsidP="00844BD5">
            <w:pPr>
              <w:pStyle w:val="TAC"/>
              <w:rPr>
                <w:sz w:val="16"/>
                <w:szCs w:val="16"/>
              </w:rPr>
            </w:pPr>
            <w:r w:rsidRPr="003D4ABF">
              <w:rPr>
                <w:sz w:val="16"/>
                <w:szCs w:val="16"/>
              </w:rPr>
              <w:t>SP-191077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80AAB" w14:textId="77777777" w:rsidR="00787F8E" w:rsidRPr="003D4ABF" w:rsidRDefault="00787F8E" w:rsidP="00844BD5">
            <w:pPr>
              <w:pStyle w:val="TAL"/>
              <w:rPr>
                <w:sz w:val="16"/>
              </w:rPr>
            </w:pPr>
            <w:r w:rsidRPr="003D4ABF">
              <w:rPr>
                <w:sz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E1D01" w14:textId="77777777" w:rsidR="00787F8E" w:rsidRPr="003D4ABF" w:rsidRDefault="00787F8E" w:rsidP="00844BD5">
            <w:pPr>
              <w:pStyle w:val="TAL"/>
              <w:rPr>
                <w:sz w:val="16"/>
              </w:rPr>
            </w:pPr>
            <w:r w:rsidRPr="003D4ABF">
              <w:rPr>
                <w:sz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BBC3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C0E97E" w14:textId="77777777" w:rsidR="00787F8E" w:rsidRPr="003D4ABF" w:rsidRDefault="00787F8E" w:rsidP="00844BD5">
            <w:pPr>
              <w:pStyle w:val="TAL"/>
              <w:rPr>
                <w:sz w:val="16"/>
                <w:szCs w:val="16"/>
              </w:rPr>
            </w:pPr>
            <w:r w:rsidRPr="003D4ABF">
              <w:rPr>
                <w:sz w:val="16"/>
                <w:szCs w:val="16"/>
              </w:rPr>
              <w:t xml:space="preserve"> Selection of the preferred access type for non-MPTCP traffic in a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A5A52" w14:textId="77777777" w:rsidR="00787F8E" w:rsidRPr="003D4ABF" w:rsidRDefault="00787F8E" w:rsidP="00844BD5">
            <w:pPr>
              <w:pStyle w:val="TAL"/>
              <w:rPr>
                <w:sz w:val="16"/>
              </w:rPr>
            </w:pPr>
            <w:r w:rsidRPr="003D4ABF">
              <w:rPr>
                <w:sz w:val="16"/>
              </w:rPr>
              <w:t>16.3.0</w:t>
            </w:r>
          </w:p>
        </w:tc>
      </w:tr>
      <w:tr w:rsidR="00787F8E" w:rsidRPr="003D4ABF" w14:paraId="25050D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169254"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75A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5AEE1" w14:textId="77777777" w:rsidR="00787F8E" w:rsidRPr="003D4ABF" w:rsidRDefault="00787F8E" w:rsidP="00844BD5">
            <w:pPr>
              <w:pStyle w:val="TAC"/>
              <w:rPr>
                <w:sz w:val="16"/>
                <w:szCs w:val="16"/>
              </w:rPr>
            </w:pPr>
            <w:r w:rsidRPr="003D4ABF">
              <w:rPr>
                <w:sz w:val="16"/>
                <w:szCs w:val="16"/>
              </w:rPr>
              <w:t>SP-191092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2BE35" w14:textId="77777777" w:rsidR="00787F8E" w:rsidRPr="003D4ABF" w:rsidRDefault="00787F8E" w:rsidP="00844BD5">
            <w:pPr>
              <w:pStyle w:val="TAL"/>
              <w:rPr>
                <w:sz w:val="16"/>
              </w:rPr>
            </w:pPr>
            <w:r w:rsidRPr="003D4ABF">
              <w:rPr>
                <w:sz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7FA9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CF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F27803" w14:textId="5D25F28F" w:rsidR="00787F8E" w:rsidRPr="003D4ABF" w:rsidRDefault="00787F8E" w:rsidP="00844BD5">
            <w:pPr>
              <w:pStyle w:val="TAL"/>
              <w:rPr>
                <w:sz w:val="16"/>
                <w:szCs w:val="16"/>
              </w:rPr>
            </w:pPr>
            <w:r w:rsidRPr="003D4ABF">
              <w:rPr>
                <w:sz w:val="16"/>
                <w:szCs w:val="16"/>
              </w:rPr>
              <w:t xml:space="preserve">Implement traffic correlation </w:t>
            </w:r>
            <w:r w:rsidR="0030218C" w:rsidRPr="003D4ABF">
              <w:rPr>
                <w:sz w:val="16"/>
                <w:szCs w:val="16"/>
              </w:rPr>
              <w:t>indication</w:t>
            </w:r>
            <w:r w:rsidRPr="003D4ABF">
              <w:rPr>
                <w:sz w:val="16"/>
                <w:szCs w:val="16"/>
              </w:rPr>
              <w:t xml:space="preserve"> of AF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0B4B" w14:textId="77777777" w:rsidR="00787F8E" w:rsidRPr="003D4ABF" w:rsidRDefault="00787F8E" w:rsidP="00844BD5">
            <w:pPr>
              <w:pStyle w:val="TAL"/>
              <w:rPr>
                <w:sz w:val="16"/>
              </w:rPr>
            </w:pPr>
            <w:r w:rsidRPr="003D4ABF">
              <w:rPr>
                <w:sz w:val="16"/>
              </w:rPr>
              <w:t>16.3.0</w:t>
            </w:r>
          </w:p>
        </w:tc>
      </w:tr>
      <w:tr w:rsidR="00787F8E" w:rsidRPr="003D4ABF" w14:paraId="0450D4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F6A9A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675F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80421"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354CE" w14:textId="77777777" w:rsidR="00787F8E" w:rsidRPr="003D4ABF" w:rsidRDefault="00787F8E" w:rsidP="00844BD5">
            <w:pPr>
              <w:pStyle w:val="TAL"/>
              <w:rPr>
                <w:sz w:val="16"/>
              </w:rPr>
            </w:pPr>
            <w:r w:rsidRPr="003D4ABF">
              <w:rPr>
                <w:sz w:val="16"/>
              </w:rPr>
              <w:t>0339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9557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F0FFD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949355" w14:textId="77777777" w:rsidR="00787F8E" w:rsidRPr="003D4ABF" w:rsidRDefault="00787F8E" w:rsidP="00844BD5">
            <w:pPr>
              <w:pStyle w:val="TAL"/>
              <w:rPr>
                <w:sz w:val="16"/>
                <w:szCs w:val="16"/>
              </w:rPr>
            </w:pPr>
            <w:r w:rsidRPr="003D4ABF">
              <w:rPr>
                <w:sz w:val="16"/>
                <w:szCs w:val="16"/>
              </w:rPr>
              <w:t>Aligning TS 23.503 with the CHEM feature of SA4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4F9D2" w14:textId="77777777" w:rsidR="00787F8E" w:rsidRPr="003D4ABF" w:rsidRDefault="00787F8E" w:rsidP="00844BD5">
            <w:pPr>
              <w:pStyle w:val="TAL"/>
              <w:rPr>
                <w:sz w:val="16"/>
              </w:rPr>
            </w:pPr>
            <w:r w:rsidRPr="003D4ABF">
              <w:rPr>
                <w:sz w:val="16"/>
              </w:rPr>
              <w:t>16.3.0</w:t>
            </w:r>
          </w:p>
        </w:tc>
      </w:tr>
      <w:tr w:rsidR="00787F8E" w:rsidRPr="003D4ABF" w14:paraId="6A9D676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EB182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B6563"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D8E82" w14:textId="77777777" w:rsidR="00787F8E" w:rsidRPr="003D4ABF" w:rsidRDefault="00787F8E" w:rsidP="00844BD5">
            <w:pPr>
              <w:pStyle w:val="TAC"/>
              <w:rPr>
                <w:sz w:val="16"/>
                <w:szCs w:val="16"/>
              </w:rPr>
            </w:pPr>
            <w:r w:rsidRPr="003D4ABF">
              <w:rPr>
                <w:sz w:val="16"/>
                <w:szCs w:val="16"/>
              </w:rPr>
              <w:t>SP-191072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101B2" w14:textId="77777777" w:rsidR="00787F8E" w:rsidRPr="003D4ABF" w:rsidRDefault="00787F8E" w:rsidP="00844BD5">
            <w:pPr>
              <w:pStyle w:val="TAL"/>
              <w:rPr>
                <w:sz w:val="16"/>
              </w:rPr>
            </w:pPr>
            <w:r w:rsidRPr="003D4ABF">
              <w:rPr>
                <w:sz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AD5CA" w14:textId="77777777" w:rsidR="00787F8E" w:rsidRPr="003D4ABF" w:rsidRDefault="00787F8E" w:rsidP="00844BD5">
            <w:pPr>
              <w:pStyle w:val="TAL"/>
              <w:rPr>
                <w:sz w:val="16"/>
              </w:rPr>
            </w:pPr>
            <w:r w:rsidRPr="003D4ABF">
              <w:rPr>
                <w:sz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E8953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B0B83E" w14:textId="77777777" w:rsidR="00787F8E" w:rsidRPr="003D4ABF" w:rsidRDefault="00787F8E" w:rsidP="00844BD5">
            <w:pPr>
              <w:pStyle w:val="TAL"/>
              <w:rPr>
                <w:sz w:val="16"/>
                <w:szCs w:val="16"/>
              </w:rPr>
            </w:pPr>
            <w:r w:rsidRPr="003D4ABF">
              <w:rPr>
                <w:sz w:val="16"/>
                <w:szCs w:val="16"/>
              </w:rPr>
              <w:t>SR-VCC with PS to CS handover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FFE2" w14:textId="77777777" w:rsidR="00787F8E" w:rsidRPr="003D4ABF" w:rsidRDefault="00787F8E" w:rsidP="00844BD5">
            <w:pPr>
              <w:pStyle w:val="TAL"/>
              <w:rPr>
                <w:sz w:val="16"/>
              </w:rPr>
            </w:pPr>
            <w:r w:rsidRPr="003D4ABF">
              <w:rPr>
                <w:sz w:val="16"/>
              </w:rPr>
              <w:t>16.3.0</w:t>
            </w:r>
          </w:p>
        </w:tc>
      </w:tr>
      <w:tr w:rsidR="00787F8E" w:rsidRPr="003D4ABF" w14:paraId="31946B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93CBC1"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C8AF2"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B4BF8"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E2BB5" w14:textId="77777777" w:rsidR="00787F8E" w:rsidRPr="003D4ABF" w:rsidRDefault="00787F8E" w:rsidP="00844BD5">
            <w:pPr>
              <w:pStyle w:val="TAL"/>
              <w:rPr>
                <w:sz w:val="16"/>
              </w:rPr>
            </w:pPr>
            <w:r w:rsidRPr="003D4ABF">
              <w:rPr>
                <w:sz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EF849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E536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32369" w14:textId="77777777" w:rsidR="00787F8E" w:rsidRPr="003D4ABF" w:rsidRDefault="00787F8E" w:rsidP="00844BD5">
            <w:pPr>
              <w:pStyle w:val="TAL"/>
              <w:rPr>
                <w:sz w:val="16"/>
                <w:szCs w:val="16"/>
              </w:rPr>
            </w:pPr>
            <w:r w:rsidRPr="003D4ABF">
              <w:rPr>
                <w:sz w:val="16"/>
                <w:szCs w:val="16"/>
              </w:rPr>
              <w:t xml:space="preserve">Clarification for pre-configured URSP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2506E" w14:textId="77777777" w:rsidR="00787F8E" w:rsidRPr="003D4ABF" w:rsidRDefault="00787F8E" w:rsidP="00844BD5">
            <w:pPr>
              <w:pStyle w:val="TAL"/>
              <w:rPr>
                <w:sz w:val="16"/>
              </w:rPr>
            </w:pPr>
            <w:r w:rsidRPr="003D4ABF">
              <w:rPr>
                <w:sz w:val="16"/>
              </w:rPr>
              <w:t>16.3.0</w:t>
            </w:r>
          </w:p>
        </w:tc>
      </w:tr>
      <w:tr w:rsidR="00787F8E" w:rsidRPr="003D4ABF" w14:paraId="1844F05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E411B5"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805DA"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53F68"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5000" w14:textId="77777777" w:rsidR="00787F8E" w:rsidRPr="003D4ABF" w:rsidRDefault="00787F8E" w:rsidP="00844BD5">
            <w:pPr>
              <w:pStyle w:val="TAL"/>
              <w:rPr>
                <w:sz w:val="16"/>
              </w:rPr>
            </w:pPr>
            <w:r w:rsidRPr="003D4ABF">
              <w:rPr>
                <w:sz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FD3F6"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73548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7F199C" w14:textId="77777777" w:rsidR="00787F8E" w:rsidRPr="003D4ABF" w:rsidRDefault="00787F8E" w:rsidP="00844BD5">
            <w:pPr>
              <w:pStyle w:val="TAL"/>
              <w:rPr>
                <w:sz w:val="16"/>
                <w:szCs w:val="16"/>
              </w:rPr>
            </w:pPr>
            <w:r w:rsidRPr="003D4ABF">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649AA" w14:textId="77777777" w:rsidR="00787F8E" w:rsidRPr="003D4ABF" w:rsidRDefault="00787F8E" w:rsidP="00844BD5">
            <w:pPr>
              <w:pStyle w:val="TAL"/>
              <w:rPr>
                <w:sz w:val="16"/>
              </w:rPr>
            </w:pPr>
            <w:r w:rsidRPr="003D4ABF">
              <w:rPr>
                <w:sz w:val="16"/>
              </w:rPr>
              <w:t>16.3.0</w:t>
            </w:r>
          </w:p>
        </w:tc>
      </w:tr>
      <w:tr w:rsidR="00787F8E" w:rsidRPr="003D4ABF" w14:paraId="21D6221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7C56E42"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3B157"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74EDD"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96295" w14:textId="77777777" w:rsidR="00787F8E" w:rsidRPr="003D4ABF" w:rsidRDefault="00787F8E" w:rsidP="00844BD5">
            <w:pPr>
              <w:pStyle w:val="TAL"/>
              <w:rPr>
                <w:sz w:val="16"/>
              </w:rPr>
            </w:pPr>
            <w:r w:rsidRPr="003D4ABF">
              <w:rPr>
                <w:sz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C7AFFE"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B7702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564994" w14:textId="77777777" w:rsidR="00787F8E" w:rsidRPr="003D4ABF" w:rsidRDefault="00787F8E" w:rsidP="00844BD5">
            <w:pPr>
              <w:pStyle w:val="TAL"/>
              <w:rPr>
                <w:sz w:val="16"/>
                <w:szCs w:val="16"/>
              </w:rPr>
            </w:pPr>
            <w:r w:rsidRPr="003D4ABF">
              <w:rPr>
                <w:sz w:val="16"/>
                <w:szCs w:val="16"/>
              </w:rPr>
              <w:t>List of NSSAIs parameter update in DNN Replacement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51A28F" w14:textId="77777777" w:rsidR="00787F8E" w:rsidRPr="003D4ABF" w:rsidRDefault="00787F8E" w:rsidP="00844BD5">
            <w:pPr>
              <w:pStyle w:val="TAL"/>
              <w:rPr>
                <w:sz w:val="16"/>
              </w:rPr>
            </w:pPr>
            <w:r w:rsidRPr="003D4ABF">
              <w:rPr>
                <w:sz w:val="16"/>
              </w:rPr>
              <w:t>16.3.0</w:t>
            </w:r>
          </w:p>
        </w:tc>
      </w:tr>
      <w:tr w:rsidR="00787F8E" w:rsidRPr="003D4ABF" w14:paraId="2C59F63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E6938A"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DE09"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70F55C" w14:textId="77777777" w:rsidR="00787F8E" w:rsidRPr="003D4ABF" w:rsidRDefault="00787F8E" w:rsidP="00844BD5">
            <w:pPr>
              <w:pStyle w:val="TAC"/>
              <w:rPr>
                <w:sz w:val="16"/>
                <w:szCs w:val="16"/>
              </w:rPr>
            </w:pPr>
            <w:r w:rsidRPr="003D4ABF">
              <w:rPr>
                <w:sz w:val="16"/>
                <w:szCs w:val="16"/>
              </w:rPr>
              <w:t>SP-191089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8817" w14:textId="77777777" w:rsidR="00787F8E" w:rsidRPr="003D4ABF" w:rsidRDefault="00787F8E" w:rsidP="00844BD5">
            <w:pPr>
              <w:pStyle w:val="TAL"/>
              <w:rPr>
                <w:sz w:val="16"/>
              </w:rPr>
            </w:pPr>
            <w:r w:rsidRPr="003D4ABF">
              <w:rPr>
                <w:sz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EA0A3" w14:textId="77777777" w:rsidR="00787F8E" w:rsidRPr="003D4ABF" w:rsidRDefault="00787F8E"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75759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2CFCAC" w14:textId="77777777" w:rsidR="00787F8E" w:rsidRPr="003D4ABF" w:rsidRDefault="00787F8E" w:rsidP="00844BD5">
            <w:pPr>
              <w:pStyle w:val="TAL"/>
              <w:rPr>
                <w:sz w:val="16"/>
                <w:szCs w:val="16"/>
              </w:rPr>
            </w:pPr>
            <w:r w:rsidRPr="003D4ABF">
              <w:rPr>
                <w:sz w:val="16"/>
                <w:szCs w:val="16"/>
              </w:rPr>
              <w:t>Clarification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60BA7" w14:textId="77777777" w:rsidR="00787F8E" w:rsidRPr="003D4ABF" w:rsidRDefault="00787F8E" w:rsidP="00844BD5">
            <w:pPr>
              <w:pStyle w:val="TAL"/>
              <w:rPr>
                <w:sz w:val="16"/>
              </w:rPr>
            </w:pPr>
            <w:r w:rsidRPr="003D4ABF">
              <w:rPr>
                <w:sz w:val="16"/>
              </w:rPr>
              <w:t>16.3.0</w:t>
            </w:r>
          </w:p>
        </w:tc>
      </w:tr>
      <w:tr w:rsidR="00787F8E" w:rsidRPr="003D4ABF" w14:paraId="02AF56A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4748DE"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3188E"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1EA5B"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89F0B" w14:textId="77777777" w:rsidR="00787F8E" w:rsidRPr="003D4ABF" w:rsidRDefault="00787F8E" w:rsidP="00844BD5">
            <w:pPr>
              <w:pStyle w:val="TAL"/>
              <w:rPr>
                <w:sz w:val="16"/>
              </w:rPr>
            </w:pPr>
            <w:r w:rsidRPr="003D4ABF">
              <w:rPr>
                <w:sz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5A37C0"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19708D"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FFCD15" w14:textId="77777777" w:rsidR="00787F8E" w:rsidRPr="003D4ABF" w:rsidRDefault="00787F8E" w:rsidP="00844BD5">
            <w:pPr>
              <w:pStyle w:val="TAL"/>
              <w:rPr>
                <w:sz w:val="16"/>
                <w:szCs w:val="16"/>
              </w:rPr>
            </w:pPr>
            <w:r w:rsidRPr="003D4ABF">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6B5BD9" w14:textId="77777777" w:rsidR="00787F8E" w:rsidRPr="003D4ABF" w:rsidRDefault="00787F8E" w:rsidP="00844BD5">
            <w:pPr>
              <w:pStyle w:val="TAL"/>
              <w:rPr>
                <w:sz w:val="16"/>
              </w:rPr>
            </w:pPr>
            <w:r w:rsidRPr="003D4ABF">
              <w:rPr>
                <w:sz w:val="16"/>
              </w:rPr>
              <w:t>16.3.0</w:t>
            </w:r>
          </w:p>
        </w:tc>
      </w:tr>
      <w:tr w:rsidR="00787F8E" w:rsidRPr="003D4ABF" w14:paraId="0A36128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9CB8DD"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CA87D"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8A8B6" w14:textId="77777777" w:rsidR="00787F8E" w:rsidRPr="003D4ABF" w:rsidRDefault="00787F8E" w:rsidP="00844BD5">
            <w:pPr>
              <w:pStyle w:val="TAC"/>
              <w:rPr>
                <w:sz w:val="16"/>
                <w:szCs w:val="16"/>
              </w:rPr>
            </w:pPr>
            <w:r w:rsidRPr="003D4ABF">
              <w:rPr>
                <w:sz w:val="16"/>
                <w:szCs w:val="16"/>
              </w:rPr>
              <w:t>SP-191075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3E23" w14:textId="77777777" w:rsidR="00787F8E" w:rsidRPr="003D4ABF" w:rsidRDefault="00787F8E" w:rsidP="00844BD5">
            <w:pPr>
              <w:pStyle w:val="TAL"/>
              <w:rPr>
                <w:sz w:val="16"/>
              </w:rPr>
            </w:pPr>
            <w:r w:rsidRPr="003D4ABF">
              <w:rPr>
                <w:sz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058D78"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11C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88914B" w14:textId="77777777" w:rsidR="00787F8E" w:rsidRPr="003D4ABF" w:rsidRDefault="00787F8E" w:rsidP="00844BD5">
            <w:pPr>
              <w:pStyle w:val="TAL"/>
              <w:rPr>
                <w:sz w:val="16"/>
                <w:szCs w:val="16"/>
              </w:rPr>
            </w:pPr>
            <w:r w:rsidRPr="003D4ABF">
              <w:rPr>
                <w:sz w:val="16"/>
                <w:szCs w:val="16"/>
              </w:rPr>
              <w:t xml:space="preserve">Clarifications on policy control related interface and functionality for MCS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AD625" w14:textId="77777777" w:rsidR="00787F8E" w:rsidRPr="003D4ABF" w:rsidRDefault="00787F8E" w:rsidP="00844BD5">
            <w:pPr>
              <w:pStyle w:val="TAL"/>
              <w:rPr>
                <w:sz w:val="16"/>
              </w:rPr>
            </w:pPr>
            <w:r w:rsidRPr="003D4ABF">
              <w:rPr>
                <w:sz w:val="16"/>
              </w:rPr>
              <w:t>16.3.0</w:t>
            </w:r>
          </w:p>
        </w:tc>
      </w:tr>
      <w:tr w:rsidR="00787F8E" w:rsidRPr="003D4ABF" w14:paraId="5F8BCE3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706FCC" w14:textId="77777777" w:rsidR="00787F8E" w:rsidRPr="003D4ABF" w:rsidRDefault="00787F8E" w:rsidP="00844BD5">
            <w:pPr>
              <w:pStyle w:val="TAL"/>
              <w:rPr>
                <w:sz w:val="16"/>
              </w:rPr>
            </w:pPr>
            <w:r w:rsidRPr="003D4ABF">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DC0E6" w14:textId="77777777" w:rsidR="00787F8E" w:rsidRPr="003D4ABF" w:rsidRDefault="00787F8E" w:rsidP="00844BD5">
            <w:pPr>
              <w:pStyle w:val="TAL"/>
              <w:rPr>
                <w:sz w:val="16"/>
              </w:rPr>
            </w:pPr>
            <w:r w:rsidRPr="003D4ABF">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5DFE96" w14:textId="77777777" w:rsidR="00787F8E" w:rsidRPr="003D4ABF" w:rsidRDefault="00787F8E" w:rsidP="00844BD5">
            <w:pPr>
              <w:pStyle w:val="TAC"/>
              <w:rPr>
                <w:sz w:val="16"/>
                <w:szCs w:val="16"/>
              </w:rPr>
            </w:pPr>
            <w:r w:rsidRPr="003D4ABF">
              <w:rPr>
                <w:sz w:val="16"/>
                <w:szCs w:val="16"/>
              </w:rPr>
              <w:t>SP-191071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CA1D3" w14:textId="77777777" w:rsidR="00787F8E" w:rsidRPr="003D4ABF" w:rsidRDefault="00787F8E" w:rsidP="00844BD5">
            <w:pPr>
              <w:pStyle w:val="TAL"/>
              <w:rPr>
                <w:sz w:val="16"/>
              </w:rPr>
            </w:pPr>
            <w:r w:rsidRPr="003D4ABF">
              <w:rPr>
                <w:sz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D8F39D"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06D7A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8CFB9C" w14:textId="77777777" w:rsidR="00787F8E" w:rsidRPr="003D4ABF" w:rsidRDefault="00787F8E" w:rsidP="00844BD5">
            <w:pPr>
              <w:pStyle w:val="TAL"/>
              <w:rPr>
                <w:sz w:val="16"/>
                <w:szCs w:val="16"/>
              </w:rPr>
            </w:pPr>
            <w:r w:rsidRPr="003D4ABF">
              <w:rPr>
                <w:sz w:val="16"/>
                <w:szCs w:val="16"/>
              </w:rPr>
              <w:t>Correction of CHF discovery to consider eSBA binding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D81DD" w14:textId="77777777" w:rsidR="00787F8E" w:rsidRPr="003D4ABF" w:rsidRDefault="00787F8E" w:rsidP="00844BD5">
            <w:pPr>
              <w:pStyle w:val="TAL"/>
              <w:rPr>
                <w:sz w:val="16"/>
              </w:rPr>
            </w:pPr>
            <w:r w:rsidRPr="003D4ABF">
              <w:rPr>
                <w:sz w:val="16"/>
              </w:rPr>
              <w:t>16.3.0</w:t>
            </w:r>
          </w:p>
        </w:tc>
      </w:tr>
      <w:tr w:rsidR="00787F8E" w:rsidRPr="003D4ABF" w14:paraId="7C8094D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738A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7510"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5C9291"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C7E0"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3B84F"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2AA0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D1CE24" w14:textId="77777777" w:rsidR="00787F8E" w:rsidRPr="003D4ABF" w:rsidRDefault="00787F8E" w:rsidP="00844BD5">
            <w:pPr>
              <w:pStyle w:val="TAL"/>
              <w:rPr>
                <w:sz w:val="16"/>
                <w:szCs w:val="16"/>
              </w:rPr>
            </w:pPr>
            <w:r w:rsidRPr="003D4ABF">
              <w:rPr>
                <w:sz w:val="16"/>
                <w:szCs w:val="16"/>
              </w:rPr>
              <w:t xml:space="preserve">TSN parameters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E4818" w14:textId="77777777" w:rsidR="00787F8E" w:rsidRPr="003D4ABF" w:rsidRDefault="00787F8E" w:rsidP="00844BD5">
            <w:pPr>
              <w:pStyle w:val="TAL"/>
              <w:rPr>
                <w:sz w:val="16"/>
              </w:rPr>
            </w:pPr>
            <w:r w:rsidRPr="003D4ABF">
              <w:rPr>
                <w:sz w:val="16"/>
              </w:rPr>
              <w:t>16.4.0</w:t>
            </w:r>
          </w:p>
        </w:tc>
      </w:tr>
      <w:tr w:rsidR="00787F8E" w:rsidRPr="003D4ABF" w14:paraId="27071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DBBB7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0A9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E8CC" w14:textId="77777777" w:rsidR="00787F8E" w:rsidRPr="003D4ABF" w:rsidRDefault="00787F8E" w:rsidP="00844BD5">
            <w:pPr>
              <w:pStyle w:val="TAC"/>
              <w:rPr>
                <w:sz w:val="16"/>
                <w:szCs w:val="16"/>
              </w:rPr>
            </w:pPr>
            <w:r w:rsidRPr="003D4ABF">
              <w:rPr>
                <w:sz w:val="16"/>
                <w:szCs w:val="16"/>
              </w:rPr>
              <w:t>SP-200060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1CA0D" w14:textId="77777777" w:rsidR="00787F8E" w:rsidRPr="003D4ABF" w:rsidRDefault="00787F8E" w:rsidP="00844BD5">
            <w:pPr>
              <w:pStyle w:val="TAL"/>
              <w:rPr>
                <w:sz w:val="16"/>
              </w:rPr>
            </w:pPr>
            <w:r w:rsidRPr="003D4ABF">
              <w:rPr>
                <w:sz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A13CCC"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A6436A" w14:textId="77777777" w:rsidR="00787F8E" w:rsidRPr="003D4ABF" w:rsidRDefault="00787F8E"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75032A" w14:textId="77777777" w:rsidR="00787F8E" w:rsidRPr="003D4ABF" w:rsidRDefault="00787F8E" w:rsidP="00844BD5">
            <w:pPr>
              <w:pStyle w:val="TAL"/>
              <w:rPr>
                <w:sz w:val="16"/>
                <w:szCs w:val="16"/>
              </w:rPr>
            </w:pPr>
            <w:r w:rsidRPr="003D4ABF">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2AF0" w14:textId="77777777" w:rsidR="00787F8E" w:rsidRPr="003D4ABF" w:rsidRDefault="00787F8E" w:rsidP="00844BD5">
            <w:pPr>
              <w:pStyle w:val="TAL"/>
              <w:rPr>
                <w:sz w:val="16"/>
              </w:rPr>
            </w:pPr>
            <w:r w:rsidRPr="003D4ABF">
              <w:rPr>
                <w:sz w:val="16"/>
              </w:rPr>
              <w:t>16.4.0</w:t>
            </w:r>
          </w:p>
        </w:tc>
      </w:tr>
      <w:tr w:rsidR="00787F8E" w:rsidRPr="003D4ABF" w14:paraId="4F900D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88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9C31A8"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29C69B"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51A92" w14:textId="77777777" w:rsidR="00787F8E" w:rsidRPr="003D4ABF" w:rsidRDefault="00787F8E" w:rsidP="00844BD5">
            <w:pPr>
              <w:pStyle w:val="TAL"/>
              <w:rPr>
                <w:sz w:val="16"/>
              </w:rPr>
            </w:pPr>
            <w:r w:rsidRPr="003D4ABF">
              <w:rPr>
                <w:sz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C95352"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E231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E41872" w14:textId="77777777" w:rsidR="00787F8E" w:rsidRPr="003D4ABF" w:rsidRDefault="00787F8E" w:rsidP="00844BD5">
            <w:pPr>
              <w:pStyle w:val="TAL"/>
              <w:rPr>
                <w:sz w:val="16"/>
                <w:szCs w:val="16"/>
              </w:rPr>
            </w:pPr>
            <w:r w:rsidRPr="003D4ABF">
              <w:rPr>
                <w:sz w:val="16"/>
                <w:szCs w:val="16"/>
              </w:rPr>
              <w:t xml:space="preserve">Clarification on Access type for ATSSS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A9C04" w14:textId="77777777" w:rsidR="00787F8E" w:rsidRPr="003D4ABF" w:rsidRDefault="00787F8E" w:rsidP="00844BD5">
            <w:pPr>
              <w:pStyle w:val="TAL"/>
              <w:rPr>
                <w:sz w:val="16"/>
              </w:rPr>
            </w:pPr>
            <w:r w:rsidRPr="003D4ABF">
              <w:rPr>
                <w:sz w:val="16"/>
              </w:rPr>
              <w:t>16.4.0</w:t>
            </w:r>
          </w:p>
        </w:tc>
      </w:tr>
      <w:tr w:rsidR="00787F8E" w:rsidRPr="003D4ABF" w14:paraId="32C6709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69D04F"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9497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3D06A"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F5438" w14:textId="77777777" w:rsidR="00787F8E" w:rsidRPr="003D4ABF" w:rsidRDefault="00787F8E" w:rsidP="00844BD5">
            <w:pPr>
              <w:pStyle w:val="TAL"/>
              <w:rPr>
                <w:sz w:val="16"/>
              </w:rPr>
            </w:pPr>
            <w:r w:rsidRPr="003D4ABF">
              <w:rPr>
                <w:sz w:val="16"/>
              </w:rPr>
              <w:t>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DE966D"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DA24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8726A2" w14:textId="77777777" w:rsidR="00787F8E" w:rsidRPr="003D4ABF" w:rsidRDefault="00787F8E" w:rsidP="00844BD5">
            <w:pPr>
              <w:pStyle w:val="TAL"/>
              <w:rPr>
                <w:sz w:val="16"/>
                <w:szCs w:val="16"/>
              </w:rPr>
            </w:pPr>
            <w:r w:rsidRPr="003D4ABF">
              <w:rPr>
                <w:sz w:val="16"/>
                <w:szCs w:val="16"/>
              </w:rPr>
              <w:t>MDBV mapping and configuration for TSC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1C81B" w14:textId="77777777" w:rsidR="00787F8E" w:rsidRPr="003D4ABF" w:rsidRDefault="00787F8E" w:rsidP="00844BD5">
            <w:pPr>
              <w:pStyle w:val="TAL"/>
              <w:rPr>
                <w:sz w:val="16"/>
              </w:rPr>
            </w:pPr>
            <w:r w:rsidRPr="003D4ABF">
              <w:rPr>
                <w:sz w:val="16"/>
              </w:rPr>
              <w:t>16.4.0</w:t>
            </w:r>
          </w:p>
        </w:tc>
      </w:tr>
      <w:tr w:rsidR="00787F8E" w:rsidRPr="003D4ABF" w14:paraId="2C90114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D99D2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ED4A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0212B"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5690F" w14:textId="77777777" w:rsidR="00787F8E" w:rsidRPr="003D4ABF" w:rsidRDefault="00787F8E" w:rsidP="00844BD5">
            <w:pPr>
              <w:pStyle w:val="TAL"/>
              <w:rPr>
                <w:sz w:val="16"/>
              </w:rPr>
            </w:pPr>
            <w:r w:rsidRPr="003D4ABF">
              <w:rPr>
                <w:sz w:val="16"/>
              </w:rPr>
              <w:t>0381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7C106E"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F3DB5"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EF1E4" w14:textId="77777777" w:rsidR="00787F8E" w:rsidRPr="003D4ABF" w:rsidRDefault="00787F8E" w:rsidP="00844BD5">
            <w:pPr>
              <w:pStyle w:val="TAL"/>
              <w:rPr>
                <w:sz w:val="16"/>
                <w:szCs w:val="16"/>
              </w:rPr>
            </w:pPr>
            <w:r w:rsidRPr="003D4ABF">
              <w:rPr>
                <w:sz w:val="16"/>
                <w:szCs w:val="16"/>
              </w:rPr>
              <w:t>Domain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286F4" w14:textId="77777777" w:rsidR="00787F8E" w:rsidRPr="003D4ABF" w:rsidRDefault="00787F8E" w:rsidP="00844BD5">
            <w:pPr>
              <w:pStyle w:val="TAL"/>
              <w:rPr>
                <w:sz w:val="16"/>
              </w:rPr>
            </w:pPr>
            <w:r w:rsidRPr="003D4ABF">
              <w:rPr>
                <w:sz w:val="16"/>
              </w:rPr>
              <w:t>16.4.0</w:t>
            </w:r>
          </w:p>
        </w:tc>
      </w:tr>
      <w:tr w:rsidR="00787F8E" w:rsidRPr="003D4ABF" w14:paraId="5FC07A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DF404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7DE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E0BA89"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104B1" w14:textId="77777777" w:rsidR="00787F8E" w:rsidRPr="003D4ABF" w:rsidRDefault="00787F8E" w:rsidP="00844BD5">
            <w:pPr>
              <w:pStyle w:val="TAL"/>
              <w:rPr>
                <w:sz w:val="16"/>
              </w:rPr>
            </w:pPr>
            <w:r w:rsidRPr="003D4ABF">
              <w:rPr>
                <w:sz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FDDBE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EB2D4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5B5C5" w14:textId="77777777" w:rsidR="00787F8E" w:rsidRPr="003D4ABF" w:rsidRDefault="00787F8E" w:rsidP="00844BD5">
            <w:pPr>
              <w:pStyle w:val="TAL"/>
              <w:rPr>
                <w:sz w:val="16"/>
                <w:szCs w:val="16"/>
              </w:rPr>
            </w:pPr>
            <w:r w:rsidRPr="003D4ABF">
              <w:rPr>
                <w:sz w:val="16"/>
                <w:szCs w:val="16"/>
              </w:rPr>
              <w:t>SRVCC with PS to CS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B1564" w14:textId="77777777" w:rsidR="00787F8E" w:rsidRPr="003D4ABF" w:rsidRDefault="00787F8E" w:rsidP="00844BD5">
            <w:pPr>
              <w:pStyle w:val="TAL"/>
              <w:rPr>
                <w:sz w:val="16"/>
              </w:rPr>
            </w:pPr>
            <w:r w:rsidRPr="003D4ABF">
              <w:rPr>
                <w:sz w:val="16"/>
              </w:rPr>
              <w:t>16.4.0</w:t>
            </w:r>
          </w:p>
        </w:tc>
      </w:tr>
      <w:tr w:rsidR="00787F8E" w:rsidRPr="003D4ABF" w14:paraId="6CCEF1B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89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C0FD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7F06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FC9E8" w14:textId="77777777" w:rsidR="00787F8E" w:rsidRPr="003D4ABF" w:rsidRDefault="00787F8E" w:rsidP="00844BD5">
            <w:pPr>
              <w:pStyle w:val="TAL"/>
              <w:rPr>
                <w:sz w:val="16"/>
              </w:rPr>
            </w:pPr>
            <w:r w:rsidRPr="003D4ABF">
              <w:rPr>
                <w:sz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1C597"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A5F27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52C8EA" w14:textId="77777777" w:rsidR="00787F8E" w:rsidRPr="003D4ABF" w:rsidRDefault="00787F8E" w:rsidP="00844BD5">
            <w:pPr>
              <w:pStyle w:val="TAL"/>
              <w:rPr>
                <w:sz w:val="16"/>
                <w:szCs w:val="16"/>
              </w:rPr>
            </w:pPr>
            <w:r w:rsidRPr="003D4ABF">
              <w:rPr>
                <w:sz w:val="16"/>
                <w:szCs w:val="16"/>
              </w:rPr>
              <w:t>Reporting event of EPS FB initiated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2C07B" w14:textId="77777777" w:rsidR="00787F8E" w:rsidRPr="003D4ABF" w:rsidRDefault="00787F8E" w:rsidP="00844BD5">
            <w:pPr>
              <w:pStyle w:val="TAL"/>
              <w:rPr>
                <w:sz w:val="16"/>
              </w:rPr>
            </w:pPr>
            <w:r w:rsidRPr="003D4ABF">
              <w:rPr>
                <w:sz w:val="16"/>
              </w:rPr>
              <w:t>16.4.0</w:t>
            </w:r>
          </w:p>
        </w:tc>
      </w:tr>
      <w:tr w:rsidR="00787F8E" w:rsidRPr="003D4ABF" w14:paraId="575CD39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1CF5AA"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6D7A"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B99852" w14:textId="77777777" w:rsidR="00787F8E" w:rsidRPr="003D4ABF" w:rsidRDefault="00787F8E" w:rsidP="00844BD5">
            <w:pPr>
              <w:pStyle w:val="TAC"/>
              <w:rPr>
                <w:sz w:val="16"/>
                <w:szCs w:val="16"/>
              </w:rPr>
            </w:pPr>
            <w:r w:rsidRPr="003D4ABF">
              <w:rPr>
                <w:sz w:val="16"/>
                <w:szCs w:val="16"/>
              </w:rPr>
              <w:t>SP-200065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541B4" w14:textId="77777777" w:rsidR="00787F8E" w:rsidRPr="003D4ABF" w:rsidRDefault="00787F8E" w:rsidP="00844BD5">
            <w:pPr>
              <w:pStyle w:val="TAL"/>
              <w:rPr>
                <w:sz w:val="16"/>
              </w:rPr>
            </w:pPr>
            <w:r w:rsidRPr="003D4ABF">
              <w:rPr>
                <w:sz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866DE9"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333D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BC6797" w14:textId="77777777" w:rsidR="00787F8E" w:rsidRPr="003D4ABF" w:rsidRDefault="00787F8E" w:rsidP="00844BD5">
            <w:pPr>
              <w:pStyle w:val="TAL"/>
              <w:rPr>
                <w:sz w:val="16"/>
                <w:szCs w:val="16"/>
              </w:rPr>
            </w:pPr>
            <w:r w:rsidRPr="003D4ABF">
              <w:rPr>
                <w:sz w:val="16"/>
                <w:szCs w:val="16"/>
              </w:rPr>
              <w:t>Correction of PCF discovery via BSF to consider eSBA binding principles - AF/NEF/SCP re-selection functionality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ED9F8" w14:textId="77777777" w:rsidR="00787F8E" w:rsidRPr="003D4ABF" w:rsidRDefault="00787F8E" w:rsidP="00844BD5">
            <w:pPr>
              <w:pStyle w:val="TAL"/>
              <w:rPr>
                <w:sz w:val="16"/>
              </w:rPr>
            </w:pPr>
            <w:r w:rsidRPr="003D4ABF">
              <w:rPr>
                <w:sz w:val="16"/>
              </w:rPr>
              <w:t>16.4.0</w:t>
            </w:r>
          </w:p>
        </w:tc>
      </w:tr>
      <w:tr w:rsidR="00787F8E" w:rsidRPr="003D4ABF" w14:paraId="33642D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F2F03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CF549"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AF1E0"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DD79E" w14:textId="77777777" w:rsidR="00787F8E" w:rsidRPr="003D4ABF" w:rsidRDefault="00787F8E" w:rsidP="00844BD5">
            <w:pPr>
              <w:pStyle w:val="TAL"/>
              <w:rPr>
                <w:sz w:val="16"/>
              </w:rPr>
            </w:pPr>
            <w:r w:rsidRPr="003D4ABF">
              <w:rPr>
                <w:sz w:val="16"/>
              </w:rPr>
              <w:t>0388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5BFE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01CB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A9A46B" w14:textId="08800CA4" w:rsidR="00787F8E" w:rsidRPr="003D4ABF" w:rsidRDefault="0030218C" w:rsidP="00844BD5">
            <w:pPr>
              <w:pStyle w:val="TAL"/>
              <w:rPr>
                <w:sz w:val="16"/>
                <w:szCs w:val="16"/>
              </w:rPr>
            </w:pPr>
            <w:r w:rsidRPr="003D4ABF">
              <w:rPr>
                <w:sz w:val="16"/>
                <w:szCs w:val="16"/>
              </w:rPr>
              <w:t>Alignment</w:t>
            </w:r>
            <w:r w:rsidR="00787F8E" w:rsidRPr="003D4ABF">
              <w:rPr>
                <w:sz w:val="16"/>
                <w:szCs w:val="16"/>
              </w:rPr>
              <w:t xml:space="preserve"> on the packet delay measurement failure for the QoS monitoring support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68D9" w14:textId="77777777" w:rsidR="00787F8E" w:rsidRPr="003D4ABF" w:rsidRDefault="00787F8E" w:rsidP="00844BD5">
            <w:pPr>
              <w:pStyle w:val="TAL"/>
              <w:rPr>
                <w:sz w:val="16"/>
              </w:rPr>
            </w:pPr>
            <w:r w:rsidRPr="003D4ABF">
              <w:rPr>
                <w:sz w:val="16"/>
              </w:rPr>
              <w:t>16.4.0</w:t>
            </w:r>
          </w:p>
        </w:tc>
      </w:tr>
      <w:tr w:rsidR="00787F8E" w:rsidRPr="003D4ABF" w14:paraId="5E146B6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9A0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C7A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21D005"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629CF" w14:textId="77777777" w:rsidR="00787F8E" w:rsidRPr="003D4ABF" w:rsidRDefault="00787F8E" w:rsidP="00844BD5">
            <w:pPr>
              <w:pStyle w:val="TAL"/>
              <w:rPr>
                <w:sz w:val="16"/>
              </w:rPr>
            </w:pPr>
            <w:r w:rsidRPr="003D4ABF">
              <w:rPr>
                <w:sz w:val="16"/>
              </w:rPr>
              <w:t>0389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EA373"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11D8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AD7EC49" w14:textId="77777777" w:rsidR="00787F8E" w:rsidRPr="003D4ABF" w:rsidRDefault="00787F8E" w:rsidP="00844BD5">
            <w:pPr>
              <w:pStyle w:val="TAL"/>
              <w:rPr>
                <w:sz w:val="16"/>
                <w:szCs w:val="16"/>
              </w:rPr>
            </w:pPr>
            <w:r w:rsidRPr="003D4ABF">
              <w:rPr>
                <w:sz w:val="16"/>
                <w:szCs w:val="16"/>
              </w:rPr>
              <w:t>Clarification of the BDT policy re-negotiation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09797" w14:textId="77777777" w:rsidR="00787F8E" w:rsidRPr="003D4ABF" w:rsidRDefault="00787F8E" w:rsidP="00844BD5">
            <w:pPr>
              <w:pStyle w:val="TAL"/>
              <w:rPr>
                <w:sz w:val="16"/>
              </w:rPr>
            </w:pPr>
            <w:r w:rsidRPr="003D4ABF">
              <w:rPr>
                <w:sz w:val="16"/>
              </w:rPr>
              <w:t>16.4.0</w:t>
            </w:r>
          </w:p>
        </w:tc>
      </w:tr>
      <w:tr w:rsidR="00787F8E" w:rsidRPr="003D4ABF" w14:paraId="7E71442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69F9E8"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513C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53CC5"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92C3A" w14:textId="77777777" w:rsidR="00787F8E" w:rsidRPr="003D4ABF" w:rsidRDefault="00787F8E" w:rsidP="00844BD5">
            <w:pPr>
              <w:pStyle w:val="TAL"/>
              <w:rPr>
                <w:sz w:val="16"/>
              </w:rPr>
            </w:pPr>
            <w:r w:rsidRPr="003D4ABF">
              <w:rPr>
                <w:sz w:val="16"/>
              </w:rPr>
              <w:t>0390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2A507" w14:textId="77777777" w:rsidR="00787F8E" w:rsidRPr="003D4ABF" w:rsidRDefault="00787F8E"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1F65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E3C6DD" w14:textId="77777777" w:rsidR="00787F8E" w:rsidRPr="003D4ABF" w:rsidRDefault="00787F8E" w:rsidP="00844BD5">
            <w:pPr>
              <w:pStyle w:val="TAL"/>
              <w:rPr>
                <w:sz w:val="16"/>
                <w:szCs w:val="16"/>
              </w:rPr>
            </w:pPr>
            <w:r w:rsidRPr="003D4ABF">
              <w:rPr>
                <w:sz w:val="16"/>
                <w:szCs w:val="16"/>
              </w:rPr>
              <w:t>Correction on the binding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0D7BC" w14:textId="77777777" w:rsidR="00787F8E" w:rsidRPr="003D4ABF" w:rsidRDefault="00787F8E" w:rsidP="00844BD5">
            <w:pPr>
              <w:pStyle w:val="TAL"/>
              <w:rPr>
                <w:sz w:val="16"/>
              </w:rPr>
            </w:pPr>
            <w:r w:rsidRPr="003D4ABF">
              <w:rPr>
                <w:sz w:val="16"/>
              </w:rPr>
              <w:t>16.4.0</w:t>
            </w:r>
          </w:p>
        </w:tc>
      </w:tr>
      <w:tr w:rsidR="00787F8E" w:rsidRPr="003D4ABF" w14:paraId="0E88C5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F71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4531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E53BA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D5CE3" w14:textId="77777777" w:rsidR="00787F8E" w:rsidRPr="003D4ABF" w:rsidRDefault="00787F8E" w:rsidP="00844BD5">
            <w:pPr>
              <w:pStyle w:val="TAL"/>
              <w:rPr>
                <w:sz w:val="16"/>
              </w:rPr>
            </w:pPr>
            <w:r w:rsidRPr="003D4ABF">
              <w:rPr>
                <w:sz w:val="16"/>
              </w:rPr>
              <w:t>0391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62A9"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299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9E894" w14:textId="77777777" w:rsidR="00787F8E" w:rsidRPr="003D4ABF" w:rsidRDefault="00787F8E" w:rsidP="00844BD5">
            <w:pPr>
              <w:pStyle w:val="TAL"/>
              <w:rPr>
                <w:sz w:val="16"/>
                <w:szCs w:val="16"/>
              </w:rPr>
            </w:pPr>
            <w:r w:rsidRPr="003D4ABF">
              <w:rPr>
                <w:sz w:val="16"/>
                <w:szCs w:val="16"/>
              </w:rPr>
              <w:t>Corrections for authorized QoS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C7106" w14:textId="77777777" w:rsidR="00787F8E" w:rsidRPr="003D4ABF" w:rsidRDefault="00787F8E" w:rsidP="00844BD5">
            <w:pPr>
              <w:pStyle w:val="TAL"/>
              <w:rPr>
                <w:sz w:val="16"/>
              </w:rPr>
            </w:pPr>
            <w:r w:rsidRPr="003D4ABF">
              <w:rPr>
                <w:sz w:val="16"/>
              </w:rPr>
              <w:t>16.4.0</w:t>
            </w:r>
          </w:p>
        </w:tc>
      </w:tr>
      <w:tr w:rsidR="00787F8E" w:rsidRPr="003D4ABF" w14:paraId="6708EFA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08D7AE"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705F3"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BC3003"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AE324" w14:textId="77777777" w:rsidR="00787F8E" w:rsidRPr="003D4ABF" w:rsidRDefault="00787F8E" w:rsidP="00844BD5">
            <w:pPr>
              <w:pStyle w:val="TAL"/>
              <w:rPr>
                <w:sz w:val="16"/>
              </w:rPr>
            </w:pPr>
            <w:r w:rsidRPr="003D4ABF">
              <w:rPr>
                <w:sz w:val="16"/>
              </w:rPr>
              <w:t>0392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38C62E"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178DF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AEA3A9" w14:textId="77777777" w:rsidR="00787F8E" w:rsidRPr="003D4ABF" w:rsidRDefault="00787F8E" w:rsidP="00844BD5">
            <w:pPr>
              <w:pStyle w:val="TAL"/>
              <w:rPr>
                <w:sz w:val="16"/>
                <w:szCs w:val="16"/>
              </w:rPr>
            </w:pPr>
            <w:r w:rsidRPr="003D4ABF">
              <w:rPr>
                <w:sz w:val="16"/>
                <w:szCs w:val="16"/>
              </w:rPr>
              <w:t>Correction about the DN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95D31" w14:textId="77777777" w:rsidR="00787F8E" w:rsidRPr="003D4ABF" w:rsidRDefault="00787F8E" w:rsidP="00844BD5">
            <w:pPr>
              <w:pStyle w:val="TAL"/>
              <w:rPr>
                <w:sz w:val="16"/>
              </w:rPr>
            </w:pPr>
            <w:r w:rsidRPr="003D4ABF">
              <w:rPr>
                <w:sz w:val="16"/>
              </w:rPr>
              <w:t>16.4.0</w:t>
            </w:r>
          </w:p>
        </w:tc>
      </w:tr>
      <w:tr w:rsidR="00787F8E" w:rsidRPr="003D4ABF" w14:paraId="7F27AC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DDAA4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99DB6"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8432FF"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53F59" w14:textId="77777777" w:rsidR="00787F8E" w:rsidRPr="003D4ABF" w:rsidRDefault="00787F8E" w:rsidP="00844BD5">
            <w:pPr>
              <w:pStyle w:val="TAL"/>
              <w:rPr>
                <w:sz w:val="16"/>
              </w:rPr>
            </w:pPr>
            <w:r w:rsidRPr="003D4ABF">
              <w:rPr>
                <w:sz w:val="16"/>
              </w:rPr>
              <w:t>0394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7C0396"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A26B8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050D2B" w14:textId="77777777" w:rsidR="00787F8E" w:rsidRPr="003D4ABF" w:rsidRDefault="00787F8E" w:rsidP="00844BD5">
            <w:pPr>
              <w:pStyle w:val="TAL"/>
              <w:rPr>
                <w:sz w:val="16"/>
                <w:szCs w:val="16"/>
              </w:rPr>
            </w:pPr>
            <w:r w:rsidRPr="003D4ABF">
              <w:rPr>
                <w:sz w:val="16"/>
                <w:szCs w:val="16"/>
              </w:rPr>
              <w:t>QoS flow binding for TSN streams with same periodicity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D149" w14:textId="77777777" w:rsidR="00787F8E" w:rsidRPr="003D4ABF" w:rsidRDefault="00787F8E" w:rsidP="00844BD5">
            <w:pPr>
              <w:pStyle w:val="TAL"/>
              <w:rPr>
                <w:sz w:val="16"/>
              </w:rPr>
            </w:pPr>
            <w:r w:rsidRPr="003D4ABF">
              <w:rPr>
                <w:sz w:val="16"/>
              </w:rPr>
              <w:t>16.4.0</w:t>
            </w:r>
          </w:p>
        </w:tc>
      </w:tr>
      <w:tr w:rsidR="00787F8E" w:rsidRPr="003D4ABF" w14:paraId="3BE1D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1FA83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48791"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193B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10ED" w14:textId="77777777" w:rsidR="00787F8E" w:rsidRPr="003D4ABF" w:rsidRDefault="00787F8E" w:rsidP="00844BD5">
            <w:pPr>
              <w:pStyle w:val="TAL"/>
              <w:rPr>
                <w:sz w:val="16"/>
              </w:rPr>
            </w:pPr>
            <w:r w:rsidRPr="003D4ABF">
              <w:rPr>
                <w:sz w:val="16"/>
              </w:rPr>
              <w:t>0397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C4EC2"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66293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47FA6B" w14:textId="77777777" w:rsidR="00787F8E" w:rsidRPr="003D4ABF" w:rsidRDefault="00787F8E" w:rsidP="00844BD5">
            <w:pPr>
              <w:pStyle w:val="TAL"/>
              <w:rPr>
                <w:sz w:val="16"/>
                <w:szCs w:val="16"/>
              </w:rPr>
            </w:pPr>
            <w:r w:rsidRPr="003D4ABF">
              <w:rPr>
                <w:sz w:val="16"/>
                <w:szCs w:val="16"/>
              </w:rPr>
              <w:t>Clarification on support of UE policies by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EDA19" w14:textId="77777777" w:rsidR="00787F8E" w:rsidRPr="003D4ABF" w:rsidRDefault="00787F8E" w:rsidP="00844BD5">
            <w:pPr>
              <w:pStyle w:val="TAL"/>
              <w:rPr>
                <w:sz w:val="16"/>
              </w:rPr>
            </w:pPr>
            <w:r w:rsidRPr="003D4ABF">
              <w:rPr>
                <w:sz w:val="16"/>
              </w:rPr>
              <w:t>16.4.0</w:t>
            </w:r>
          </w:p>
        </w:tc>
      </w:tr>
      <w:tr w:rsidR="00787F8E" w:rsidRPr="003D4ABF" w14:paraId="64E0B99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A5354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A283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E5484D"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3A416" w14:textId="77777777" w:rsidR="00787F8E" w:rsidRPr="003D4ABF" w:rsidRDefault="00787F8E" w:rsidP="00844BD5">
            <w:pPr>
              <w:pStyle w:val="TAL"/>
              <w:rPr>
                <w:sz w:val="16"/>
              </w:rPr>
            </w:pPr>
            <w:r w:rsidRPr="003D4ABF">
              <w:rPr>
                <w:sz w:val="16"/>
              </w:rPr>
              <w:t>0398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8AD26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6C7B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184220" w14:textId="77777777" w:rsidR="00787F8E" w:rsidRPr="003D4ABF" w:rsidRDefault="00787F8E" w:rsidP="00844BD5">
            <w:pPr>
              <w:pStyle w:val="TAL"/>
              <w:rPr>
                <w:sz w:val="16"/>
                <w:szCs w:val="16"/>
              </w:rPr>
            </w:pPr>
            <w:r w:rsidRPr="003D4ABF">
              <w:rPr>
                <w:sz w:val="16"/>
                <w:szCs w:val="16"/>
              </w:rPr>
              <w:t>Correction on policy decision based on UE related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D714F" w14:textId="77777777" w:rsidR="00787F8E" w:rsidRPr="003D4ABF" w:rsidRDefault="00787F8E" w:rsidP="00844BD5">
            <w:pPr>
              <w:pStyle w:val="TAL"/>
              <w:rPr>
                <w:sz w:val="16"/>
              </w:rPr>
            </w:pPr>
            <w:r w:rsidRPr="003D4ABF">
              <w:rPr>
                <w:sz w:val="16"/>
              </w:rPr>
              <w:t>16.4.0</w:t>
            </w:r>
          </w:p>
        </w:tc>
      </w:tr>
      <w:tr w:rsidR="00787F8E" w:rsidRPr="003D4ABF" w14:paraId="7D9DCC1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3BCFA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9A540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248C"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4FBCD" w14:textId="77777777" w:rsidR="00787F8E" w:rsidRPr="003D4ABF" w:rsidRDefault="00787F8E" w:rsidP="00844BD5">
            <w:pPr>
              <w:pStyle w:val="TAL"/>
              <w:rPr>
                <w:sz w:val="16"/>
              </w:rPr>
            </w:pPr>
            <w:r w:rsidRPr="003D4ABF">
              <w:rPr>
                <w:sz w:val="16"/>
              </w:rPr>
              <w:t>0400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CEBB9"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BE2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A162AC" w14:textId="77777777" w:rsidR="00787F8E" w:rsidRPr="003D4ABF" w:rsidRDefault="00787F8E" w:rsidP="00844BD5">
            <w:pPr>
              <w:pStyle w:val="TAL"/>
              <w:rPr>
                <w:sz w:val="16"/>
                <w:szCs w:val="16"/>
              </w:rPr>
            </w:pPr>
            <w:r w:rsidRPr="003D4ABF">
              <w:rPr>
                <w:sz w:val="16"/>
                <w:szCs w:val="16"/>
              </w:rPr>
              <w:t>Replace the reference to 23.203 to the clause in 23.503 in 4.3.6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533ED1" w14:textId="77777777" w:rsidR="00787F8E" w:rsidRPr="003D4ABF" w:rsidRDefault="00787F8E" w:rsidP="00844BD5">
            <w:pPr>
              <w:pStyle w:val="TAL"/>
              <w:rPr>
                <w:sz w:val="16"/>
              </w:rPr>
            </w:pPr>
            <w:r w:rsidRPr="003D4ABF">
              <w:rPr>
                <w:sz w:val="16"/>
              </w:rPr>
              <w:t>16.4.0</w:t>
            </w:r>
          </w:p>
        </w:tc>
      </w:tr>
      <w:tr w:rsidR="00787F8E" w:rsidRPr="003D4ABF" w14:paraId="6643148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A70A2"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FC335"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E07F41"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EA087" w14:textId="77777777" w:rsidR="00787F8E" w:rsidRPr="003D4ABF" w:rsidRDefault="00787F8E" w:rsidP="00844BD5">
            <w:pPr>
              <w:pStyle w:val="TAL"/>
              <w:rPr>
                <w:sz w:val="16"/>
              </w:rPr>
            </w:pPr>
            <w:r w:rsidRPr="003D4ABF">
              <w:rPr>
                <w:sz w:val="16"/>
              </w:rPr>
              <w:t>0401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1328F" w14:textId="77777777" w:rsidR="00787F8E" w:rsidRPr="003D4ABF" w:rsidRDefault="00787F8E"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D77C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C919B5" w14:textId="77777777" w:rsidR="00787F8E" w:rsidRPr="003D4ABF" w:rsidRDefault="00787F8E" w:rsidP="00844BD5">
            <w:pPr>
              <w:pStyle w:val="TAL"/>
              <w:rPr>
                <w:sz w:val="16"/>
                <w:szCs w:val="16"/>
              </w:rPr>
            </w:pPr>
            <w:r w:rsidRPr="003D4ABF">
              <w:rPr>
                <w:sz w:val="16"/>
                <w:szCs w:val="16"/>
              </w:rPr>
              <w:t>Replace the reference to 23.203 to the clause in 23.503 in 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EC1DE0" w14:textId="77777777" w:rsidR="00787F8E" w:rsidRPr="003D4ABF" w:rsidRDefault="00787F8E" w:rsidP="00844BD5">
            <w:pPr>
              <w:pStyle w:val="TAL"/>
              <w:rPr>
                <w:sz w:val="16"/>
              </w:rPr>
            </w:pPr>
            <w:r w:rsidRPr="003D4ABF">
              <w:rPr>
                <w:sz w:val="16"/>
              </w:rPr>
              <w:t>16.4.0</w:t>
            </w:r>
          </w:p>
        </w:tc>
      </w:tr>
      <w:tr w:rsidR="00787F8E" w:rsidRPr="003D4ABF" w14:paraId="233E42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769C10"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DEDA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A3D3D8" w14:textId="77777777" w:rsidR="00787F8E" w:rsidRPr="003D4ABF" w:rsidRDefault="00787F8E" w:rsidP="00844BD5">
            <w:pPr>
              <w:pStyle w:val="TAC"/>
              <w:rPr>
                <w:sz w:val="16"/>
                <w:szCs w:val="16"/>
              </w:rPr>
            </w:pPr>
            <w:r w:rsidRPr="003D4ABF">
              <w:rPr>
                <w:sz w:val="16"/>
                <w:szCs w:val="16"/>
              </w:rPr>
              <w:t>SP-200070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3091F" w14:textId="77777777" w:rsidR="00787F8E" w:rsidRPr="003D4ABF" w:rsidRDefault="00787F8E" w:rsidP="00844BD5">
            <w:pPr>
              <w:pStyle w:val="TAL"/>
              <w:rPr>
                <w:sz w:val="16"/>
              </w:rPr>
            </w:pPr>
            <w:r w:rsidRPr="003D4ABF">
              <w:rPr>
                <w:sz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81A34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61E3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6B8B2E" w14:textId="77777777" w:rsidR="00787F8E" w:rsidRPr="003D4ABF" w:rsidRDefault="00787F8E" w:rsidP="00844BD5">
            <w:pPr>
              <w:pStyle w:val="TAL"/>
              <w:rPr>
                <w:sz w:val="16"/>
                <w:szCs w:val="16"/>
              </w:rPr>
            </w:pPr>
            <w:r w:rsidRPr="003D4ABF">
              <w:rPr>
                <w:sz w:val="16"/>
                <w:szCs w:val="16"/>
              </w:rPr>
              <w:t>Policy decisions based on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7275E" w14:textId="77777777" w:rsidR="00787F8E" w:rsidRPr="003D4ABF" w:rsidRDefault="00787F8E" w:rsidP="00844BD5">
            <w:pPr>
              <w:pStyle w:val="TAL"/>
              <w:rPr>
                <w:sz w:val="16"/>
              </w:rPr>
            </w:pPr>
            <w:r w:rsidRPr="003D4ABF">
              <w:rPr>
                <w:sz w:val="16"/>
              </w:rPr>
              <w:t>16.4.0</w:t>
            </w:r>
          </w:p>
        </w:tc>
      </w:tr>
      <w:tr w:rsidR="00787F8E" w:rsidRPr="003D4ABF" w14:paraId="71DB427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67D8A19"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9B1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5185F"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34C0A4" w14:textId="77777777" w:rsidR="00787F8E" w:rsidRPr="003D4ABF" w:rsidRDefault="00787F8E" w:rsidP="00844BD5">
            <w:pPr>
              <w:pStyle w:val="TAL"/>
              <w:rPr>
                <w:sz w:val="16"/>
              </w:rPr>
            </w:pPr>
            <w:r w:rsidRPr="003D4ABF">
              <w:rPr>
                <w:sz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CF1C0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73518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B0C3E41" w14:textId="77777777" w:rsidR="00787F8E" w:rsidRPr="003D4ABF" w:rsidRDefault="00787F8E" w:rsidP="00844BD5">
            <w:pPr>
              <w:pStyle w:val="TAL"/>
              <w:rPr>
                <w:sz w:val="16"/>
                <w:szCs w:val="16"/>
              </w:rPr>
            </w:pPr>
            <w:r w:rsidRPr="003D4ABF">
              <w:rPr>
                <w:sz w:val="16"/>
                <w:szCs w:val="16"/>
              </w:rPr>
              <w:t>Correction on QoS Flow Binding for QoS Flow Behaviour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D07A6" w14:textId="77777777" w:rsidR="00787F8E" w:rsidRPr="003D4ABF" w:rsidRDefault="00787F8E" w:rsidP="00844BD5">
            <w:pPr>
              <w:pStyle w:val="TAL"/>
              <w:rPr>
                <w:sz w:val="16"/>
              </w:rPr>
            </w:pPr>
            <w:r w:rsidRPr="003D4ABF">
              <w:rPr>
                <w:sz w:val="16"/>
              </w:rPr>
              <w:t>16.4.0</w:t>
            </w:r>
          </w:p>
        </w:tc>
      </w:tr>
      <w:tr w:rsidR="00787F8E" w:rsidRPr="003D4ABF" w14:paraId="13CAA87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390F2C6"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E4402"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3F5C4"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82F66" w14:textId="77777777" w:rsidR="00787F8E" w:rsidRPr="003D4ABF" w:rsidRDefault="00787F8E" w:rsidP="00844BD5">
            <w:pPr>
              <w:pStyle w:val="TAL"/>
              <w:rPr>
                <w:sz w:val="16"/>
              </w:rPr>
            </w:pPr>
            <w:r w:rsidRPr="003D4ABF">
              <w:rPr>
                <w:sz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F5C09"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FA820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B7905" w14:textId="77777777" w:rsidR="00787F8E" w:rsidRPr="003D4ABF" w:rsidRDefault="00787F8E" w:rsidP="00844BD5">
            <w:pPr>
              <w:pStyle w:val="TAL"/>
              <w:rPr>
                <w:sz w:val="16"/>
                <w:szCs w:val="16"/>
              </w:rPr>
            </w:pPr>
            <w:r w:rsidRPr="003D4ABF">
              <w:rPr>
                <w:sz w:val="16"/>
                <w:szCs w:val="16"/>
              </w:rPr>
              <w:t>Corrections for event reporting from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EA849" w14:textId="77777777" w:rsidR="00787F8E" w:rsidRPr="003D4ABF" w:rsidRDefault="00787F8E" w:rsidP="00844BD5">
            <w:pPr>
              <w:pStyle w:val="TAL"/>
              <w:rPr>
                <w:sz w:val="16"/>
              </w:rPr>
            </w:pPr>
            <w:r w:rsidRPr="003D4ABF">
              <w:rPr>
                <w:sz w:val="16"/>
              </w:rPr>
              <w:t>16.4.0</w:t>
            </w:r>
          </w:p>
        </w:tc>
      </w:tr>
      <w:tr w:rsidR="00787F8E" w:rsidRPr="003D4ABF" w14:paraId="430E2D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0AE0D63"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46A3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C160D"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C88B" w14:textId="77777777" w:rsidR="00787F8E" w:rsidRPr="003D4ABF" w:rsidRDefault="00787F8E" w:rsidP="00844BD5">
            <w:pPr>
              <w:pStyle w:val="TAL"/>
              <w:rPr>
                <w:sz w:val="16"/>
              </w:rPr>
            </w:pPr>
            <w:r w:rsidRPr="003D4ABF">
              <w:rPr>
                <w:sz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82B79" w14:textId="77777777" w:rsidR="00787F8E" w:rsidRPr="003D4ABF" w:rsidRDefault="00787F8E"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08BCE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433AF1" w14:textId="77777777" w:rsidR="00787F8E" w:rsidRPr="003D4ABF" w:rsidRDefault="00787F8E" w:rsidP="00844BD5">
            <w:pPr>
              <w:pStyle w:val="TAL"/>
              <w:rPr>
                <w:sz w:val="16"/>
                <w:szCs w:val="16"/>
              </w:rPr>
            </w:pPr>
            <w:r w:rsidRPr="003D4ABF">
              <w:rPr>
                <w:sz w:val="16"/>
                <w:szCs w:val="16"/>
              </w:rPr>
              <w:t>Correction on QoS Flow Binding about ATSSS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8E74D" w14:textId="77777777" w:rsidR="00787F8E" w:rsidRPr="003D4ABF" w:rsidRDefault="00787F8E" w:rsidP="00844BD5">
            <w:pPr>
              <w:pStyle w:val="TAL"/>
              <w:rPr>
                <w:sz w:val="16"/>
              </w:rPr>
            </w:pPr>
            <w:r w:rsidRPr="003D4ABF">
              <w:rPr>
                <w:sz w:val="16"/>
              </w:rPr>
              <w:t>16.4.0</w:t>
            </w:r>
          </w:p>
        </w:tc>
      </w:tr>
      <w:tr w:rsidR="00787F8E" w:rsidRPr="003D4ABF" w14:paraId="1EAD3F4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2018C24"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9FE4B"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4D6C72" w14:textId="77777777" w:rsidR="00787F8E" w:rsidRPr="003D4ABF" w:rsidRDefault="00787F8E" w:rsidP="00844BD5">
            <w:pPr>
              <w:pStyle w:val="TAC"/>
              <w:rPr>
                <w:sz w:val="16"/>
                <w:szCs w:val="16"/>
              </w:rPr>
            </w:pPr>
            <w:r w:rsidRPr="003D4ABF">
              <w:rPr>
                <w:sz w:val="16"/>
                <w:szCs w:val="16"/>
              </w:rPr>
              <w:t>SP-200080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62C26" w14:textId="77777777" w:rsidR="00787F8E" w:rsidRPr="003D4ABF" w:rsidRDefault="00787F8E" w:rsidP="00844BD5">
            <w:pPr>
              <w:pStyle w:val="TAL"/>
              <w:rPr>
                <w:sz w:val="16"/>
              </w:rPr>
            </w:pPr>
            <w:r w:rsidRPr="003D4ABF">
              <w:rPr>
                <w:sz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8ACBB"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A776B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35E0B" w14:textId="77777777" w:rsidR="00787F8E" w:rsidRPr="003D4ABF" w:rsidRDefault="00787F8E" w:rsidP="00844BD5">
            <w:pPr>
              <w:pStyle w:val="TAL"/>
              <w:rPr>
                <w:sz w:val="16"/>
                <w:szCs w:val="16"/>
              </w:rPr>
            </w:pPr>
            <w:r w:rsidRPr="003D4ABF">
              <w:rPr>
                <w:sz w:val="16"/>
                <w:szCs w:val="16"/>
              </w:rPr>
              <w:t>Policy update on DNN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BB220" w14:textId="77777777" w:rsidR="00787F8E" w:rsidRPr="003D4ABF" w:rsidRDefault="00787F8E" w:rsidP="00844BD5">
            <w:pPr>
              <w:pStyle w:val="TAL"/>
              <w:rPr>
                <w:sz w:val="16"/>
              </w:rPr>
            </w:pPr>
            <w:r w:rsidRPr="003D4ABF">
              <w:rPr>
                <w:sz w:val="16"/>
              </w:rPr>
              <w:t>16.4.0</w:t>
            </w:r>
          </w:p>
        </w:tc>
      </w:tr>
      <w:tr w:rsidR="00787F8E" w:rsidRPr="003D4ABF" w14:paraId="145046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76175D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273EC"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561534" w14:textId="77777777" w:rsidR="00787F8E" w:rsidRPr="003D4ABF" w:rsidRDefault="00787F8E" w:rsidP="00844BD5">
            <w:pPr>
              <w:pStyle w:val="TAC"/>
              <w:rPr>
                <w:sz w:val="16"/>
                <w:szCs w:val="16"/>
              </w:rPr>
            </w:pPr>
            <w:r w:rsidRPr="003D4ABF">
              <w:rPr>
                <w:sz w:val="16"/>
                <w:szCs w:val="16"/>
              </w:rPr>
              <w:t>SP-200069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83818" w14:textId="77777777" w:rsidR="00787F8E" w:rsidRPr="003D4ABF" w:rsidRDefault="00787F8E" w:rsidP="00844BD5">
            <w:pPr>
              <w:pStyle w:val="TAL"/>
              <w:rPr>
                <w:sz w:val="16"/>
              </w:rPr>
            </w:pPr>
            <w:r w:rsidRPr="003D4ABF">
              <w:rPr>
                <w:sz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CC02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4139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E0AB59" w14:textId="77777777" w:rsidR="00787F8E" w:rsidRPr="003D4ABF" w:rsidRDefault="00787F8E" w:rsidP="00844BD5">
            <w:pPr>
              <w:pStyle w:val="TAL"/>
              <w:rPr>
                <w:sz w:val="16"/>
                <w:szCs w:val="16"/>
              </w:rPr>
            </w:pPr>
            <w:r w:rsidRPr="003D4ABF">
              <w:rPr>
                <w:sz w:val="16"/>
                <w:szCs w:val="16"/>
              </w:rPr>
              <w:t>Clarification on PS Data Off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A5C36" w14:textId="77777777" w:rsidR="00787F8E" w:rsidRPr="003D4ABF" w:rsidRDefault="00787F8E" w:rsidP="00844BD5">
            <w:pPr>
              <w:pStyle w:val="TAL"/>
              <w:rPr>
                <w:sz w:val="16"/>
              </w:rPr>
            </w:pPr>
            <w:r w:rsidRPr="003D4ABF">
              <w:rPr>
                <w:sz w:val="16"/>
              </w:rPr>
              <w:t>16.4.0</w:t>
            </w:r>
          </w:p>
        </w:tc>
      </w:tr>
      <w:tr w:rsidR="00787F8E" w:rsidRPr="003D4ABF" w14:paraId="4627DAB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A02B65" w14:textId="77777777" w:rsidR="00787F8E" w:rsidRPr="003D4ABF" w:rsidRDefault="00787F8E" w:rsidP="00844BD5">
            <w:pPr>
              <w:pStyle w:val="TAL"/>
              <w:rPr>
                <w:sz w:val="16"/>
              </w:rPr>
            </w:pPr>
            <w:r w:rsidRPr="003D4ABF">
              <w:rPr>
                <w:sz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DAABE"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C07D4" w14:textId="77777777" w:rsidR="00787F8E" w:rsidRPr="003D4ABF" w:rsidRDefault="00787F8E" w:rsidP="00844BD5">
            <w:pPr>
              <w:pStyle w:val="TAC"/>
              <w:rPr>
                <w:sz w:val="16"/>
                <w:szCs w:val="16"/>
              </w:rPr>
            </w:pPr>
            <w:r w:rsidRPr="003D4ABF">
              <w:rPr>
                <w:sz w:val="16"/>
                <w:szCs w:val="16"/>
              </w:rPr>
              <w:t>SP-200067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50A75" w14:textId="77777777" w:rsidR="00787F8E" w:rsidRPr="003D4ABF" w:rsidRDefault="00787F8E" w:rsidP="00844BD5">
            <w:pPr>
              <w:pStyle w:val="TAL"/>
              <w:rPr>
                <w:sz w:val="16"/>
              </w:rPr>
            </w:pPr>
            <w:r w:rsidRPr="003D4ABF">
              <w:rPr>
                <w:sz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AF1E6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2EC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D3E012" w14:textId="77777777" w:rsidR="00787F8E" w:rsidRPr="003D4ABF" w:rsidRDefault="00787F8E" w:rsidP="00844BD5">
            <w:pPr>
              <w:pStyle w:val="TAL"/>
              <w:rPr>
                <w:sz w:val="16"/>
                <w:szCs w:val="16"/>
              </w:rPr>
            </w:pPr>
            <w:r w:rsidRPr="003D4ABF">
              <w:rPr>
                <w:sz w:val="16"/>
                <w:szCs w:val="16"/>
              </w:rPr>
              <w:t xml:space="preserve">UE notification due to Alternative QoS Profile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7D7A0" w14:textId="77777777" w:rsidR="00787F8E" w:rsidRPr="003D4ABF" w:rsidRDefault="00787F8E" w:rsidP="00844BD5">
            <w:pPr>
              <w:pStyle w:val="TAL"/>
              <w:rPr>
                <w:sz w:val="16"/>
              </w:rPr>
            </w:pPr>
            <w:r w:rsidRPr="003D4ABF">
              <w:rPr>
                <w:sz w:val="16"/>
              </w:rPr>
              <w:t>16.4.0</w:t>
            </w:r>
          </w:p>
        </w:tc>
      </w:tr>
      <w:tr w:rsidR="00787F8E" w:rsidRPr="003D4ABF" w14:paraId="14C0F9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FF2E53" w14:textId="77777777" w:rsidR="00787F8E" w:rsidRPr="003D4ABF" w:rsidRDefault="00787F8E" w:rsidP="00844BD5">
            <w:pPr>
              <w:pStyle w:val="TAL"/>
              <w:rPr>
                <w:sz w:val="16"/>
              </w:rPr>
            </w:pPr>
            <w:r w:rsidRPr="003D4ABF">
              <w:rPr>
                <w:sz w:val="16"/>
              </w:rPr>
              <w:t>2020-04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A0D954" w14:textId="77777777" w:rsidR="00787F8E" w:rsidRPr="003D4ABF" w:rsidRDefault="00787F8E" w:rsidP="00844BD5">
            <w:pPr>
              <w:pStyle w:val="TAL"/>
              <w:rPr>
                <w:sz w:val="16"/>
              </w:rPr>
            </w:pPr>
            <w:r w:rsidRPr="003D4ABF">
              <w:rPr>
                <w:sz w:val="16"/>
              </w:rPr>
              <w:t>SP-87E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E47AD" w14:textId="77777777" w:rsidR="00787F8E" w:rsidRPr="003D4ABF" w:rsidRDefault="00787F8E" w:rsidP="00844BD5">
            <w:pPr>
              <w:pStyle w:val="TAC"/>
              <w:rPr>
                <w:sz w:val="16"/>
                <w:szCs w:val="16"/>
              </w:rPr>
            </w:pPr>
            <w:r w:rsidRPr="003D4ABF">
              <w:rPr>
                <w:sz w:val="16"/>
                <w:szCs w:val="16"/>
              </w:rPr>
              <w:t>SP-200077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0B8B9" w14:textId="77777777" w:rsidR="00787F8E" w:rsidRPr="003D4ABF" w:rsidRDefault="00787F8E" w:rsidP="00844BD5">
            <w:pPr>
              <w:pStyle w:val="TAL"/>
              <w:rPr>
                <w:sz w:val="16"/>
              </w:rPr>
            </w:pPr>
            <w:r w:rsidRPr="003D4ABF">
              <w:rPr>
                <w:sz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4B7B3A" w14:textId="77777777" w:rsidR="00787F8E" w:rsidRPr="003D4ABF" w:rsidRDefault="00787F8E" w:rsidP="00844BD5">
            <w:pPr>
              <w:pStyle w:val="TAL"/>
              <w:rPr>
                <w:sz w:val="16"/>
              </w:rPr>
            </w:pPr>
            <w:r w:rsidRPr="003D4ABF">
              <w:rPr>
                <w:sz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C3612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3ADA0" w14:textId="77777777" w:rsidR="00787F8E" w:rsidRPr="003D4ABF" w:rsidRDefault="00787F8E" w:rsidP="00844BD5">
            <w:pPr>
              <w:pStyle w:val="TAL"/>
              <w:rPr>
                <w:sz w:val="16"/>
                <w:szCs w:val="16"/>
              </w:rPr>
            </w:pPr>
            <w:r w:rsidRPr="003D4ABF">
              <w:rPr>
                <w:sz w:val="16"/>
                <w:szCs w:val="16"/>
              </w:rPr>
              <w:t xml:space="preserve">TSN parameters </w:t>
            </w:r>
            <w:r w:rsidRPr="003D4ABF">
              <w:rPr>
                <w:color w:val="0000FF"/>
                <w:sz w:val="16"/>
                <w:szCs w:val="16"/>
              </w:rPr>
              <w:t>(MCC re-implementation of missing parts of the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D8A864" w14:textId="77777777" w:rsidR="00787F8E" w:rsidRPr="003D4ABF" w:rsidRDefault="00787F8E" w:rsidP="00844BD5">
            <w:pPr>
              <w:pStyle w:val="TAL"/>
              <w:rPr>
                <w:sz w:val="16"/>
              </w:rPr>
            </w:pPr>
            <w:r w:rsidRPr="003D4ABF">
              <w:rPr>
                <w:sz w:val="16"/>
              </w:rPr>
              <w:t>16.4.1</w:t>
            </w:r>
          </w:p>
        </w:tc>
      </w:tr>
      <w:tr w:rsidR="00787F8E" w:rsidRPr="003D4ABF" w14:paraId="63C5B1C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287A8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257E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3FDBC"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9D894" w14:textId="77777777" w:rsidR="00787F8E" w:rsidRPr="003D4ABF" w:rsidRDefault="00787F8E" w:rsidP="00844BD5">
            <w:pPr>
              <w:pStyle w:val="TAL"/>
              <w:rPr>
                <w:sz w:val="16"/>
              </w:rPr>
            </w:pPr>
            <w:r w:rsidRPr="003D4ABF">
              <w:rPr>
                <w:sz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6AA51"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0A55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A13D220" w14:textId="77777777" w:rsidR="00787F8E" w:rsidRPr="003D4ABF" w:rsidRDefault="00787F8E" w:rsidP="00844BD5">
            <w:pPr>
              <w:pStyle w:val="TAL"/>
              <w:rPr>
                <w:sz w:val="16"/>
                <w:szCs w:val="16"/>
              </w:rPr>
            </w:pPr>
            <w:r w:rsidRPr="003D4ABF">
              <w:rPr>
                <w:sz w:val="16"/>
                <w:szCs w:val="16"/>
              </w:rPr>
              <w:t>Correction on QoS Flow Binding for CN PDB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70CF18" w14:textId="77777777" w:rsidR="00787F8E" w:rsidRPr="003D4ABF" w:rsidRDefault="00787F8E" w:rsidP="00844BD5">
            <w:pPr>
              <w:pStyle w:val="TAL"/>
              <w:rPr>
                <w:sz w:val="16"/>
              </w:rPr>
            </w:pPr>
            <w:r w:rsidRPr="003D4ABF">
              <w:rPr>
                <w:sz w:val="16"/>
              </w:rPr>
              <w:t>16.5.0</w:t>
            </w:r>
          </w:p>
        </w:tc>
      </w:tr>
      <w:tr w:rsidR="00787F8E" w:rsidRPr="003D4ABF" w14:paraId="4186F3B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41BB8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4895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D54071" w14:textId="77777777" w:rsidR="00787F8E" w:rsidRPr="003D4ABF" w:rsidRDefault="00787F8E" w:rsidP="00844BD5">
            <w:pPr>
              <w:pStyle w:val="TAC"/>
              <w:rPr>
                <w:sz w:val="16"/>
                <w:szCs w:val="16"/>
              </w:rPr>
            </w:pPr>
            <w:r w:rsidRPr="003D4ABF">
              <w:rPr>
                <w:sz w:val="16"/>
                <w:szCs w:val="16"/>
              </w:rPr>
              <w:t>SP-200422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2297" w14:textId="77777777" w:rsidR="00787F8E" w:rsidRPr="003D4ABF" w:rsidRDefault="00787F8E" w:rsidP="00844BD5">
            <w:pPr>
              <w:pStyle w:val="TAL"/>
              <w:rPr>
                <w:sz w:val="16"/>
              </w:rPr>
            </w:pPr>
            <w:r w:rsidRPr="003D4ABF">
              <w:rPr>
                <w:sz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9D8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B7C2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45D162"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E7CCF" w14:textId="77777777" w:rsidR="00787F8E" w:rsidRPr="003D4ABF" w:rsidRDefault="00787F8E" w:rsidP="00844BD5">
            <w:pPr>
              <w:pStyle w:val="TAL"/>
              <w:rPr>
                <w:sz w:val="16"/>
              </w:rPr>
            </w:pPr>
            <w:r w:rsidRPr="003D4ABF">
              <w:rPr>
                <w:sz w:val="16"/>
              </w:rPr>
              <w:t>16.5.0</w:t>
            </w:r>
          </w:p>
        </w:tc>
      </w:tr>
      <w:tr w:rsidR="00787F8E" w:rsidRPr="003D4ABF" w14:paraId="1E286F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41214D"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7750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1FA64"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FAE89" w14:textId="77777777" w:rsidR="00787F8E" w:rsidRPr="003D4ABF" w:rsidRDefault="00787F8E" w:rsidP="00844BD5">
            <w:pPr>
              <w:pStyle w:val="TAL"/>
              <w:rPr>
                <w:sz w:val="16"/>
              </w:rPr>
            </w:pPr>
            <w:r w:rsidRPr="003D4ABF">
              <w:rPr>
                <w:sz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47A04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DD7E5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44BDAE" w14:textId="77777777" w:rsidR="00787F8E" w:rsidRPr="003D4ABF" w:rsidRDefault="00787F8E" w:rsidP="00844BD5">
            <w:pPr>
              <w:pStyle w:val="TAL"/>
              <w:rPr>
                <w:sz w:val="16"/>
                <w:szCs w:val="16"/>
              </w:rPr>
            </w:pPr>
            <w:r w:rsidRPr="003D4ABF">
              <w:rPr>
                <w:sz w:val="16"/>
                <w:szCs w:val="16"/>
              </w:rPr>
              <w:t xml:space="preserve">Clarification of SDF generation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D692B" w14:textId="77777777" w:rsidR="00787F8E" w:rsidRPr="003D4ABF" w:rsidRDefault="00787F8E" w:rsidP="00844BD5">
            <w:pPr>
              <w:pStyle w:val="TAL"/>
              <w:rPr>
                <w:sz w:val="16"/>
              </w:rPr>
            </w:pPr>
            <w:r w:rsidRPr="003D4ABF">
              <w:rPr>
                <w:sz w:val="16"/>
              </w:rPr>
              <w:t>16.5.0</w:t>
            </w:r>
          </w:p>
        </w:tc>
      </w:tr>
      <w:tr w:rsidR="00787F8E" w:rsidRPr="003D4ABF" w14:paraId="3F56E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58319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2A866"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B31C49"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0DE15" w14:textId="77777777" w:rsidR="00787F8E" w:rsidRPr="003D4ABF" w:rsidRDefault="00787F8E" w:rsidP="00844BD5">
            <w:pPr>
              <w:pStyle w:val="TAL"/>
              <w:rPr>
                <w:sz w:val="16"/>
              </w:rPr>
            </w:pPr>
            <w:r w:rsidRPr="003D4ABF">
              <w:rPr>
                <w:sz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4A2FF"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CDE28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869B4" w14:textId="77777777" w:rsidR="00787F8E" w:rsidRPr="003D4ABF" w:rsidRDefault="00787F8E" w:rsidP="00844BD5">
            <w:pPr>
              <w:pStyle w:val="TAL"/>
              <w:rPr>
                <w:sz w:val="16"/>
                <w:szCs w:val="16"/>
              </w:rPr>
            </w:pPr>
            <w:r w:rsidRPr="003D4ABF">
              <w:rPr>
                <w:sz w:val="16"/>
                <w:szCs w:val="16"/>
              </w:rPr>
              <w:t>Reallocation of credit reporting to the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BE041" w14:textId="77777777" w:rsidR="00787F8E" w:rsidRPr="003D4ABF" w:rsidRDefault="00787F8E" w:rsidP="00844BD5">
            <w:pPr>
              <w:pStyle w:val="TAL"/>
              <w:rPr>
                <w:sz w:val="16"/>
              </w:rPr>
            </w:pPr>
            <w:r w:rsidRPr="003D4ABF">
              <w:rPr>
                <w:sz w:val="16"/>
              </w:rPr>
              <w:t>16.5.0</w:t>
            </w:r>
          </w:p>
        </w:tc>
      </w:tr>
      <w:tr w:rsidR="00787F8E" w:rsidRPr="003D4ABF" w14:paraId="0FF4DA3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46EA53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3EBD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3C7DCA"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27590" w14:textId="77777777" w:rsidR="00787F8E" w:rsidRPr="003D4ABF" w:rsidRDefault="00787F8E" w:rsidP="00844BD5">
            <w:pPr>
              <w:pStyle w:val="TAL"/>
              <w:rPr>
                <w:sz w:val="16"/>
              </w:rPr>
            </w:pPr>
            <w:r w:rsidRPr="003D4ABF">
              <w:rPr>
                <w:sz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504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9D97D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D76A39" w14:textId="77777777" w:rsidR="00787F8E" w:rsidRPr="003D4ABF" w:rsidRDefault="00787F8E" w:rsidP="00844BD5">
            <w:pPr>
              <w:pStyle w:val="TAL"/>
              <w:rPr>
                <w:sz w:val="16"/>
                <w:szCs w:val="16"/>
              </w:rPr>
            </w:pPr>
            <w:r w:rsidRPr="003D4ABF">
              <w:rPr>
                <w:sz w:val="16"/>
                <w:szCs w:val="16"/>
              </w:rPr>
              <w:t>Providing OSid and OSAppId in the MA PDU Session Control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2F95A" w14:textId="77777777" w:rsidR="00787F8E" w:rsidRPr="003D4ABF" w:rsidRDefault="00787F8E" w:rsidP="00844BD5">
            <w:pPr>
              <w:pStyle w:val="TAL"/>
              <w:rPr>
                <w:sz w:val="16"/>
              </w:rPr>
            </w:pPr>
            <w:r w:rsidRPr="003D4ABF">
              <w:rPr>
                <w:sz w:val="16"/>
              </w:rPr>
              <w:t>16.5.0</w:t>
            </w:r>
          </w:p>
        </w:tc>
      </w:tr>
      <w:tr w:rsidR="00787F8E" w:rsidRPr="003D4ABF" w14:paraId="1AB105A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647F18"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C930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50A50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77CDE" w14:textId="77777777" w:rsidR="00787F8E" w:rsidRPr="003D4ABF" w:rsidRDefault="00787F8E" w:rsidP="00844BD5">
            <w:pPr>
              <w:pStyle w:val="TAL"/>
              <w:rPr>
                <w:sz w:val="16"/>
              </w:rPr>
            </w:pPr>
            <w:r w:rsidRPr="003D4ABF">
              <w:rPr>
                <w:sz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DE387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2A56E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548BA5" w14:textId="77777777" w:rsidR="00787F8E" w:rsidRPr="003D4ABF" w:rsidRDefault="00787F8E" w:rsidP="00844BD5">
            <w:pPr>
              <w:pStyle w:val="TAL"/>
              <w:rPr>
                <w:sz w:val="16"/>
                <w:szCs w:val="16"/>
              </w:rPr>
            </w:pPr>
            <w:r w:rsidRPr="003D4ABF">
              <w:rPr>
                <w:sz w:val="16"/>
                <w:szCs w:val="16"/>
              </w:rPr>
              <w:t>QoS parameter mapping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E2DD5" w14:textId="77777777" w:rsidR="00787F8E" w:rsidRPr="003D4ABF" w:rsidRDefault="00787F8E" w:rsidP="00844BD5">
            <w:pPr>
              <w:pStyle w:val="TAL"/>
              <w:rPr>
                <w:sz w:val="16"/>
              </w:rPr>
            </w:pPr>
            <w:r w:rsidRPr="003D4ABF">
              <w:rPr>
                <w:sz w:val="16"/>
              </w:rPr>
              <w:t>16.5.0</w:t>
            </w:r>
          </w:p>
        </w:tc>
      </w:tr>
      <w:tr w:rsidR="00787F8E" w:rsidRPr="003D4ABF" w14:paraId="5D555A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432467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4F2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9FD031"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29163" w14:textId="77777777" w:rsidR="00787F8E" w:rsidRPr="003D4ABF" w:rsidRDefault="00787F8E" w:rsidP="00844BD5">
            <w:pPr>
              <w:pStyle w:val="TAL"/>
              <w:rPr>
                <w:sz w:val="16"/>
              </w:rPr>
            </w:pPr>
            <w:r w:rsidRPr="003D4ABF">
              <w:rPr>
                <w:sz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90558A" w14:textId="77777777" w:rsidR="00787F8E" w:rsidRPr="003D4ABF" w:rsidRDefault="00787F8E"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490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B56139" w14:textId="77777777" w:rsidR="00787F8E" w:rsidRPr="003D4ABF" w:rsidRDefault="00787F8E" w:rsidP="00844BD5">
            <w:pPr>
              <w:pStyle w:val="TAL"/>
              <w:rPr>
                <w:sz w:val="16"/>
                <w:szCs w:val="16"/>
              </w:rPr>
            </w:pPr>
            <w:r w:rsidRPr="003D4ABF">
              <w:rPr>
                <w:sz w:val="16"/>
                <w:szCs w:val="16"/>
              </w:rPr>
              <w:t>Completion of description in general PCF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F97F5" w14:textId="77777777" w:rsidR="00787F8E" w:rsidRPr="003D4ABF" w:rsidRDefault="00787F8E" w:rsidP="00844BD5">
            <w:pPr>
              <w:pStyle w:val="TAL"/>
              <w:rPr>
                <w:sz w:val="16"/>
              </w:rPr>
            </w:pPr>
            <w:r w:rsidRPr="003D4ABF">
              <w:rPr>
                <w:sz w:val="16"/>
              </w:rPr>
              <w:t>16.5.0</w:t>
            </w:r>
          </w:p>
        </w:tc>
      </w:tr>
      <w:tr w:rsidR="00787F8E" w:rsidRPr="003D4ABF" w14:paraId="62A7F07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6DCDC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7CA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AD6C3"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DDF97" w14:textId="77777777" w:rsidR="00787F8E" w:rsidRPr="003D4ABF" w:rsidRDefault="00787F8E" w:rsidP="00844BD5">
            <w:pPr>
              <w:pStyle w:val="TAL"/>
              <w:rPr>
                <w:sz w:val="16"/>
              </w:rPr>
            </w:pPr>
            <w:r w:rsidRPr="003D4ABF">
              <w:rPr>
                <w:sz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C77B26"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CC2BBB"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B69759" w14:textId="77777777" w:rsidR="00787F8E" w:rsidRPr="000050FB" w:rsidRDefault="00787F8E" w:rsidP="00844BD5">
            <w:pPr>
              <w:pStyle w:val="TAL"/>
              <w:rPr>
                <w:sz w:val="16"/>
                <w:szCs w:val="16"/>
                <w:lang w:val="fr-FR"/>
              </w:rPr>
            </w:pPr>
            <w:r w:rsidRPr="000050FB">
              <w:rPr>
                <w:sz w:val="16"/>
                <w:szCs w:val="16"/>
                <w:lang w:val="fr-FR"/>
              </w:rPr>
              <w:t>QoS container vs. TSCAI input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9192F" w14:textId="77777777" w:rsidR="00787F8E" w:rsidRPr="003D4ABF" w:rsidRDefault="00787F8E" w:rsidP="00844BD5">
            <w:pPr>
              <w:pStyle w:val="TAL"/>
              <w:rPr>
                <w:sz w:val="16"/>
              </w:rPr>
            </w:pPr>
            <w:r w:rsidRPr="003D4ABF">
              <w:rPr>
                <w:sz w:val="16"/>
              </w:rPr>
              <w:t>16.5.0</w:t>
            </w:r>
          </w:p>
        </w:tc>
      </w:tr>
      <w:tr w:rsidR="00787F8E" w:rsidRPr="003D4ABF" w14:paraId="36E5A80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C127F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769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02739F"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A7C3F" w14:textId="77777777" w:rsidR="00787F8E" w:rsidRPr="003D4ABF" w:rsidRDefault="00787F8E" w:rsidP="00844BD5">
            <w:pPr>
              <w:pStyle w:val="TAL"/>
              <w:rPr>
                <w:sz w:val="16"/>
              </w:rPr>
            </w:pPr>
            <w:r w:rsidRPr="003D4ABF">
              <w:rPr>
                <w:sz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1D3C6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3FCA4"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51FC74A" w14:textId="02A3348A" w:rsidR="00787F8E" w:rsidRPr="003D4ABF" w:rsidRDefault="00787F8E" w:rsidP="00844BD5">
            <w:pPr>
              <w:pStyle w:val="TAL"/>
              <w:rPr>
                <w:sz w:val="16"/>
                <w:szCs w:val="16"/>
              </w:rPr>
            </w:pPr>
            <w:r w:rsidRPr="003D4ABF">
              <w:rPr>
                <w:sz w:val="16"/>
                <w:szCs w:val="16"/>
              </w:rPr>
              <w:t xml:space="preserve">Clarification on Access Type </w:t>
            </w:r>
            <w:r w:rsidR="0030218C" w:rsidRPr="003D4ABF">
              <w:rPr>
                <w:sz w:val="16"/>
                <w:szCs w:val="16"/>
              </w:rPr>
              <w:t>Preference</w:t>
            </w:r>
            <w:r w:rsidRPr="003D4ABF">
              <w:rPr>
                <w:sz w:val="16"/>
                <w:szCs w:val="16"/>
              </w:rPr>
              <w:t xml:space="preserve"> in RSD of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2D460F" w14:textId="77777777" w:rsidR="00787F8E" w:rsidRPr="003D4ABF" w:rsidRDefault="00787F8E" w:rsidP="00844BD5">
            <w:pPr>
              <w:pStyle w:val="TAL"/>
              <w:rPr>
                <w:sz w:val="16"/>
              </w:rPr>
            </w:pPr>
            <w:r w:rsidRPr="003D4ABF">
              <w:rPr>
                <w:sz w:val="16"/>
              </w:rPr>
              <w:t>16.5.0</w:t>
            </w:r>
          </w:p>
        </w:tc>
      </w:tr>
      <w:tr w:rsidR="00787F8E" w:rsidRPr="003D4ABF" w14:paraId="3C675F9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36C1B0B"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62A33"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9D98A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2C5E" w14:textId="77777777" w:rsidR="00787F8E" w:rsidRPr="003D4ABF" w:rsidRDefault="00787F8E" w:rsidP="00844BD5">
            <w:pPr>
              <w:pStyle w:val="TAL"/>
              <w:rPr>
                <w:sz w:val="16"/>
              </w:rPr>
            </w:pPr>
            <w:r w:rsidRPr="003D4ABF">
              <w:rPr>
                <w:sz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10C2A1"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761F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464BDF" w14:textId="77777777" w:rsidR="00787F8E" w:rsidRPr="003D4ABF" w:rsidRDefault="00787F8E" w:rsidP="00844BD5">
            <w:pPr>
              <w:pStyle w:val="TAL"/>
              <w:rPr>
                <w:sz w:val="16"/>
                <w:szCs w:val="16"/>
              </w:rPr>
            </w:pPr>
            <w:r w:rsidRPr="003D4ABF">
              <w:rPr>
                <w:sz w:val="16"/>
                <w:szCs w:val="16"/>
              </w:rPr>
              <w:t>Correct the wrong placement of UE-AMBR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98F9E" w14:textId="77777777" w:rsidR="00787F8E" w:rsidRPr="003D4ABF" w:rsidRDefault="00787F8E" w:rsidP="00844BD5">
            <w:pPr>
              <w:pStyle w:val="TAL"/>
              <w:rPr>
                <w:sz w:val="16"/>
              </w:rPr>
            </w:pPr>
            <w:r w:rsidRPr="003D4ABF">
              <w:rPr>
                <w:sz w:val="16"/>
              </w:rPr>
              <w:t>16.5.0</w:t>
            </w:r>
          </w:p>
        </w:tc>
      </w:tr>
      <w:tr w:rsidR="00787F8E" w:rsidRPr="003D4ABF" w14:paraId="498883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C9F5D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A4EB2"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9BE9B"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22622" w14:textId="77777777" w:rsidR="00787F8E" w:rsidRPr="003D4ABF" w:rsidRDefault="00787F8E" w:rsidP="00844BD5">
            <w:pPr>
              <w:pStyle w:val="TAL"/>
              <w:rPr>
                <w:sz w:val="16"/>
              </w:rPr>
            </w:pPr>
            <w:r w:rsidRPr="003D4ABF">
              <w:rPr>
                <w:sz w:val="16"/>
              </w:rPr>
              <w:t>0444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2DE0C9"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15515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DF4E87" w14:textId="77777777" w:rsidR="00787F8E" w:rsidRPr="003D4ABF" w:rsidRDefault="00787F8E" w:rsidP="00844BD5">
            <w:pPr>
              <w:pStyle w:val="TAL"/>
              <w:rPr>
                <w:sz w:val="16"/>
                <w:szCs w:val="16"/>
              </w:rPr>
            </w:pPr>
            <w:r w:rsidRPr="003D4ABF">
              <w:rPr>
                <w:sz w:val="16"/>
                <w:szCs w:val="16"/>
              </w:rPr>
              <w:t>Correction on V2X Policy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4608B" w14:textId="77777777" w:rsidR="00787F8E" w:rsidRPr="003D4ABF" w:rsidRDefault="00787F8E" w:rsidP="00844BD5">
            <w:pPr>
              <w:pStyle w:val="TAL"/>
              <w:rPr>
                <w:sz w:val="16"/>
              </w:rPr>
            </w:pPr>
            <w:r w:rsidRPr="003D4ABF">
              <w:rPr>
                <w:sz w:val="16"/>
              </w:rPr>
              <w:t>16.5.0</w:t>
            </w:r>
          </w:p>
        </w:tc>
      </w:tr>
      <w:tr w:rsidR="00787F8E" w:rsidRPr="003D4ABF" w14:paraId="2A05FCE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52E3D69"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6A609"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4C6648"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CCF24" w14:textId="77777777" w:rsidR="00787F8E" w:rsidRPr="003D4ABF" w:rsidRDefault="00787F8E" w:rsidP="00844BD5">
            <w:pPr>
              <w:pStyle w:val="TAL"/>
              <w:rPr>
                <w:sz w:val="16"/>
              </w:rPr>
            </w:pPr>
            <w:r w:rsidRPr="003D4ABF">
              <w:rPr>
                <w:sz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38300"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E578A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1AC55" w14:textId="77777777" w:rsidR="00787F8E" w:rsidRPr="003D4ABF" w:rsidRDefault="00787F8E" w:rsidP="00844BD5">
            <w:pPr>
              <w:pStyle w:val="TAL"/>
              <w:rPr>
                <w:sz w:val="16"/>
                <w:szCs w:val="16"/>
              </w:rPr>
            </w:pPr>
            <w:r w:rsidRPr="003D4ABF">
              <w:rPr>
                <w:sz w:val="16"/>
                <w:szCs w:val="16"/>
              </w:rPr>
              <w:t>The clarification for PDU session establishment based on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CE550" w14:textId="77777777" w:rsidR="00787F8E" w:rsidRPr="003D4ABF" w:rsidRDefault="00787F8E" w:rsidP="00844BD5">
            <w:pPr>
              <w:pStyle w:val="TAL"/>
              <w:rPr>
                <w:sz w:val="16"/>
              </w:rPr>
            </w:pPr>
            <w:r w:rsidRPr="003D4ABF">
              <w:rPr>
                <w:sz w:val="16"/>
              </w:rPr>
              <w:t>16.5.0</w:t>
            </w:r>
          </w:p>
        </w:tc>
      </w:tr>
      <w:tr w:rsidR="00787F8E" w:rsidRPr="003D4ABF" w14:paraId="63B7EE9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2C36D9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7E5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ACD4E" w14:textId="77777777" w:rsidR="00787F8E" w:rsidRPr="003D4ABF" w:rsidRDefault="00787F8E" w:rsidP="00844BD5">
            <w:pPr>
              <w:pStyle w:val="TAC"/>
              <w:rPr>
                <w:sz w:val="16"/>
                <w:szCs w:val="16"/>
              </w:rPr>
            </w:pPr>
            <w:r w:rsidRPr="003D4ABF">
              <w:rPr>
                <w:sz w:val="16"/>
                <w:szCs w:val="16"/>
              </w:rPr>
              <w:t>SP-200431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3080C" w14:textId="77777777" w:rsidR="00787F8E" w:rsidRPr="003D4ABF" w:rsidRDefault="00787F8E" w:rsidP="00844BD5">
            <w:pPr>
              <w:pStyle w:val="TAL"/>
              <w:rPr>
                <w:sz w:val="16"/>
              </w:rPr>
            </w:pPr>
            <w:r w:rsidRPr="003D4ABF">
              <w:rPr>
                <w:sz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087E9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E271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5ED0AA" w14:textId="77777777" w:rsidR="00787F8E" w:rsidRPr="003D4ABF" w:rsidRDefault="00787F8E" w:rsidP="00844BD5">
            <w:pPr>
              <w:pStyle w:val="TAL"/>
              <w:rPr>
                <w:sz w:val="16"/>
                <w:szCs w:val="16"/>
              </w:rPr>
            </w:pPr>
            <w:r w:rsidRPr="003D4ABF">
              <w:rPr>
                <w:sz w:val="16"/>
                <w:szCs w:val="16"/>
              </w:rPr>
              <w:t>Clarifications on policy decisions based on network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77B06C" w14:textId="77777777" w:rsidR="00787F8E" w:rsidRPr="003D4ABF" w:rsidRDefault="00787F8E" w:rsidP="00844BD5">
            <w:pPr>
              <w:pStyle w:val="TAL"/>
              <w:rPr>
                <w:sz w:val="16"/>
              </w:rPr>
            </w:pPr>
            <w:r w:rsidRPr="003D4ABF">
              <w:rPr>
                <w:sz w:val="16"/>
              </w:rPr>
              <w:t>16.5.0</w:t>
            </w:r>
          </w:p>
        </w:tc>
      </w:tr>
      <w:tr w:rsidR="00787F8E" w:rsidRPr="003D4ABF" w14:paraId="71DF5C0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248BD2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8E773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022DF" w14:textId="77777777" w:rsidR="00787F8E" w:rsidRPr="003D4ABF" w:rsidRDefault="00787F8E" w:rsidP="00844BD5">
            <w:pPr>
              <w:pStyle w:val="TAC"/>
              <w:rPr>
                <w:sz w:val="16"/>
                <w:szCs w:val="16"/>
              </w:rPr>
            </w:pPr>
            <w:r w:rsidRPr="003D4ABF">
              <w:rPr>
                <w:sz w:val="16"/>
                <w:szCs w:val="16"/>
              </w:rPr>
              <w:t>SP-200434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666BA" w14:textId="77777777" w:rsidR="00787F8E" w:rsidRPr="003D4ABF" w:rsidRDefault="00787F8E" w:rsidP="00844BD5">
            <w:pPr>
              <w:pStyle w:val="TAL"/>
              <w:rPr>
                <w:sz w:val="16"/>
              </w:rPr>
            </w:pPr>
            <w:r w:rsidRPr="003D4ABF">
              <w:rPr>
                <w:sz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5FE3BC"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B067E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8FFDFB" w14:textId="77777777" w:rsidR="00787F8E" w:rsidRPr="003D4ABF" w:rsidRDefault="00787F8E" w:rsidP="00844BD5">
            <w:pPr>
              <w:pStyle w:val="TAL"/>
              <w:rPr>
                <w:sz w:val="16"/>
                <w:szCs w:val="16"/>
              </w:rPr>
            </w:pPr>
            <w:r w:rsidRPr="003D4ABF">
              <w:rPr>
                <w:sz w:val="16"/>
                <w:szCs w:val="16"/>
              </w:rPr>
              <w:t>Correction on QoS Flow Binding for general SMF behaviour and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F954B" w14:textId="77777777" w:rsidR="00787F8E" w:rsidRPr="003D4ABF" w:rsidRDefault="00787F8E" w:rsidP="00844BD5">
            <w:pPr>
              <w:pStyle w:val="TAL"/>
              <w:rPr>
                <w:sz w:val="16"/>
              </w:rPr>
            </w:pPr>
            <w:r w:rsidRPr="003D4ABF">
              <w:rPr>
                <w:sz w:val="16"/>
              </w:rPr>
              <w:t>16.5.0</w:t>
            </w:r>
          </w:p>
        </w:tc>
      </w:tr>
      <w:tr w:rsidR="00787F8E" w:rsidRPr="003D4ABF" w14:paraId="5067BE5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DB37AA"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33F9D"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C2F1E" w14:textId="77777777" w:rsidR="00787F8E" w:rsidRPr="003D4ABF" w:rsidRDefault="00787F8E" w:rsidP="00844BD5">
            <w:pPr>
              <w:pStyle w:val="TAC"/>
              <w:rPr>
                <w:sz w:val="16"/>
                <w:szCs w:val="16"/>
              </w:rPr>
            </w:pPr>
            <w:r w:rsidRPr="003D4ABF">
              <w:rPr>
                <w:sz w:val="16"/>
                <w:szCs w:val="16"/>
              </w:rPr>
              <w:t>SP-200594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87DDE" w14:textId="77777777" w:rsidR="00787F8E" w:rsidRPr="003D4ABF" w:rsidRDefault="00787F8E" w:rsidP="00844BD5">
            <w:pPr>
              <w:pStyle w:val="TAL"/>
              <w:rPr>
                <w:sz w:val="16"/>
              </w:rPr>
            </w:pPr>
            <w:r w:rsidRPr="003D4ABF">
              <w:rPr>
                <w:sz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D1A409" w14:textId="77777777" w:rsidR="00787F8E" w:rsidRPr="003D4ABF" w:rsidRDefault="00787F8E" w:rsidP="00844BD5">
            <w:pPr>
              <w:pStyle w:val="TAL"/>
              <w:rPr>
                <w:sz w:val="16"/>
              </w:rPr>
            </w:pPr>
            <w:r w:rsidRPr="003D4ABF">
              <w:rPr>
                <w:sz w:val="16"/>
              </w:rPr>
              <w:t xml:space="preserve">2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EC6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6DCF5D" w14:textId="77777777" w:rsidR="00787F8E" w:rsidRPr="003D4ABF" w:rsidRDefault="00787F8E" w:rsidP="00844BD5">
            <w:pPr>
              <w:pStyle w:val="TAL"/>
              <w:rPr>
                <w:sz w:val="16"/>
                <w:szCs w:val="16"/>
              </w:rPr>
            </w:pPr>
            <w:r w:rsidRPr="003D4ABF">
              <w:rPr>
                <w:sz w:val="16"/>
                <w:szCs w:val="16"/>
              </w:rPr>
              <w:t>URSP info provision for xBDT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E64D" w14:textId="77777777" w:rsidR="00787F8E" w:rsidRPr="003D4ABF" w:rsidRDefault="00787F8E" w:rsidP="00844BD5">
            <w:pPr>
              <w:pStyle w:val="TAL"/>
              <w:rPr>
                <w:sz w:val="16"/>
              </w:rPr>
            </w:pPr>
            <w:r w:rsidRPr="003D4ABF">
              <w:rPr>
                <w:sz w:val="16"/>
              </w:rPr>
              <w:t>16.5.0</w:t>
            </w:r>
          </w:p>
        </w:tc>
      </w:tr>
      <w:tr w:rsidR="00787F8E" w:rsidRPr="003D4ABF" w14:paraId="482DEF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FDC315"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1D9C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C059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EBC48" w14:textId="77777777" w:rsidR="00787F8E" w:rsidRPr="003D4ABF" w:rsidRDefault="00787F8E" w:rsidP="00844BD5">
            <w:pPr>
              <w:pStyle w:val="TAL"/>
              <w:rPr>
                <w:sz w:val="16"/>
              </w:rPr>
            </w:pPr>
            <w:r w:rsidRPr="003D4ABF">
              <w:rPr>
                <w:sz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B9F4DD"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3B2E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23220F" w14:textId="77777777" w:rsidR="00787F8E" w:rsidRPr="003D4ABF" w:rsidRDefault="00787F8E" w:rsidP="00844BD5">
            <w:pPr>
              <w:pStyle w:val="TAL"/>
              <w:rPr>
                <w:sz w:val="16"/>
                <w:szCs w:val="16"/>
              </w:rPr>
            </w:pPr>
            <w:r w:rsidRPr="003D4ABF">
              <w:rPr>
                <w:sz w:val="16"/>
                <w:szCs w:val="16"/>
              </w:rPr>
              <w:t>PCC handling for MPTCP and ATSSS-LL with any Steering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E60A2" w14:textId="77777777" w:rsidR="00787F8E" w:rsidRPr="003D4ABF" w:rsidRDefault="00787F8E" w:rsidP="00844BD5">
            <w:pPr>
              <w:pStyle w:val="TAL"/>
              <w:rPr>
                <w:sz w:val="16"/>
              </w:rPr>
            </w:pPr>
            <w:r w:rsidRPr="003D4ABF">
              <w:rPr>
                <w:sz w:val="16"/>
              </w:rPr>
              <w:t>16.5.0</w:t>
            </w:r>
          </w:p>
        </w:tc>
      </w:tr>
      <w:tr w:rsidR="00787F8E" w:rsidRPr="003D4ABF" w14:paraId="7894A98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53B534"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B498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1B93C"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BF4CF" w14:textId="77777777" w:rsidR="00787F8E" w:rsidRPr="003D4ABF" w:rsidRDefault="00787F8E" w:rsidP="00844BD5">
            <w:pPr>
              <w:pStyle w:val="TAL"/>
              <w:rPr>
                <w:sz w:val="16"/>
              </w:rPr>
            </w:pPr>
            <w:r w:rsidRPr="003D4ABF">
              <w:rPr>
                <w:sz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7B8402"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4469F"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963261" w14:textId="77777777" w:rsidR="00787F8E" w:rsidRPr="003D4ABF" w:rsidRDefault="00787F8E" w:rsidP="00844BD5">
            <w:pPr>
              <w:pStyle w:val="TAL"/>
              <w:rPr>
                <w:sz w:val="16"/>
                <w:szCs w:val="16"/>
              </w:rPr>
            </w:pPr>
            <w:r w:rsidRPr="003D4ABF">
              <w:rPr>
                <w:sz w:val="16"/>
                <w:szCs w:val="16"/>
              </w:rPr>
              <w:t>PS data off for MA PDU session when PCC is not deployed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178D4D" w14:textId="77777777" w:rsidR="00787F8E" w:rsidRPr="003D4ABF" w:rsidRDefault="00787F8E" w:rsidP="00844BD5">
            <w:pPr>
              <w:pStyle w:val="TAL"/>
              <w:rPr>
                <w:sz w:val="16"/>
              </w:rPr>
            </w:pPr>
            <w:r w:rsidRPr="003D4ABF">
              <w:rPr>
                <w:sz w:val="16"/>
              </w:rPr>
              <w:t>16.5.0</w:t>
            </w:r>
          </w:p>
        </w:tc>
      </w:tr>
      <w:tr w:rsidR="00787F8E" w:rsidRPr="003D4ABF" w14:paraId="4D069D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A39533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B8D9A"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B40E34" w14:textId="77777777" w:rsidR="00787F8E" w:rsidRPr="003D4ABF" w:rsidRDefault="00787F8E" w:rsidP="00844BD5">
            <w:pPr>
              <w:pStyle w:val="TAC"/>
              <w:rPr>
                <w:sz w:val="16"/>
                <w:szCs w:val="16"/>
              </w:rPr>
            </w:pPr>
            <w:r w:rsidRPr="003D4ABF">
              <w:rPr>
                <w:sz w:val="16"/>
                <w:szCs w:val="16"/>
              </w:rPr>
              <w:t>SP-200428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1E91C" w14:textId="77777777" w:rsidR="00787F8E" w:rsidRPr="003D4ABF" w:rsidRDefault="00787F8E" w:rsidP="00844BD5">
            <w:pPr>
              <w:pStyle w:val="TAL"/>
              <w:rPr>
                <w:sz w:val="16"/>
              </w:rPr>
            </w:pPr>
            <w:r w:rsidRPr="003D4ABF">
              <w:rPr>
                <w:sz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A8B9B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E902C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BBA8D" w14:textId="77777777" w:rsidR="00787F8E" w:rsidRPr="003D4ABF" w:rsidRDefault="00787F8E" w:rsidP="00844BD5">
            <w:pPr>
              <w:pStyle w:val="TAL"/>
              <w:rPr>
                <w:sz w:val="16"/>
                <w:szCs w:val="16"/>
              </w:rPr>
            </w:pPr>
            <w:r w:rsidRPr="003D4ABF">
              <w:rPr>
                <w:sz w:val="16"/>
                <w:szCs w:val="16"/>
              </w:rPr>
              <w:t xml:space="preserve">Corrections for MA PDU session capabilities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0602E" w14:textId="77777777" w:rsidR="00787F8E" w:rsidRPr="003D4ABF" w:rsidRDefault="00787F8E" w:rsidP="00844BD5">
            <w:pPr>
              <w:pStyle w:val="TAL"/>
              <w:rPr>
                <w:sz w:val="16"/>
              </w:rPr>
            </w:pPr>
            <w:r w:rsidRPr="003D4ABF">
              <w:rPr>
                <w:sz w:val="16"/>
              </w:rPr>
              <w:t>16.5.0</w:t>
            </w:r>
          </w:p>
        </w:tc>
      </w:tr>
      <w:tr w:rsidR="00787F8E" w:rsidRPr="003D4ABF" w14:paraId="386E13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659EF"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37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00FABC"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FBFDC" w14:textId="77777777" w:rsidR="00787F8E" w:rsidRPr="003D4ABF" w:rsidRDefault="00787F8E" w:rsidP="00844BD5">
            <w:pPr>
              <w:pStyle w:val="TAL"/>
              <w:rPr>
                <w:sz w:val="16"/>
              </w:rPr>
            </w:pPr>
            <w:r w:rsidRPr="003D4ABF">
              <w:rPr>
                <w:sz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0324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E612C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6B4A97" w14:textId="2B35107A" w:rsidR="00787F8E" w:rsidRPr="003D4ABF" w:rsidRDefault="00787F8E" w:rsidP="00844BD5">
            <w:pPr>
              <w:pStyle w:val="TAL"/>
              <w:rPr>
                <w:sz w:val="16"/>
                <w:szCs w:val="16"/>
              </w:rPr>
            </w:pPr>
            <w:r w:rsidRPr="003D4ABF">
              <w:rPr>
                <w:sz w:val="16"/>
                <w:szCs w:val="16"/>
              </w:rPr>
              <w:t>Adding TSN AF decides the TSN Qo</w:t>
            </w:r>
            <w:r w:rsidR="0030218C" w:rsidRPr="003D4ABF">
              <w:rPr>
                <w:sz w:val="16"/>
                <w:szCs w:val="16"/>
              </w:rPr>
              <w:t>S</w:t>
            </w:r>
            <w:r w:rsidRPr="003D4ABF">
              <w:rPr>
                <w:sz w:val="16"/>
                <w:szCs w:val="16"/>
              </w:rPr>
              <w:t xml:space="preserve"> 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1944B7" w14:textId="77777777" w:rsidR="00787F8E" w:rsidRPr="003D4ABF" w:rsidRDefault="00787F8E" w:rsidP="00844BD5">
            <w:pPr>
              <w:pStyle w:val="TAL"/>
              <w:rPr>
                <w:sz w:val="16"/>
              </w:rPr>
            </w:pPr>
            <w:r w:rsidRPr="003D4ABF">
              <w:rPr>
                <w:sz w:val="16"/>
              </w:rPr>
              <w:t>16.5.0</w:t>
            </w:r>
          </w:p>
        </w:tc>
      </w:tr>
      <w:tr w:rsidR="00787F8E" w:rsidRPr="003D4ABF" w14:paraId="458AE3C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F7619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68DA3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763F0"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1DBBB" w14:textId="77777777" w:rsidR="00787F8E" w:rsidRPr="003D4ABF" w:rsidRDefault="00787F8E" w:rsidP="00844BD5">
            <w:pPr>
              <w:pStyle w:val="TAL"/>
              <w:rPr>
                <w:sz w:val="16"/>
              </w:rPr>
            </w:pPr>
            <w:r w:rsidRPr="003D4ABF">
              <w:rPr>
                <w:sz w:val="16"/>
              </w:rPr>
              <w:t>0456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27843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078E9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F70111" w14:textId="77777777" w:rsidR="00787F8E" w:rsidRPr="003D4ABF" w:rsidRDefault="00787F8E" w:rsidP="00844BD5">
            <w:pPr>
              <w:pStyle w:val="TAL"/>
              <w:rPr>
                <w:sz w:val="16"/>
                <w:szCs w:val="16"/>
              </w:rPr>
            </w:pPr>
            <w:r w:rsidRPr="003D4ABF">
              <w:rPr>
                <w:sz w:val="16"/>
                <w:szCs w:val="16"/>
              </w:rPr>
              <w:t>Use of DNN replacement when updating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0AF88" w14:textId="77777777" w:rsidR="00787F8E" w:rsidRPr="003D4ABF" w:rsidRDefault="00787F8E" w:rsidP="00844BD5">
            <w:pPr>
              <w:pStyle w:val="TAL"/>
              <w:rPr>
                <w:sz w:val="16"/>
              </w:rPr>
            </w:pPr>
            <w:r w:rsidRPr="003D4ABF">
              <w:rPr>
                <w:sz w:val="16"/>
              </w:rPr>
              <w:t>16.5.0</w:t>
            </w:r>
          </w:p>
        </w:tc>
      </w:tr>
      <w:tr w:rsidR="00787F8E" w:rsidRPr="003D4ABF" w14:paraId="7A9CF9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501397"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0C75B4"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0C38F5" w14:textId="77777777" w:rsidR="00787F8E" w:rsidRPr="003D4ABF" w:rsidRDefault="00787F8E" w:rsidP="00844BD5">
            <w:pPr>
              <w:pStyle w:val="TAC"/>
              <w:rPr>
                <w:sz w:val="16"/>
                <w:szCs w:val="16"/>
              </w:rPr>
            </w:pPr>
            <w:r w:rsidRPr="003D4ABF">
              <w:rPr>
                <w:sz w:val="16"/>
                <w:szCs w:val="16"/>
              </w:rPr>
              <w:t>SP-200424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1DC2F" w14:textId="77777777" w:rsidR="00787F8E" w:rsidRPr="003D4ABF" w:rsidRDefault="00787F8E" w:rsidP="00844BD5">
            <w:pPr>
              <w:pStyle w:val="TAL"/>
              <w:rPr>
                <w:sz w:val="16"/>
              </w:rPr>
            </w:pPr>
            <w:r w:rsidRPr="003D4ABF">
              <w:rPr>
                <w:sz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98ADF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57EEF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76958D" w14:textId="77777777" w:rsidR="00787F8E" w:rsidRPr="003D4ABF" w:rsidRDefault="00787F8E" w:rsidP="00844BD5">
            <w:pPr>
              <w:pStyle w:val="TAL"/>
              <w:rPr>
                <w:sz w:val="16"/>
                <w:szCs w:val="16"/>
              </w:rPr>
            </w:pPr>
            <w:r w:rsidRPr="003D4ABF">
              <w:rPr>
                <w:sz w:val="16"/>
                <w:szCs w:val="16"/>
              </w:rPr>
              <w:t>Routing binding indication generated by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421AF" w14:textId="77777777" w:rsidR="00787F8E" w:rsidRPr="003D4ABF" w:rsidRDefault="00787F8E" w:rsidP="00844BD5">
            <w:pPr>
              <w:pStyle w:val="TAL"/>
              <w:rPr>
                <w:sz w:val="16"/>
              </w:rPr>
            </w:pPr>
            <w:r w:rsidRPr="003D4ABF">
              <w:rPr>
                <w:sz w:val="16"/>
              </w:rPr>
              <w:t>16.5.0</w:t>
            </w:r>
          </w:p>
        </w:tc>
      </w:tr>
      <w:tr w:rsidR="00787F8E" w:rsidRPr="003D4ABF" w14:paraId="1A65D10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276B3C" w14:textId="77777777" w:rsidR="00787F8E" w:rsidRPr="003D4ABF" w:rsidRDefault="00787F8E" w:rsidP="00844BD5">
            <w:pPr>
              <w:pStyle w:val="TAL"/>
              <w:rPr>
                <w:sz w:val="16"/>
              </w:rPr>
            </w:pPr>
            <w:r w:rsidRPr="003D4ABF">
              <w:rPr>
                <w:sz w:val="16"/>
              </w:rPr>
              <w:lastRenderedPageBreak/>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9C71F"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8C083"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E29AC" w14:textId="77777777" w:rsidR="00787F8E" w:rsidRPr="003D4ABF" w:rsidRDefault="00787F8E" w:rsidP="00844BD5">
            <w:pPr>
              <w:pStyle w:val="TAL"/>
              <w:rPr>
                <w:sz w:val="16"/>
              </w:rPr>
            </w:pPr>
            <w:r w:rsidRPr="003D4ABF">
              <w:rPr>
                <w:sz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17B48"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6364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0614B2" w14:textId="77777777" w:rsidR="00787F8E" w:rsidRPr="003D4ABF" w:rsidRDefault="00787F8E" w:rsidP="00844BD5">
            <w:pPr>
              <w:pStyle w:val="TAL"/>
              <w:rPr>
                <w:sz w:val="16"/>
                <w:szCs w:val="16"/>
              </w:rPr>
            </w:pPr>
            <w:r w:rsidRPr="003D4ABF">
              <w:rPr>
                <w:sz w:val="16"/>
                <w:szCs w:val="16"/>
              </w:rPr>
              <w:t>Update to Reporting and Credit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4B30D" w14:textId="77777777" w:rsidR="00787F8E" w:rsidRPr="003D4ABF" w:rsidRDefault="00787F8E" w:rsidP="00844BD5">
            <w:pPr>
              <w:pStyle w:val="TAL"/>
              <w:rPr>
                <w:sz w:val="16"/>
              </w:rPr>
            </w:pPr>
            <w:r w:rsidRPr="003D4ABF">
              <w:rPr>
                <w:sz w:val="16"/>
              </w:rPr>
              <w:t>16.5.0</w:t>
            </w:r>
          </w:p>
        </w:tc>
      </w:tr>
      <w:tr w:rsidR="00787F8E" w:rsidRPr="003D4ABF" w14:paraId="1772F9D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10516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EE8A7"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03685"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85CB6" w14:textId="77777777" w:rsidR="00787F8E" w:rsidRPr="003D4ABF" w:rsidRDefault="00787F8E" w:rsidP="00844BD5">
            <w:pPr>
              <w:pStyle w:val="TAL"/>
              <w:rPr>
                <w:sz w:val="16"/>
              </w:rPr>
            </w:pPr>
            <w:r w:rsidRPr="003D4ABF">
              <w:rPr>
                <w:sz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49AE7F"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82C0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7F00D5" w14:textId="77777777" w:rsidR="00787F8E" w:rsidRPr="003D4ABF" w:rsidRDefault="00787F8E" w:rsidP="00844BD5">
            <w:pPr>
              <w:pStyle w:val="TAL"/>
              <w:rPr>
                <w:sz w:val="16"/>
                <w:szCs w:val="16"/>
              </w:rPr>
            </w:pPr>
            <w:r w:rsidRPr="003D4ABF">
              <w:rPr>
                <w:sz w:val="16"/>
                <w:szCs w:val="16"/>
              </w:rPr>
              <w:t>Correction  to session binding for TSN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4FCCDD" w14:textId="77777777" w:rsidR="00787F8E" w:rsidRPr="003D4ABF" w:rsidRDefault="00787F8E" w:rsidP="00844BD5">
            <w:pPr>
              <w:pStyle w:val="TAL"/>
              <w:rPr>
                <w:sz w:val="16"/>
              </w:rPr>
            </w:pPr>
            <w:r w:rsidRPr="003D4ABF">
              <w:rPr>
                <w:sz w:val="16"/>
              </w:rPr>
              <w:t>16.5.0</w:t>
            </w:r>
          </w:p>
        </w:tc>
      </w:tr>
      <w:tr w:rsidR="00787F8E" w:rsidRPr="003D4ABF" w14:paraId="6044CD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E6EEB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5FCA61"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E3A90E"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9524F" w14:textId="77777777" w:rsidR="00787F8E" w:rsidRPr="003D4ABF" w:rsidRDefault="00787F8E" w:rsidP="00844BD5">
            <w:pPr>
              <w:pStyle w:val="TAL"/>
              <w:rPr>
                <w:sz w:val="16"/>
              </w:rPr>
            </w:pPr>
            <w:r w:rsidRPr="003D4ABF">
              <w:rPr>
                <w:sz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375A79" w14:textId="77777777" w:rsidR="00787F8E" w:rsidRPr="003D4ABF" w:rsidRDefault="00787F8E"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968928"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189C06" w14:textId="77777777" w:rsidR="00787F8E" w:rsidRPr="003D4ABF" w:rsidRDefault="00787F8E" w:rsidP="00844BD5">
            <w:pPr>
              <w:pStyle w:val="TAL"/>
              <w:rPr>
                <w:sz w:val="16"/>
                <w:szCs w:val="16"/>
              </w:rPr>
            </w:pPr>
            <w:r w:rsidRPr="003D4ABF">
              <w:rPr>
                <w:sz w:val="16"/>
                <w:szCs w:val="16"/>
              </w:rPr>
              <w:t>Updating Session Binding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265983" w14:textId="77777777" w:rsidR="00787F8E" w:rsidRPr="003D4ABF" w:rsidRDefault="00787F8E" w:rsidP="00844BD5">
            <w:pPr>
              <w:pStyle w:val="TAL"/>
              <w:rPr>
                <w:sz w:val="16"/>
              </w:rPr>
            </w:pPr>
            <w:r w:rsidRPr="003D4ABF">
              <w:rPr>
                <w:sz w:val="16"/>
              </w:rPr>
              <w:t>16.5.0</w:t>
            </w:r>
          </w:p>
        </w:tc>
      </w:tr>
      <w:tr w:rsidR="00787F8E" w:rsidRPr="003D4ABF" w14:paraId="3CF417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89E2CE"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EDD9E"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8B5A3" w14:textId="77777777" w:rsidR="00787F8E" w:rsidRPr="003D4ABF" w:rsidRDefault="00787F8E" w:rsidP="00844BD5">
            <w:pPr>
              <w:pStyle w:val="TAC"/>
              <w:rPr>
                <w:sz w:val="16"/>
                <w:szCs w:val="16"/>
              </w:rPr>
            </w:pPr>
            <w:r w:rsidRPr="003D4ABF">
              <w:rPr>
                <w:sz w:val="16"/>
                <w:szCs w:val="16"/>
              </w:rPr>
              <w:t>SP-200552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D13BD" w14:textId="77777777" w:rsidR="00787F8E" w:rsidRPr="003D4ABF" w:rsidRDefault="00787F8E" w:rsidP="00844BD5">
            <w:pPr>
              <w:pStyle w:val="TAL"/>
              <w:rPr>
                <w:sz w:val="16"/>
              </w:rPr>
            </w:pPr>
            <w:r w:rsidRPr="003D4ABF">
              <w:rPr>
                <w:sz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B3E9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CCBCF6"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79F340" w14:textId="77777777" w:rsidR="00787F8E" w:rsidRPr="003D4ABF" w:rsidRDefault="00787F8E" w:rsidP="00844BD5">
            <w:pPr>
              <w:pStyle w:val="TAL"/>
              <w:rPr>
                <w:sz w:val="16"/>
                <w:szCs w:val="16"/>
              </w:rPr>
            </w:pPr>
            <w:r w:rsidRPr="003D4ABF">
              <w:rPr>
                <w:sz w:val="16"/>
                <w:szCs w:val="16"/>
              </w:rPr>
              <w:t>Clarification on the of online charging and offline charging indication on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59578" w14:textId="77777777" w:rsidR="00787F8E" w:rsidRPr="003D4ABF" w:rsidRDefault="00787F8E" w:rsidP="00844BD5">
            <w:pPr>
              <w:pStyle w:val="TAL"/>
              <w:rPr>
                <w:sz w:val="16"/>
              </w:rPr>
            </w:pPr>
            <w:r w:rsidRPr="003D4ABF">
              <w:rPr>
                <w:sz w:val="16"/>
              </w:rPr>
              <w:t>16.5.0</w:t>
            </w:r>
          </w:p>
        </w:tc>
      </w:tr>
      <w:tr w:rsidR="00787F8E" w:rsidRPr="003D4ABF" w14:paraId="3B1CD0F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B40F871"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0E60"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C2E27" w14:textId="77777777" w:rsidR="00787F8E" w:rsidRPr="003D4ABF" w:rsidRDefault="00787F8E" w:rsidP="00844BD5">
            <w:pPr>
              <w:pStyle w:val="TAC"/>
              <w:rPr>
                <w:sz w:val="16"/>
                <w:szCs w:val="16"/>
              </w:rPr>
            </w:pPr>
            <w:r w:rsidRPr="003D4ABF">
              <w:rPr>
                <w:sz w:val="16"/>
                <w:szCs w:val="16"/>
              </w:rPr>
              <w:t>SP-200551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34743" w14:textId="77777777" w:rsidR="00787F8E" w:rsidRPr="003D4ABF" w:rsidRDefault="00787F8E" w:rsidP="00844BD5">
            <w:pPr>
              <w:pStyle w:val="TAL"/>
              <w:rPr>
                <w:sz w:val="16"/>
              </w:rPr>
            </w:pPr>
            <w:r w:rsidRPr="003D4ABF">
              <w:rPr>
                <w:sz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1BEEA"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5EE4C"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03CAE7" w14:textId="75CD65D2" w:rsidR="00787F8E" w:rsidRPr="003D4ABF" w:rsidRDefault="00787F8E" w:rsidP="00844BD5">
            <w:pPr>
              <w:pStyle w:val="TAL"/>
              <w:rPr>
                <w:sz w:val="16"/>
                <w:szCs w:val="16"/>
              </w:rPr>
            </w:pPr>
            <w:r w:rsidRPr="003D4ABF">
              <w:rPr>
                <w:sz w:val="16"/>
                <w:szCs w:val="16"/>
              </w:rPr>
              <w:t xml:space="preserve">Clarification of PCF behaviour to </w:t>
            </w:r>
            <w:r w:rsidR="0030218C" w:rsidRPr="003D4ABF">
              <w:rPr>
                <w:sz w:val="16"/>
                <w:szCs w:val="16"/>
              </w:rPr>
              <w:t>honour</w:t>
            </w:r>
            <w:r w:rsidRPr="003D4ABF">
              <w:rPr>
                <w:sz w:val="16"/>
                <w:szCs w:val="16"/>
              </w:rPr>
              <w:t xml:space="preserve"> UE provided maximum packet filter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BCBF9" w14:textId="77777777" w:rsidR="00787F8E" w:rsidRPr="003D4ABF" w:rsidRDefault="00787F8E" w:rsidP="00844BD5">
            <w:pPr>
              <w:pStyle w:val="TAL"/>
              <w:rPr>
                <w:sz w:val="16"/>
              </w:rPr>
            </w:pPr>
            <w:r w:rsidRPr="003D4ABF">
              <w:rPr>
                <w:sz w:val="16"/>
              </w:rPr>
              <w:t>16.5.0</w:t>
            </w:r>
          </w:p>
        </w:tc>
      </w:tr>
      <w:tr w:rsidR="00787F8E" w:rsidRPr="003D4ABF" w14:paraId="1AFDA82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B88A450" w14:textId="77777777" w:rsidR="00787F8E" w:rsidRPr="003D4ABF" w:rsidRDefault="00787F8E" w:rsidP="00844BD5">
            <w:pPr>
              <w:pStyle w:val="TAL"/>
              <w:rPr>
                <w:sz w:val="16"/>
              </w:rPr>
            </w:pPr>
            <w:r w:rsidRPr="003D4ABF">
              <w:rPr>
                <w:sz w:val="16"/>
              </w:rPr>
              <w:t>2020-07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6715"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C35830" w14:textId="77777777" w:rsidR="00787F8E" w:rsidRPr="003D4ABF" w:rsidRDefault="00787F8E" w:rsidP="00844BD5">
            <w:pPr>
              <w:pStyle w:val="TAC"/>
              <w:rPr>
                <w:sz w:val="16"/>
                <w:szCs w:val="16"/>
              </w:rPr>
            </w:pPr>
            <w:r w:rsidRPr="003D4ABF">
              <w:rPr>
                <w:sz w:val="16"/>
                <w:szCs w:val="16"/>
              </w:rPr>
              <w:t>SP-200439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AEED3" w14:textId="77777777" w:rsidR="00787F8E" w:rsidRPr="003D4ABF" w:rsidRDefault="00787F8E" w:rsidP="00844BD5">
            <w:pPr>
              <w:pStyle w:val="TAL"/>
              <w:rPr>
                <w:sz w:val="16"/>
              </w:rPr>
            </w:pPr>
            <w:r w:rsidRPr="003D4ABF">
              <w:rPr>
                <w:sz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48CFC5"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579E7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673CA2" w14:textId="77777777" w:rsidR="00787F8E" w:rsidRPr="003D4ABF" w:rsidRDefault="00787F8E" w:rsidP="00844BD5">
            <w:pPr>
              <w:pStyle w:val="TAL"/>
              <w:rPr>
                <w:sz w:val="16"/>
                <w:szCs w:val="16"/>
              </w:rPr>
            </w:pPr>
            <w:r w:rsidRPr="003D4ABF">
              <w:rPr>
                <w:sz w:val="16"/>
                <w:szCs w:val="16"/>
              </w:rPr>
              <w:t>Clarification of ETH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DE100" w14:textId="77777777" w:rsidR="00787F8E" w:rsidRPr="003D4ABF" w:rsidRDefault="00787F8E" w:rsidP="00844BD5">
            <w:pPr>
              <w:pStyle w:val="TAL"/>
              <w:rPr>
                <w:sz w:val="16"/>
              </w:rPr>
            </w:pPr>
            <w:r w:rsidRPr="003D4ABF">
              <w:rPr>
                <w:sz w:val="16"/>
              </w:rPr>
              <w:t>16.5.0</w:t>
            </w:r>
          </w:p>
        </w:tc>
      </w:tr>
      <w:tr w:rsidR="00787F8E" w:rsidRPr="003D4ABF" w14:paraId="0CB9687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02889E8" w14:textId="77777777" w:rsidR="00787F8E" w:rsidRPr="003D4ABF" w:rsidRDefault="00787F8E" w:rsidP="00844BD5">
            <w:pPr>
              <w:pStyle w:val="TAL"/>
              <w:rPr>
                <w:sz w:val="16"/>
              </w:rPr>
            </w:pPr>
            <w:r w:rsidRPr="003D4ABF">
              <w:rPr>
                <w:sz w:val="16"/>
              </w:rPr>
              <w:t>2020-08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F436C" w14:textId="77777777" w:rsidR="00787F8E" w:rsidRPr="003D4ABF" w:rsidRDefault="00787F8E" w:rsidP="00844BD5">
            <w:pPr>
              <w:pStyle w:val="TAL"/>
              <w:rPr>
                <w:sz w:val="16"/>
              </w:rPr>
            </w:pPr>
            <w:r w:rsidRPr="003D4ABF">
              <w:rPr>
                <w:sz w:val="16"/>
              </w:rPr>
              <w:t>SP-88E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A84A3" w14:textId="77777777" w:rsidR="00787F8E" w:rsidRPr="003D4ABF" w:rsidRDefault="00787F8E" w:rsidP="00844BD5">
            <w:pPr>
              <w:pStyle w:val="TAC"/>
              <w:rPr>
                <w:sz w:val="16"/>
                <w:szCs w:val="16"/>
              </w:rPr>
            </w:pPr>
            <w:r w:rsidRPr="003D4ABF">
              <w:rPr>
                <w:sz w:val="16"/>
                <w:szCs w:val="16"/>
              </w:rPr>
              <w:t>SP-200425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F4B8A" w14:textId="77777777" w:rsidR="00787F8E" w:rsidRPr="003D4ABF" w:rsidRDefault="00787F8E" w:rsidP="00844BD5">
            <w:pPr>
              <w:pStyle w:val="TAL"/>
              <w:rPr>
                <w:sz w:val="16"/>
              </w:rPr>
            </w:pPr>
            <w:r w:rsidRPr="003D4ABF">
              <w:rPr>
                <w:sz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51BD4F"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D840D1"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B3F7B" w14:textId="77777777" w:rsidR="00787F8E" w:rsidRPr="003D4ABF" w:rsidRDefault="00787F8E" w:rsidP="00844BD5">
            <w:pPr>
              <w:pStyle w:val="TAL"/>
              <w:rPr>
                <w:sz w:val="16"/>
                <w:szCs w:val="16"/>
              </w:rPr>
            </w:pPr>
            <w:r w:rsidRPr="003D4ABF">
              <w:rPr>
                <w:sz w:val="16"/>
                <w:szCs w:val="16"/>
              </w:rPr>
              <w:t>Replacement of noted CR0472R1 with CR0472: Update about Alternative QoS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C4E" w14:textId="77777777" w:rsidR="00787F8E" w:rsidRPr="003D4ABF" w:rsidRDefault="00787F8E" w:rsidP="00844BD5">
            <w:pPr>
              <w:pStyle w:val="TAL"/>
              <w:rPr>
                <w:sz w:val="16"/>
              </w:rPr>
            </w:pPr>
            <w:r w:rsidRPr="003D4ABF">
              <w:rPr>
                <w:sz w:val="16"/>
              </w:rPr>
              <w:t>16.5.1</w:t>
            </w:r>
          </w:p>
        </w:tc>
      </w:tr>
      <w:tr w:rsidR="00787F8E" w:rsidRPr="003D4ABF" w14:paraId="7E9464D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FE92E77"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85C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283F5"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D0A78" w14:textId="77777777" w:rsidR="00787F8E" w:rsidRPr="003D4ABF" w:rsidRDefault="00787F8E" w:rsidP="00844BD5">
            <w:pPr>
              <w:pStyle w:val="TAL"/>
              <w:rPr>
                <w:sz w:val="16"/>
              </w:rPr>
            </w:pPr>
            <w:r w:rsidRPr="003D4ABF">
              <w:rPr>
                <w:sz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478DD6"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287A"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32B313" w14:textId="77777777" w:rsidR="00787F8E" w:rsidRPr="003D4ABF" w:rsidRDefault="00787F8E" w:rsidP="00844BD5">
            <w:pPr>
              <w:pStyle w:val="TAL"/>
              <w:rPr>
                <w:sz w:val="16"/>
                <w:szCs w:val="16"/>
              </w:rPr>
            </w:pPr>
            <w:r w:rsidRPr="003D4ABF">
              <w:rPr>
                <w:sz w:val="16"/>
                <w:szCs w:val="16"/>
              </w:rPr>
              <w:t>Supplement for TSN QoS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CC953" w14:textId="77777777" w:rsidR="00787F8E" w:rsidRPr="003D4ABF" w:rsidRDefault="00787F8E" w:rsidP="00844BD5">
            <w:pPr>
              <w:pStyle w:val="TAL"/>
              <w:rPr>
                <w:sz w:val="16"/>
              </w:rPr>
            </w:pPr>
            <w:r w:rsidRPr="003D4ABF">
              <w:rPr>
                <w:sz w:val="16"/>
              </w:rPr>
              <w:t>16.6.0</w:t>
            </w:r>
          </w:p>
        </w:tc>
      </w:tr>
      <w:tr w:rsidR="00787F8E" w:rsidRPr="003D4ABF" w14:paraId="4052029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EE922F"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AE086"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347182"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37998" w14:textId="77777777" w:rsidR="00787F8E" w:rsidRPr="003D4ABF" w:rsidRDefault="00787F8E" w:rsidP="00844BD5">
            <w:pPr>
              <w:pStyle w:val="TAL"/>
              <w:rPr>
                <w:sz w:val="16"/>
              </w:rPr>
            </w:pPr>
            <w:r w:rsidRPr="003D4ABF">
              <w:rPr>
                <w:sz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C8F51"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62DAC2"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F377E" w14:textId="77777777" w:rsidR="00787F8E" w:rsidRPr="003D4ABF" w:rsidRDefault="00787F8E" w:rsidP="00844BD5">
            <w:pPr>
              <w:pStyle w:val="TAL"/>
              <w:rPr>
                <w:sz w:val="16"/>
                <w:szCs w:val="16"/>
              </w:rPr>
            </w:pPr>
            <w:r w:rsidRPr="003D4ABF">
              <w:rPr>
                <w:sz w:val="16"/>
                <w:szCs w:val="16"/>
              </w:rPr>
              <w:t>Clarification of the delay parameter for TSN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0AFB9" w14:textId="77777777" w:rsidR="00787F8E" w:rsidRPr="003D4ABF" w:rsidRDefault="00787F8E" w:rsidP="00844BD5">
            <w:pPr>
              <w:pStyle w:val="TAL"/>
              <w:rPr>
                <w:sz w:val="16"/>
              </w:rPr>
            </w:pPr>
            <w:r w:rsidRPr="003D4ABF">
              <w:rPr>
                <w:sz w:val="16"/>
              </w:rPr>
              <w:t>16.6.0</w:t>
            </w:r>
          </w:p>
        </w:tc>
      </w:tr>
      <w:tr w:rsidR="00787F8E" w:rsidRPr="003D4ABF" w14:paraId="73393BA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53AC934"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A203"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529EE"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644F5" w14:textId="77777777" w:rsidR="00787F8E" w:rsidRPr="003D4ABF" w:rsidRDefault="00787F8E" w:rsidP="00844BD5">
            <w:pPr>
              <w:pStyle w:val="TAL"/>
              <w:rPr>
                <w:sz w:val="16"/>
              </w:rPr>
            </w:pPr>
            <w:r w:rsidRPr="003D4ABF">
              <w:rPr>
                <w:sz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905F5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7765D"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747FC3" w14:textId="77777777" w:rsidR="00787F8E" w:rsidRPr="003D4ABF" w:rsidRDefault="00787F8E" w:rsidP="00844BD5">
            <w:pPr>
              <w:pStyle w:val="TAL"/>
              <w:rPr>
                <w:sz w:val="16"/>
                <w:szCs w:val="16"/>
              </w:rPr>
            </w:pPr>
            <w:r w:rsidRPr="003D4ABF">
              <w:rPr>
                <w:sz w:val="16"/>
                <w:szCs w:val="16"/>
              </w:rPr>
              <w:t>QoS Flow establishment based on AQP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3B99" w14:textId="77777777" w:rsidR="00787F8E" w:rsidRPr="003D4ABF" w:rsidRDefault="00787F8E" w:rsidP="00844BD5">
            <w:pPr>
              <w:pStyle w:val="TAL"/>
              <w:rPr>
                <w:sz w:val="16"/>
              </w:rPr>
            </w:pPr>
            <w:r w:rsidRPr="003D4ABF">
              <w:rPr>
                <w:sz w:val="16"/>
              </w:rPr>
              <w:t>16.6.0</w:t>
            </w:r>
          </w:p>
        </w:tc>
      </w:tr>
      <w:tr w:rsidR="00787F8E" w:rsidRPr="003D4ABF" w14:paraId="6630B0D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5B2D5DA"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2F804"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B199FB"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CF492" w14:textId="77777777" w:rsidR="00787F8E" w:rsidRPr="003D4ABF" w:rsidRDefault="00787F8E" w:rsidP="00844BD5">
            <w:pPr>
              <w:pStyle w:val="TAL"/>
              <w:rPr>
                <w:sz w:val="16"/>
              </w:rPr>
            </w:pPr>
            <w:r w:rsidRPr="003D4ABF">
              <w:rPr>
                <w:sz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F5C55"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B5F3C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71841" w14:textId="77777777" w:rsidR="00787F8E" w:rsidRPr="003D4ABF" w:rsidRDefault="00787F8E" w:rsidP="00844BD5">
            <w:pPr>
              <w:pStyle w:val="TAL"/>
              <w:rPr>
                <w:sz w:val="16"/>
                <w:szCs w:val="16"/>
              </w:rPr>
            </w:pPr>
            <w:r w:rsidRPr="003D4ABF">
              <w:rPr>
                <w:sz w:val="16"/>
                <w:szCs w:val="16"/>
              </w:rPr>
              <w:t>Alignment of BDT policy negotiation description with the procedures in TS 23.502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A371A" w14:textId="77777777" w:rsidR="00787F8E" w:rsidRPr="003D4ABF" w:rsidRDefault="00787F8E" w:rsidP="00844BD5">
            <w:pPr>
              <w:pStyle w:val="TAL"/>
              <w:rPr>
                <w:sz w:val="16"/>
              </w:rPr>
            </w:pPr>
            <w:r w:rsidRPr="003D4ABF">
              <w:rPr>
                <w:sz w:val="16"/>
              </w:rPr>
              <w:t>16.6.0</w:t>
            </w:r>
          </w:p>
        </w:tc>
      </w:tr>
      <w:tr w:rsidR="00787F8E" w:rsidRPr="003D4ABF" w14:paraId="504DBE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FD247C"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6D96F8"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456D8E" w14:textId="77777777" w:rsidR="00787F8E" w:rsidRPr="003D4ABF" w:rsidRDefault="00787F8E" w:rsidP="00844BD5">
            <w:pPr>
              <w:pStyle w:val="TAC"/>
              <w:rPr>
                <w:sz w:val="16"/>
                <w:szCs w:val="16"/>
              </w:rPr>
            </w:pPr>
            <w:r w:rsidRPr="003D4ABF">
              <w:rPr>
                <w:sz w:val="16"/>
                <w:szCs w:val="16"/>
              </w:rPr>
              <w:t>SP-200679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8A2AD" w14:textId="77777777" w:rsidR="00787F8E" w:rsidRPr="003D4ABF" w:rsidRDefault="00787F8E" w:rsidP="00844BD5">
            <w:pPr>
              <w:pStyle w:val="TAL"/>
              <w:rPr>
                <w:sz w:val="16"/>
              </w:rPr>
            </w:pPr>
            <w:r w:rsidRPr="003D4ABF">
              <w:rPr>
                <w:sz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58244"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F3461E"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D5B774" w14:textId="77777777" w:rsidR="00787F8E" w:rsidRPr="003D4ABF" w:rsidRDefault="00787F8E" w:rsidP="00844BD5">
            <w:pPr>
              <w:pStyle w:val="TAL"/>
              <w:rPr>
                <w:sz w:val="16"/>
                <w:szCs w:val="16"/>
              </w:rPr>
            </w:pPr>
            <w:r w:rsidRPr="003D4ABF">
              <w:rPr>
                <w:sz w:val="16"/>
                <w:szCs w:val="16"/>
              </w:rPr>
              <w:t>Re-ordering of interactions in the BDT policy re-negotiation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BACB7" w14:textId="77777777" w:rsidR="00787F8E" w:rsidRPr="003D4ABF" w:rsidRDefault="00787F8E" w:rsidP="00844BD5">
            <w:pPr>
              <w:pStyle w:val="TAL"/>
              <w:rPr>
                <w:sz w:val="16"/>
              </w:rPr>
            </w:pPr>
            <w:r w:rsidRPr="003D4ABF">
              <w:rPr>
                <w:sz w:val="16"/>
              </w:rPr>
              <w:t>16.6.0</w:t>
            </w:r>
          </w:p>
        </w:tc>
      </w:tr>
      <w:tr w:rsidR="00787F8E" w:rsidRPr="003D4ABF" w14:paraId="6794B6A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94DBED"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FAB9"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306D11"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4E131" w14:textId="77777777" w:rsidR="00787F8E" w:rsidRPr="003D4ABF" w:rsidRDefault="00787F8E" w:rsidP="00844BD5">
            <w:pPr>
              <w:pStyle w:val="TAL"/>
              <w:rPr>
                <w:sz w:val="16"/>
              </w:rPr>
            </w:pPr>
            <w:r w:rsidRPr="003D4ABF">
              <w:rPr>
                <w:sz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D0019A"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A1A8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38A5FB" w14:textId="77777777" w:rsidR="00787F8E" w:rsidRPr="003D4ABF" w:rsidRDefault="00787F8E" w:rsidP="00844BD5">
            <w:pPr>
              <w:pStyle w:val="TAL"/>
              <w:rPr>
                <w:sz w:val="16"/>
                <w:szCs w:val="16"/>
              </w:rPr>
            </w:pPr>
            <w:r w:rsidRPr="003D4ABF">
              <w:rPr>
                <w:sz w:val="16"/>
                <w:szCs w:val="16"/>
              </w:rPr>
              <w:t>Clarification on BSF behaviour for TSN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444841" w14:textId="77777777" w:rsidR="00787F8E" w:rsidRPr="003D4ABF" w:rsidRDefault="00787F8E" w:rsidP="00844BD5">
            <w:pPr>
              <w:pStyle w:val="TAL"/>
              <w:rPr>
                <w:sz w:val="16"/>
              </w:rPr>
            </w:pPr>
            <w:r w:rsidRPr="003D4ABF">
              <w:rPr>
                <w:sz w:val="16"/>
              </w:rPr>
              <w:t>16.6.0</w:t>
            </w:r>
          </w:p>
        </w:tc>
      </w:tr>
      <w:tr w:rsidR="00787F8E" w:rsidRPr="003D4ABF" w14:paraId="54F43CB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3145F1"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1DBF"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62F124"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9DA3B" w14:textId="77777777" w:rsidR="00787F8E" w:rsidRPr="003D4ABF" w:rsidRDefault="00787F8E" w:rsidP="00844BD5">
            <w:pPr>
              <w:pStyle w:val="TAL"/>
              <w:rPr>
                <w:sz w:val="16"/>
              </w:rPr>
            </w:pPr>
            <w:r w:rsidRPr="003D4ABF">
              <w:rPr>
                <w:sz w:val="16"/>
              </w:rPr>
              <w:t>0484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C5CF5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02880"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0EA5EB" w14:textId="77777777" w:rsidR="00787F8E" w:rsidRPr="003D4ABF" w:rsidRDefault="00787F8E" w:rsidP="00844BD5">
            <w:pPr>
              <w:pStyle w:val="TAL"/>
              <w:rPr>
                <w:sz w:val="16"/>
                <w:szCs w:val="16"/>
              </w:rPr>
            </w:pPr>
            <w:r w:rsidRPr="003D4ABF">
              <w:rPr>
                <w:sz w:val="16"/>
                <w:szCs w:val="16"/>
              </w:rPr>
              <w:t>Adding BMIC information to TSN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00609" w14:textId="77777777" w:rsidR="00787F8E" w:rsidRPr="003D4ABF" w:rsidRDefault="00787F8E" w:rsidP="00844BD5">
            <w:pPr>
              <w:pStyle w:val="TAL"/>
              <w:rPr>
                <w:sz w:val="16"/>
              </w:rPr>
            </w:pPr>
            <w:r w:rsidRPr="003D4ABF">
              <w:rPr>
                <w:sz w:val="16"/>
              </w:rPr>
              <w:t>16.6.0</w:t>
            </w:r>
          </w:p>
        </w:tc>
      </w:tr>
      <w:tr w:rsidR="00787F8E" w:rsidRPr="003D4ABF" w14:paraId="1EEBA1C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C93FB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D7100"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4BE9B" w14:textId="77777777" w:rsidR="00787F8E" w:rsidRPr="003D4ABF" w:rsidRDefault="00787F8E" w:rsidP="00844BD5">
            <w:pPr>
              <w:pStyle w:val="TAC"/>
              <w:rPr>
                <w:sz w:val="16"/>
                <w:szCs w:val="16"/>
              </w:rPr>
            </w:pPr>
            <w:r w:rsidRPr="003D4ABF">
              <w:rPr>
                <w:sz w:val="16"/>
                <w:szCs w:val="16"/>
              </w:rPr>
              <w:t>SP-200682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0FD3B" w14:textId="77777777" w:rsidR="00787F8E" w:rsidRPr="003D4ABF" w:rsidRDefault="00787F8E" w:rsidP="00844BD5">
            <w:pPr>
              <w:pStyle w:val="TAL"/>
              <w:rPr>
                <w:sz w:val="16"/>
              </w:rPr>
            </w:pPr>
            <w:r w:rsidRPr="003D4ABF">
              <w:rPr>
                <w:sz w:val="16"/>
              </w:rPr>
              <w:t>0486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CF6767"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BE8FE9"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A39C66" w14:textId="77777777" w:rsidR="00787F8E" w:rsidRPr="003D4ABF" w:rsidRDefault="00787F8E" w:rsidP="00844BD5">
            <w:pPr>
              <w:pStyle w:val="TAL"/>
              <w:rPr>
                <w:sz w:val="16"/>
                <w:szCs w:val="16"/>
              </w:rPr>
            </w:pPr>
            <w:r w:rsidRPr="003D4ABF">
              <w:rPr>
                <w:sz w:val="16"/>
                <w:szCs w:val="16"/>
              </w:rPr>
              <w:t>V2X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3C079" w14:textId="77777777" w:rsidR="00787F8E" w:rsidRPr="003D4ABF" w:rsidRDefault="00787F8E" w:rsidP="00844BD5">
            <w:pPr>
              <w:pStyle w:val="TAL"/>
              <w:rPr>
                <w:sz w:val="16"/>
              </w:rPr>
            </w:pPr>
            <w:r w:rsidRPr="003D4ABF">
              <w:rPr>
                <w:sz w:val="16"/>
              </w:rPr>
              <w:t>16.6.0</w:t>
            </w:r>
          </w:p>
        </w:tc>
      </w:tr>
      <w:tr w:rsidR="00787F8E" w:rsidRPr="003D4ABF" w14:paraId="7A8FFE5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0AADFA8"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313FC"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29039" w14:textId="77777777" w:rsidR="00787F8E" w:rsidRPr="003D4ABF" w:rsidRDefault="00787F8E" w:rsidP="00844BD5">
            <w:pPr>
              <w:pStyle w:val="TAC"/>
              <w:rPr>
                <w:sz w:val="16"/>
                <w:szCs w:val="16"/>
              </w:rPr>
            </w:pPr>
            <w:r w:rsidRPr="003D4ABF">
              <w:rPr>
                <w:sz w:val="16"/>
                <w:szCs w:val="16"/>
              </w:rPr>
              <w:t>SP-200688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D3C734" w14:textId="77777777" w:rsidR="00787F8E" w:rsidRPr="003D4ABF" w:rsidRDefault="00787F8E" w:rsidP="00844BD5">
            <w:pPr>
              <w:pStyle w:val="TAL"/>
              <w:rPr>
                <w:sz w:val="16"/>
              </w:rPr>
            </w:pPr>
            <w:r w:rsidRPr="003D4ABF">
              <w:rPr>
                <w:sz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8DF054" w14:textId="77777777" w:rsidR="00787F8E" w:rsidRPr="003D4ABF" w:rsidRDefault="00787F8E"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9A993"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FB24D2" w14:textId="77777777" w:rsidR="00787F8E" w:rsidRPr="003D4ABF" w:rsidRDefault="00787F8E" w:rsidP="00844BD5">
            <w:pPr>
              <w:pStyle w:val="TAL"/>
              <w:rPr>
                <w:sz w:val="16"/>
                <w:szCs w:val="16"/>
              </w:rPr>
            </w:pPr>
            <w:r w:rsidRPr="003D4ABF">
              <w:rPr>
                <w:sz w:val="16"/>
                <w:szCs w:val="16"/>
              </w:rPr>
              <w:t>23.503 - Resolution of open items related to IEEE 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083E0" w14:textId="77777777" w:rsidR="00787F8E" w:rsidRPr="003D4ABF" w:rsidRDefault="00787F8E" w:rsidP="00844BD5">
            <w:pPr>
              <w:pStyle w:val="TAL"/>
              <w:rPr>
                <w:sz w:val="16"/>
              </w:rPr>
            </w:pPr>
            <w:r w:rsidRPr="003D4ABF">
              <w:rPr>
                <w:sz w:val="16"/>
              </w:rPr>
              <w:t>16.6.0</w:t>
            </w:r>
          </w:p>
        </w:tc>
      </w:tr>
      <w:tr w:rsidR="00787F8E" w:rsidRPr="003D4ABF" w14:paraId="28368E1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11C5062" w14:textId="77777777" w:rsidR="00787F8E" w:rsidRPr="003D4ABF" w:rsidRDefault="00787F8E" w:rsidP="00844BD5">
            <w:pPr>
              <w:pStyle w:val="TAL"/>
              <w:rPr>
                <w:sz w:val="16"/>
              </w:rPr>
            </w:pPr>
            <w:r w:rsidRPr="003D4ABF">
              <w:rPr>
                <w:sz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4462E5" w14:textId="77777777" w:rsidR="00787F8E" w:rsidRPr="003D4ABF" w:rsidRDefault="00787F8E" w:rsidP="00844BD5">
            <w:pPr>
              <w:pStyle w:val="TAL"/>
              <w:rPr>
                <w:sz w:val="16"/>
              </w:rPr>
            </w:pPr>
            <w:r w:rsidRPr="003D4ABF">
              <w:rPr>
                <w:sz w:val="16"/>
              </w:rPr>
              <w:t>SP-89E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2B3DF" w14:textId="77777777" w:rsidR="00787F8E" w:rsidRPr="003D4ABF" w:rsidRDefault="00787F8E" w:rsidP="00844BD5">
            <w:pPr>
              <w:pStyle w:val="TAC"/>
              <w:rPr>
                <w:sz w:val="16"/>
                <w:szCs w:val="16"/>
              </w:rPr>
            </w:pPr>
            <w:r w:rsidRPr="003D4ABF">
              <w:rPr>
                <w:sz w:val="16"/>
                <w:szCs w:val="16"/>
              </w:rPr>
              <w:t>SP-200673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B5EA9" w14:textId="77777777" w:rsidR="00787F8E" w:rsidRPr="003D4ABF" w:rsidRDefault="00787F8E" w:rsidP="00844BD5">
            <w:pPr>
              <w:pStyle w:val="TAL"/>
              <w:rPr>
                <w:sz w:val="16"/>
              </w:rPr>
            </w:pPr>
            <w:r w:rsidRPr="003D4ABF">
              <w:rPr>
                <w:sz w:val="16"/>
              </w:rPr>
              <w:t>0489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B3B8E" w14:textId="77777777" w:rsidR="00787F8E" w:rsidRPr="003D4ABF" w:rsidRDefault="00787F8E"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89F57" w14:textId="77777777" w:rsidR="00787F8E" w:rsidRPr="003D4ABF" w:rsidRDefault="00787F8E"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57D88" w14:textId="77777777" w:rsidR="00787F8E" w:rsidRPr="003D4ABF" w:rsidRDefault="00787F8E" w:rsidP="00844BD5">
            <w:pPr>
              <w:pStyle w:val="TAL"/>
              <w:rPr>
                <w:sz w:val="16"/>
                <w:szCs w:val="16"/>
              </w:rPr>
            </w:pPr>
            <w:r w:rsidRPr="003D4ABF">
              <w:rPr>
                <w:sz w:val="16"/>
                <w:szCs w:val="16"/>
              </w:rPr>
              <w:t>PCC control for DDD status and availability after DDN failure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9DBBB2" w14:textId="77777777" w:rsidR="00787F8E" w:rsidRPr="003D4ABF" w:rsidRDefault="00787F8E" w:rsidP="00844BD5">
            <w:pPr>
              <w:pStyle w:val="TAL"/>
              <w:rPr>
                <w:sz w:val="16"/>
              </w:rPr>
            </w:pPr>
            <w:r w:rsidRPr="003D4ABF">
              <w:rPr>
                <w:sz w:val="16"/>
              </w:rPr>
              <w:t>16.6.0</w:t>
            </w:r>
          </w:p>
        </w:tc>
      </w:tr>
      <w:tr w:rsidR="005C461D" w:rsidRPr="003D4ABF" w14:paraId="5B8F9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C3F4D6" w14:textId="215CBC7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4B21F" w14:textId="20933FC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23D2F" w14:textId="3E377852" w:rsidR="005C461D" w:rsidRPr="003D4ABF" w:rsidRDefault="005C461D" w:rsidP="00844BD5">
            <w:pPr>
              <w:pStyle w:val="TAC"/>
              <w:rPr>
                <w:sz w:val="16"/>
                <w:szCs w:val="16"/>
              </w:rPr>
            </w:pPr>
            <w:r w:rsidRPr="003D4ABF">
              <w:rPr>
                <w:sz w:val="16"/>
                <w:szCs w:val="16"/>
              </w:rPr>
              <w:t>SP-200951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71F988" w14:textId="42639D7D" w:rsidR="005C461D" w:rsidRPr="003D4ABF" w:rsidRDefault="005C461D" w:rsidP="00844BD5">
            <w:pPr>
              <w:pStyle w:val="TAL"/>
              <w:rPr>
                <w:sz w:val="16"/>
              </w:rPr>
            </w:pPr>
            <w:r w:rsidRPr="003D4ABF">
              <w:rPr>
                <w:sz w:val="16"/>
              </w:rPr>
              <w:t>0483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7EBEDC" w14:textId="7625AAE5" w:rsidR="005C461D" w:rsidRPr="003D4ABF" w:rsidRDefault="005C461D"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CB958" w14:textId="6561E0A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0F1A05" w14:textId="25CE586B" w:rsidR="005C461D" w:rsidRPr="003D4ABF" w:rsidRDefault="005C461D" w:rsidP="00844BD5">
            <w:pPr>
              <w:pStyle w:val="TAL"/>
              <w:rPr>
                <w:sz w:val="16"/>
                <w:szCs w:val="16"/>
              </w:rPr>
            </w:pPr>
            <w:r w:rsidRPr="003D4ABF">
              <w:rPr>
                <w:sz w:val="16"/>
                <w:szCs w:val="16"/>
              </w:rPr>
              <w:t>Policy control for redundant PDU Session for URLLC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5FC5E" w14:textId="232F8A50" w:rsidR="005C461D" w:rsidRPr="003D4ABF" w:rsidRDefault="005C461D" w:rsidP="00844BD5">
            <w:pPr>
              <w:pStyle w:val="TAL"/>
              <w:rPr>
                <w:sz w:val="16"/>
              </w:rPr>
            </w:pPr>
            <w:r w:rsidRPr="003D4ABF">
              <w:rPr>
                <w:sz w:val="16"/>
              </w:rPr>
              <w:t>16.7.0</w:t>
            </w:r>
          </w:p>
        </w:tc>
      </w:tr>
      <w:tr w:rsidR="005C461D" w:rsidRPr="003D4ABF" w14:paraId="7986AD0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D82B" w14:textId="3EA7C3FF"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DB00E" w14:textId="4516F629"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D909" w14:textId="5B66F759"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E00D8" w14:textId="747A237E" w:rsidR="005C461D" w:rsidRPr="003D4ABF" w:rsidRDefault="005C461D" w:rsidP="00844BD5">
            <w:pPr>
              <w:pStyle w:val="TAL"/>
              <w:rPr>
                <w:sz w:val="16"/>
              </w:rPr>
            </w:pPr>
            <w:r w:rsidRPr="003D4ABF">
              <w:rPr>
                <w:sz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31863" w14:textId="6ADBA3B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3B7776" w14:textId="4862BB5F"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2E07A" w14:textId="37A3C10D" w:rsidR="005C461D" w:rsidRPr="003D4ABF" w:rsidRDefault="005C461D" w:rsidP="00844BD5">
            <w:pPr>
              <w:pStyle w:val="TAL"/>
              <w:rPr>
                <w:sz w:val="16"/>
                <w:szCs w:val="16"/>
              </w:rPr>
            </w:pPr>
            <w:r w:rsidRPr="003D4ABF">
              <w:rPr>
                <w:sz w:val="16"/>
                <w:szCs w:val="16"/>
              </w:rPr>
              <w:t>Location change (serving cell) for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A96C3" w14:textId="62C51E1D" w:rsidR="005C461D" w:rsidRPr="003D4ABF" w:rsidRDefault="005C461D" w:rsidP="00844BD5">
            <w:pPr>
              <w:pStyle w:val="TAL"/>
              <w:rPr>
                <w:sz w:val="16"/>
              </w:rPr>
            </w:pPr>
            <w:r w:rsidRPr="003D4ABF">
              <w:rPr>
                <w:sz w:val="16"/>
              </w:rPr>
              <w:t>16.7.0</w:t>
            </w:r>
          </w:p>
        </w:tc>
      </w:tr>
      <w:tr w:rsidR="005C461D" w:rsidRPr="003D4ABF" w14:paraId="40D831A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6C6356B" w14:textId="40F52A3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FC17B9" w14:textId="1862087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6E37C" w14:textId="3180DEE7" w:rsidR="005C461D" w:rsidRPr="003D4ABF" w:rsidRDefault="005C461D" w:rsidP="00844BD5">
            <w:pPr>
              <w:pStyle w:val="TAC"/>
              <w:rPr>
                <w:sz w:val="16"/>
                <w:szCs w:val="16"/>
              </w:rPr>
            </w:pPr>
            <w:r w:rsidRPr="003D4ABF">
              <w:rPr>
                <w:sz w:val="16"/>
                <w:szCs w:val="16"/>
              </w:rPr>
              <w:t>SP-200953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1C645" w14:textId="675FE562" w:rsidR="005C461D" w:rsidRPr="003D4ABF" w:rsidRDefault="005C461D" w:rsidP="00844BD5">
            <w:pPr>
              <w:pStyle w:val="TAL"/>
              <w:rPr>
                <w:sz w:val="16"/>
              </w:rPr>
            </w:pPr>
            <w:r w:rsidRPr="003D4ABF">
              <w:rPr>
                <w:sz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4FFDB6" w14:textId="60E0B865"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C5153F" w14:textId="5F187341"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CCDB78" w14:textId="522C6A6C" w:rsidR="005C461D" w:rsidRPr="003D4ABF" w:rsidRDefault="005C461D" w:rsidP="00844BD5">
            <w:pPr>
              <w:pStyle w:val="TAL"/>
              <w:rPr>
                <w:sz w:val="16"/>
                <w:szCs w:val="16"/>
              </w:rPr>
            </w:pPr>
            <w:r w:rsidRPr="003D4ABF">
              <w:rPr>
                <w:sz w:val="16"/>
                <w:szCs w:val="16"/>
              </w:rPr>
              <w:t>Correction to TSN Bridge Information on N7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C4C4F" w14:textId="07518B56" w:rsidR="005C461D" w:rsidRPr="003D4ABF" w:rsidRDefault="005C461D" w:rsidP="00844BD5">
            <w:pPr>
              <w:pStyle w:val="TAL"/>
              <w:rPr>
                <w:sz w:val="16"/>
              </w:rPr>
            </w:pPr>
            <w:r w:rsidRPr="003D4ABF">
              <w:rPr>
                <w:sz w:val="16"/>
              </w:rPr>
              <w:t>16.7.0</w:t>
            </w:r>
          </w:p>
        </w:tc>
      </w:tr>
      <w:tr w:rsidR="005C461D" w:rsidRPr="003D4ABF" w14:paraId="015E5D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9CF78B" w14:textId="1C44D0F7"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D13D6D" w14:textId="1711651B"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2E65B2" w14:textId="24CAA6BD" w:rsidR="005C461D" w:rsidRPr="003D4ABF" w:rsidRDefault="005C461D" w:rsidP="00844BD5">
            <w:pPr>
              <w:pStyle w:val="TAC"/>
              <w:rPr>
                <w:sz w:val="16"/>
                <w:szCs w:val="16"/>
              </w:rPr>
            </w:pPr>
            <w:r w:rsidRPr="003D4ABF">
              <w:rPr>
                <w:sz w:val="16"/>
                <w:szCs w:val="16"/>
              </w:rPr>
              <w:t>SP-200955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05B78" w14:textId="36DD23C1" w:rsidR="005C461D" w:rsidRPr="003D4ABF" w:rsidRDefault="005C461D" w:rsidP="00844BD5">
            <w:pPr>
              <w:pStyle w:val="TAL"/>
              <w:rPr>
                <w:sz w:val="16"/>
              </w:rPr>
            </w:pPr>
            <w:r w:rsidRPr="003D4ABF">
              <w:rPr>
                <w:sz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1E389" w14:textId="1EA37EDE"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42C98D" w14:textId="1637326A"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3AE456" w14:textId="34266A60" w:rsidR="005C461D" w:rsidRPr="003D4ABF" w:rsidRDefault="005C461D" w:rsidP="00844BD5">
            <w:pPr>
              <w:pStyle w:val="TAL"/>
              <w:rPr>
                <w:sz w:val="16"/>
                <w:szCs w:val="16"/>
              </w:rPr>
            </w:pPr>
            <w:r w:rsidRPr="003D4ABF">
              <w:rPr>
                <w:sz w:val="16"/>
                <w:szCs w:val="16"/>
              </w:rPr>
              <w:t>Policy subscription information extension to include ATSSS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6A755" w14:textId="1480A7D2" w:rsidR="005C461D" w:rsidRPr="003D4ABF" w:rsidRDefault="005C461D" w:rsidP="00844BD5">
            <w:pPr>
              <w:pStyle w:val="TAL"/>
              <w:rPr>
                <w:sz w:val="16"/>
              </w:rPr>
            </w:pPr>
            <w:r w:rsidRPr="003D4ABF">
              <w:rPr>
                <w:sz w:val="16"/>
              </w:rPr>
              <w:t>16.7.0</w:t>
            </w:r>
          </w:p>
        </w:tc>
      </w:tr>
      <w:tr w:rsidR="005C461D" w:rsidRPr="003D4ABF" w14:paraId="2F74D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85D27B" w14:textId="3163DADD"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8770" w14:textId="5ED0210E"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A0837D" w14:textId="1DEE0856"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14E44" w14:textId="702A79FC" w:rsidR="005C461D" w:rsidRPr="003D4ABF" w:rsidRDefault="005C461D" w:rsidP="00844BD5">
            <w:pPr>
              <w:pStyle w:val="TAL"/>
              <w:rPr>
                <w:sz w:val="16"/>
              </w:rPr>
            </w:pPr>
            <w:r w:rsidRPr="003D4ABF">
              <w:rPr>
                <w:sz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846A34" w14:textId="37D03FC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EB557B" w14:textId="766BC7B0"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B54FC" w14:textId="575DE810" w:rsidR="005C461D" w:rsidRPr="003D4ABF" w:rsidRDefault="005C461D" w:rsidP="00844BD5">
            <w:pPr>
              <w:pStyle w:val="TAL"/>
              <w:rPr>
                <w:sz w:val="16"/>
                <w:szCs w:val="16"/>
              </w:rPr>
            </w:pPr>
            <w:r w:rsidRPr="003D4ABF">
              <w:rPr>
                <w:sz w:val="16"/>
                <w:szCs w:val="16"/>
              </w:rPr>
              <w:t>Correction on the QoS Flow binding with Alternative QoS Parameter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8006A" w14:textId="0C6CD51B" w:rsidR="005C461D" w:rsidRPr="003D4ABF" w:rsidRDefault="005C461D" w:rsidP="00844BD5">
            <w:pPr>
              <w:pStyle w:val="TAL"/>
              <w:rPr>
                <w:sz w:val="16"/>
              </w:rPr>
            </w:pPr>
            <w:r w:rsidRPr="003D4ABF">
              <w:rPr>
                <w:sz w:val="16"/>
              </w:rPr>
              <w:t>16.7.0</w:t>
            </w:r>
          </w:p>
        </w:tc>
      </w:tr>
      <w:tr w:rsidR="005C461D" w:rsidRPr="003D4ABF" w14:paraId="166849B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DF7C5B" w14:textId="39DFDD6C"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B2683B" w14:textId="5C3E5512"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699D" w14:textId="3577278E" w:rsidR="005C461D" w:rsidRPr="003D4ABF" w:rsidRDefault="005C461D" w:rsidP="00844BD5">
            <w:pPr>
              <w:pStyle w:val="TAC"/>
              <w:rPr>
                <w:sz w:val="16"/>
                <w:szCs w:val="16"/>
              </w:rPr>
            </w:pPr>
            <w:r w:rsidRPr="003D4ABF">
              <w:rPr>
                <w:sz w:val="16"/>
                <w:szCs w:val="16"/>
              </w:rPr>
              <w:t>SP-200950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17F21" w14:textId="7553CAF6" w:rsidR="005C461D" w:rsidRPr="003D4ABF" w:rsidRDefault="005C461D" w:rsidP="00844BD5">
            <w:pPr>
              <w:pStyle w:val="TAL"/>
              <w:rPr>
                <w:sz w:val="16"/>
              </w:rPr>
            </w:pPr>
            <w:r w:rsidRPr="003D4ABF">
              <w:rPr>
                <w:sz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6FFAF" w14:textId="11F70CDD"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FBCF97" w14:textId="3BE87528"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57A6CD" w14:textId="30473EEB" w:rsidR="005C461D" w:rsidRPr="003D4ABF" w:rsidRDefault="005C461D" w:rsidP="00844BD5">
            <w:pPr>
              <w:pStyle w:val="TAL"/>
              <w:rPr>
                <w:sz w:val="16"/>
                <w:szCs w:val="16"/>
              </w:rPr>
            </w:pPr>
            <w:r w:rsidRPr="003D4ABF">
              <w:rPr>
                <w:sz w:val="16"/>
                <w:szCs w:val="16"/>
              </w:rPr>
              <w:t>PCC rule resource allocation outcome and its usage in AQP-based QoS Flow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6E33C" w14:textId="733858D9" w:rsidR="005C461D" w:rsidRPr="003D4ABF" w:rsidRDefault="005C461D" w:rsidP="00844BD5">
            <w:pPr>
              <w:pStyle w:val="TAL"/>
              <w:rPr>
                <w:sz w:val="16"/>
              </w:rPr>
            </w:pPr>
            <w:r w:rsidRPr="003D4ABF">
              <w:rPr>
                <w:sz w:val="16"/>
              </w:rPr>
              <w:t>16.7.0</w:t>
            </w:r>
          </w:p>
        </w:tc>
      </w:tr>
      <w:tr w:rsidR="005C461D" w:rsidRPr="003D4ABF" w14:paraId="0872942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55B7692" w14:textId="2EAB28CA"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748A" w14:textId="774887D3"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E3A022" w14:textId="0B6DD925" w:rsidR="005C461D" w:rsidRPr="003D4ABF" w:rsidRDefault="005C461D" w:rsidP="00844BD5">
            <w:pPr>
              <w:pStyle w:val="TAC"/>
              <w:rPr>
                <w:sz w:val="16"/>
                <w:szCs w:val="16"/>
              </w:rPr>
            </w:pPr>
            <w:r w:rsidRPr="003D4ABF">
              <w:rPr>
                <w:sz w:val="16"/>
                <w:szCs w:val="16"/>
              </w:rPr>
              <w:t>SP-200954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31591" w14:textId="39BEB835" w:rsidR="005C461D" w:rsidRPr="003D4ABF" w:rsidRDefault="005C461D" w:rsidP="00844BD5">
            <w:pPr>
              <w:pStyle w:val="TAL"/>
              <w:rPr>
                <w:sz w:val="16"/>
              </w:rPr>
            </w:pPr>
            <w:r w:rsidRPr="003D4ABF">
              <w:rPr>
                <w:sz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DF0DA7" w14:textId="7564D53B"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B9F6D" w14:textId="37C99E34"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C00326" w14:textId="0C048D53" w:rsidR="005C461D" w:rsidRPr="003D4ABF" w:rsidRDefault="005C461D" w:rsidP="00844BD5">
            <w:pPr>
              <w:pStyle w:val="TAL"/>
              <w:rPr>
                <w:sz w:val="16"/>
                <w:szCs w:val="16"/>
              </w:rPr>
            </w:pPr>
            <w:r w:rsidRPr="003D4ABF">
              <w:rPr>
                <w:sz w:val="16"/>
                <w:szCs w:val="16"/>
              </w:rPr>
              <w:t>Clarification on the UE procedure for selecting a WLAN access based on WLANSP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587AB" w14:textId="4C176F2E" w:rsidR="005C461D" w:rsidRPr="003D4ABF" w:rsidRDefault="005C461D" w:rsidP="00844BD5">
            <w:pPr>
              <w:pStyle w:val="TAL"/>
              <w:rPr>
                <w:sz w:val="16"/>
              </w:rPr>
            </w:pPr>
            <w:r w:rsidRPr="003D4ABF">
              <w:rPr>
                <w:sz w:val="16"/>
              </w:rPr>
              <w:t>16.7.0</w:t>
            </w:r>
          </w:p>
        </w:tc>
      </w:tr>
      <w:tr w:rsidR="005C461D" w:rsidRPr="003D4ABF" w14:paraId="27EC83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3929BC" w14:textId="376E1745" w:rsidR="005C461D" w:rsidRPr="003D4ABF" w:rsidRDefault="005C461D" w:rsidP="00844BD5">
            <w:pPr>
              <w:pStyle w:val="TAL"/>
              <w:rPr>
                <w:sz w:val="16"/>
              </w:rPr>
            </w:pPr>
            <w:r w:rsidRPr="003D4ABF">
              <w:rPr>
                <w:sz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F7E0" w14:textId="157F8CF5" w:rsidR="005C461D" w:rsidRPr="003D4ABF" w:rsidRDefault="005C461D" w:rsidP="00844BD5">
            <w:pPr>
              <w:pStyle w:val="TAL"/>
              <w:rPr>
                <w:sz w:val="16"/>
              </w:rPr>
            </w:pPr>
            <w:r w:rsidRPr="003D4ABF">
              <w:rPr>
                <w:sz w:val="16"/>
              </w:rPr>
              <w:t>SP-90E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EC1967" w14:textId="63192658" w:rsidR="005C461D" w:rsidRPr="003D4ABF" w:rsidRDefault="005C461D" w:rsidP="00844BD5">
            <w:pPr>
              <w:pStyle w:val="TAC"/>
              <w:rPr>
                <w:sz w:val="16"/>
                <w:szCs w:val="16"/>
              </w:rPr>
            </w:pPr>
            <w:r w:rsidRPr="003D4ABF">
              <w:rPr>
                <w:sz w:val="16"/>
                <w:szCs w:val="16"/>
              </w:rPr>
              <w:t>SP-200959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53C5" w14:textId="306EB45D" w:rsidR="005C461D" w:rsidRPr="003D4ABF" w:rsidRDefault="005C461D" w:rsidP="00844BD5">
            <w:pPr>
              <w:pStyle w:val="TAL"/>
              <w:rPr>
                <w:sz w:val="16"/>
              </w:rPr>
            </w:pPr>
            <w:r w:rsidRPr="003D4ABF">
              <w:rPr>
                <w:sz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756DC0" w14:textId="7774939C" w:rsidR="005C461D" w:rsidRPr="003D4ABF" w:rsidRDefault="005C461D"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006000" w14:textId="64FBB666" w:rsidR="005C461D" w:rsidRPr="003D4ABF" w:rsidRDefault="005C461D"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6FC694" w14:textId="0AB57FE4" w:rsidR="005C461D" w:rsidRPr="003D4ABF" w:rsidRDefault="005C461D" w:rsidP="00844BD5">
            <w:pPr>
              <w:pStyle w:val="TAL"/>
              <w:rPr>
                <w:sz w:val="16"/>
                <w:szCs w:val="16"/>
              </w:rPr>
            </w:pPr>
            <w:r w:rsidRPr="003D4ABF">
              <w:rPr>
                <w:sz w:val="16"/>
                <w:szCs w:val="16"/>
              </w:rPr>
              <w:t>General cleanup of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1E8CA" w14:textId="64768379" w:rsidR="005C461D" w:rsidRPr="003D4ABF" w:rsidRDefault="005C461D" w:rsidP="00844BD5">
            <w:pPr>
              <w:pStyle w:val="TAL"/>
              <w:rPr>
                <w:sz w:val="16"/>
              </w:rPr>
            </w:pPr>
            <w:r w:rsidRPr="003D4ABF">
              <w:rPr>
                <w:sz w:val="16"/>
              </w:rPr>
              <w:t>16.7.0</w:t>
            </w:r>
          </w:p>
        </w:tc>
      </w:tr>
      <w:tr w:rsidR="009D0ABB" w:rsidRPr="003D4ABF" w14:paraId="7E6F368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C70DC4" w14:textId="457ECFF2"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7FB8F" w14:textId="67A722CA"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A713F" w14:textId="6D7697AF" w:rsidR="009D0ABB" w:rsidRPr="003D4ABF" w:rsidRDefault="009D0ABB" w:rsidP="00844BD5">
            <w:pPr>
              <w:pStyle w:val="TAC"/>
              <w:rPr>
                <w:sz w:val="16"/>
                <w:szCs w:val="16"/>
              </w:rPr>
            </w:pPr>
            <w:r w:rsidRPr="003D4ABF">
              <w:rPr>
                <w:sz w:val="16"/>
                <w:szCs w:val="16"/>
              </w:rPr>
              <w:t>SP-210053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473EA1" w14:textId="11AF363E" w:rsidR="009D0ABB" w:rsidRPr="003D4ABF" w:rsidRDefault="009D0ABB" w:rsidP="00844BD5">
            <w:pPr>
              <w:pStyle w:val="TAL"/>
              <w:rPr>
                <w:sz w:val="16"/>
              </w:rPr>
            </w:pPr>
            <w:r w:rsidRPr="003D4ABF">
              <w:rPr>
                <w:sz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3A5791" w14:textId="4032BAE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E2E8A" w14:textId="0C008E26" w:rsidR="009D0ABB" w:rsidRPr="003D4ABF" w:rsidRDefault="009D0ABB"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8C4E4F" w14:textId="72B38EB5" w:rsidR="009D0ABB" w:rsidRPr="003D4ABF" w:rsidRDefault="009D0ABB" w:rsidP="00844BD5">
            <w:pPr>
              <w:pStyle w:val="TAL"/>
              <w:rPr>
                <w:sz w:val="16"/>
                <w:szCs w:val="16"/>
              </w:rPr>
            </w:pPr>
            <w:r w:rsidRPr="003D4ABF">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4EEF0" w14:textId="099B389C" w:rsidR="009D0ABB" w:rsidRPr="003D4ABF" w:rsidRDefault="009D0ABB" w:rsidP="00844BD5">
            <w:pPr>
              <w:pStyle w:val="TAL"/>
              <w:rPr>
                <w:sz w:val="16"/>
              </w:rPr>
            </w:pPr>
            <w:r w:rsidRPr="003D4ABF">
              <w:rPr>
                <w:sz w:val="16"/>
              </w:rPr>
              <w:t>16.8.0</w:t>
            </w:r>
          </w:p>
        </w:tc>
      </w:tr>
      <w:tr w:rsidR="009D0ABB" w:rsidRPr="003D4ABF" w14:paraId="254D384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15F8282" w14:textId="1E74777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1E83F0" w14:textId="75173C15"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8740D" w14:textId="51C5B72E" w:rsidR="009D0ABB" w:rsidRPr="003D4ABF" w:rsidRDefault="009D0ABB" w:rsidP="00844BD5">
            <w:pPr>
              <w:pStyle w:val="TAC"/>
              <w:rPr>
                <w:sz w:val="16"/>
                <w:szCs w:val="16"/>
              </w:rPr>
            </w:pPr>
            <w:r w:rsidRPr="003D4ABF">
              <w:rPr>
                <w:sz w:val="16"/>
                <w:szCs w:val="16"/>
              </w:rPr>
              <w:t>SP-210082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9016C" w14:textId="6CF3776F" w:rsidR="009D0ABB" w:rsidRPr="003D4ABF" w:rsidRDefault="009D0ABB" w:rsidP="00844BD5">
            <w:pPr>
              <w:pStyle w:val="TAL"/>
              <w:rPr>
                <w:sz w:val="16"/>
              </w:rPr>
            </w:pPr>
            <w:r w:rsidRPr="003D4ABF">
              <w:rPr>
                <w:sz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C858E3" w14:textId="6C67A7A2" w:rsidR="009D0ABB" w:rsidRPr="003D4ABF" w:rsidRDefault="009D0AB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06CF55" w14:textId="3CC83525"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4CEC0A" w14:textId="40DFF544" w:rsidR="009D0ABB" w:rsidRPr="003D4ABF" w:rsidRDefault="009D0ABB" w:rsidP="00844BD5">
            <w:pPr>
              <w:pStyle w:val="TAL"/>
              <w:rPr>
                <w:sz w:val="16"/>
                <w:szCs w:val="16"/>
              </w:rPr>
            </w:pPr>
            <w:r w:rsidRPr="003D4ABF">
              <w:rPr>
                <w:sz w:val="16"/>
                <w:szCs w:val="16"/>
              </w:rPr>
              <w:t>QoS control in the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EE49" w14:textId="4F1602EA" w:rsidR="009D0ABB" w:rsidRPr="003D4ABF" w:rsidRDefault="009D0ABB" w:rsidP="00844BD5">
            <w:pPr>
              <w:pStyle w:val="TAL"/>
              <w:rPr>
                <w:sz w:val="16"/>
              </w:rPr>
            </w:pPr>
            <w:r w:rsidRPr="003D4ABF">
              <w:rPr>
                <w:sz w:val="16"/>
              </w:rPr>
              <w:t>16.8.0</w:t>
            </w:r>
          </w:p>
        </w:tc>
      </w:tr>
      <w:tr w:rsidR="009D0ABB" w:rsidRPr="003D4ABF" w14:paraId="290FF11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EC2C1B0" w14:textId="63A0139B"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8D3343" w14:textId="0F1D19DF"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F45F44" w14:textId="4D297439" w:rsidR="009D0ABB" w:rsidRPr="003D4ABF" w:rsidRDefault="009D0ABB" w:rsidP="00844BD5">
            <w:pPr>
              <w:pStyle w:val="TAC"/>
              <w:rPr>
                <w:sz w:val="16"/>
                <w:szCs w:val="16"/>
              </w:rPr>
            </w:pPr>
            <w:r w:rsidRPr="003D4ABF">
              <w:rPr>
                <w:sz w:val="16"/>
                <w:szCs w:val="16"/>
              </w:rPr>
              <w:t>SP-210055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789F2" w14:textId="68EC7411" w:rsidR="009D0ABB" w:rsidRPr="003D4ABF" w:rsidRDefault="009D0ABB" w:rsidP="00844BD5">
            <w:pPr>
              <w:pStyle w:val="TAL"/>
              <w:rPr>
                <w:sz w:val="16"/>
              </w:rPr>
            </w:pPr>
            <w:r w:rsidRPr="003D4ABF">
              <w:rPr>
                <w:sz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3E55F" w14:textId="3DD16B0A"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337342" w14:textId="0B84254C"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D98DA9" w14:textId="39B737E6" w:rsidR="009D0ABB" w:rsidRPr="003D4ABF" w:rsidRDefault="009D0ABB" w:rsidP="00844BD5">
            <w:pPr>
              <w:pStyle w:val="TAL"/>
              <w:rPr>
                <w:sz w:val="16"/>
                <w:szCs w:val="16"/>
              </w:rPr>
            </w:pPr>
            <w:r w:rsidRPr="003D4ABF">
              <w:rPr>
                <w:sz w:val="16"/>
                <w:szCs w:val="16"/>
              </w:rPr>
              <w:t>DDN failure and DDD status events handling with V-SMF and I-SMF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C4857" w14:textId="713B86D3" w:rsidR="009D0ABB" w:rsidRPr="003D4ABF" w:rsidRDefault="009D0ABB" w:rsidP="00844BD5">
            <w:pPr>
              <w:pStyle w:val="TAL"/>
              <w:rPr>
                <w:sz w:val="16"/>
              </w:rPr>
            </w:pPr>
            <w:r w:rsidRPr="003D4ABF">
              <w:rPr>
                <w:sz w:val="16"/>
              </w:rPr>
              <w:t>16.8.0</w:t>
            </w:r>
          </w:p>
        </w:tc>
      </w:tr>
      <w:tr w:rsidR="009D0ABB" w:rsidRPr="003D4ABF" w14:paraId="446CAF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9C2DBE" w14:textId="1888C4C3" w:rsidR="009D0ABB" w:rsidRPr="003D4ABF" w:rsidRDefault="009D0AB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3B4C7" w14:textId="51F132E6" w:rsidR="009D0ABB" w:rsidRPr="003D4ABF" w:rsidRDefault="009D0AB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B1F91" w14:textId="759FF071" w:rsidR="009D0ABB" w:rsidRPr="003D4ABF" w:rsidRDefault="009D0ABB" w:rsidP="00844BD5">
            <w:pPr>
              <w:pStyle w:val="TAC"/>
              <w:rPr>
                <w:sz w:val="16"/>
                <w:szCs w:val="16"/>
              </w:rPr>
            </w:pPr>
            <w:r w:rsidRPr="003D4ABF">
              <w:rPr>
                <w:sz w:val="16"/>
                <w:szCs w:val="16"/>
              </w:rPr>
              <w:t>SP-210243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6DF62" w14:textId="42A6C205" w:rsidR="009D0ABB" w:rsidRPr="003D4ABF" w:rsidRDefault="009D0ABB" w:rsidP="00844BD5">
            <w:pPr>
              <w:pStyle w:val="TAL"/>
              <w:rPr>
                <w:sz w:val="16"/>
              </w:rPr>
            </w:pPr>
            <w:r w:rsidRPr="003D4ABF">
              <w:rPr>
                <w:sz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F4870B" w14:textId="2561F548" w:rsidR="009D0ABB" w:rsidRPr="003D4ABF" w:rsidRDefault="009D0AB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EDA60A" w14:textId="6802A7A1" w:rsidR="009D0ABB" w:rsidRPr="003D4ABF" w:rsidRDefault="009D0ABB"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07769E" w14:textId="329EB8A8" w:rsidR="009D0ABB" w:rsidRPr="003D4ABF" w:rsidRDefault="009D0ABB" w:rsidP="00844BD5">
            <w:pPr>
              <w:pStyle w:val="TAL"/>
              <w:rPr>
                <w:sz w:val="16"/>
                <w:szCs w:val="16"/>
              </w:rPr>
            </w:pPr>
            <w:r w:rsidRPr="003D4ABF">
              <w:rPr>
                <w:sz w:val="16"/>
                <w:szCs w:val="16"/>
              </w:rPr>
              <w:t>Remove the NEF pre-configuration option for PFD push and correct the handling of Allowed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5E72F2" w14:textId="78712CDD" w:rsidR="009D0ABB" w:rsidRPr="003D4ABF" w:rsidRDefault="009D0ABB" w:rsidP="00844BD5">
            <w:pPr>
              <w:pStyle w:val="TAL"/>
              <w:rPr>
                <w:sz w:val="16"/>
              </w:rPr>
            </w:pPr>
            <w:r w:rsidRPr="003D4ABF">
              <w:rPr>
                <w:sz w:val="16"/>
              </w:rPr>
              <w:t>16.8.0</w:t>
            </w:r>
          </w:p>
        </w:tc>
      </w:tr>
      <w:tr w:rsidR="00663770" w:rsidRPr="003D4ABF" w14:paraId="3CA9D55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D70004" w14:textId="5A69BB79"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88127" w14:textId="254A077F"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EF9DFE" w14:textId="70BFEB72"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CF788" w14:textId="16E919B1" w:rsidR="00663770" w:rsidRPr="003D4ABF" w:rsidRDefault="00663770" w:rsidP="00844BD5">
            <w:pPr>
              <w:pStyle w:val="TAL"/>
              <w:rPr>
                <w:sz w:val="16"/>
              </w:rPr>
            </w:pPr>
            <w:r w:rsidRPr="003D4ABF">
              <w:rPr>
                <w:sz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010994" w14:textId="083A045F"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D93F32" w14:textId="3A3E8F59"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5A1F22" w14:textId="7425AC9C" w:rsidR="00663770" w:rsidRPr="003D4ABF" w:rsidRDefault="00663770"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91725" w14:textId="2EE6D802" w:rsidR="00663770" w:rsidRPr="003D4ABF" w:rsidRDefault="00663770" w:rsidP="00844BD5">
            <w:pPr>
              <w:pStyle w:val="TAL"/>
              <w:rPr>
                <w:b/>
                <w:bCs/>
                <w:sz w:val="16"/>
              </w:rPr>
            </w:pPr>
            <w:r w:rsidRPr="003D4ABF">
              <w:rPr>
                <w:b/>
                <w:bCs/>
                <w:sz w:val="16"/>
              </w:rPr>
              <w:t>17.0.0</w:t>
            </w:r>
          </w:p>
        </w:tc>
      </w:tr>
      <w:tr w:rsidR="00663770" w:rsidRPr="003D4ABF" w14:paraId="14E3BAC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2C12B46" w14:textId="7F8090BF"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610A4" w14:textId="023DDB4A"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95938" w14:textId="740AEDE6" w:rsidR="00663770" w:rsidRPr="003D4ABF" w:rsidRDefault="00663770" w:rsidP="00844BD5">
            <w:pPr>
              <w:pStyle w:val="TAC"/>
              <w:rPr>
                <w:sz w:val="16"/>
                <w:szCs w:val="16"/>
              </w:rPr>
            </w:pPr>
            <w:r w:rsidRPr="003D4ABF">
              <w:rPr>
                <w:sz w:val="16"/>
                <w:szCs w:val="16"/>
              </w:rPr>
              <w:t>SP-210069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07390" w14:textId="1DBEA5EA" w:rsidR="00663770" w:rsidRPr="003D4ABF" w:rsidRDefault="00663770" w:rsidP="00844BD5">
            <w:pPr>
              <w:pStyle w:val="TAL"/>
              <w:rPr>
                <w:sz w:val="16"/>
              </w:rPr>
            </w:pPr>
            <w:r w:rsidRPr="003D4ABF">
              <w:rPr>
                <w:sz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E3A52" w14:textId="4C8FF3FD"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3041EA" w14:textId="3615F821"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5D9E06" w14:textId="24005D0C" w:rsidR="00663770" w:rsidRPr="003D4ABF" w:rsidRDefault="00663770" w:rsidP="00844BD5">
            <w:pPr>
              <w:pStyle w:val="TAL"/>
              <w:rPr>
                <w:sz w:val="16"/>
                <w:szCs w:val="16"/>
              </w:rPr>
            </w:pPr>
            <w:r w:rsidRPr="003D4ABF">
              <w:rPr>
                <w:sz w:val="16"/>
                <w:szCs w:val="16"/>
              </w:rPr>
              <w:t>Edge relocation considering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43B4C" w14:textId="3677D096" w:rsidR="00663770" w:rsidRPr="003D4ABF" w:rsidRDefault="00663770" w:rsidP="00844BD5">
            <w:pPr>
              <w:pStyle w:val="TAL"/>
              <w:rPr>
                <w:b/>
                <w:bCs/>
                <w:sz w:val="16"/>
              </w:rPr>
            </w:pPr>
            <w:r w:rsidRPr="003D4ABF">
              <w:rPr>
                <w:b/>
                <w:bCs/>
                <w:sz w:val="16"/>
              </w:rPr>
              <w:t>17.0.0</w:t>
            </w:r>
          </w:p>
        </w:tc>
      </w:tr>
      <w:tr w:rsidR="00663770" w:rsidRPr="003D4ABF" w14:paraId="08297FF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0BD4624" w14:textId="3B1FBA18"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8A401" w14:textId="4B32F280"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F8746F" w14:textId="05970CC9" w:rsidR="00663770" w:rsidRPr="003D4ABF" w:rsidRDefault="00663770" w:rsidP="00844BD5">
            <w:pPr>
              <w:pStyle w:val="TAC"/>
              <w:rPr>
                <w:sz w:val="16"/>
                <w:szCs w:val="16"/>
              </w:rPr>
            </w:pPr>
            <w:r w:rsidRPr="003D4ABF">
              <w:rPr>
                <w:sz w:val="16"/>
                <w:szCs w:val="16"/>
              </w:rPr>
              <w:t>SP-210073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79766" w14:textId="4B9233DF" w:rsidR="00663770" w:rsidRPr="003D4ABF" w:rsidRDefault="00663770" w:rsidP="00844BD5">
            <w:pPr>
              <w:pStyle w:val="TAL"/>
              <w:rPr>
                <w:sz w:val="16"/>
              </w:rPr>
            </w:pPr>
            <w:r w:rsidRPr="003D4ABF">
              <w:rPr>
                <w:sz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97EC10" w14:textId="2B9C3AD6"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7EAA5" w14:textId="7AD0087A"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40184B2" w14:textId="14D6DD28" w:rsidR="00663770" w:rsidRPr="003D4ABF" w:rsidRDefault="00663770" w:rsidP="00844BD5">
            <w:pPr>
              <w:pStyle w:val="TAL"/>
              <w:rPr>
                <w:sz w:val="16"/>
                <w:szCs w:val="16"/>
              </w:rPr>
            </w:pPr>
            <w:r w:rsidRPr="003D4ABF">
              <w:rPr>
                <w:sz w:val="16"/>
                <w:szCs w:val="16"/>
              </w:rPr>
              <w:t>PCF Management Considering Various NWDAF Analytics Output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4C88D0" w14:textId="32E014D0" w:rsidR="00663770" w:rsidRPr="003D4ABF" w:rsidRDefault="00663770" w:rsidP="00844BD5">
            <w:pPr>
              <w:pStyle w:val="TAL"/>
              <w:rPr>
                <w:b/>
                <w:bCs/>
                <w:sz w:val="16"/>
              </w:rPr>
            </w:pPr>
            <w:r w:rsidRPr="003D4ABF">
              <w:rPr>
                <w:b/>
                <w:bCs/>
                <w:sz w:val="16"/>
              </w:rPr>
              <w:t>17.0.0</w:t>
            </w:r>
          </w:p>
        </w:tc>
      </w:tr>
      <w:tr w:rsidR="00663770" w:rsidRPr="003D4ABF" w14:paraId="3C3D6D6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BD623B" w14:textId="1B9A9BE7"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6E79CD" w14:textId="155BA917"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9DCA" w14:textId="6AF628A8"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0932F0" w14:textId="4A2EB324" w:rsidR="00663770" w:rsidRPr="003D4ABF" w:rsidRDefault="00663770" w:rsidP="00844BD5">
            <w:pPr>
              <w:pStyle w:val="TAL"/>
              <w:rPr>
                <w:sz w:val="16"/>
              </w:rPr>
            </w:pPr>
            <w:r w:rsidRPr="003D4ABF">
              <w:rPr>
                <w:sz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F3F1E3" w14:textId="6ADC054B"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35CFF" w14:textId="1999CF7F"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359B6" w14:textId="480040CC" w:rsidR="00663770" w:rsidRPr="003D4ABF" w:rsidRDefault="00663770" w:rsidP="00844BD5">
            <w:pPr>
              <w:pStyle w:val="TAL"/>
              <w:rPr>
                <w:sz w:val="16"/>
                <w:szCs w:val="16"/>
              </w:rPr>
            </w:pPr>
            <w:r w:rsidRPr="003D4ABF">
              <w:rPr>
                <w:sz w:val="16"/>
                <w:szCs w:val="16"/>
              </w:rPr>
              <w:t>BSF enhancement on PCF Discovery for dynamic AM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56201" w14:textId="533C598C" w:rsidR="00663770" w:rsidRPr="003D4ABF" w:rsidRDefault="00663770" w:rsidP="00844BD5">
            <w:pPr>
              <w:pStyle w:val="TAL"/>
              <w:rPr>
                <w:b/>
                <w:bCs/>
                <w:sz w:val="16"/>
              </w:rPr>
            </w:pPr>
            <w:r w:rsidRPr="003D4ABF">
              <w:rPr>
                <w:b/>
                <w:bCs/>
                <w:sz w:val="16"/>
              </w:rPr>
              <w:t>17.0.0</w:t>
            </w:r>
          </w:p>
        </w:tc>
      </w:tr>
      <w:tr w:rsidR="00663770" w:rsidRPr="003D4ABF" w14:paraId="1EE48D4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28BC63C" w14:textId="410C9E5B" w:rsidR="00663770" w:rsidRPr="003D4ABF" w:rsidRDefault="00663770"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0CE7B" w14:textId="1C23E06D" w:rsidR="00663770" w:rsidRPr="003D4ABF" w:rsidRDefault="00663770"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3E009F" w14:textId="6930F3A4" w:rsidR="00663770" w:rsidRPr="003D4ABF" w:rsidRDefault="00663770" w:rsidP="00844BD5">
            <w:pPr>
              <w:pStyle w:val="TAC"/>
              <w:rPr>
                <w:sz w:val="16"/>
                <w:szCs w:val="16"/>
              </w:rPr>
            </w:pPr>
            <w:r w:rsidRPr="003D4ABF">
              <w:rPr>
                <w:sz w:val="16"/>
                <w:szCs w:val="16"/>
              </w:rPr>
              <w:t>SP-210088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ADFF3" w14:textId="5B2DCA03" w:rsidR="00663770" w:rsidRPr="003D4ABF" w:rsidRDefault="00663770" w:rsidP="00844BD5">
            <w:pPr>
              <w:pStyle w:val="TAL"/>
              <w:rPr>
                <w:sz w:val="16"/>
              </w:rPr>
            </w:pPr>
            <w:r w:rsidRPr="003D4ABF">
              <w:rPr>
                <w:sz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E67C9" w14:textId="05CF9634" w:rsidR="00663770" w:rsidRPr="003D4ABF" w:rsidRDefault="00663770"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06343" w14:textId="36BF420C" w:rsidR="00663770" w:rsidRPr="003D4ABF" w:rsidRDefault="00663770"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ACC1A1" w14:textId="2E71E862" w:rsidR="00663770" w:rsidRPr="003D4ABF" w:rsidRDefault="00663770" w:rsidP="00844BD5">
            <w:pPr>
              <w:pStyle w:val="TAL"/>
              <w:rPr>
                <w:sz w:val="16"/>
                <w:szCs w:val="16"/>
              </w:rPr>
            </w:pPr>
            <w:r w:rsidRPr="003D4ABF">
              <w:rPr>
                <w:sz w:val="16"/>
                <w:szCs w:val="16"/>
              </w:rPr>
              <w:t>Access and mobility policy control functionality to enable dynamic change of AM Pol</w:t>
            </w:r>
            <w:r w:rsidR="00E873DB" w:rsidRPr="003D4ABF">
              <w:rPr>
                <w:sz w:val="16"/>
                <w:szCs w:val="16"/>
              </w:rPr>
              <w:t>i</w:t>
            </w:r>
            <w:r w:rsidRPr="003D4ABF">
              <w:rPr>
                <w:sz w:val="16"/>
                <w:szCs w:val="16"/>
              </w:rPr>
              <w:t>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D117B" w14:textId="0E5E2BE5" w:rsidR="00663770" w:rsidRPr="003D4ABF" w:rsidRDefault="00663770" w:rsidP="00844BD5">
            <w:pPr>
              <w:pStyle w:val="TAL"/>
              <w:rPr>
                <w:b/>
                <w:bCs/>
                <w:sz w:val="16"/>
              </w:rPr>
            </w:pPr>
            <w:r w:rsidRPr="003D4ABF">
              <w:rPr>
                <w:b/>
                <w:bCs/>
                <w:sz w:val="16"/>
              </w:rPr>
              <w:t>17.0.0</w:t>
            </w:r>
          </w:p>
        </w:tc>
      </w:tr>
      <w:tr w:rsidR="00E873DB" w:rsidRPr="003D4ABF" w14:paraId="65D5D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4F3B02" w14:textId="57F94207"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7968B" w14:textId="1066E69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770BAA" w14:textId="090F63BC" w:rsidR="00E873DB" w:rsidRPr="003D4ABF" w:rsidRDefault="00E873DB" w:rsidP="00844BD5">
            <w:pPr>
              <w:pStyle w:val="TAC"/>
              <w:rPr>
                <w:sz w:val="16"/>
                <w:szCs w:val="16"/>
              </w:rPr>
            </w:pPr>
            <w:r w:rsidRPr="003D4ABF">
              <w:rPr>
                <w:sz w:val="16"/>
                <w:szCs w:val="16"/>
              </w:rPr>
              <w:t>SP-210085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7694C" w14:textId="2AB6C402" w:rsidR="00E873DB" w:rsidRPr="003D4ABF" w:rsidRDefault="00E873DB" w:rsidP="00844BD5">
            <w:pPr>
              <w:pStyle w:val="TAL"/>
              <w:rPr>
                <w:sz w:val="16"/>
              </w:rPr>
            </w:pPr>
            <w:r w:rsidRPr="003D4ABF">
              <w:rPr>
                <w:sz w:val="16"/>
              </w:rPr>
              <w:t>0507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F8212" w14:textId="1722F9F4"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0DB0DF" w14:textId="1147EF5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474E08" w14:textId="35172C10" w:rsidR="00E873DB" w:rsidRPr="003D4ABF" w:rsidRDefault="00E873DB"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9357C" w14:textId="772558F6" w:rsidR="00E873DB" w:rsidRPr="003D4ABF" w:rsidRDefault="00E873DB" w:rsidP="00844BD5">
            <w:pPr>
              <w:pStyle w:val="TAL"/>
              <w:rPr>
                <w:b/>
                <w:bCs/>
                <w:sz w:val="16"/>
              </w:rPr>
            </w:pPr>
            <w:r w:rsidRPr="003D4ABF">
              <w:rPr>
                <w:b/>
                <w:bCs/>
                <w:sz w:val="16"/>
              </w:rPr>
              <w:t>17.0.0</w:t>
            </w:r>
          </w:p>
        </w:tc>
      </w:tr>
      <w:tr w:rsidR="00E873DB" w:rsidRPr="003D4ABF" w14:paraId="5C3B50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A353F06" w14:textId="6A7DDBA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FB094" w14:textId="796165F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62816" w14:textId="240A6124"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9C9376" w14:textId="3756A5D3" w:rsidR="00E873DB" w:rsidRPr="003D4ABF" w:rsidRDefault="00E873DB" w:rsidP="00844BD5">
            <w:pPr>
              <w:pStyle w:val="TAL"/>
              <w:rPr>
                <w:sz w:val="16"/>
              </w:rPr>
            </w:pPr>
            <w:r w:rsidRPr="003D4ABF">
              <w:rPr>
                <w:sz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D1C394" w14:textId="1A62D346"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8B099" w14:textId="0214432D"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ABC163" w14:textId="68289AE9" w:rsidR="00E873DB" w:rsidRPr="003D4ABF" w:rsidRDefault="00E873DB" w:rsidP="00844BD5">
            <w:pPr>
              <w:pStyle w:val="TAL"/>
              <w:rPr>
                <w:sz w:val="16"/>
                <w:szCs w:val="16"/>
              </w:rPr>
            </w:pPr>
            <w:r w:rsidRPr="003D4ABF">
              <w:rPr>
                <w:sz w:val="16"/>
                <w:szCs w:val="16"/>
              </w:rPr>
              <w:t>Handling of long delays for satellite access and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6CAB5" w14:textId="07008FEC" w:rsidR="00E873DB" w:rsidRPr="003D4ABF" w:rsidRDefault="00E873DB" w:rsidP="00844BD5">
            <w:pPr>
              <w:pStyle w:val="TAL"/>
              <w:rPr>
                <w:b/>
                <w:bCs/>
                <w:sz w:val="16"/>
              </w:rPr>
            </w:pPr>
            <w:r w:rsidRPr="003D4ABF">
              <w:rPr>
                <w:b/>
                <w:bCs/>
                <w:sz w:val="16"/>
              </w:rPr>
              <w:t>17.0.0</w:t>
            </w:r>
          </w:p>
        </w:tc>
      </w:tr>
      <w:tr w:rsidR="00E873DB" w:rsidRPr="003D4ABF" w14:paraId="133964C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1F43D8" w14:textId="1BDCECFC"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AA530" w14:textId="057C313A"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1FF59B" w14:textId="11935816" w:rsidR="00E873DB" w:rsidRPr="003D4ABF" w:rsidRDefault="00E873DB" w:rsidP="00844BD5">
            <w:pPr>
              <w:pStyle w:val="TAC"/>
              <w:rPr>
                <w:sz w:val="16"/>
                <w:szCs w:val="16"/>
              </w:rPr>
            </w:pPr>
            <w:r w:rsidRPr="003D4ABF">
              <w:rPr>
                <w:sz w:val="16"/>
                <w:szCs w:val="16"/>
              </w:rPr>
              <w:t>SP-210065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E2CFA" w14:textId="128EE7EB" w:rsidR="00E873DB" w:rsidRPr="003D4ABF" w:rsidRDefault="00E873DB" w:rsidP="00844BD5">
            <w:pPr>
              <w:pStyle w:val="TAL"/>
              <w:rPr>
                <w:sz w:val="16"/>
              </w:rPr>
            </w:pPr>
            <w:r w:rsidRPr="003D4ABF">
              <w:rPr>
                <w:sz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03B6C" w14:textId="0271CA22"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E49ED0" w14:textId="351FD3A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3AD5FB6" w14:textId="2A3F20AC" w:rsidR="00E873DB" w:rsidRPr="003D4ABF" w:rsidRDefault="00E873DB" w:rsidP="00844BD5">
            <w:pPr>
              <w:pStyle w:val="TAL"/>
              <w:rPr>
                <w:sz w:val="16"/>
                <w:szCs w:val="16"/>
              </w:rPr>
            </w:pPr>
            <w:r w:rsidRPr="003D4ABF">
              <w:rPr>
                <w:sz w:val="16"/>
                <w:szCs w:val="16"/>
              </w:rPr>
              <w:t>Policy control based on satellite backhaul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3DB445" w14:textId="114D53CF" w:rsidR="00E873DB" w:rsidRPr="003D4ABF" w:rsidRDefault="00E873DB" w:rsidP="00844BD5">
            <w:pPr>
              <w:pStyle w:val="TAL"/>
              <w:rPr>
                <w:b/>
                <w:bCs/>
                <w:sz w:val="16"/>
              </w:rPr>
            </w:pPr>
            <w:r w:rsidRPr="003D4ABF">
              <w:rPr>
                <w:b/>
                <w:bCs/>
                <w:sz w:val="16"/>
              </w:rPr>
              <w:t>17.0.0</w:t>
            </w:r>
          </w:p>
        </w:tc>
      </w:tr>
      <w:tr w:rsidR="00E873DB" w:rsidRPr="003D4ABF" w14:paraId="554703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1BDA02E" w14:textId="2055DBD1"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6F5C6" w14:textId="18DEA1A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FB0CD" w14:textId="131C8497"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E9CB0" w14:textId="2C579231" w:rsidR="00E873DB" w:rsidRPr="003D4ABF" w:rsidRDefault="00E873DB" w:rsidP="00844BD5">
            <w:pPr>
              <w:pStyle w:val="TAL"/>
              <w:rPr>
                <w:sz w:val="16"/>
              </w:rPr>
            </w:pPr>
            <w:r w:rsidRPr="003D4ABF">
              <w:rPr>
                <w:sz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3DDB49" w14:textId="54220D3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126712" w14:textId="713A0EA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08F895" w14:textId="650F2B0A" w:rsidR="00E873DB" w:rsidRPr="003D4ABF" w:rsidRDefault="00E873DB" w:rsidP="00844BD5">
            <w:pPr>
              <w:pStyle w:val="TAL"/>
              <w:rPr>
                <w:sz w:val="16"/>
                <w:szCs w:val="16"/>
              </w:rPr>
            </w:pPr>
            <w:r w:rsidRPr="003D4ABF">
              <w:rPr>
                <w:sz w:val="16"/>
                <w:szCs w:val="16"/>
              </w:rPr>
              <w:t xml:space="preserve">MA PDU sessions with connectivity over E-UTRAN/EPC and non-3GPP access to 5GC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513D6" w14:textId="6C1D3ECC" w:rsidR="00E873DB" w:rsidRPr="003D4ABF" w:rsidRDefault="00E873DB" w:rsidP="00844BD5">
            <w:pPr>
              <w:pStyle w:val="TAL"/>
              <w:rPr>
                <w:b/>
                <w:bCs/>
                <w:sz w:val="16"/>
              </w:rPr>
            </w:pPr>
            <w:r w:rsidRPr="003D4ABF">
              <w:rPr>
                <w:b/>
                <w:bCs/>
                <w:sz w:val="16"/>
              </w:rPr>
              <w:t>17.0.0</w:t>
            </w:r>
          </w:p>
        </w:tc>
      </w:tr>
      <w:tr w:rsidR="00E873DB" w:rsidRPr="003D4ABF" w14:paraId="5B8CDD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EB739C5" w14:textId="46171C6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00B90" w14:textId="7FAA512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87AB6" w14:textId="2F286D5C"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88B6E" w14:textId="2A29B5C7" w:rsidR="00E873DB" w:rsidRPr="003D4ABF" w:rsidRDefault="00E873DB" w:rsidP="00844BD5">
            <w:pPr>
              <w:pStyle w:val="TAL"/>
              <w:rPr>
                <w:sz w:val="16"/>
              </w:rPr>
            </w:pPr>
            <w:r w:rsidRPr="003D4ABF">
              <w:rPr>
                <w:sz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9E9B5" w14:textId="3D751A4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A78A36" w14:textId="2EBA88C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6E2212" w14:textId="1D9DEA53" w:rsidR="00E873DB" w:rsidRPr="003D4ABF" w:rsidRDefault="00E873DB" w:rsidP="00844BD5">
            <w:pPr>
              <w:pStyle w:val="TAL"/>
              <w:rPr>
                <w:sz w:val="16"/>
                <w:szCs w:val="16"/>
              </w:rPr>
            </w:pPr>
            <w:r w:rsidRPr="003D4ABF">
              <w:rPr>
                <w:sz w:val="16"/>
                <w:szCs w:val="16"/>
              </w:rPr>
              <w:t>Introducing steering mode threshold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DC7F5" w14:textId="03EB5DB7" w:rsidR="00E873DB" w:rsidRPr="003D4ABF" w:rsidRDefault="00E873DB" w:rsidP="00844BD5">
            <w:pPr>
              <w:pStyle w:val="TAL"/>
              <w:rPr>
                <w:b/>
                <w:bCs/>
                <w:sz w:val="16"/>
              </w:rPr>
            </w:pPr>
            <w:r w:rsidRPr="003D4ABF">
              <w:rPr>
                <w:b/>
                <w:bCs/>
                <w:sz w:val="16"/>
              </w:rPr>
              <w:t>17.0.0</w:t>
            </w:r>
          </w:p>
        </w:tc>
      </w:tr>
      <w:tr w:rsidR="00E873DB" w:rsidRPr="003D4ABF" w14:paraId="040E14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5F1E35D" w14:textId="2B23808D"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40EC" w14:textId="0C076E8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38B47" w14:textId="2EBA66C5" w:rsidR="00E873DB" w:rsidRPr="003D4ABF" w:rsidRDefault="00E873DB" w:rsidP="00844BD5">
            <w:pPr>
              <w:pStyle w:val="TAC"/>
              <w:rPr>
                <w:sz w:val="16"/>
                <w:szCs w:val="16"/>
              </w:rPr>
            </w:pPr>
            <w:r w:rsidRPr="003D4ABF">
              <w:rPr>
                <w:sz w:val="16"/>
                <w:szCs w:val="16"/>
              </w:rPr>
              <w:t>SP-210068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31237" w14:textId="37E021A8" w:rsidR="00E873DB" w:rsidRPr="003D4ABF" w:rsidRDefault="00E873DB" w:rsidP="00844BD5">
            <w:pPr>
              <w:pStyle w:val="TAL"/>
              <w:rPr>
                <w:sz w:val="16"/>
              </w:rPr>
            </w:pPr>
            <w:r w:rsidRPr="003D4ABF">
              <w:rPr>
                <w:sz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1E7F47" w14:textId="0F2BA26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5A295" w14:textId="75BB6DC1"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3AF529" w14:textId="53ACF561" w:rsidR="00E873DB" w:rsidRPr="003D4ABF" w:rsidRDefault="00E873DB" w:rsidP="00844BD5">
            <w:pPr>
              <w:pStyle w:val="TAL"/>
              <w:rPr>
                <w:sz w:val="16"/>
                <w:szCs w:val="16"/>
              </w:rPr>
            </w:pPr>
            <w:r w:rsidRPr="003D4ABF">
              <w:rPr>
                <w:sz w:val="16"/>
                <w:szCs w:val="16"/>
              </w:rPr>
              <w:t>Load-Balancing steering mode extension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C073A" w14:textId="78D5DD62" w:rsidR="00E873DB" w:rsidRPr="003D4ABF" w:rsidRDefault="00E873DB" w:rsidP="00844BD5">
            <w:pPr>
              <w:pStyle w:val="TAL"/>
              <w:rPr>
                <w:b/>
                <w:bCs/>
                <w:sz w:val="16"/>
              </w:rPr>
            </w:pPr>
            <w:r w:rsidRPr="003D4ABF">
              <w:rPr>
                <w:b/>
                <w:bCs/>
                <w:sz w:val="16"/>
              </w:rPr>
              <w:t>17.0.0</w:t>
            </w:r>
          </w:p>
        </w:tc>
      </w:tr>
      <w:tr w:rsidR="00E873DB" w:rsidRPr="003D4ABF" w14:paraId="72CCAC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F0D603C" w14:textId="30F5D446"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1CBDE" w14:textId="61DD5593"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66D70A" w14:textId="2FB1519D"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4A135" w14:textId="0B9FCD2A" w:rsidR="00E873DB" w:rsidRPr="003D4ABF" w:rsidRDefault="00E873DB" w:rsidP="00844BD5">
            <w:pPr>
              <w:pStyle w:val="TAL"/>
              <w:rPr>
                <w:sz w:val="16"/>
              </w:rPr>
            </w:pPr>
            <w:r w:rsidRPr="003D4ABF">
              <w:rPr>
                <w:sz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B92A6C" w14:textId="4F7D658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9D459A" w14:textId="228A0E9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841303" w14:textId="4C378420" w:rsidR="00E873DB" w:rsidRPr="003D4ABF" w:rsidRDefault="00E873DB" w:rsidP="00844BD5">
            <w:pPr>
              <w:pStyle w:val="TAL"/>
              <w:rPr>
                <w:sz w:val="16"/>
                <w:szCs w:val="16"/>
              </w:rPr>
            </w:pPr>
            <w:r w:rsidRPr="003D4ABF">
              <w:rPr>
                <w:sz w:val="16"/>
                <w:szCs w:val="16"/>
              </w:rPr>
              <w:t>KI#5-1: Impact due to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A53C7" w14:textId="194CBB4B" w:rsidR="00E873DB" w:rsidRPr="003D4ABF" w:rsidRDefault="00E873DB" w:rsidP="00844BD5">
            <w:pPr>
              <w:pStyle w:val="TAL"/>
              <w:rPr>
                <w:b/>
                <w:bCs/>
                <w:sz w:val="16"/>
              </w:rPr>
            </w:pPr>
            <w:r w:rsidRPr="003D4ABF">
              <w:rPr>
                <w:b/>
                <w:bCs/>
                <w:sz w:val="16"/>
              </w:rPr>
              <w:t>17.0.0</w:t>
            </w:r>
          </w:p>
        </w:tc>
      </w:tr>
      <w:tr w:rsidR="00E873DB" w:rsidRPr="003D4ABF" w14:paraId="4602E3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4CEBD0" w14:textId="77D18FC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774A" w14:textId="3D86D1F7"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8FF493" w14:textId="3EF085DB" w:rsidR="00E873DB" w:rsidRPr="003D4ABF" w:rsidRDefault="00E873DB" w:rsidP="00844BD5">
            <w:pPr>
              <w:pStyle w:val="TAC"/>
              <w:rPr>
                <w:sz w:val="16"/>
                <w:szCs w:val="16"/>
              </w:rPr>
            </w:pPr>
            <w:r w:rsidRPr="003D4ABF">
              <w:rPr>
                <w:sz w:val="16"/>
                <w:szCs w:val="16"/>
              </w:rPr>
              <w:t>SP-210084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68911" w14:textId="582C0059" w:rsidR="00E873DB" w:rsidRPr="003D4ABF" w:rsidRDefault="00E873DB" w:rsidP="00844BD5">
            <w:pPr>
              <w:pStyle w:val="TAL"/>
              <w:rPr>
                <w:sz w:val="16"/>
              </w:rPr>
            </w:pPr>
            <w:r w:rsidRPr="003D4ABF">
              <w:rPr>
                <w:sz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51211" w14:textId="10A132DD"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F2D531" w14:textId="24F0894B"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E9896C" w14:textId="4E0545AC" w:rsidR="00E873DB" w:rsidRPr="003D4ABF" w:rsidRDefault="00E873DB" w:rsidP="00844BD5">
            <w:pPr>
              <w:pStyle w:val="TAL"/>
              <w:rPr>
                <w:sz w:val="16"/>
                <w:szCs w:val="16"/>
              </w:rPr>
            </w:pPr>
            <w:r w:rsidRPr="003D4ABF">
              <w:rPr>
                <w:sz w:val="16"/>
                <w:szCs w:val="16"/>
              </w:rPr>
              <w:t>KI#1, adding BMCA impacts to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DF28" w14:textId="439FFFE0" w:rsidR="00E873DB" w:rsidRPr="003D4ABF" w:rsidRDefault="00E873DB" w:rsidP="00844BD5">
            <w:pPr>
              <w:pStyle w:val="TAL"/>
              <w:rPr>
                <w:b/>
                <w:bCs/>
                <w:sz w:val="16"/>
              </w:rPr>
            </w:pPr>
            <w:r w:rsidRPr="003D4ABF">
              <w:rPr>
                <w:b/>
                <w:bCs/>
                <w:sz w:val="16"/>
              </w:rPr>
              <w:t>17.0.0</w:t>
            </w:r>
          </w:p>
        </w:tc>
      </w:tr>
      <w:tr w:rsidR="00E873DB" w:rsidRPr="003D4ABF" w14:paraId="793532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CEF73" w14:textId="08E0507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00D1" w14:textId="207CB789"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7B3D4C" w14:textId="493B08E2"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719D" w14:textId="6CBA2469" w:rsidR="00E873DB" w:rsidRPr="003D4ABF" w:rsidRDefault="00E873DB" w:rsidP="00844BD5">
            <w:pPr>
              <w:pStyle w:val="TAL"/>
              <w:rPr>
                <w:sz w:val="16"/>
              </w:rPr>
            </w:pPr>
            <w:r w:rsidRPr="003D4ABF">
              <w:rPr>
                <w:sz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2682E" w14:textId="5BF97D03"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385E1" w14:textId="13485F56"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03C210" w14:textId="319C65CE" w:rsidR="00E873DB" w:rsidRPr="003D4ABF" w:rsidRDefault="00E873DB" w:rsidP="00844BD5">
            <w:pPr>
              <w:pStyle w:val="TAL"/>
              <w:rPr>
                <w:sz w:val="16"/>
                <w:szCs w:val="16"/>
              </w:rPr>
            </w:pPr>
            <w:r w:rsidRPr="003D4ABF">
              <w:rPr>
                <w:sz w:val="16"/>
                <w:szCs w:val="16"/>
              </w:rPr>
              <w:t>Support of IMS voice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89191" w14:textId="7B5A2050" w:rsidR="00E873DB" w:rsidRPr="003D4ABF" w:rsidRDefault="00E873DB" w:rsidP="00844BD5">
            <w:pPr>
              <w:pStyle w:val="TAL"/>
              <w:rPr>
                <w:b/>
                <w:bCs/>
                <w:sz w:val="16"/>
              </w:rPr>
            </w:pPr>
            <w:r w:rsidRPr="003D4ABF">
              <w:rPr>
                <w:b/>
                <w:bCs/>
                <w:sz w:val="16"/>
              </w:rPr>
              <w:t>17.0.0</w:t>
            </w:r>
          </w:p>
        </w:tc>
      </w:tr>
      <w:tr w:rsidR="00E873DB" w:rsidRPr="003D4ABF" w14:paraId="22AC20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AB4C6A" w14:textId="4055346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F65AE" w14:textId="1FC87CC2"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0CC8FD" w14:textId="7CE8B2B6" w:rsidR="00E873DB" w:rsidRPr="003D4ABF" w:rsidRDefault="00E873DB" w:rsidP="00844BD5">
            <w:pPr>
              <w:pStyle w:val="TAC"/>
              <w:rPr>
                <w:sz w:val="16"/>
                <w:szCs w:val="16"/>
              </w:rPr>
            </w:pPr>
            <w:r w:rsidRPr="003D4ABF">
              <w:rPr>
                <w:sz w:val="16"/>
                <w:szCs w:val="16"/>
              </w:rPr>
              <w:t>SP-210074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7404A" w14:textId="064AF13D" w:rsidR="00E873DB" w:rsidRPr="003D4ABF" w:rsidRDefault="00E873DB" w:rsidP="00844BD5">
            <w:pPr>
              <w:pStyle w:val="TAL"/>
              <w:rPr>
                <w:sz w:val="16"/>
              </w:rPr>
            </w:pPr>
            <w:r w:rsidRPr="003D4ABF">
              <w:rPr>
                <w:sz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BA416E" w14:textId="41081250"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CFE0A" w14:textId="16206984"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5AA0BF" w14:textId="6BCD3183" w:rsidR="00E873DB" w:rsidRPr="003D4ABF" w:rsidRDefault="00E873DB" w:rsidP="00844BD5">
            <w:pPr>
              <w:pStyle w:val="TAL"/>
              <w:rPr>
                <w:sz w:val="16"/>
                <w:szCs w:val="16"/>
              </w:rPr>
            </w:pPr>
            <w:r w:rsidRPr="003D4ABF">
              <w:rPr>
                <w:sz w:val="16"/>
                <w:szCs w:val="16"/>
              </w:rPr>
              <w:t>Support of IMS Emergency service for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946E" w14:textId="5F999ED7" w:rsidR="00E873DB" w:rsidRPr="003D4ABF" w:rsidRDefault="00E873DB" w:rsidP="00844BD5">
            <w:pPr>
              <w:pStyle w:val="TAL"/>
              <w:rPr>
                <w:b/>
                <w:bCs/>
                <w:sz w:val="16"/>
              </w:rPr>
            </w:pPr>
            <w:r w:rsidRPr="003D4ABF">
              <w:rPr>
                <w:b/>
                <w:bCs/>
                <w:sz w:val="16"/>
              </w:rPr>
              <w:t>17.0.0</w:t>
            </w:r>
          </w:p>
        </w:tc>
      </w:tr>
      <w:tr w:rsidR="00E873DB" w:rsidRPr="003D4ABF" w14:paraId="7B780A3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6ED41A" w14:textId="472C903A"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B7F8" w14:textId="13A5CAE1"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5D8CB8" w14:textId="513B6B37" w:rsidR="00E873DB" w:rsidRPr="003D4ABF" w:rsidRDefault="00E873DB" w:rsidP="00844BD5">
            <w:pPr>
              <w:pStyle w:val="TAC"/>
              <w:rPr>
                <w:sz w:val="16"/>
                <w:szCs w:val="16"/>
              </w:rPr>
            </w:pPr>
            <w:r w:rsidRPr="003D4ABF">
              <w:rPr>
                <w:sz w:val="16"/>
                <w:szCs w:val="16"/>
              </w:rPr>
              <w:t>SP-210089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C50B3" w14:textId="2B7E7BFA" w:rsidR="00E873DB" w:rsidRPr="003D4ABF" w:rsidRDefault="00E873DB" w:rsidP="00844BD5">
            <w:pPr>
              <w:pStyle w:val="TAL"/>
              <w:rPr>
                <w:sz w:val="16"/>
              </w:rPr>
            </w:pPr>
            <w:r w:rsidRPr="003D4ABF">
              <w:rPr>
                <w:sz w:val="16"/>
              </w:rPr>
              <w:t>0536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0C569" w14:textId="3E1AA2B5"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0213A6" w14:textId="32CEB822"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8C497" w14:textId="620AE9BC" w:rsidR="00E873DB" w:rsidRPr="003D4ABF" w:rsidRDefault="00E873DB" w:rsidP="00844BD5">
            <w:pPr>
              <w:pStyle w:val="TAL"/>
              <w:rPr>
                <w:sz w:val="16"/>
                <w:szCs w:val="16"/>
              </w:rPr>
            </w:pPr>
            <w:r w:rsidRPr="003D4ABF">
              <w:rPr>
                <w:sz w:val="16"/>
                <w:szCs w:val="16"/>
              </w:rPr>
              <w:t>PCC to support Advanced Interactive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7CF2" w14:textId="488CCCBC" w:rsidR="00E873DB" w:rsidRPr="003D4ABF" w:rsidRDefault="00E873DB" w:rsidP="00844BD5">
            <w:pPr>
              <w:pStyle w:val="TAL"/>
              <w:rPr>
                <w:b/>
                <w:bCs/>
                <w:sz w:val="16"/>
              </w:rPr>
            </w:pPr>
            <w:r w:rsidRPr="003D4ABF">
              <w:rPr>
                <w:b/>
                <w:bCs/>
                <w:sz w:val="16"/>
              </w:rPr>
              <w:t>17.0.0</w:t>
            </w:r>
          </w:p>
        </w:tc>
      </w:tr>
      <w:tr w:rsidR="00E873DB" w:rsidRPr="003D4ABF" w14:paraId="1310B88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D49729C" w14:textId="0383D9EE"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E84F8" w14:textId="744C2C7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FFDDB6" w14:textId="766136DD"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94AC3" w14:textId="18A453B6" w:rsidR="00E873DB" w:rsidRPr="003D4ABF" w:rsidRDefault="00E873DB" w:rsidP="00844BD5">
            <w:pPr>
              <w:pStyle w:val="TAL"/>
              <w:rPr>
                <w:sz w:val="16"/>
              </w:rPr>
            </w:pPr>
            <w:r w:rsidRPr="003D4ABF">
              <w:rPr>
                <w:sz w:val="16"/>
              </w:rPr>
              <w:t>0533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E5E4CB" w14:textId="7E0B02F9" w:rsidR="00E873DB" w:rsidRPr="003D4ABF" w:rsidRDefault="00E873DB"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87244C" w14:textId="0B882ED5" w:rsidR="00E873DB" w:rsidRPr="003D4ABF" w:rsidRDefault="00E873DB"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886EAB" w14:textId="0393C8EA" w:rsidR="00E873DB" w:rsidRPr="003D4ABF" w:rsidRDefault="00E873DB" w:rsidP="00844BD5">
            <w:pPr>
              <w:pStyle w:val="TAL"/>
              <w:rPr>
                <w:sz w:val="16"/>
                <w:szCs w:val="16"/>
              </w:rPr>
            </w:pPr>
            <w:r w:rsidRPr="003D4ABF">
              <w:rPr>
                <w:sz w:val="16"/>
                <w:szCs w:val="16"/>
              </w:rPr>
              <w:t>ProSe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A8803" w14:textId="3A14E33D" w:rsidR="00E873DB" w:rsidRPr="003D4ABF" w:rsidRDefault="00E873DB" w:rsidP="00844BD5">
            <w:pPr>
              <w:pStyle w:val="TAL"/>
              <w:rPr>
                <w:b/>
                <w:bCs/>
                <w:sz w:val="16"/>
              </w:rPr>
            </w:pPr>
            <w:r w:rsidRPr="003D4ABF">
              <w:rPr>
                <w:b/>
                <w:bCs/>
                <w:sz w:val="16"/>
              </w:rPr>
              <w:t>17.0.0</w:t>
            </w:r>
          </w:p>
        </w:tc>
      </w:tr>
      <w:tr w:rsidR="00E873DB" w:rsidRPr="003D4ABF" w14:paraId="3DCDD63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865DDE" w14:textId="1C9FCCD5"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BE4B6" w14:textId="3981BA7B"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21CDD" w14:textId="3CEA387B"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A4925" w14:textId="237295A1" w:rsidR="00E873DB" w:rsidRPr="003D4ABF" w:rsidRDefault="00E873DB" w:rsidP="00844BD5">
            <w:pPr>
              <w:pStyle w:val="TAL"/>
              <w:rPr>
                <w:sz w:val="16"/>
              </w:rPr>
            </w:pPr>
            <w:r w:rsidRPr="003D4ABF">
              <w:rPr>
                <w:sz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4B17D" w14:textId="0812EB70"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9BFDD" w14:textId="7AC99210"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E23549" w14:textId="70BFBEB9" w:rsidR="00E873DB" w:rsidRPr="003D4ABF" w:rsidRDefault="00E873DB" w:rsidP="00844BD5">
            <w:pPr>
              <w:pStyle w:val="TAL"/>
              <w:rPr>
                <w:sz w:val="16"/>
                <w:szCs w:val="16"/>
              </w:rPr>
            </w:pPr>
            <w:r w:rsidRPr="003D4ABF">
              <w:rPr>
                <w:sz w:val="16"/>
                <w:szCs w:val="16"/>
              </w:rPr>
              <w:t>Extending the usage of PLMN change AMF PCRT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30D9B" w14:textId="11897739" w:rsidR="00E873DB" w:rsidRPr="003D4ABF" w:rsidRDefault="00E873DB" w:rsidP="00844BD5">
            <w:pPr>
              <w:pStyle w:val="TAL"/>
              <w:rPr>
                <w:b/>
                <w:bCs/>
                <w:sz w:val="16"/>
              </w:rPr>
            </w:pPr>
            <w:r w:rsidRPr="003D4ABF">
              <w:rPr>
                <w:b/>
                <w:bCs/>
                <w:sz w:val="16"/>
              </w:rPr>
              <w:t>17.0.0</w:t>
            </w:r>
          </w:p>
        </w:tc>
      </w:tr>
      <w:tr w:rsidR="00E873DB" w:rsidRPr="003D4ABF" w14:paraId="234206B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7B30245" w14:textId="37094179" w:rsidR="00E873DB" w:rsidRPr="003D4ABF" w:rsidRDefault="00E873DB" w:rsidP="00844BD5">
            <w:pPr>
              <w:pStyle w:val="TAL"/>
              <w:rPr>
                <w:sz w:val="16"/>
              </w:rPr>
            </w:pPr>
            <w:r w:rsidRPr="003D4ABF">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AD147" w14:textId="79219D5D" w:rsidR="00E873DB" w:rsidRPr="003D4ABF" w:rsidRDefault="00E873DB" w:rsidP="00844BD5">
            <w:pPr>
              <w:pStyle w:val="TAL"/>
              <w:rPr>
                <w:sz w:val="16"/>
              </w:rPr>
            </w:pPr>
            <w:r w:rsidRPr="003D4ABF">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EB8430" w14:textId="52939658" w:rsidR="00E873DB" w:rsidRPr="003D4ABF" w:rsidRDefault="00E873DB" w:rsidP="00844BD5">
            <w:pPr>
              <w:pStyle w:val="TAC"/>
              <w:rPr>
                <w:sz w:val="16"/>
                <w:szCs w:val="16"/>
              </w:rPr>
            </w:pPr>
            <w:r w:rsidRPr="003D4ABF">
              <w:rPr>
                <w:sz w:val="16"/>
                <w:szCs w:val="16"/>
              </w:rPr>
              <w:t>SP-210064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CE6D" w14:textId="236C1DCB" w:rsidR="00E873DB" w:rsidRPr="003D4ABF" w:rsidRDefault="00E873DB" w:rsidP="00844BD5">
            <w:pPr>
              <w:pStyle w:val="TAL"/>
              <w:rPr>
                <w:sz w:val="16"/>
              </w:rPr>
            </w:pPr>
            <w:r w:rsidRPr="003D4ABF">
              <w:rPr>
                <w:sz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DECC9" w14:textId="2554BC7E" w:rsidR="00E873DB" w:rsidRPr="003D4ABF" w:rsidRDefault="00E873DB"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1B5E7" w14:textId="4A822915" w:rsidR="00E873DB" w:rsidRPr="003D4ABF" w:rsidRDefault="00E873DB"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EC6BC9" w14:textId="08EBC6FA" w:rsidR="00E873DB" w:rsidRPr="003D4ABF" w:rsidRDefault="00E873DB" w:rsidP="00844BD5">
            <w:pPr>
              <w:pStyle w:val="TAL"/>
              <w:rPr>
                <w:sz w:val="16"/>
                <w:szCs w:val="16"/>
              </w:rPr>
            </w:pPr>
            <w:r w:rsidRPr="003D4ABF">
              <w:rPr>
                <w:sz w:val="16"/>
                <w:szCs w:val="16"/>
              </w:rPr>
              <w:t>Extending UE policy control for ProSe based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FC413" w14:textId="17FE925E" w:rsidR="00E873DB" w:rsidRPr="003D4ABF" w:rsidRDefault="00E873DB" w:rsidP="00844BD5">
            <w:pPr>
              <w:pStyle w:val="TAL"/>
              <w:rPr>
                <w:b/>
                <w:bCs/>
                <w:sz w:val="16"/>
              </w:rPr>
            </w:pPr>
            <w:r w:rsidRPr="003D4ABF">
              <w:rPr>
                <w:b/>
                <w:bCs/>
                <w:sz w:val="16"/>
              </w:rPr>
              <w:t>17.0.0</w:t>
            </w:r>
          </w:p>
        </w:tc>
      </w:tr>
      <w:tr w:rsidR="00BD10A8" w:rsidRPr="003D4ABF" w14:paraId="20341D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3EF17C7" w14:textId="3415D75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FE99B" w14:textId="651C322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61E7FA" w14:textId="5BF30AE5"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D47A6" w14:textId="448442BD" w:rsidR="00BD10A8" w:rsidRPr="003D4ABF" w:rsidRDefault="00BD10A8" w:rsidP="00844BD5">
            <w:pPr>
              <w:pStyle w:val="TAL"/>
              <w:rPr>
                <w:sz w:val="16"/>
              </w:rPr>
            </w:pPr>
            <w:r w:rsidRPr="003D4ABF">
              <w:rPr>
                <w:sz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27F61" w14:textId="44798ACF"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D5812" w14:textId="7287215F"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088E58" w14:textId="49156526" w:rsidR="00BD10A8" w:rsidRPr="003D4ABF" w:rsidRDefault="00BD10A8" w:rsidP="00844BD5">
            <w:pPr>
              <w:pStyle w:val="TAL"/>
              <w:rPr>
                <w:sz w:val="16"/>
                <w:szCs w:val="16"/>
              </w:rPr>
            </w:pPr>
            <w:r w:rsidRPr="003D4ABF">
              <w:rPr>
                <w:sz w:val="16"/>
                <w:szCs w:val="16"/>
              </w:rPr>
              <w:t>KI#5 - Total bandwidth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99DB6" w14:textId="0744AF55" w:rsidR="00BD10A8" w:rsidRPr="003D4ABF" w:rsidRDefault="00BD10A8" w:rsidP="00844BD5">
            <w:pPr>
              <w:pStyle w:val="TAL"/>
              <w:rPr>
                <w:sz w:val="16"/>
              </w:rPr>
            </w:pPr>
            <w:r w:rsidRPr="003D4ABF">
              <w:rPr>
                <w:sz w:val="16"/>
              </w:rPr>
              <w:t>17.1.0</w:t>
            </w:r>
          </w:p>
        </w:tc>
      </w:tr>
      <w:tr w:rsidR="00BD10A8" w:rsidRPr="003D4ABF" w14:paraId="3DBD5CF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0E22C0" w14:textId="24A43AD0"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812B1" w14:textId="4B70F13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D1DC34" w14:textId="6D002AD1"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990CF" w14:textId="19B56313" w:rsidR="00BD10A8" w:rsidRPr="003D4ABF" w:rsidRDefault="00BD10A8" w:rsidP="00844BD5">
            <w:pPr>
              <w:pStyle w:val="TAL"/>
              <w:rPr>
                <w:sz w:val="16"/>
              </w:rPr>
            </w:pPr>
            <w:r w:rsidRPr="003D4ABF">
              <w:rPr>
                <w:sz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50779" w14:textId="380D4F40" w:rsidR="00BD10A8" w:rsidRPr="003D4ABF" w:rsidRDefault="00BD10A8"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6CA898" w14:textId="0EE88AD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8C779A" w14:textId="7DFADCBA" w:rsidR="00BD10A8" w:rsidRPr="003D4ABF" w:rsidRDefault="00BD10A8" w:rsidP="00844BD5">
            <w:pPr>
              <w:pStyle w:val="TAL"/>
              <w:rPr>
                <w:sz w:val="16"/>
                <w:szCs w:val="16"/>
              </w:rPr>
            </w:pPr>
            <w:r w:rsidRPr="003D4ABF">
              <w:rPr>
                <w:sz w:val="16"/>
                <w:szCs w:val="16"/>
              </w:rPr>
              <w:t>KI#3 - Slice Maximum Bit Rate (Slice-MBR)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54B7B" w14:textId="1586F914" w:rsidR="00BD10A8" w:rsidRPr="003D4ABF" w:rsidRDefault="00BD10A8" w:rsidP="00844BD5">
            <w:pPr>
              <w:pStyle w:val="TAL"/>
              <w:rPr>
                <w:sz w:val="16"/>
              </w:rPr>
            </w:pPr>
            <w:r w:rsidRPr="003D4ABF">
              <w:rPr>
                <w:sz w:val="16"/>
              </w:rPr>
              <w:t>17.1.0</w:t>
            </w:r>
          </w:p>
        </w:tc>
      </w:tr>
      <w:tr w:rsidR="00BD10A8" w:rsidRPr="003D4ABF" w14:paraId="0BBC28C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21059" w14:textId="4C750F7E"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9E726" w14:textId="41E02D44"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554DA" w14:textId="0557E294" w:rsidR="00BD10A8" w:rsidRPr="003D4ABF" w:rsidRDefault="00BD10A8" w:rsidP="00844BD5">
            <w:pPr>
              <w:pStyle w:val="TAC"/>
              <w:rPr>
                <w:sz w:val="16"/>
                <w:szCs w:val="16"/>
              </w:rPr>
            </w:pPr>
            <w:r w:rsidRPr="003D4ABF">
              <w:rPr>
                <w:sz w:val="16"/>
                <w:szCs w:val="16"/>
              </w:rPr>
              <w:t>SP-210345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03F0" w14:textId="1C1C4ABF" w:rsidR="00BD10A8" w:rsidRPr="003D4ABF" w:rsidRDefault="00BD10A8" w:rsidP="00844BD5">
            <w:pPr>
              <w:pStyle w:val="TAL"/>
              <w:rPr>
                <w:sz w:val="16"/>
              </w:rPr>
            </w:pPr>
            <w:r w:rsidRPr="003D4ABF">
              <w:rPr>
                <w:sz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94F8BD" w14:textId="4896388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172961" w14:textId="1EF056E8" w:rsidR="00BD10A8" w:rsidRPr="003D4ABF" w:rsidRDefault="00BD10A8"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9B22FC" w14:textId="6C4099C4" w:rsidR="00BD10A8" w:rsidRPr="003D4ABF" w:rsidRDefault="00BD10A8" w:rsidP="00844BD5">
            <w:pPr>
              <w:pStyle w:val="TAL"/>
              <w:rPr>
                <w:sz w:val="16"/>
                <w:szCs w:val="16"/>
              </w:rPr>
            </w:pPr>
            <w:r w:rsidRPr="003D4ABF">
              <w:rPr>
                <w:sz w:val="16"/>
                <w:szCs w:val="16"/>
              </w:rPr>
              <w:t xml:space="preserve">Applicability of thresholds to steering modes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A18F5" w14:textId="70A7B409" w:rsidR="00BD10A8" w:rsidRPr="003D4ABF" w:rsidRDefault="00BD10A8" w:rsidP="00844BD5">
            <w:pPr>
              <w:pStyle w:val="TAL"/>
              <w:rPr>
                <w:sz w:val="16"/>
              </w:rPr>
            </w:pPr>
            <w:r w:rsidRPr="003D4ABF">
              <w:rPr>
                <w:sz w:val="16"/>
              </w:rPr>
              <w:t>17.1.0</w:t>
            </w:r>
          </w:p>
        </w:tc>
      </w:tr>
      <w:tr w:rsidR="00BD10A8" w:rsidRPr="003D4ABF" w14:paraId="0B8644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E39B609" w14:textId="38FA3978"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92D5E" w14:textId="727B9093"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E4E89" w14:textId="3C49696D" w:rsidR="00BD10A8" w:rsidRPr="003D4ABF" w:rsidRDefault="00BD10A8"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79A04" w14:textId="55969718" w:rsidR="00BD10A8" w:rsidRPr="003D4ABF" w:rsidRDefault="00BD10A8" w:rsidP="00844BD5">
            <w:pPr>
              <w:pStyle w:val="TAL"/>
              <w:rPr>
                <w:sz w:val="16"/>
              </w:rPr>
            </w:pPr>
            <w:r w:rsidRPr="003D4ABF">
              <w:rPr>
                <w:sz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9C406D" w14:textId="6EB02B3A"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607F8B" w14:textId="33306E91"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09F18E" w14:textId="1986626D" w:rsidR="00BD10A8" w:rsidRPr="003D4ABF" w:rsidRDefault="00BD10A8" w:rsidP="00844BD5">
            <w:pPr>
              <w:pStyle w:val="TAL"/>
              <w:rPr>
                <w:sz w:val="16"/>
                <w:szCs w:val="16"/>
              </w:rPr>
            </w:pPr>
            <w:r w:rsidRPr="003D4ABF">
              <w:rPr>
                <w:sz w:val="16"/>
                <w:szCs w:val="16"/>
              </w:rPr>
              <w:t>Support of AF guidance to PCF determination of proper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4AA4D" w14:textId="0A98102C" w:rsidR="00BD10A8" w:rsidRPr="003D4ABF" w:rsidRDefault="00BD10A8" w:rsidP="00844BD5">
            <w:pPr>
              <w:pStyle w:val="TAL"/>
              <w:rPr>
                <w:sz w:val="16"/>
              </w:rPr>
            </w:pPr>
            <w:r w:rsidRPr="003D4ABF">
              <w:rPr>
                <w:sz w:val="16"/>
              </w:rPr>
              <w:t>17.1.0</w:t>
            </w:r>
          </w:p>
        </w:tc>
      </w:tr>
      <w:tr w:rsidR="00BD10A8" w:rsidRPr="003D4ABF" w14:paraId="25C8A1E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EC8A1" w14:textId="1CF91CF3"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83AE05" w14:textId="1BD868E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7B97B" w14:textId="1BDB1FA6" w:rsidR="00BD10A8" w:rsidRPr="003D4ABF" w:rsidRDefault="00BD10A8"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357FD" w14:textId="2469C940" w:rsidR="00BD10A8" w:rsidRPr="003D4ABF" w:rsidRDefault="00BD10A8" w:rsidP="00844BD5">
            <w:pPr>
              <w:pStyle w:val="TAL"/>
              <w:rPr>
                <w:sz w:val="16"/>
              </w:rPr>
            </w:pPr>
            <w:r w:rsidRPr="003D4ABF">
              <w:rPr>
                <w:sz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633024" w14:textId="6CBC35AF" w:rsidR="00BD10A8" w:rsidRPr="003D4ABF" w:rsidRDefault="00BD10A8"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3ACDDC" w14:textId="24D8E34E" w:rsidR="00BD10A8" w:rsidRPr="003D4ABF" w:rsidRDefault="00BD10A8"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F869A2" w14:textId="0104DC6A" w:rsidR="00BD10A8" w:rsidRPr="003D4ABF" w:rsidRDefault="00BD10A8" w:rsidP="00844BD5">
            <w:pPr>
              <w:pStyle w:val="TAL"/>
              <w:rPr>
                <w:sz w:val="16"/>
                <w:szCs w:val="16"/>
              </w:rPr>
            </w:pPr>
            <w:r w:rsidRPr="003D4ABF">
              <w:rPr>
                <w:sz w:val="16"/>
                <w:szCs w:val="16"/>
              </w:rPr>
              <w:t>Delete NSI ID via N7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9373A" w14:textId="431CB1C3" w:rsidR="00BD10A8" w:rsidRPr="003D4ABF" w:rsidRDefault="00BD10A8" w:rsidP="00844BD5">
            <w:pPr>
              <w:pStyle w:val="TAL"/>
              <w:rPr>
                <w:sz w:val="16"/>
              </w:rPr>
            </w:pPr>
            <w:r w:rsidRPr="003D4ABF">
              <w:rPr>
                <w:sz w:val="16"/>
              </w:rPr>
              <w:t>17.1.0</w:t>
            </w:r>
          </w:p>
        </w:tc>
      </w:tr>
      <w:tr w:rsidR="00BD10A8" w:rsidRPr="003D4ABF" w14:paraId="7C67807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7A47460" w14:textId="29B976CF"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16B5A" w14:textId="4B0FA19D"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504BCA" w14:textId="2A86194F" w:rsidR="00BD10A8" w:rsidRPr="003D4ABF" w:rsidRDefault="00BD10A8"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85409" w14:textId="32C02BDA" w:rsidR="00BD10A8" w:rsidRPr="003D4ABF" w:rsidRDefault="00BD10A8" w:rsidP="00844BD5">
            <w:pPr>
              <w:pStyle w:val="TAL"/>
              <w:rPr>
                <w:sz w:val="16"/>
              </w:rPr>
            </w:pPr>
            <w:r w:rsidRPr="003D4ABF">
              <w:rPr>
                <w:sz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C93F7" w14:textId="08CE2C44" w:rsidR="00BD10A8" w:rsidRPr="003D4ABF" w:rsidRDefault="00BD10A8" w:rsidP="00844BD5">
            <w:pPr>
              <w:pStyle w:val="TAL"/>
              <w:rPr>
                <w:sz w:val="16"/>
              </w:rPr>
            </w:pPr>
            <w:r w:rsidRPr="003D4ABF">
              <w:rPr>
                <w:sz w:val="16"/>
              </w:rPr>
              <w:t xml:space="preserve">3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55B7F" w14:textId="4CE6B2E4"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3FF23" w14:textId="76E001F8" w:rsidR="00BD10A8" w:rsidRPr="003D4ABF" w:rsidRDefault="00BD10A8" w:rsidP="00844BD5">
            <w:pPr>
              <w:pStyle w:val="TAL"/>
              <w:rPr>
                <w:sz w:val="16"/>
                <w:szCs w:val="16"/>
              </w:rPr>
            </w:pPr>
            <w:r w:rsidRPr="003D4ABF">
              <w:rPr>
                <w:sz w:val="16"/>
                <w:szCs w:val="16"/>
              </w:rPr>
              <w:t>Policy control of data rate per network slice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FC00E" w14:textId="6E5F673E" w:rsidR="00BD10A8" w:rsidRPr="003D4ABF" w:rsidRDefault="00BD10A8" w:rsidP="00844BD5">
            <w:pPr>
              <w:pStyle w:val="TAL"/>
              <w:rPr>
                <w:sz w:val="16"/>
              </w:rPr>
            </w:pPr>
            <w:r w:rsidRPr="003D4ABF">
              <w:rPr>
                <w:sz w:val="16"/>
              </w:rPr>
              <w:t>17.1.0</w:t>
            </w:r>
          </w:p>
        </w:tc>
      </w:tr>
      <w:tr w:rsidR="00BD10A8" w:rsidRPr="003D4ABF" w14:paraId="42F4C8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F8DA771" w14:textId="43B7C4F2"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D43A3" w14:textId="7C0B48FC"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896C9" w14:textId="4E839914" w:rsidR="00BD10A8" w:rsidRPr="003D4ABF" w:rsidRDefault="00BD10A8" w:rsidP="00844BD5">
            <w:pPr>
              <w:pStyle w:val="TAC"/>
              <w:rPr>
                <w:sz w:val="16"/>
                <w:szCs w:val="16"/>
              </w:rPr>
            </w:pPr>
            <w:r w:rsidRPr="003D4ABF">
              <w:rPr>
                <w:sz w:val="16"/>
                <w:szCs w:val="16"/>
              </w:rPr>
              <w:t>SP-210372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D7D4E" w14:textId="48D4AC25" w:rsidR="00BD10A8" w:rsidRPr="003D4ABF" w:rsidRDefault="00BD10A8" w:rsidP="00844BD5">
            <w:pPr>
              <w:pStyle w:val="TAL"/>
              <w:rPr>
                <w:sz w:val="16"/>
              </w:rPr>
            </w:pPr>
            <w:r w:rsidRPr="003D4ABF">
              <w:rPr>
                <w:sz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7CDC79" w14:textId="30482D80" w:rsidR="00BD10A8" w:rsidRPr="003D4ABF" w:rsidRDefault="00BD10A8"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22DE34" w14:textId="7A9D861D"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B35F57" w14:textId="0C2894C2" w:rsidR="00BD10A8" w:rsidRPr="003D4ABF" w:rsidRDefault="00BD10A8" w:rsidP="00844BD5">
            <w:pPr>
              <w:pStyle w:val="TAL"/>
              <w:rPr>
                <w:sz w:val="16"/>
                <w:szCs w:val="16"/>
              </w:rPr>
            </w:pPr>
            <w:r w:rsidRPr="003D4ABF">
              <w:rPr>
                <w:sz w:val="16"/>
                <w:szCs w:val="16"/>
              </w:rPr>
              <w:t>AF Influence enhancement for EAS IP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D3630" w14:textId="029E1CD5" w:rsidR="00BD10A8" w:rsidRPr="003D4ABF" w:rsidRDefault="00BD10A8" w:rsidP="00844BD5">
            <w:pPr>
              <w:pStyle w:val="TAL"/>
              <w:rPr>
                <w:sz w:val="16"/>
              </w:rPr>
            </w:pPr>
            <w:r w:rsidRPr="003D4ABF">
              <w:rPr>
                <w:sz w:val="16"/>
              </w:rPr>
              <w:t>17.1.0</w:t>
            </w:r>
          </w:p>
        </w:tc>
      </w:tr>
      <w:tr w:rsidR="00BD10A8" w:rsidRPr="003D4ABF" w14:paraId="4AAB906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12A9AD5" w14:textId="32CF0DAB"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2BEF0" w14:textId="4C4C1B95"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E3C3D8" w14:textId="43E46782" w:rsidR="00BD10A8" w:rsidRPr="003D4ABF" w:rsidRDefault="00BD10A8"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1A53" w14:textId="05CF8595" w:rsidR="00BD10A8" w:rsidRPr="003D4ABF" w:rsidRDefault="00BD10A8" w:rsidP="00844BD5">
            <w:pPr>
              <w:pStyle w:val="TAL"/>
              <w:rPr>
                <w:sz w:val="16"/>
              </w:rPr>
            </w:pPr>
            <w:r w:rsidRPr="003D4ABF">
              <w:rPr>
                <w:sz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47A85B" w14:textId="7E18E55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12B2D4" w14:textId="3019F7EB"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5634DF4" w14:textId="56508AFA" w:rsidR="00BD10A8" w:rsidRPr="003D4ABF" w:rsidRDefault="00BD10A8" w:rsidP="00844BD5">
            <w:pPr>
              <w:pStyle w:val="TAL"/>
              <w:rPr>
                <w:sz w:val="16"/>
                <w:szCs w:val="16"/>
              </w:rPr>
            </w:pPr>
            <w:r w:rsidRPr="003D4ABF">
              <w:rPr>
                <w:sz w:val="16"/>
                <w:szCs w:val="16"/>
              </w:rPr>
              <w:t>Corrections and clarification on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4270" w14:textId="51E63FF0" w:rsidR="00BD10A8" w:rsidRPr="003D4ABF" w:rsidRDefault="00BD10A8" w:rsidP="00844BD5">
            <w:pPr>
              <w:pStyle w:val="TAL"/>
              <w:rPr>
                <w:sz w:val="16"/>
              </w:rPr>
            </w:pPr>
            <w:r w:rsidRPr="003D4ABF">
              <w:rPr>
                <w:sz w:val="16"/>
              </w:rPr>
              <w:t>17.1.0</w:t>
            </w:r>
          </w:p>
        </w:tc>
      </w:tr>
      <w:tr w:rsidR="00BD10A8" w:rsidRPr="003D4ABF" w14:paraId="442CCD0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B845087" w14:textId="05C21129" w:rsidR="00BD10A8" w:rsidRPr="003D4ABF" w:rsidRDefault="00BD10A8"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121DFE" w14:textId="01190B4B"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54FAB" w14:textId="10D35B49" w:rsidR="00BD10A8" w:rsidRPr="003D4ABF" w:rsidRDefault="00BD10A8"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4E62" w14:textId="301D0395" w:rsidR="00BD10A8" w:rsidRPr="003D4ABF" w:rsidRDefault="00BD10A8" w:rsidP="00844BD5">
            <w:pPr>
              <w:pStyle w:val="TAL"/>
              <w:rPr>
                <w:sz w:val="16"/>
              </w:rPr>
            </w:pPr>
            <w:r w:rsidRPr="003D4ABF">
              <w:rPr>
                <w:sz w:val="16"/>
              </w:rPr>
              <w:t>0559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31B15D" w14:textId="1C164D41" w:rsidR="00BD10A8" w:rsidRPr="003D4ABF" w:rsidRDefault="00BD10A8"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6DF342" w14:textId="411BE637" w:rsidR="00BD10A8" w:rsidRPr="003D4ABF" w:rsidRDefault="00BD10A8"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1A06D7" w14:textId="627157EE" w:rsidR="00BD10A8" w:rsidRPr="003D4ABF" w:rsidRDefault="00BD10A8" w:rsidP="00844BD5">
            <w:pPr>
              <w:pStyle w:val="TAL"/>
              <w:rPr>
                <w:sz w:val="16"/>
                <w:szCs w:val="16"/>
              </w:rPr>
            </w:pPr>
            <w:r w:rsidRPr="003D4ABF">
              <w:rPr>
                <w:sz w:val="16"/>
                <w:szCs w:val="16"/>
              </w:rPr>
              <w:t>Enhancement for GERAN/UTRAN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5341B" w14:textId="46ADA0D6" w:rsidR="00BD10A8" w:rsidRPr="003D4ABF" w:rsidRDefault="00BD10A8" w:rsidP="00844BD5">
            <w:pPr>
              <w:pStyle w:val="TAL"/>
              <w:rPr>
                <w:sz w:val="16"/>
              </w:rPr>
            </w:pPr>
            <w:r w:rsidRPr="003D4ABF">
              <w:rPr>
                <w:sz w:val="16"/>
              </w:rPr>
              <w:t>17.1.0</w:t>
            </w:r>
          </w:p>
        </w:tc>
      </w:tr>
      <w:tr w:rsidR="00BD10A8" w:rsidRPr="003D4ABF" w14:paraId="4CFD45A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A2B557" w14:textId="2B66EAF2" w:rsidR="00BD10A8" w:rsidRPr="003D4ABF" w:rsidRDefault="00BD10A8" w:rsidP="00844BD5">
            <w:pPr>
              <w:pStyle w:val="TAL"/>
              <w:rPr>
                <w:sz w:val="16"/>
              </w:rPr>
            </w:pPr>
            <w:r w:rsidRPr="003D4ABF">
              <w:rPr>
                <w:sz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39CBA" w14:textId="26500B60" w:rsidR="00BD10A8" w:rsidRPr="003D4ABF" w:rsidRDefault="00BD10A8"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706868" w14:textId="3F34CB6C" w:rsidR="00BD10A8" w:rsidRPr="003D4ABF" w:rsidRDefault="00BD10A8" w:rsidP="00844BD5">
            <w:pPr>
              <w:pStyle w:val="TAC"/>
              <w:rPr>
                <w:sz w:val="16"/>
                <w:szCs w:val="16"/>
              </w:rPr>
            </w:pPr>
            <w:r w:rsidRPr="003D4ABF">
              <w:rPr>
                <w:sz w:val="16"/>
                <w:szCs w:val="16"/>
              </w:rPr>
              <w:t>SP-210337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39A5" w14:textId="41279C27" w:rsidR="00BD10A8" w:rsidRPr="003D4ABF" w:rsidRDefault="00BD10A8" w:rsidP="00844BD5">
            <w:pPr>
              <w:pStyle w:val="TAL"/>
              <w:rPr>
                <w:sz w:val="16"/>
              </w:rPr>
            </w:pPr>
            <w:r w:rsidRPr="003D4ABF">
              <w:rPr>
                <w:sz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A3CF1" w14:textId="039A2C9B" w:rsidR="00BD10A8" w:rsidRPr="003D4ABF" w:rsidRDefault="00BD10A8"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10C6C3" w14:textId="483646F3" w:rsidR="00BD10A8" w:rsidRPr="003D4ABF" w:rsidRDefault="00BD10A8"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A5FF2E" w14:textId="48DE8BA4" w:rsidR="00BD10A8" w:rsidRPr="003D4ABF" w:rsidRDefault="00BD10A8" w:rsidP="00844BD5">
            <w:pPr>
              <w:pStyle w:val="TAL"/>
              <w:rPr>
                <w:sz w:val="16"/>
                <w:szCs w:val="16"/>
              </w:rPr>
            </w:pPr>
            <w:r w:rsidRPr="003D4ABF">
              <w:rPr>
                <w:sz w:val="16"/>
                <w:szCs w:val="16"/>
              </w:rPr>
              <w:t>TSC Assistance Container Determination by the PCF in the trusted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6778" w14:textId="56620021" w:rsidR="00BD10A8" w:rsidRPr="003D4ABF" w:rsidRDefault="00BD10A8" w:rsidP="00844BD5">
            <w:pPr>
              <w:pStyle w:val="TAL"/>
              <w:rPr>
                <w:sz w:val="16"/>
              </w:rPr>
            </w:pPr>
            <w:r w:rsidRPr="003D4ABF">
              <w:rPr>
                <w:sz w:val="16"/>
              </w:rPr>
              <w:t>17.1.0</w:t>
            </w:r>
          </w:p>
        </w:tc>
      </w:tr>
      <w:tr w:rsidR="007B57D2" w:rsidRPr="003D4ABF" w14:paraId="30E32D9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23C7FA" w14:textId="1658C1DD"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BBB81" w14:textId="6612041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151D1B" w14:textId="30806E13" w:rsidR="007B57D2" w:rsidRPr="003D4ABF" w:rsidRDefault="007B57D2" w:rsidP="00844BD5">
            <w:pPr>
              <w:pStyle w:val="TAC"/>
              <w:rPr>
                <w:sz w:val="16"/>
                <w:szCs w:val="16"/>
              </w:rPr>
            </w:pPr>
            <w:r w:rsidRPr="003D4ABF">
              <w:rPr>
                <w:sz w:val="16"/>
                <w:szCs w:val="16"/>
              </w:rPr>
              <w:t>SP-210354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A5519" w14:textId="609D2D94" w:rsidR="007B57D2" w:rsidRPr="003D4ABF" w:rsidRDefault="007B57D2" w:rsidP="00844BD5">
            <w:pPr>
              <w:pStyle w:val="TAL"/>
              <w:rPr>
                <w:sz w:val="16"/>
              </w:rPr>
            </w:pPr>
            <w:r w:rsidRPr="003D4ABF">
              <w:rPr>
                <w:sz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7413" w14:textId="24FE6FA9" w:rsidR="007B57D2" w:rsidRPr="003D4ABF" w:rsidRDefault="007B57D2"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4EE7F" w14:textId="5443D308"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FE3FB4" w14:textId="311E7503" w:rsidR="007B57D2" w:rsidRPr="003D4ABF" w:rsidRDefault="007B57D2" w:rsidP="00844BD5">
            <w:pPr>
              <w:pStyle w:val="TAL"/>
              <w:rPr>
                <w:sz w:val="16"/>
                <w:szCs w:val="16"/>
              </w:rPr>
            </w:pPr>
            <w:r w:rsidRPr="003D4ABF">
              <w:rPr>
                <w:sz w:val="16"/>
                <w:szCs w:val="16"/>
              </w:rPr>
              <w:t xml:space="preserve">KI#4-T3, Enabling restricted PDU Session for remote provisioning of UE using User Plane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E8D64" w14:textId="6CB28FD0" w:rsidR="007B57D2" w:rsidRPr="003D4ABF" w:rsidRDefault="007B57D2" w:rsidP="00844BD5">
            <w:pPr>
              <w:pStyle w:val="TAL"/>
              <w:rPr>
                <w:sz w:val="16"/>
              </w:rPr>
            </w:pPr>
            <w:r w:rsidRPr="003D4ABF">
              <w:rPr>
                <w:sz w:val="16"/>
              </w:rPr>
              <w:t>17.1.0</w:t>
            </w:r>
          </w:p>
        </w:tc>
      </w:tr>
      <w:tr w:rsidR="007B57D2" w:rsidRPr="003D4ABF" w14:paraId="21C2BA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14DEFD" w14:textId="467C5EB6"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B7FEE" w14:textId="2C4A46A2"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79638" w14:textId="0340E1E2" w:rsidR="007B57D2" w:rsidRPr="003D4ABF" w:rsidRDefault="007B57D2"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AA421" w14:textId="42AB99D0" w:rsidR="007B57D2" w:rsidRPr="003D4ABF" w:rsidRDefault="007B57D2" w:rsidP="00844BD5">
            <w:pPr>
              <w:pStyle w:val="TAL"/>
              <w:rPr>
                <w:sz w:val="16"/>
              </w:rPr>
            </w:pPr>
            <w:r w:rsidRPr="003D4ABF">
              <w:rPr>
                <w:sz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377243" w14:textId="30ED259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274556" w14:textId="4B2CEA9E"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9BDBA4" w14:textId="27092ABE" w:rsidR="007B57D2" w:rsidRPr="003D4ABF" w:rsidRDefault="007B57D2" w:rsidP="00844BD5">
            <w:pPr>
              <w:pStyle w:val="TAL"/>
              <w:rPr>
                <w:sz w:val="16"/>
                <w:szCs w:val="16"/>
              </w:rPr>
            </w:pPr>
            <w:r w:rsidRPr="003D4ABF">
              <w:rPr>
                <w:sz w:val="16"/>
                <w:szCs w:val="16"/>
              </w:rPr>
              <w:t>Termnology on the TSC MIC and Bridge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15E5" w14:textId="369CFEFB" w:rsidR="007B57D2" w:rsidRPr="003D4ABF" w:rsidRDefault="007B57D2" w:rsidP="00844BD5">
            <w:pPr>
              <w:pStyle w:val="TAL"/>
              <w:rPr>
                <w:sz w:val="16"/>
              </w:rPr>
            </w:pPr>
            <w:r w:rsidRPr="003D4ABF">
              <w:rPr>
                <w:sz w:val="16"/>
              </w:rPr>
              <w:t>17.1.0</w:t>
            </w:r>
          </w:p>
        </w:tc>
      </w:tr>
      <w:tr w:rsidR="007B57D2" w:rsidRPr="003D4ABF" w14:paraId="38CC9CF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DB708C" w14:textId="1CAFB3A3"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99F99" w14:textId="1B8B354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C8A6D" w14:textId="4EEB5E85"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722E7" w14:textId="512F5102" w:rsidR="007B57D2" w:rsidRPr="003D4ABF" w:rsidRDefault="007B57D2" w:rsidP="00844BD5">
            <w:pPr>
              <w:pStyle w:val="TAL"/>
              <w:rPr>
                <w:sz w:val="16"/>
              </w:rPr>
            </w:pPr>
            <w:r w:rsidRPr="003D4ABF">
              <w:rPr>
                <w:sz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52F7AB" w14:textId="7D646026"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44FC8" w14:textId="63C86182" w:rsidR="007B57D2" w:rsidRPr="003D4ABF" w:rsidRDefault="007B57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A5A4BE" w14:textId="69D90249" w:rsidR="007B57D2" w:rsidRPr="003D4ABF" w:rsidRDefault="007B57D2" w:rsidP="00844BD5">
            <w:pPr>
              <w:pStyle w:val="TAL"/>
              <w:rPr>
                <w:sz w:val="16"/>
                <w:szCs w:val="16"/>
              </w:rPr>
            </w:pPr>
            <w:r w:rsidRPr="003D4ABF">
              <w:rPr>
                <w:sz w:val="16"/>
                <w:szCs w:val="16"/>
              </w:rPr>
              <w:t>UE policy control to support ProSe U2N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ADD4E1" w14:textId="29F0FDEF" w:rsidR="007B57D2" w:rsidRPr="003D4ABF" w:rsidRDefault="007B57D2" w:rsidP="00844BD5">
            <w:pPr>
              <w:pStyle w:val="TAL"/>
              <w:rPr>
                <w:sz w:val="16"/>
              </w:rPr>
            </w:pPr>
            <w:r w:rsidRPr="003D4ABF">
              <w:rPr>
                <w:sz w:val="16"/>
              </w:rPr>
              <w:t>17.1.0</w:t>
            </w:r>
          </w:p>
        </w:tc>
      </w:tr>
      <w:tr w:rsidR="007B57D2" w:rsidRPr="003D4ABF" w14:paraId="33EC24D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7EF15D" w14:textId="054EEFA8"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E6562" w14:textId="404CAA71"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845051" w14:textId="72F10818" w:rsidR="007B57D2" w:rsidRPr="003D4ABF" w:rsidRDefault="007B57D2"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A2D08" w14:textId="65EF1596" w:rsidR="007B57D2" w:rsidRPr="003D4ABF" w:rsidRDefault="007B57D2" w:rsidP="00844BD5">
            <w:pPr>
              <w:pStyle w:val="TAL"/>
              <w:rPr>
                <w:sz w:val="16"/>
              </w:rPr>
            </w:pPr>
            <w:r w:rsidRPr="003D4ABF">
              <w:rPr>
                <w:sz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E849D" w14:textId="6DF574A6" w:rsidR="007B57D2" w:rsidRPr="003D4ABF" w:rsidRDefault="007B57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E26CDB" w14:textId="2D739883" w:rsidR="007B57D2" w:rsidRPr="003D4ABF" w:rsidRDefault="007B57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76BDA9" w14:textId="358E26FF" w:rsidR="007B57D2" w:rsidRPr="003D4ABF" w:rsidRDefault="007B57D2" w:rsidP="00844BD5">
            <w:pPr>
              <w:pStyle w:val="TAL"/>
              <w:rPr>
                <w:sz w:val="16"/>
                <w:szCs w:val="16"/>
              </w:rPr>
            </w:pPr>
            <w:r w:rsidRPr="003D4ABF">
              <w:rPr>
                <w:sz w:val="16"/>
                <w:szCs w:val="16"/>
              </w:rPr>
              <w:t>Multimedia Priority Service (MPS) Phase 2 support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6EDC3" w14:textId="0437FCAF" w:rsidR="007B57D2" w:rsidRPr="003D4ABF" w:rsidRDefault="007B57D2" w:rsidP="00844BD5">
            <w:pPr>
              <w:pStyle w:val="TAL"/>
              <w:rPr>
                <w:sz w:val="16"/>
              </w:rPr>
            </w:pPr>
            <w:r w:rsidRPr="003D4ABF">
              <w:rPr>
                <w:sz w:val="16"/>
              </w:rPr>
              <w:t>17.1.0</w:t>
            </w:r>
          </w:p>
        </w:tc>
      </w:tr>
      <w:tr w:rsidR="007B57D2" w:rsidRPr="003D4ABF" w14:paraId="25C3D9D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1E85F70" w14:textId="65895935" w:rsidR="007B57D2" w:rsidRPr="003D4ABF" w:rsidRDefault="007B57D2"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20024" w14:textId="61303E5D" w:rsidR="007B57D2" w:rsidRPr="003D4ABF" w:rsidRDefault="007B57D2"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C1E3F" w14:textId="0944E1E1" w:rsidR="007B57D2" w:rsidRPr="003D4ABF" w:rsidRDefault="007B57D2"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1476E" w14:textId="05871C50" w:rsidR="007B57D2" w:rsidRPr="003D4ABF" w:rsidRDefault="007B57D2" w:rsidP="00844BD5">
            <w:pPr>
              <w:pStyle w:val="TAL"/>
              <w:rPr>
                <w:sz w:val="16"/>
              </w:rPr>
            </w:pPr>
            <w:r w:rsidRPr="003D4ABF">
              <w:rPr>
                <w:sz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2E1A0E" w14:textId="1792F077" w:rsidR="007B57D2" w:rsidRPr="003D4ABF" w:rsidRDefault="007B57D2"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A75C9" w14:textId="0A291300" w:rsidR="007B57D2" w:rsidRPr="003D4ABF" w:rsidRDefault="007B57D2"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756CAC" w14:textId="4B391021" w:rsidR="007B57D2" w:rsidRPr="003D4ABF" w:rsidRDefault="007B57D2" w:rsidP="00844BD5">
            <w:pPr>
              <w:pStyle w:val="TAL"/>
              <w:rPr>
                <w:sz w:val="16"/>
                <w:szCs w:val="16"/>
              </w:rPr>
            </w:pPr>
            <w:r w:rsidRPr="003D4ABF">
              <w:rPr>
                <w:sz w:val="16"/>
                <w:szCs w:val="16"/>
              </w:rPr>
              <w:t>URSP enhancement for the 5G ProSe UE-to-Network Relay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6D55B" w14:textId="582CE16D" w:rsidR="007B57D2" w:rsidRPr="003D4ABF" w:rsidRDefault="007B57D2" w:rsidP="00844BD5">
            <w:pPr>
              <w:pStyle w:val="TAL"/>
              <w:rPr>
                <w:sz w:val="16"/>
              </w:rPr>
            </w:pPr>
            <w:r w:rsidRPr="003D4ABF">
              <w:rPr>
                <w:sz w:val="16"/>
              </w:rPr>
              <w:t>17.1.0</w:t>
            </w:r>
          </w:p>
        </w:tc>
      </w:tr>
      <w:tr w:rsidR="00844BD5" w:rsidRPr="003D4ABF" w14:paraId="08DBA6B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F9DFAC1" w14:textId="6D97546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9B3D4" w14:textId="618DEDC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648D46" w14:textId="4996F1C4" w:rsidR="00844BD5" w:rsidRPr="003D4ABF" w:rsidRDefault="00844BD5" w:rsidP="00844BD5">
            <w:pPr>
              <w:pStyle w:val="TAC"/>
              <w:rPr>
                <w:sz w:val="16"/>
                <w:szCs w:val="16"/>
              </w:rPr>
            </w:pPr>
            <w:r w:rsidRPr="003D4ABF">
              <w:rPr>
                <w:sz w:val="16"/>
                <w:szCs w:val="16"/>
              </w:rPr>
              <w:t>SP-210324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CBEA6" w14:textId="4060B59C" w:rsidR="00844BD5" w:rsidRPr="003D4ABF" w:rsidRDefault="00844BD5" w:rsidP="00844BD5">
            <w:pPr>
              <w:pStyle w:val="TAL"/>
              <w:rPr>
                <w:sz w:val="16"/>
              </w:rPr>
            </w:pPr>
            <w:r w:rsidRPr="003D4ABF">
              <w:rPr>
                <w:sz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AC8D6" w14:textId="532FD0E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778E1D" w14:textId="2CA9163F"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93B63D" w14:textId="114958BA" w:rsidR="00844BD5" w:rsidRPr="003D4ABF" w:rsidRDefault="00844BD5" w:rsidP="00844BD5">
            <w:pPr>
              <w:pStyle w:val="TAL"/>
              <w:rPr>
                <w:sz w:val="16"/>
                <w:szCs w:val="16"/>
              </w:rPr>
            </w:pPr>
            <w:r w:rsidRPr="003D4ABF">
              <w:rPr>
                <w:sz w:val="16"/>
                <w:szCs w:val="16"/>
              </w:rPr>
              <w:t>Application Identifier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C33BD9" w14:textId="5939C641" w:rsidR="00844BD5" w:rsidRPr="003D4ABF" w:rsidRDefault="00844BD5" w:rsidP="00844BD5">
            <w:pPr>
              <w:pStyle w:val="TAL"/>
              <w:rPr>
                <w:sz w:val="16"/>
              </w:rPr>
            </w:pPr>
            <w:r w:rsidRPr="003D4ABF">
              <w:rPr>
                <w:sz w:val="16"/>
              </w:rPr>
              <w:t>17.1.0</w:t>
            </w:r>
          </w:p>
        </w:tc>
      </w:tr>
      <w:tr w:rsidR="00844BD5" w:rsidRPr="003D4ABF" w14:paraId="0836881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8B4AB20" w14:textId="2F0F570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5A4D8" w14:textId="7A8BB496"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61D17A" w14:textId="28ECAC1C" w:rsidR="00844BD5" w:rsidRPr="003D4ABF" w:rsidRDefault="00844BD5" w:rsidP="00844BD5">
            <w:pPr>
              <w:pStyle w:val="TAC"/>
              <w:rPr>
                <w:sz w:val="16"/>
                <w:szCs w:val="16"/>
              </w:rPr>
            </w:pPr>
            <w:r w:rsidRPr="003D4ABF">
              <w:rPr>
                <w:sz w:val="16"/>
                <w:szCs w:val="16"/>
              </w:rPr>
              <w:t>SP-210340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E1B72" w14:textId="2E5D50BF" w:rsidR="00844BD5" w:rsidRPr="003D4ABF" w:rsidRDefault="00844BD5" w:rsidP="00844BD5">
            <w:pPr>
              <w:pStyle w:val="TAL"/>
              <w:rPr>
                <w:sz w:val="16"/>
              </w:rPr>
            </w:pPr>
            <w:r w:rsidRPr="003D4ABF">
              <w:rPr>
                <w:sz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FD46E" w14:textId="178B0022"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656F15" w14:textId="2EE5A15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1633A7E" w14:textId="3126A47E" w:rsidR="00844BD5" w:rsidRPr="003D4ABF" w:rsidRDefault="00844BD5" w:rsidP="00844BD5">
            <w:pPr>
              <w:pStyle w:val="TAL"/>
              <w:rPr>
                <w:sz w:val="16"/>
                <w:szCs w:val="16"/>
              </w:rPr>
            </w:pPr>
            <w:r w:rsidRPr="003D4ABF">
              <w:rPr>
                <w:sz w:val="16"/>
                <w:szCs w:val="16"/>
              </w:rPr>
              <w:t>Reporting Change of PDUID by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7C0A7" w14:textId="6595E19E" w:rsidR="00844BD5" w:rsidRPr="003D4ABF" w:rsidRDefault="00844BD5" w:rsidP="00844BD5">
            <w:pPr>
              <w:pStyle w:val="TAL"/>
              <w:rPr>
                <w:sz w:val="16"/>
              </w:rPr>
            </w:pPr>
            <w:r w:rsidRPr="003D4ABF">
              <w:rPr>
                <w:sz w:val="16"/>
              </w:rPr>
              <w:t>17.1.0</w:t>
            </w:r>
          </w:p>
        </w:tc>
      </w:tr>
      <w:tr w:rsidR="00844BD5" w:rsidRPr="003D4ABF" w14:paraId="66BB23E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B0A918" w14:textId="345CF05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3BC82" w14:textId="6C7D25E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73A94F" w14:textId="24122CAA"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30CA0" w14:textId="75431ED6" w:rsidR="00844BD5" w:rsidRPr="003D4ABF" w:rsidRDefault="00844BD5" w:rsidP="00844BD5">
            <w:pPr>
              <w:pStyle w:val="TAL"/>
              <w:rPr>
                <w:sz w:val="16"/>
              </w:rPr>
            </w:pPr>
            <w:r w:rsidRPr="003D4ABF">
              <w:rPr>
                <w:sz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781033" w14:textId="2D59005E"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21F3D" w14:textId="413D06C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452F2B" w14:textId="7EA2FD9F" w:rsidR="00844BD5" w:rsidRPr="003D4ABF" w:rsidRDefault="00844BD5" w:rsidP="00844BD5">
            <w:pPr>
              <w:pStyle w:val="TAL"/>
              <w:rPr>
                <w:sz w:val="16"/>
                <w:szCs w:val="16"/>
              </w:rPr>
            </w:pPr>
            <w:r w:rsidRPr="003D4ABF">
              <w:rPr>
                <w:sz w:val="16"/>
                <w:szCs w:val="16"/>
              </w:rPr>
              <w:t>Retrieval of Subscribed UE-Slice-MBR to the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2F4D74" w14:textId="632EF887" w:rsidR="00844BD5" w:rsidRPr="003D4ABF" w:rsidRDefault="00844BD5" w:rsidP="00844BD5">
            <w:pPr>
              <w:pStyle w:val="TAL"/>
              <w:rPr>
                <w:sz w:val="16"/>
              </w:rPr>
            </w:pPr>
            <w:r w:rsidRPr="003D4ABF">
              <w:rPr>
                <w:sz w:val="16"/>
              </w:rPr>
              <w:t>17.1.0</w:t>
            </w:r>
          </w:p>
        </w:tc>
      </w:tr>
      <w:tr w:rsidR="00844BD5" w:rsidRPr="003D4ABF" w14:paraId="4F57309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213475" w14:textId="5EF03D57"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5733" w14:textId="416E11B1"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C328A" w14:textId="3BDF8E5A"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1BD171" w14:textId="2F17A973" w:rsidR="00844BD5" w:rsidRPr="003D4ABF" w:rsidRDefault="00844BD5" w:rsidP="00844BD5">
            <w:pPr>
              <w:pStyle w:val="TAL"/>
              <w:rPr>
                <w:sz w:val="16"/>
              </w:rPr>
            </w:pPr>
            <w:r w:rsidRPr="003D4ABF">
              <w:rPr>
                <w:sz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EB8E3" w14:textId="75074B61"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47B853" w14:textId="404ED9AF"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73C85" w14:textId="5EF36B0D" w:rsidR="00844BD5" w:rsidRPr="003D4ABF" w:rsidRDefault="00844BD5" w:rsidP="00844BD5">
            <w:pPr>
              <w:pStyle w:val="TAL"/>
              <w:rPr>
                <w:sz w:val="16"/>
                <w:szCs w:val="16"/>
              </w:rPr>
            </w:pPr>
            <w:r w:rsidRPr="003D4ABF">
              <w:rPr>
                <w:sz w:val="16"/>
                <w:szCs w:val="16"/>
              </w:rPr>
              <w:t>Notification on the outcome of UE Policies delivery due to service specific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9712A" w14:textId="74D37DFE" w:rsidR="00844BD5" w:rsidRPr="003D4ABF" w:rsidRDefault="00844BD5" w:rsidP="00844BD5">
            <w:pPr>
              <w:pStyle w:val="TAL"/>
              <w:rPr>
                <w:sz w:val="16"/>
              </w:rPr>
            </w:pPr>
            <w:r w:rsidRPr="003D4ABF">
              <w:rPr>
                <w:sz w:val="16"/>
              </w:rPr>
              <w:t>17.1.0</w:t>
            </w:r>
          </w:p>
        </w:tc>
      </w:tr>
      <w:tr w:rsidR="00844BD5" w:rsidRPr="003D4ABF" w14:paraId="50327B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6B7" w14:textId="3BAE496C"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CC805" w14:textId="2843768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2464E" w14:textId="0040AACE" w:rsidR="00844BD5" w:rsidRPr="003D4ABF" w:rsidRDefault="00844BD5" w:rsidP="00844BD5">
            <w:pPr>
              <w:pStyle w:val="TAC"/>
              <w:rPr>
                <w:sz w:val="16"/>
                <w:szCs w:val="16"/>
              </w:rPr>
            </w:pPr>
            <w:r w:rsidRPr="003D4ABF">
              <w:rPr>
                <w:sz w:val="16"/>
                <w:szCs w:val="16"/>
              </w:rPr>
              <w:t>SP-210352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FD3B0" w14:textId="0A313885" w:rsidR="00844BD5" w:rsidRPr="003D4ABF" w:rsidRDefault="00844BD5" w:rsidP="00844BD5">
            <w:pPr>
              <w:pStyle w:val="TAL"/>
              <w:rPr>
                <w:sz w:val="16"/>
              </w:rPr>
            </w:pPr>
            <w:r w:rsidRPr="003D4ABF">
              <w:rPr>
                <w:sz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8C701" w14:textId="6CBAB4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73074" w14:textId="2579B166"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0AA9BC" w14:textId="708D8553" w:rsidR="00844BD5" w:rsidRPr="003D4ABF" w:rsidRDefault="00844BD5" w:rsidP="00844BD5">
            <w:pPr>
              <w:pStyle w:val="TAL"/>
              <w:rPr>
                <w:sz w:val="16"/>
                <w:szCs w:val="16"/>
              </w:rPr>
            </w:pPr>
            <w:r w:rsidRPr="003D4ABF">
              <w:rPr>
                <w:sz w:val="16"/>
                <w:szCs w:val="16"/>
              </w:rPr>
              <w:t>Providing information on NWDAF for UE related Analytics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E51BD" w14:textId="56BE1FB6" w:rsidR="00844BD5" w:rsidRPr="003D4ABF" w:rsidRDefault="00844BD5" w:rsidP="00844BD5">
            <w:pPr>
              <w:pStyle w:val="TAL"/>
              <w:rPr>
                <w:sz w:val="16"/>
              </w:rPr>
            </w:pPr>
            <w:r w:rsidRPr="003D4ABF">
              <w:rPr>
                <w:sz w:val="16"/>
              </w:rPr>
              <w:t>17.1.0</w:t>
            </w:r>
          </w:p>
        </w:tc>
      </w:tr>
      <w:tr w:rsidR="00844BD5" w:rsidRPr="003D4ABF" w14:paraId="1EDA6E4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36D85DF" w14:textId="3CC5F6C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59BB2" w14:textId="11983D3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22D3C7" w14:textId="620972BB" w:rsidR="00844BD5" w:rsidRPr="003D4ABF" w:rsidRDefault="00844BD5" w:rsidP="00844BD5">
            <w:pPr>
              <w:pStyle w:val="TAC"/>
              <w:rPr>
                <w:sz w:val="16"/>
                <w:szCs w:val="16"/>
              </w:rPr>
            </w:pPr>
            <w:r w:rsidRPr="003D4ABF">
              <w:rPr>
                <w:sz w:val="16"/>
                <w:szCs w:val="16"/>
              </w:rPr>
              <w:t>SP-210329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6A83" w14:textId="1C260F83" w:rsidR="00844BD5" w:rsidRPr="003D4ABF" w:rsidRDefault="00844BD5" w:rsidP="00844BD5">
            <w:pPr>
              <w:pStyle w:val="TAL"/>
              <w:rPr>
                <w:sz w:val="16"/>
              </w:rPr>
            </w:pPr>
            <w:r w:rsidRPr="003D4ABF">
              <w:rPr>
                <w:sz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B9E8AD" w14:textId="2594EF08" w:rsidR="00844BD5" w:rsidRPr="003D4ABF" w:rsidRDefault="00844BD5"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FFA75" w14:textId="4A3B0D68"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D82A87" w14:textId="41286A97" w:rsidR="00844BD5" w:rsidRPr="003D4ABF" w:rsidRDefault="00844BD5" w:rsidP="00844BD5">
            <w:pPr>
              <w:pStyle w:val="TAL"/>
              <w:rPr>
                <w:sz w:val="16"/>
                <w:szCs w:val="16"/>
              </w:rPr>
            </w:pPr>
            <w:r w:rsidRPr="003D4ABF">
              <w:rPr>
                <w:sz w:val="16"/>
                <w:szCs w:val="16"/>
              </w:rPr>
              <w:t>Updates to support QoS Monitoring control for service data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E45695" w14:textId="1412815E" w:rsidR="00844BD5" w:rsidRPr="003D4ABF" w:rsidRDefault="00844BD5" w:rsidP="00844BD5">
            <w:pPr>
              <w:pStyle w:val="TAL"/>
              <w:rPr>
                <w:sz w:val="16"/>
              </w:rPr>
            </w:pPr>
            <w:r w:rsidRPr="003D4ABF">
              <w:rPr>
                <w:sz w:val="16"/>
              </w:rPr>
              <w:t>17.1.0</w:t>
            </w:r>
          </w:p>
        </w:tc>
      </w:tr>
      <w:tr w:rsidR="00844BD5" w:rsidRPr="003D4ABF" w14:paraId="5B8739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938A0E8" w14:textId="6DB27A5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1CB4F" w14:textId="730C257B"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61662C" w14:textId="5294B2F9"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982F8" w14:textId="53F3A06D" w:rsidR="00844BD5" w:rsidRPr="003D4ABF" w:rsidRDefault="00844BD5" w:rsidP="00844BD5">
            <w:pPr>
              <w:pStyle w:val="TAL"/>
              <w:rPr>
                <w:sz w:val="16"/>
              </w:rPr>
            </w:pPr>
            <w:r w:rsidRPr="003D4ABF">
              <w:rPr>
                <w:sz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424DE5" w14:textId="7264DE7C"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30FF3" w14:textId="0EAC501C"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77BB3C" w14:textId="5F11CDEE" w:rsidR="00844BD5" w:rsidRPr="003D4ABF" w:rsidRDefault="00844BD5" w:rsidP="00844BD5">
            <w:pPr>
              <w:pStyle w:val="TAL"/>
              <w:rPr>
                <w:sz w:val="16"/>
                <w:szCs w:val="16"/>
              </w:rPr>
            </w:pPr>
            <w:r w:rsidRPr="003D4ABF">
              <w:rPr>
                <w:sz w:val="16"/>
                <w:szCs w:val="16"/>
              </w:rPr>
              <w:t>Exposure of Time synchronization as a service -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6E474" w14:textId="6FDD7B69" w:rsidR="00844BD5" w:rsidRPr="003D4ABF" w:rsidRDefault="00844BD5" w:rsidP="00844BD5">
            <w:pPr>
              <w:pStyle w:val="TAL"/>
              <w:rPr>
                <w:sz w:val="16"/>
              </w:rPr>
            </w:pPr>
            <w:r w:rsidRPr="003D4ABF">
              <w:rPr>
                <w:sz w:val="16"/>
              </w:rPr>
              <w:t>17.1.0</w:t>
            </w:r>
          </w:p>
        </w:tc>
      </w:tr>
      <w:tr w:rsidR="00844BD5" w:rsidRPr="003D4ABF" w14:paraId="0804DF0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DC2D87F" w14:textId="3DEC16E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82CB9" w14:textId="2537B18D"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86B9A" w14:textId="7936081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4EE33" w14:textId="72B0BCF4" w:rsidR="00844BD5" w:rsidRPr="003D4ABF" w:rsidRDefault="00844BD5" w:rsidP="00844BD5">
            <w:pPr>
              <w:pStyle w:val="TAL"/>
              <w:rPr>
                <w:sz w:val="16"/>
              </w:rPr>
            </w:pPr>
            <w:r w:rsidRPr="003D4ABF">
              <w:rPr>
                <w:sz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531317" w14:textId="221B67DB"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1016DF" w14:textId="1CB58EF7"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4A47B8" w14:textId="6555D8FA" w:rsidR="00844BD5" w:rsidRPr="003D4ABF" w:rsidRDefault="00844BD5" w:rsidP="00844BD5">
            <w:pPr>
              <w:pStyle w:val="TAL"/>
              <w:rPr>
                <w:sz w:val="16"/>
                <w:szCs w:val="16"/>
              </w:rPr>
            </w:pPr>
            <w:r w:rsidRPr="003D4ABF">
              <w:rPr>
                <w:sz w:val="16"/>
                <w:szCs w:val="16"/>
              </w:rPr>
              <w:t>Clean-up for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E4E76" w14:textId="06CF00F3" w:rsidR="00844BD5" w:rsidRPr="003D4ABF" w:rsidRDefault="00844BD5" w:rsidP="00844BD5">
            <w:pPr>
              <w:pStyle w:val="TAL"/>
              <w:rPr>
                <w:sz w:val="16"/>
              </w:rPr>
            </w:pPr>
            <w:r w:rsidRPr="003D4ABF">
              <w:rPr>
                <w:sz w:val="16"/>
              </w:rPr>
              <w:t>17.1.0</w:t>
            </w:r>
          </w:p>
        </w:tc>
      </w:tr>
      <w:tr w:rsidR="00844BD5" w:rsidRPr="003D4ABF" w14:paraId="468B066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4813B15" w14:textId="5E810A6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480D2" w14:textId="17784C9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8F0395" w14:textId="6B0AAD4F" w:rsidR="00844BD5" w:rsidRPr="003D4ABF" w:rsidRDefault="00844BD5" w:rsidP="00844BD5">
            <w:pPr>
              <w:pStyle w:val="TAC"/>
              <w:rPr>
                <w:sz w:val="16"/>
                <w:szCs w:val="16"/>
              </w:rPr>
            </w:pPr>
            <w:r w:rsidRPr="003D4ABF">
              <w:rPr>
                <w:sz w:val="16"/>
                <w:szCs w:val="16"/>
              </w:rPr>
              <w:t>SP-210347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93862" w14:textId="3EF7BE4D" w:rsidR="00844BD5" w:rsidRPr="003D4ABF" w:rsidRDefault="00844BD5" w:rsidP="00844BD5">
            <w:pPr>
              <w:pStyle w:val="TAL"/>
              <w:rPr>
                <w:sz w:val="16"/>
              </w:rPr>
            </w:pPr>
            <w:r w:rsidRPr="003D4ABF">
              <w:rPr>
                <w:sz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C57F" w14:textId="29595B32"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594DF7" w14:textId="493D5587"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10B260" w14:textId="151639A1" w:rsidR="00844BD5" w:rsidRPr="003D4ABF" w:rsidRDefault="00844BD5" w:rsidP="00844BD5">
            <w:pPr>
              <w:pStyle w:val="TAL"/>
              <w:rPr>
                <w:sz w:val="16"/>
                <w:szCs w:val="16"/>
              </w:rPr>
            </w:pPr>
            <w:r w:rsidRPr="003D4ABF">
              <w:rPr>
                <w:sz w:val="16"/>
                <w:szCs w:val="16"/>
              </w:rPr>
              <w:t>Policy control enhancement for local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80F2D" w14:textId="7E29F719" w:rsidR="00844BD5" w:rsidRPr="003D4ABF" w:rsidRDefault="00844BD5" w:rsidP="00844BD5">
            <w:pPr>
              <w:pStyle w:val="TAL"/>
              <w:rPr>
                <w:sz w:val="16"/>
              </w:rPr>
            </w:pPr>
            <w:r w:rsidRPr="003D4ABF">
              <w:rPr>
                <w:sz w:val="16"/>
              </w:rPr>
              <w:t>17.1.0</w:t>
            </w:r>
          </w:p>
        </w:tc>
      </w:tr>
      <w:tr w:rsidR="00844BD5" w:rsidRPr="003D4ABF" w14:paraId="3219A22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4E8674" w14:textId="1C6E9B98"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8F67F" w14:textId="5A53DF7F"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51E42" w14:textId="3767F5CF" w:rsidR="00844BD5" w:rsidRPr="003D4ABF" w:rsidRDefault="00844BD5" w:rsidP="00844BD5">
            <w:pPr>
              <w:pStyle w:val="TAC"/>
              <w:rPr>
                <w:sz w:val="16"/>
                <w:szCs w:val="16"/>
              </w:rPr>
            </w:pPr>
            <w:r w:rsidRPr="003D4ABF">
              <w:rPr>
                <w:sz w:val="16"/>
                <w:szCs w:val="16"/>
              </w:rPr>
              <w:t>SP-210333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6A5B1" w14:textId="4F2B87D5" w:rsidR="00844BD5" w:rsidRPr="003D4ABF" w:rsidRDefault="00844BD5" w:rsidP="00844BD5">
            <w:pPr>
              <w:pStyle w:val="TAL"/>
              <w:rPr>
                <w:sz w:val="16"/>
              </w:rPr>
            </w:pPr>
            <w:r w:rsidRPr="003D4ABF">
              <w:rPr>
                <w:sz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375D" w14:textId="262F31D8"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D03E" w14:textId="0DA3EC54" w:rsidR="00844BD5" w:rsidRPr="003D4ABF" w:rsidRDefault="00844BD5"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3408BC1" w14:textId="04F49E42" w:rsidR="00844BD5" w:rsidRPr="003D4ABF" w:rsidRDefault="00844BD5" w:rsidP="00844BD5">
            <w:pPr>
              <w:pStyle w:val="TAL"/>
              <w:rPr>
                <w:sz w:val="16"/>
                <w:szCs w:val="16"/>
              </w:rPr>
            </w:pPr>
            <w:r w:rsidRPr="003D4ABF">
              <w:rPr>
                <w:sz w:val="16"/>
                <w:szCs w:val="16"/>
              </w:rPr>
              <w:t>Clarify the BDT warning description with degraded Network performance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E2B8C" w14:textId="1A495471" w:rsidR="00844BD5" w:rsidRPr="003D4ABF" w:rsidRDefault="00844BD5" w:rsidP="00844BD5">
            <w:pPr>
              <w:pStyle w:val="TAL"/>
              <w:rPr>
                <w:sz w:val="16"/>
              </w:rPr>
            </w:pPr>
            <w:r w:rsidRPr="003D4ABF">
              <w:rPr>
                <w:sz w:val="16"/>
              </w:rPr>
              <w:t>17.1.0</w:t>
            </w:r>
          </w:p>
        </w:tc>
      </w:tr>
      <w:tr w:rsidR="00844BD5" w:rsidRPr="003D4ABF" w14:paraId="0CA6B0E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F55" w14:textId="71DC2689"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6E806F" w14:textId="25BF599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41F0C7" w14:textId="231BD098" w:rsidR="00844BD5" w:rsidRPr="003D4ABF" w:rsidRDefault="00844BD5" w:rsidP="00844BD5">
            <w:pPr>
              <w:pStyle w:val="TAC"/>
              <w:rPr>
                <w:sz w:val="16"/>
                <w:szCs w:val="16"/>
              </w:rPr>
            </w:pPr>
            <w:r w:rsidRPr="003D4ABF">
              <w:rPr>
                <w:sz w:val="16"/>
                <w:szCs w:val="16"/>
              </w:rPr>
              <w:t>SP-210356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EBC97" w14:textId="69AF3E4B" w:rsidR="00844BD5" w:rsidRPr="003D4ABF" w:rsidRDefault="00844BD5" w:rsidP="00844BD5">
            <w:pPr>
              <w:pStyle w:val="TAL"/>
              <w:rPr>
                <w:sz w:val="16"/>
              </w:rPr>
            </w:pPr>
            <w:r w:rsidRPr="003D4ABF">
              <w:rPr>
                <w:sz w:val="16"/>
              </w:rPr>
              <w:t>0592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5AC79" w14:textId="269D63E1"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C6599A" w14:textId="4004DA94"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6832E7" w14:textId="26F3D4A4" w:rsidR="00844BD5" w:rsidRPr="003D4ABF" w:rsidRDefault="00844BD5" w:rsidP="00844BD5">
            <w:pPr>
              <w:pStyle w:val="TAL"/>
              <w:rPr>
                <w:sz w:val="16"/>
                <w:szCs w:val="16"/>
              </w:rPr>
            </w:pPr>
            <w:r w:rsidRPr="003D4ABF">
              <w:rPr>
                <w:sz w:val="16"/>
                <w:szCs w:val="16"/>
              </w:rPr>
              <w:t xml:space="preserve">eNS_ 503_ KI#5_ Update of Network Analytics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5861B" w14:textId="14ACCB68" w:rsidR="00844BD5" w:rsidRPr="003D4ABF" w:rsidRDefault="00844BD5" w:rsidP="00844BD5">
            <w:pPr>
              <w:pStyle w:val="TAL"/>
              <w:rPr>
                <w:sz w:val="16"/>
              </w:rPr>
            </w:pPr>
            <w:r w:rsidRPr="003D4ABF">
              <w:rPr>
                <w:sz w:val="16"/>
              </w:rPr>
              <w:t>17.1.0</w:t>
            </w:r>
          </w:p>
        </w:tc>
      </w:tr>
      <w:tr w:rsidR="00844BD5" w:rsidRPr="003D4ABF" w14:paraId="357F9A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C7A3BCC" w14:textId="7B62D8C1"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4F2D9" w14:textId="1A225C73"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564B2" w14:textId="3769DAFD" w:rsidR="00844BD5" w:rsidRPr="003D4ABF" w:rsidRDefault="00844BD5" w:rsidP="00844BD5">
            <w:pPr>
              <w:pStyle w:val="TAC"/>
              <w:rPr>
                <w:sz w:val="16"/>
                <w:szCs w:val="16"/>
              </w:rPr>
            </w:pPr>
            <w:r w:rsidRPr="003D4ABF">
              <w:rPr>
                <w:sz w:val="16"/>
                <w:szCs w:val="16"/>
              </w:rPr>
              <w:t>SP-210363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4CFC9" w14:textId="6D3F4AB5" w:rsidR="00844BD5" w:rsidRPr="003D4ABF" w:rsidRDefault="00844BD5" w:rsidP="00844BD5">
            <w:pPr>
              <w:pStyle w:val="TAL"/>
              <w:rPr>
                <w:sz w:val="16"/>
              </w:rPr>
            </w:pPr>
            <w:r w:rsidRPr="003D4ABF">
              <w:rPr>
                <w:sz w:val="16"/>
              </w:rPr>
              <w:t>0595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444B07" w14:textId="23F402DA" w:rsidR="00844BD5" w:rsidRPr="003D4ABF" w:rsidRDefault="00844BD5"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2CB" w14:textId="19B5B5D5"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4C7B20" w14:textId="7E3F6267" w:rsidR="00844BD5" w:rsidRPr="003D4ABF" w:rsidRDefault="00844BD5" w:rsidP="00844BD5">
            <w:pPr>
              <w:pStyle w:val="TAL"/>
              <w:rPr>
                <w:sz w:val="16"/>
                <w:szCs w:val="16"/>
              </w:rPr>
            </w:pPr>
            <w:r w:rsidRPr="003D4ABF">
              <w:rPr>
                <w:sz w:val="16"/>
                <w:szCs w:val="16"/>
              </w:rPr>
              <w:t>UE providing PDU Session Pair ID based on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C4B41" w14:textId="6C3F6D6C" w:rsidR="00844BD5" w:rsidRPr="003D4ABF" w:rsidRDefault="00844BD5" w:rsidP="00844BD5">
            <w:pPr>
              <w:pStyle w:val="TAL"/>
              <w:rPr>
                <w:sz w:val="16"/>
              </w:rPr>
            </w:pPr>
            <w:r w:rsidRPr="003D4ABF">
              <w:rPr>
                <w:sz w:val="16"/>
              </w:rPr>
              <w:t>17.1.0</w:t>
            </w:r>
          </w:p>
        </w:tc>
      </w:tr>
      <w:tr w:rsidR="00844BD5" w:rsidRPr="003D4ABF" w14:paraId="79284C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B7859E7" w14:textId="1A0136DF"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CF28" w14:textId="3BA2CEC5"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A0FC02" w14:textId="0183889C"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0C7B2" w14:textId="3D18995C" w:rsidR="00844BD5" w:rsidRPr="003D4ABF" w:rsidRDefault="00844BD5" w:rsidP="00844BD5">
            <w:pPr>
              <w:pStyle w:val="TAL"/>
              <w:rPr>
                <w:sz w:val="16"/>
              </w:rPr>
            </w:pPr>
            <w:r w:rsidRPr="003D4ABF">
              <w:rPr>
                <w:sz w:val="16"/>
              </w:rPr>
              <w:t>0596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29D1F4" w14:textId="30386B25"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852C3" w14:textId="03405925"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3BC380" w14:textId="1AAD0227" w:rsidR="00844BD5" w:rsidRPr="003D4ABF" w:rsidRDefault="00844BD5" w:rsidP="00844BD5">
            <w:pPr>
              <w:pStyle w:val="TAL"/>
              <w:rPr>
                <w:sz w:val="16"/>
                <w:szCs w:val="16"/>
              </w:rPr>
            </w:pPr>
            <w:r w:rsidRPr="003D4ABF">
              <w:rPr>
                <w:sz w:val="16"/>
                <w:szCs w:val="16"/>
              </w:rPr>
              <w:t>Clarification on handling of URSP Traffic Descriptor Component Domain Descriptors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7FC57" w14:textId="5F274FBC" w:rsidR="00844BD5" w:rsidRPr="003D4ABF" w:rsidRDefault="00844BD5" w:rsidP="00844BD5">
            <w:pPr>
              <w:pStyle w:val="TAL"/>
              <w:rPr>
                <w:sz w:val="16"/>
              </w:rPr>
            </w:pPr>
            <w:r w:rsidRPr="003D4ABF">
              <w:rPr>
                <w:sz w:val="16"/>
              </w:rPr>
              <w:t>17.1.0</w:t>
            </w:r>
          </w:p>
        </w:tc>
      </w:tr>
      <w:tr w:rsidR="00844BD5" w:rsidRPr="003D4ABF" w14:paraId="6FCB54D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28101B7" w14:textId="6681E73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B9BD4" w14:textId="208FE440"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05DF65" w14:textId="720FC51D" w:rsidR="00844BD5" w:rsidRPr="003D4ABF" w:rsidRDefault="00844BD5" w:rsidP="00844BD5">
            <w:pPr>
              <w:pStyle w:val="TAC"/>
              <w:rPr>
                <w:sz w:val="16"/>
                <w:szCs w:val="16"/>
              </w:rPr>
            </w:pPr>
            <w:r w:rsidRPr="003D4ABF">
              <w:rPr>
                <w:sz w:val="16"/>
                <w:szCs w:val="16"/>
              </w:rPr>
              <w:t>SP-210359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57F530" w14:textId="60A39E01" w:rsidR="00844BD5" w:rsidRPr="003D4ABF" w:rsidRDefault="00844BD5" w:rsidP="00844BD5">
            <w:pPr>
              <w:pStyle w:val="TAL"/>
              <w:rPr>
                <w:sz w:val="16"/>
              </w:rPr>
            </w:pPr>
            <w:r w:rsidRPr="003D4ABF">
              <w:rPr>
                <w:sz w:val="16"/>
              </w:rPr>
              <w:t>0599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627ED" w14:textId="6E549A3F"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1681BF" w14:textId="43ABF4A3"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F7C3D47" w14:textId="20223715" w:rsidR="00844BD5" w:rsidRPr="003D4ABF" w:rsidRDefault="00844BD5" w:rsidP="00844BD5">
            <w:pPr>
              <w:pStyle w:val="TAL"/>
              <w:rPr>
                <w:sz w:val="16"/>
                <w:szCs w:val="16"/>
              </w:rPr>
            </w:pPr>
            <w:r w:rsidRPr="003D4ABF">
              <w:rPr>
                <w:sz w:val="16"/>
                <w:szCs w:val="16"/>
              </w:rPr>
              <w:t>Requested 5GS delay and UE-DS-TT residence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78BCF" w14:textId="1E822798" w:rsidR="00844BD5" w:rsidRPr="003D4ABF" w:rsidRDefault="00844BD5" w:rsidP="00844BD5">
            <w:pPr>
              <w:pStyle w:val="TAL"/>
              <w:rPr>
                <w:sz w:val="16"/>
              </w:rPr>
            </w:pPr>
            <w:r w:rsidRPr="003D4ABF">
              <w:rPr>
                <w:sz w:val="16"/>
              </w:rPr>
              <w:t>17.1.0</w:t>
            </w:r>
          </w:p>
        </w:tc>
      </w:tr>
      <w:tr w:rsidR="00844BD5" w:rsidRPr="003D4ABF" w14:paraId="1369C96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B30E8AC" w14:textId="5C607A63"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AF463" w14:textId="7C441F79"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5E6C15" w14:textId="765832A7" w:rsidR="00844BD5" w:rsidRPr="003D4ABF" w:rsidRDefault="00844BD5" w:rsidP="00844BD5">
            <w:pPr>
              <w:pStyle w:val="TAC"/>
              <w:rPr>
                <w:sz w:val="16"/>
                <w:szCs w:val="16"/>
              </w:rPr>
            </w:pPr>
            <w:r w:rsidRPr="003D4ABF">
              <w:rPr>
                <w:sz w:val="16"/>
                <w:szCs w:val="16"/>
              </w:rPr>
              <w:t>SP-210341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52D9B" w14:textId="1A1EE8AB" w:rsidR="00844BD5" w:rsidRPr="003D4ABF" w:rsidRDefault="00844BD5" w:rsidP="00844BD5">
            <w:pPr>
              <w:pStyle w:val="TAL"/>
              <w:rPr>
                <w:sz w:val="16"/>
              </w:rPr>
            </w:pPr>
            <w:r w:rsidRPr="003D4ABF">
              <w:rPr>
                <w:sz w:val="16"/>
              </w:rPr>
              <w:t>0600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37432" w14:textId="16DF2C60"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DD5052" w14:textId="0504E2B8" w:rsidR="00844BD5" w:rsidRPr="003D4ABF" w:rsidRDefault="00844BD5"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5F2F6F" w14:textId="1A66D724" w:rsidR="00844BD5" w:rsidRPr="003D4ABF" w:rsidRDefault="00844BD5" w:rsidP="00844BD5">
            <w:pPr>
              <w:pStyle w:val="TAL"/>
              <w:rPr>
                <w:sz w:val="16"/>
                <w:szCs w:val="16"/>
              </w:rPr>
            </w:pPr>
            <w:r w:rsidRPr="003D4ABF">
              <w:rPr>
                <w:sz w:val="16"/>
                <w:szCs w:val="16"/>
              </w:rPr>
              <w:t>Clarification on association of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B8068" w14:textId="66710812" w:rsidR="00844BD5" w:rsidRPr="003D4ABF" w:rsidRDefault="00844BD5" w:rsidP="00844BD5">
            <w:pPr>
              <w:pStyle w:val="TAL"/>
              <w:rPr>
                <w:sz w:val="16"/>
              </w:rPr>
            </w:pPr>
            <w:r w:rsidRPr="003D4ABF">
              <w:rPr>
                <w:sz w:val="16"/>
              </w:rPr>
              <w:t>17.1.0</w:t>
            </w:r>
          </w:p>
        </w:tc>
      </w:tr>
      <w:tr w:rsidR="00844BD5" w:rsidRPr="003D4ABF" w14:paraId="27DE768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DB6EB19" w14:textId="1C755516"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5F931" w14:textId="5C4DEA22"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5C835" w14:textId="16A475B4" w:rsidR="00844BD5" w:rsidRPr="003D4ABF" w:rsidRDefault="00844BD5" w:rsidP="00844BD5">
            <w:pPr>
              <w:pStyle w:val="TAC"/>
              <w:rPr>
                <w:sz w:val="16"/>
                <w:szCs w:val="16"/>
              </w:rPr>
            </w:pPr>
            <w:r w:rsidRPr="003D4ABF">
              <w:rPr>
                <w:sz w:val="16"/>
                <w:szCs w:val="16"/>
              </w:rPr>
              <w:t>SP-210342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E7962" w14:textId="3B7EC255" w:rsidR="00844BD5" w:rsidRPr="003D4ABF" w:rsidRDefault="00844BD5" w:rsidP="00844BD5">
            <w:pPr>
              <w:pStyle w:val="TAL"/>
              <w:rPr>
                <w:sz w:val="16"/>
              </w:rPr>
            </w:pPr>
            <w:r w:rsidRPr="003D4ABF">
              <w:rPr>
                <w:sz w:val="16"/>
              </w:rPr>
              <w:t>0601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3A688" w14:textId="46563899"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C861AE" w14:textId="6F73E69F" w:rsidR="00844BD5" w:rsidRPr="003D4ABF" w:rsidRDefault="00844BD5"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7584BD8" w14:textId="175C8466" w:rsidR="00844BD5" w:rsidRPr="003D4ABF" w:rsidRDefault="00844BD5" w:rsidP="00844BD5">
            <w:pPr>
              <w:pStyle w:val="TAL"/>
              <w:rPr>
                <w:sz w:val="16"/>
                <w:szCs w:val="16"/>
              </w:rPr>
            </w:pPr>
            <w:r w:rsidRPr="003D4ABF">
              <w:rPr>
                <w:sz w:val="16"/>
                <w:szCs w:val="16"/>
              </w:rPr>
              <w:t>Determination of 5QI for satellite backhaul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26C38" w14:textId="07649B08" w:rsidR="00844BD5" w:rsidRPr="003D4ABF" w:rsidRDefault="00844BD5" w:rsidP="00844BD5">
            <w:pPr>
              <w:pStyle w:val="TAL"/>
              <w:rPr>
                <w:sz w:val="16"/>
              </w:rPr>
            </w:pPr>
            <w:r w:rsidRPr="003D4ABF">
              <w:rPr>
                <w:sz w:val="16"/>
              </w:rPr>
              <w:t>17.1.0</w:t>
            </w:r>
          </w:p>
        </w:tc>
      </w:tr>
      <w:tr w:rsidR="00844BD5" w:rsidRPr="003D4ABF" w14:paraId="7FA9A48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E7BA5" w14:textId="2A1AE502" w:rsidR="00844BD5" w:rsidRPr="003D4ABF" w:rsidRDefault="00844BD5" w:rsidP="00844BD5">
            <w:pPr>
              <w:pStyle w:val="TAL"/>
              <w:rPr>
                <w:sz w:val="16"/>
              </w:rPr>
            </w:pPr>
            <w:r w:rsidRPr="003D4ABF">
              <w:rPr>
                <w:sz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A6086" w14:textId="64D0364C" w:rsidR="00844BD5" w:rsidRPr="003D4ABF" w:rsidRDefault="00844BD5" w:rsidP="00844BD5">
            <w:pPr>
              <w:pStyle w:val="TAL"/>
              <w:rPr>
                <w:sz w:val="16"/>
              </w:rPr>
            </w:pPr>
            <w:r w:rsidRPr="003D4ABF">
              <w:rPr>
                <w:sz w:val="16"/>
              </w:rPr>
              <w:t>SP-92E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95F0FB" w14:textId="00434C4C" w:rsidR="00844BD5" w:rsidRPr="003D4ABF" w:rsidRDefault="00844BD5" w:rsidP="00844BD5">
            <w:pPr>
              <w:pStyle w:val="TAC"/>
              <w:rPr>
                <w:sz w:val="16"/>
                <w:szCs w:val="16"/>
              </w:rPr>
            </w:pPr>
            <w:r w:rsidRPr="003D4ABF">
              <w:rPr>
                <w:sz w:val="16"/>
                <w:szCs w:val="16"/>
              </w:rPr>
              <w:t>SP-210361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ADA92" w14:textId="3C5D3185" w:rsidR="00844BD5" w:rsidRPr="003D4ABF" w:rsidRDefault="00844BD5" w:rsidP="00844BD5">
            <w:pPr>
              <w:pStyle w:val="TAL"/>
              <w:rPr>
                <w:sz w:val="16"/>
              </w:rPr>
            </w:pPr>
            <w:r w:rsidRPr="003D4ABF">
              <w:rPr>
                <w:sz w:val="16"/>
              </w:rPr>
              <w:t>0602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009F4" w14:textId="11E1F54A" w:rsidR="00844BD5" w:rsidRPr="003D4ABF" w:rsidRDefault="00844BD5"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A933C" w14:textId="21C8FCD0" w:rsidR="00844BD5" w:rsidRPr="003D4ABF" w:rsidRDefault="00844BD5"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6F241D" w14:textId="6B598023" w:rsidR="00844BD5" w:rsidRPr="003D4ABF" w:rsidRDefault="00844BD5" w:rsidP="00844BD5">
            <w:pPr>
              <w:pStyle w:val="TAL"/>
              <w:rPr>
                <w:sz w:val="16"/>
                <w:szCs w:val="16"/>
              </w:rPr>
            </w:pPr>
            <w:r w:rsidRPr="003D4ABF">
              <w:rPr>
                <w:sz w:val="16"/>
                <w:szCs w:val="16"/>
              </w:rPr>
              <w:t>Additional authorization functionality in support of MPS for Data Transport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932AB" w14:textId="76BD77C8" w:rsidR="00844BD5" w:rsidRPr="003D4ABF" w:rsidRDefault="00844BD5" w:rsidP="00844BD5">
            <w:pPr>
              <w:pStyle w:val="TAL"/>
              <w:rPr>
                <w:sz w:val="16"/>
              </w:rPr>
            </w:pPr>
            <w:r w:rsidRPr="003D4ABF">
              <w:rPr>
                <w:sz w:val="16"/>
              </w:rPr>
              <w:t>17.1.0</w:t>
            </w:r>
          </w:p>
        </w:tc>
      </w:tr>
      <w:tr w:rsidR="005422D2" w:rsidRPr="003D4ABF" w14:paraId="3330189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457936" w14:textId="79AD905E"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7E004" w14:textId="15837FC1"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9B34C" w14:textId="3C6A34C2" w:rsidR="005422D2" w:rsidRPr="003D4ABF" w:rsidRDefault="005422D2"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04D23" w14:textId="5AE20C0F" w:rsidR="005422D2" w:rsidRPr="003D4ABF" w:rsidRDefault="005422D2" w:rsidP="00844BD5">
            <w:pPr>
              <w:pStyle w:val="TAL"/>
              <w:rPr>
                <w:sz w:val="16"/>
              </w:rPr>
            </w:pPr>
            <w:r w:rsidRPr="003D4ABF">
              <w:rPr>
                <w:sz w:val="16"/>
              </w:rPr>
              <w:t>0606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6C3272" w14:textId="6042625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82D7C" w14:textId="5749E166" w:rsidR="005422D2" w:rsidRPr="003D4ABF" w:rsidRDefault="005422D2"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55C15E" w14:textId="17668547" w:rsidR="005422D2" w:rsidRPr="003D4ABF" w:rsidRDefault="005422D2" w:rsidP="00844BD5">
            <w:pPr>
              <w:pStyle w:val="TAL"/>
              <w:rPr>
                <w:sz w:val="16"/>
                <w:szCs w:val="16"/>
              </w:rPr>
            </w:pPr>
            <w:r w:rsidRPr="003D4ABF">
              <w:rPr>
                <w:sz w:val="16"/>
                <w:szCs w:val="16"/>
              </w:rPr>
              <w:t>Notification of SM Policy Association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80C62" w14:textId="61148A12" w:rsidR="005422D2" w:rsidRPr="003D4ABF" w:rsidRDefault="005422D2" w:rsidP="00844BD5">
            <w:pPr>
              <w:pStyle w:val="TAL"/>
              <w:rPr>
                <w:sz w:val="16"/>
              </w:rPr>
            </w:pPr>
            <w:r w:rsidRPr="003D4ABF">
              <w:rPr>
                <w:sz w:val="16"/>
              </w:rPr>
              <w:t>17.2.0</w:t>
            </w:r>
          </w:p>
        </w:tc>
      </w:tr>
      <w:tr w:rsidR="005422D2" w:rsidRPr="003D4ABF" w14:paraId="0A6D3E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9A06492" w14:textId="1BF3EFCB" w:rsidR="005422D2" w:rsidRPr="003D4ABF" w:rsidRDefault="005422D2"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F0CB5" w14:textId="784306C0" w:rsidR="005422D2" w:rsidRPr="003D4ABF" w:rsidRDefault="005422D2"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74329" w14:textId="11B4736B" w:rsidR="005422D2" w:rsidRPr="003D4ABF" w:rsidRDefault="005422D2"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859B5" w14:textId="7474B815" w:rsidR="005422D2" w:rsidRPr="003D4ABF" w:rsidRDefault="005422D2" w:rsidP="00844BD5">
            <w:pPr>
              <w:pStyle w:val="TAL"/>
              <w:rPr>
                <w:sz w:val="16"/>
              </w:rPr>
            </w:pPr>
            <w:r w:rsidRPr="003D4ABF">
              <w:rPr>
                <w:sz w:val="16"/>
              </w:rPr>
              <w:t>0607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6381E" w14:textId="3A5AB6D0" w:rsidR="005422D2" w:rsidRPr="003D4ABF" w:rsidRDefault="005422D2"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395B1" w14:textId="13F3B4AD" w:rsidR="005422D2" w:rsidRPr="003D4ABF" w:rsidRDefault="005422D2"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026305" w14:textId="148E27CE" w:rsidR="005422D2" w:rsidRPr="003D4ABF" w:rsidRDefault="005422D2" w:rsidP="00844BD5">
            <w:pPr>
              <w:pStyle w:val="TAL"/>
              <w:rPr>
                <w:sz w:val="16"/>
                <w:szCs w:val="16"/>
              </w:rPr>
            </w:pPr>
            <w:r w:rsidRPr="003D4ABF">
              <w:rPr>
                <w:sz w:val="16"/>
                <w:szCs w:val="16"/>
              </w:rPr>
              <w:t>DNN in URSP Traffic Descriptor and Route Selection Descriptor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9D87BD" w14:textId="7669AC23" w:rsidR="005422D2" w:rsidRPr="003D4ABF" w:rsidRDefault="005422D2" w:rsidP="00844BD5">
            <w:pPr>
              <w:pStyle w:val="TAL"/>
              <w:rPr>
                <w:sz w:val="16"/>
              </w:rPr>
            </w:pPr>
            <w:r w:rsidRPr="003D4ABF">
              <w:rPr>
                <w:sz w:val="16"/>
              </w:rPr>
              <w:t>17.2.0</w:t>
            </w:r>
          </w:p>
        </w:tc>
      </w:tr>
      <w:tr w:rsidR="006A4701" w:rsidRPr="003D4ABF" w14:paraId="52D2ADC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232AE77" w14:textId="776265D7"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B902" w14:textId="14E9D72E"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58141" w14:textId="6A051FD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C9161" w14:textId="14E2FAA7" w:rsidR="006A4701" w:rsidRPr="003D4ABF" w:rsidRDefault="006A4701" w:rsidP="00844BD5">
            <w:pPr>
              <w:pStyle w:val="TAL"/>
              <w:rPr>
                <w:sz w:val="16"/>
              </w:rPr>
            </w:pPr>
            <w:r w:rsidRPr="003D4ABF">
              <w:rPr>
                <w:sz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F1E5F7" w14:textId="1216C300"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10299F" w14:textId="53B372FF"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197A05" w14:textId="51BB9042" w:rsidR="006A4701" w:rsidRPr="003D4ABF" w:rsidRDefault="006A4701" w:rsidP="00844BD5">
            <w:pPr>
              <w:pStyle w:val="TAL"/>
              <w:rPr>
                <w:sz w:val="16"/>
                <w:szCs w:val="16"/>
              </w:rPr>
            </w:pPr>
            <w:r w:rsidRPr="003D4ABF">
              <w:rPr>
                <w:sz w:val="16"/>
                <w:szCs w:val="16"/>
              </w:rPr>
              <w:t>KI#5 - Monitoring Remaining Data Rate per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B1A0A" w14:textId="39E68F27" w:rsidR="006A4701" w:rsidRPr="003D4ABF" w:rsidRDefault="006A4701" w:rsidP="00844BD5">
            <w:pPr>
              <w:pStyle w:val="TAL"/>
              <w:rPr>
                <w:sz w:val="16"/>
              </w:rPr>
            </w:pPr>
            <w:r w:rsidRPr="003D4ABF">
              <w:rPr>
                <w:sz w:val="16"/>
              </w:rPr>
              <w:t>17.2.0</w:t>
            </w:r>
          </w:p>
        </w:tc>
      </w:tr>
      <w:tr w:rsidR="006A4701" w:rsidRPr="003D4ABF" w14:paraId="6594FA5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7ADCB6" w14:textId="1F5609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23041" w14:textId="42CA3C4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B2220E" w14:textId="01896859" w:rsidR="006A4701" w:rsidRPr="003D4ABF" w:rsidRDefault="006A4701" w:rsidP="00844BD5">
            <w:pPr>
              <w:pStyle w:val="TAC"/>
              <w:rPr>
                <w:sz w:val="16"/>
                <w:szCs w:val="16"/>
              </w:rPr>
            </w:pPr>
            <w:r w:rsidRPr="003D4ABF">
              <w:rPr>
                <w:sz w:val="16"/>
                <w:szCs w:val="16"/>
              </w:rPr>
              <w:t>SP-210922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130E6" w14:textId="0756E041" w:rsidR="006A4701" w:rsidRPr="003D4ABF" w:rsidRDefault="006A4701" w:rsidP="00844BD5">
            <w:pPr>
              <w:pStyle w:val="TAL"/>
              <w:rPr>
                <w:sz w:val="16"/>
              </w:rPr>
            </w:pPr>
            <w:r w:rsidRPr="003D4ABF">
              <w:rPr>
                <w:sz w:val="16"/>
              </w:rPr>
              <w:t>0609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DE222" w14:textId="4EEC2182"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E938DA" w14:textId="2DBEE162"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B36B878" w14:textId="3E3CC812" w:rsidR="006A4701" w:rsidRPr="003D4ABF" w:rsidRDefault="006A4701" w:rsidP="00844BD5">
            <w:pPr>
              <w:pStyle w:val="TAL"/>
              <w:rPr>
                <w:sz w:val="16"/>
                <w:szCs w:val="16"/>
              </w:rPr>
            </w:pPr>
            <w:r w:rsidRPr="003D4ABF">
              <w:rPr>
                <w:sz w:val="16"/>
                <w:szCs w:val="16"/>
              </w:rPr>
              <w:t>User data Congestion analytic including list of most contributing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FB30E" w14:textId="5626DE63" w:rsidR="006A4701" w:rsidRPr="003D4ABF" w:rsidRDefault="006A4701" w:rsidP="00844BD5">
            <w:pPr>
              <w:pStyle w:val="TAL"/>
              <w:rPr>
                <w:sz w:val="16"/>
              </w:rPr>
            </w:pPr>
            <w:r w:rsidRPr="003D4ABF">
              <w:rPr>
                <w:sz w:val="16"/>
              </w:rPr>
              <w:t>17.2.0</w:t>
            </w:r>
          </w:p>
        </w:tc>
      </w:tr>
      <w:tr w:rsidR="006A4701" w:rsidRPr="003D4ABF" w14:paraId="2D2652D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7AE1C2A" w14:textId="3244A818"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B3E38" w14:textId="0EF17E15"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0E9E58" w14:textId="78E95453"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D720E" w14:textId="0EF21B87" w:rsidR="006A4701" w:rsidRPr="003D4ABF" w:rsidRDefault="006A4701" w:rsidP="00844BD5">
            <w:pPr>
              <w:pStyle w:val="TAL"/>
              <w:rPr>
                <w:sz w:val="16"/>
              </w:rPr>
            </w:pPr>
            <w:r w:rsidRPr="003D4ABF">
              <w:rPr>
                <w:sz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D65FE" w14:textId="768B9ED7"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EE921F" w14:textId="3AEFC4E0"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B6888BB" w14:textId="660DA409" w:rsidR="006A4701" w:rsidRPr="003D4ABF" w:rsidRDefault="006A4701" w:rsidP="00844BD5">
            <w:pPr>
              <w:pStyle w:val="TAL"/>
              <w:rPr>
                <w:sz w:val="16"/>
                <w:szCs w:val="16"/>
              </w:rPr>
            </w:pPr>
            <w:r w:rsidRPr="003D4ABF">
              <w:rPr>
                <w:sz w:val="16"/>
                <w:szCs w:val="16"/>
              </w:rPr>
              <w:t>AF Request for Simultaneous Connectivity at Edge 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21CC4" w14:textId="6FE3B7FE" w:rsidR="006A4701" w:rsidRPr="003D4ABF" w:rsidRDefault="006A4701" w:rsidP="00844BD5">
            <w:pPr>
              <w:pStyle w:val="TAL"/>
              <w:rPr>
                <w:sz w:val="16"/>
              </w:rPr>
            </w:pPr>
            <w:r w:rsidRPr="003D4ABF">
              <w:rPr>
                <w:sz w:val="16"/>
              </w:rPr>
              <w:t>17.2.0</w:t>
            </w:r>
          </w:p>
        </w:tc>
      </w:tr>
      <w:tr w:rsidR="006A4701" w:rsidRPr="003D4ABF" w14:paraId="10B6CA7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39678B5" w14:textId="4F82C832"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195A3" w14:textId="6746F52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F67EE9" w14:textId="64EC0968"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F6B50" w14:textId="631A56D9" w:rsidR="006A4701" w:rsidRPr="003D4ABF" w:rsidRDefault="006A4701" w:rsidP="00844BD5">
            <w:pPr>
              <w:pStyle w:val="TAL"/>
              <w:rPr>
                <w:sz w:val="16"/>
              </w:rPr>
            </w:pPr>
            <w:r w:rsidRPr="003D4ABF">
              <w:rPr>
                <w:sz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74BE84" w14:textId="26B20B41"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BDC1B7" w14:textId="540E842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2BD7BC0" w14:textId="0E004F14" w:rsidR="006A4701" w:rsidRPr="003D4ABF" w:rsidRDefault="006A4701" w:rsidP="00844BD5">
            <w:pPr>
              <w:pStyle w:val="TAL"/>
              <w:rPr>
                <w:sz w:val="16"/>
                <w:szCs w:val="16"/>
              </w:rPr>
            </w:pPr>
            <w:r w:rsidRPr="003D4ABF">
              <w:rPr>
                <w:sz w:val="16"/>
                <w:szCs w:val="16"/>
              </w:rPr>
              <w:t>Updates for TSC text - policy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12860" w14:textId="5DD9CC7F" w:rsidR="006A4701" w:rsidRPr="003D4ABF" w:rsidRDefault="006A4701" w:rsidP="00844BD5">
            <w:pPr>
              <w:pStyle w:val="TAL"/>
              <w:rPr>
                <w:sz w:val="16"/>
              </w:rPr>
            </w:pPr>
            <w:r w:rsidRPr="003D4ABF">
              <w:rPr>
                <w:sz w:val="16"/>
              </w:rPr>
              <w:t>17.2.0</w:t>
            </w:r>
          </w:p>
        </w:tc>
      </w:tr>
      <w:tr w:rsidR="006A4701" w:rsidRPr="003D4ABF" w14:paraId="3FBF0D0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3C511B" w14:textId="1F646F3D"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00556B" w14:textId="6B0C3486"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D9D731" w14:textId="73A662B7" w:rsidR="006A4701" w:rsidRPr="003D4ABF" w:rsidRDefault="006A4701"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14D2A" w14:textId="1479A971" w:rsidR="006A4701" w:rsidRPr="003D4ABF" w:rsidRDefault="006A4701" w:rsidP="00844BD5">
            <w:pPr>
              <w:pStyle w:val="TAL"/>
              <w:rPr>
                <w:sz w:val="16"/>
              </w:rPr>
            </w:pPr>
            <w:r w:rsidRPr="003D4ABF">
              <w:rPr>
                <w:sz w:val="16"/>
              </w:rPr>
              <w:t>0617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9A2058" w14:textId="5A15B6D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D7B2DF" w14:textId="5E096CB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F60C3A" w14:textId="75907338" w:rsidR="006A4701" w:rsidRPr="003D4ABF" w:rsidRDefault="006A4701" w:rsidP="00844BD5">
            <w:pPr>
              <w:pStyle w:val="TAL"/>
              <w:rPr>
                <w:sz w:val="16"/>
                <w:szCs w:val="16"/>
              </w:rPr>
            </w:pPr>
            <w:r w:rsidRPr="003D4ABF">
              <w:rPr>
                <w:sz w:val="16"/>
                <w:szCs w:val="16"/>
              </w:rPr>
              <w:t>Corrections for User Plane Latency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FC040" w14:textId="200C41F7" w:rsidR="006A4701" w:rsidRPr="003D4ABF" w:rsidRDefault="006A4701" w:rsidP="00844BD5">
            <w:pPr>
              <w:pStyle w:val="TAL"/>
              <w:rPr>
                <w:sz w:val="16"/>
              </w:rPr>
            </w:pPr>
            <w:r w:rsidRPr="003D4ABF">
              <w:rPr>
                <w:sz w:val="16"/>
              </w:rPr>
              <w:t>17.2.0</w:t>
            </w:r>
          </w:p>
        </w:tc>
      </w:tr>
      <w:tr w:rsidR="006A4701" w:rsidRPr="003D4ABF" w14:paraId="5370284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17C4D5" w14:textId="10C6546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E71709" w14:textId="23A0019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6BB78B" w14:textId="0F6E1E0F" w:rsidR="006A4701" w:rsidRPr="003D4ABF" w:rsidRDefault="006A4701" w:rsidP="00844BD5">
            <w:pPr>
              <w:pStyle w:val="TAC"/>
              <w:rPr>
                <w:sz w:val="16"/>
                <w:szCs w:val="16"/>
              </w:rPr>
            </w:pPr>
            <w:r w:rsidRPr="003D4ABF">
              <w:rPr>
                <w:sz w:val="16"/>
                <w:szCs w:val="16"/>
              </w:rPr>
              <w:t>SP-210916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D3254" w14:textId="280A83D2" w:rsidR="006A4701" w:rsidRPr="003D4ABF" w:rsidRDefault="006A4701" w:rsidP="00844BD5">
            <w:pPr>
              <w:pStyle w:val="TAL"/>
              <w:rPr>
                <w:sz w:val="16"/>
              </w:rPr>
            </w:pPr>
            <w:r w:rsidRPr="003D4ABF">
              <w:rPr>
                <w:sz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08A64" w14:textId="7BD9E4F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3A2247" w14:textId="3468F4F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41D2B1" w14:textId="34AD7BB3" w:rsidR="006A4701" w:rsidRPr="003D4ABF" w:rsidRDefault="006A4701" w:rsidP="00844BD5">
            <w:pPr>
              <w:pStyle w:val="TAL"/>
              <w:rPr>
                <w:sz w:val="16"/>
                <w:szCs w:val="16"/>
              </w:rPr>
            </w:pPr>
            <w:r w:rsidRPr="003D4ABF">
              <w:rPr>
                <w:sz w:val="16"/>
                <w:szCs w:val="16"/>
              </w:rPr>
              <w:t>Clarification on SMF determines satellite backhaul and PCF reports satellite backhaul category change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C7C0F" w14:textId="07181767" w:rsidR="006A4701" w:rsidRPr="003D4ABF" w:rsidRDefault="006A4701" w:rsidP="00844BD5">
            <w:pPr>
              <w:pStyle w:val="TAL"/>
              <w:rPr>
                <w:sz w:val="16"/>
              </w:rPr>
            </w:pPr>
            <w:r w:rsidRPr="003D4ABF">
              <w:rPr>
                <w:sz w:val="16"/>
              </w:rPr>
              <w:t>17.2.0</w:t>
            </w:r>
          </w:p>
        </w:tc>
      </w:tr>
      <w:tr w:rsidR="006A4701" w:rsidRPr="003D4ABF" w14:paraId="5B82591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0B456E1" w14:textId="32A1BC20"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59656" w14:textId="01BAE481"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5153F" w14:textId="49310D24"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CD31D" w14:textId="3934F71F" w:rsidR="006A4701" w:rsidRPr="003D4ABF" w:rsidRDefault="006A4701" w:rsidP="00844BD5">
            <w:pPr>
              <w:pStyle w:val="TAL"/>
              <w:rPr>
                <w:sz w:val="16"/>
              </w:rPr>
            </w:pPr>
            <w:r w:rsidRPr="003D4ABF">
              <w:rPr>
                <w:sz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9BCAC4" w14:textId="578FE51B"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BE82C4" w14:textId="4D1B6465"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6AB7091" w14:textId="79CFF12C" w:rsidR="006A4701" w:rsidRPr="003D4ABF" w:rsidRDefault="006A4701" w:rsidP="00844BD5">
            <w:pPr>
              <w:pStyle w:val="TAL"/>
              <w:rPr>
                <w:sz w:val="16"/>
                <w:szCs w:val="16"/>
              </w:rPr>
            </w:pPr>
            <w:r w:rsidRPr="003D4ABF">
              <w:rPr>
                <w:sz w:val="16"/>
                <w:szCs w:val="16"/>
              </w:rPr>
              <w:t>Corrections on the AF related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62EF" w14:textId="563F13AE" w:rsidR="006A4701" w:rsidRPr="003D4ABF" w:rsidRDefault="006A4701" w:rsidP="00844BD5">
            <w:pPr>
              <w:pStyle w:val="TAL"/>
              <w:rPr>
                <w:sz w:val="16"/>
              </w:rPr>
            </w:pPr>
            <w:r w:rsidRPr="003D4ABF">
              <w:rPr>
                <w:sz w:val="16"/>
              </w:rPr>
              <w:t>17.2.0</w:t>
            </w:r>
          </w:p>
        </w:tc>
      </w:tr>
      <w:tr w:rsidR="006A4701" w:rsidRPr="003D4ABF" w14:paraId="38816D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A61386" w14:textId="5854325B"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7C4BD" w14:textId="311CA420"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533DF6" w14:textId="2E024314"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CBBCA" w14:textId="2886DA1F" w:rsidR="006A4701" w:rsidRPr="003D4ABF" w:rsidRDefault="006A4701" w:rsidP="00844BD5">
            <w:pPr>
              <w:pStyle w:val="TAL"/>
              <w:rPr>
                <w:sz w:val="16"/>
              </w:rPr>
            </w:pPr>
            <w:r w:rsidRPr="003D4ABF">
              <w:rPr>
                <w:sz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3D21C7" w14:textId="0BD4B544"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5B0A0" w14:textId="35C5F40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95C217" w14:textId="1411B1A1" w:rsidR="006A4701" w:rsidRPr="003D4ABF" w:rsidRDefault="006A4701" w:rsidP="00844BD5">
            <w:pPr>
              <w:pStyle w:val="TAL"/>
              <w:rPr>
                <w:sz w:val="16"/>
                <w:szCs w:val="16"/>
              </w:rPr>
            </w:pPr>
            <w:r w:rsidRPr="003D4ABF">
              <w:rPr>
                <w:sz w:val="16"/>
                <w:szCs w:val="16"/>
              </w:rPr>
              <w:t>Clarifications on Nnef_AMPolicyAuthorization input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3CFA4" w14:textId="3EFFB465" w:rsidR="006A4701" w:rsidRPr="003D4ABF" w:rsidRDefault="006A4701" w:rsidP="00844BD5">
            <w:pPr>
              <w:pStyle w:val="TAL"/>
              <w:rPr>
                <w:sz w:val="16"/>
              </w:rPr>
            </w:pPr>
            <w:r w:rsidRPr="003D4ABF">
              <w:rPr>
                <w:sz w:val="16"/>
              </w:rPr>
              <w:t>17.2.0</w:t>
            </w:r>
          </w:p>
        </w:tc>
      </w:tr>
      <w:tr w:rsidR="006A4701" w:rsidRPr="003D4ABF" w14:paraId="2A4060B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0221D6" w14:textId="02CB15EA"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D8F791" w14:textId="441465C9"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9E53F0" w14:textId="322C3843" w:rsidR="006A4701" w:rsidRPr="003D4ABF" w:rsidRDefault="006A4701" w:rsidP="00844BD5">
            <w:pPr>
              <w:pStyle w:val="TAC"/>
              <w:rPr>
                <w:sz w:val="16"/>
                <w:szCs w:val="16"/>
              </w:rPr>
            </w:pPr>
            <w:r w:rsidRPr="003D4ABF">
              <w:rPr>
                <w:sz w:val="16"/>
                <w:szCs w:val="16"/>
              </w:rPr>
              <w:t>SP-210937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6E4FE" w14:textId="53CEB48C" w:rsidR="006A4701" w:rsidRPr="003D4ABF" w:rsidRDefault="006A4701" w:rsidP="00844BD5">
            <w:pPr>
              <w:pStyle w:val="TAL"/>
              <w:rPr>
                <w:sz w:val="16"/>
              </w:rPr>
            </w:pPr>
            <w:r w:rsidRPr="003D4ABF">
              <w:rPr>
                <w:sz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8BD711" w14:textId="30E51385"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C66525" w14:textId="7FE26D7D"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22F83C" w14:textId="1257753B" w:rsidR="006A4701" w:rsidRPr="003D4ABF" w:rsidRDefault="006A4701" w:rsidP="00844BD5">
            <w:pPr>
              <w:pStyle w:val="TAL"/>
              <w:rPr>
                <w:sz w:val="16"/>
                <w:szCs w:val="16"/>
              </w:rPr>
            </w:pPr>
            <w:r w:rsidRPr="003D4ABF">
              <w:rPr>
                <w:sz w:val="16"/>
                <w:szCs w:val="16"/>
              </w:rPr>
              <w:t>Clarifications on AM influence requests for multiple applications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9EDB1" w14:textId="6B2A32AD" w:rsidR="006A4701" w:rsidRPr="003D4ABF" w:rsidRDefault="006A4701" w:rsidP="00844BD5">
            <w:pPr>
              <w:pStyle w:val="TAL"/>
              <w:rPr>
                <w:sz w:val="16"/>
              </w:rPr>
            </w:pPr>
            <w:r w:rsidRPr="003D4ABF">
              <w:rPr>
                <w:sz w:val="16"/>
              </w:rPr>
              <w:t>17.2.0</w:t>
            </w:r>
          </w:p>
        </w:tc>
      </w:tr>
      <w:tr w:rsidR="006A4701" w:rsidRPr="003D4ABF" w14:paraId="3552F2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E0E2037" w14:textId="4A1FAB5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6D0B2" w14:textId="3BFCE9CB"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11A19" w14:textId="45393819"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31E54" w14:textId="5D4D530E" w:rsidR="006A4701" w:rsidRPr="003D4ABF" w:rsidRDefault="006A4701" w:rsidP="00844BD5">
            <w:pPr>
              <w:pStyle w:val="TAL"/>
              <w:rPr>
                <w:sz w:val="16"/>
              </w:rPr>
            </w:pPr>
            <w:r w:rsidRPr="003D4ABF">
              <w:rPr>
                <w:sz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F4FEA" w14:textId="6F086DED"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97DDA" w14:textId="689AA264"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4BDF6BA" w14:textId="405303A5" w:rsidR="006A4701" w:rsidRPr="003D4ABF" w:rsidRDefault="006A4701" w:rsidP="00844BD5">
            <w:pPr>
              <w:pStyle w:val="TAL"/>
              <w:rPr>
                <w:sz w:val="16"/>
                <w:szCs w:val="16"/>
              </w:rPr>
            </w:pPr>
            <w:r w:rsidRPr="003D4ABF">
              <w:rPr>
                <w:sz w:val="16"/>
                <w:szCs w:val="16"/>
              </w:rPr>
              <w:t>Change of the Target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F1203" w14:textId="4472F453" w:rsidR="006A4701" w:rsidRPr="003D4ABF" w:rsidRDefault="006A4701" w:rsidP="00844BD5">
            <w:pPr>
              <w:pStyle w:val="TAL"/>
              <w:rPr>
                <w:sz w:val="16"/>
              </w:rPr>
            </w:pPr>
            <w:r w:rsidRPr="003D4ABF">
              <w:rPr>
                <w:sz w:val="16"/>
              </w:rPr>
              <w:t>17.2.0</w:t>
            </w:r>
          </w:p>
        </w:tc>
      </w:tr>
      <w:tr w:rsidR="006A4701" w:rsidRPr="003D4ABF" w14:paraId="4096AFF6"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F0E979A" w14:textId="6FE9555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DAAF62" w14:textId="657CF1A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872489" w14:textId="10003720"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15EC1" w14:textId="06F2A7CB" w:rsidR="006A4701" w:rsidRPr="003D4ABF" w:rsidRDefault="006A4701" w:rsidP="00844BD5">
            <w:pPr>
              <w:pStyle w:val="TAL"/>
              <w:rPr>
                <w:sz w:val="16"/>
              </w:rPr>
            </w:pPr>
            <w:r w:rsidRPr="003D4ABF">
              <w:rPr>
                <w:sz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CFACA" w14:textId="107ABD4A" w:rsidR="006A4701" w:rsidRPr="003D4ABF" w:rsidRDefault="006A4701"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5DE7B4" w14:textId="0F70D641"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8ED9CE" w14:textId="61DD9122" w:rsidR="006A4701" w:rsidRPr="003D4ABF" w:rsidRDefault="006A4701" w:rsidP="00844BD5">
            <w:pPr>
              <w:pStyle w:val="TAL"/>
              <w:rPr>
                <w:sz w:val="16"/>
                <w:szCs w:val="16"/>
              </w:rPr>
            </w:pPr>
            <w:r w:rsidRPr="003D4ABF">
              <w:rPr>
                <w:sz w:val="16"/>
                <w:szCs w:val="16"/>
              </w:rPr>
              <w:t>Clarification on L3 U2N Relay Offload indication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67F84" w14:textId="192405CF" w:rsidR="006A4701" w:rsidRPr="003D4ABF" w:rsidRDefault="006A4701" w:rsidP="00844BD5">
            <w:pPr>
              <w:pStyle w:val="TAL"/>
              <w:rPr>
                <w:sz w:val="16"/>
              </w:rPr>
            </w:pPr>
            <w:r w:rsidRPr="003D4ABF">
              <w:rPr>
                <w:sz w:val="16"/>
              </w:rPr>
              <w:t>17.2.0</w:t>
            </w:r>
          </w:p>
        </w:tc>
      </w:tr>
      <w:tr w:rsidR="006A4701" w:rsidRPr="003D4ABF" w14:paraId="1883D02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A0348" w14:textId="13D4C52E"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CB41A" w14:textId="649D2FDA"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D62635" w14:textId="1D11E505" w:rsidR="006A4701" w:rsidRPr="003D4ABF" w:rsidRDefault="006A4701"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49425" w14:textId="64CBFF04" w:rsidR="006A4701" w:rsidRPr="003D4ABF" w:rsidRDefault="006A4701" w:rsidP="00844BD5">
            <w:pPr>
              <w:pStyle w:val="TAL"/>
              <w:rPr>
                <w:sz w:val="16"/>
              </w:rPr>
            </w:pPr>
            <w:r w:rsidRPr="003D4ABF">
              <w:rPr>
                <w:sz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3447EE" w14:textId="73353678"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B82BEE" w14:textId="14F833F9" w:rsidR="006A4701" w:rsidRPr="003D4ABF" w:rsidRDefault="006A4701" w:rsidP="00844BD5">
            <w:pPr>
              <w:pStyle w:val="TAL"/>
              <w:rPr>
                <w:sz w:val="16"/>
              </w:rPr>
            </w:pPr>
            <w:r w:rsidRPr="003D4ABF">
              <w:rPr>
                <w:sz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A4BB0" w14:textId="2A186737" w:rsidR="006A4701" w:rsidRPr="003D4ABF" w:rsidRDefault="006A4701" w:rsidP="00844BD5">
            <w:pPr>
              <w:pStyle w:val="TAL"/>
              <w:rPr>
                <w:sz w:val="16"/>
                <w:szCs w:val="16"/>
              </w:rPr>
            </w:pPr>
            <w:r w:rsidRPr="003D4ABF">
              <w:rPr>
                <w:sz w:val="16"/>
                <w:szCs w:val="16"/>
              </w:rPr>
              <w:t>Control of the 5G reference time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B66D16" w14:textId="23D46D0C" w:rsidR="006A4701" w:rsidRPr="003D4ABF" w:rsidRDefault="006A4701" w:rsidP="00844BD5">
            <w:pPr>
              <w:pStyle w:val="TAL"/>
              <w:rPr>
                <w:sz w:val="16"/>
              </w:rPr>
            </w:pPr>
            <w:r w:rsidRPr="003D4ABF">
              <w:rPr>
                <w:sz w:val="16"/>
              </w:rPr>
              <w:t>17.2.0</w:t>
            </w:r>
          </w:p>
        </w:tc>
      </w:tr>
      <w:tr w:rsidR="006A4701" w:rsidRPr="003D4ABF" w14:paraId="08B049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652DD7B" w14:textId="6DF668FF"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7953" w14:textId="2126F58D"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C61D20" w14:textId="172EF272"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82267" w14:textId="22061A79" w:rsidR="006A4701" w:rsidRPr="003D4ABF" w:rsidRDefault="006A4701" w:rsidP="00844BD5">
            <w:pPr>
              <w:pStyle w:val="TAL"/>
              <w:rPr>
                <w:sz w:val="16"/>
              </w:rPr>
            </w:pPr>
            <w:r w:rsidRPr="003D4ABF">
              <w:rPr>
                <w:sz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C91B9" w14:textId="2904DDD1" w:rsidR="006A4701" w:rsidRPr="003D4ABF" w:rsidRDefault="006A4701"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DF4AEA" w14:textId="35A3EB1F"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49AB48" w14:textId="7D64C08D" w:rsidR="006A4701" w:rsidRPr="003D4ABF" w:rsidRDefault="006A4701" w:rsidP="00844BD5">
            <w:pPr>
              <w:pStyle w:val="TAL"/>
              <w:rPr>
                <w:sz w:val="16"/>
                <w:szCs w:val="16"/>
              </w:rPr>
            </w:pPr>
            <w:r w:rsidRPr="003D4ABF">
              <w:rPr>
                <w:sz w:val="16"/>
                <w:szCs w:val="16"/>
              </w:rPr>
              <w:t>KI#3 Subscribed UE-Slice-MBR in PDU Session policy control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AC71" w14:textId="506308CC" w:rsidR="006A4701" w:rsidRPr="003D4ABF" w:rsidRDefault="006A4701" w:rsidP="00844BD5">
            <w:pPr>
              <w:pStyle w:val="TAL"/>
              <w:rPr>
                <w:sz w:val="16"/>
              </w:rPr>
            </w:pPr>
            <w:r w:rsidRPr="003D4ABF">
              <w:rPr>
                <w:sz w:val="16"/>
              </w:rPr>
              <w:t>17.2.0</w:t>
            </w:r>
          </w:p>
        </w:tc>
      </w:tr>
      <w:tr w:rsidR="006A4701" w:rsidRPr="003D4ABF" w14:paraId="04DBAB7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65B8951" w14:textId="7A4D51D6"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FD54B" w14:textId="034970A3"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969B86" w14:textId="57CF18FE" w:rsidR="006A4701" w:rsidRPr="003D4ABF" w:rsidRDefault="006A4701"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9587F" w14:textId="7A5A46F7" w:rsidR="006A4701" w:rsidRPr="003D4ABF" w:rsidRDefault="006A4701" w:rsidP="00844BD5">
            <w:pPr>
              <w:pStyle w:val="TAL"/>
              <w:rPr>
                <w:sz w:val="16"/>
              </w:rPr>
            </w:pPr>
            <w:r w:rsidRPr="003D4ABF">
              <w:rPr>
                <w:sz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24BA6F" w14:textId="57C481E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0F3F1" w14:textId="7308FA3C"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6B2032" w14:textId="2BE3FE33" w:rsidR="006A4701" w:rsidRPr="003D4ABF" w:rsidRDefault="006A4701" w:rsidP="00844BD5">
            <w:pPr>
              <w:pStyle w:val="TAL"/>
              <w:rPr>
                <w:sz w:val="16"/>
                <w:szCs w:val="16"/>
              </w:rPr>
            </w:pPr>
            <w:r w:rsidRPr="003D4ABF">
              <w:rPr>
                <w:sz w:val="16"/>
                <w:szCs w:val="16"/>
              </w:rPr>
              <w:t>KI#5-Policy control for data rate per network slice with assistance of the NWDAF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EE81F" w14:textId="56414459" w:rsidR="006A4701" w:rsidRPr="003D4ABF" w:rsidRDefault="006A4701" w:rsidP="00844BD5">
            <w:pPr>
              <w:pStyle w:val="TAL"/>
              <w:rPr>
                <w:sz w:val="16"/>
              </w:rPr>
            </w:pPr>
            <w:r w:rsidRPr="003D4ABF">
              <w:rPr>
                <w:sz w:val="16"/>
              </w:rPr>
              <w:t>17.2.0</w:t>
            </w:r>
          </w:p>
        </w:tc>
      </w:tr>
      <w:tr w:rsidR="006A4701" w:rsidRPr="003D4ABF" w14:paraId="61B5E3F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C80F7AF" w14:textId="19F6DB43"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ADD2D" w14:textId="2E46681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F3D0B4" w14:textId="00A2981C" w:rsidR="006A4701" w:rsidRPr="003D4ABF" w:rsidRDefault="006A4701" w:rsidP="00844BD5">
            <w:pPr>
              <w:pStyle w:val="TAC"/>
              <w:rPr>
                <w:sz w:val="16"/>
                <w:szCs w:val="16"/>
              </w:rPr>
            </w:pPr>
            <w:r w:rsidRPr="003D4ABF">
              <w:rPr>
                <w:sz w:val="16"/>
                <w:szCs w:val="16"/>
              </w:rPr>
              <w:t>SP-210914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9A5C90" w14:textId="61794373" w:rsidR="006A4701" w:rsidRPr="003D4ABF" w:rsidRDefault="006A4701" w:rsidP="00844BD5">
            <w:pPr>
              <w:pStyle w:val="TAL"/>
              <w:rPr>
                <w:sz w:val="16"/>
              </w:rPr>
            </w:pPr>
            <w:r w:rsidRPr="003D4ABF">
              <w:rPr>
                <w:sz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DDCB9E" w14:textId="79F08324"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D934EE" w14:textId="37FBC059" w:rsidR="006A4701" w:rsidRPr="003D4ABF" w:rsidRDefault="006A4701"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D061B5" w14:textId="6834B8C0" w:rsidR="006A4701" w:rsidRPr="003D4ABF" w:rsidRDefault="006A4701" w:rsidP="00844BD5">
            <w:pPr>
              <w:pStyle w:val="TAL"/>
              <w:rPr>
                <w:sz w:val="16"/>
                <w:szCs w:val="16"/>
              </w:rPr>
            </w:pPr>
            <w:r w:rsidRPr="003D4ABF">
              <w:rPr>
                <w:sz w:val="16"/>
                <w:szCs w:val="16"/>
              </w:rPr>
              <w:t>IP prefix delegation for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12F06" w14:textId="0D4FB084" w:rsidR="006A4701" w:rsidRPr="003D4ABF" w:rsidRDefault="006A4701" w:rsidP="00844BD5">
            <w:pPr>
              <w:pStyle w:val="TAL"/>
              <w:rPr>
                <w:sz w:val="16"/>
              </w:rPr>
            </w:pPr>
            <w:r w:rsidRPr="003D4ABF">
              <w:rPr>
                <w:sz w:val="16"/>
              </w:rPr>
              <w:t>17.2.0</w:t>
            </w:r>
          </w:p>
        </w:tc>
      </w:tr>
      <w:tr w:rsidR="006A4701" w:rsidRPr="003D4ABF" w14:paraId="01C8B8B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841A0DA" w14:textId="0C628159" w:rsidR="006A4701" w:rsidRPr="003D4ABF" w:rsidRDefault="006A4701"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4B0F3" w14:textId="3A08F067" w:rsidR="006A4701" w:rsidRPr="003D4ABF" w:rsidRDefault="006A4701"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C52761" w14:textId="15A91E13" w:rsidR="006A4701" w:rsidRPr="003D4ABF" w:rsidRDefault="006A4701" w:rsidP="00844BD5">
            <w:pPr>
              <w:pStyle w:val="TAC"/>
              <w:rPr>
                <w:sz w:val="16"/>
                <w:szCs w:val="16"/>
              </w:rPr>
            </w:pPr>
            <w:r w:rsidRPr="003D4ABF">
              <w:rPr>
                <w:sz w:val="16"/>
                <w:szCs w:val="16"/>
              </w:rPr>
              <w:t>SP-210936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48A8E" w14:textId="4194F1DA" w:rsidR="006A4701" w:rsidRPr="003D4ABF" w:rsidRDefault="006A4701" w:rsidP="00844BD5">
            <w:pPr>
              <w:pStyle w:val="TAL"/>
              <w:rPr>
                <w:sz w:val="16"/>
              </w:rPr>
            </w:pPr>
            <w:r w:rsidRPr="003D4ABF">
              <w:rPr>
                <w:sz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C44D03" w14:textId="00C34E6F" w:rsidR="006A4701" w:rsidRPr="003D4ABF" w:rsidRDefault="006A4701"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B6DB8" w14:textId="4A7F733C" w:rsidR="006A4701" w:rsidRPr="003D4ABF" w:rsidRDefault="006A4701"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3CE89D" w14:textId="110B1B01" w:rsidR="006A4701" w:rsidRPr="003D4ABF" w:rsidRDefault="006A4701" w:rsidP="00844BD5">
            <w:pPr>
              <w:pStyle w:val="TAL"/>
              <w:rPr>
                <w:sz w:val="16"/>
                <w:szCs w:val="16"/>
              </w:rPr>
            </w:pPr>
            <w:r w:rsidRPr="003D4ABF">
              <w:rPr>
                <w:sz w:val="16"/>
                <w:szCs w:val="16"/>
              </w:rPr>
              <w:t>URSP rule generation based on BDT policy and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B48E6D" w14:textId="64BEA7F3" w:rsidR="006A4701" w:rsidRPr="003D4ABF" w:rsidRDefault="006A4701" w:rsidP="00844BD5">
            <w:pPr>
              <w:pStyle w:val="TAL"/>
              <w:rPr>
                <w:sz w:val="16"/>
              </w:rPr>
            </w:pPr>
            <w:r w:rsidRPr="003D4ABF">
              <w:rPr>
                <w:sz w:val="16"/>
              </w:rPr>
              <w:t>17.2.0</w:t>
            </w:r>
          </w:p>
        </w:tc>
      </w:tr>
      <w:tr w:rsidR="004B2724" w:rsidRPr="003D4ABF" w14:paraId="79E2BFE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6351B6" w14:textId="0AE850E4"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428D8E" w14:textId="0D740430"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3D63A4" w14:textId="5C488A78" w:rsidR="004B2724" w:rsidRPr="003D4ABF" w:rsidRDefault="004B2724" w:rsidP="00844BD5">
            <w:pPr>
              <w:pStyle w:val="TAC"/>
              <w:rPr>
                <w:sz w:val="16"/>
                <w:szCs w:val="16"/>
              </w:rPr>
            </w:pPr>
            <w:r w:rsidRPr="003D4ABF">
              <w:rPr>
                <w:sz w:val="16"/>
                <w:szCs w:val="16"/>
              </w:rPr>
              <w:t>SP-210926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4695C" w14:textId="7F974588" w:rsidR="004B2724" w:rsidRPr="003D4ABF" w:rsidRDefault="004B2724" w:rsidP="00844BD5">
            <w:pPr>
              <w:pStyle w:val="TAL"/>
              <w:rPr>
                <w:sz w:val="16"/>
              </w:rPr>
            </w:pPr>
            <w:r w:rsidRPr="003D4ABF">
              <w:rPr>
                <w:sz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AE602" w14:textId="432C87BA"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86B0AC" w14:textId="5AE4E2FB"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47713" w14:textId="705A47D3" w:rsidR="004B2724" w:rsidRPr="003D4ABF" w:rsidRDefault="004B2724" w:rsidP="00844BD5">
            <w:pPr>
              <w:pStyle w:val="TAL"/>
              <w:rPr>
                <w:sz w:val="16"/>
                <w:szCs w:val="16"/>
              </w:rPr>
            </w:pPr>
            <w:r w:rsidRPr="003D4ABF">
              <w:rPr>
                <w:sz w:val="16"/>
                <w:szCs w:val="16"/>
              </w:rPr>
              <w:t>Clarifications for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C8DD69" w14:textId="50592BE6" w:rsidR="004B2724" w:rsidRPr="003D4ABF" w:rsidRDefault="004B2724" w:rsidP="00844BD5">
            <w:pPr>
              <w:pStyle w:val="TAL"/>
              <w:rPr>
                <w:sz w:val="16"/>
              </w:rPr>
            </w:pPr>
            <w:r w:rsidRPr="003D4ABF">
              <w:rPr>
                <w:sz w:val="16"/>
              </w:rPr>
              <w:t>17.2.0</w:t>
            </w:r>
          </w:p>
        </w:tc>
      </w:tr>
      <w:tr w:rsidR="004B2724" w:rsidRPr="003D4ABF" w14:paraId="4E2540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93BD916" w14:textId="0625047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3DDFC" w14:textId="55282609"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67E0D8" w14:textId="661CA1CB" w:rsidR="004B2724" w:rsidRPr="003D4ABF" w:rsidRDefault="004B2724" w:rsidP="00844BD5">
            <w:pPr>
              <w:pStyle w:val="TAC"/>
              <w:rPr>
                <w:sz w:val="16"/>
                <w:szCs w:val="16"/>
              </w:rPr>
            </w:pPr>
            <w:r w:rsidRPr="003D4ABF">
              <w:rPr>
                <w:sz w:val="16"/>
                <w:szCs w:val="16"/>
              </w:rPr>
              <w:t>SP-210911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97F35" w14:textId="4296A97E" w:rsidR="004B2724" w:rsidRPr="003D4ABF" w:rsidRDefault="004B2724" w:rsidP="00844BD5">
            <w:pPr>
              <w:pStyle w:val="TAL"/>
              <w:rPr>
                <w:sz w:val="16"/>
              </w:rPr>
            </w:pPr>
            <w:r w:rsidRPr="003D4ABF">
              <w:rPr>
                <w:sz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1EBB1" w14:textId="478B010A" w:rsidR="004B2724" w:rsidRPr="003D4ABF" w:rsidRDefault="004B2724" w:rsidP="00844BD5">
            <w:pPr>
              <w:pStyle w:val="TAL"/>
              <w:rPr>
                <w:sz w:val="16"/>
              </w:rPr>
            </w:pPr>
            <w:r w:rsidRPr="003D4ABF">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BBE487" w14:textId="1D51DBC6" w:rsidR="004B2724" w:rsidRPr="003D4ABF" w:rsidRDefault="004B2724" w:rsidP="00844BD5">
            <w:pPr>
              <w:pStyle w:val="TAL"/>
              <w:rPr>
                <w:sz w:val="16"/>
              </w:rPr>
            </w:pPr>
            <w:r w:rsidRPr="003D4ABF">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3AF95D" w14:textId="215A463C" w:rsidR="004B2724" w:rsidRPr="003D4ABF" w:rsidRDefault="004B2724" w:rsidP="00844BD5">
            <w:pPr>
              <w:pStyle w:val="TAL"/>
              <w:rPr>
                <w:sz w:val="16"/>
                <w:szCs w:val="16"/>
              </w:rPr>
            </w:pPr>
            <w:r w:rsidRPr="003D4ABF">
              <w:rPr>
                <w:sz w:val="16"/>
                <w:szCs w:val="16"/>
              </w:rPr>
              <w:t>Clarification on 5GS Bridge Information Notification when no AF Session exists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D5B52" w14:textId="479DF4CA" w:rsidR="004B2724" w:rsidRPr="003D4ABF" w:rsidRDefault="004B2724" w:rsidP="00844BD5">
            <w:pPr>
              <w:pStyle w:val="TAL"/>
              <w:rPr>
                <w:sz w:val="16"/>
              </w:rPr>
            </w:pPr>
            <w:r w:rsidRPr="003D4ABF">
              <w:rPr>
                <w:sz w:val="16"/>
              </w:rPr>
              <w:t>17.2.0</w:t>
            </w:r>
          </w:p>
        </w:tc>
      </w:tr>
      <w:tr w:rsidR="004B2724" w:rsidRPr="003D4ABF" w14:paraId="5862BF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75C2917" w14:textId="5F4B9328"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A126C7" w14:textId="71593F84"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598ECF" w14:textId="4FB20DCA" w:rsidR="004B2724" w:rsidRPr="003D4ABF" w:rsidRDefault="004B2724" w:rsidP="00844BD5">
            <w:pPr>
              <w:pStyle w:val="TAC"/>
              <w:rPr>
                <w:sz w:val="16"/>
                <w:szCs w:val="16"/>
              </w:rPr>
            </w:pPr>
            <w:r w:rsidRPr="003D4ABF">
              <w:rPr>
                <w:sz w:val="16"/>
                <w:szCs w:val="16"/>
              </w:rPr>
              <w:t>SP-210920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9854" w14:textId="1BB674F0" w:rsidR="004B2724" w:rsidRPr="003D4ABF" w:rsidRDefault="004B2724" w:rsidP="00844BD5">
            <w:pPr>
              <w:pStyle w:val="TAL"/>
              <w:rPr>
                <w:sz w:val="16"/>
              </w:rPr>
            </w:pPr>
            <w:r w:rsidRPr="003D4ABF">
              <w:rPr>
                <w:sz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88B58A" w14:textId="3A001E62"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9660B" w14:textId="0BFCFBE0"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BC97F4" w14:textId="4B9CF408" w:rsidR="004B2724" w:rsidRPr="003D4ABF" w:rsidRDefault="004B2724" w:rsidP="00844BD5">
            <w:pPr>
              <w:pStyle w:val="TAL"/>
              <w:rPr>
                <w:sz w:val="16"/>
                <w:szCs w:val="16"/>
              </w:rPr>
            </w:pPr>
            <w:r w:rsidRPr="003D4ABF">
              <w:rPr>
                <w:sz w:val="16"/>
                <w:szCs w:val="16"/>
              </w:rPr>
              <w:t>Update with AF guidance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E2AF5" w14:textId="19E3E9D8" w:rsidR="004B2724" w:rsidRPr="003D4ABF" w:rsidRDefault="004B2724" w:rsidP="00844BD5">
            <w:pPr>
              <w:pStyle w:val="TAL"/>
              <w:rPr>
                <w:sz w:val="16"/>
              </w:rPr>
            </w:pPr>
            <w:r w:rsidRPr="003D4ABF">
              <w:rPr>
                <w:sz w:val="16"/>
              </w:rPr>
              <w:t>17.2.0</w:t>
            </w:r>
          </w:p>
        </w:tc>
      </w:tr>
      <w:tr w:rsidR="004B2724" w:rsidRPr="003D4ABF" w14:paraId="1277E89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750B4FB" w14:textId="1D21FC49"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BCF8E" w14:textId="3BD84ECB"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67AA3" w14:textId="685B6DAC"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BA963" w14:textId="522684B9" w:rsidR="004B2724" w:rsidRPr="003D4ABF" w:rsidRDefault="004B2724" w:rsidP="00844BD5">
            <w:pPr>
              <w:pStyle w:val="TAL"/>
              <w:rPr>
                <w:sz w:val="16"/>
              </w:rPr>
            </w:pPr>
            <w:r w:rsidRPr="003D4ABF">
              <w:rPr>
                <w:sz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E2390" w14:textId="69B47003"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73B08" w14:textId="323253E3"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E07513" w14:textId="6B81AE2A" w:rsidR="004B2724" w:rsidRPr="003D4ABF" w:rsidRDefault="004B2724" w:rsidP="00844BD5">
            <w:pPr>
              <w:pStyle w:val="TAL"/>
              <w:rPr>
                <w:sz w:val="16"/>
                <w:szCs w:val="16"/>
              </w:rPr>
            </w:pPr>
            <w:r w:rsidRPr="003D4ABF">
              <w:rPr>
                <w:sz w:val="16"/>
                <w:szCs w:val="16"/>
              </w:rPr>
              <w:t>KI#3, clarification on the TSC Assistance Container provider, AF functionality and PCF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F84B92" w14:textId="223F12A1" w:rsidR="004B2724" w:rsidRPr="003D4ABF" w:rsidRDefault="004B2724" w:rsidP="00844BD5">
            <w:pPr>
              <w:pStyle w:val="TAL"/>
              <w:rPr>
                <w:sz w:val="16"/>
              </w:rPr>
            </w:pPr>
            <w:r w:rsidRPr="003D4ABF">
              <w:rPr>
                <w:sz w:val="16"/>
              </w:rPr>
              <w:t>17.2.0</w:t>
            </w:r>
          </w:p>
        </w:tc>
      </w:tr>
      <w:tr w:rsidR="004B2724" w:rsidRPr="003D4ABF" w14:paraId="5737161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DCBC2A4" w14:textId="77582941"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7120E" w14:textId="0C3390D6"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7C5BF4" w14:textId="7EA67789" w:rsidR="004B2724" w:rsidRPr="003D4ABF" w:rsidRDefault="004B2724" w:rsidP="00844BD5">
            <w:pPr>
              <w:pStyle w:val="TAC"/>
              <w:rPr>
                <w:sz w:val="16"/>
                <w:szCs w:val="16"/>
              </w:rPr>
            </w:pPr>
            <w:r w:rsidRPr="003D4ABF">
              <w:rPr>
                <w:sz w:val="16"/>
                <w:szCs w:val="16"/>
              </w:rPr>
              <w:t>SP-210930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09AAD" w14:textId="474DAA4F" w:rsidR="004B2724" w:rsidRPr="003D4ABF" w:rsidRDefault="004B2724" w:rsidP="00844BD5">
            <w:pPr>
              <w:pStyle w:val="TAL"/>
              <w:rPr>
                <w:sz w:val="16"/>
              </w:rPr>
            </w:pPr>
            <w:r w:rsidRPr="003D4ABF">
              <w:rPr>
                <w:sz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9A9C38" w14:textId="4795F435" w:rsidR="004B2724" w:rsidRPr="003D4ABF" w:rsidRDefault="004B2724"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67BAC0" w14:textId="7DE89A27" w:rsidR="004B2724" w:rsidRPr="003D4ABF" w:rsidRDefault="004B2724" w:rsidP="00844BD5">
            <w:pPr>
              <w:pStyle w:val="TAL"/>
              <w:rPr>
                <w:sz w:val="16"/>
              </w:rPr>
            </w:pPr>
            <w:r w:rsidRPr="003D4ABF">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74509B" w14:textId="3A13FC4A" w:rsidR="004B2724" w:rsidRPr="003D4ABF" w:rsidRDefault="004B2724" w:rsidP="00844BD5">
            <w:pPr>
              <w:pStyle w:val="TAL"/>
              <w:rPr>
                <w:sz w:val="16"/>
                <w:szCs w:val="16"/>
              </w:rPr>
            </w:pPr>
            <w:r w:rsidRPr="003D4ABF">
              <w:rPr>
                <w:sz w:val="16"/>
                <w:szCs w:val="16"/>
              </w:rPr>
              <w:t>KI#3, clarification on the TSCTSF provides the Qos and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54A10" w14:textId="768B4A50" w:rsidR="004B2724" w:rsidRPr="003D4ABF" w:rsidRDefault="004B2724" w:rsidP="00844BD5">
            <w:pPr>
              <w:pStyle w:val="TAL"/>
              <w:rPr>
                <w:sz w:val="16"/>
              </w:rPr>
            </w:pPr>
            <w:r w:rsidRPr="003D4ABF">
              <w:rPr>
                <w:sz w:val="16"/>
              </w:rPr>
              <w:t>17.2.0</w:t>
            </w:r>
          </w:p>
        </w:tc>
      </w:tr>
      <w:tr w:rsidR="004B2724" w:rsidRPr="003D4ABF" w14:paraId="21C49E0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9C1FDB9" w14:textId="0EEF99A3" w:rsidR="004B2724" w:rsidRPr="003D4ABF" w:rsidRDefault="004B2724" w:rsidP="00844BD5">
            <w:pPr>
              <w:pStyle w:val="TAL"/>
              <w:rPr>
                <w:sz w:val="16"/>
              </w:rPr>
            </w:pPr>
            <w:r w:rsidRPr="003D4ABF">
              <w:rPr>
                <w:sz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F7754" w14:textId="18E5B7F1" w:rsidR="004B2724" w:rsidRPr="003D4ABF" w:rsidRDefault="004B2724" w:rsidP="00844BD5">
            <w:pPr>
              <w:pStyle w:val="TAL"/>
              <w:rPr>
                <w:sz w:val="16"/>
              </w:rPr>
            </w:pPr>
            <w:r w:rsidRPr="003D4ABF">
              <w:rPr>
                <w:sz w:val="16"/>
              </w:rPr>
              <w:t>SP-93E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1922D" w14:textId="2618CF03" w:rsidR="004B2724" w:rsidRPr="003D4ABF" w:rsidRDefault="004B2724" w:rsidP="00844BD5">
            <w:pPr>
              <w:pStyle w:val="TAC"/>
              <w:rPr>
                <w:sz w:val="16"/>
                <w:szCs w:val="16"/>
              </w:rPr>
            </w:pPr>
            <w:r w:rsidRPr="003D4ABF">
              <w:rPr>
                <w:sz w:val="16"/>
                <w:szCs w:val="16"/>
              </w:rPr>
              <w:t>SP-210918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1BF30" w14:textId="452FF79E" w:rsidR="004B2724" w:rsidRPr="003D4ABF" w:rsidRDefault="004B2724" w:rsidP="00844BD5">
            <w:pPr>
              <w:pStyle w:val="TAL"/>
              <w:rPr>
                <w:sz w:val="16"/>
              </w:rPr>
            </w:pPr>
            <w:r w:rsidRPr="003D4ABF">
              <w:rPr>
                <w:sz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206223" w14:textId="6A461A5D" w:rsidR="004B2724" w:rsidRPr="003D4ABF" w:rsidRDefault="004B2724" w:rsidP="00844BD5">
            <w:pPr>
              <w:pStyle w:val="TAL"/>
              <w:rPr>
                <w:sz w:val="16"/>
              </w:rPr>
            </w:pPr>
            <w:r w:rsidRPr="003D4ABF">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1C06B" w14:textId="06D83074" w:rsidR="004B2724" w:rsidRPr="003D4ABF" w:rsidRDefault="004B2724"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1F8B54" w14:textId="39A275F2" w:rsidR="004B2724" w:rsidRPr="003D4ABF" w:rsidRDefault="004B2724" w:rsidP="00844BD5">
            <w:pPr>
              <w:pStyle w:val="TAL"/>
              <w:rPr>
                <w:sz w:val="16"/>
                <w:szCs w:val="16"/>
              </w:rPr>
            </w:pPr>
            <w:r w:rsidRPr="003D4ABF">
              <w:rPr>
                <w:sz w:val="16"/>
                <w:szCs w:val="16"/>
              </w:rPr>
              <w:t>Clarification on threshold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1A24" w14:textId="06BCFD11" w:rsidR="004B2724" w:rsidRPr="003D4ABF" w:rsidRDefault="004B2724" w:rsidP="00844BD5">
            <w:pPr>
              <w:pStyle w:val="TAL"/>
              <w:rPr>
                <w:sz w:val="16"/>
              </w:rPr>
            </w:pPr>
            <w:r w:rsidRPr="003D4ABF">
              <w:rPr>
                <w:sz w:val="16"/>
              </w:rPr>
              <w:t>17.2.0</w:t>
            </w:r>
          </w:p>
        </w:tc>
      </w:tr>
      <w:tr w:rsidR="00D34673" w:rsidRPr="003D4ABF" w14:paraId="3F7BF155"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F834F67" w14:textId="734DE829"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A0ADE" w14:textId="6A780689"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CFC86F" w14:textId="757699ED" w:rsidR="00D34673" w:rsidRPr="003D4ABF" w:rsidRDefault="00D34673" w:rsidP="00844BD5">
            <w:pPr>
              <w:pStyle w:val="TAC"/>
              <w:rPr>
                <w:sz w:val="16"/>
                <w:szCs w:val="16"/>
              </w:rPr>
            </w:pPr>
            <w:r w:rsidRPr="003D4ABF">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48FF61" w14:textId="66B9F447" w:rsidR="00D34673" w:rsidRPr="003D4ABF" w:rsidRDefault="00D34673" w:rsidP="00844BD5">
            <w:pPr>
              <w:pStyle w:val="TAL"/>
              <w:rPr>
                <w:sz w:val="16"/>
              </w:rPr>
            </w:pPr>
            <w:r w:rsidRPr="003D4ABF">
              <w:rPr>
                <w:sz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79D06E" w14:textId="7031698D" w:rsidR="00D34673" w:rsidRPr="003D4ABF" w:rsidRDefault="00D34673"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DDB8A" w14:textId="6CA5F8C7"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E1C03DD" w14:textId="30FA5610" w:rsidR="00D34673" w:rsidRPr="003D4ABF" w:rsidRDefault="00D34673" w:rsidP="00844BD5">
            <w:pPr>
              <w:pStyle w:val="TAL"/>
              <w:rPr>
                <w:sz w:val="16"/>
                <w:szCs w:val="16"/>
              </w:rPr>
            </w:pPr>
            <w:r w:rsidRPr="003D4ABF">
              <w:rPr>
                <w:sz w:val="16"/>
                <w:szCs w:val="16"/>
              </w:rPr>
              <w:t xml:space="preserve">QoS parameter handling for TSC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D211C" w14:textId="1F2EC1F8" w:rsidR="00D34673" w:rsidRPr="003D4ABF" w:rsidRDefault="00D34673" w:rsidP="00844BD5">
            <w:pPr>
              <w:pStyle w:val="TAL"/>
              <w:rPr>
                <w:sz w:val="16"/>
              </w:rPr>
            </w:pPr>
            <w:r w:rsidRPr="003D4ABF">
              <w:rPr>
                <w:sz w:val="16"/>
              </w:rPr>
              <w:t>17.3.0</w:t>
            </w:r>
          </w:p>
        </w:tc>
      </w:tr>
      <w:tr w:rsidR="00D34673" w:rsidRPr="003D4ABF" w14:paraId="4DFAF4C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5774FC1" w14:textId="2F8E982B"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8637" w14:textId="0C7083D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98C36C" w14:textId="4BA291BB" w:rsidR="00D34673" w:rsidRPr="003D4ABF" w:rsidRDefault="00D34673" w:rsidP="00844BD5">
            <w:pPr>
              <w:pStyle w:val="TAC"/>
              <w:rPr>
                <w:sz w:val="16"/>
                <w:szCs w:val="16"/>
              </w:rPr>
            </w:pPr>
            <w:r w:rsidRPr="003D4ABF">
              <w:rPr>
                <w:sz w:val="16"/>
                <w:szCs w:val="16"/>
              </w:rPr>
              <w:t>SP-211291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DDF1A" w14:textId="300AC0B4" w:rsidR="00D34673" w:rsidRPr="003D4ABF" w:rsidRDefault="00D34673" w:rsidP="00844BD5">
            <w:pPr>
              <w:pStyle w:val="TAL"/>
              <w:rPr>
                <w:sz w:val="16"/>
              </w:rPr>
            </w:pPr>
            <w:r w:rsidRPr="003D4ABF">
              <w:rPr>
                <w:sz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4AC42" w14:textId="46F993AC" w:rsidR="00D34673" w:rsidRPr="003D4ABF" w:rsidRDefault="00D34673" w:rsidP="00844BD5">
            <w:pPr>
              <w:pStyle w:val="TAL"/>
              <w:rPr>
                <w:sz w:val="16"/>
              </w:rPr>
            </w:pPr>
            <w:r w:rsidRPr="003D4ABF">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12237" w14:textId="59A80BF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CA6157" w14:textId="34A9973A" w:rsidR="00D34673" w:rsidRPr="003D4ABF" w:rsidRDefault="00D34673" w:rsidP="00844BD5">
            <w:pPr>
              <w:pStyle w:val="TAL"/>
              <w:rPr>
                <w:sz w:val="16"/>
                <w:szCs w:val="16"/>
              </w:rPr>
            </w:pPr>
            <w:r w:rsidRPr="003D4ABF">
              <w:rPr>
                <w:sz w:val="16"/>
                <w:szCs w:val="16"/>
              </w:rPr>
              <w:t>Clarifications on offline charging only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4F369" w14:textId="3C439FC8" w:rsidR="00D34673" w:rsidRPr="003D4ABF" w:rsidRDefault="00D34673" w:rsidP="00844BD5">
            <w:pPr>
              <w:pStyle w:val="TAL"/>
              <w:rPr>
                <w:sz w:val="16"/>
              </w:rPr>
            </w:pPr>
            <w:r w:rsidRPr="003D4ABF">
              <w:rPr>
                <w:sz w:val="16"/>
              </w:rPr>
              <w:t>17.3.0</w:t>
            </w:r>
          </w:p>
        </w:tc>
      </w:tr>
      <w:tr w:rsidR="00D34673" w:rsidRPr="003D4ABF" w14:paraId="672AFD0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4A2301" w14:textId="773A32E2"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DA584" w14:textId="0EBF0888"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33B615" w14:textId="6D135913"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D2AA7" w14:textId="02D0C517" w:rsidR="00D34673" w:rsidRPr="003D4ABF" w:rsidRDefault="00D34673" w:rsidP="00844BD5">
            <w:pPr>
              <w:pStyle w:val="TAL"/>
              <w:rPr>
                <w:sz w:val="16"/>
              </w:rPr>
            </w:pPr>
            <w:r w:rsidRPr="003D4ABF">
              <w:rPr>
                <w:sz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BA3F82" w14:textId="26E126B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2314FF" w14:textId="6BED7BC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EE9725F" w14:textId="52E14CDD" w:rsidR="00D34673" w:rsidRPr="003D4ABF" w:rsidRDefault="00D34673" w:rsidP="00844BD5">
            <w:pPr>
              <w:pStyle w:val="TAL"/>
              <w:rPr>
                <w:sz w:val="16"/>
                <w:szCs w:val="16"/>
              </w:rPr>
            </w:pPr>
            <w:r w:rsidRPr="003D4ABF">
              <w:rPr>
                <w:sz w:val="16"/>
                <w:szCs w:val="16"/>
              </w:rPr>
              <w:t xml:space="preserve">Reporting the outcome of the AM Policy request fron the AF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8A64" w14:textId="27CB448C" w:rsidR="00D34673" w:rsidRPr="003D4ABF" w:rsidRDefault="00D34673" w:rsidP="00844BD5">
            <w:pPr>
              <w:pStyle w:val="TAL"/>
              <w:rPr>
                <w:sz w:val="16"/>
              </w:rPr>
            </w:pPr>
            <w:r w:rsidRPr="003D4ABF">
              <w:rPr>
                <w:sz w:val="16"/>
              </w:rPr>
              <w:t>17.3.0</w:t>
            </w:r>
          </w:p>
        </w:tc>
      </w:tr>
      <w:tr w:rsidR="00D34673" w:rsidRPr="003D4ABF" w14:paraId="2C8C5C2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3722705" w14:textId="1FB9459A"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FE432" w14:textId="21AFE636"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F25C41" w14:textId="6F4A8D1C" w:rsidR="00D34673" w:rsidRPr="003D4ABF" w:rsidRDefault="00D34673" w:rsidP="00844BD5">
            <w:pPr>
              <w:pStyle w:val="TAC"/>
              <w:rPr>
                <w:sz w:val="16"/>
                <w:szCs w:val="16"/>
              </w:rPr>
            </w:pPr>
            <w:r w:rsidRPr="003D4ABF">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20D2" w14:textId="6057B3B0" w:rsidR="00D34673" w:rsidRPr="003D4ABF" w:rsidRDefault="00D34673" w:rsidP="00844BD5">
            <w:pPr>
              <w:pStyle w:val="TAL"/>
              <w:rPr>
                <w:sz w:val="16"/>
              </w:rPr>
            </w:pPr>
            <w:r w:rsidRPr="003D4ABF">
              <w:rPr>
                <w:sz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5A1830" w14:textId="3C951BF2" w:rsidR="00D34673" w:rsidRPr="003D4ABF" w:rsidRDefault="00D34673" w:rsidP="00844BD5">
            <w:pPr>
              <w:pStyle w:val="TAL"/>
              <w:rPr>
                <w:sz w:val="16"/>
              </w:rPr>
            </w:pPr>
            <w:r w:rsidRPr="003D4ABF">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5EEC0B" w14:textId="13336410"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920630" w14:textId="4D21456F" w:rsidR="00D34673" w:rsidRPr="003D4ABF" w:rsidRDefault="00D34673" w:rsidP="00844BD5">
            <w:pPr>
              <w:pStyle w:val="TAL"/>
              <w:rPr>
                <w:sz w:val="16"/>
                <w:szCs w:val="16"/>
              </w:rPr>
            </w:pPr>
            <w:r w:rsidRPr="003D4ABF">
              <w:rPr>
                <w:sz w:val="16"/>
                <w:szCs w:val="16"/>
              </w:rPr>
              <w:t>Access and Mobility related Policy Authorization for a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42F03" w14:textId="2D480189" w:rsidR="00D34673" w:rsidRPr="003D4ABF" w:rsidRDefault="00D34673" w:rsidP="00844BD5">
            <w:pPr>
              <w:pStyle w:val="TAL"/>
              <w:rPr>
                <w:sz w:val="16"/>
              </w:rPr>
            </w:pPr>
            <w:r w:rsidRPr="003D4ABF">
              <w:rPr>
                <w:sz w:val="16"/>
              </w:rPr>
              <w:t>17.3.0</w:t>
            </w:r>
          </w:p>
        </w:tc>
      </w:tr>
      <w:tr w:rsidR="00D34673" w:rsidRPr="003D4ABF" w14:paraId="53E5315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B92744" w14:textId="1AA19FC8"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245CF3" w14:textId="457B8DB4"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EE337" w14:textId="20509A90" w:rsidR="00D34673" w:rsidRPr="003D4ABF" w:rsidRDefault="00D34673" w:rsidP="00844BD5">
            <w:pPr>
              <w:pStyle w:val="TAC"/>
              <w:rPr>
                <w:sz w:val="16"/>
                <w:szCs w:val="16"/>
              </w:rPr>
            </w:pPr>
            <w:r w:rsidRPr="003D4ABF">
              <w:rPr>
                <w:sz w:val="16"/>
                <w:szCs w:val="16"/>
              </w:rPr>
              <w:t>SP-211295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FA872" w14:textId="485761D2" w:rsidR="00D34673" w:rsidRPr="003D4ABF" w:rsidRDefault="00D34673" w:rsidP="00844BD5">
            <w:pPr>
              <w:pStyle w:val="TAL"/>
              <w:rPr>
                <w:sz w:val="16"/>
              </w:rPr>
            </w:pPr>
            <w:r w:rsidRPr="003D4ABF">
              <w:rPr>
                <w:sz w:val="16"/>
              </w:rPr>
              <w:t>0652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5DF3BB" w14:textId="3DA3AA3F" w:rsidR="00D34673" w:rsidRPr="003D4ABF" w:rsidRDefault="00D34673" w:rsidP="00844BD5">
            <w:pPr>
              <w:pStyle w:val="TAL"/>
              <w:rPr>
                <w:sz w:val="16"/>
              </w:rPr>
            </w:pPr>
            <w:r w:rsidRPr="003D4ABF">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5C305D" w14:textId="4F62E2B6"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B83B20" w14:textId="5FD3C992" w:rsidR="00D34673" w:rsidRPr="003D4ABF" w:rsidRDefault="00D34673" w:rsidP="00844BD5">
            <w:pPr>
              <w:pStyle w:val="TAL"/>
              <w:rPr>
                <w:sz w:val="16"/>
                <w:szCs w:val="16"/>
              </w:rPr>
            </w:pPr>
            <w:r w:rsidRPr="003D4ABF">
              <w:rPr>
                <w:sz w:val="16"/>
                <w:szCs w:val="16"/>
              </w:rPr>
              <w:t>Selection of the PCF for Network Slice Related Policy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0FE36" w14:textId="6455714F" w:rsidR="00D34673" w:rsidRPr="003D4ABF" w:rsidRDefault="00D34673" w:rsidP="00844BD5">
            <w:pPr>
              <w:pStyle w:val="TAL"/>
              <w:rPr>
                <w:sz w:val="16"/>
              </w:rPr>
            </w:pPr>
            <w:r w:rsidRPr="003D4ABF">
              <w:rPr>
                <w:sz w:val="16"/>
              </w:rPr>
              <w:t>17.3.0</w:t>
            </w:r>
          </w:p>
        </w:tc>
      </w:tr>
      <w:tr w:rsidR="00D34673" w:rsidRPr="003D4ABF" w14:paraId="2CDF057C"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EE0076" w14:textId="02E23806" w:rsidR="00D34673" w:rsidRPr="003D4ABF" w:rsidRDefault="00D34673"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948C74" w14:textId="3B8BE6B7" w:rsidR="00D34673" w:rsidRPr="003D4ABF" w:rsidRDefault="00D34673"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DD12F5" w14:textId="47F63FA0" w:rsidR="00D34673" w:rsidRPr="003D4ABF" w:rsidRDefault="00D34673" w:rsidP="00844BD5">
            <w:pPr>
              <w:pStyle w:val="TAC"/>
              <w:rPr>
                <w:sz w:val="16"/>
                <w:szCs w:val="16"/>
              </w:rPr>
            </w:pPr>
            <w:r w:rsidRPr="003D4ABF">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D3285" w14:textId="65F2FCC0" w:rsidR="00D34673" w:rsidRPr="003D4ABF" w:rsidRDefault="00D34673" w:rsidP="00844BD5">
            <w:pPr>
              <w:pStyle w:val="TAL"/>
              <w:rPr>
                <w:sz w:val="16"/>
              </w:rPr>
            </w:pPr>
            <w:r w:rsidRPr="003D4ABF">
              <w:rPr>
                <w:sz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F7F947" w14:textId="1C92FBCE" w:rsidR="00D34673" w:rsidRPr="003D4ABF" w:rsidRDefault="00D34673" w:rsidP="00844BD5">
            <w:pPr>
              <w:pStyle w:val="TAL"/>
              <w:rPr>
                <w:sz w:val="16"/>
              </w:rPr>
            </w:pPr>
            <w:r w:rsidRPr="003D4ABF">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22CDEB" w14:textId="28F8AF9E" w:rsidR="00D34673" w:rsidRPr="003D4ABF" w:rsidRDefault="00D34673"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F4281E4" w14:textId="34501C15" w:rsidR="00D34673" w:rsidRPr="003D4ABF" w:rsidRDefault="00D34673" w:rsidP="00844BD5">
            <w:pPr>
              <w:pStyle w:val="TAL"/>
              <w:rPr>
                <w:sz w:val="16"/>
                <w:szCs w:val="16"/>
              </w:rPr>
            </w:pPr>
            <w:r w:rsidRPr="003D4ABF">
              <w:rPr>
                <w:sz w:val="16"/>
                <w:szCs w:val="16"/>
              </w:rPr>
              <w:t>Retrieval of analytics using DCCF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F9A4" w14:textId="577D4F98" w:rsidR="00D34673" w:rsidRPr="003D4ABF" w:rsidRDefault="00D34673" w:rsidP="00844BD5">
            <w:pPr>
              <w:pStyle w:val="TAL"/>
              <w:rPr>
                <w:sz w:val="16"/>
              </w:rPr>
            </w:pPr>
            <w:r w:rsidRPr="003D4ABF">
              <w:rPr>
                <w:sz w:val="16"/>
              </w:rPr>
              <w:t>17.3.0</w:t>
            </w:r>
          </w:p>
        </w:tc>
      </w:tr>
      <w:tr w:rsidR="003D4ABF" w:rsidRPr="003D4ABF" w14:paraId="51A4E2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9953459" w14:textId="3D9F566E" w:rsidR="003D4ABF" w:rsidRPr="003D4ABF" w:rsidRDefault="003D4ABF" w:rsidP="00844BD5">
            <w:pPr>
              <w:pStyle w:val="TAL"/>
              <w:rPr>
                <w:sz w:val="16"/>
              </w:rPr>
            </w:pPr>
            <w:r w:rsidRPr="003D4ABF">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061380" w14:textId="24C38B43" w:rsidR="003D4ABF" w:rsidRPr="003D4ABF" w:rsidRDefault="003D4ABF" w:rsidP="00844BD5">
            <w:pPr>
              <w:pStyle w:val="TAL"/>
              <w:rPr>
                <w:sz w:val="16"/>
              </w:rPr>
            </w:pPr>
            <w:r w:rsidRPr="003D4ABF">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26CED3" w14:textId="6A20260B" w:rsidR="003D4ABF" w:rsidRPr="003D4ABF" w:rsidRDefault="003D4ABF" w:rsidP="00844BD5">
            <w:pPr>
              <w:pStyle w:val="TAC"/>
              <w:rPr>
                <w:sz w:val="16"/>
                <w:szCs w:val="16"/>
              </w:rPr>
            </w:pPr>
            <w:r w:rsidRPr="003D4ABF">
              <w:rPr>
                <w:sz w:val="16"/>
                <w:szCs w:val="16"/>
              </w:rPr>
              <w:t>SP-211288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92667" w14:textId="0DC0463B" w:rsidR="003D4ABF" w:rsidRPr="003D4ABF" w:rsidRDefault="003D4ABF" w:rsidP="00844BD5">
            <w:pPr>
              <w:pStyle w:val="TAL"/>
              <w:rPr>
                <w:sz w:val="16"/>
              </w:rPr>
            </w:pPr>
            <w:r w:rsidRPr="003D4ABF">
              <w:rPr>
                <w:sz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A32EA4" w14:textId="206E39F0" w:rsidR="003D4ABF" w:rsidRPr="003D4ABF" w:rsidRDefault="003D4ABF" w:rsidP="00844BD5">
            <w:pPr>
              <w:pStyle w:val="TAL"/>
              <w:rPr>
                <w:sz w:val="16"/>
              </w:rPr>
            </w:pPr>
            <w:r w:rsidRPr="003D4ABF">
              <w:rPr>
                <w:sz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40F6C4" w14:textId="131D0985" w:rsidR="003D4ABF" w:rsidRPr="003D4ABF" w:rsidRDefault="003D4ABF" w:rsidP="00844BD5">
            <w:pPr>
              <w:pStyle w:val="TAL"/>
              <w:rPr>
                <w:sz w:val="16"/>
              </w:rPr>
            </w:pPr>
            <w:r w:rsidRPr="003D4ABF">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475E9E" w14:textId="75D2D19F" w:rsidR="003D4ABF" w:rsidRPr="003D4ABF" w:rsidRDefault="003D4ABF" w:rsidP="00844BD5">
            <w:pPr>
              <w:pStyle w:val="TAL"/>
              <w:rPr>
                <w:sz w:val="16"/>
                <w:szCs w:val="16"/>
              </w:rPr>
            </w:pPr>
            <w:r w:rsidRPr="003D4ABF">
              <w:rPr>
                <w:sz w:val="16"/>
                <w:szCs w:val="16"/>
              </w:rPr>
              <w:t>Extending MA PDU Session Control information in the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05D40E" w14:textId="3A08F459" w:rsidR="003D4ABF" w:rsidRPr="003D4ABF" w:rsidRDefault="003D4ABF" w:rsidP="00844BD5">
            <w:pPr>
              <w:pStyle w:val="TAL"/>
              <w:rPr>
                <w:sz w:val="16"/>
              </w:rPr>
            </w:pPr>
            <w:r w:rsidRPr="003D4ABF">
              <w:rPr>
                <w:sz w:val="16"/>
              </w:rPr>
              <w:t>17.3.0</w:t>
            </w:r>
          </w:p>
        </w:tc>
      </w:tr>
      <w:tr w:rsidR="003D4ABF" w:rsidRPr="003D4ABF" w14:paraId="0A47A13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C461610" w14:textId="78FF9982" w:rsidR="003D4ABF" w:rsidRP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C92DFE" w14:textId="00B0FFB9" w:rsidR="003D4ABF" w:rsidRP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63C5F" w14:textId="6A6557EC" w:rsidR="003D4ABF" w:rsidRP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6CCDA" w14:textId="3EFC3E3C" w:rsidR="003D4ABF" w:rsidRPr="003D4ABF" w:rsidRDefault="003D4ABF" w:rsidP="00844BD5">
            <w:pPr>
              <w:pStyle w:val="TAL"/>
              <w:rPr>
                <w:sz w:val="16"/>
              </w:rPr>
            </w:pPr>
            <w:r>
              <w:rPr>
                <w:sz w:val="16"/>
              </w:rPr>
              <w:t>0655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9D6D7B" w14:textId="2140F756" w:rsidR="003D4ABF" w:rsidRP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7E00EA" w14:textId="1C79417B" w:rsidR="003D4ABF" w:rsidRP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F618A1" w14:textId="77766D55" w:rsidR="003D4ABF" w:rsidRPr="003D4ABF" w:rsidRDefault="003D4ABF" w:rsidP="00844BD5">
            <w:pPr>
              <w:pStyle w:val="TAL"/>
              <w:rPr>
                <w:sz w:val="16"/>
                <w:szCs w:val="16"/>
              </w:rPr>
            </w:pPr>
            <w:r>
              <w:rPr>
                <w:sz w:val="16"/>
                <w:szCs w:val="16"/>
              </w:rPr>
              <w:t>Consistent usage of the term service area coverage throughout the 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BA9A3" w14:textId="304578BB" w:rsidR="003D4ABF" w:rsidRPr="003D4ABF" w:rsidRDefault="003D4ABF" w:rsidP="00844BD5">
            <w:pPr>
              <w:pStyle w:val="TAL"/>
              <w:rPr>
                <w:sz w:val="16"/>
              </w:rPr>
            </w:pPr>
            <w:r>
              <w:rPr>
                <w:sz w:val="16"/>
              </w:rPr>
              <w:t>17.3.0</w:t>
            </w:r>
          </w:p>
        </w:tc>
      </w:tr>
      <w:tr w:rsidR="003D4ABF" w:rsidRPr="003D4ABF" w14:paraId="3A40D4F0"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2A0AF" w14:textId="6435C969"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B409A" w14:textId="7E7CB34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DA246A" w14:textId="5DC846C9"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3F9DB" w14:textId="18A0090E" w:rsidR="003D4ABF" w:rsidRDefault="003D4ABF" w:rsidP="00844BD5">
            <w:pPr>
              <w:pStyle w:val="TAL"/>
              <w:rPr>
                <w:sz w:val="16"/>
              </w:rPr>
            </w:pPr>
            <w:r>
              <w:rPr>
                <w:sz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5306E" w14:textId="55670F5D"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9FDF0D" w14:textId="4296D917"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3CCF91" w14:textId="694948B2" w:rsidR="003D4ABF" w:rsidRDefault="003D4ABF" w:rsidP="00844BD5">
            <w:pPr>
              <w:pStyle w:val="TAL"/>
              <w:rPr>
                <w:sz w:val="16"/>
                <w:szCs w:val="16"/>
              </w:rPr>
            </w:pPr>
            <w:r>
              <w:rPr>
                <w:sz w:val="16"/>
                <w:szCs w:val="16"/>
              </w:rPr>
              <w:t>Clarification on PCF behaviour based on OSE analytics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F398FC" w14:textId="73D5CE64" w:rsidR="003D4ABF" w:rsidRDefault="003D4ABF" w:rsidP="00844BD5">
            <w:pPr>
              <w:pStyle w:val="TAL"/>
              <w:rPr>
                <w:sz w:val="16"/>
              </w:rPr>
            </w:pPr>
            <w:r>
              <w:rPr>
                <w:sz w:val="16"/>
              </w:rPr>
              <w:t>17.3.0</w:t>
            </w:r>
          </w:p>
        </w:tc>
      </w:tr>
      <w:tr w:rsidR="003D4ABF" w:rsidRPr="003D4ABF" w14:paraId="48AFB9D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98C6A19" w14:textId="1879A73B"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F3047" w14:textId="0E113D6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DC8D" w14:textId="23C71BFC"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8CF03" w14:textId="689C0CD4" w:rsidR="003D4ABF" w:rsidRDefault="003D4ABF" w:rsidP="00844BD5">
            <w:pPr>
              <w:pStyle w:val="TAL"/>
              <w:rPr>
                <w:sz w:val="16"/>
              </w:rPr>
            </w:pPr>
            <w:r>
              <w:rPr>
                <w:sz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A6C00" w14:textId="6726DEFC"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E0189" w14:textId="54281CC1"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1DADD4" w14:textId="3FDFF9A9" w:rsidR="003D4ABF" w:rsidRDefault="003D4ABF" w:rsidP="00844BD5">
            <w:pPr>
              <w:pStyle w:val="TAL"/>
              <w:rPr>
                <w:sz w:val="16"/>
                <w:szCs w:val="16"/>
              </w:rPr>
            </w:pPr>
            <w:r>
              <w:rPr>
                <w:sz w:val="16"/>
                <w:szCs w:val="16"/>
              </w:rPr>
              <w:t>Correction on geographic zone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25551" w14:textId="1C321C5C" w:rsidR="003D4ABF" w:rsidRDefault="003D4ABF" w:rsidP="00844BD5">
            <w:pPr>
              <w:pStyle w:val="TAL"/>
              <w:rPr>
                <w:sz w:val="16"/>
              </w:rPr>
            </w:pPr>
            <w:r>
              <w:rPr>
                <w:sz w:val="16"/>
              </w:rPr>
              <w:t>17.3.0</w:t>
            </w:r>
          </w:p>
        </w:tc>
      </w:tr>
      <w:tr w:rsidR="003D4ABF" w:rsidRPr="003D4ABF" w14:paraId="24B14D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083ACE2" w14:textId="40EB5EF1"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C2B07" w14:textId="20A60CFC"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5B659D" w14:textId="625180BA"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56091C" w14:textId="4A398474" w:rsidR="003D4ABF" w:rsidRDefault="003D4ABF" w:rsidP="00844BD5">
            <w:pPr>
              <w:pStyle w:val="TAL"/>
              <w:rPr>
                <w:sz w:val="16"/>
              </w:rPr>
            </w:pPr>
            <w:r>
              <w:rPr>
                <w:sz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83F2D" w14:textId="29649AB0"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8C908A" w14:textId="74561C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91ED41" w14:textId="6E2B8669" w:rsidR="003D4ABF" w:rsidRDefault="003D4ABF" w:rsidP="00844BD5">
            <w:pPr>
              <w:pStyle w:val="TAL"/>
              <w:rPr>
                <w:sz w:val="16"/>
                <w:szCs w:val="16"/>
              </w:rPr>
            </w:pPr>
            <w:r>
              <w:rPr>
                <w:sz w:val="16"/>
                <w:szCs w:val="16"/>
              </w:rPr>
              <w:t>Alternative QoS and TSC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7987A" w14:textId="03375E14" w:rsidR="003D4ABF" w:rsidRDefault="003D4ABF" w:rsidP="00844BD5">
            <w:pPr>
              <w:pStyle w:val="TAL"/>
              <w:rPr>
                <w:sz w:val="16"/>
              </w:rPr>
            </w:pPr>
            <w:r>
              <w:rPr>
                <w:sz w:val="16"/>
              </w:rPr>
              <w:t>17.3.0</w:t>
            </w:r>
          </w:p>
        </w:tc>
      </w:tr>
      <w:tr w:rsidR="003D4ABF" w:rsidRPr="003D4ABF" w14:paraId="67F86E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48DFCD" w14:textId="40AA07C8" w:rsidR="003D4ABF" w:rsidRDefault="003D4ABF" w:rsidP="00844BD5">
            <w:pPr>
              <w:pStyle w:val="TAL"/>
              <w:rPr>
                <w:sz w:val="16"/>
              </w:rPr>
            </w:pPr>
            <w:r>
              <w:rPr>
                <w:sz w:val="16"/>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BEC2DF" w14:textId="55F95387"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6A12F" w14:textId="5667651A" w:rsidR="003D4ABF" w:rsidRDefault="003D4ABF" w:rsidP="00844BD5">
            <w:pPr>
              <w:pStyle w:val="TAC"/>
              <w:rPr>
                <w:sz w:val="16"/>
                <w:szCs w:val="16"/>
              </w:rPr>
            </w:pPr>
            <w:r>
              <w:rPr>
                <w:sz w:val="16"/>
                <w:szCs w:val="16"/>
              </w:rPr>
              <w:t>SP-211284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23615" w14:textId="729A330C" w:rsidR="003D4ABF" w:rsidRDefault="003D4ABF" w:rsidP="00844BD5">
            <w:pPr>
              <w:pStyle w:val="TAL"/>
              <w:rPr>
                <w:sz w:val="16"/>
              </w:rPr>
            </w:pPr>
            <w:r>
              <w:rPr>
                <w:sz w:val="16"/>
              </w:rPr>
              <w:t>0659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018B55" w14:textId="01E83F8A" w:rsidR="003D4ABF" w:rsidRDefault="003D4ABF"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B358F" w14:textId="6286BAD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F52AE8E" w14:textId="3E98CCFE" w:rsidR="003D4ABF" w:rsidRDefault="003D4ABF" w:rsidP="00844BD5">
            <w:pPr>
              <w:pStyle w:val="TAL"/>
              <w:rPr>
                <w:sz w:val="16"/>
                <w:szCs w:val="16"/>
              </w:rPr>
            </w:pPr>
            <w:r>
              <w:rPr>
                <w:sz w:val="16"/>
                <w:szCs w:val="16"/>
              </w:rPr>
              <w:t>Editorial correction in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FF3DF2" w14:textId="44120506" w:rsidR="003D4ABF" w:rsidRDefault="003D4ABF" w:rsidP="00844BD5">
            <w:pPr>
              <w:pStyle w:val="TAL"/>
              <w:rPr>
                <w:sz w:val="16"/>
              </w:rPr>
            </w:pPr>
            <w:r>
              <w:rPr>
                <w:sz w:val="16"/>
              </w:rPr>
              <w:t>17.3.0</w:t>
            </w:r>
          </w:p>
        </w:tc>
      </w:tr>
      <w:tr w:rsidR="003D4ABF" w:rsidRPr="003D4ABF" w14:paraId="5395872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360A43" w14:textId="2A6F287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4880D" w14:textId="056FCDF3"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544126" w14:textId="08C77F18" w:rsidR="003D4ABF" w:rsidRDefault="003D4ABF" w:rsidP="00844BD5">
            <w:pPr>
              <w:pStyle w:val="TAC"/>
              <w:rPr>
                <w:sz w:val="16"/>
                <w:szCs w:val="16"/>
              </w:rPr>
            </w:pPr>
            <w:r>
              <w:rPr>
                <w:sz w:val="16"/>
                <w:szCs w:val="16"/>
              </w:rPr>
              <w:t>SP-211294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43455" w14:textId="793D6CA3" w:rsidR="003D4ABF" w:rsidRDefault="003D4ABF" w:rsidP="00844BD5">
            <w:pPr>
              <w:pStyle w:val="TAL"/>
              <w:rPr>
                <w:sz w:val="16"/>
              </w:rPr>
            </w:pPr>
            <w:r>
              <w:rPr>
                <w:sz w:val="16"/>
              </w:rPr>
              <w:t>0661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87F70" w14:textId="219499BE" w:rsidR="003D4ABF" w:rsidRDefault="003D4ABF"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EDCE5F" w14:textId="543D439F"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12CE74" w14:textId="45C66D55" w:rsidR="003D4ABF" w:rsidRDefault="003D4ABF" w:rsidP="00844BD5">
            <w:pPr>
              <w:pStyle w:val="TAL"/>
              <w:rPr>
                <w:sz w:val="16"/>
                <w:szCs w:val="16"/>
              </w:rPr>
            </w:pPr>
            <w:r>
              <w:rPr>
                <w:sz w:val="16"/>
                <w:szCs w:val="16"/>
              </w:rPr>
              <w:t>Clarification for PVS address formats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71DF8" w14:textId="067B7AF0" w:rsidR="003D4ABF" w:rsidRDefault="003D4ABF" w:rsidP="00844BD5">
            <w:pPr>
              <w:pStyle w:val="TAL"/>
              <w:rPr>
                <w:sz w:val="16"/>
              </w:rPr>
            </w:pPr>
            <w:r>
              <w:rPr>
                <w:sz w:val="16"/>
              </w:rPr>
              <w:t>17.3.0</w:t>
            </w:r>
          </w:p>
        </w:tc>
      </w:tr>
      <w:tr w:rsidR="003D4ABF" w:rsidRPr="003D4ABF" w14:paraId="69DD8934"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45736C6" w14:textId="72E58F1E"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D3BBF" w14:textId="6BB05C1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49E4EE" w14:textId="4CAE3DE4" w:rsidR="003D4ABF" w:rsidRDefault="003D4ABF" w:rsidP="00844BD5">
            <w:pPr>
              <w:pStyle w:val="TAC"/>
              <w:rPr>
                <w:sz w:val="16"/>
                <w:szCs w:val="16"/>
              </w:rPr>
            </w:pPr>
            <w:r>
              <w:rPr>
                <w:sz w:val="16"/>
                <w:szCs w:val="16"/>
              </w:rPr>
              <w:t>SP-211305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0506E" w14:textId="6919FB34" w:rsidR="003D4ABF" w:rsidRDefault="003D4ABF"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7A8139" w14:textId="00A345C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BC4BE3" w14:textId="60152A96"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B817C1" w14:textId="1BC93F4C" w:rsidR="003D4ABF" w:rsidRDefault="003D4ABF" w:rsidP="00844BD5">
            <w:pPr>
              <w:pStyle w:val="TAL"/>
              <w:rPr>
                <w:sz w:val="16"/>
                <w:szCs w:val="16"/>
              </w:rPr>
            </w:pPr>
            <w:r>
              <w:rPr>
                <w:sz w:val="16"/>
                <w:szCs w:val="16"/>
              </w:rPr>
              <w:t>Correction to AF-triggered change of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745494" w14:textId="2FA90028" w:rsidR="003D4ABF" w:rsidRDefault="003D4ABF" w:rsidP="00844BD5">
            <w:pPr>
              <w:pStyle w:val="TAL"/>
              <w:rPr>
                <w:sz w:val="16"/>
              </w:rPr>
            </w:pPr>
            <w:r>
              <w:rPr>
                <w:sz w:val="16"/>
              </w:rPr>
              <w:t>17.3.0</w:t>
            </w:r>
          </w:p>
        </w:tc>
      </w:tr>
      <w:tr w:rsidR="003D4ABF" w:rsidRPr="003D4ABF" w14:paraId="3708B59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E992890" w14:textId="642B67E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5F866" w14:textId="703DE10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0743F7" w14:textId="25435A68" w:rsidR="003D4ABF" w:rsidRDefault="003D4ABF" w:rsidP="00844BD5">
            <w:pPr>
              <w:pStyle w:val="TAC"/>
              <w:rPr>
                <w:sz w:val="16"/>
                <w:szCs w:val="16"/>
              </w:rPr>
            </w:pPr>
            <w:r>
              <w:rPr>
                <w:sz w:val="16"/>
                <w:szCs w:val="16"/>
              </w:rPr>
              <w:t>SP-211293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70536" w14:textId="24FB5EFF" w:rsidR="003D4ABF" w:rsidRDefault="003D4ABF" w:rsidP="00844BD5">
            <w:pPr>
              <w:pStyle w:val="TAL"/>
              <w:rPr>
                <w:sz w:val="16"/>
              </w:rPr>
            </w:pPr>
            <w:r>
              <w:rPr>
                <w:sz w:val="16"/>
              </w:rPr>
              <w:t>0664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FE871" w14:textId="4F1F8B6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2532C2" w14:textId="34EC9D9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19121F" w14:textId="7BA8C7FB" w:rsidR="003D4ABF" w:rsidRDefault="003D4ABF" w:rsidP="00844BD5">
            <w:pPr>
              <w:pStyle w:val="TAL"/>
              <w:rPr>
                <w:sz w:val="16"/>
                <w:szCs w:val="16"/>
              </w:rPr>
            </w:pPr>
            <w:r>
              <w:rPr>
                <w:sz w:val="16"/>
                <w:szCs w:val="16"/>
              </w:rPr>
              <w:t>Miscellaneous correction for eNA_Ph2 on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D8FA56" w14:textId="1D25A7F7" w:rsidR="003D4ABF" w:rsidRDefault="003D4ABF" w:rsidP="00844BD5">
            <w:pPr>
              <w:pStyle w:val="TAL"/>
              <w:rPr>
                <w:sz w:val="16"/>
              </w:rPr>
            </w:pPr>
            <w:r>
              <w:rPr>
                <w:sz w:val="16"/>
              </w:rPr>
              <w:t>17.3.0</w:t>
            </w:r>
          </w:p>
        </w:tc>
      </w:tr>
      <w:tr w:rsidR="003D4ABF" w:rsidRPr="003D4ABF" w14:paraId="7E0AF83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0B77E2C1" w14:textId="05E1D7F6"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2CD9A" w14:textId="4426BAD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63BFE" w14:textId="5430AC64"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4C91" w14:textId="086306C0" w:rsidR="003D4ABF" w:rsidRDefault="003D4ABF" w:rsidP="00844BD5">
            <w:pPr>
              <w:pStyle w:val="TAL"/>
              <w:rPr>
                <w:sz w:val="16"/>
              </w:rPr>
            </w:pPr>
            <w:r>
              <w:rPr>
                <w:sz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2E04D4" w14:textId="4B083C3A"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7C3505" w14:textId="665EB905"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0AF256" w14:textId="4F02182E" w:rsidR="003D4ABF" w:rsidRDefault="003D4ABF" w:rsidP="00844BD5">
            <w:pPr>
              <w:pStyle w:val="TAL"/>
              <w:rPr>
                <w:sz w:val="16"/>
                <w:szCs w:val="16"/>
              </w:rPr>
            </w:pPr>
            <w:r>
              <w:rPr>
                <w:sz w:val="16"/>
                <w:szCs w:val="16"/>
              </w:rPr>
              <w:t>Access network info request without PCC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87D5" w14:textId="100FF144" w:rsidR="003D4ABF" w:rsidRDefault="003D4ABF" w:rsidP="00844BD5">
            <w:pPr>
              <w:pStyle w:val="TAL"/>
              <w:rPr>
                <w:sz w:val="16"/>
              </w:rPr>
            </w:pPr>
            <w:r>
              <w:rPr>
                <w:sz w:val="16"/>
              </w:rPr>
              <w:t>17.3.0</w:t>
            </w:r>
          </w:p>
        </w:tc>
      </w:tr>
      <w:tr w:rsidR="003D4ABF" w:rsidRPr="003D4ABF" w14:paraId="209680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8C5CD3B" w14:textId="48CE224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F4266" w14:textId="27059FB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2788" w14:textId="7E74F661"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07C80" w14:textId="68E65335" w:rsidR="003D4ABF" w:rsidRDefault="003D4ABF" w:rsidP="00844BD5">
            <w:pPr>
              <w:pStyle w:val="TAL"/>
              <w:rPr>
                <w:sz w:val="16"/>
              </w:rPr>
            </w:pPr>
            <w:r>
              <w:rPr>
                <w:sz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50A27" w14:textId="5E81A57F"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6330DE" w14:textId="383881F0"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567F0E" w14:textId="56C8C470" w:rsidR="003D4ABF" w:rsidRDefault="003D4ABF"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4FDB9" w14:textId="00425586" w:rsidR="003D4ABF" w:rsidRDefault="003D4ABF" w:rsidP="00844BD5">
            <w:pPr>
              <w:pStyle w:val="TAL"/>
              <w:rPr>
                <w:sz w:val="16"/>
              </w:rPr>
            </w:pPr>
            <w:r>
              <w:rPr>
                <w:sz w:val="16"/>
              </w:rPr>
              <w:t>17.3.0</w:t>
            </w:r>
          </w:p>
        </w:tc>
      </w:tr>
      <w:tr w:rsidR="003D4ABF" w:rsidRPr="003D4ABF" w14:paraId="6221973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2A20A210" w14:textId="3DB44472"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F5FE3A" w14:textId="47B2AD38"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26DCAD" w14:textId="25735F1C"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C9803" w14:textId="649D7783" w:rsidR="003D4ABF" w:rsidRDefault="003D4ABF" w:rsidP="00844BD5">
            <w:pPr>
              <w:pStyle w:val="TAL"/>
              <w:rPr>
                <w:sz w:val="16"/>
              </w:rPr>
            </w:pPr>
            <w:r>
              <w:rPr>
                <w:sz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9089A7" w14:textId="537556F1" w:rsidR="003D4ABF" w:rsidRDefault="003D4ABF"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FD87FC" w14:textId="1108DC3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6B0DB" w14:textId="7ED171DE" w:rsidR="003D4ABF" w:rsidRDefault="003D4ABF" w:rsidP="00844BD5">
            <w:pPr>
              <w:pStyle w:val="TAL"/>
              <w:rPr>
                <w:sz w:val="16"/>
                <w:szCs w:val="16"/>
              </w:rPr>
            </w:pPr>
            <w:r>
              <w:rPr>
                <w:sz w:val="16"/>
                <w:szCs w:val="16"/>
              </w:rPr>
              <w:t>Correction on 5G access stratum time distribution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B8105" w14:textId="01EF96BE" w:rsidR="003D4ABF" w:rsidRDefault="003D4ABF" w:rsidP="00844BD5">
            <w:pPr>
              <w:pStyle w:val="TAL"/>
              <w:rPr>
                <w:sz w:val="16"/>
              </w:rPr>
            </w:pPr>
            <w:r>
              <w:rPr>
                <w:sz w:val="16"/>
              </w:rPr>
              <w:t>17.3.0</w:t>
            </w:r>
          </w:p>
        </w:tc>
      </w:tr>
      <w:tr w:rsidR="003D4ABF" w:rsidRPr="003D4ABF" w14:paraId="683BA81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B40516" w14:textId="53AD908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41C09" w14:textId="448EF1D2"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244ACE" w14:textId="60B39ABE"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689E5" w14:textId="13EDC64E" w:rsidR="003D4ABF" w:rsidRDefault="003D4ABF" w:rsidP="00844BD5">
            <w:pPr>
              <w:pStyle w:val="TAL"/>
              <w:rPr>
                <w:sz w:val="16"/>
              </w:rPr>
            </w:pPr>
            <w:r>
              <w:rPr>
                <w:sz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F4CD7D" w14:textId="7EC61124"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7C1032" w14:textId="1FAF1C14"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863B8F" w14:textId="507A904E" w:rsidR="003D4ABF" w:rsidRDefault="003D4ABF" w:rsidP="00844BD5">
            <w:pPr>
              <w:pStyle w:val="TAL"/>
              <w:rPr>
                <w:sz w:val="16"/>
                <w:szCs w:val="16"/>
              </w:rPr>
            </w:pPr>
            <w:r>
              <w:rPr>
                <w:sz w:val="16"/>
                <w:szCs w:val="16"/>
              </w:rPr>
              <w:t>Clarifications on the use of DS-TT port MAC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A7BE48" w14:textId="5242ED3F" w:rsidR="003D4ABF" w:rsidRDefault="003D4ABF" w:rsidP="00844BD5">
            <w:pPr>
              <w:pStyle w:val="TAL"/>
              <w:rPr>
                <w:sz w:val="16"/>
              </w:rPr>
            </w:pPr>
            <w:r>
              <w:rPr>
                <w:sz w:val="16"/>
              </w:rPr>
              <w:t>17.3.0</w:t>
            </w:r>
          </w:p>
        </w:tc>
      </w:tr>
      <w:tr w:rsidR="003D4ABF" w:rsidRPr="003D4ABF" w14:paraId="6596678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6743586" w14:textId="560F2985"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362973" w14:textId="1EB8ADFB"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E0FD78" w14:textId="0DBFD9E0"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88C28" w14:textId="3EE98E2A" w:rsidR="003D4ABF" w:rsidRDefault="003D4ABF" w:rsidP="00844BD5">
            <w:pPr>
              <w:pStyle w:val="TAL"/>
              <w:rPr>
                <w:sz w:val="16"/>
              </w:rPr>
            </w:pPr>
            <w:r>
              <w:rPr>
                <w:sz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5B0C6" w14:textId="0FC78817"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EB7864" w14:textId="027FC033"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A7673B7" w14:textId="7C9D3AE6" w:rsidR="003D4ABF" w:rsidRDefault="003D4ABF" w:rsidP="00844BD5">
            <w:pPr>
              <w:pStyle w:val="TAL"/>
              <w:rPr>
                <w:sz w:val="16"/>
                <w:szCs w:val="16"/>
              </w:rPr>
            </w:pPr>
            <w:r>
              <w:rPr>
                <w:sz w:val="16"/>
                <w:szCs w:val="16"/>
              </w:rPr>
              <w:t>Clarifications on Policy for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41EFB8" w14:textId="63129A15" w:rsidR="003D4ABF" w:rsidRDefault="003D4ABF" w:rsidP="00844BD5">
            <w:pPr>
              <w:pStyle w:val="TAL"/>
              <w:rPr>
                <w:sz w:val="16"/>
              </w:rPr>
            </w:pPr>
            <w:r>
              <w:rPr>
                <w:sz w:val="16"/>
              </w:rPr>
              <w:t>17.3.0</w:t>
            </w:r>
          </w:p>
        </w:tc>
      </w:tr>
      <w:tr w:rsidR="003D4ABF" w:rsidRPr="003D4ABF" w14:paraId="4F1BAFF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AD650FA" w14:textId="743A99DA"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D7497" w14:textId="072D3B75"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9EA2BE" w14:textId="5732B235" w:rsidR="003D4ABF" w:rsidRDefault="003D4ABF" w:rsidP="00844BD5">
            <w:pPr>
              <w:pStyle w:val="TAC"/>
              <w:rPr>
                <w:sz w:val="16"/>
                <w:szCs w:val="16"/>
              </w:rPr>
            </w:pPr>
            <w:r>
              <w:rPr>
                <w:sz w:val="16"/>
                <w:szCs w:val="16"/>
              </w:rPr>
              <w:t>SP-211279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61D5A" w14:textId="14DC6B35" w:rsidR="003D4ABF" w:rsidRDefault="003D4ABF" w:rsidP="00844BD5">
            <w:pPr>
              <w:pStyle w:val="TAL"/>
              <w:rPr>
                <w:sz w:val="16"/>
              </w:rPr>
            </w:pPr>
            <w:r>
              <w:rPr>
                <w:sz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0E6BA" w14:textId="766DC7CE"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05006" w14:textId="7CD5E327" w:rsidR="003D4ABF" w:rsidRDefault="003D4ABF" w:rsidP="00844BD5">
            <w:pPr>
              <w:pStyle w:val="TAL"/>
              <w:rPr>
                <w:sz w:val="16"/>
              </w:rPr>
            </w:pPr>
            <w:r>
              <w:rPr>
                <w:sz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DAE9F2" w14:textId="0821EEE6" w:rsidR="003D4ABF" w:rsidRDefault="003D4ABF" w:rsidP="00844BD5">
            <w:pPr>
              <w:pStyle w:val="TAL"/>
              <w:rPr>
                <w:sz w:val="16"/>
                <w:szCs w:val="16"/>
              </w:rPr>
            </w:pPr>
            <w:r>
              <w:rPr>
                <w:sz w:val="16"/>
                <w:szCs w:val="16"/>
              </w:rPr>
              <w:t>Clarifications on Support for Application Functions supporting Rx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DB4BD" w14:textId="4525F2D9" w:rsidR="003D4ABF" w:rsidRDefault="003D4ABF" w:rsidP="00844BD5">
            <w:pPr>
              <w:pStyle w:val="TAL"/>
              <w:rPr>
                <w:sz w:val="16"/>
              </w:rPr>
            </w:pPr>
            <w:r>
              <w:rPr>
                <w:sz w:val="16"/>
              </w:rPr>
              <w:t>17.3.0</w:t>
            </w:r>
          </w:p>
        </w:tc>
      </w:tr>
      <w:tr w:rsidR="003D4ABF" w:rsidRPr="003D4ABF" w14:paraId="6588383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D974CE" w14:textId="35E0E2A8"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62DD46" w14:textId="0F64109D"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CFA97C" w14:textId="75996D0A" w:rsidR="003D4ABF" w:rsidRDefault="003D4ABF" w:rsidP="00844BD5">
            <w:pPr>
              <w:pStyle w:val="TAC"/>
              <w:rPr>
                <w:sz w:val="16"/>
                <w:szCs w:val="16"/>
              </w:rPr>
            </w:pPr>
            <w:r>
              <w:rPr>
                <w:sz w:val="16"/>
                <w:szCs w:val="16"/>
              </w:rPr>
              <w:t>SP-211304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D8FA" w14:textId="09821C64" w:rsidR="003D4ABF" w:rsidRDefault="003D4ABF" w:rsidP="00844BD5">
            <w:pPr>
              <w:pStyle w:val="TAL"/>
              <w:rPr>
                <w:sz w:val="16"/>
              </w:rPr>
            </w:pPr>
            <w:r>
              <w:rPr>
                <w:sz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81F457" w14:textId="780E5644" w:rsidR="003D4ABF" w:rsidRDefault="003D4AB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87A1D2" w14:textId="65E05302" w:rsidR="003D4ABF" w:rsidRDefault="003D4ABF" w:rsidP="00844BD5">
            <w:pPr>
              <w:pStyle w:val="TAL"/>
              <w:rPr>
                <w:sz w:val="16"/>
              </w:rPr>
            </w:pPr>
            <w:r>
              <w:rPr>
                <w:sz w:val="16"/>
              </w:rPr>
              <w:t>D</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57C490" w14:textId="6F8A2512" w:rsidR="003D4ABF" w:rsidRDefault="003D4ABF" w:rsidP="00844BD5">
            <w:pPr>
              <w:pStyle w:val="TAL"/>
              <w:rPr>
                <w:sz w:val="16"/>
                <w:szCs w:val="16"/>
              </w:rPr>
            </w:pPr>
            <w:r>
              <w:rPr>
                <w:sz w:val="16"/>
                <w:szCs w:val="16"/>
              </w:rPr>
              <w:t>Alignment of PCC input parameter documentation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CA8E6" w14:textId="3D1570C2" w:rsidR="003D4ABF" w:rsidRDefault="003D4ABF" w:rsidP="00844BD5">
            <w:pPr>
              <w:pStyle w:val="TAL"/>
              <w:rPr>
                <w:sz w:val="16"/>
              </w:rPr>
            </w:pPr>
            <w:r>
              <w:rPr>
                <w:sz w:val="16"/>
              </w:rPr>
              <w:t>17.3.0</w:t>
            </w:r>
          </w:p>
        </w:tc>
      </w:tr>
      <w:tr w:rsidR="003D4ABF" w:rsidRPr="003D4ABF" w14:paraId="3B4578C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48DA940" w14:textId="73367254" w:rsidR="003D4ABF" w:rsidRDefault="003D4ABF" w:rsidP="00844BD5">
            <w:pPr>
              <w:pStyle w:val="TAL"/>
              <w:rPr>
                <w:sz w:val="16"/>
              </w:rPr>
            </w:pPr>
            <w:r>
              <w:rPr>
                <w:sz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A2DB7D" w14:textId="0ACD0824" w:rsidR="003D4ABF" w:rsidRDefault="003D4ABF" w:rsidP="00844BD5">
            <w:pPr>
              <w:pStyle w:val="TAL"/>
              <w:rPr>
                <w:sz w:val="16"/>
              </w:rPr>
            </w:pPr>
            <w:r>
              <w:rPr>
                <w:sz w:val="16"/>
              </w:rPr>
              <w:t>SP-94E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F8B7" w14:textId="01F2432F" w:rsidR="003D4ABF" w:rsidRDefault="003D4ABF" w:rsidP="00844BD5">
            <w:pPr>
              <w:pStyle w:val="TAC"/>
              <w:rPr>
                <w:sz w:val="16"/>
                <w:szCs w:val="16"/>
              </w:rPr>
            </w:pPr>
            <w:r>
              <w:rPr>
                <w:sz w:val="16"/>
                <w:szCs w:val="16"/>
              </w:rPr>
              <w:t>SP-211300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4680F" w14:textId="61C16322" w:rsidR="003D4ABF" w:rsidRDefault="003D4ABF" w:rsidP="00844BD5">
            <w:pPr>
              <w:pStyle w:val="TAL"/>
              <w:rPr>
                <w:sz w:val="16"/>
              </w:rPr>
            </w:pPr>
            <w:r>
              <w:rPr>
                <w:sz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08F0A6" w14:textId="03D69066" w:rsidR="003D4ABF" w:rsidRDefault="003D4AB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04EB0B" w14:textId="79ED72E2" w:rsidR="003D4ABF" w:rsidRDefault="003D4AB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B9DD90" w14:textId="415FB138" w:rsidR="003D4ABF" w:rsidRDefault="003D4ABF" w:rsidP="00844BD5">
            <w:pPr>
              <w:pStyle w:val="TAL"/>
              <w:rPr>
                <w:sz w:val="16"/>
                <w:szCs w:val="16"/>
              </w:rPr>
            </w:pPr>
            <w:r>
              <w:rPr>
                <w:sz w:val="16"/>
                <w:szCs w:val="16"/>
              </w:rPr>
              <w:t>Clarification on bridge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5AB9E" w14:textId="081A017B" w:rsidR="003D4ABF" w:rsidRDefault="003D4ABF" w:rsidP="00844BD5">
            <w:pPr>
              <w:pStyle w:val="TAL"/>
              <w:rPr>
                <w:sz w:val="16"/>
              </w:rPr>
            </w:pPr>
            <w:r>
              <w:rPr>
                <w:sz w:val="16"/>
              </w:rPr>
              <w:t>17.3.0</w:t>
            </w:r>
          </w:p>
        </w:tc>
      </w:tr>
      <w:tr w:rsidR="009D3A79" w:rsidRPr="003D4ABF" w14:paraId="61F7886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0894AAF" w14:textId="4EC15FE4"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F172" w14:textId="4AE694ED"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F55C08" w14:textId="0AE521F9" w:rsidR="009D3A79" w:rsidRDefault="009D3A79" w:rsidP="00844BD5">
            <w:pPr>
              <w:pStyle w:val="TAC"/>
              <w:rPr>
                <w:sz w:val="16"/>
                <w:szCs w:val="16"/>
              </w:rPr>
            </w:pPr>
            <w:r>
              <w:rPr>
                <w:sz w:val="16"/>
                <w:szCs w:val="16"/>
              </w:rPr>
              <w:t>SP-220067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892E5" w14:textId="0944E691" w:rsidR="009D3A79" w:rsidRDefault="009D3A79" w:rsidP="00844BD5">
            <w:pPr>
              <w:pStyle w:val="TAL"/>
              <w:rPr>
                <w:sz w:val="16"/>
              </w:rPr>
            </w:pPr>
            <w:r>
              <w:rPr>
                <w:sz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883BEC" w14:textId="5387020D" w:rsidR="009D3A79" w:rsidRDefault="009D3A79" w:rsidP="00844BD5">
            <w:pPr>
              <w:pStyle w:val="TAL"/>
              <w:rPr>
                <w:sz w:val="16"/>
              </w:rPr>
            </w:pPr>
            <w:r>
              <w:rPr>
                <w:sz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6FB9C1" w14:textId="64728F62"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3605F8" w14:textId="305DE5AB" w:rsidR="009D3A79" w:rsidRDefault="009D3A79" w:rsidP="00844BD5">
            <w:pPr>
              <w:pStyle w:val="TAL"/>
              <w:rPr>
                <w:sz w:val="16"/>
                <w:szCs w:val="16"/>
              </w:rPr>
            </w:pPr>
            <w:r>
              <w:rPr>
                <w:sz w:val="16"/>
                <w:szCs w:val="16"/>
              </w:rPr>
              <w:t>Correction to AF-triggered dynamically changing AM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FC14D" w14:textId="00D99507" w:rsidR="009D3A79" w:rsidRDefault="009D3A79" w:rsidP="00844BD5">
            <w:pPr>
              <w:pStyle w:val="TAL"/>
              <w:rPr>
                <w:sz w:val="16"/>
              </w:rPr>
            </w:pPr>
            <w:r>
              <w:rPr>
                <w:sz w:val="16"/>
              </w:rPr>
              <w:t>17.4.0</w:t>
            </w:r>
          </w:p>
        </w:tc>
      </w:tr>
      <w:tr w:rsidR="009D3A79" w:rsidRPr="003D4ABF" w14:paraId="78289DB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ECFD9EF" w14:textId="4937C2A2" w:rsidR="009D3A79" w:rsidRDefault="009D3A79"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88D13" w14:textId="7B32A793" w:rsidR="009D3A79" w:rsidRDefault="009D3A79"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78F749" w14:textId="56ACBE9A" w:rsidR="009D3A79" w:rsidRDefault="009D3A79" w:rsidP="00844BD5">
            <w:pPr>
              <w:pStyle w:val="TAC"/>
              <w:rPr>
                <w:sz w:val="16"/>
                <w:szCs w:val="16"/>
              </w:rPr>
            </w:pPr>
            <w:r>
              <w:rPr>
                <w:sz w:val="16"/>
                <w:szCs w:val="16"/>
              </w:rPr>
              <w:t>SP-220056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355C7" w14:textId="43A83183" w:rsidR="009D3A79" w:rsidRDefault="009D3A79" w:rsidP="00844BD5">
            <w:pPr>
              <w:pStyle w:val="TAL"/>
              <w:rPr>
                <w:sz w:val="16"/>
              </w:rPr>
            </w:pPr>
            <w:r>
              <w:rPr>
                <w:sz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EE9E37" w14:textId="22DA7076" w:rsidR="009D3A79" w:rsidRDefault="009D3A79"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389C8B" w14:textId="2DDB1DDC" w:rsidR="009D3A79" w:rsidRDefault="009D3A7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DA3E02" w14:textId="300E3F19" w:rsidR="009D3A79" w:rsidRDefault="009D3A79" w:rsidP="00844BD5">
            <w:pPr>
              <w:pStyle w:val="TAL"/>
              <w:rPr>
                <w:sz w:val="16"/>
                <w:szCs w:val="16"/>
              </w:rPr>
            </w:pPr>
            <w:r>
              <w:rPr>
                <w:sz w:val="16"/>
                <w:szCs w:val="16"/>
              </w:rPr>
              <w:t>Correction on Analytics ID on Service Experience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9D7CD" w14:textId="556ABB2E" w:rsidR="009D3A79" w:rsidRDefault="009D3A79" w:rsidP="00844BD5">
            <w:pPr>
              <w:pStyle w:val="TAL"/>
              <w:rPr>
                <w:sz w:val="16"/>
              </w:rPr>
            </w:pPr>
            <w:r>
              <w:rPr>
                <w:sz w:val="16"/>
              </w:rPr>
              <w:t>17.4.0</w:t>
            </w:r>
          </w:p>
        </w:tc>
      </w:tr>
      <w:tr w:rsidR="00533198" w:rsidRPr="003D4ABF" w14:paraId="636B8E6A"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89B8FDE" w14:textId="30435AD1" w:rsidR="00533198" w:rsidRDefault="00533198"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B15FB" w14:textId="22FFC364" w:rsidR="00533198" w:rsidRDefault="00533198"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B73252" w14:textId="2F107736" w:rsidR="00533198" w:rsidRDefault="00533198"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26275" w14:textId="3ECF2C8E" w:rsidR="00533198" w:rsidRDefault="00533198" w:rsidP="00844BD5">
            <w:pPr>
              <w:pStyle w:val="TAL"/>
              <w:rPr>
                <w:sz w:val="16"/>
              </w:rPr>
            </w:pPr>
            <w:r>
              <w:rPr>
                <w:sz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580748" w14:textId="1F5DD278" w:rsidR="00533198" w:rsidRDefault="00533198"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1C3AC3" w14:textId="1A91A349" w:rsidR="00533198" w:rsidRDefault="00533198"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070A02" w14:textId="74CAAD60" w:rsidR="00533198" w:rsidRDefault="00533198" w:rsidP="00844BD5">
            <w:pPr>
              <w:pStyle w:val="TAL"/>
              <w:rPr>
                <w:sz w:val="16"/>
                <w:szCs w:val="16"/>
              </w:rPr>
            </w:pPr>
            <w:r>
              <w:rPr>
                <w:sz w:val="16"/>
                <w:szCs w:val="16"/>
              </w:rPr>
              <w:t>Correction for remote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7A6EC" w14:textId="1DB43465" w:rsidR="00533198" w:rsidRDefault="00533198" w:rsidP="00844BD5">
            <w:pPr>
              <w:pStyle w:val="TAL"/>
              <w:rPr>
                <w:sz w:val="16"/>
              </w:rPr>
            </w:pPr>
            <w:r>
              <w:rPr>
                <w:sz w:val="16"/>
              </w:rPr>
              <w:t>17.4.0</w:t>
            </w:r>
          </w:p>
        </w:tc>
      </w:tr>
      <w:tr w:rsidR="00F63E40" w:rsidRPr="003D4ABF" w14:paraId="42DE9C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8E6D529" w14:textId="7123F908"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8C3732" w14:textId="0C159647"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2E66F0" w14:textId="4D9853F5" w:rsidR="00F63E40" w:rsidRDefault="00F63E40"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FBCA3" w14:textId="43199829" w:rsidR="00F63E40" w:rsidRDefault="00F63E40" w:rsidP="00844BD5">
            <w:pPr>
              <w:pStyle w:val="TAL"/>
              <w:rPr>
                <w:sz w:val="16"/>
              </w:rPr>
            </w:pPr>
            <w:r>
              <w:rPr>
                <w:sz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647C93" w14:textId="3CBDB6DE"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BF88F" w14:textId="5F8F0318"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4B41AA" w14:textId="3EB55483" w:rsidR="00F63E40" w:rsidRDefault="00F63E40" w:rsidP="00844BD5">
            <w:pPr>
              <w:pStyle w:val="TAL"/>
              <w:rPr>
                <w:sz w:val="16"/>
                <w:szCs w:val="16"/>
              </w:rPr>
            </w:pPr>
            <w:r>
              <w:rPr>
                <w:sz w:val="16"/>
                <w:szCs w:val="16"/>
              </w:rPr>
              <w:t>AF guides URSP policy determination via Npcf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30E0C" w14:textId="0B73CA91" w:rsidR="00F63E40" w:rsidRDefault="00F63E40" w:rsidP="00844BD5">
            <w:pPr>
              <w:pStyle w:val="TAL"/>
              <w:rPr>
                <w:sz w:val="16"/>
              </w:rPr>
            </w:pPr>
            <w:r>
              <w:rPr>
                <w:sz w:val="16"/>
              </w:rPr>
              <w:t>17.4.0</w:t>
            </w:r>
          </w:p>
        </w:tc>
      </w:tr>
      <w:tr w:rsidR="00F63E40" w:rsidRPr="003D4ABF" w14:paraId="233B166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69C8E4" w14:textId="2CD84950"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4CA195" w14:textId="00814341"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DF80EE" w14:textId="10DA315A" w:rsidR="00F63E40" w:rsidRDefault="00F63E40"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22652" w14:textId="4805537B" w:rsidR="00F63E40" w:rsidRDefault="00F63E40" w:rsidP="00844BD5">
            <w:pPr>
              <w:pStyle w:val="TAL"/>
              <w:rPr>
                <w:sz w:val="16"/>
              </w:rPr>
            </w:pPr>
            <w:r>
              <w:rPr>
                <w:sz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64D502" w14:textId="000B0BB8"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4C7090" w14:textId="594D9C6D"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87360B" w14:textId="17EFA7CF" w:rsidR="00F63E40" w:rsidRDefault="00F63E40" w:rsidP="00844BD5">
            <w:pPr>
              <w:pStyle w:val="TAL"/>
              <w:rPr>
                <w:sz w:val="16"/>
                <w:szCs w:val="16"/>
              </w:rPr>
            </w:pPr>
            <w:r>
              <w:rPr>
                <w:sz w:val="16"/>
                <w:szCs w:val="16"/>
              </w:rPr>
              <w:t>Clarification on Application Function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12A93" w14:textId="3D8D64CE" w:rsidR="00F63E40" w:rsidRDefault="00F63E40" w:rsidP="00844BD5">
            <w:pPr>
              <w:pStyle w:val="TAL"/>
              <w:rPr>
                <w:sz w:val="16"/>
              </w:rPr>
            </w:pPr>
            <w:r>
              <w:rPr>
                <w:sz w:val="16"/>
              </w:rPr>
              <w:t>17.4.0</w:t>
            </w:r>
          </w:p>
        </w:tc>
      </w:tr>
      <w:tr w:rsidR="00F63E40" w:rsidRPr="003D4ABF" w14:paraId="45F301C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5882B26" w14:textId="16983A96"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C1D28" w14:textId="690C59AB"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764E4" w14:textId="7A424F5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56651C" w14:textId="05B28540" w:rsidR="00F63E40" w:rsidRDefault="00F63E40" w:rsidP="00844BD5">
            <w:pPr>
              <w:pStyle w:val="TAL"/>
              <w:rPr>
                <w:sz w:val="16"/>
              </w:rPr>
            </w:pPr>
            <w:r>
              <w:rPr>
                <w:sz w:val="16"/>
              </w:rPr>
              <w:t>0702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719453" w14:textId="3F88180A" w:rsidR="00F63E40" w:rsidRDefault="00F63E40"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5413FD" w14:textId="52B3F0EC" w:rsidR="00F63E40" w:rsidRDefault="00F63E40"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8F909A" w14:textId="7E4AA169" w:rsidR="00F63E40" w:rsidRDefault="00F63E40" w:rsidP="00844BD5">
            <w:pPr>
              <w:pStyle w:val="TAL"/>
              <w:rPr>
                <w:sz w:val="16"/>
                <w:szCs w:val="16"/>
              </w:rPr>
            </w:pPr>
            <w:r>
              <w:rPr>
                <w:sz w:val="16"/>
                <w:szCs w:val="16"/>
              </w:rPr>
              <w:t>SM Policy association establishment rejected due to NW slice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B268E" w14:textId="1040F283" w:rsidR="00F63E40" w:rsidRDefault="00F63E40" w:rsidP="00844BD5">
            <w:pPr>
              <w:pStyle w:val="TAL"/>
              <w:rPr>
                <w:sz w:val="16"/>
              </w:rPr>
            </w:pPr>
            <w:r>
              <w:rPr>
                <w:sz w:val="16"/>
              </w:rPr>
              <w:t>17.4.0</w:t>
            </w:r>
          </w:p>
        </w:tc>
      </w:tr>
      <w:tr w:rsidR="00F63E40" w:rsidRPr="003D4ABF" w14:paraId="116B9B9F"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CC5A2EB" w14:textId="683DD94F" w:rsidR="00F63E40" w:rsidRDefault="00F63E40"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080DAD" w14:textId="27C68E88" w:rsidR="00F63E40" w:rsidRDefault="00F63E40"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018CDF" w14:textId="1242C98D" w:rsidR="00F63E40" w:rsidRDefault="00F63E40" w:rsidP="00844BD5">
            <w:pPr>
              <w:pStyle w:val="TAC"/>
              <w:rPr>
                <w:sz w:val="16"/>
                <w:szCs w:val="16"/>
              </w:rPr>
            </w:pPr>
            <w:r>
              <w:rPr>
                <w:sz w:val="16"/>
                <w:szCs w:val="16"/>
              </w:rPr>
              <w:t>SP-220058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63DDA" w14:textId="6ECD863D" w:rsidR="00F63E40" w:rsidRDefault="00F63E40" w:rsidP="00844BD5">
            <w:pPr>
              <w:pStyle w:val="TAL"/>
              <w:rPr>
                <w:sz w:val="16"/>
              </w:rPr>
            </w:pPr>
            <w:r>
              <w:rPr>
                <w:sz w:val="16"/>
              </w:rPr>
              <w:t>0703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F8AD2" w14:textId="6D65F296" w:rsidR="00F63E40" w:rsidRDefault="00F63E40"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7D5DBA" w14:textId="6F9FCC12" w:rsidR="00F63E40" w:rsidRDefault="00F63E40" w:rsidP="00844BD5">
            <w:pPr>
              <w:pStyle w:val="TAL"/>
              <w:rPr>
                <w:sz w:val="16"/>
              </w:rPr>
            </w:pPr>
            <w:r>
              <w:rPr>
                <w:sz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9816E54" w14:textId="12B8CAAD" w:rsidR="00F63E40" w:rsidRDefault="00F63E40" w:rsidP="00844BD5">
            <w:pPr>
              <w:pStyle w:val="TAL"/>
              <w:rPr>
                <w:sz w:val="16"/>
                <w:szCs w:val="16"/>
              </w:rPr>
            </w:pPr>
            <w:r>
              <w:rPr>
                <w:sz w:val="16"/>
                <w:szCs w:val="16"/>
              </w:rPr>
              <w:t>Clarification on UE-Slice-MBR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726A7B" w14:textId="37F24A89" w:rsidR="00F63E40" w:rsidRDefault="00F63E40" w:rsidP="00844BD5">
            <w:pPr>
              <w:pStyle w:val="TAL"/>
              <w:rPr>
                <w:sz w:val="16"/>
              </w:rPr>
            </w:pPr>
            <w:r>
              <w:rPr>
                <w:sz w:val="16"/>
              </w:rPr>
              <w:t>17.4.0</w:t>
            </w:r>
          </w:p>
        </w:tc>
      </w:tr>
      <w:tr w:rsidR="003D76BA" w:rsidRPr="003D4ABF" w14:paraId="469C2B42"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44CA861" w14:textId="703465CE" w:rsidR="003D76BA" w:rsidRDefault="003D76BA"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46288" w14:textId="25328015" w:rsidR="003D76BA" w:rsidRDefault="003D76BA"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4FEAF" w14:textId="7D36CFBD" w:rsidR="003D76BA" w:rsidRDefault="003D76BA"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3C0A" w14:textId="22A7B3EB" w:rsidR="003D76BA" w:rsidRDefault="003D76BA" w:rsidP="00844BD5">
            <w:pPr>
              <w:pStyle w:val="TAL"/>
              <w:rPr>
                <w:sz w:val="16"/>
              </w:rPr>
            </w:pPr>
            <w:r>
              <w:rPr>
                <w:sz w:val="16"/>
              </w:rPr>
              <w:t>0704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CB3BDF" w14:textId="2A1B43E5" w:rsidR="003D76BA" w:rsidRDefault="003D76BA"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C4DE1D" w14:textId="247A8C3B" w:rsidR="003D76BA" w:rsidRDefault="003D76BA"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C89BB00" w14:textId="3B4E4E0D" w:rsidR="003D76BA" w:rsidRDefault="003D76BA" w:rsidP="00844BD5">
            <w:pPr>
              <w:pStyle w:val="TAL"/>
              <w:rPr>
                <w:sz w:val="16"/>
                <w:szCs w:val="16"/>
              </w:rPr>
            </w:pPr>
            <w:r>
              <w:rPr>
                <w:sz w:val="16"/>
                <w:szCs w:val="16"/>
              </w:rPr>
              <w:t>Fixes for AF session with required QoS update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7DF3D" w14:textId="2FEAA9EE" w:rsidR="003D76BA" w:rsidRDefault="003D76BA" w:rsidP="00844BD5">
            <w:pPr>
              <w:pStyle w:val="TAL"/>
              <w:rPr>
                <w:sz w:val="16"/>
              </w:rPr>
            </w:pPr>
            <w:r>
              <w:rPr>
                <w:sz w:val="16"/>
              </w:rPr>
              <w:t>17.4.0</w:t>
            </w:r>
          </w:p>
        </w:tc>
      </w:tr>
      <w:tr w:rsidR="006936AF" w:rsidRPr="003D4ABF" w14:paraId="7E12192B"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7BB6AFE" w14:textId="175C839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488AA" w14:textId="533183E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B94EE" w14:textId="20A13E15" w:rsidR="006936AF" w:rsidRDefault="006936AF" w:rsidP="00844BD5">
            <w:pPr>
              <w:pStyle w:val="TAC"/>
              <w:rPr>
                <w:sz w:val="16"/>
                <w:szCs w:val="16"/>
              </w:rPr>
            </w:pPr>
            <w:r>
              <w:rPr>
                <w:sz w:val="16"/>
                <w:szCs w:val="16"/>
              </w:rPr>
              <w:t>SP-220060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D70FC" w14:textId="05C3BD90" w:rsidR="006936AF" w:rsidRDefault="006936AF" w:rsidP="00844BD5">
            <w:pPr>
              <w:pStyle w:val="TAL"/>
              <w:rPr>
                <w:sz w:val="16"/>
              </w:rPr>
            </w:pPr>
            <w:r>
              <w:rPr>
                <w:sz w:val="16"/>
              </w:rPr>
              <w:t>0705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345D92" w14:textId="18D74D44" w:rsidR="006936AF" w:rsidRDefault="006936AF"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684C6" w14:textId="40F5B5D0"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509EDD" w14:textId="759DAC80" w:rsidR="006936AF" w:rsidRDefault="006936AF" w:rsidP="00844BD5">
            <w:pPr>
              <w:pStyle w:val="TAL"/>
              <w:rPr>
                <w:sz w:val="16"/>
                <w:szCs w:val="16"/>
              </w:rPr>
            </w:pPr>
            <w:r>
              <w:rPr>
                <w:sz w:val="16"/>
                <w:szCs w:val="16"/>
              </w:rPr>
              <w:t>Updates for TSCTSF functionality within 23.503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B2C5F" w14:textId="248A5C36" w:rsidR="006936AF" w:rsidRDefault="006936AF" w:rsidP="00844BD5">
            <w:pPr>
              <w:pStyle w:val="TAL"/>
              <w:rPr>
                <w:sz w:val="16"/>
              </w:rPr>
            </w:pPr>
            <w:r>
              <w:rPr>
                <w:sz w:val="16"/>
              </w:rPr>
              <w:t>17.4.0</w:t>
            </w:r>
          </w:p>
        </w:tc>
      </w:tr>
      <w:tr w:rsidR="006936AF" w:rsidRPr="003D4ABF" w14:paraId="0DB52E4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140885A" w14:textId="7ABE3010"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BBBBD6" w14:textId="6D46CBD2"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21E419" w14:textId="774044B6" w:rsidR="006936AF" w:rsidRDefault="006936AF" w:rsidP="00844BD5">
            <w:pPr>
              <w:pStyle w:val="TAC"/>
              <w:rPr>
                <w:sz w:val="16"/>
                <w:szCs w:val="16"/>
              </w:rPr>
            </w:pPr>
            <w:r>
              <w:rPr>
                <w:sz w:val="16"/>
                <w:szCs w:val="16"/>
              </w:rPr>
              <w:t>SP-220055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86761" w14:textId="35F21D41" w:rsidR="006936AF" w:rsidRDefault="006936AF" w:rsidP="00844BD5">
            <w:pPr>
              <w:pStyle w:val="TAL"/>
              <w:rPr>
                <w:sz w:val="16"/>
              </w:rPr>
            </w:pPr>
            <w:r>
              <w:rPr>
                <w:sz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E2B4F9" w14:textId="4D005D4E"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45B244" w14:textId="432847EA"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D48D48" w14:textId="09EBA588" w:rsidR="006936AF" w:rsidRDefault="006936AF" w:rsidP="00844BD5">
            <w:pPr>
              <w:pStyle w:val="TAL"/>
              <w:rPr>
                <w:sz w:val="16"/>
                <w:szCs w:val="16"/>
              </w:rPr>
            </w:pPr>
            <w:r>
              <w:rPr>
                <w:sz w:val="16"/>
                <w:szCs w:val="16"/>
              </w:rPr>
              <w:t>Correction to the UE Policies delivery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3CCDEF" w14:textId="1B6CA302" w:rsidR="006936AF" w:rsidRDefault="006936AF" w:rsidP="00844BD5">
            <w:pPr>
              <w:pStyle w:val="TAL"/>
              <w:rPr>
                <w:sz w:val="16"/>
              </w:rPr>
            </w:pPr>
            <w:r>
              <w:rPr>
                <w:sz w:val="16"/>
              </w:rPr>
              <w:t>17.4.0</w:t>
            </w:r>
          </w:p>
        </w:tc>
      </w:tr>
      <w:tr w:rsidR="006936AF" w:rsidRPr="003D4ABF" w14:paraId="7088905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C0E2E78" w14:textId="4215C17B" w:rsidR="006936AF" w:rsidRDefault="006936AF" w:rsidP="00844BD5">
            <w:pPr>
              <w:pStyle w:val="TAL"/>
              <w:rPr>
                <w:sz w:val="16"/>
              </w:rPr>
            </w:pPr>
            <w:r>
              <w:rPr>
                <w:sz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99135" w14:textId="57AC52F0" w:rsidR="006936AF" w:rsidRDefault="006936AF" w:rsidP="00844BD5">
            <w:pPr>
              <w:pStyle w:val="TAL"/>
              <w:rPr>
                <w:sz w:val="16"/>
              </w:rPr>
            </w:pPr>
            <w:r>
              <w:rPr>
                <w:sz w:val="16"/>
              </w:rPr>
              <w:t>SP-95E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E44909" w14:textId="39681970" w:rsidR="006936AF" w:rsidRDefault="006936AF" w:rsidP="00844BD5">
            <w:pPr>
              <w:pStyle w:val="TAC"/>
              <w:rPr>
                <w:sz w:val="16"/>
                <w:szCs w:val="16"/>
              </w:rPr>
            </w:pPr>
            <w:r>
              <w:rPr>
                <w:sz w:val="16"/>
                <w:szCs w:val="16"/>
              </w:rPr>
              <w:t>SP-220057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2D39C" w14:textId="2E7FC05C" w:rsidR="006936AF" w:rsidRDefault="006936AF" w:rsidP="00844BD5">
            <w:pPr>
              <w:pStyle w:val="TAL"/>
              <w:rPr>
                <w:sz w:val="16"/>
              </w:rPr>
            </w:pPr>
            <w:r>
              <w:rPr>
                <w:sz w:val="16"/>
              </w:rPr>
              <w:t>0707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0CCC89" w14:textId="7A883892" w:rsidR="006936AF" w:rsidRDefault="006936AF" w:rsidP="00844BD5">
            <w:pPr>
              <w:pStyle w:val="TAL"/>
              <w:rPr>
                <w:sz w:val="16"/>
              </w:rPr>
            </w:pPr>
            <w:r>
              <w:rPr>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0F5479" w14:textId="3034EB23" w:rsidR="006936AF" w:rsidRDefault="006936AF"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288258" w14:textId="5E538B26" w:rsidR="006936AF" w:rsidRDefault="006936AF" w:rsidP="00844BD5">
            <w:pPr>
              <w:pStyle w:val="TAL"/>
              <w:rPr>
                <w:sz w:val="16"/>
                <w:szCs w:val="16"/>
              </w:rPr>
            </w:pPr>
            <w:r>
              <w:rPr>
                <w:sz w:val="16"/>
                <w:szCs w:val="16"/>
              </w:rPr>
              <w:t>eNPN: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D4263" w14:textId="06878957" w:rsidR="006936AF" w:rsidRDefault="006936AF" w:rsidP="00844BD5">
            <w:pPr>
              <w:pStyle w:val="TAL"/>
              <w:rPr>
                <w:sz w:val="16"/>
              </w:rPr>
            </w:pPr>
            <w:r>
              <w:rPr>
                <w:sz w:val="16"/>
              </w:rPr>
              <w:t>17.4.0</w:t>
            </w:r>
          </w:p>
        </w:tc>
      </w:tr>
      <w:tr w:rsidR="00DE0A8B" w:rsidRPr="003D4ABF" w14:paraId="0876014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4F5C9A4B" w14:textId="25A9BE42"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1F6A" w14:textId="746B643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F9FC21" w14:textId="0E4D6731" w:rsidR="00DE0A8B" w:rsidRDefault="00DE0A8B" w:rsidP="00844BD5">
            <w:pPr>
              <w:pStyle w:val="TAC"/>
              <w:rPr>
                <w:sz w:val="16"/>
                <w:szCs w:val="16"/>
              </w:rPr>
            </w:pPr>
            <w:r>
              <w:rPr>
                <w:sz w:val="16"/>
                <w:szCs w:val="16"/>
              </w:rPr>
              <w:t>SP-220398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A3091" w14:textId="18930466" w:rsidR="00DE0A8B" w:rsidRDefault="00DE0A8B" w:rsidP="00844BD5">
            <w:pPr>
              <w:pStyle w:val="TAL"/>
              <w:rPr>
                <w:sz w:val="16"/>
              </w:rPr>
            </w:pPr>
            <w:r>
              <w:rPr>
                <w:sz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5F574" w14:textId="6EF02DBD"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6479E" w14:textId="15ED5FDE"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C6687E" w14:textId="2439F642" w:rsidR="00DE0A8B" w:rsidRDefault="00DE0A8B" w:rsidP="00844BD5">
            <w:pPr>
              <w:pStyle w:val="TAL"/>
              <w:rPr>
                <w:sz w:val="16"/>
                <w:szCs w:val="16"/>
              </w:rPr>
            </w:pPr>
            <w:r>
              <w:rPr>
                <w:sz w:val="16"/>
                <w:szCs w:val="16"/>
              </w:rPr>
              <w:t>Outcome of UE Policies delivery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3796C" w14:textId="06367578" w:rsidR="00DE0A8B" w:rsidRDefault="00DE0A8B" w:rsidP="00844BD5">
            <w:pPr>
              <w:pStyle w:val="TAL"/>
              <w:rPr>
                <w:sz w:val="16"/>
              </w:rPr>
            </w:pPr>
            <w:r>
              <w:rPr>
                <w:sz w:val="16"/>
              </w:rPr>
              <w:t>17.5.0</w:t>
            </w:r>
          </w:p>
        </w:tc>
      </w:tr>
      <w:tr w:rsidR="00DE0A8B" w:rsidRPr="003D4ABF" w14:paraId="5BE02C2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8FB2340" w14:textId="420A12C1"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42D43" w14:textId="177E605D"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9231B" w14:textId="1A7B4E14" w:rsidR="00DE0A8B" w:rsidRDefault="00DE0A8B" w:rsidP="00844BD5">
            <w:pPr>
              <w:pStyle w:val="TAC"/>
              <w:rPr>
                <w:sz w:val="16"/>
                <w:szCs w:val="16"/>
              </w:rPr>
            </w:pPr>
            <w:r>
              <w:rPr>
                <w:sz w:val="16"/>
                <w:szCs w:val="16"/>
              </w:rPr>
              <w:t>SP-220401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8C63" w14:textId="0661F696" w:rsidR="00DE0A8B" w:rsidRDefault="00DE0A8B" w:rsidP="00844BD5">
            <w:pPr>
              <w:pStyle w:val="TAL"/>
              <w:rPr>
                <w:sz w:val="16"/>
              </w:rPr>
            </w:pPr>
            <w:r>
              <w:rPr>
                <w:sz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9A9A0B" w14:textId="0DC82AEF" w:rsidR="00DE0A8B" w:rsidRDefault="00DE0A8B"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1456EF" w14:textId="20E26DF9"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57FED7" w14:textId="380E4E7F" w:rsidR="00DE0A8B" w:rsidRDefault="00DE0A8B" w:rsidP="00844BD5">
            <w:pPr>
              <w:pStyle w:val="TAL"/>
              <w:rPr>
                <w:sz w:val="16"/>
                <w:szCs w:val="16"/>
              </w:rPr>
            </w:pPr>
            <w:r>
              <w:rPr>
                <w:sz w:val="16"/>
                <w:szCs w:val="16"/>
              </w:rPr>
              <w:t xml:space="preserve">Corrections to the UE-Slice-MBR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86D25" w14:textId="1B566669" w:rsidR="00DE0A8B" w:rsidRDefault="00DE0A8B" w:rsidP="00844BD5">
            <w:pPr>
              <w:pStyle w:val="TAL"/>
              <w:rPr>
                <w:sz w:val="16"/>
              </w:rPr>
            </w:pPr>
            <w:r>
              <w:rPr>
                <w:sz w:val="16"/>
              </w:rPr>
              <w:t>17.5.0</w:t>
            </w:r>
          </w:p>
        </w:tc>
      </w:tr>
      <w:tr w:rsidR="00DE0A8B" w:rsidRPr="003D4ABF" w14:paraId="42A7A119"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41F4EAE" w14:textId="33DC273B" w:rsidR="00DE0A8B" w:rsidRDefault="00DE0A8B"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A648C" w14:textId="1FD9D289" w:rsidR="00DE0A8B" w:rsidRDefault="00DE0A8B"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900196" w14:textId="6823B047" w:rsidR="00DE0A8B" w:rsidRDefault="00DE0A8B"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9B035" w14:textId="61573764" w:rsidR="00DE0A8B" w:rsidRDefault="00DE0A8B" w:rsidP="00844BD5">
            <w:pPr>
              <w:pStyle w:val="TAL"/>
              <w:rPr>
                <w:sz w:val="16"/>
              </w:rPr>
            </w:pPr>
            <w:r>
              <w:rPr>
                <w:sz w:val="16"/>
              </w:rPr>
              <w:t>0712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9BD7E" w14:textId="74CED954" w:rsidR="00DE0A8B" w:rsidRDefault="00DE0A8B" w:rsidP="00844BD5">
            <w:pPr>
              <w:pStyle w:val="TAL"/>
              <w:rPr>
                <w:sz w:val="16"/>
              </w:rPr>
            </w:pPr>
            <w:r>
              <w:rPr>
                <w:sz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B75541" w14:textId="0F810FC5" w:rsidR="00DE0A8B" w:rsidRDefault="00DE0A8B"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4E6738" w14:textId="632914D4" w:rsidR="00DE0A8B" w:rsidRDefault="00DE0A8B" w:rsidP="00844BD5">
            <w:pPr>
              <w:pStyle w:val="TAL"/>
              <w:rPr>
                <w:sz w:val="16"/>
                <w:szCs w:val="16"/>
              </w:rPr>
            </w:pPr>
            <w:r>
              <w:rPr>
                <w:sz w:val="16"/>
                <w:szCs w:val="16"/>
              </w:rPr>
              <w:t>Number of TFT filters exceeding allowed limit for 5GS to EPS interworking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AA98F" w14:textId="14E8C846" w:rsidR="00DE0A8B" w:rsidRDefault="00DE0A8B" w:rsidP="00844BD5">
            <w:pPr>
              <w:pStyle w:val="TAL"/>
              <w:rPr>
                <w:sz w:val="16"/>
              </w:rPr>
            </w:pPr>
            <w:r>
              <w:rPr>
                <w:sz w:val="16"/>
              </w:rPr>
              <w:t>17.5.0</w:t>
            </w:r>
          </w:p>
        </w:tc>
      </w:tr>
      <w:tr w:rsidR="005B03F9" w:rsidRPr="003D4ABF" w14:paraId="52E9825E"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D21D6FA" w14:textId="633B275D" w:rsidR="005B03F9" w:rsidRDefault="005B03F9"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125E3" w14:textId="6F621092" w:rsidR="005B03F9" w:rsidRDefault="005B03F9"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7530D" w14:textId="1511D464" w:rsidR="005B03F9" w:rsidRDefault="005B03F9"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9EE8A" w14:textId="4295BFEC" w:rsidR="005B03F9" w:rsidRDefault="005B03F9" w:rsidP="00844BD5">
            <w:pPr>
              <w:pStyle w:val="TAL"/>
              <w:rPr>
                <w:sz w:val="16"/>
              </w:rPr>
            </w:pPr>
            <w:r>
              <w:rPr>
                <w:sz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E115A5" w14:textId="7A21CE2D" w:rsidR="005B03F9" w:rsidRDefault="005B03F9"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6243" w14:textId="68A493AD" w:rsidR="005B03F9" w:rsidRDefault="005B03F9"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AE7FFA" w14:textId="163C071B" w:rsidR="005B03F9" w:rsidRDefault="005B03F9" w:rsidP="00844BD5">
            <w:pPr>
              <w:pStyle w:val="TAL"/>
              <w:rPr>
                <w:sz w:val="16"/>
                <w:szCs w:val="16"/>
              </w:rPr>
            </w:pPr>
            <w:r>
              <w:rPr>
                <w:sz w:val="16"/>
                <w:szCs w:val="16"/>
              </w:rPr>
              <w:t>corrections for 5GS Bridge Information reporting and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07948" w14:textId="4FC27940" w:rsidR="005B03F9" w:rsidRDefault="005B03F9" w:rsidP="00844BD5">
            <w:pPr>
              <w:pStyle w:val="TAL"/>
              <w:rPr>
                <w:sz w:val="16"/>
              </w:rPr>
            </w:pPr>
            <w:r>
              <w:rPr>
                <w:sz w:val="16"/>
              </w:rPr>
              <w:t>17.5.0</w:t>
            </w:r>
          </w:p>
        </w:tc>
      </w:tr>
      <w:tr w:rsidR="00E82965" w:rsidRPr="003D4ABF" w14:paraId="498A7D4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188B94E" w14:textId="60F43F2A"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39D953" w14:textId="15282792"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5325E3" w14:textId="7E28A692" w:rsidR="00E82965" w:rsidRDefault="00E82965"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13C0C" w14:textId="23F0423D" w:rsidR="00E82965" w:rsidRDefault="00E82965" w:rsidP="00844BD5">
            <w:pPr>
              <w:pStyle w:val="TAL"/>
              <w:rPr>
                <w:sz w:val="16"/>
              </w:rPr>
            </w:pPr>
            <w:r>
              <w:rPr>
                <w:sz w:val="16"/>
              </w:rPr>
              <w:t>0716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C9763F" w14:textId="072E0273" w:rsidR="00E82965" w:rsidRDefault="00E82965"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CA1938" w14:textId="7FE18A95"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D363403" w14:textId="15F9D114" w:rsidR="00E82965" w:rsidRDefault="00E82965" w:rsidP="00844BD5">
            <w:pPr>
              <w:pStyle w:val="TAL"/>
              <w:rPr>
                <w:sz w:val="16"/>
                <w:szCs w:val="16"/>
              </w:rPr>
            </w:pPr>
            <w:r>
              <w:rPr>
                <w:sz w:val="16"/>
                <w:szCs w:val="16"/>
              </w:rPr>
              <w:t>Clarifications for eNPN related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6398B" w14:textId="7B2194DA" w:rsidR="00E82965" w:rsidRDefault="00E82965" w:rsidP="00844BD5">
            <w:pPr>
              <w:pStyle w:val="TAL"/>
              <w:rPr>
                <w:sz w:val="16"/>
              </w:rPr>
            </w:pPr>
            <w:r>
              <w:rPr>
                <w:sz w:val="16"/>
              </w:rPr>
              <w:t>17.5.0</w:t>
            </w:r>
          </w:p>
        </w:tc>
      </w:tr>
      <w:tr w:rsidR="00E82965" w:rsidRPr="003D4ABF" w14:paraId="2A8CAED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36E9DD38" w14:textId="721C5654" w:rsidR="00E82965" w:rsidRDefault="00E82965"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871E7" w14:textId="4428C7C1" w:rsidR="00E82965" w:rsidRDefault="00E82965"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968C7A" w14:textId="294CAE52" w:rsidR="00E82965" w:rsidRDefault="00E82965"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7EAD4" w14:textId="28C49BB9" w:rsidR="00E82965" w:rsidRDefault="00E82965" w:rsidP="00844BD5">
            <w:pPr>
              <w:pStyle w:val="TAL"/>
              <w:rPr>
                <w:sz w:val="16"/>
              </w:rPr>
            </w:pPr>
            <w:r>
              <w:rPr>
                <w:sz w:val="16"/>
              </w:rPr>
              <w:t>0717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89DEF" w14:textId="48E9E061" w:rsidR="00E82965" w:rsidRDefault="00E82965" w:rsidP="00844BD5">
            <w:pPr>
              <w:pStyle w:val="TAL"/>
              <w:rPr>
                <w:sz w:val="16"/>
              </w:rPr>
            </w:pPr>
            <w:r>
              <w:rPr>
                <w:sz w:val="16"/>
              </w:rPr>
              <w:t xml:space="preserve">-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FA845" w14:textId="119B4693" w:rsidR="00E82965" w:rsidRDefault="00E82965"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C976617" w14:textId="4F927F4E" w:rsidR="00E82965" w:rsidRDefault="00E82965" w:rsidP="00844BD5">
            <w:pPr>
              <w:pStyle w:val="TAL"/>
              <w:rPr>
                <w:sz w:val="16"/>
                <w:szCs w:val="16"/>
              </w:rPr>
            </w:pPr>
            <w:r>
              <w:rPr>
                <w:sz w:val="16"/>
                <w:szCs w:val="16"/>
              </w:rPr>
              <w:t>PCF response when rejecting an AF session with required QoS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4401E" w14:textId="3D234F0E" w:rsidR="00E82965" w:rsidRDefault="00E82965" w:rsidP="00844BD5">
            <w:pPr>
              <w:pStyle w:val="TAL"/>
              <w:rPr>
                <w:sz w:val="16"/>
              </w:rPr>
            </w:pPr>
            <w:r>
              <w:rPr>
                <w:sz w:val="16"/>
              </w:rPr>
              <w:t>17.5.0</w:t>
            </w:r>
          </w:p>
        </w:tc>
      </w:tr>
      <w:tr w:rsidR="00537A8E" w:rsidRPr="003D4ABF" w14:paraId="7747A421"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354867F" w14:textId="127073C3"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869C4" w14:textId="7F15B75C"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E3D73" w14:textId="7D0E22DD" w:rsidR="00537A8E" w:rsidRDefault="00537A8E" w:rsidP="00844BD5">
            <w:pPr>
              <w:pStyle w:val="TAC"/>
              <w:rPr>
                <w:sz w:val="16"/>
                <w:szCs w:val="16"/>
              </w:rPr>
            </w:pPr>
            <w:r>
              <w:rPr>
                <w:sz w:val="16"/>
                <w:szCs w:val="16"/>
              </w:rPr>
              <w:t>SP-220404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5ED" w14:textId="767D3344" w:rsidR="00537A8E" w:rsidRDefault="00537A8E" w:rsidP="00844BD5">
            <w:pPr>
              <w:pStyle w:val="TAL"/>
              <w:rPr>
                <w:sz w:val="16"/>
              </w:rPr>
            </w:pPr>
            <w:r>
              <w:rPr>
                <w:sz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99413" w14:textId="63DBDD34" w:rsidR="00537A8E" w:rsidRDefault="00537A8E" w:rsidP="00844BD5">
            <w:pPr>
              <w:pStyle w:val="TAL"/>
              <w:rPr>
                <w:sz w:val="16"/>
              </w:rPr>
            </w:pPr>
            <w:r>
              <w:rPr>
                <w:sz w:val="16"/>
              </w:rPr>
              <w:t xml:space="preserve">1 </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C2619D" w14:textId="1EB011C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8278D2A" w14:textId="0723266E" w:rsidR="00537A8E" w:rsidRDefault="00537A8E" w:rsidP="00844BD5">
            <w:pPr>
              <w:pStyle w:val="TAL"/>
              <w:rPr>
                <w:sz w:val="16"/>
                <w:szCs w:val="16"/>
              </w:rPr>
            </w:pPr>
            <w:r>
              <w:rPr>
                <w:sz w:val="16"/>
                <w:szCs w:val="16"/>
              </w:rPr>
              <w:t>Alignment of description for support of Time Sensitive Communication and Time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5F68E3" w14:textId="1A08F9D6" w:rsidR="00537A8E" w:rsidRDefault="00537A8E" w:rsidP="00844BD5">
            <w:pPr>
              <w:pStyle w:val="TAL"/>
              <w:rPr>
                <w:sz w:val="16"/>
              </w:rPr>
            </w:pPr>
            <w:r>
              <w:rPr>
                <w:sz w:val="16"/>
              </w:rPr>
              <w:t>17.5.0</w:t>
            </w:r>
          </w:p>
        </w:tc>
      </w:tr>
      <w:tr w:rsidR="00537A8E" w:rsidRPr="003D4ABF" w14:paraId="0429B4A3"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760EC8B9" w14:textId="4F0392DA" w:rsidR="00537A8E" w:rsidRDefault="00537A8E"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75F03" w14:textId="57259387" w:rsidR="00537A8E" w:rsidRDefault="00537A8E"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44CF07" w14:textId="47D3E774" w:rsidR="00537A8E" w:rsidRDefault="00537A8E" w:rsidP="00844BD5">
            <w:pPr>
              <w:pStyle w:val="TAC"/>
              <w:rPr>
                <w:sz w:val="16"/>
                <w:szCs w:val="16"/>
              </w:rPr>
            </w:pPr>
            <w:r>
              <w:rPr>
                <w:sz w:val="16"/>
                <w:szCs w:val="16"/>
              </w:rPr>
              <w:t>SP-220400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C730B0" w14:textId="129BA16D" w:rsidR="00537A8E" w:rsidRDefault="00537A8E" w:rsidP="00844BD5">
            <w:pPr>
              <w:pStyle w:val="TAL"/>
              <w:rPr>
                <w:sz w:val="16"/>
              </w:rPr>
            </w:pPr>
            <w:r>
              <w:rPr>
                <w:sz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38E0E" w14:textId="63AA47F6" w:rsidR="00537A8E" w:rsidRDefault="00537A8E"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8D78D1" w14:textId="51DD49B6" w:rsidR="00537A8E" w:rsidRDefault="00537A8E"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60B994" w14:textId="0C973EEF" w:rsidR="00537A8E" w:rsidRDefault="00537A8E" w:rsidP="00844BD5">
            <w:pPr>
              <w:pStyle w:val="TAL"/>
              <w:rPr>
                <w:sz w:val="16"/>
                <w:szCs w:val="16"/>
              </w:rPr>
            </w:pPr>
            <w:r>
              <w:rPr>
                <w:sz w:val="16"/>
                <w:szCs w:val="16"/>
              </w:rPr>
              <w:t>eNPN: Correction to URSP provisioning when UE accesses an SNPN using CH credentials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C1977" w14:textId="1941AACD" w:rsidR="00537A8E" w:rsidRDefault="00537A8E" w:rsidP="00844BD5">
            <w:pPr>
              <w:pStyle w:val="TAL"/>
              <w:rPr>
                <w:sz w:val="16"/>
              </w:rPr>
            </w:pPr>
            <w:r>
              <w:rPr>
                <w:sz w:val="16"/>
              </w:rPr>
              <w:t>17.5.0</w:t>
            </w:r>
          </w:p>
        </w:tc>
      </w:tr>
      <w:tr w:rsidR="00E65256" w:rsidRPr="003D4ABF" w14:paraId="41411CB8"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1B116238" w14:textId="79F7A438"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F1CFF2" w14:textId="2C63EF55"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C322F9" w14:textId="47333EF2"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17CCE" w14:textId="794EAF58" w:rsidR="00E65256" w:rsidRDefault="00E65256" w:rsidP="00844BD5">
            <w:pPr>
              <w:pStyle w:val="TAL"/>
              <w:rPr>
                <w:sz w:val="16"/>
              </w:rPr>
            </w:pPr>
            <w:r>
              <w:rPr>
                <w:sz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BDB636" w14:textId="3EEA928F"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042B7B" w14:textId="10BA9190"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04DCCF" w14:textId="1F4C718B" w:rsidR="00E65256" w:rsidRDefault="00E65256" w:rsidP="00844BD5">
            <w:pPr>
              <w:pStyle w:val="TAL"/>
              <w:rPr>
                <w:sz w:val="16"/>
                <w:szCs w:val="16"/>
              </w:rPr>
            </w:pPr>
            <w:r>
              <w:rPr>
                <w:sz w:val="16"/>
                <w:szCs w:val="16"/>
              </w:rPr>
              <w:t xml:space="preserve">Traffic identification based on AF provided ToS/TC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7C3D9" w14:textId="1275B920" w:rsidR="00E65256" w:rsidRDefault="00E65256" w:rsidP="00844BD5">
            <w:pPr>
              <w:pStyle w:val="TAL"/>
              <w:rPr>
                <w:sz w:val="16"/>
              </w:rPr>
            </w:pPr>
            <w:r>
              <w:rPr>
                <w:sz w:val="16"/>
              </w:rPr>
              <w:t>17.5.0</w:t>
            </w:r>
          </w:p>
        </w:tc>
      </w:tr>
      <w:tr w:rsidR="00E65256" w:rsidRPr="003D4ABF" w14:paraId="6F4B4F3D"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68902995" w14:textId="372BCE5F"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82D30" w14:textId="2698EC0E"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0A9880" w14:textId="5897803D"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894F52" w14:textId="202CA319" w:rsidR="00E65256" w:rsidRDefault="00E65256" w:rsidP="00844BD5">
            <w:pPr>
              <w:pStyle w:val="TAL"/>
              <w:rPr>
                <w:sz w:val="16"/>
              </w:rPr>
            </w:pPr>
            <w:r>
              <w:rPr>
                <w:sz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B50169" w14:textId="390DFAB8"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40678" w14:textId="1D7D84D5"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978DD98" w14:textId="6BBA407B" w:rsidR="00E65256" w:rsidRDefault="00E65256" w:rsidP="00844BD5">
            <w:pPr>
              <w:pStyle w:val="TAL"/>
              <w:rPr>
                <w:sz w:val="16"/>
                <w:szCs w:val="16"/>
              </w:rPr>
            </w:pPr>
            <w:r>
              <w:rPr>
                <w:sz w:val="16"/>
                <w:szCs w:val="16"/>
              </w:rPr>
              <w:t>Clarifications for traffic steering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9EC4F" w14:textId="4413D0B3" w:rsidR="00E65256" w:rsidRDefault="00E65256" w:rsidP="00844BD5">
            <w:pPr>
              <w:pStyle w:val="TAL"/>
              <w:rPr>
                <w:sz w:val="16"/>
              </w:rPr>
            </w:pPr>
            <w:r>
              <w:rPr>
                <w:sz w:val="16"/>
              </w:rPr>
              <w:t>17.5.0</w:t>
            </w:r>
          </w:p>
        </w:tc>
      </w:tr>
      <w:tr w:rsidR="00E65256" w:rsidRPr="003D4ABF" w14:paraId="05B3BA27" w14:textId="77777777" w:rsidTr="00844BD5">
        <w:tc>
          <w:tcPr>
            <w:tcW w:w="800" w:type="dxa"/>
            <w:tcBorders>
              <w:top w:val="single" w:sz="6" w:space="0" w:color="auto"/>
              <w:left w:val="single" w:sz="6" w:space="0" w:color="auto"/>
              <w:bottom w:val="single" w:sz="6" w:space="0" w:color="auto"/>
              <w:right w:val="single" w:sz="6" w:space="0" w:color="auto"/>
            </w:tcBorders>
            <w:shd w:val="solid" w:color="FFFFFF" w:fill="auto"/>
          </w:tcPr>
          <w:p w14:paraId="5A681FAF" w14:textId="5AF915ED" w:rsidR="00E65256" w:rsidRDefault="00E65256" w:rsidP="00844BD5">
            <w:pPr>
              <w:pStyle w:val="TAL"/>
              <w:rPr>
                <w:sz w:val="16"/>
              </w:rPr>
            </w:pPr>
            <w:r>
              <w:rPr>
                <w:sz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45C1B" w14:textId="20CB01F0" w:rsidR="00E65256" w:rsidRDefault="00E65256" w:rsidP="00844BD5">
            <w:pPr>
              <w:pStyle w:val="TAL"/>
              <w:rPr>
                <w:sz w:val="16"/>
              </w:rPr>
            </w:pPr>
            <w:r>
              <w:rPr>
                <w:sz w:val="16"/>
              </w:rPr>
              <w:t>SP-96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9E685A" w14:textId="74E0077F" w:rsidR="00E65256" w:rsidRDefault="00E65256" w:rsidP="00844BD5">
            <w:pPr>
              <w:pStyle w:val="TAC"/>
              <w:rPr>
                <w:sz w:val="16"/>
                <w:szCs w:val="16"/>
              </w:rPr>
            </w:pPr>
            <w:r>
              <w:rPr>
                <w:sz w:val="16"/>
                <w:szCs w:val="16"/>
              </w:rPr>
              <w:t>SP-220410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617CA" w14:textId="3FFF75C7" w:rsidR="00E65256" w:rsidRDefault="00E65256" w:rsidP="00844BD5">
            <w:pPr>
              <w:pStyle w:val="TAL"/>
              <w:rPr>
                <w:sz w:val="16"/>
              </w:rPr>
            </w:pPr>
            <w:r>
              <w:rPr>
                <w:sz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9B8B14" w14:textId="75306A73" w:rsidR="00E65256" w:rsidRDefault="00E65256" w:rsidP="00844BD5">
            <w:pPr>
              <w:pStyle w:val="TAL"/>
              <w:rPr>
                <w:sz w:val="16"/>
              </w:rPr>
            </w:pPr>
            <w:r>
              <w:rPr>
                <w:sz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37148" w14:textId="46C833DD" w:rsidR="00E65256" w:rsidRDefault="00E65256" w:rsidP="00844BD5">
            <w:pPr>
              <w:pStyle w:val="TAL"/>
              <w:rPr>
                <w:sz w:val="16"/>
              </w:rPr>
            </w:pPr>
            <w:r>
              <w:rPr>
                <w:sz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DAA1A" w14:textId="3D90C799" w:rsidR="00E65256" w:rsidRDefault="00E65256" w:rsidP="00844BD5">
            <w:pPr>
              <w:pStyle w:val="TAL"/>
              <w:rPr>
                <w:sz w:val="16"/>
                <w:szCs w:val="16"/>
              </w:rPr>
            </w:pPr>
            <w:r>
              <w:rPr>
                <w:sz w:val="16"/>
                <w:szCs w:val="16"/>
              </w:rPr>
              <w:t>Replacement of AM policy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38435" w14:textId="539CAD86" w:rsidR="00E65256" w:rsidRDefault="00E65256" w:rsidP="00844BD5">
            <w:pPr>
              <w:pStyle w:val="TAL"/>
              <w:rPr>
                <w:sz w:val="16"/>
              </w:rPr>
            </w:pPr>
            <w:r>
              <w:rPr>
                <w:sz w:val="16"/>
              </w:rPr>
              <w:t>17.5.0</w:t>
            </w:r>
          </w:p>
        </w:tc>
      </w:tr>
    </w:tbl>
    <w:p w14:paraId="4FF57D31" w14:textId="77777777" w:rsidR="00080512" w:rsidRPr="003D4ABF" w:rsidRDefault="00080512" w:rsidP="00787F8E"/>
    <w:p w14:paraId="6BBDF799" w14:textId="77777777" w:rsidR="000050FB" w:rsidRPr="003D4ABF" w:rsidRDefault="000050FB"/>
    <w:sectPr w:rsidR="000050FB" w:rsidRPr="003D4AB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A25ED" w14:textId="77777777" w:rsidR="006615F3" w:rsidRDefault="006615F3">
      <w:r>
        <w:separator/>
      </w:r>
    </w:p>
  </w:endnote>
  <w:endnote w:type="continuationSeparator" w:id="0">
    <w:p w14:paraId="0E9C9CDA" w14:textId="77777777" w:rsidR="006615F3" w:rsidRDefault="00661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87325" w14:textId="77777777" w:rsidR="006615F3" w:rsidRDefault="006615F3">
      <w:r>
        <w:separator/>
      </w:r>
    </w:p>
  </w:footnote>
  <w:footnote w:type="continuationSeparator" w:id="0">
    <w:p w14:paraId="3E1C4E34" w14:textId="77777777" w:rsidR="006615F3" w:rsidRDefault="00661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321F686D"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0298">
      <w:rPr>
        <w:rFonts w:ascii="Arial" w:hAnsi="Arial" w:cs="Arial"/>
        <w:b/>
        <w:noProof/>
        <w:sz w:val="18"/>
        <w:szCs w:val="18"/>
      </w:rPr>
      <w:t>3GPP TS 23.503 V17.5.0 (2022-06)</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688A7EBE"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0298">
      <w:rPr>
        <w:rFonts w:ascii="Arial" w:hAnsi="Arial" w:cs="Arial"/>
        <w:b/>
        <w:noProof/>
        <w:sz w:val="18"/>
        <w:szCs w:val="18"/>
      </w:rPr>
      <w:t>Release 17</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23F69"/>
    <w:rsid w:val="00033397"/>
    <w:rsid w:val="00040095"/>
    <w:rsid w:val="00051834"/>
    <w:rsid w:val="00054A22"/>
    <w:rsid w:val="00062023"/>
    <w:rsid w:val="000655A6"/>
    <w:rsid w:val="00080512"/>
    <w:rsid w:val="000C47C3"/>
    <w:rsid w:val="000D58AB"/>
    <w:rsid w:val="000E2BD2"/>
    <w:rsid w:val="00133525"/>
    <w:rsid w:val="001A4C42"/>
    <w:rsid w:val="001A7420"/>
    <w:rsid w:val="001B6637"/>
    <w:rsid w:val="001C21C3"/>
    <w:rsid w:val="001D02C2"/>
    <w:rsid w:val="001F0C1D"/>
    <w:rsid w:val="001F1132"/>
    <w:rsid w:val="001F168B"/>
    <w:rsid w:val="002347A2"/>
    <w:rsid w:val="002675F0"/>
    <w:rsid w:val="002B6339"/>
    <w:rsid w:val="002E00EE"/>
    <w:rsid w:val="0030218C"/>
    <w:rsid w:val="003172DC"/>
    <w:rsid w:val="0032597A"/>
    <w:rsid w:val="0035462D"/>
    <w:rsid w:val="003765B8"/>
    <w:rsid w:val="003828F7"/>
    <w:rsid w:val="0038430D"/>
    <w:rsid w:val="003C3971"/>
    <w:rsid w:val="003D4ABF"/>
    <w:rsid w:val="003D76BA"/>
    <w:rsid w:val="00423334"/>
    <w:rsid w:val="004345EC"/>
    <w:rsid w:val="00465515"/>
    <w:rsid w:val="004B2724"/>
    <w:rsid w:val="004C4E46"/>
    <w:rsid w:val="004D3578"/>
    <w:rsid w:val="004E213A"/>
    <w:rsid w:val="004F0988"/>
    <w:rsid w:val="004F3340"/>
    <w:rsid w:val="00533198"/>
    <w:rsid w:val="0053388B"/>
    <w:rsid w:val="00535773"/>
    <w:rsid w:val="00537A8E"/>
    <w:rsid w:val="005422D2"/>
    <w:rsid w:val="00543E6C"/>
    <w:rsid w:val="00565087"/>
    <w:rsid w:val="00597B11"/>
    <w:rsid w:val="005B03F9"/>
    <w:rsid w:val="005C461D"/>
    <w:rsid w:val="005D2E01"/>
    <w:rsid w:val="005D7526"/>
    <w:rsid w:val="005E4BB2"/>
    <w:rsid w:val="00602AEA"/>
    <w:rsid w:val="00614FDF"/>
    <w:rsid w:val="0063543D"/>
    <w:rsid w:val="00640110"/>
    <w:rsid w:val="00647114"/>
    <w:rsid w:val="006615F3"/>
    <w:rsid w:val="00663770"/>
    <w:rsid w:val="006936AF"/>
    <w:rsid w:val="006A323F"/>
    <w:rsid w:val="006A4701"/>
    <w:rsid w:val="006B065D"/>
    <w:rsid w:val="006B30D0"/>
    <w:rsid w:val="006C3D95"/>
    <w:rsid w:val="006E5C86"/>
    <w:rsid w:val="00701116"/>
    <w:rsid w:val="00713C44"/>
    <w:rsid w:val="00734A5B"/>
    <w:rsid w:val="0074026F"/>
    <w:rsid w:val="007429F6"/>
    <w:rsid w:val="00744E76"/>
    <w:rsid w:val="00774DA4"/>
    <w:rsid w:val="00781F0F"/>
    <w:rsid w:val="00787F8E"/>
    <w:rsid w:val="007B57D2"/>
    <w:rsid w:val="007B600E"/>
    <w:rsid w:val="007E7D86"/>
    <w:rsid w:val="007F0F4A"/>
    <w:rsid w:val="008028A4"/>
    <w:rsid w:val="00830747"/>
    <w:rsid w:val="00844BD5"/>
    <w:rsid w:val="008768CA"/>
    <w:rsid w:val="008C384C"/>
    <w:rsid w:val="0090271F"/>
    <w:rsid w:val="00902E23"/>
    <w:rsid w:val="009114D7"/>
    <w:rsid w:val="0091348E"/>
    <w:rsid w:val="00917CCB"/>
    <w:rsid w:val="00942EC2"/>
    <w:rsid w:val="009928E5"/>
    <w:rsid w:val="009D0ABB"/>
    <w:rsid w:val="009D3A79"/>
    <w:rsid w:val="009F37B7"/>
    <w:rsid w:val="009F74E0"/>
    <w:rsid w:val="00A10F02"/>
    <w:rsid w:val="00A150E6"/>
    <w:rsid w:val="00A164B4"/>
    <w:rsid w:val="00A26956"/>
    <w:rsid w:val="00A27486"/>
    <w:rsid w:val="00A53724"/>
    <w:rsid w:val="00A56066"/>
    <w:rsid w:val="00A73129"/>
    <w:rsid w:val="00A82346"/>
    <w:rsid w:val="00A900CB"/>
    <w:rsid w:val="00A92BA1"/>
    <w:rsid w:val="00AC6BC6"/>
    <w:rsid w:val="00AE65E2"/>
    <w:rsid w:val="00B15449"/>
    <w:rsid w:val="00B93086"/>
    <w:rsid w:val="00BA19ED"/>
    <w:rsid w:val="00BA4B8D"/>
    <w:rsid w:val="00BC0F7D"/>
    <w:rsid w:val="00BD10A8"/>
    <w:rsid w:val="00BD7D31"/>
    <w:rsid w:val="00BE3255"/>
    <w:rsid w:val="00BF128E"/>
    <w:rsid w:val="00C074DD"/>
    <w:rsid w:val="00C1496A"/>
    <w:rsid w:val="00C33079"/>
    <w:rsid w:val="00C45231"/>
    <w:rsid w:val="00C72833"/>
    <w:rsid w:val="00C80F1D"/>
    <w:rsid w:val="00C93F40"/>
    <w:rsid w:val="00CA3D0C"/>
    <w:rsid w:val="00D34673"/>
    <w:rsid w:val="00D57972"/>
    <w:rsid w:val="00D63A6A"/>
    <w:rsid w:val="00D675A9"/>
    <w:rsid w:val="00D738D6"/>
    <w:rsid w:val="00D755EB"/>
    <w:rsid w:val="00D76048"/>
    <w:rsid w:val="00D87E00"/>
    <w:rsid w:val="00D9134D"/>
    <w:rsid w:val="00DA7A03"/>
    <w:rsid w:val="00DB1818"/>
    <w:rsid w:val="00DC309B"/>
    <w:rsid w:val="00DC4DA2"/>
    <w:rsid w:val="00DD4C17"/>
    <w:rsid w:val="00DD74A5"/>
    <w:rsid w:val="00DE0A8B"/>
    <w:rsid w:val="00DF2B1F"/>
    <w:rsid w:val="00DF62CD"/>
    <w:rsid w:val="00E16509"/>
    <w:rsid w:val="00E20298"/>
    <w:rsid w:val="00E44582"/>
    <w:rsid w:val="00E65256"/>
    <w:rsid w:val="00E77645"/>
    <w:rsid w:val="00E82965"/>
    <w:rsid w:val="00E873DB"/>
    <w:rsid w:val="00EA15B0"/>
    <w:rsid w:val="00EA5EA7"/>
    <w:rsid w:val="00EC4A25"/>
    <w:rsid w:val="00F025A2"/>
    <w:rsid w:val="00F04712"/>
    <w:rsid w:val="00F13360"/>
    <w:rsid w:val="00F22EC7"/>
    <w:rsid w:val="00F325C8"/>
    <w:rsid w:val="00F51421"/>
    <w:rsid w:val="00F63E40"/>
    <w:rsid w:val="00F653B8"/>
    <w:rsid w:val="00F9008D"/>
    <w:rsid w:val="00FA1266"/>
    <w:rsid w:val="00FC1192"/>
    <w:rsid w:val="00FE233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Microsoft_Visio_2003-2010_Drawing.vsd"/><Relationship Id="rId27" Type="http://schemas.openxmlformats.org/officeDocument/2006/relationships/image" Target="media/image9.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148</Pages>
  <Words>80371</Words>
  <Characters>407486</Characters>
  <Application>Microsoft Office Word</Application>
  <DocSecurity>0</DocSecurity>
  <Lines>11013</Lines>
  <Paragraphs>8130</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479727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Version number correction</cp:lastModifiedBy>
  <cp:revision>2</cp:revision>
  <cp:lastPrinted>2019-02-25T14:05:00Z</cp:lastPrinted>
  <dcterms:created xsi:type="dcterms:W3CDTF">2022-06-15T14:26:00Z</dcterms:created>
  <dcterms:modified xsi:type="dcterms:W3CDTF">2022-06-15T14:26:00Z</dcterms:modified>
</cp:coreProperties>
</file>