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6E196D78" w:rsidR="0069238D" w:rsidRPr="0069238D" w:rsidRDefault="0069238D" w:rsidP="00B21191">
            <w:pPr>
              <w:pStyle w:val="ZA"/>
              <w:framePr w:wrap="notBeside"/>
              <w:ind w:right="320"/>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00940C13">
              <w:t>1</w:t>
            </w:r>
            <w:r w:rsidRPr="0069238D">
              <w:t>.</w:t>
            </w:r>
            <w:r w:rsidR="00940C13">
              <w:t>0</w:t>
            </w:r>
            <w:r w:rsidRPr="0069238D">
              <w:t>.</w:t>
            </w:r>
            <w:bookmarkEnd w:id="4"/>
            <w:r w:rsidR="0045559F">
              <w:t>1</w:t>
            </w:r>
            <w:r w:rsidRPr="0069238D">
              <w:t xml:space="preserve"> </w:t>
            </w:r>
            <w:r w:rsidRPr="0069238D">
              <w:rPr>
                <w:sz w:val="32"/>
              </w:rPr>
              <w:t>(</w:t>
            </w:r>
            <w:bookmarkStart w:id="5" w:name="issueDate"/>
            <w:r w:rsidRPr="0069238D">
              <w:rPr>
                <w:sz w:val="32"/>
              </w:rPr>
              <w:t>202</w:t>
            </w:r>
            <w:r w:rsidR="00197329">
              <w:rPr>
                <w:sz w:val="32"/>
              </w:rPr>
              <w:t>2</w:t>
            </w:r>
            <w:r w:rsidRPr="0069238D">
              <w:rPr>
                <w:sz w:val="32"/>
              </w:rPr>
              <w:t>-</w:t>
            </w:r>
            <w:bookmarkEnd w:id="5"/>
            <w:r w:rsidR="00197329">
              <w:rPr>
                <w:sz w:val="32"/>
              </w:rPr>
              <w:t>0</w:t>
            </w:r>
            <w:r w:rsidR="0057167F">
              <w:rPr>
                <w:sz w:val="32"/>
              </w:rPr>
              <w:t>3</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6" w:name="spectype2"/>
            <w:r w:rsidRPr="0069238D">
              <w:rPr>
                <w:rFonts w:ascii="Arial" w:eastAsia="Times New Roman" w:hAnsi="Arial"/>
                <w:i/>
                <w:noProof/>
              </w:rPr>
              <w:t>Report</w:t>
            </w:r>
            <w:bookmarkEnd w:id="6"/>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7" w:name="specTitle"/>
            <w:r w:rsidRPr="00803414">
              <w:t>Radio Access Networks;</w:t>
            </w:r>
          </w:p>
          <w:bookmarkEnd w:id="7"/>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8" w:name="specRelease"/>
            <w:r w:rsidRPr="005D4EC9">
              <w:rPr>
                <w:rStyle w:val="ZGSM"/>
              </w:rPr>
              <w:t>17</w:t>
            </w:r>
            <w:bookmarkEnd w:id="8"/>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9"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0"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0"/>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1"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2"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2"/>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3"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4" w:name="copyrightDate"/>
            <w:r w:rsidRPr="0069238D">
              <w:rPr>
                <w:rFonts w:eastAsia="Times New Roman"/>
                <w:noProof/>
                <w:sz w:val="18"/>
              </w:rPr>
              <w:t>20</w:t>
            </w:r>
            <w:bookmarkEnd w:id="14"/>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5" w:name="copyrightaddon"/>
            <w:bookmarkEnd w:id="15"/>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3"/>
          </w:p>
          <w:p w14:paraId="4348A64B" w14:textId="77777777" w:rsidR="0069238D" w:rsidRPr="0069238D" w:rsidRDefault="0069238D" w:rsidP="0069238D">
            <w:pPr>
              <w:rPr>
                <w:rFonts w:eastAsia="Times New Roman"/>
              </w:rPr>
            </w:pPr>
          </w:p>
        </w:tc>
      </w:tr>
      <w:bookmarkEnd w:id="11"/>
    </w:tbl>
    <w:p w14:paraId="58459484" w14:textId="77777777" w:rsidR="00080512" w:rsidRPr="004D3578" w:rsidRDefault="00080512">
      <w:pPr>
        <w:pStyle w:val="TT"/>
      </w:pPr>
      <w:r w:rsidRPr="004D3578">
        <w:br w:type="page"/>
      </w:r>
      <w:bookmarkStart w:id="16" w:name="tableOfContents"/>
      <w:bookmarkEnd w:id="16"/>
      <w:r w:rsidRPr="004D3578">
        <w:lastRenderedPageBreak/>
        <w:t>Contents</w:t>
      </w:r>
    </w:p>
    <w:p w14:paraId="7F5C326E" w14:textId="77777777" w:rsidR="009A41E1" w:rsidRDefault="00144BA9">
      <w:pPr>
        <w:pStyle w:val="TOC1"/>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9A41E1">
        <w:t>Foreword</w:t>
      </w:r>
      <w:r w:rsidR="009A41E1">
        <w:tab/>
      </w:r>
      <w:r w:rsidR="009A41E1">
        <w:fldChar w:fldCharType="begin"/>
      </w:r>
      <w:r w:rsidR="009A41E1">
        <w:instrText xml:space="preserve"> PAGEREF _Toc98485711 \h </w:instrText>
      </w:r>
      <w:r w:rsidR="009A41E1">
        <w:fldChar w:fldCharType="separate"/>
      </w:r>
      <w:r w:rsidR="009A41E1">
        <w:t>5</w:t>
      </w:r>
      <w:r w:rsidR="009A41E1">
        <w:fldChar w:fldCharType="end"/>
      </w:r>
    </w:p>
    <w:p w14:paraId="0F0792E9" w14:textId="77777777" w:rsidR="009A41E1" w:rsidRDefault="009A41E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_Toc98485712 \h </w:instrText>
      </w:r>
      <w:r>
        <w:fldChar w:fldCharType="separate"/>
      </w:r>
      <w:r>
        <w:t>7</w:t>
      </w:r>
      <w:r>
        <w:fldChar w:fldCharType="end"/>
      </w:r>
    </w:p>
    <w:p w14:paraId="309BAC51" w14:textId="77777777" w:rsidR="009A41E1" w:rsidRDefault="009A41E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_Toc98485713 \h </w:instrText>
      </w:r>
      <w:r>
        <w:fldChar w:fldCharType="separate"/>
      </w:r>
      <w:r>
        <w:t>7</w:t>
      </w:r>
      <w:r>
        <w:fldChar w:fldCharType="end"/>
      </w:r>
    </w:p>
    <w:p w14:paraId="5F2E77B1" w14:textId="77777777" w:rsidR="009A41E1" w:rsidRDefault="009A41E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_Toc98485714 \h </w:instrText>
      </w:r>
      <w:r>
        <w:fldChar w:fldCharType="separate"/>
      </w:r>
      <w:r>
        <w:t>7</w:t>
      </w:r>
      <w:r>
        <w:fldChar w:fldCharType="end"/>
      </w:r>
    </w:p>
    <w:p w14:paraId="14B29A18" w14:textId="77777777" w:rsidR="009A41E1" w:rsidRDefault="009A41E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_Toc98485715 \h </w:instrText>
      </w:r>
      <w:r>
        <w:fldChar w:fldCharType="separate"/>
      </w:r>
      <w:r>
        <w:t>7</w:t>
      </w:r>
      <w:r>
        <w:fldChar w:fldCharType="end"/>
      </w:r>
    </w:p>
    <w:p w14:paraId="22CE4790" w14:textId="77777777" w:rsidR="009A41E1" w:rsidRDefault="009A41E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_Toc98485716 \h </w:instrText>
      </w:r>
      <w:r>
        <w:fldChar w:fldCharType="separate"/>
      </w:r>
      <w:r>
        <w:t>8</w:t>
      </w:r>
      <w:r>
        <w:fldChar w:fldCharType="end"/>
      </w:r>
    </w:p>
    <w:p w14:paraId="5E9C25AB" w14:textId="77777777" w:rsidR="009A41E1" w:rsidRDefault="009A41E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_Toc98485717 \h </w:instrText>
      </w:r>
      <w:r>
        <w:fldChar w:fldCharType="separate"/>
      </w:r>
      <w:r>
        <w:t>8</w:t>
      </w:r>
      <w:r>
        <w:fldChar w:fldCharType="end"/>
      </w:r>
    </w:p>
    <w:p w14:paraId="275E0077" w14:textId="77777777" w:rsidR="009A41E1" w:rsidRDefault="009A41E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_Toc98485718 \h </w:instrText>
      </w:r>
      <w:r>
        <w:fldChar w:fldCharType="separate"/>
      </w:r>
      <w:r>
        <w:t>9</w:t>
      </w:r>
      <w:r>
        <w:fldChar w:fldCharType="end"/>
      </w:r>
    </w:p>
    <w:p w14:paraId="5C44ABEC" w14:textId="77777777" w:rsidR="009A41E1" w:rsidRDefault="009A41E1">
      <w:pPr>
        <w:pStyle w:val="TOC1"/>
        <w:rPr>
          <w:rFonts w:asciiTheme="minorHAnsi" w:hAnsiTheme="minorHAnsi" w:cstheme="minorBidi"/>
          <w:kern w:val="2"/>
          <w:sz w:val="21"/>
          <w:szCs w:val="22"/>
          <w:lang w:val="en-US" w:eastAsia="zh-CN"/>
        </w:rPr>
      </w:pPr>
      <w:r w:rsidRPr="00F13257">
        <w:rPr>
          <w:lang w:val="en-US"/>
        </w:rPr>
        <w:t>5</w:t>
      </w:r>
      <w:r>
        <w:rPr>
          <w:rFonts w:asciiTheme="minorHAnsi" w:hAnsiTheme="minorHAnsi" w:cstheme="minorBidi"/>
          <w:kern w:val="2"/>
          <w:sz w:val="21"/>
          <w:szCs w:val="22"/>
          <w:lang w:val="en-US" w:eastAsia="zh-CN"/>
        </w:rPr>
        <w:tab/>
      </w:r>
      <w:r w:rsidRPr="00F13257">
        <w:rPr>
          <w:lang w:val="en-US"/>
        </w:rPr>
        <w:t xml:space="preserve">Rules </w:t>
      </w:r>
      <w:r w:rsidRPr="00F13257">
        <w:rPr>
          <w:lang w:val="en-US" w:eastAsia="zh-CN"/>
        </w:rPr>
        <w:t xml:space="preserve">and guidelines </w:t>
      </w:r>
      <w:r w:rsidRPr="00F13257">
        <w:rPr>
          <w:lang w:val="en-US"/>
        </w:rPr>
        <w:t>of specifying band combinations</w:t>
      </w:r>
      <w:r>
        <w:tab/>
      </w:r>
      <w:r>
        <w:fldChar w:fldCharType="begin"/>
      </w:r>
      <w:r>
        <w:instrText xml:space="preserve"> PAGEREF _Toc98485719 \h </w:instrText>
      </w:r>
      <w:r>
        <w:fldChar w:fldCharType="separate"/>
      </w:r>
      <w:r>
        <w:t>9</w:t>
      </w:r>
      <w:r>
        <w:fldChar w:fldCharType="end"/>
      </w:r>
    </w:p>
    <w:p w14:paraId="51845CA4" w14:textId="77777777" w:rsidR="009A41E1" w:rsidRDefault="009A41E1">
      <w:pPr>
        <w:pStyle w:val="TOC2"/>
        <w:rPr>
          <w:rFonts w:asciiTheme="minorHAnsi" w:hAnsiTheme="minorHAnsi" w:cstheme="minorBidi"/>
          <w:kern w:val="2"/>
          <w:sz w:val="21"/>
          <w:szCs w:val="22"/>
          <w:lang w:val="en-US" w:eastAsia="zh-CN"/>
        </w:rPr>
      </w:pPr>
      <w:r w:rsidRPr="00F13257">
        <w:rPr>
          <w:lang w:val="en-US"/>
        </w:rPr>
        <w:t>5.1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_Toc98485720 \h </w:instrText>
      </w:r>
      <w:r>
        <w:fldChar w:fldCharType="separate"/>
      </w:r>
      <w:r>
        <w:t>9</w:t>
      </w:r>
      <w:r>
        <w:fldChar w:fldCharType="end"/>
      </w:r>
    </w:p>
    <w:p w14:paraId="5DE2EC99" w14:textId="77777777" w:rsidR="009A41E1" w:rsidRDefault="009A41E1">
      <w:pPr>
        <w:pStyle w:val="TOC2"/>
        <w:rPr>
          <w:rFonts w:asciiTheme="minorHAnsi" w:hAnsiTheme="minorHAnsi" w:cstheme="minorBidi"/>
          <w:kern w:val="2"/>
          <w:sz w:val="21"/>
          <w:szCs w:val="22"/>
          <w:lang w:val="en-US" w:eastAsia="zh-CN"/>
        </w:rPr>
      </w:pPr>
      <w:r w:rsidRPr="00F13257">
        <w:rPr>
          <w:lang w:val="en-US"/>
        </w:rPr>
        <w:t>5.2</w:t>
      </w:r>
      <w:r>
        <w:rPr>
          <w:rFonts w:asciiTheme="minorHAnsi" w:hAnsiTheme="minorHAnsi" w:cstheme="minorBidi"/>
          <w:kern w:val="2"/>
          <w:sz w:val="21"/>
          <w:szCs w:val="22"/>
          <w:lang w:val="en-US" w:eastAsia="zh-CN"/>
        </w:rPr>
        <w:tab/>
      </w:r>
      <w:r w:rsidRPr="00F13257">
        <w:rPr>
          <w:lang w:val="en-US"/>
        </w:rPr>
        <w:t>Notation of lists of bands and bandwidths within a configuration</w:t>
      </w:r>
      <w:r>
        <w:tab/>
      </w:r>
      <w:r>
        <w:fldChar w:fldCharType="begin"/>
      </w:r>
      <w:r>
        <w:instrText xml:space="preserve"> PAGEREF _Toc98485721 \h </w:instrText>
      </w:r>
      <w:r>
        <w:fldChar w:fldCharType="separate"/>
      </w:r>
      <w:r>
        <w:t>10</w:t>
      </w:r>
      <w:r>
        <w:fldChar w:fldCharType="end"/>
      </w:r>
    </w:p>
    <w:p w14:paraId="659B8E6F" w14:textId="77777777" w:rsidR="009A41E1" w:rsidRDefault="009A41E1">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_Toc98485722 \h </w:instrText>
      </w:r>
      <w:r>
        <w:fldChar w:fldCharType="separate"/>
      </w:r>
      <w:r>
        <w:t>10</w:t>
      </w:r>
      <w:r>
        <w:fldChar w:fldCharType="end"/>
      </w:r>
    </w:p>
    <w:p w14:paraId="1BB424E6" w14:textId="77777777" w:rsidR="009A41E1" w:rsidRDefault="009A41E1">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_Toc98485723 \h </w:instrText>
      </w:r>
      <w:r>
        <w:fldChar w:fldCharType="separate"/>
      </w:r>
      <w:r>
        <w:t>11</w:t>
      </w:r>
      <w:r>
        <w:fldChar w:fldCharType="end"/>
      </w:r>
    </w:p>
    <w:p w14:paraId="68F84699" w14:textId="77777777" w:rsidR="009A41E1" w:rsidRDefault="009A41E1">
      <w:pPr>
        <w:pStyle w:val="TOC4"/>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_Toc98485724 \h </w:instrText>
      </w:r>
      <w:r>
        <w:fldChar w:fldCharType="separate"/>
      </w:r>
      <w:r>
        <w:t>11</w:t>
      </w:r>
      <w:r>
        <w:fldChar w:fldCharType="end"/>
      </w:r>
    </w:p>
    <w:p w14:paraId="17B93A85" w14:textId="77777777" w:rsidR="009A41E1" w:rsidRDefault="009A41E1">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_Toc98485725 \h </w:instrText>
      </w:r>
      <w:r>
        <w:fldChar w:fldCharType="separate"/>
      </w:r>
      <w:r>
        <w:t>11</w:t>
      </w:r>
      <w:r>
        <w:fldChar w:fldCharType="end"/>
      </w:r>
    </w:p>
    <w:p w14:paraId="3806B91D" w14:textId="77777777" w:rsidR="009A41E1" w:rsidRDefault="009A41E1">
      <w:pPr>
        <w:pStyle w:val="TOC2"/>
        <w:rPr>
          <w:rFonts w:asciiTheme="minorHAnsi" w:hAnsiTheme="minorHAnsi" w:cstheme="minorBidi"/>
          <w:kern w:val="2"/>
          <w:sz w:val="21"/>
          <w:szCs w:val="22"/>
          <w:lang w:val="en-US" w:eastAsia="zh-CN"/>
        </w:rPr>
      </w:pPr>
      <w:r w:rsidRPr="00F13257">
        <w:rPr>
          <w:lang w:val="en-US"/>
        </w:rPr>
        <w:t>5.3</w:t>
      </w:r>
      <w:r>
        <w:rPr>
          <w:rFonts w:asciiTheme="minorHAnsi" w:hAnsiTheme="minorHAnsi" w:cstheme="minorBidi"/>
          <w:kern w:val="2"/>
          <w:sz w:val="21"/>
          <w:szCs w:val="22"/>
          <w:lang w:val="en-US" w:eastAsia="zh-CN"/>
        </w:rPr>
        <w:tab/>
      </w:r>
      <w:r w:rsidRPr="00F13257">
        <w:rPr>
          <w:lang w:val="en-US"/>
        </w:rPr>
        <w:t>Rules to be used for the notation of CA or DC configurations</w:t>
      </w:r>
      <w:r>
        <w:tab/>
      </w:r>
      <w:r>
        <w:fldChar w:fldCharType="begin"/>
      </w:r>
      <w:r>
        <w:instrText xml:space="preserve"> PAGEREF _Toc98485726 \h </w:instrText>
      </w:r>
      <w:r>
        <w:fldChar w:fldCharType="separate"/>
      </w:r>
      <w:r>
        <w:t>12</w:t>
      </w:r>
      <w:r>
        <w:fldChar w:fldCharType="end"/>
      </w:r>
    </w:p>
    <w:p w14:paraId="74F85B3C" w14:textId="77777777" w:rsidR="009A41E1" w:rsidRDefault="009A41E1">
      <w:pPr>
        <w:pStyle w:val="TOC2"/>
        <w:rPr>
          <w:rFonts w:asciiTheme="minorHAnsi" w:hAnsiTheme="minorHAnsi" w:cstheme="minorBidi"/>
          <w:kern w:val="2"/>
          <w:sz w:val="21"/>
          <w:szCs w:val="22"/>
          <w:lang w:val="en-US" w:eastAsia="zh-CN"/>
        </w:rPr>
      </w:pPr>
      <w:r w:rsidRPr="00F13257">
        <w:rPr>
          <w:lang w:val="en-US"/>
        </w:rPr>
        <w:t>5.4</w:t>
      </w:r>
      <w:r>
        <w:rPr>
          <w:rFonts w:asciiTheme="minorHAnsi" w:hAnsiTheme="minorHAnsi" w:cstheme="minorBidi"/>
          <w:kern w:val="2"/>
          <w:sz w:val="21"/>
          <w:szCs w:val="22"/>
          <w:lang w:val="en-US" w:eastAsia="zh-CN"/>
        </w:rPr>
        <w:tab/>
      </w:r>
      <w:r w:rsidRPr="00F13257">
        <w:rPr>
          <w:lang w:val="en-US"/>
        </w:rPr>
        <w:t>Adding or removing channel BW’s in NR CA configurations</w:t>
      </w:r>
      <w:r>
        <w:tab/>
      </w:r>
      <w:r>
        <w:fldChar w:fldCharType="begin"/>
      </w:r>
      <w:r>
        <w:instrText xml:space="preserve"> PAGEREF _Toc98485727 \h </w:instrText>
      </w:r>
      <w:r>
        <w:fldChar w:fldCharType="separate"/>
      </w:r>
      <w:r>
        <w:t>13</w:t>
      </w:r>
      <w:r>
        <w:fldChar w:fldCharType="end"/>
      </w:r>
    </w:p>
    <w:p w14:paraId="76D0F47F" w14:textId="77777777" w:rsidR="009A41E1" w:rsidRDefault="009A41E1">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_Toc98485728 \h </w:instrText>
      </w:r>
      <w:r>
        <w:fldChar w:fldCharType="separate"/>
      </w:r>
      <w:r>
        <w:t>13</w:t>
      </w:r>
      <w:r>
        <w:fldChar w:fldCharType="end"/>
      </w:r>
    </w:p>
    <w:p w14:paraId="494094F6" w14:textId="77777777" w:rsidR="009A41E1" w:rsidRDefault="009A41E1">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_Toc98485729 \h </w:instrText>
      </w:r>
      <w:r>
        <w:fldChar w:fldCharType="separate"/>
      </w:r>
      <w:r>
        <w:t>14</w:t>
      </w:r>
      <w:r>
        <w:fldChar w:fldCharType="end"/>
      </w:r>
    </w:p>
    <w:p w14:paraId="4D9F7FB4" w14:textId="77777777" w:rsidR="009A41E1" w:rsidRDefault="009A41E1">
      <w:pPr>
        <w:pStyle w:val="TOC4"/>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_Toc98485730 \h </w:instrText>
      </w:r>
      <w:r>
        <w:fldChar w:fldCharType="separate"/>
      </w:r>
      <w:r>
        <w:t>14</w:t>
      </w:r>
      <w:r>
        <w:fldChar w:fldCharType="end"/>
      </w:r>
    </w:p>
    <w:p w14:paraId="7AF2EA2A" w14:textId="77777777" w:rsidR="009A41E1" w:rsidRDefault="009A41E1">
      <w:pPr>
        <w:pStyle w:val="TOC4"/>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_Toc98485731 \h </w:instrText>
      </w:r>
      <w:r>
        <w:fldChar w:fldCharType="separate"/>
      </w:r>
      <w:r>
        <w:t>14</w:t>
      </w:r>
      <w:r>
        <w:fldChar w:fldCharType="end"/>
      </w:r>
    </w:p>
    <w:p w14:paraId="540E3BED" w14:textId="77777777" w:rsidR="009A41E1" w:rsidRDefault="009A41E1">
      <w:pPr>
        <w:pStyle w:val="TOC2"/>
        <w:rPr>
          <w:rFonts w:asciiTheme="minorHAnsi" w:hAnsiTheme="minorHAnsi" w:cstheme="minorBidi"/>
          <w:kern w:val="2"/>
          <w:sz w:val="21"/>
          <w:szCs w:val="22"/>
          <w:lang w:val="en-US" w:eastAsia="zh-CN"/>
        </w:rPr>
      </w:pPr>
      <w:r w:rsidRPr="00F13257">
        <w:rPr>
          <w:lang w:val="en-US"/>
        </w:rPr>
        <w:t>5.5</w:t>
      </w:r>
      <w:r>
        <w:rPr>
          <w:rFonts w:asciiTheme="minorHAnsi" w:hAnsiTheme="minorHAnsi" w:cstheme="minorBidi"/>
          <w:kern w:val="2"/>
          <w:sz w:val="21"/>
          <w:szCs w:val="22"/>
          <w:lang w:val="en-US" w:eastAsia="zh-CN"/>
        </w:rPr>
        <w:tab/>
      </w:r>
      <w:r w:rsidRPr="00F13257">
        <w:rPr>
          <w:lang w:val="en-US"/>
        </w:rPr>
        <w:t>Rules for ba</w:t>
      </w:r>
      <w:r w:rsidRPr="00F13257">
        <w:rPr>
          <w:lang w:val="en-US" w:eastAsia="zh-CN"/>
        </w:rPr>
        <w:t>nd combination with BCS4/BCS5</w:t>
      </w:r>
      <w:r>
        <w:tab/>
      </w:r>
      <w:r>
        <w:fldChar w:fldCharType="begin"/>
      </w:r>
      <w:r>
        <w:instrText xml:space="preserve"> PAGEREF _Toc98485732 \h </w:instrText>
      </w:r>
      <w:r>
        <w:fldChar w:fldCharType="separate"/>
      </w:r>
      <w:r>
        <w:t>14</w:t>
      </w:r>
      <w:r>
        <w:fldChar w:fldCharType="end"/>
      </w:r>
    </w:p>
    <w:p w14:paraId="411DD7E0" w14:textId="77777777" w:rsidR="009A41E1" w:rsidRDefault="009A41E1">
      <w:pPr>
        <w:pStyle w:val="TOC3"/>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_Toc98485733 \h </w:instrText>
      </w:r>
      <w:r>
        <w:fldChar w:fldCharType="separate"/>
      </w:r>
      <w:r>
        <w:t>14</w:t>
      </w:r>
      <w:r>
        <w:fldChar w:fldCharType="end"/>
      </w:r>
    </w:p>
    <w:p w14:paraId="30EF91FB" w14:textId="77777777" w:rsidR="009A41E1" w:rsidRDefault="009A41E1">
      <w:pPr>
        <w:pStyle w:val="TOC3"/>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_Toc98485734 \h </w:instrText>
      </w:r>
      <w:r>
        <w:fldChar w:fldCharType="separate"/>
      </w:r>
      <w:r>
        <w:t>15</w:t>
      </w:r>
      <w:r>
        <w:fldChar w:fldCharType="end"/>
      </w:r>
    </w:p>
    <w:p w14:paraId="71C00958" w14:textId="77777777" w:rsidR="009A41E1" w:rsidRDefault="009A41E1">
      <w:pPr>
        <w:pStyle w:val="TOC3"/>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_Toc98485735 \h </w:instrText>
      </w:r>
      <w:r>
        <w:fldChar w:fldCharType="separate"/>
      </w:r>
      <w:r>
        <w:t>16</w:t>
      </w:r>
      <w:r>
        <w:fldChar w:fldCharType="end"/>
      </w:r>
    </w:p>
    <w:p w14:paraId="6F3379E4" w14:textId="77777777" w:rsidR="009A41E1" w:rsidRDefault="009A41E1">
      <w:pPr>
        <w:pStyle w:val="TOC1"/>
        <w:rPr>
          <w:rFonts w:asciiTheme="minorHAnsi" w:hAnsiTheme="minorHAnsi" w:cstheme="minorBidi"/>
          <w:kern w:val="2"/>
          <w:sz w:val="21"/>
          <w:szCs w:val="22"/>
          <w:lang w:val="en-US" w:eastAsia="zh-CN"/>
        </w:rPr>
      </w:pPr>
      <w:r w:rsidRPr="00F13257">
        <w:rPr>
          <w:lang w:val="en-US"/>
        </w:rPr>
        <w:t>6</w:t>
      </w:r>
      <w:r>
        <w:rPr>
          <w:rFonts w:asciiTheme="minorHAnsi" w:hAnsiTheme="minorHAnsi" w:cstheme="minorBidi"/>
          <w:kern w:val="2"/>
          <w:sz w:val="21"/>
          <w:szCs w:val="22"/>
          <w:lang w:val="en-US" w:eastAsia="zh-CN"/>
        </w:rPr>
        <w:tab/>
      </w:r>
      <w:r w:rsidRPr="00F13257">
        <w:rPr>
          <w:lang w:val="en-US"/>
        </w:rPr>
        <w:t>Introduction of band combinations</w:t>
      </w:r>
      <w:r>
        <w:tab/>
      </w:r>
      <w:r>
        <w:fldChar w:fldCharType="begin"/>
      </w:r>
      <w:r>
        <w:instrText xml:space="preserve"> PAGEREF _Toc98485736 \h </w:instrText>
      </w:r>
      <w:r>
        <w:fldChar w:fldCharType="separate"/>
      </w:r>
      <w:r>
        <w:t>16</w:t>
      </w:r>
      <w:r>
        <w:fldChar w:fldCharType="end"/>
      </w:r>
    </w:p>
    <w:p w14:paraId="24D802A9" w14:textId="77777777" w:rsidR="009A41E1" w:rsidRDefault="009A41E1">
      <w:pPr>
        <w:pStyle w:val="TOC2"/>
        <w:rPr>
          <w:rFonts w:asciiTheme="minorHAnsi" w:hAnsiTheme="minorHAnsi" w:cstheme="minorBidi"/>
          <w:kern w:val="2"/>
          <w:sz w:val="21"/>
          <w:szCs w:val="22"/>
          <w:lang w:val="en-US" w:eastAsia="zh-CN"/>
        </w:rPr>
      </w:pPr>
      <w:r w:rsidRPr="00F13257">
        <w:rPr>
          <w:lang w:val="en-US"/>
        </w:rPr>
        <w:t>6.1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_Toc98485737 \h </w:instrText>
      </w:r>
      <w:r>
        <w:fldChar w:fldCharType="separate"/>
      </w:r>
      <w:r>
        <w:t>16</w:t>
      </w:r>
      <w:r>
        <w:fldChar w:fldCharType="end"/>
      </w:r>
    </w:p>
    <w:p w14:paraId="0DEAD75A" w14:textId="77777777" w:rsidR="009A41E1" w:rsidRDefault="009A41E1">
      <w:pPr>
        <w:pStyle w:val="TOC2"/>
        <w:rPr>
          <w:rFonts w:asciiTheme="minorHAnsi" w:hAnsiTheme="minorHAnsi" w:cstheme="minorBidi"/>
          <w:kern w:val="2"/>
          <w:sz w:val="21"/>
          <w:szCs w:val="22"/>
          <w:lang w:val="en-US" w:eastAsia="zh-CN"/>
        </w:rPr>
      </w:pPr>
      <w:r w:rsidRPr="00F13257">
        <w:rPr>
          <w:lang w:val="en-US"/>
        </w:rPr>
        <w:t>6.2</w:t>
      </w:r>
      <w:r>
        <w:rPr>
          <w:rFonts w:asciiTheme="minorHAnsi" w:hAnsiTheme="minorHAnsi" w:cstheme="minorBidi"/>
          <w:kern w:val="2"/>
          <w:sz w:val="21"/>
          <w:szCs w:val="22"/>
          <w:lang w:val="en-US" w:eastAsia="zh-CN"/>
        </w:rPr>
        <w:tab/>
      </w:r>
      <w:r w:rsidRPr="00F13257">
        <w:rPr>
          <w:lang w:val="en-US"/>
        </w:rPr>
        <w:t>Band combination request</w:t>
      </w:r>
      <w:r>
        <w:tab/>
      </w:r>
      <w:r>
        <w:fldChar w:fldCharType="begin"/>
      </w:r>
      <w:r>
        <w:instrText xml:space="preserve"> PAGEREF _Toc98485738 \h </w:instrText>
      </w:r>
      <w:r>
        <w:fldChar w:fldCharType="separate"/>
      </w:r>
      <w:r>
        <w:t>16</w:t>
      </w:r>
      <w:r>
        <w:fldChar w:fldCharType="end"/>
      </w:r>
    </w:p>
    <w:p w14:paraId="055455E4" w14:textId="77777777" w:rsidR="009A41E1" w:rsidRDefault="009A41E1">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_Toc98485739 \h </w:instrText>
      </w:r>
      <w:r>
        <w:fldChar w:fldCharType="separate"/>
      </w:r>
      <w:r>
        <w:t>16</w:t>
      </w:r>
      <w:r>
        <w:fldChar w:fldCharType="end"/>
      </w:r>
    </w:p>
    <w:p w14:paraId="0F6FB62A" w14:textId="77777777" w:rsidR="009A41E1" w:rsidRDefault="009A41E1">
      <w:pPr>
        <w:pStyle w:val="TOC4"/>
        <w:rPr>
          <w:rFonts w:asciiTheme="minorHAnsi" w:hAnsiTheme="minorHAnsi" w:cstheme="minorBidi"/>
          <w:kern w:val="2"/>
          <w:sz w:val="21"/>
          <w:szCs w:val="22"/>
          <w:lang w:val="en-US" w:eastAsia="zh-CN"/>
        </w:rPr>
      </w:pPr>
      <w:r>
        <w:rPr>
          <w:lang w:eastAsia="zh-CN"/>
        </w:rPr>
        <w:t>6.2.1.0 General</w:t>
      </w:r>
      <w:r>
        <w:tab/>
      </w:r>
      <w:r>
        <w:fldChar w:fldCharType="begin"/>
      </w:r>
      <w:r>
        <w:instrText xml:space="preserve"> PAGEREF _Toc98485740 \h </w:instrText>
      </w:r>
      <w:r>
        <w:fldChar w:fldCharType="separate"/>
      </w:r>
      <w:r>
        <w:t>16</w:t>
      </w:r>
      <w:r>
        <w:fldChar w:fldCharType="end"/>
      </w:r>
    </w:p>
    <w:p w14:paraId="4BAC34C9" w14:textId="77777777" w:rsidR="009A41E1" w:rsidRDefault="009A41E1">
      <w:pPr>
        <w:pStyle w:val="TOC4"/>
        <w:rPr>
          <w:rFonts w:asciiTheme="minorHAnsi" w:hAnsiTheme="minorHAnsi" w:cstheme="minorBidi"/>
          <w:kern w:val="2"/>
          <w:sz w:val="21"/>
          <w:szCs w:val="22"/>
          <w:lang w:val="en-US" w:eastAsia="zh-CN"/>
        </w:rPr>
      </w:pPr>
      <w:r>
        <w:rPr>
          <w:lang w:eastAsia="zh-CN"/>
        </w:rPr>
        <w:t>6.2.1.1 The workflow on introduction of band combinations</w:t>
      </w:r>
      <w:r>
        <w:t xml:space="preserve"> </w:t>
      </w:r>
      <w:r>
        <w:rPr>
          <w:lang w:eastAsia="zh-CN"/>
        </w:rPr>
        <w:t>for block approval</w:t>
      </w:r>
      <w:r>
        <w:tab/>
      </w:r>
      <w:r>
        <w:fldChar w:fldCharType="begin"/>
      </w:r>
      <w:r>
        <w:instrText xml:space="preserve"> PAGEREF _Toc98485741 \h </w:instrText>
      </w:r>
      <w:r>
        <w:fldChar w:fldCharType="separate"/>
      </w:r>
      <w:r>
        <w:t>16</w:t>
      </w:r>
      <w:r>
        <w:fldChar w:fldCharType="end"/>
      </w:r>
    </w:p>
    <w:p w14:paraId="2871E075" w14:textId="77777777" w:rsidR="009A41E1" w:rsidRDefault="009A41E1">
      <w:pPr>
        <w:pStyle w:val="TOC4"/>
        <w:rPr>
          <w:rFonts w:asciiTheme="minorHAnsi" w:hAnsiTheme="minorHAnsi" w:cstheme="minorBidi"/>
          <w:kern w:val="2"/>
          <w:sz w:val="21"/>
          <w:szCs w:val="22"/>
          <w:lang w:val="en-US" w:eastAsia="zh-CN"/>
        </w:rPr>
      </w:pPr>
      <w:r>
        <w:rPr>
          <w:lang w:eastAsia="zh-CN"/>
        </w:rPr>
        <w:t>6.2.1.2 Band combinations not valid or not for block approval in release 17</w:t>
      </w:r>
      <w:r>
        <w:tab/>
      </w:r>
      <w:r>
        <w:fldChar w:fldCharType="begin"/>
      </w:r>
      <w:r>
        <w:instrText xml:space="preserve"> PAGEREF _Toc98485742 \h </w:instrText>
      </w:r>
      <w:r>
        <w:fldChar w:fldCharType="separate"/>
      </w:r>
      <w:r>
        <w:t>17</w:t>
      </w:r>
      <w:r>
        <w:fldChar w:fldCharType="end"/>
      </w:r>
    </w:p>
    <w:p w14:paraId="33BCAF63" w14:textId="77777777" w:rsidR="009A41E1" w:rsidRDefault="009A41E1">
      <w:pPr>
        <w:pStyle w:val="TOC5"/>
        <w:rPr>
          <w:rFonts w:asciiTheme="minorHAnsi" w:hAnsiTheme="minorHAnsi" w:cstheme="minorBidi"/>
          <w:kern w:val="2"/>
          <w:sz w:val="21"/>
          <w:szCs w:val="22"/>
          <w:lang w:val="en-US" w:eastAsia="zh-CN"/>
        </w:rPr>
      </w:pPr>
      <w:r w:rsidRPr="00F13257">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_Toc98485743 \h </w:instrText>
      </w:r>
      <w:r>
        <w:fldChar w:fldCharType="separate"/>
      </w:r>
      <w:r>
        <w:t>17</w:t>
      </w:r>
      <w:r>
        <w:fldChar w:fldCharType="end"/>
      </w:r>
    </w:p>
    <w:p w14:paraId="68A13C5C" w14:textId="77777777" w:rsidR="009A41E1" w:rsidRDefault="009A41E1">
      <w:pPr>
        <w:pStyle w:val="TOC5"/>
        <w:rPr>
          <w:rFonts w:asciiTheme="minorHAnsi" w:hAnsiTheme="minorHAnsi" w:cstheme="minorBidi"/>
          <w:kern w:val="2"/>
          <w:sz w:val="21"/>
          <w:szCs w:val="22"/>
          <w:lang w:val="en-US" w:eastAsia="zh-CN"/>
        </w:rPr>
      </w:pPr>
      <w:r w:rsidRPr="00F13257">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_Toc98485744 \h </w:instrText>
      </w:r>
      <w:r>
        <w:fldChar w:fldCharType="separate"/>
      </w:r>
      <w:r>
        <w:t>18</w:t>
      </w:r>
      <w:r>
        <w:fldChar w:fldCharType="end"/>
      </w:r>
    </w:p>
    <w:p w14:paraId="0C9575A2" w14:textId="77777777" w:rsidR="009A41E1" w:rsidRDefault="009A41E1">
      <w:pPr>
        <w:pStyle w:val="TOC5"/>
        <w:rPr>
          <w:rFonts w:asciiTheme="minorHAnsi" w:hAnsiTheme="minorHAnsi" w:cstheme="minorBidi"/>
          <w:kern w:val="2"/>
          <w:sz w:val="21"/>
          <w:szCs w:val="22"/>
          <w:lang w:val="en-US" w:eastAsia="zh-CN"/>
        </w:rPr>
      </w:pPr>
      <w:r w:rsidRPr="00F13257">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_Toc98485745 \h </w:instrText>
      </w:r>
      <w:r>
        <w:fldChar w:fldCharType="separate"/>
      </w:r>
      <w:r>
        <w:t>18</w:t>
      </w:r>
      <w:r>
        <w:fldChar w:fldCharType="end"/>
      </w:r>
    </w:p>
    <w:p w14:paraId="5CCE8404" w14:textId="77777777" w:rsidR="009A41E1" w:rsidRDefault="009A41E1">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_Toc98485746 \h </w:instrText>
      </w:r>
      <w:r>
        <w:fldChar w:fldCharType="separate"/>
      </w:r>
      <w:r>
        <w:t>19</w:t>
      </w:r>
      <w:r>
        <w:fldChar w:fldCharType="end"/>
      </w:r>
    </w:p>
    <w:p w14:paraId="79AB882F" w14:textId="77777777" w:rsidR="009A41E1" w:rsidRDefault="009A41E1">
      <w:pPr>
        <w:pStyle w:val="TOC3"/>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_Toc98485747 \h </w:instrText>
      </w:r>
      <w:r>
        <w:fldChar w:fldCharType="separate"/>
      </w:r>
      <w:r>
        <w:t>21</w:t>
      </w:r>
      <w:r>
        <w:fldChar w:fldCharType="end"/>
      </w:r>
    </w:p>
    <w:p w14:paraId="44946125" w14:textId="77777777" w:rsidR="009A41E1" w:rsidRDefault="009A41E1">
      <w:pPr>
        <w:pStyle w:val="TOC2"/>
        <w:rPr>
          <w:rFonts w:asciiTheme="minorHAnsi" w:hAnsiTheme="minorHAnsi" w:cstheme="minorBidi"/>
          <w:kern w:val="2"/>
          <w:sz w:val="21"/>
          <w:szCs w:val="22"/>
          <w:lang w:val="en-US" w:eastAsia="zh-CN"/>
        </w:rPr>
      </w:pPr>
      <w:r w:rsidRPr="00F13257">
        <w:rPr>
          <w:lang w:val="en-US"/>
        </w:rPr>
        <w:t>6.3</w:t>
      </w:r>
      <w:r>
        <w:rPr>
          <w:rFonts w:asciiTheme="minorHAnsi" w:hAnsiTheme="minorHAnsi" w:cstheme="minorBidi"/>
          <w:kern w:val="2"/>
          <w:sz w:val="21"/>
          <w:szCs w:val="22"/>
          <w:lang w:val="en-US" w:eastAsia="zh-CN"/>
        </w:rPr>
        <w:tab/>
      </w:r>
      <w:r w:rsidRPr="00F13257">
        <w:rPr>
          <w:lang w:val="en-US"/>
        </w:rPr>
        <w:t>Usage of band combination</w:t>
      </w:r>
      <w:r>
        <w:tab/>
      </w:r>
      <w:r>
        <w:fldChar w:fldCharType="begin"/>
      </w:r>
      <w:r>
        <w:instrText xml:space="preserve"> PAGEREF _Toc98485748 \h </w:instrText>
      </w:r>
      <w:r>
        <w:fldChar w:fldCharType="separate"/>
      </w:r>
      <w:r>
        <w:t>21</w:t>
      </w:r>
      <w:r>
        <w:fldChar w:fldCharType="end"/>
      </w:r>
    </w:p>
    <w:p w14:paraId="0B5F9BD7" w14:textId="77777777" w:rsidR="009A41E1" w:rsidRDefault="009A41E1">
      <w:pPr>
        <w:pStyle w:val="TOC3"/>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_Toc98485749 \h </w:instrText>
      </w:r>
      <w:r>
        <w:fldChar w:fldCharType="separate"/>
      </w:r>
      <w:r>
        <w:t>21</w:t>
      </w:r>
      <w:r>
        <w:fldChar w:fldCharType="end"/>
      </w:r>
    </w:p>
    <w:p w14:paraId="6DEA40F3" w14:textId="77777777" w:rsidR="009A41E1" w:rsidRDefault="009A41E1">
      <w:pPr>
        <w:pStyle w:val="TOC1"/>
        <w:rPr>
          <w:rFonts w:asciiTheme="minorHAnsi" w:hAnsiTheme="minorHAnsi" w:cstheme="minorBidi"/>
          <w:kern w:val="2"/>
          <w:sz w:val="21"/>
          <w:szCs w:val="22"/>
          <w:lang w:val="en-US" w:eastAsia="zh-CN"/>
        </w:rPr>
      </w:pPr>
      <w:r w:rsidRPr="00F13257">
        <w:rPr>
          <w:lang w:val="en-US"/>
        </w:rPr>
        <w:t>7</w:t>
      </w:r>
      <w:r>
        <w:rPr>
          <w:rFonts w:asciiTheme="minorHAnsi" w:hAnsiTheme="minorHAnsi" w:cstheme="minorBidi"/>
          <w:kern w:val="2"/>
          <w:sz w:val="21"/>
          <w:szCs w:val="22"/>
          <w:lang w:val="en-US" w:eastAsia="zh-CN"/>
        </w:rPr>
        <w:tab/>
      </w:r>
      <w:r w:rsidRPr="00F13257">
        <w:rPr>
          <w:lang w:val="en-US" w:eastAsia="zh-CN"/>
        </w:rPr>
        <w:t>Guidelines for technical studies for</w:t>
      </w:r>
      <w:r w:rsidRPr="00F13257">
        <w:rPr>
          <w:lang w:val="en-US"/>
        </w:rPr>
        <w:t xml:space="preserve"> band combinations</w:t>
      </w:r>
      <w:r>
        <w:tab/>
      </w:r>
      <w:r>
        <w:fldChar w:fldCharType="begin"/>
      </w:r>
      <w:r>
        <w:instrText xml:space="preserve"> PAGEREF _Toc98485750 \h </w:instrText>
      </w:r>
      <w:r>
        <w:fldChar w:fldCharType="separate"/>
      </w:r>
      <w:r>
        <w:t>21</w:t>
      </w:r>
      <w:r>
        <w:fldChar w:fldCharType="end"/>
      </w:r>
    </w:p>
    <w:p w14:paraId="4ECA8CCF" w14:textId="77777777" w:rsidR="009A41E1" w:rsidRDefault="009A41E1">
      <w:pPr>
        <w:pStyle w:val="TOC2"/>
        <w:rPr>
          <w:rFonts w:asciiTheme="minorHAnsi" w:hAnsiTheme="minorHAnsi" w:cstheme="minorBidi"/>
          <w:kern w:val="2"/>
          <w:sz w:val="21"/>
          <w:szCs w:val="22"/>
          <w:lang w:val="en-US" w:eastAsia="zh-CN"/>
        </w:rPr>
      </w:pPr>
      <w:r w:rsidRPr="00F13257">
        <w:rPr>
          <w:lang w:val="en-US"/>
        </w:rPr>
        <w:t>7.1</w:t>
      </w:r>
      <w:r>
        <w:rPr>
          <w:rFonts w:asciiTheme="minorHAnsi" w:hAnsiTheme="minorHAnsi" w:cstheme="minorBidi"/>
          <w:kern w:val="2"/>
          <w:sz w:val="21"/>
          <w:szCs w:val="22"/>
          <w:lang w:val="en-US" w:eastAsia="zh-CN"/>
        </w:rPr>
        <w:tab/>
      </w:r>
      <w:r w:rsidRPr="00F13257">
        <w:rPr>
          <w:lang w:val="en-US" w:eastAsia="zh-CN"/>
        </w:rPr>
        <w:t>Guidelines on the band edge relaxation for MOP for CA/DC band combination</w:t>
      </w:r>
      <w:r>
        <w:tab/>
      </w:r>
      <w:r>
        <w:fldChar w:fldCharType="begin"/>
      </w:r>
      <w:r>
        <w:instrText xml:space="preserve"> PAGEREF _Toc98485751 \h </w:instrText>
      </w:r>
      <w:r>
        <w:fldChar w:fldCharType="separate"/>
      </w:r>
      <w:r>
        <w:t>21</w:t>
      </w:r>
      <w:r>
        <w:fldChar w:fldCharType="end"/>
      </w:r>
    </w:p>
    <w:p w14:paraId="4B88B5A5" w14:textId="77777777" w:rsidR="009A41E1" w:rsidRDefault="009A41E1">
      <w:pPr>
        <w:pStyle w:val="TOC2"/>
        <w:rPr>
          <w:rFonts w:asciiTheme="minorHAnsi" w:hAnsiTheme="minorHAnsi" w:cstheme="minorBidi"/>
          <w:kern w:val="2"/>
          <w:sz w:val="21"/>
          <w:szCs w:val="22"/>
          <w:lang w:val="en-US" w:eastAsia="zh-CN"/>
        </w:rPr>
      </w:pPr>
      <w:r w:rsidRPr="00F13257">
        <w:rPr>
          <w:lang w:val="en-US"/>
        </w:rPr>
        <w:t>7.2</w:t>
      </w:r>
      <w:r>
        <w:rPr>
          <w:rFonts w:asciiTheme="minorHAnsi" w:hAnsiTheme="minorHAnsi" w:cstheme="minorBidi"/>
          <w:kern w:val="2"/>
          <w:sz w:val="21"/>
          <w:szCs w:val="22"/>
          <w:lang w:val="en-US" w:eastAsia="zh-CN"/>
        </w:rPr>
        <w:tab/>
      </w:r>
      <w:r w:rsidRPr="00F13257">
        <w:rPr>
          <w:lang w:val="en-US" w:eastAsia="zh-CN"/>
        </w:rPr>
        <w:t>Guidelines on introduction of PC2 combinations</w:t>
      </w:r>
      <w:r>
        <w:tab/>
      </w:r>
      <w:r>
        <w:fldChar w:fldCharType="begin"/>
      </w:r>
      <w:r>
        <w:instrText xml:space="preserve"> PAGEREF _Toc98485752 \h </w:instrText>
      </w:r>
      <w:r>
        <w:fldChar w:fldCharType="separate"/>
      </w:r>
      <w:r>
        <w:t>22</w:t>
      </w:r>
      <w:r>
        <w:fldChar w:fldCharType="end"/>
      </w:r>
    </w:p>
    <w:p w14:paraId="56AD499D" w14:textId="77777777" w:rsidR="009A41E1" w:rsidRDefault="009A41E1">
      <w:pPr>
        <w:pStyle w:val="TOC2"/>
        <w:rPr>
          <w:rFonts w:asciiTheme="minorHAnsi" w:hAnsiTheme="minorHAnsi" w:cstheme="minorBidi"/>
          <w:kern w:val="2"/>
          <w:sz w:val="21"/>
          <w:szCs w:val="22"/>
          <w:lang w:val="en-US" w:eastAsia="zh-CN"/>
        </w:rPr>
      </w:pPr>
      <w:r w:rsidRPr="00F13257">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_Toc98485753 \h </w:instrText>
      </w:r>
      <w:r>
        <w:fldChar w:fldCharType="separate"/>
      </w:r>
      <w:r>
        <w:t>23</w:t>
      </w:r>
      <w:r>
        <w:fldChar w:fldCharType="end"/>
      </w:r>
    </w:p>
    <w:p w14:paraId="50EE0199" w14:textId="77777777" w:rsidR="009A41E1" w:rsidRDefault="009A41E1">
      <w:pPr>
        <w:pStyle w:val="TOC3"/>
        <w:rPr>
          <w:rFonts w:asciiTheme="minorHAnsi" w:hAnsiTheme="minorHAnsi" w:cstheme="minorBidi"/>
          <w:kern w:val="2"/>
          <w:sz w:val="21"/>
          <w:szCs w:val="22"/>
          <w:lang w:val="en-US" w:eastAsia="zh-CN"/>
        </w:rPr>
      </w:pPr>
      <w:r w:rsidRPr="00F13257">
        <w:rPr>
          <w:lang w:val="en-US" w:eastAsia="zh-CN"/>
        </w:rPr>
        <w:t>7.3.1 Handling of band combinations subject to triple beat interference</w:t>
      </w:r>
      <w:r>
        <w:tab/>
      </w:r>
      <w:r>
        <w:fldChar w:fldCharType="begin"/>
      </w:r>
      <w:r>
        <w:instrText xml:space="preserve"> PAGEREF _Toc98485754 \h </w:instrText>
      </w:r>
      <w:r>
        <w:fldChar w:fldCharType="separate"/>
      </w:r>
      <w:r>
        <w:t>23</w:t>
      </w:r>
      <w:r>
        <w:fldChar w:fldCharType="end"/>
      </w:r>
    </w:p>
    <w:p w14:paraId="55C02432" w14:textId="77777777" w:rsidR="009A41E1" w:rsidRDefault="009A41E1">
      <w:pPr>
        <w:pStyle w:val="TOC3"/>
        <w:rPr>
          <w:rFonts w:asciiTheme="minorHAnsi" w:hAnsiTheme="minorHAnsi" w:cstheme="minorBidi"/>
          <w:kern w:val="2"/>
          <w:sz w:val="21"/>
          <w:szCs w:val="22"/>
          <w:lang w:val="en-US" w:eastAsia="zh-CN"/>
        </w:rPr>
      </w:pPr>
      <w:r w:rsidRPr="00F13257">
        <w:rPr>
          <w:lang w:val="en-US" w:eastAsia="zh-CN"/>
        </w:rPr>
        <w:t>7.3.2 Two and three band combinations with 1UL band and intra-band ULCA as UL configuration</w:t>
      </w:r>
      <w:r>
        <w:tab/>
      </w:r>
      <w:r>
        <w:fldChar w:fldCharType="begin"/>
      </w:r>
      <w:r>
        <w:instrText xml:space="preserve"> PAGEREF _Toc98485755 \h </w:instrText>
      </w:r>
      <w:r>
        <w:fldChar w:fldCharType="separate"/>
      </w:r>
      <w:r>
        <w:t>23</w:t>
      </w:r>
      <w:r>
        <w:fldChar w:fldCharType="end"/>
      </w:r>
    </w:p>
    <w:p w14:paraId="4739754B" w14:textId="77777777" w:rsidR="009A41E1" w:rsidRDefault="009A41E1">
      <w:pPr>
        <w:pStyle w:val="TOC4"/>
        <w:rPr>
          <w:rFonts w:asciiTheme="minorHAnsi" w:hAnsiTheme="minorHAnsi" w:cstheme="minorBidi"/>
          <w:kern w:val="2"/>
          <w:sz w:val="21"/>
          <w:szCs w:val="22"/>
          <w:lang w:val="en-US" w:eastAsia="zh-CN"/>
        </w:rPr>
      </w:pPr>
      <w:r w:rsidRPr="00F13257">
        <w:rPr>
          <w:rFonts w:eastAsia="Arial"/>
          <w:lang w:eastAsia="zh-CN"/>
        </w:rPr>
        <w:t xml:space="preserve">7.3.2.1 </w:t>
      </w:r>
      <w:r>
        <w:rPr>
          <w:lang w:eastAsia="zh-CN"/>
        </w:rPr>
        <w:t>Description of the issue</w:t>
      </w:r>
      <w:r>
        <w:tab/>
      </w:r>
      <w:r>
        <w:fldChar w:fldCharType="begin"/>
      </w:r>
      <w:r>
        <w:instrText xml:space="preserve"> PAGEREF _Toc98485756 \h </w:instrText>
      </w:r>
      <w:r>
        <w:fldChar w:fldCharType="separate"/>
      </w:r>
      <w:r>
        <w:t>23</w:t>
      </w:r>
      <w:r>
        <w:fldChar w:fldCharType="end"/>
      </w:r>
    </w:p>
    <w:p w14:paraId="0255A401" w14:textId="77777777" w:rsidR="009A41E1" w:rsidRDefault="009A41E1">
      <w:pPr>
        <w:pStyle w:val="TOC4"/>
        <w:rPr>
          <w:rFonts w:asciiTheme="minorHAnsi" w:hAnsiTheme="minorHAnsi" w:cstheme="minorBidi"/>
          <w:kern w:val="2"/>
          <w:sz w:val="21"/>
          <w:szCs w:val="22"/>
          <w:lang w:val="en-US" w:eastAsia="zh-CN"/>
        </w:rPr>
      </w:pPr>
      <w:r>
        <w:rPr>
          <w:lang w:eastAsia="zh-CN"/>
        </w:rPr>
        <w:t>7.3.2.2 Calculations and specification for contiguous UL CA as UL configuration</w:t>
      </w:r>
      <w:r>
        <w:tab/>
      </w:r>
      <w:r>
        <w:fldChar w:fldCharType="begin"/>
      </w:r>
      <w:r>
        <w:instrText xml:space="preserve"> PAGEREF _Toc98485757 \h </w:instrText>
      </w:r>
      <w:r>
        <w:fldChar w:fldCharType="separate"/>
      </w:r>
      <w:r>
        <w:t>24</w:t>
      </w:r>
      <w:r>
        <w:fldChar w:fldCharType="end"/>
      </w:r>
    </w:p>
    <w:p w14:paraId="2A81611A" w14:textId="77777777" w:rsidR="009A41E1" w:rsidRDefault="009A41E1">
      <w:pPr>
        <w:pStyle w:val="TOC4"/>
        <w:rPr>
          <w:rFonts w:asciiTheme="minorHAnsi" w:hAnsiTheme="minorHAnsi" w:cstheme="minorBidi"/>
          <w:kern w:val="2"/>
          <w:sz w:val="21"/>
          <w:szCs w:val="22"/>
          <w:lang w:val="en-US" w:eastAsia="zh-CN"/>
        </w:rPr>
      </w:pPr>
      <w:r>
        <w:rPr>
          <w:lang w:eastAsia="zh-CN"/>
        </w:rPr>
        <w:t>7.3.2.3 Calculations and specification for non-contiguous UL CA as UL configuration</w:t>
      </w:r>
      <w:r>
        <w:tab/>
      </w:r>
      <w:r>
        <w:fldChar w:fldCharType="begin"/>
      </w:r>
      <w:r>
        <w:instrText xml:space="preserve"> PAGEREF _Toc98485758 \h </w:instrText>
      </w:r>
      <w:r>
        <w:fldChar w:fldCharType="separate"/>
      </w:r>
      <w:r>
        <w:t>24</w:t>
      </w:r>
      <w:r>
        <w:fldChar w:fldCharType="end"/>
      </w:r>
    </w:p>
    <w:p w14:paraId="4076F8C4" w14:textId="77777777" w:rsidR="009A41E1" w:rsidRDefault="009A41E1">
      <w:pPr>
        <w:pStyle w:val="TOC3"/>
        <w:rPr>
          <w:rFonts w:asciiTheme="minorHAnsi" w:hAnsiTheme="minorHAnsi" w:cstheme="minorBidi"/>
          <w:kern w:val="2"/>
          <w:sz w:val="21"/>
          <w:szCs w:val="22"/>
          <w:lang w:val="en-US" w:eastAsia="zh-CN"/>
        </w:rPr>
      </w:pPr>
      <w:r w:rsidRPr="00F13257">
        <w:rPr>
          <w:lang w:val="en-US" w:eastAsia="zh-CN"/>
        </w:rPr>
        <w:t>7.3.3 Two and three band combinations with 2UL band and intra-band ULCA as UL configuration in at last one band</w:t>
      </w:r>
      <w:r>
        <w:tab/>
      </w:r>
      <w:r>
        <w:fldChar w:fldCharType="begin"/>
      </w:r>
      <w:r>
        <w:instrText xml:space="preserve"> PAGEREF _Toc98485759 \h </w:instrText>
      </w:r>
      <w:r>
        <w:fldChar w:fldCharType="separate"/>
      </w:r>
      <w:r>
        <w:t>25</w:t>
      </w:r>
      <w:r>
        <w:fldChar w:fldCharType="end"/>
      </w:r>
    </w:p>
    <w:p w14:paraId="2F324B46" w14:textId="77777777" w:rsidR="009A41E1" w:rsidRDefault="009A41E1">
      <w:pPr>
        <w:pStyle w:val="TOC4"/>
        <w:rPr>
          <w:rFonts w:asciiTheme="minorHAnsi" w:hAnsiTheme="minorHAnsi" w:cstheme="minorBidi"/>
          <w:kern w:val="2"/>
          <w:sz w:val="21"/>
          <w:szCs w:val="22"/>
          <w:lang w:val="en-US" w:eastAsia="zh-CN"/>
        </w:rPr>
      </w:pPr>
      <w:r>
        <w:rPr>
          <w:lang w:eastAsia="zh-CN"/>
        </w:rPr>
        <w:t>7.3.3.1 Description of the issue</w:t>
      </w:r>
      <w:r>
        <w:tab/>
      </w:r>
      <w:r>
        <w:fldChar w:fldCharType="begin"/>
      </w:r>
      <w:r>
        <w:instrText xml:space="preserve"> PAGEREF _Toc98485760 \h </w:instrText>
      </w:r>
      <w:r>
        <w:fldChar w:fldCharType="separate"/>
      </w:r>
      <w:r>
        <w:t>25</w:t>
      </w:r>
      <w:r>
        <w:fldChar w:fldCharType="end"/>
      </w:r>
    </w:p>
    <w:p w14:paraId="377E8EA0" w14:textId="77777777" w:rsidR="009A41E1" w:rsidRDefault="009A41E1">
      <w:pPr>
        <w:pStyle w:val="TOC4"/>
        <w:rPr>
          <w:rFonts w:asciiTheme="minorHAnsi" w:hAnsiTheme="minorHAnsi" w:cstheme="minorBidi"/>
          <w:kern w:val="2"/>
          <w:sz w:val="21"/>
          <w:szCs w:val="22"/>
          <w:lang w:val="en-US" w:eastAsia="zh-CN"/>
        </w:rPr>
      </w:pPr>
      <w:r w:rsidRPr="00F13257">
        <w:rPr>
          <w:rFonts w:eastAsia="Arial"/>
          <w:lang w:eastAsia="zh-CN"/>
        </w:rPr>
        <w:t>7.3.3.2 Calculations and specification for contiguous UL CA as UL configuration</w:t>
      </w:r>
      <w:r>
        <w:tab/>
      </w:r>
      <w:r>
        <w:fldChar w:fldCharType="begin"/>
      </w:r>
      <w:r>
        <w:instrText xml:space="preserve"> PAGEREF _Toc98485761 \h </w:instrText>
      </w:r>
      <w:r>
        <w:fldChar w:fldCharType="separate"/>
      </w:r>
      <w:r>
        <w:t>26</w:t>
      </w:r>
      <w:r>
        <w:fldChar w:fldCharType="end"/>
      </w:r>
    </w:p>
    <w:p w14:paraId="0D3273EF" w14:textId="77777777" w:rsidR="009A41E1" w:rsidRDefault="009A41E1">
      <w:pPr>
        <w:pStyle w:val="TOC1"/>
        <w:rPr>
          <w:rFonts w:asciiTheme="minorHAnsi" w:hAnsiTheme="minorHAnsi" w:cstheme="minorBidi"/>
          <w:kern w:val="2"/>
          <w:sz w:val="21"/>
          <w:szCs w:val="22"/>
          <w:lang w:val="en-US" w:eastAsia="zh-CN"/>
        </w:rPr>
      </w:pPr>
      <w:r w:rsidRPr="00F13257">
        <w:rPr>
          <w:lang w:val="en-US"/>
        </w:rPr>
        <w:t>8</w:t>
      </w:r>
      <w:r>
        <w:rPr>
          <w:rFonts w:asciiTheme="minorHAnsi" w:hAnsiTheme="minorHAnsi" w:cstheme="minorBidi"/>
          <w:kern w:val="2"/>
          <w:sz w:val="21"/>
          <w:szCs w:val="22"/>
          <w:lang w:val="en-US" w:eastAsia="zh-CN"/>
        </w:rPr>
        <w:tab/>
      </w:r>
      <w:r w:rsidRPr="00F13257">
        <w:rPr>
          <w:lang w:val="en-US"/>
        </w:rPr>
        <w:t>Optimization on band combinations</w:t>
      </w:r>
      <w:r>
        <w:tab/>
      </w:r>
      <w:r>
        <w:fldChar w:fldCharType="begin"/>
      </w:r>
      <w:r>
        <w:instrText xml:space="preserve"> PAGEREF _Toc98485762 \h </w:instrText>
      </w:r>
      <w:r>
        <w:fldChar w:fldCharType="separate"/>
      </w:r>
      <w:r>
        <w:t>27</w:t>
      </w:r>
      <w:r>
        <w:fldChar w:fldCharType="end"/>
      </w:r>
    </w:p>
    <w:p w14:paraId="63964933" w14:textId="77777777" w:rsidR="009A41E1" w:rsidRDefault="009A41E1">
      <w:pPr>
        <w:pStyle w:val="TOC2"/>
        <w:rPr>
          <w:rFonts w:asciiTheme="minorHAnsi" w:hAnsiTheme="minorHAnsi" w:cstheme="minorBidi"/>
          <w:kern w:val="2"/>
          <w:sz w:val="21"/>
          <w:szCs w:val="22"/>
          <w:lang w:val="en-US" w:eastAsia="zh-CN"/>
        </w:rPr>
      </w:pPr>
      <w:r w:rsidRPr="00F13257">
        <w:rPr>
          <w:lang w:val="en-US"/>
        </w:rPr>
        <w:t>8.1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_Toc98485763 \h </w:instrText>
      </w:r>
      <w:r>
        <w:fldChar w:fldCharType="separate"/>
      </w:r>
      <w:r>
        <w:t>27</w:t>
      </w:r>
      <w:r>
        <w:fldChar w:fldCharType="end"/>
      </w:r>
    </w:p>
    <w:p w14:paraId="17831E45" w14:textId="77777777" w:rsidR="009A41E1" w:rsidRDefault="009A41E1">
      <w:pPr>
        <w:pStyle w:val="TOC2"/>
        <w:rPr>
          <w:rFonts w:asciiTheme="minorHAnsi" w:hAnsiTheme="minorHAnsi" w:cstheme="minorBidi"/>
          <w:kern w:val="2"/>
          <w:sz w:val="21"/>
          <w:szCs w:val="22"/>
          <w:lang w:val="en-US" w:eastAsia="zh-CN"/>
        </w:rPr>
      </w:pPr>
      <w:r w:rsidRPr="00F13257">
        <w:rPr>
          <w:lang w:val="en-US"/>
        </w:rPr>
        <w:lastRenderedPageBreak/>
        <w:t>8.2</w:t>
      </w:r>
      <w:r>
        <w:rPr>
          <w:rFonts w:asciiTheme="minorHAnsi" w:hAnsiTheme="minorHAnsi" w:cstheme="minorBidi"/>
          <w:kern w:val="2"/>
          <w:sz w:val="21"/>
          <w:szCs w:val="22"/>
          <w:lang w:val="en-US" w:eastAsia="zh-CN"/>
        </w:rPr>
        <w:tab/>
      </w:r>
      <w:r w:rsidRPr="00F13257">
        <w:rPr>
          <w:lang w:val="en-US"/>
        </w:rPr>
        <w:t>Improving RAN4 specification structures</w:t>
      </w:r>
      <w:r>
        <w:tab/>
      </w:r>
      <w:r>
        <w:fldChar w:fldCharType="begin"/>
      </w:r>
      <w:r>
        <w:instrText xml:space="preserve"> PAGEREF _Toc98485764 \h </w:instrText>
      </w:r>
      <w:r>
        <w:fldChar w:fldCharType="separate"/>
      </w:r>
      <w:r>
        <w:t>27</w:t>
      </w:r>
      <w:r>
        <w:fldChar w:fldCharType="end"/>
      </w:r>
    </w:p>
    <w:p w14:paraId="1C2CF065" w14:textId="77777777" w:rsidR="009A41E1" w:rsidRDefault="009A41E1">
      <w:pPr>
        <w:pStyle w:val="TOC3"/>
        <w:rPr>
          <w:rFonts w:asciiTheme="minorHAnsi" w:hAnsiTheme="minorHAnsi" w:cstheme="minorBidi"/>
          <w:kern w:val="2"/>
          <w:sz w:val="21"/>
          <w:szCs w:val="22"/>
          <w:lang w:val="en-US" w:eastAsia="zh-CN"/>
        </w:rPr>
      </w:pPr>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_Toc98485765 \h </w:instrText>
      </w:r>
      <w:r>
        <w:fldChar w:fldCharType="separate"/>
      </w:r>
      <w:r>
        <w:t>27</w:t>
      </w:r>
      <w:r>
        <w:fldChar w:fldCharType="end"/>
      </w:r>
    </w:p>
    <w:p w14:paraId="030F166E" w14:textId="77777777" w:rsidR="009A41E1" w:rsidRDefault="009A41E1">
      <w:pPr>
        <w:pStyle w:val="TOC3"/>
        <w:rPr>
          <w:rFonts w:asciiTheme="minorHAnsi" w:hAnsiTheme="minorHAnsi" w:cstheme="minorBidi"/>
          <w:kern w:val="2"/>
          <w:sz w:val="21"/>
          <w:szCs w:val="22"/>
          <w:lang w:val="en-US" w:eastAsia="zh-CN"/>
        </w:rPr>
      </w:pPr>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_Toc98485766 \h </w:instrText>
      </w:r>
      <w:r>
        <w:fldChar w:fldCharType="separate"/>
      </w:r>
      <w:r>
        <w:t>27</w:t>
      </w:r>
      <w:r>
        <w:fldChar w:fldCharType="end"/>
      </w:r>
    </w:p>
    <w:p w14:paraId="74DC353A" w14:textId="77777777" w:rsidR="009A41E1" w:rsidRDefault="009A41E1">
      <w:pPr>
        <w:pStyle w:val="TOC4"/>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_Toc98485767 \h </w:instrText>
      </w:r>
      <w:r>
        <w:fldChar w:fldCharType="separate"/>
      </w:r>
      <w:r>
        <w:t>27</w:t>
      </w:r>
      <w:r>
        <w:fldChar w:fldCharType="end"/>
      </w:r>
    </w:p>
    <w:p w14:paraId="3EF2E5EA" w14:textId="77777777" w:rsidR="009A41E1" w:rsidRDefault="009A41E1">
      <w:pPr>
        <w:pStyle w:val="TOC4"/>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_Toc98485768 \h </w:instrText>
      </w:r>
      <w:r>
        <w:fldChar w:fldCharType="separate"/>
      </w:r>
      <w:r>
        <w:t>28</w:t>
      </w:r>
      <w:r>
        <w:fldChar w:fldCharType="end"/>
      </w:r>
    </w:p>
    <w:p w14:paraId="076B0586" w14:textId="77777777" w:rsidR="009A41E1" w:rsidRDefault="009A41E1">
      <w:pPr>
        <w:pStyle w:val="TOC4"/>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_Toc98485769 \h </w:instrText>
      </w:r>
      <w:r>
        <w:fldChar w:fldCharType="separate"/>
      </w:r>
      <w:r>
        <w:t>29</w:t>
      </w:r>
      <w:r>
        <w:fldChar w:fldCharType="end"/>
      </w:r>
    </w:p>
    <w:p w14:paraId="2FBF8C0B" w14:textId="77777777" w:rsidR="009A41E1" w:rsidRDefault="009A41E1">
      <w:pPr>
        <w:pStyle w:val="TOC2"/>
        <w:rPr>
          <w:rFonts w:asciiTheme="minorHAnsi" w:hAnsiTheme="minorHAnsi" w:cstheme="minorBidi"/>
          <w:kern w:val="2"/>
          <w:sz w:val="21"/>
          <w:szCs w:val="22"/>
          <w:lang w:val="en-US" w:eastAsia="zh-CN"/>
        </w:rPr>
      </w:pPr>
      <w:r w:rsidRPr="00F13257">
        <w:rPr>
          <w:lang w:val="en-US"/>
        </w:rPr>
        <w:t>8.3</w:t>
      </w:r>
      <w:r>
        <w:rPr>
          <w:rFonts w:asciiTheme="minorHAnsi" w:hAnsiTheme="minorHAnsi" w:cstheme="minorBidi"/>
          <w:kern w:val="2"/>
          <w:sz w:val="21"/>
          <w:szCs w:val="22"/>
          <w:lang w:val="en-US" w:eastAsia="zh-CN"/>
        </w:rPr>
        <w:tab/>
      </w:r>
      <w:r w:rsidRPr="00F13257">
        <w:rPr>
          <w:lang w:val="en-US"/>
        </w:rPr>
        <w:t>Reducing redundant contents in RAN4 specification</w:t>
      </w:r>
      <w:r>
        <w:tab/>
      </w:r>
      <w:r>
        <w:fldChar w:fldCharType="begin"/>
      </w:r>
      <w:r>
        <w:instrText xml:space="preserve"> PAGEREF _Toc98485770 \h </w:instrText>
      </w:r>
      <w:r>
        <w:fldChar w:fldCharType="separate"/>
      </w:r>
      <w:r>
        <w:t>29</w:t>
      </w:r>
      <w:r>
        <w:fldChar w:fldCharType="end"/>
      </w:r>
    </w:p>
    <w:p w14:paraId="626C5BD5" w14:textId="77777777" w:rsidR="009A41E1" w:rsidRDefault="009A41E1">
      <w:pPr>
        <w:pStyle w:val="TOC3"/>
        <w:rPr>
          <w:rFonts w:asciiTheme="minorHAnsi" w:hAnsiTheme="minorHAnsi" w:cstheme="minorBidi"/>
          <w:kern w:val="2"/>
          <w:sz w:val="21"/>
          <w:szCs w:val="22"/>
          <w:lang w:val="en-US" w:eastAsia="zh-CN"/>
        </w:rPr>
      </w:pPr>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_Toc98485771 \h </w:instrText>
      </w:r>
      <w:r>
        <w:fldChar w:fldCharType="separate"/>
      </w:r>
      <w:r>
        <w:t>29</w:t>
      </w:r>
      <w:r>
        <w:fldChar w:fldCharType="end"/>
      </w:r>
    </w:p>
    <w:p w14:paraId="720BF269" w14:textId="77777777" w:rsidR="009A41E1" w:rsidRDefault="009A41E1">
      <w:pPr>
        <w:pStyle w:val="TOC4"/>
        <w:rPr>
          <w:rFonts w:asciiTheme="minorHAnsi" w:hAnsiTheme="minorHAnsi" w:cstheme="minorBidi"/>
          <w:kern w:val="2"/>
          <w:sz w:val="21"/>
          <w:szCs w:val="22"/>
          <w:lang w:val="en-US" w:eastAsia="zh-CN"/>
        </w:rPr>
      </w:pPr>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_Toc98485772 \h </w:instrText>
      </w:r>
      <w:r>
        <w:fldChar w:fldCharType="separate"/>
      </w:r>
      <w:r>
        <w:t>29</w:t>
      </w:r>
      <w:r>
        <w:fldChar w:fldCharType="end"/>
      </w:r>
    </w:p>
    <w:p w14:paraId="4F5FA5E6" w14:textId="77777777" w:rsidR="009A41E1" w:rsidRDefault="009A41E1">
      <w:pPr>
        <w:pStyle w:val="TOC4"/>
        <w:rPr>
          <w:rFonts w:asciiTheme="minorHAnsi" w:hAnsiTheme="minorHAnsi" w:cstheme="minorBidi"/>
          <w:kern w:val="2"/>
          <w:sz w:val="21"/>
          <w:szCs w:val="22"/>
          <w:lang w:val="en-US" w:eastAsia="zh-CN"/>
        </w:rPr>
      </w:pPr>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_Toc98485773 \h </w:instrText>
      </w:r>
      <w:r>
        <w:fldChar w:fldCharType="separate"/>
      </w:r>
      <w:r>
        <w:t>32</w:t>
      </w:r>
      <w:r>
        <w:fldChar w:fldCharType="end"/>
      </w:r>
    </w:p>
    <w:p w14:paraId="236C36DB" w14:textId="77777777" w:rsidR="009A41E1" w:rsidRDefault="009A41E1">
      <w:pPr>
        <w:pStyle w:val="TOC4"/>
        <w:rPr>
          <w:rFonts w:asciiTheme="minorHAnsi" w:hAnsiTheme="minorHAnsi" w:cstheme="minorBidi"/>
          <w:kern w:val="2"/>
          <w:sz w:val="21"/>
          <w:szCs w:val="22"/>
          <w:lang w:val="en-US" w:eastAsia="zh-CN"/>
        </w:rPr>
      </w:pPr>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_Toc98485774 \h </w:instrText>
      </w:r>
      <w:r>
        <w:fldChar w:fldCharType="separate"/>
      </w:r>
      <w:r>
        <w:t>37</w:t>
      </w:r>
      <w:r>
        <w:fldChar w:fldCharType="end"/>
      </w:r>
    </w:p>
    <w:p w14:paraId="09814248" w14:textId="77777777" w:rsidR="009A41E1" w:rsidRDefault="009A41E1">
      <w:pPr>
        <w:pStyle w:val="TOC3"/>
        <w:rPr>
          <w:rFonts w:asciiTheme="minorHAnsi" w:hAnsiTheme="minorHAnsi" w:cstheme="minorBidi"/>
          <w:kern w:val="2"/>
          <w:sz w:val="21"/>
          <w:szCs w:val="22"/>
          <w:lang w:val="en-US" w:eastAsia="zh-CN"/>
        </w:rPr>
      </w:pPr>
      <w:r>
        <w:t>8.3.2</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IB,c</w:t>
      </w:r>
      <w:r>
        <w:t xml:space="preserve"> for DC</w:t>
      </w:r>
      <w:r>
        <w:tab/>
      </w:r>
      <w:r>
        <w:fldChar w:fldCharType="begin"/>
      </w:r>
      <w:r>
        <w:instrText xml:space="preserve"> PAGEREF _Toc98485775 \h </w:instrText>
      </w:r>
      <w:r>
        <w:fldChar w:fldCharType="separate"/>
      </w:r>
      <w:r>
        <w:t>40</w:t>
      </w:r>
      <w:r>
        <w:fldChar w:fldCharType="end"/>
      </w:r>
    </w:p>
    <w:p w14:paraId="3ED88C03" w14:textId="77777777" w:rsidR="009A41E1" w:rsidRDefault="009A41E1">
      <w:pPr>
        <w:pStyle w:val="TOC4"/>
        <w:rPr>
          <w:rFonts w:asciiTheme="minorHAnsi" w:hAnsiTheme="minorHAnsi" w:cstheme="minorBidi"/>
          <w:kern w:val="2"/>
          <w:sz w:val="21"/>
          <w:szCs w:val="22"/>
          <w:lang w:val="en-US" w:eastAsia="zh-CN"/>
        </w:rPr>
      </w:pPr>
      <w:r>
        <w:t>8.3.2.1</w:t>
      </w:r>
      <w:r>
        <w:rPr>
          <w:rFonts w:asciiTheme="minorHAnsi" w:hAnsiTheme="minorHAnsi" w:cstheme="minorBidi"/>
          <w:kern w:val="2"/>
          <w:sz w:val="21"/>
          <w:szCs w:val="22"/>
          <w:lang w:val="en-US" w:eastAsia="zh-CN"/>
        </w:rPr>
        <w:tab/>
      </w:r>
      <w:r>
        <w:t>ΔT</w:t>
      </w:r>
      <w:r w:rsidRPr="00F13257">
        <w:rPr>
          <w:vertAlign w:val="subscript"/>
        </w:rPr>
        <w:t>IB,c</w:t>
      </w:r>
      <w:r>
        <w:t xml:space="preserve"> table</w:t>
      </w:r>
      <w:r>
        <w:tab/>
      </w:r>
      <w:r>
        <w:fldChar w:fldCharType="begin"/>
      </w:r>
      <w:r>
        <w:instrText xml:space="preserve"> PAGEREF _Toc98485776 \h </w:instrText>
      </w:r>
      <w:r>
        <w:fldChar w:fldCharType="separate"/>
      </w:r>
      <w:r>
        <w:t>40</w:t>
      </w:r>
      <w:r>
        <w:fldChar w:fldCharType="end"/>
      </w:r>
    </w:p>
    <w:p w14:paraId="1480305A" w14:textId="77777777" w:rsidR="009A41E1" w:rsidRDefault="009A41E1">
      <w:pPr>
        <w:pStyle w:val="TOC4"/>
        <w:rPr>
          <w:rFonts w:asciiTheme="minorHAnsi" w:hAnsiTheme="minorHAnsi" w:cstheme="minorBidi"/>
          <w:kern w:val="2"/>
          <w:sz w:val="21"/>
          <w:szCs w:val="22"/>
          <w:lang w:val="en-US" w:eastAsia="zh-CN"/>
        </w:rPr>
      </w:pPr>
      <w:r>
        <w:t>8.3.2.2</w:t>
      </w:r>
      <w:r>
        <w:rPr>
          <w:rFonts w:asciiTheme="minorHAnsi" w:hAnsiTheme="minorHAnsi" w:cstheme="minorBidi"/>
          <w:kern w:val="2"/>
          <w:sz w:val="21"/>
          <w:szCs w:val="22"/>
          <w:lang w:val="en-US" w:eastAsia="zh-CN"/>
        </w:rPr>
        <w:tab/>
      </w:r>
      <w:r>
        <w:t>ΔR</w:t>
      </w:r>
      <w:r w:rsidRPr="00F13257">
        <w:rPr>
          <w:vertAlign w:val="subscript"/>
        </w:rPr>
        <w:t>IB,c</w:t>
      </w:r>
      <w:r>
        <w:t xml:space="preserve"> table</w:t>
      </w:r>
      <w:r>
        <w:tab/>
      </w:r>
      <w:r>
        <w:fldChar w:fldCharType="begin"/>
      </w:r>
      <w:r>
        <w:instrText xml:space="preserve"> PAGEREF _Toc98485777 \h </w:instrText>
      </w:r>
      <w:r>
        <w:fldChar w:fldCharType="separate"/>
      </w:r>
      <w:r>
        <w:t>40</w:t>
      </w:r>
      <w:r>
        <w:fldChar w:fldCharType="end"/>
      </w:r>
    </w:p>
    <w:p w14:paraId="14CB9755" w14:textId="77777777" w:rsidR="009A41E1" w:rsidRDefault="009A41E1">
      <w:pPr>
        <w:pStyle w:val="TOC4"/>
        <w:rPr>
          <w:rFonts w:asciiTheme="minorHAnsi" w:hAnsiTheme="minorHAnsi" w:cstheme="minorBidi"/>
          <w:kern w:val="2"/>
          <w:sz w:val="21"/>
          <w:szCs w:val="22"/>
          <w:lang w:val="en-US" w:eastAsia="zh-CN"/>
        </w:rPr>
      </w:pPr>
      <w:r>
        <w:t>8.3.2.3</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 xml:space="preserve">IB,c </w:t>
      </w:r>
      <w:r>
        <w:t>statistical distribution</w:t>
      </w:r>
      <w:r>
        <w:tab/>
      </w:r>
      <w:r>
        <w:fldChar w:fldCharType="begin"/>
      </w:r>
      <w:r>
        <w:instrText xml:space="preserve"> PAGEREF _Toc98485778 \h </w:instrText>
      </w:r>
      <w:r>
        <w:fldChar w:fldCharType="separate"/>
      </w:r>
      <w:r>
        <w:t>40</w:t>
      </w:r>
      <w:r>
        <w:fldChar w:fldCharType="end"/>
      </w:r>
    </w:p>
    <w:p w14:paraId="617958EA" w14:textId="77777777" w:rsidR="009A41E1" w:rsidRDefault="009A41E1">
      <w:pPr>
        <w:pStyle w:val="TOC4"/>
        <w:rPr>
          <w:rFonts w:asciiTheme="minorHAnsi" w:hAnsiTheme="minorHAnsi" w:cstheme="minorBidi"/>
          <w:kern w:val="2"/>
          <w:sz w:val="21"/>
          <w:szCs w:val="22"/>
          <w:lang w:val="en-US" w:eastAsia="zh-CN"/>
        </w:rPr>
      </w:pPr>
      <w:r>
        <w:t>8.3.2.4</w:t>
      </w:r>
      <w:r>
        <w:rPr>
          <w:rFonts w:asciiTheme="minorHAnsi" w:hAnsiTheme="minorHAnsi" w:cstheme="minorBidi"/>
          <w:kern w:val="2"/>
          <w:sz w:val="21"/>
          <w:szCs w:val="22"/>
          <w:lang w:val="en-US" w:eastAsia="zh-CN"/>
        </w:rPr>
        <w:tab/>
      </w:r>
      <w:r>
        <w:t>New template for ΔT</w:t>
      </w:r>
      <w:r w:rsidRPr="00F13257">
        <w:rPr>
          <w:vertAlign w:val="subscript"/>
        </w:rPr>
        <w:t>IB,c</w:t>
      </w:r>
      <w:r>
        <w:t xml:space="preserve"> and ΔR</w:t>
      </w:r>
      <w:r w:rsidRPr="00F13257">
        <w:rPr>
          <w:vertAlign w:val="subscript"/>
        </w:rPr>
        <w:t>IB,c</w:t>
      </w:r>
      <w:r>
        <w:t xml:space="preserve"> tables in Rel-18</w:t>
      </w:r>
      <w:r>
        <w:tab/>
      </w:r>
      <w:r>
        <w:fldChar w:fldCharType="begin"/>
      </w:r>
      <w:r>
        <w:instrText xml:space="preserve"> PAGEREF _Toc98485779 \h </w:instrText>
      </w:r>
      <w:r>
        <w:fldChar w:fldCharType="separate"/>
      </w:r>
      <w:r>
        <w:t>44</w:t>
      </w:r>
      <w:r>
        <w:fldChar w:fldCharType="end"/>
      </w:r>
    </w:p>
    <w:p w14:paraId="0754FC54" w14:textId="77777777" w:rsidR="009A41E1" w:rsidRDefault="009A41E1">
      <w:pPr>
        <w:pStyle w:val="TOC3"/>
        <w:rPr>
          <w:rFonts w:asciiTheme="minorHAnsi" w:hAnsiTheme="minorHAnsi" w:cstheme="minorBidi"/>
          <w:kern w:val="2"/>
          <w:sz w:val="21"/>
          <w:szCs w:val="22"/>
          <w:lang w:val="en-US" w:eastAsia="zh-CN"/>
        </w:rPr>
      </w:pPr>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_Toc98485780 \h </w:instrText>
      </w:r>
      <w:r>
        <w:fldChar w:fldCharType="separate"/>
      </w:r>
      <w:r>
        <w:t>45</w:t>
      </w:r>
      <w:r>
        <w:fldChar w:fldCharType="end"/>
      </w:r>
    </w:p>
    <w:p w14:paraId="6260C488" w14:textId="77777777" w:rsidR="009A41E1" w:rsidRDefault="009A41E1">
      <w:pPr>
        <w:pStyle w:val="TOC4"/>
        <w:rPr>
          <w:rFonts w:asciiTheme="minorHAnsi" w:hAnsiTheme="minorHAnsi" w:cstheme="minorBidi"/>
          <w:kern w:val="2"/>
          <w:sz w:val="21"/>
          <w:szCs w:val="22"/>
          <w:lang w:val="en-US" w:eastAsia="zh-CN"/>
        </w:rPr>
      </w:pPr>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_Toc98485781 \h </w:instrText>
      </w:r>
      <w:r>
        <w:fldChar w:fldCharType="separate"/>
      </w:r>
      <w:r>
        <w:t>45</w:t>
      </w:r>
      <w:r>
        <w:fldChar w:fldCharType="end"/>
      </w:r>
    </w:p>
    <w:p w14:paraId="35608114" w14:textId="77777777" w:rsidR="009A41E1" w:rsidRDefault="009A41E1">
      <w:pPr>
        <w:pStyle w:val="TOC4"/>
        <w:rPr>
          <w:rFonts w:asciiTheme="minorHAnsi" w:hAnsiTheme="minorHAnsi" w:cstheme="minorBidi"/>
          <w:kern w:val="2"/>
          <w:sz w:val="21"/>
          <w:szCs w:val="22"/>
          <w:lang w:val="en-US" w:eastAsia="zh-CN"/>
        </w:rPr>
      </w:pPr>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_Toc98485782 \h </w:instrText>
      </w:r>
      <w:r>
        <w:fldChar w:fldCharType="separate"/>
      </w:r>
      <w:r>
        <w:t>45</w:t>
      </w:r>
      <w:r>
        <w:fldChar w:fldCharType="end"/>
      </w:r>
    </w:p>
    <w:p w14:paraId="5244B6C7" w14:textId="77777777" w:rsidR="009A41E1" w:rsidRDefault="009A41E1">
      <w:pPr>
        <w:pStyle w:val="TOC4"/>
        <w:rPr>
          <w:rFonts w:asciiTheme="minorHAnsi" w:hAnsiTheme="minorHAnsi" w:cstheme="minorBidi"/>
          <w:kern w:val="2"/>
          <w:sz w:val="21"/>
          <w:szCs w:val="22"/>
          <w:lang w:val="en-US" w:eastAsia="zh-CN"/>
        </w:rPr>
      </w:pPr>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_Toc98485783 \h </w:instrText>
      </w:r>
      <w:r>
        <w:fldChar w:fldCharType="separate"/>
      </w:r>
      <w:r>
        <w:t>48</w:t>
      </w:r>
      <w:r>
        <w:fldChar w:fldCharType="end"/>
      </w:r>
    </w:p>
    <w:p w14:paraId="3124DA51" w14:textId="77777777" w:rsidR="009A41E1" w:rsidRDefault="009A41E1">
      <w:pPr>
        <w:pStyle w:val="TOC1"/>
        <w:rPr>
          <w:rFonts w:asciiTheme="minorHAnsi" w:hAnsiTheme="minorHAnsi" w:cstheme="minorBidi"/>
          <w:kern w:val="2"/>
          <w:sz w:val="21"/>
          <w:szCs w:val="22"/>
          <w:lang w:val="en-US" w:eastAsia="zh-CN"/>
        </w:rPr>
      </w:pPr>
      <w:r w:rsidRPr="00F13257">
        <w:rPr>
          <w:lang w:val="en-US"/>
        </w:rPr>
        <w:t>9</w:t>
      </w:r>
      <w:r>
        <w:rPr>
          <w:rFonts w:asciiTheme="minorHAnsi" w:hAnsiTheme="minorHAnsi" w:cstheme="minorBidi"/>
          <w:kern w:val="2"/>
          <w:sz w:val="21"/>
          <w:szCs w:val="22"/>
          <w:lang w:val="en-US" w:eastAsia="zh-CN"/>
        </w:rPr>
        <w:tab/>
      </w:r>
      <w:r w:rsidRPr="00F13257">
        <w:rPr>
          <w:lang w:val="en-US"/>
        </w:rPr>
        <w:t>&lt;Other aspects to be studied&gt;</w:t>
      </w:r>
      <w:r>
        <w:tab/>
      </w:r>
      <w:r>
        <w:fldChar w:fldCharType="begin"/>
      </w:r>
      <w:r>
        <w:instrText xml:space="preserve"> PAGEREF _Toc98485784 \h </w:instrText>
      </w:r>
      <w:r>
        <w:fldChar w:fldCharType="separate"/>
      </w:r>
      <w:r>
        <w:t>49</w:t>
      </w:r>
      <w:r>
        <w:fldChar w:fldCharType="end"/>
      </w:r>
    </w:p>
    <w:p w14:paraId="6DD83016" w14:textId="77777777" w:rsidR="009A41E1" w:rsidRDefault="009A41E1">
      <w:pPr>
        <w:pStyle w:val="TOC1"/>
        <w:rPr>
          <w:rFonts w:asciiTheme="minorHAnsi" w:hAnsiTheme="minorHAnsi" w:cstheme="minorBidi"/>
          <w:kern w:val="2"/>
          <w:sz w:val="21"/>
          <w:szCs w:val="22"/>
          <w:lang w:val="en-US" w:eastAsia="zh-CN"/>
        </w:rPr>
      </w:pPr>
      <w:r w:rsidRPr="00F13257">
        <w:rPr>
          <w:lang w:val="en-US"/>
        </w:rPr>
        <w:t>Annex A: Change history</w:t>
      </w:r>
      <w:r>
        <w:tab/>
      </w:r>
      <w:r>
        <w:fldChar w:fldCharType="begin"/>
      </w:r>
      <w:r>
        <w:instrText xml:space="preserve"> PAGEREF _Toc98485785 \h </w:instrText>
      </w:r>
      <w:r>
        <w:fldChar w:fldCharType="separate"/>
      </w:r>
      <w:r>
        <w:t>50</w:t>
      </w:r>
      <w:r>
        <w:fldChar w:fldCharType="end"/>
      </w:r>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7" w:name="foreword"/>
      <w:bookmarkStart w:id="18" w:name="_Toc81509762"/>
      <w:bookmarkStart w:id="19" w:name="_Toc98485711"/>
      <w:bookmarkEnd w:id="17"/>
      <w:r w:rsidRPr="004D3578">
        <w:lastRenderedPageBreak/>
        <w:t>Foreword</w:t>
      </w:r>
      <w:bookmarkEnd w:id="18"/>
      <w:bookmarkEnd w:id="19"/>
    </w:p>
    <w:p w14:paraId="076AD1D9" w14:textId="77777777" w:rsidR="00080512" w:rsidRPr="004D3578" w:rsidRDefault="00080512">
      <w:r w:rsidRPr="004D3578">
        <w:t xml:space="preserve">This Technical </w:t>
      </w:r>
      <w:bookmarkStart w:id="20" w:name="spectype3"/>
      <w:r w:rsidR="00602AEA" w:rsidRPr="008A2344">
        <w:t>Report</w:t>
      </w:r>
      <w:bookmarkEnd w:id="20"/>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1" w:name="introduction"/>
      <w:bookmarkEnd w:id="21"/>
      <w:r w:rsidRPr="004D3578">
        <w:br w:type="page"/>
      </w:r>
      <w:bookmarkStart w:id="22" w:name="scope"/>
      <w:bookmarkStart w:id="23" w:name="_Toc81509763"/>
      <w:bookmarkStart w:id="24" w:name="_Toc98485712"/>
      <w:bookmarkEnd w:id="22"/>
      <w:r w:rsidRPr="004D3578">
        <w:lastRenderedPageBreak/>
        <w:t>1</w:t>
      </w:r>
      <w:r w:rsidRPr="004D3578">
        <w:tab/>
        <w:t>Scope</w:t>
      </w:r>
      <w:bookmarkEnd w:id="23"/>
      <w:bookmarkEnd w:id="24"/>
    </w:p>
    <w:p w14:paraId="38246F95" w14:textId="6AB44BBA" w:rsidR="00AA5146" w:rsidRDefault="008A2344" w:rsidP="00AA5146">
      <w:bookmarkStart w:id="25" w:name="references"/>
      <w:bookmarkEnd w:id="25"/>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Heading1"/>
      </w:pPr>
      <w:bookmarkStart w:id="26" w:name="_Toc81509764"/>
      <w:bookmarkStart w:id="27" w:name="_Toc98485713"/>
      <w:r w:rsidRPr="004D3578">
        <w:t>2</w:t>
      </w:r>
      <w:r w:rsidRPr="004D3578">
        <w:tab/>
        <w:t>References</w:t>
      </w:r>
      <w:bookmarkEnd w:id="26"/>
      <w:bookmarkEnd w:id="27"/>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Heading1"/>
      </w:pPr>
      <w:bookmarkStart w:id="28" w:name="_Toc81509765"/>
      <w:bookmarkStart w:id="29" w:name="_Toc98485714"/>
      <w:r w:rsidRPr="004D3578">
        <w:t>3</w:t>
      </w:r>
      <w:r w:rsidRPr="004D3578">
        <w:tab/>
        <w:t>Definitions</w:t>
      </w:r>
      <w:r w:rsidR="00602AEA">
        <w:t xml:space="preserve"> of terms, symbols and abbreviations</w:t>
      </w:r>
      <w:bookmarkEnd w:id="28"/>
      <w:bookmarkEnd w:id="29"/>
    </w:p>
    <w:p w14:paraId="3E770560" w14:textId="77777777" w:rsidR="00080512" w:rsidRPr="004D3578" w:rsidRDefault="00080512">
      <w:pPr>
        <w:pStyle w:val="Heading2"/>
      </w:pPr>
      <w:bookmarkStart w:id="30" w:name="_Toc81509766"/>
      <w:bookmarkStart w:id="31" w:name="_Toc98485715"/>
      <w:r w:rsidRPr="004D3578">
        <w:t>3.1</w:t>
      </w:r>
      <w:r w:rsidRPr="004D3578">
        <w:tab/>
      </w:r>
      <w:r w:rsidR="002B6339">
        <w:t>Terms</w:t>
      </w:r>
      <w:bookmarkEnd w:id="30"/>
      <w:bookmarkEnd w:id="31"/>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A combination of CA operating band(s) and CA bandwidth class(es)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Heading2"/>
      </w:pPr>
      <w:bookmarkStart w:id="32" w:name="_Toc81509767"/>
      <w:bookmarkStart w:id="33" w:name="_Toc98485716"/>
      <w:r w:rsidRPr="004D3578">
        <w:t>3.2</w:t>
      </w:r>
      <w:r w:rsidRPr="004D3578">
        <w:tab/>
        <w:t>Symbols</w:t>
      </w:r>
      <w:bookmarkEnd w:id="32"/>
      <w:bookmarkEnd w:id="33"/>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IB,c</w:t>
      </w:r>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IB,c</w:t>
      </w:r>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r w:rsidRPr="00A1115A">
        <w:rPr>
          <w:rFonts w:eastAsia="Yu Mincho"/>
        </w:rPr>
        <w:t>Max()</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r w:rsidRPr="00A1115A">
        <w:rPr>
          <w:rFonts w:eastAsia="Yu Mincho"/>
        </w:rPr>
        <w:t>Min()</w:t>
      </w:r>
      <w:r w:rsidRPr="00A1115A">
        <w:rPr>
          <w:rFonts w:eastAsia="Yu Mincho"/>
        </w:rPr>
        <w:tab/>
        <w:t>The smallest of given numbers</w:t>
      </w:r>
      <w:r>
        <w:rPr>
          <w:rFonts w:eastAsia="Yu Mincho"/>
        </w:rPr>
        <w:t>.</w:t>
      </w:r>
    </w:p>
    <w:p w14:paraId="27636E20" w14:textId="6A329ED0"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Heading2"/>
      </w:pPr>
      <w:bookmarkStart w:id="34" w:name="_Toc81509768"/>
      <w:bookmarkStart w:id="35" w:name="_Toc98485717"/>
      <w:r w:rsidRPr="004D3578">
        <w:t>3.3</w:t>
      </w:r>
      <w:r w:rsidRPr="004D3578">
        <w:tab/>
        <w:t>Abbreviations</w:t>
      </w:r>
      <w:bookmarkEnd w:id="34"/>
      <w:bookmarkEnd w:id="35"/>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r>
        <w:t>n</w:t>
      </w:r>
      <w:r w:rsidRPr="00C04A08">
        <w:t xml:space="preserve">Y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r w:rsidRPr="00C04A08">
        <w:t>Tx</w:t>
      </w:r>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322031E"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Heading1"/>
      </w:pPr>
      <w:bookmarkStart w:id="36" w:name="clause4"/>
      <w:bookmarkStart w:id="37" w:name="_Toc81509769"/>
      <w:bookmarkStart w:id="38" w:name="_Toc98485718"/>
      <w:bookmarkEnd w:id="36"/>
      <w:r w:rsidRPr="004D3578">
        <w:t>4</w:t>
      </w:r>
      <w:r w:rsidRPr="004D3578">
        <w:tab/>
      </w:r>
      <w:r w:rsidR="008A2344">
        <w:t>Background</w:t>
      </w:r>
      <w:bookmarkEnd w:id="37"/>
      <w:bookmarkEnd w:id="38"/>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SimSun"/>
        </w:rPr>
      </w:pPr>
      <w:bookmarkStart w:id="39" w:name="MCCQCTEMPBM_00000058"/>
      <w:bookmarkStart w:id="40" w:name="MCCQCTEMPBM_00000064"/>
      <w:bookmarkStart w:id="41" w:name="MCCQCTEMPBM_00000069"/>
      <w:bookmarkStart w:id="42" w:name="MCCQCTEMPBM_00000072"/>
      <w:bookmarkStart w:id="43" w:name="MCCQCTEMPBM_00000075"/>
      <w:bookmarkStart w:id="44" w:name="MCCQCTEMPBM_00000078"/>
      <w:bookmarkStart w:id="45" w:name="MCCQCTEMPBM_00000081"/>
      <w:bookmarkStart w:id="46" w:name="MCCQCTEMPBM_00000084"/>
      <w:r w:rsidRPr="00A1115A">
        <w:t>a)</w:t>
      </w:r>
      <w:r w:rsidRPr="00A1115A">
        <w:tab/>
      </w:r>
      <w:r w:rsidR="001710F2">
        <w:t>Study the adequate information on what needs for introducing band combinations and capture TP formats</w:t>
      </w:r>
      <w:r w:rsidR="001710F2">
        <w:rPr>
          <w:rFonts w:eastAsia="SimSun" w:hint="eastAsia"/>
        </w:rPr>
        <w:t>.</w:t>
      </w:r>
    </w:p>
    <w:p w14:paraId="6F771DFF" w14:textId="6F6CA5B4" w:rsidR="001710F2" w:rsidRPr="001710F2" w:rsidRDefault="00E517F4" w:rsidP="009F439F">
      <w:pPr>
        <w:pStyle w:val="B1"/>
        <w:rPr>
          <w:rFonts w:eastAsia="SimSun"/>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SimSun"/>
        </w:rPr>
      </w:pPr>
      <w:r>
        <w:t>d</w:t>
      </w:r>
      <w:r w:rsidRPr="00A1115A">
        <w:t>)</w:t>
      </w:r>
      <w:r w:rsidRPr="00A1115A">
        <w:tab/>
      </w:r>
      <w:r w:rsidR="001710F2">
        <w:t xml:space="preserve">Study potential future-proof solutions for band combination configuration tables in RAN4 specifications </w:t>
      </w:r>
      <w:r w:rsidR="001710F2">
        <w:rPr>
          <w:rFonts w:ascii="SimSun" w:hAnsi="SimSun" w:hint="eastAsia"/>
        </w:rPr>
        <w:t>for</w:t>
      </w:r>
      <w:r w:rsidR="001710F2">
        <w:t xml:space="preserve"> concise representation, better readability and better trackability and editability.</w:t>
      </w:r>
    </w:p>
    <w:bookmarkEnd w:id="39"/>
    <w:bookmarkEnd w:id="40"/>
    <w:bookmarkEnd w:id="41"/>
    <w:bookmarkEnd w:id="42"/>
    <w:bookmarkEnd w:id="43"/>
    <w:bookmarkEnd w:id="44"/>
    <w:bookmarkEnd w:id="45"/>
    <w:bookmarkEnd w:id="46"/>
    <w:p w14:paraId="42530B1A" w14:textId="0890E6EF" w:rsidR="001D0B9A" w:rsidRDefault="001710F2" w:rsidP="001710F2">
      <w:pPr>
        <w:spacing w:beforeLines="50" w:before="120"/>
      </w:pPr>
      <w:r>
        <w:t xml:space="preserve">The target is that after the completion of </w:t>
      </w:r>
      <w:r>
        <w:rPr>
          <w:rFonts w:ascii="SimSun" w:hAnsi="SimSun"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Heading1"/>
        <w:rPr>
          <w:lang w:val="en-US"/>
        </w:rPr>
      </w:pPr>
      <w:bookmarkStart w:id="47" w:name="startOfAnnexes"/>
      <w:bookmarkStart w:id="48" w:name="_Toc389726260"/>
      <w:bookmarkStart w:id="49" w:name="_Toc389726498"/>
      <w:bookmarkStart w:id="50" w:name="_Toc389726706"/>
      <w:bookmarkStart w:id="51" w:name="_Toc47088269"/>
      <w:bookmarkStart w:id="52" w:name="_Toc81509770"/>
      <w:bookmarkStart w:id="53" w:name="_Toc98485719"/>
      <w:bookmarkEnd w:id="47"/>
      <w:r>
        <w:rPr>
          <w:lang w:val="en-US"/>
        </w:rPr>
        <w:t>5</w:t>
      </w:r>
      <w:r w:rsidRPr="006F7C0C">
        <w:rPr>
          <w:lang w:val="en-US"/>
        </w:rPr>
        <w:tab/>
      </w:r>
      <w:bookmarkEnd w:id="48"/>
      <w:bookmarkEnd w:id="49"/>
      <w:bookmarkEnd w:id="50"/>
      <w:bookmarkEnd w:id="51"/>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2"/>
      <w:bookmarkEnd w:id="53"/>
    </w:p>
    <w:p w14:paraId="593253E7" w14:textId="25792BE2" w:rsidR="00C90EF0" w:rsidRDefault="00C90EF0" w:rsidP="00C90EF0">
      <w:pPr>
        <w:pStyle w:val="Heading2"/>
        <w:rPr>
          <w:lang w:val="en-US"/>
        </w:rPr>
      </w:pPr>
      <w:bookmarkStart w:id="54" w:name="_Toc441571534"/>
      <w:bookmarkStart w:id="55" w:name="_Toc47088270"/>
      <w:bookmarkStart w:id="56" w:name="_Toc81509771"/>
      <w:bookmarkStart w:id="57" w:name="_Toc98485720"/>
      <w:r w:rsidRPr="00616096">
        <w:rPr>
          <w:lang w:val="en-US"/>
        </w:rPr>
        <w:t>5.1</w:t>
      </w:r>
      <w:r w:rsidRPr="00616096">
        <w:rPr>
          <w:rFonts w:ascii="Calibri" w:hAnsi="Calibri"/>
          <w:sz w:val="22"/>
          <w:szCs w:val="22"/>
          <w:lang w:val="en-US" w:eastAsia="sv-SE"/>
        </w:rPr>
        <w:tab/>
      </w:r>
      <w:bookmarkEnd w:id="54"/>
      <w:bookmarkEnd w:id="55"/>
      <w:r w:rsidR="008F639D">
        <w:rPr>
          <w:lang w:val="en-US"/>
        </w:rPr>
        <w:t>General</w:t>
      </w:r>
      <w:bookmarkEnd w:id="56"/>
      <w:bookmarkEnd w:id="57"/>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 between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DC combinations for V2X the “DC_” at the beginning is replaced by V2X_”, even if it is still a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DC_(n)1AA (EN-DC with contiguous intra-band LTE and NR carriers)</w:t>
      </w:r>
    </w:p>
    <w:p w14:paraId="13F8628C" w14:textId="3AE9560C" w:rsidR="007055E1" w:rsidRPr="00A93732" w:rsidRDefault="007055E1" w:rsidP="00047C77">
      <w:pPr>
        <w:pStyle w:val="B1"/>
      </w:pPr>
      <w:r>
        <w:t>-</w:t>
      </w:r>
      <w:r>
        <w:tab/>
      </w:r>
      <w:r w:rsidRPr="00A93732">
        <w:t>DC_1(n)AA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DC_1A-(n)2AA (EN-DC with one LTE carrier followed by contiguous intra-band LTE and NR carriers)</w:t>
      </w:r>
    </w:p>
    <w:p w14:paraId="3FAE2A63" w14:textId="179CEB70" w:rsidR="007055E1" w:rsidRDefault="007055E1" w:rsidP="00047C77">
      <w:pPr>
        <w:pStyle w:val="B1"/>
      </w:pPr>
      <w:r>
        <w:t>-</w:t>
      </w:r>
      <w:r w:rsidRPr="00A93732">
        <w:tab/>
        <w:t>DC_2(n)AA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 between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  and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Heading2"/>
        <w:rPr>
          <w:lang w:val="en-US"/>
        </w:rPr>
      </w:pPr>
      <w:bookmarkStart w:id="58" w:name="_Toc81509772"/>
      <w:bookmarkStart w:id="59" w:name="_Toc98485721"/>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58"/>
      <w:bookmarkEnd w:id="59"/>
    </w:p>
    <w:p w14:paraId="029A940C" w14:textId="683E81EA" w:rsidR="008F639D" w:rsidRDefault="008F639D" w:rsidP="008F639D">
      <w:pPr>
        <w:pStyle w:val="Heading3"/>
      </w:pPr>
      <w:bookmarkStart w:id="60" w:name="_Toc81509773"/>
      <w:bookmarkStart w:id="61" w:name="_Toc98485722"/>
      <w:r>
        <w:t>5.2.1</w:t>
      </w:r>
      <w:r w:rsidRPr="00F00C5E">
        <w:rPr>
          <w:rFonts w:ascii="Calibri" w:hAnsi="Calibri"/>
          <w:sz w:val="22"/>
          <w:szCs w:val="22"/>
          <w:lang w:eastAsia="sv-SE"/>
        </w:rPr>
        <w:tab/>
      </w:r>
      <w:r>
        <w:t>Band numbers</w:t>
      </w:r>
      <w:bookmarkEnd w:id="60"/>
      <w:bookmarkEnd w:id="61"/>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a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Heading3"/>
      </w:pPr>
      <w:bookmarkStart w:id="62" w:name="_Toc81509774"/>
      <w:bookmarkStart w:id="63" w:name="_Toc98485723"/>
      <w:r>
        <w:t>5.2.2</w:t>
      </w:r>
      <w:r w:rsidRPr="00F00C5E">
        <w:rPr>
          <w:rFonts w:ascii="Calibri" w:hAnsi="Calibri"/>
          <w:sz w:val="22"/>
          <w:szCs w:val="22"/>
          <w:lang w:eastAsia="sv-SE"/>
        </w:rPr>
        <w:tab/>
      </w:r>
      <w:r>
        <w:t>Bandwidth classes</w:t>
      </w:r>
      <w:bookmarkEnd w:id="62"/>
      <w:bookmarkEnd w:id="63"/>
    </w:p>
    <w:p w14:paraId="476E6EA8" w14:textId="4C316428" w:rsidR="008F639D" w:rsidRDefault="008F639D" w:rsidP="008F639D">
      <w:pPr>
        <w:pStyle w:val="Heading4"/>
      </w:pPr>
      <w:bookmarkStart w:id="64" w:name="_Toc81509775"/>
      <w:bookmarkStart w:id="65" w:name="_Toc98485724"/>
      <w:r>
        <w:t>5.2.2.1</w:t>
      </w:r>
      <w:r>
        <w:tab/>
        <w:t>Bandwidth classes for LTE</w:t>
      </w:r>
      <w:bookmarkEnd w:id="64"/>
      <w:bookmarkEnd w:id="65"/>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carrier  up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Heading4"/>
      </w:pPr>
      <w:bookmarkStart w:id="66" w:name="_Toc81509776"/>
      <w:bookmarkStart w:id="67" w:name="_Toc98485725"/>
      <w:r>
        <w:t>5.2.2.2</w:t>
      </w:r>
      <w:r>
        <w:tab/>
        <w:t>Bandwidth classes for NR</w:t>
      </w:r>
      <w:bookmarkEnd w:id="66"/>
      <w:bookmarkEnd w:id="67"/>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 xml:space="preserve">A special kind or BW class specification is when there are intra-band contiguous LTE and NR carriers within a DC combination like DC_(n)1AA.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DC_(n)1AA means that there is a single carrier for LTE and a single carrier for NR side-by-side contiguously aggregated in band 1. This can be extended by more contiguous carriers on the LTE or NR side or both, for example DC_(n)41DA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 instead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CA_n1(2A),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CA_n3(2A):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CA_n260(2A): Two non-contiguously aggregated NR carriers in band n260 with up to 800MHz (2x400MHz)</w:t>
      </w:r>
    </w:p>
    <w:p w14:paraId="7B26863B" w14:textId="77777777" w:rsidR="0082799B" w:rsidRPr="00FC4E9D" w:rsidRDefault="0082799B" w:rsidP="0082799B">
      <w:pPr>
        <w:pStyle w:val="B1"/>
      </w:pPr>
      <w:r>
        <w:t>-</w:t>
      </w:r>
      <w:r w:rsidRPr="00FC4E9D">
        <w:tab/>
        <w:t>CA_n260(A-M):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CA_n260(2A-3G-Q):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Heading2"/>
        <w:rPr>
          <w:lang w:val="en-US"/>
        </w:rPr>
      </w:pPr>
      <w:bookmarkStart w:id="68" w:name="_Toc81509777"/>
      <w:bookmarkStart w:id="69" w:name="_Toc98485726"/>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68"/>
      <w:bookmarkEnd w:id="69"/>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(n)xxAA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(n)xxAA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 “_”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DC_1A-2A_n260(A-M)</w:t>
      </w:r>
    </w:p>
    <w:p w14:paraId="6E066854" w14:textId="77777777" w:rsidR="0082799B" w:rsidRPr="005B4DF4" w:rsidRDefault="0082799B" w:rsidP="0082799B">
      <w:pPr>
        <w:pStyle w:val="B1"/>
      </w:pPr>
      <w:r>
        <w:t>-</w:t>
      </w:r>
      <w:r w:rsidRPr="005B4DF4">
        <w:tab/>
        <w:t>DC_1A-2A-2A-2A_n3(3A)</w:t>
      </w:r>
    </w:p>
    <w:p w14:paraId="06DD5727" w14:textId="77777777" w:rsidR="0082799B" w:rsidRPr="005B4DF4" w:rsidRDefault="0082799B" w:rsidP="0082799B">
      <w:pPr>
        <w:pStyle w:val="B1"/>
      </w:pPr>
      <w:r>
        <w:lastRenderedPageBreak/>
        <w:t>-</w:t>
      </w:r>
      <w:r w:rsidRPr="005B4DF4">
        <w:tab/>
        <w:t>DC_1A-(n)2AA-n3A</w:t>
      </w:r>
    </w:p>
    <w:p w14:paraId="746537B9" w14:textId="77777777" w:rsidR="0082799B" w:rsidRPr="005B4DF4" w:rsidRDefault="0082799B" w:rsidP="0082799B">
      <w:pPr>
        <w:pStyle w:val="B1"/>
      </w:pPr>
      <w:r>
        <w:t>-</w:t>
      </w:r>
      <w:r w:rsidRPr="005B4DF4">
        <w:tab/>
        <w:t>DC_1A-2A-3A-4A-5A_n6A-n260(2A-3G-Q)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 “,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Heading2"/>
        <w:rPr>
          <w:lang w:val="en-US"/>
        </w:rPr>
      </w:pPr>
      <w:bookmarkStart w:id="70" w:name="_Toc81509778"/>
      <w:bookmarkStart w:id="71" w:name="_Toc98485727"/>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70"/>
      <w:bookmarkEnd w:id="71"/>
    </w:p>
    <w:p w14:paraId="14BDAAA6" w14:textId="77777777" w:rsidR="007C0A2C" w:rsidRDefault="007C0A2C" w:rsidP="007C0A2C">
      <w:pPr>
        <w:pStyle w:val="Heading3"/>
      </w:pPr>
      <w:bookmarkStart w:id="72" w:name="_Toc81509779"/>
      <w:bookmarkStart w:id="73" w:name="_Toc98485728"/>
      <w:r>
        <w:t>5.4.1</w:t>
      </w:r>
      <w:r w:rsidRPr="00F00C5E">
        <w:rPr>
          <w:rFonts w:ascii="Calibri" w:hAnsi="Calibri"/>
          <w:sz w:val="22"/>
          <w:szCs w:val="22"/>
          <w:lang w:eastAsia="sv-SE"/>
        </w:rPr>
        <w:tab/>
      </w:r>
      <w:r>
        <w:t>Adding channel BW’s in NR CA configurations</w:t>
      </w:r>
      <w:bookmarkEnd w:id="72"/>
      <w:bookmarkEnd w:id="73"/>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Preferably no exceptions should be made to the rule above. Exception can only be if all UE vendors can confirm that ...</w:t>
      </w:r>
    </w:p>
    <w:p w14:paraId="32E3699B" w14:textId="77777777" w:rsidR="007C0A2C" w:rsidRDefault="007C0A2C" w:rsidP="007C0A2C">
      <w:r>
        <w:t>a) no existing UE advertises the affected channel bandwidth (in the channel-BW bitmap) or the affected band combination (in the supportedBandCombinationList), or</w:t>
      </w:r>
    </w:p>
    <w:p w14:paraId="59571ED9" w14:textId="77777777" w:rsidR="007C0A2C" w:rsidRDefault="007C0A2C" w:rsidP="007C0A2C">
      <w:r>
        <w:t>b) all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ListParagraph"/>
        <w:ind w:left="426" w:firstLineChars="10" w:firstLine="20"/>
        <w:rPr>
          <w:rFonts w:eastAsia="Times New Roman"/>
          <w:i/>
          <w:iCs/>
          <w:sz w:val="20"/>
          <w:szCs w:val="20"/>
        </w:rPr>
      </w:pPr>
      <w:bookmarkStart w:id="74" w:name="MCCQCTEMPBM_00000057"/>
      <w:bookmarkStart w:id="75" w:name="MCCQCTEMPBM_00000063"/>
      <w:bookmarkStart w:id="76" w:name="MCCQCTEMPBM_00000068"/>
      <w:bookmarkStart w:id="77" w:name="MCCQCTEMPBM_00000071"/>
      <w:bookmarkStart w:id="78" w:name="MCCQCTEMPBM_00000074"/>
      <w:bookmarkStart w:id="79" w:name="MCCQCTEMPBM_00000077"/>
      <w:bookmarkStart w:id="80" w:name="MCCQCTEMPBM_00000080"/>
      <w:bookmarkStart w:id="81" w:name="MCCQCTEMPBM_00000083"/>
      <w:r>
        <w:rPr>
          <w:rFonts w:eastAsia="Times New Roman"/>
          <w:i/>
          <w:iCs/>
          <w:sz w:val="20"/>
          <w:szCs w:val="20"/>
        </w:rPr>
        <w:t xml:space="preserve">●   </w:t>
      </w:r>
      <w:r w:rsidR="007C0A2C" w:rsidRPr="003D6165">
        <w:rPr>
          <w:rFonts w:eastAsia="Times New Roman"/>
          <w:i/>
          <w:iCs/>
          <w:sz w:val="20"/>
          <w:szCs w:val="20"/>
        </w:rPr>
        <w:t xml:space="preserve">If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Heading3"/>
      </w:pPr>
      <w:bookmarkStart w:id="82" w:name="_Toc81509780"/>
      <w:bookmarkStart w:id="83" w:name="_Toc98485729"/>
      <w:r>
        <w:lastRenderedPageBreak/>
        <w:t>5.4.2</w:t>
      </w:r>
      <w:r w:rsidRPr="00F00C5E">
        <w:rPr>
          <w:rFonts w:ascii="Calibri" w:hAnsi="Calibri"/>
          <w:sz w:val="22"/>
          <w:szCs w:val="22"/>
          <w:lang w:eastAsia="sv-SE"/>
        </w:rPr>
        <w:tab/>
      </w:r>
      <w:r>
        <w:t>Removing channel BW’s in NR CA configurations</w:t>
      </w:r>
      <w:bookmarkEnd w:id="82"/>
      <w:bookmarkEnd w:id="83"/>
    </w:p>
    <w:p w14:paraId="373EDCCE" w14:textId="77777777" w:rsidR="007C0A2C" w:rsidRDefault="007C0A2C" w:rsidP="007C0A2C">
      <w:pPr>
        <w:pStyle w:val="Heading4"/>
      </w:pPr>
      <w:bookmarkStart w:id="84" w:name="_Toc81509781"/>
      <w:bookmarkStart w:id="85" w:name="_Toc98485730"/>
      <w:r>
        <w:t>5.4.2.1</w:t>
      </w:r>
      <w:r>
        <w:tab/>
        <w:t>Removing of not possible channel BW’s</w:t>
      </w:r>
      <w:bookmarkEnd w:id="84"/>
      <w:bookmarkEnd w:id="85"/>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Heading4"/>
      </w:pPr>
      <w:bookmarkStart w:id="86" w:name="_Toc81509782"/>
      <w:bookmarkStart w:id="87" w:name="_Toc98485731"/>
      <w:r>
        <w:t>5.4.2.</w:t>
      </w:r>
      <w:r w:rsidR="00F06CB2">
        <w:t>2</w:t>
      </w:r>
      <w:r>
        <w:tab/>
        <w:t>Removing of possible channel BW’s</w:t>
      </w:r>
      <w:bookmarkEnd w:id="86"/>
      <w:bookmarkEnd w:id="87"/>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Preferably no exceptions should be made to that rule. Exception can only be if all UE vendors can confirm that ...</w:t>
      </w:r>
    </w:p>
    <w:p w14:paraId="3DA8EA54" w14:textId="77777777" w:rsidR="007C0A2C" w:rsidRDefault="007C0A2C" w:rsidP="007C0A2C">
      <w:r>
        <w:t>a) no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ListParagraph"/>
        <w:ind w:left="426" w:firstLineChars="10" w:firstLine="20"/>
        <w:rPr>
          <w:rFonts w:eastAsia="Times New Roman"/>
          <w:i/>
          <w:iCs/>
          <w:sz w:val="20"/>
          <w:szCs w:val="20"/>
        </w:rPr>
      </w:pPr>
      <w:r>
        <w:rPr>
          <w:rFonts w:eastAsia="Times New Roman"/>
          <w:i/>
          <w:iCs/>
          <w:sz w:val="20"/>
          <w:szCs w:val="20"/>
        </w:rPr>
        <w:t xml:space="preserve">●   </w:t>
      </w:r>
      <w:r w:rsidR="007C0A2C" w:rsidRPr="003D6165">
        <w:rPr>
          <w:rFonts w:eastAsia="Times New Roman"/>
          <w:i/>
          <w:iCs/>
          <w:sz w:val="20"/>
          <w:szCs w:val="20"/>
        </w:rPr>
        <w:t xml:space="preserve">If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Heading2"/>
        <w:rPr>
          <w:lang w:val="en-US"/>
        </w:rPr>
      </w:pPr>
      <w:bookmarkStart w:id="88" w:name="_Toc98485732"/>
      <w:bookmarkEnd w:id="74"/>
      <w:bookmarkEnd w:id="75"/>
      <w:bookmarkEnd w:id="76"/>
      <w:bookmarkEnd w:id="77"/>
      <w:bookmarkEnd w:id="78"/>
      <w:bookmarkEnd w:id="79"/>
      <w:bookmarkEnd w:id="80"/>
      <w:bookmarkEnd w:id="81"/>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88"/>
    </w:p>
    <w:p w14:paraId="505F4BFD" w14:textId="5BE90750" w:rsidR="00932556" w:rsidRDefault="00932556" w:rsidP="00932556">
      <w:pPr>
        <w:pStyle w:val="Heading3"/>
      </w:pPr>
      <w:bookmarkStart w:id="89" w:name="_Toc98485733"/>
      <w:r>
        <w:t>5.5.1</w:t>
      </w:r>
      <w:r w:rsidRPr="00F00C5E">
        <w:rPr>
          <w:rFonts w:ascii="Calibri" w:hAnsi="Calibri"/>
          <w:sz w:val="22"/>
          <w:szCs w:val="22"/>
          <w:lang w:eastAsia="sv-SE"/>
        </w:rPr>
        <w:tab/>
      </w:r>
      <w:r w:rsidRPr="003F1C46">
        <w:t>Introduction of BCS4/BCS5</w:t>
      </w:r>
      <w:bookmarkEnd w:id="89"/>
    </w:p>
    <w:p w14:paraId="23836327" w14:textId="6EA449E5" w:rsidR="00932556" w:rsidRDefault="00932556" w:rsidP="00932556">
      <w:r>
        <w:rPr>
          <w:rFonts w:eastAsia="SimSun" w:hint="eastAsia"/>
          <w:lang w:eastAsia="zh-CN"/>
        </w:rPr>
        <w:t>I</w:t>
      </w:r>
      <w:r>
        <w:rPr>
          <w:rFonts w:eastAsia="SimSun"/>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Heading3"/>
      </w:pPr>
      <w:bookmarkStart w:id="90" w:name="_Toc98485734"/>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90"/>
    </w:p>
    <w:p w14:paraId="4409AF35" w14:textId="77777777" w:rsidR="003C6D9D" w:rsidRPr="00C11D58" w:rsidRDefault="003C6D9D" w:rsidP="003C6D9D">
      <w:pPr>
        <w:rPr>
          <w:rFonts w:eastAsia="SimSun"/>
          <w:lang w:eastAsia="zh-CN"/>
        </w:rPr>
      </w:pPr>
      <w:r>
        <w:rPr>
          <w:rFonts w:eastAsia="SimSun" w:hint="eastAsia"/>
          <w:lang w:eastAsia="zh-CN"/>
        </w:rPr>
        <w:t>T</w:t>
      </w:r>
      <w:r>
        <w:rPr>
          <w:rFonts w:eastAsia="SimSun"/>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Heading3"/>
      </w:pPr>
      <w:bookmarkStart w:id="91" w:name="_Toc98485735"/>
      <w:r>
        <w:t>5.5.3</w:t>
      </w:r>
      <w:r w:rsidRPr="00F00C5E">
        <w:rPr>
          <w:rFonts w:ascii="Calibri" w:hAnsi="Calibri"/>
          <w:sz w:val="22"/>
          <w:szCs w:val="22"/>
          <w:lang w:eastAsia="sv-SE"/>
        </w:rPr>
        <w:tab/>
      </w:r>
      <w:r>
        <w:t>T</w:t>
      </w:r>
      <w:r w:rsidRPr="006527E2">
        <w:t>he maximum aggregated bandwidth for intra-band CA with BCS4/BCS5</w:t>
      </w:r>
      <w:bookmarkEnd w:id="91"/>
    </w:p>
    <w:p w14:paraId="64773B66" w14:textId="6A14F584" w:rsidR="00596F5D" w:rsidRDefault="00596F5D" w:rsidP="00596F5D">
      <w:pPr>
        <w:pStyle w:val="B1"/>
        <w:rPr>
          <w:lang w:eastAsia="ko-KR"/>
        </w:rPr>
      </w:pPr>
      <w:r>
        <w:rPr>
          <w:rFonts w:eastAsia="SimSun"/>
          <w:lang w:eastAsia="zh-CN"/>
        </w:rPr>
        <w:t xml:space="preserve">To guarantee the BCS4/BCS5 can cover all </w:t>
      </w:r>
      <w:r w:rsidRPr="00322B82">
        <w:rPr>
          <w:rFonts w:eastAsia="SimSun"/>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SimSun"/>
          <w:lang w:eastAsia="ko-KR"/>
        </w:rPr>
        <w:t>BW</w:t>
      </w:r>
      <w:r w:rsidRPr="006527E2">
        <w:rPr>
          <w:rFonts w:eastAsia="SimSun"/>
          <w:vertAlign w:val="subscript"/>
          <w:lang w:eastAsia="ko-KR"/>
        </w:rPr>
        <w:t>Channel_CA</w:t>
      </w:r>
      <w:r w:rsidRPr="006527E2">
        <w:rPr>
          <w:rFonts w:eastAsia="SimSun" w:hint="eastAsia"/>
          <w:lang w:eastAsia="ko-KR"/>
        </w:rPr>
        <w:t xml:space="preserve"> </w:t>
      </w:r>
      <w:r w:rsidRPr="006527E2">
        <w:rPr>
          <w:rFonts w:eastAsia="SimSun"/>
          <w:lang w:eastAsia="ko-KR"/>
        </w:rPr>
        <w:t>of each</w:t>
      </w:r>
      <w:r w:rsidRPr="006527E2">
        <w:rPr>
          <w:rFonts w:eastAsia="SimSun" w:hint="eastAsia"/>
          <w:lang w:eastAsia="ko-KR"/>
        </w:rPr>
        <w:t xml:space="preserve"> </w:t>
      </w:r>
      <w:r w:rsidRPr="006527E2">
        <w:rPr>
          <w:rFonts w:eastAsia="SimSun"/>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r w:rsidR="00924D87">
        <w:rPr>
          <w:lang w:eastAsia="ko-KR"/>
        </w:rPr>
        <w:t>min{</w:t>
      </w:r>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SimSun"/>
          <w:lang w:eastAsia="ko-KR"/>
        </w:rPr>
        <w:t xml:space="preserve"> edge of lowe</w:t>
      </w:r>
      <w:r w:rsidR="00596F5D" w:rsidRPr="006527E2">
        <w:rPr>
          <w:lang w:eastAsia="ko-KR"/>
        </w:rPr>
        <w:t>r</w:t>
      </w:r>
      <w:r w:rsidR="00596F5D" w:rsidRPr="006527E2">
        <w:rPr>
          <w:rFonts w:eastAsia="SimSun"/>
          <w:lang w:eastAsia="ko-KR"/>
        </w:rPr>
        <w:t xml:space="preserve"> component carrier and </w:t>
      </w:r>
      <w:r w:rsidR="00596F5D" w:rsidRPr="006527E2">
        <w:rPr>
          <w:lang w:eastAsia="ko-KR"/>
        </w:rPr>
        <w:t>lower</w:t>
      </w:r>
      <w:r w:rsidR="00596F5D" w:rsidRPr="006527E2">
        <w:rPr>
          <w:rFonts w:eastAsia="SimSun"/>
          <w:lang w:eastAsia="ko-KR"/>
        </w:rPr>
        <w:t xml:space="preserve"> edge of highe</w:t>
      </w:r>
      <w:r w:rsidR="00596F5D" w:rsidRPr="006527E2">
        <w:rPr>
          <w:lang w:eastAsia="ko-KR"/>
        </w:rPr>
        <w:t>r</w:t>
      </w:r>
      <w:r w:rsidR="00596F5D" w:rsidRPr="006527E2">
        <w:rPr>
          <w:rFonts w:eastAsia="SimSun"/>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SimSun"/>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Heading1"/>
        <w:rPr>
          <w:lang w:val="en-US"/>
        </w:rPr>
      </w:pPr>
      <w:bookmarkStart w:id="92" w:name="_Toc81509783"/>
      <w:bookmarkStart w:id="93" w:name="_Toc98485736"/>
      <w:r>
        <w:rPr>
          <w:lang w:val="en-US"/>
        </w:rPr>
        <w:t>6</w:t>
      </w:r>
      <w:r w:rsidR="001D0B9A" w:rsidRPr="006F7C0C">
        <w:rPr>
          <w:lang w:val="en-US"/>
        </w:rPr>
        <w:tab/>
      </w:r>
      <w:r w:rsidR="001D0B9A">
        <w:rPr>
          <w:lang w:val="en-US"/>
        </w:rPr>
        <w:t>Introduction of band combinations</w:t>
      </w:r>
      <w:bookmarkEnd w:id="92"/>
      <w:bookmarkEnd w:id="93"/>
    </w:p>
    <w:p w14:paraId="2DAA5E3B" w14:textId="11E85C8E" w:rsidR="002D4CEE" w:rsidRPr="00616096" w:rsidRDefault="002D4CEE" w:rsidP="002D4CEE">
      <w:pPr>
        <w:pStyle w:val="Heading2"/>
        <w:rPr>
          <w:rFonts w:ascii="Calibri" w:hAnsi="Calibri"/>
          <w:sz w:val="22"/>
          <w:szCs w:val="22"/>
          <w:lang w:val="en-US" w:eastAsia="zh-CN"/>
        </w:rPr>
      </w:pPr>
      <w:bookmarkStart w:id="94" w:name="_Toc81509784"/>
      <w:bookmarkStart w:id="95" w:name="_Toc98485737"/>
      <w:r>
        <w:rPr>
          <w:lang w:val="en-US"/>
        </w:rPr>
        <w:t>6</w:t>
      </w:r>
      <w:r w:rsidRPr="00616096">
        <w:rPr>
          <w:lang w:val="en-US"/>
        </w:rPr>
        <w:t>.1</w:t>
      </w:r>
      <w:r w:rsidRPr="00616096">
        <w:rPr>
          <w:rFonts w:ascii="Calibri" w:hAnsi="Calibri"/>
          <w:sz w:val="22"/>
          <w:szCs w:val="22"/>
          <w:lang w:val="en-US" w:eastAsia="sv-SE"/>
        </w:rPr>
        <w:tab/>
      </w:r>
      <w:r>
        <w:rPr>
          <w:lang w:val="en-US"/>
        </w:rPr>
        <w:t>General</w:t>
      </w:r>
      <w:bookmarkEnd w:id="94"/>
      <w:bookmarkEnd w:id="95"/>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Heading2"/>
        <w:rPr>
          <w:rFonts w:ascii="Calibri" w:hAnsi="Calibri"/>
          <w:sz w:val="22"/>
          <w:szCs w:val="22"/>
          <w:lang w:val="en-US" w:eastAsia="zh-CN"/>
        </w:rPr>
      </w:pPr>
      <w:bookmarkStart w:id="96" w:name="_Toc81509785"/>
      <w:bookmarkStart w:id="97" w:name="_Toc98485738"/>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96"/>
      <w:bookmarkEnd w:id="97"/>
    </w:p>
    <w:p w14:paraId="1AF55411" w14:textId="4DABF5EE" w:rsidR="001D0B9A" w:rsidRDefault="00CD39E9" w:rsidP="001D0B9A">
      <w:pPr>
        <w:pStyle w:val="Heading3"/>
      </w:pPr>
      <w:bookmarkStart w:id="98" w:name="_Toc81509786"/>
      <w:bookmarkStart w:id="99" w:name="_Toc98485739"/>
      <w:r>
        <w:t>6</w:t>
      </w:r>
      <w:r w:rsidR="001D0B9A">
        <w:t>.</w:t>
      </w:r>
      <w:r w:rsidR="00177956">
        <w:t>2</w:t>
      </w:r>
      <w:r w:rsidR="001D0B9A">
        <w:t>.1</w:t>
      </w:r>
      <w:r w:rsidR="001D0B9A" w:rsidRPr="00F00C5E">
        <w:rPr>
          <w:rFonts w:ascii="Calibri" w:hAnsi="Calibri"/>
          <w:sz w:val="22"/>
          <w:szCs w:val="22"/>
          <w:lang w:eastAsia="sv-SE"/>
        </w:rPr>
        <w:tab/>
      </w:r>
      <w:r>
        <w:t>Band combination workflow</w:t>
      </w:r>
      <w:bookmarkEnd w:id="98"/>
      <w:bookmarkEnd w:id="99"/>
    </w:p>
    <w:p w14:paraId="3FC89B60" w14:textId="77777777" w:rsidR="00A35EDF" w:rsidRPr="005D19A0" w:rsidRDefault="00A35EDF" w:rsidP="00A35EDF">
      <w:pPr>
        <w:pStyle w:val="Heading4"/>
        <w:spacing w:after="240"/>
        <w:ind w:left="864" w:hanging="864"/>
        <w:rPr>
          <w:lang w:eastAsia="zh-CN"/>
        </w:rPr>
      </w:pPr>
      <w:bookmarkStart w:id="100" w:name="_Toc98485740"/>
      <w:r w:rsidRPr="005D19A0">
        <w:rPr>
          <w:lang w:eastAsia="zh-CN"/>
        </w:rPr>
        <w:t>6.2.1.0 General</w:t>
      </w:r>
      <w:bookmarkEnd w:id="100"/>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7C264A">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Section 6.2.1.1 for band combinations that are “for block approval”</w:t>
      </w:r>
    </w:p>
    <w:p w14:paraId="37FFC869" w14:textId="4CA3ACB8" w:rsidR="00D64573" w:rsidRPr="007C264A" w:rsidRDefault="00D64573" w:rsidP="007C264A">
      <w:pPr>
        <w:pStyle w:val="ListParagraph"/>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SimSun"/>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7C264A">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36F3DF6F" w:rsidR="00C37819" w:rsidRDefault="00C37819" w:rsidP="00C37819">
      <w:pPr>
        <w:pStyle w:val="Heading4"/>
        <w:rPr>
          <w:lang w:eastAsia="zh-CN"/>
        </w:rPr>
      </w:pPr>
      <w:bookmarkStart w:id="101" w:name="_Toc81509787"/>
      <w:bookmarkStart w:id="102" w:name="_Toc98485741"/>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01"/>
      <w:bookmarkEnd w:id="102"/>
    </w:p>
    <w:p w14:paraId="684AC7F0" w14:textId="77777777" w:rsidR="00C37819" w:rsidRDefault="00C37819" w:rsidP="00C37819">
      <w:r>
        <w:rPr>
          <w:rFonts w:hint="eastAsia"/>
        </w:rPr>
        <w:t>I</w:t>
      </w:r>
      <w:r>
        <w:t xml:space="preserve">n order to improve the efficiency of RAN4’s work, it’s necessary to introduce a clear </w:t>
      </w:r>
      <w:bookmarkStart w:id="103" w:name="OLE_LINK1"/>
      <w:bookmarkStart w:id="104" w:name="OLE_LINK2"/>
      <w:r>
        <w:t xml:space="preserve">workflow on the </w:t>
      </w:r>
      <w:r w:rsidRPr="00046EBD">
        <w:t>introduction of band combinations</w:t>
      </w:r>
      <w:bookmarkEnd w:id="103"/>
      <w:bookmarkEnd w:id="104"/>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05" w:name="OLE_LINK5"/>
      <w:bookmarkStart w:id="106" w:name="OLE_LINK6"/>
      <w:r>
        <w:rPr>
          <w:lang w:eastAsia="zh-CN"/>
        </w:rPr>
        <w:t>Band combinations should be</w:t>
      </w:r>
      <w:bookmarkEnd w:id="105"/>
      <w:bookmarkEnd w:id="106"/>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07" w:name="OLE_LINK7"/>
      <w:bookmarkStart w:id="108" w:name="OLE_LINK8"/>
      <w:r>
        <w:rPr>
          <w:lang w:eastAsia="zh-CN"/>
        </w:rPr>
        <w:t>RAN4#(X-1) meeting</w:t>
      </w:r>
      <w:bookmarkEnd w:id="107"/>
      <w:bookmarkEnd w:id="108"/>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09" w:name="OLE_LINK10"/>
      <w:bookmarkStart w:id="110" w:name="OLE_LINK11"/>
      <w:bookmarkStart w:id="111" w:name="OLE_LINK9"/>
      <w:r w:rsidRPr="00473BB0">
        <w:rPr>
          <w:lang w:eastAsia="zh-CN"/>
        </w:rPr>
        <w:t>RAN4#(X-1)</w:t>
      </w:r>
      <w:bookmarkEnd w:id="109"/>
      <w:bookmarkEnd w:id="110"/>
      <w:r w:rsidRPr="00473BB0">
        <w:rPr>
          <w:lang w:eastAsia="zh-CN"/>
        </w:rPr>
        <w:t xml:space="preserve"> meeting</w:t>
      </w:r>
      <w:bookmarkEnd w:id="111"/>
      <w:r>
        <w:rPr>
          <w:lang w:eastAsia="zh-CN"/>
        </w:rPr>
        <w:t xml:space="preserve"> by </w:t>
      </w:r>
      <w:bookmarkStart w:id="112" w:name="OLE_LINK26"/>
      <w:bookmarkStart w:id="113" w:name="OLE_LINK27"/>
      <w:bookmarkStart w:id="114" w:name="OLE_LINK16"/>
      <w:bookmarkStart w:id="115" w:name="OLE_LINK17"/>
      <w:r>
        <w:rPr>
          <w:lang w:eastAsia="zh-CN"/>
        </w:rPr>
        <w:t>rapporteurs</w:t>
      </w:r>
      <w:bookmarkEnd w:id="112"/>
      <w:bookmarkEnd w:id="113"/>
      <w:r>
        <w:rPr>
          <w:lang w:eastAsia="zh-CN"/>
        </w:rPr>
        <w:t>.</w:t>
      </w:r>
      <w:bookmarkEnd w:id="114"/>
      <w:bookmarkEnd w:id="115"/>
    </w:p>
    <w:p w14:paraId="2627966E" w14:textId="77777777" w:rsidR="00C37819" w:rsidRDefault="00C37819" w:rsidP="00C37819">
      <w:pPr>
        <w:rPr>
          <w:lang w:eastAsia="zh-CN"/>
        </w:rPr>
      </w:pPr>
      <w:r>
        <w:rPr>
          <w:lang w:eastAsia="zh-CN"/>
        </w:rPr>
        <w:t xml:space="preserve">#3 The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16" w:name="OLE_LINK12"/>
      <w:bookmarkStart w:id="117" w:name="OLE_LINK13"/>
      <w:r>
        <w:rPr>
          <w:lang w:eastAsia="zh-CN"/>
        </w:rPr>
        <w:t xml:space="preserve">#5 </w:t>
      </w:r>
      <w:bookmarkEnd w:id="116"/>
      <w:bookmarkEnd w:id="117"/>
      <w:r>
        <w:rPr>
          <w:lang w:eastAsia="zh-CN"/>
        </w:rPr>
        <w:t xml:space="preserve">The Block/Approval procedure is applicable to the band combinations in one week before </w:t>
      </w:r>
      <w:bookmarkStart w:id="118" w:name="OLE_LINK18"/>
      <w:bookmarkStart w:id="119" w:name="OLE_LINK19"/>
      <w:r>
        <w:rPr>
          <w:lang w:eastAsia="zh-CN"/>
        </w:rPr>
        <w:t xml:space="preserve">formal </w:t>
      </w:r>
      <w:bookmarkStart w:id="120" w:name="OLE_LINK14"/>
      <w:bookmarkStart w:id="121" w:name="OLE_LINK15"/>
      <w:r>
        <w:rPr>
          <w:lang w:eastAsia="zh-CN"/>
        </w:rPr>
        <w:t>RAN4#X meeting</w:t>
      </w:r>
      <w:bookmarkEnd w:id="118"/>
      <w:bookmarkEnd w:id="119"/>
      <w:bookmarkEnd w:id="120"/>
      <w:bookmarkEnd w:id="121"/>
      <w:r>
        <w:rPr>
          <w:lang w:eastAsia="zh-CN"/>
        </w:rPr>
        <w:t>, if there is no general issues observed.</w:t>
      </w:r>
    </w:p>
    <w:p w14:paraId="2CBAB253" w14:textId="105BD3F7" w:rsidR="00C37819" w:rsidRDefault="00C37819" w:rsidP="00C37819">
      <w:pPr>
        <w:rPr>
          <w:lang w:eastAsia="zh-CN"/>
        </w:rPr>
      </w:pPr>
      <w:r>
        <w:rPr>
          <w:lang w:eastAsia="zh-CN"/>
        </w:rPr>
        <w:t xml:space="preserve">#6 The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#7 If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22" w:name="OLE_LINK20"/>
      <w:r>
        <w:rPr>
          <w:lang w:eastAsia="zh-CN"/>
        </w:rPr>
        <w:t>formal RAN4#X meeting.</w:t>
      </w:r>
      <w:bookmarkEnd w:id="122"/>
    </w:p>
    <w:p w14:paraId="3C65CE11" w14:textId="77777777" w:rsidR="00C37819" w:rsidRDefault="00C37819" w:rsidP="00C37819">
      <w:pPr>
        <w:rPr>
          <w:lang w:eastAsia="zh-CN"/>
        </w:rPr>
      </w:pPr>
      <w:r>
        <w:rPr>
          <w:lang w:eastAsia="zh-CN"/>
        </w:rPr>
        <w:t xml:space="preserve">#9 </w:t>
      </w:r>
      <w:bookmarkStart w:id="123" w:name="OLE_LINK21"/>
      <w:r>
        <w:rPr>
          <w:lang w:eastAsia="zh-CN"/>
        </w:rPr>
        <w:t>The status of band combinations should be</w:t>
      </w:r>
      <w:bookmarkEnd w:id="123"/>
      <w:r>
        <w:rPr>
          <w:lang w:eastAsia="zh-CN"/>
        </w:rPr>
        <w:t xml:space="preserve"> shared by contact person after formal RAN4#X meeting.</w:t>
      </w:r>
    </w:p>
    <w:p w14:paraId="289F2457" w14:textId="77777777" w:rsidR="00C37819" w:rsidRDefault="00C37819" w:rsidP="00C37819">
      <w:pPr>
        <w:rPr>
          <w:lang w:eastAsia="zh-CN"/>
        </w:rPr>
      </w:pPr>
      <w:bookmarkStart w:id="124" w:name="OLE_LINK22"/>
      <w:bookmarkStart w:id="125" w:name="OLE_LINK23"/>
      <w:r>
        <w:rPr>
          <w:lang w:eastAsia="zh-CN"/>
        </w:rPr>
        <w:t xml:space="preserve">#10 </w:t>
      </w:r>
      <w:bookmarkEnd w:id="124"/>
      <w:bookmarkEnd w:id="125"/>
      <w:r>
        <w:rPr>
          <w:lang w:eastAsia="zh-CN"/>
        </w:rPr>
        <w:t>The status of band combinations should be captured into the WID and/or SR by rapporteurs.</w:t>
      </w:r>
    </w:p>
    <w:p w14:paraId="7C41DFFD" w14:textId="77777777" w:rsidR="00C37819" w:rsidRDefault="00C37819" w:rsidP="00C37819">
      <w:pPr>
        <w:rPr>
          <w:lang w:eastAsia="zh-CN"/>
        </w:rPr>
      </w:pPr>
      <w:bookmarkStart w:id="126" w:name="OLE_LINK24"/>
      <w:bookmarkStart w:id="127" w:name="OLE_LINK25"/>
      <w:r>
        <w:rPr>
          <w:lang w:eastAsia="zh-CN"/>
        </w:rPr>
        <w:t xml:space="preserve">#11 </w:t>
      </w:r>
      <w:bookmarkEnd w:id="126"/>
      <w:bookmarkEnd w:id="127"/>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#12 The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Caption"/>
        <w:jc w:val="center"/>
        <w:rPr>
          <w:rFonts w:eastAsia="SimSun"/>
          <w:i w:val="0"/>
          <w:lang w:eastAsia="zh-CN"/>
        </w:rPr>
      </w:pPr>
      <w:bookmarkStart w:id="128" w:name="OLE_LINK3"/>
      <w:bookmarkStart w:id="129" w:name="OLE_LINK4"/>
      <w:r w:rsidRPr="00046EBD">
        <w:rPr>
          <w:i w:val="0"/>
        </w:rPr>
        <w:t xml:space="preserve">Figure </w:t>
      </w:r>
      <w:r>
        <w:rPr>
          <w:i w:val="0"/>
        </w:rPr>
        <w:t>6.2.1.1-1</w:t>
      </w:r>
      <w:r w:rsidRPr="00046EBD">
        <w:rPr>
          <w:i w:val="0"/>
        </w:rPr>
        <w:t xml:space="preserve"> </w:t>
      </w:r>
      <w:bookmarkEnd w:id="128"/>
      <w:bookmarkEnd w:id="129"/>
      <w:r w:rsidRPr="00046EBD">
        <w:rPr>
          <w:i w:val="0"/>
        </w:rPr>
        <w:t xml:space="preserve">The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Heading4"/>
        <w:rPr>
          <w:lang w:eastAsia="zh-CN"/>
        </w:rPr>
      </w:pPr>
      <w:bookmarkStart w:id="130" w:name="_Toc98485742"/>
      <w:r>
        <w:rPr>
          <w:rFonts w:hint="eastAsia"/>
          <w:lang w:eastAsia="zh-CN"/>
        </w:rPr>
        <w:t>6</w:t>
      </w:r>
      <w:r>
        <w:rPr>
          <w:lang w:eastAsia="zh-CN"/>
        </w:rPr>
        <w:t xml:space="preserve">.2.1.2 </w:t>
      </w:r>
      <w:r w:rsidRPr="0090355C">
        <w:rPr>
          <w:lang w:eastAsia="zh-CN"/>
        </w:rPr>
        <w:t>Band combinations not valid or not for block approval in release 17</w:t>
      </w:r>
      <w:bookmarkEnd w:id="130"/>
    </w:p>
    <w:p w14:paraId="68C6B31A" w14:textId="27F7BF61" w:rsidR="00D64573" w:rsidRPr="00A1115A" w:rsidRDefault="00D64573" w:rsidP="00D64573">
      <w:pPr>
        <w:pStyle w:val="Heading5"/>
        <w:rPr>
          <w:snapToGrid w:val="0"/>
        </w:rPr>
      </w:pPr>
      <w:bookmarkStart w:id="131" w:name="_Toc21344354"/>
      <w:bookmarkStart w:id="132" w:name="_Toc29801840"/>
      <w:bookmarkStart w:id="133" w:name="_Toc29802264"/>
      <w:bookmarkStart w:id="134" w:name="_Toc29802889"/>
      <w:bookmarkStart w:id="135" w:name="_Toc37251397"/>
      <w:bookmarkStart w:id="136" w:name="_Toc45888277"/>
      <w:bookmarkStart w:id="137" w:name="_Toc45888876"/>
      <w:bookmarkStart w:id="138" w:name="_Toc61367570"/>
      <w:bookmarkStart w:id="139" w:name="_Toc61372953"/>
      <w:bookmarkStart w:id="140" w:name="_Toc68230901"/>
      <w:bookmarkStart w:id="141" w:name="_Toc69084314"/>
      <w:bookmarkStart w:id="142" w:name="_Toc75467324"/>
      <w:bookmarkStart w:id="143" w:name="_Toc76509346"/>
      <w:bookmarkStart w:id="144" w:name="_Toc76718336"/>
      <w:bookmarkStart w:id="145" w:name="_Toc83580675"/>
      <w:bookmarkStart w:id="146" w:name="_Toc84405184"/>
      <w:bookmarkStart w:id="147" w:name="_Toc84413793"/>
      <w:bookmarkStart w:id="148" w:name="_Toc98485743"/>
      <w:r>
        <w:rPr>
          <w:snapToGrid w:val="0"/>
        </w:rPr>
        <w:t>6.2.1.2</w:t>
      </w:r>
      <w:r w:rsidRPr="00A1115A">
        <w:rPr>
          <w:snapToGrid w:val="0"/>
        </w:rPr>
        <w:t>.1</w:t>
      </w:r>
      <w:r w:rsidRPr="00A1115A">
        <w:rPr>
          <w:snapToGrid w:val="0"/>
        </w:rPr>
        <w:tab/>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Pr="005D19A0">
        <w:rPr>
          <w:sz w:val="20"/>
          <w:lang w:eastAsia="zh-CN"/>
        </w:rPr>
        <w:t>New band combination types in release 17</w:t>
      </w:r>
      <w:bookmarkEnd w:id="148"/>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Intra-band and inter-band combinations with new UL configurations</w:t>
      </w:r>
      <w:r w:rsidR="00C94419">
        <w:rPr>
          <w:rFonts w:eastAsia="SimSun"/>
          <w:sz w:val="20"/>
          <w:lang w:val="en-GB"/>
        </w:rPr>
        <w:t>.</w:t>
      </w:r>
    </w:p>
    <w:p w14:paraId="179FD677" w14:textId="77777777"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01111F">
        <w:rPr>
          <w:rFonts w:eastAsia="SimSun"/>
          <w:sz w:val="20"/>
          <w:lang w:val="en-GB"/>
        </w:rPr>
        <w:t xml:space="preserve"> </w:t>
      </w:r>
      <w:r>
        <w:rPr>
          <w:rFonts w:eastAsia="SimSun" w:hint="eastAsia"/>
          <w:sz w:val="20"/>
          <w:lang w:val="en-GB"/>
        </w:rPr>
        <w:t>I</w:t>
      </w:r>
      <w:r w:rsidRPr="00C77180">
        <w:rPr>
          <w:rFonts w:eastAsia="SimSun"/>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ListParagraph"/>
        <w:spacing w:after="180"/>
        <w:ind w:left="425" w:firstLineChars="10" w:firstLine="20"/>
        <w:rPr>
          <w:rFonts w:eastAsia="SimSun"/>
          <w:sz w:val="20"/>
          <w:lang w:val="en-GB"/>
        </w:rPr>
      </w:pPr>
      <w:r>
        <w:rPr>
          <w:rFonts w:eastAsia="Times New Roman"/>
          <w:i/>
          <w:iCs/>
          <w:sz w:val="20"/>
          <w:szCs w:val="20"/>
        </w:rPr>
        <w:lastRenderedPageBreak/>
        <w:t xml:space="preserve">●  </w:t>
      </w:r>
      <w:r w:rsidRPr="00E53ED9">
        <w:rPr>
          <w:rFonts w:eastAsia="SimSun"/>
          <w:sz w:val="20"/>
          <w:lang w:val="en-GB"/>
        </w:rPr>
        <w:t xml:space="preserve"> </w:t>
      </w:r>
      <w:r w:rsidRPr="00C77180">
        <w:rPr>
          <w:rFonts w:eastAsia="SimSun"/>
          <w:sz w:val="20"/>
          <w:lang w:val="en-GB"/>
        </w:rPr>
        <w:t>The general requirement did not exist or was not agreed to be developed in release 17</w:t>
      </w:r>
      <w:r w:rsidR="00C94419">
        <w:rPr>
          <w:rFonts w:eastAsia="SimSun"/>
          <w:sz w:val="20"/>
          <w:lang w:val="en-GB"/>
        </w:rPr>
        <w:t>.</w:t>
      </w:r>
    </w:p>
    <w:p w14:paraId="4EFFDBCF" w14:textId="68C4DCF3" w:rsidR="00DE4198" w:rsidRPr="00C77180"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used UL configuration that may cause MSDs that are not captured within the analysis of the block approval TPS</w:t>
      </w:r>
      <w:r w:rsidR="00C94419">
        <w:rPr>
          <w:rFonts w:eastAsia="SimSun"/>
          <w:sz w:val="20"/>
          <w:lang w:val="en-GB"/>
        </w:rPr>
        <w:t>.</w:t>
      </w:r>
    </w:p>
    <w:p w14:paraId="48A07D19" w14:textId="635D3F7A"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required detailed filter and antenna architecture and performance study to determine the feasibility (inter-band combinations &lt;1GHz)</w:t>
      </w:r>
      <w:r w:rsidR="00C94419">
        <w:rPr>
          <w:rFonts w:eastAsia="SimSun"/>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Heading5"/>
        <w:spacing w:after="240"/>
        <w:rPr>
          <w:snapToGrid w:val="0"/>
        </w:rPr>
      </w:pPr>
      <w:bookmarkStart w:id="149" w:name="_Toc98485744"/>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49"/>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Intra-band contiguous EN-DC with new bandwidth class, such as classes AC and CB: Need a new feature defined.</w:t>
      </w:r>
    </w:p>
    <w:p w14:paraId="039547A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Intra-band contiguous UL CA with three CCs (feature not yet defined)</w:t>
      </w:r>
      <w:r>
        <w:rPr>
          <w:rFonts w:eastAsia="SimSun"/>
          <w:sz w:val="20"/>
          <w:lang w:val="en-GB"/>
        </w:rPr>
        <w:t>.</w:t>
      </w:r>
    </w:p>
    <w:p w14:paraId="10EB6243"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w:t>
      </w:r>
      <w:r w:rsidRPr="00E53ED9">
        <w:rPr>
          <w:rFonts w:eastAsia="SimSun"/>
          <w:sz w:val="20"/>
          <w:lang w:val="en-GB"/>
        </w:rPr>
        <w:t xml:space="preserve"> </w:t>
      </w:r>
      <w:r>
        <w:rPr>
          <w:rFonts w:eastAsia="SimSun"/>
          <w:sz w:val="20"/>
          <w:lang w:val="en-GB"/>
        </w:rPr>
        <w:t>There are</w:t>
      </w:r>
      <w:r w:rsidRPr="00C77180">
        <w:rPr>
          <w:rFonts w:eastAsia="SimSun"/>
          <w:sz w:val="20"/>
          <w:lang w:val="en-GB"/>
        </w:rPr>
        <w:t xml:space="preserve"> more than 2 simultaneous non-contiguous UL clusters</w:t>
      </w:r>
      <w:r w:rsidRPr="007742A0">
        <w:rPr>
          <w:rFonts w:eastAsia="SimSun"/>
          <w:sz w:val="20"/>
          <w:lang w:val="en-GB"/>
        </w:rPr>
        <w:t>.</w:t>
      </w:r>
    </w:p>
    <w:p w14:paraId="419A8A8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There are more than 3 simultaneous transmitters involved.</w:t>
      </w:r>
    </w:p>
    <w:p w14:paraId="00D42E43" w14:textId="143A8575" w:rsidR="00C94419" w:rsidRDefault="00C94419" w:rsidP="007C264A">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Heading5"/>
        <w:spacing w:after="240"/>
        <w:rPr>
          <w:snapToGrid w:val="0"/>
        </w:rPr>
      </w:pPr>
      <w:bookmarkStart w:id="150" w:name="_Toc98485745"/>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50"/>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CA_nX-nY(2A) or CA_nX-nY(2A)-nZ with UL CA_nY(2A)</w:t>
      </w:r>
      <w:r w:rsidR="00B13612">
        <w:rPr>
          <w:lang w:eastAsia="zh-CN"/>
        </w:rPr>
        <w:t>.</w:t>
      </w:r>
    </w:p>
    <w:p w14:paraId="756DE9D0"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ListParagraph"/>
        <w:spacing w:after="180"/>
        <w:ind w:left="425" w:firstLineChars="10" w:firstLine="20"/>
        <w:rPr>
          <w:rFonts w:eastAsia="SimSun"/>
          <w:sz w:val="20"/>
          <w:lang w:val="en-GB"/>
        </w:rPr>
      </w:pPr>
      <w:r w:rsidRPr="0099559A">
        <w:rPr>
          <w:rFonts w:eastAsia="SimSun"/>
          <w:sz w:val="20"/>
          <w:lang w:val="en-GB"/>
        </w:rPr>
        <w:t xml:space="preserve">●  </w:t>
      </w:r>
      <w:r w:rsidRPr="00E53ED9">
        <w:rPr>
          <w:rFonts w:eastAsia="SimSun"/>
          <w:sz w:val="20"/>
          <w:lang w:val="en-GB"/>
        </w:rPr>
        <w:t xml:space="preserve"> </w:t>
      </w:r>
      <w:r w:rsidRPr="0099559A">
        <w:rPr>
          <w:rFonts w:eastAsia="SimSun"/>
          <w:sz w:val="20"/>
          <w:lang w:val="en-GB"/>
        </w:rPr>
        <w:t>Intra-band UL CA with two CCs where A-MPR requirements have not been specified.</w:t>
      </w:r>
    </w:p>
    <w:p w14:paraId="38DA2399"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below 1 GHz with UL in one or two bands</w:t>
      </w:r>
      <w:r>
        <w:rPr>
          <w:rFonts w:eastAsia="SimSun"/>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lastRenderedPageBreak/>
        <w:t xml:space="preserve">●  </w:t>
      </w:r>
      <w:r w:rsidRPr="00E53ED9">
        <w:rPr>
          <w:rFonts w:eastAsia="SimSun"/>
          <w:sz w:val="20"/>
          <w:lang w:val="en-GB"/>
        </w:rPr>
        <w:t xml:space="preserve"> </w:t>
      </w:r>
      <w:r w:rsidRPr="00C77180">
        <w:rPr>
          <w:rFonts w:eastAsia="SimSun"/>
          <w:sz w:val="20"/>
          <w:lang w:val="en-GB"/>
        </w:rPr>
        <w:t>Inter-band combinations with two bands below 1 GHz and UL in two bands not yet specified in E-UTRA</w:t>
      </w:r>
      <w:r>
        <w:rPr>
          <w:rFonts w:eastAsia="SimSun"/>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MSD cases calculation in block approval template do not identify 2UL CC or 3UL CC IMDs or triple beat cases</w:t>
      </w:r>
      <w:r w:rsidR="00B13612">
        <w:rPr>
          <w:rFonts w:eastAsia="SimSun"/>
          <w:sz w:val="20"/>
          <w:lang w:val="en-GB"/>
        </w:rPr>
        <w:t>.</w:t>
      </w:r>
    </w:p>
    <w:p w14:paraId="2C6048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&gt; 3 band Inter-band cases in 1 – 2.2 GHz range, multiplexing architecture and filter performance should be discussed and potential MSD derived.</w:t>
      </w:r>
    </w:p>
    <w:p w14:paraId="5F53A968" w14:textId="619F82FA" w:rsidR="007553B5" w:rsidRPr="007C264A" w:rsidRDefault="007553B5" w:rsidP="007C264A">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Heading3"/>
        <w:rPr>
          <w:rFonts w:ascii="Calibri" w:hAnsi="Calibri"/>
          <w:szCs w:val="22"/>
          <w:lang w:eastAsia="zh-CN"/>
        </w:rPr>
      </w:pPr>
      <w:bookmarkStart w:id="151" w:name="_Toc81509788"/>
      <w:bookmarkStart w:id="152" w:name="_Toc98485746"/>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51"/>
      <w:bookmarkEnd w:id="152"/>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6931CF" w:rsidP="00A75503">
      <w:pPr>
        <w:jc w:val="center"/>
      </w:pPr>
      <w:hyperlink r:id="rId19" w:history="1">
        <w:r w:rsidR="00A75503" w:rsidRPr="00A85FAD">
          <w:rPr>
            <w:rStyle w:val="Hyperlink"/>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r w:rsidRPr="0056261A">
        <w:t>Only one sheet/Excel attachment is used for both the WID and the status report by rapporteurs.</w:t>
      </w:r>
    </w:p>
    <w:p w14:paraId="2D27F019" w14:textId="77777777" w:rsidR="00A75503" w:rsidRDefault="00A75503" w:rsidP="00A75503">
      <w:r>
        <w:t>#6 T</w:t>
      </w:r>
      <w:r w:rsidRPr="0056261A">
        <w:t xml:space="preserve">he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3) How would this Excel sheet be used:</w:t>
      </w:r>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Heading3"/>
        <w:rPr>
          <w:rFonts w:ascii="Calibri" w:hAnsi="Calibri"/>
          <w:szCs w:val="22"/>
          <w:lang w:eastAsia="zh-CN"/>
        </w:rPr>
      </w:pPr>
      <w:bookmarkStart w:id="153" w:name="_Toc81509789"/>
      <w:bookmarkStart w:id="154" w:name="_Toc98485747"/>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53"/>
      <w:bookmarkEnd w:id="154"/>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Heading2"/>
        <w:rPr>
          <w:lang w:val="en-US"/>
        </w:rPr>
      </w:pPr>
      <w:bookmarkStart w:id="155" w:name="_Toc81509791"/>
      <w:bookmarkStart w:id="156" w:name="_Toc98485748"/>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55"/>
      <w:bookmarkEnd w:id="156"/>
    </w:p>
    <w:p w14:paraId="0D74436D" w14:textId="379C18BC" w:rsidR="00F00234" w:rsidRPr="005207A3" w:rsidRDefault="00F00234" w:rsidP="005207A3">
      <w:pPr>
        <w:pStyle w:val="Heading3"/>
      </w:pPr>
      <w:bookmarkStart w:id="157" w:name="_Toc81509792"/>
      <w:bookmarkStart w:id="158" w:name="_Toc98485749"/>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57"/>
      <w:bookmarkEnd w:id="158"/>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The UL configurations column shall only contain the UL configurations valid for the CA/DC configuration in the same row, if there are multiple valid UL configurations they can be listed one after the other separated with “, “ (a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169405AB" w14:textId="66544D55" w:rsidR="005D377D" w:rsidRDefault="005D377D" w:rsidP="005D377D">
      <w:pPr>
        <w:pStyle w:val="Heading1"/>
        <w:rPr>
          <w:lang w:val="en-US"/>
        </w:rPr>
      </w:pPr>
      <w:bookmarkStart w:id="159" w:name="_Toc81509795"/>
      <w:bookmarkStart w:id="160" w:name="_Toc98485750"/>
      <w:r>
        <w:rPr>
          <w:lang w:val="en-US"/>
        </w:rPr>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59"/>
      <w:bookmarkEnd w:id="160"/>
    </w:p>
    <w:p w14:paraId="47AA3CA6" w14:textId="4A70BF24" w:rsidR="005D377D" w:rsidRPr="00616096" w:rsidRDefault="005D377D" w:rsidP="005D377D">
      <w:pPr>
        <w:pStyle w:val="Heading2"/>
        <w:rPr>
          <w:rFonts w:ascii="Calibri" w:hAnsi="Calibri"/>
          <w:sz w:val="22"/>
          <w:szCs w:val="22"/>
          <w:lang w:val="en-US" w:eastAsia="zh-CN"/>
        </w:rPr>
      </w:pPr>
      <w:bookmarkStart w:id="161" w:name="_Toc81509796"/>
      <w:bookmarkStart w:id="162" w:name="_Toc98485751"/>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161"/>
      <w:bookmarkEnd w:id="162"/>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SimSun"/>
          <w:bCs/>
          <w:u w:val="single"/>
          <w:lang w:val="en-US" w:eastAsia="zh-CN"/>
        </w:rPr>
      </w:pPr>
      <w:r>
        <w:rPr>
          <w:rFonts w:eastAsia="SimSun" w:hint="eastAsia"/>
          <w:bCs/>
          <w:u w:val="single"/>
          <w:lang w:val="en-US" w:eastAsia="zh-CN"/>
        </w:rPr>
        <w:t xml:space="preserve">For </w:t>
      </w:r>
      <w:r w:rsidR="00185C0A">
        <w:rPr>
          <w:rFonts w:eastAsia="SimSun"/>
          <w:bCs/>
          <w:u w:val="single"/>
          <w:lang w:val="en-US" w:eastAsia="zh-CN"/>
        </w:rPr>
        <w:t>G</w:t>
      </w:r>
      <w:r>
        <w:rPr>
          <w:rFonts w:eastAsia="SimSun" w:hint="eastAsia"/>
          <w:bCs/>
          <w:u w:val="single"/>
          <w:lang w:val="en-US" w:eastAsia="zh-CN"/>
        </w:rPr>
        <w:t xml:space="preserve">uideline 2, the NOTE for single band, i.e. </w:t>
      </w:r>
      <w:r>
        <w:rPr>
          <w:rFonts w:eastAsia="SimSun"/>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SimSun"/>
          <w:bCs/>
          <w:u w:val="single"/>
          <w:lang w:val="en-US" w:eastAsia="zh-CN"/>
        </w:rPr>
        <w:t>”</w:t>
      </w:r>
      <w:r>
        <w:rPr>
          <w:rFonts w:eastAsia="SimSun"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r>
        <w:rPr>
          <w:rFonts w:hint="eastAsia"/>
          <w:bCs/>
          <w:lang w:val="en-US" w:eastAsia="zh-CN"/>
        </w:rPr>
        <w:t xml:space="preserve">1 </w:t>
      </w:r>
      <w:r>
        <w:rPr>
          <w:bCs/>
          <w:lang w:val="en-US" w:eastAsia="zh-CN"/>
        </w:rPr>
        <w:t xml:space="preserve"> </w:t>
      </w:r>
      <w:r>
        <w:rPr>
          <w:rFonts w:hint="eastAsia"/>
          <w:bCs/>
          <w:lang w:val="en-US" w:eastAsia="zh-CN"/>
        </w:rPr>
        <w:t>Power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SimSun"/>
                <w:lang w:val="fi-FI" w:eastAsia="zh-CN"/>
              </w:rPr>
            </w:pPr>
            <w:r>
              <w:t>n</w:t>
            </w:r>
            <w:r>
              <w:rPr>
                <w:rFonts w:eastAsia="SimSun"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SimSun"/>
                <w:lang w:val="en-US" w:eastAsia="zh-CN"/>
              </w:rPr>
            </w:pPr>
            <w:r>
              <w:t>±2</w:t>
            </w:r>
            <w:r>
              <w:rPr>
                <w:rFonts w:eastAsia="SimSun"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1, band edge relaxation (i.e. NOTE 3) for MOP is only applied for band nY,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When uplink inter-band CA or DC constitute of band nX, nY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When NR band nX, nY,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no band edge relaxation for PC2 and PC3 to the uplink configurations of band nZC or band nZ(2A) are applied, and also no band edge relaxation for PC3 to the uplink configurations of band nXC or band nX(2A) are applied.</w:t>
      </w:r>
    </w:p>
    <w:p w14:paraId="422B5238" w14:textId="614B1901" w:rsidR="00BB2C58" w:rsidRPr="00616096" w:rsidRDefault="00BB2C58" w:rsidP="00BB2C58">
      <w:pPr>
        <w:pStyle w:val="Heading2"/>
        <w:rPr>
          <w:rFonts w:ascii="Calibri" w:hAnsi="Calibri"/>
          <w:sz w:val="22"/>
          <w:szCs w:val="22"/>
          <w:lang w:val="en-US" w:eastAsia="zh-CN"/>
        </w:rPr>
      </w:pPr>
      <w:bookmarkStart w:id="163" w:name="_Toc98485752"/>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163"/>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Heading2"/>
        <w:spacing w:after="240"/>
        <w:ind w:left="0" w:firstLine="0"/>
      </w:pPr>
      <w:bookmarkStart w:id="164" w:name="_Toc98485753"/>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164"/>
    </w:p>
    <w:p w14:paraId="0587F201" w14:textId="77777777" w:rsidR="00A733B6" w:rsidRPr="00C77180" w:rsidRDefault="00A733B6" w:rsidP="00A733B6">
      <w:pPr>
        <w:pStyle w:val="Heading3"/>
        <w:spacing w:after="240"/>
        <w:ind w:left="720" w:hanging="720"/>
        <w:rPr>
          <w:rFonts w:ascii="Calibri" w:hAnsi="Calibri"/>
          <w:sz w:val="22"/>
          <w:szCs w:val="22"/>
          <w:lang w:val="en-US" w:eastAsia="zh-CN"/>
        </w:rPr>
      </w:pPr>
      <w:bookmarkStart w:id="165" w:name="_Toc98485754"/>
      <w:r w:rsidRPr="006B4C8D">
        <w:rPr>
          <w:lang w:val="en-US" w:eastAsia="zh-CN"/>
        </w:rPr>
        <w:t>7.3.1 Handling of band combinations subject to triple beat interference</w:t>
      </w:r>
      <w:bookmarkEnd w:id="165"/>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Heading3"/>
        <w:spacing w:after="240"/>
        <w:ind w:left="720" w:hanging="720"/>
        <w:rPr>
          <w:rFonts w:ascii="Calibri" w:hAnsi="Calibri"/>
          <w:sz w:val="22"/>
          <w:szCs w:val="22"/>
          <w:lang w:val="en-US" w:eastAsia="zh-CN"/>
        </w:rPr>
      </w:pPr>
      <w:bookmarkStart w:id="166" w:name="_Toc98485755"/>
      <w:r w:rsidRPr="005D19A0">
        <w:rPr>
          <w:lang w:val="en-US" w:eastAsia="zh-CN"/>
        </w:rPr>
        <w:t>7.3.2 Two and three band combinations with 1UL band and intra-band ULCA as UL configuration</w:t>
      </w:r>
      <w:bookmarkEnd w:id="166"/>
    </w:p>
    <w:p w14:paraId="27CCA99F" w14:textId="77777777" w:rsidR="00A733B6" w:rsidRPr="005D19A0" w:rsidRDefault="00A733B6" w:rsidP="00A733B6">
      <w:pPr>
        <w:pStyle w:val="Heading4"/>
        <w:spacing w:after="240"/>
        <w:ind w:left="864" w:hanging="864"/>
        <w:rPr>
          <w:lang w:eastAsia="zh-CN"/>
        </w:rPr>
      </w:pPr>
      <w:bookmarkStart w:id="167" w:name="_Toc98485756"/>
      <w:r w:rsidRPr="00C77180">
        <w:rPr>
          <w:rFonts w:eastAsia="Arial"/>
          <w:lang w:eastAsia="zh-CN"/>
        </w:rPr>
        <w:t xml:space="preserve">7.3.2.1 </w:t>
      </w:r>
      <w:r w:rsidRPr="005D19A0">
        <w:rPr>
          <w:lang w:eastAsia="zh-CN"/>
        </w:rPr>
        <w:t>Description of the issue</w:t>
      </w:r>
      <w:bookmarkEnd w:id="167"/>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For the cases where -50dBm/MHz band protection cannot be fulfilled, the proponent must provide a resolution with UL restriction, relaxed protection level and seek approval from the owners of this band</w:t>
      </w:r>
      <w:r>
        <w:rPr>
          <w:rFonts w:eastAsia="SimSun"/>
          <w:sz w:val="20"/>
          <w:lang w:val="en-GB"/>
        </w:rPr>
        <w:t>.</w:t>
      </w:r>
    </w:p>
    <w:p w14:paraId="670844C4" w14:textId="78A0711E"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A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F6072">
        <w:rPr>
          <w:rFonts w:eastAsia="SimSun"/>
          <w:sz w:val="20"/>
          <w:lang w:val="en-GB"/>
        </w:rPr>
        <w:t>IMD5 of the 1RB+1RB case from the UL CA configuration of band 2 falls in the DL of FDD band 1</w:t>
      </w:r>
    </w:p>
    <w:p w14:paraId="2E49388A"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248D2">
        <w:rPr>
          <w:rFonts w:eastAsia="SimSun"/>
          <w:sz w:val="20"/>
          <w:lang w:val="en-GB"/>
        </w:rPr>
        <w:t>IMD3 of the 1RB+1RB case from the UL CA configuration of band 2 falls in the DL of third band 3.</w:t>
      </w:r>
    </w:p>
    <w:p w14:paraId="4A0AE19F" w14:textId="77777777" w:rsidR="00A733B6" w:rsidRPr="00A733B6" w:rsidRDefault="00A733B6" w:rsidP="00A733B6">
      <w:r w:rsidRPr="007C264A">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Caption"/>
        <w:jc w:val="center"/>
        <w:rPr>
          <w:rFonts w:eastAsia="SimSun"/>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IMD3 can reach up to 200MHz OOB with -13dBm/MHz</w:t>
      </w:r>
      <w:r w:rsidR="009639E3">
        <w:rPr>
          <w:lang w:eastAsia="zh-CN"/>
        </w:rPr>
        <w:t>.</w:t>
      </w:r>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-30dBm/MHz</w:t>
      </w:r>
      <w:r w:rsidR="009639E3">
        <w:rPr>
          <w:lang w:eastAsia="zh-CN"/>
        </w:rPr>
        <w:t>.</w:t>
      </w:r>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-45dBm/MHz</w:t>
      </w:r>
      <w:r w:rsidR="009639E3">
        <w:rPr>
          <w:lang w:eastAsia="zh-CN"/>
        </w:rPr>
        <w:t>.</w:t>
      </w:r>
    </w:p>
    <w:p w14:paraId="5D1DA968" w14:textId="40C12A62"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 above levels are further attenuated by the UL band filter and any diplexer</w:t>
      </w:r>
      <w:r w:rsidR="009639E3">
        <w:rPr>
          <w:rFonts w:eastAsia="SimSun"/>
          <w:sz w:val="20"/>
          <w:lang w:val="en-GB"/>
        </w:rPr>
        <w:t>.</w:t>
      </w:r>
    </w:p>
    <w:p w14:paraId="55F8F43D" w14:textId="4D83B70F"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Pr>
          <w:rFonts w:eastAsia="SimSun"/>
          <w:sz w:val="20"/>
          <w:lang w:val="en-GB"/>
        </w:rPr>
        <w:t xml:space="preserve"> </w:t>
      </w:r>
      <w:r w:rsidRPr="00C77180">
        <w:rPr>
          <w:rFonts w:eastAsia="SimSun"/>
          <w:sz w:val="20"/>
          <w:lang w:val="en-GB"/>
        </w:rPr>
        <w:t>There is only an MSD or band protection issue with band that have simultaneous Tx/Rx with the UL band</w:t>
      </w:r>
      <w:r w:rsidR="009639E3">
        <w:rPr>
          <w:rFonts w:eastAsia="SimSun"/>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Heading4"/>
        <w:spacing w:after="240"/>
        <w:ind w:left="864" w:hanging="864"/>
        <w:rPr>
          <w:lang w:eastAsia="zh-CN"/>
        </w:rPr>
      </w:pPr>
      <w:bookmarkStart w:id="168" w:name="_Toc98485757"/>
      <w:r w:rsidRPr="00C77180">
        <w:rPr>
          <w:lang w:eastAsia="zh-CN"/>
        </w:rPr>
        <w:t xml:space="preserve">7.3.2.2 </w:t>
      </w:r>
      <w:r w:rsidRPr="005D19A0">
        <w:rPr>
          <w:lang w:eastAsia="zh-CN"/>
        </w:rPr>
        <w:t>Calculations and specification for contiguous UL CA as UL configuration</w:t>
      </w:r>
      <w:bookmarkEnd w:id="168"/>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2*ceil(</w:t>
      </w:r>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BF7B27">
        <w:rPr>
          <w:rFonts w:eastAsia="SimSun"/>
          <w:sz w:val="20"/>
          <w:lang w:val="en-GB"/>
        </w:rPr>
        <w:t>IMD order is &gt; 5, band protection issue can be ignored</w:t>
      </w:r>
      <w:r w:rsidR="009639E3">
        <w:rPr>
          <w:rFonts w:eastAsia="SimSun"/>
          <w:sz w:val="20"/>
          <w:lang w:val="en-GB"/>
        </w:rPr>
        <w:t>.</w:t>
      </w:r>
    </w:p>
    <w:p w14:paraId="27257ABA" w14:textId="53003356"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092E4B">
        <w:rPr>
          <w:rFonts w:eastAsia="SimSun"/>
          <w:sz w:val="20"/>
          <w:lang w:val="en-GB"/>
        </w:rPr>
        <w:t>IMD order is &gt; 11, MSD can be ignored</w:t>
      </w:r>
      <w:r w:rsidR="009639E3">
        <w:rPr>
          <w:rFonts w:eastAsia="SimSun"/>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r w:rsidRPr="005D19A0">
        <w:t>Min(</w:t>
      </w:r>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2*ceil(501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Heading4"/>
        <w:spacing w:after="240"/>
        <w:ind w:left="864" w:hanging="864"/>
        <w:rPr>
          <w:lang w:eastAsia="zh-CN"/>
        </w:rPr>
      </w:pPr>
      <w:bookmarkStart w:id="169" w:name="_Toc98485758"/>
      <w:r w:rsidRPr="00C77180">
        <w:rPr>
          <w:lang w:eastAsia="zh-CN"/>
        </w:rPr>
        <w:t xml:space="preserve">7.3.2.3 </w:t>
      </w:r>
      <w:r w:rsidRPr="005D19A0">
        <w:rPr>
          <w:lang w:eastAsia="zh-CN"/>
        </w:rPr>
        <w:t>Calculations and specification for non-contiguous UL CA as UL configuration</w:t>
      </w:r>
      <w:bookmarkEnd w:id="169"/>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2*ceil(</w:t>
      </w:r>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3, band protection issue can be ignored</w:t>
      </w:r>
      <w:r w:rsidR="009639E3">
        <w:rPr>
          <w:rFonts w:eastAsia="SimSun"/>
          <w:sz w:val="20"/>
          <w:lang w:val="en-GB"/>
        </w:rPr>
        <w:t>.</w:t>
      </w:r>
    </w:p>
    <w:p w14:paraId="13985B0A" w14:textId="14B1FEC2"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9, MSD can be ignored</w:t>
      </w:r>
      <w:r w:rsidR="009639E3">
        <w:rPr>
          <w:rFonts w:eastAsia="SimSun"/>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-n77</w:t>
      </w:r>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r w:rsidRPr="005D19A0">
        <w:t>Min(</w:t>
      </w:r>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2*ceil(1460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CA_n2-n77 with n77(2A)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Heading3"/>
        <w:spacing w:after="240"/>
        <w:ind w:left="720" w:hanging="720"/>
        <w:rPr>
          <w:rFonts w:ascii="Calibri" w:hAnsi="Calibri"/>
          <w:sz w:val="22"/>
          <w:szCs w:val="22"/>
          <w:lang w:val="en-US" w:eastAsia="zh-CN"/>
        </w:rPr>
      </w:pPr>
      <w:bookmarkStart w:id="170" w:name="_Toc98485759"/>
      <w:r w:rsidRPr="005D19A0">
        <w:rPr>
          <w:lang w:val="en-US" w:eastAsia="zh-CN"/>
        </w:rPr>
        <w:t>7.3.3 Two and three band combinations with 2UL band and intra-band ULCA as UL configuration in at last one band</w:t>
      </w:r>
      <w:bookmarkEnd w:id="170"/>
    </w:p>
    <w:p w14:paraId="62FD9EB2" w14:textId="77777777" w:rsidR="0027756C" w:rsidRPr="005D19A0" w:rsidRDefault="0027756C" w:rsidP="0027756C">
      <w:pPr>
        <w:pStyle w:val="Heading4"/>
        <w:spacing w:after="240"/>
        <w:ind w:left="864" w:hanging="864"/>
        <w:rPr>
          <w:lang w:eastAsia="zh-CN"/>
        </w:rPr>
      </w:pPr>
      <w:bookmarkStart w:id="171" w:name="_Toc98485760"/>
      <w:r w:rsidRPr="00C77180">
        <w:rPr>
          <w:lang w:eastAsia="zh-CN"/>
        </w:rPr>
        <w:t>7.3.3.1 Description of the issue</w:t>
      </w:r>
      <w:bookmarkEnd w:id="171"/>
    </w:p>
    <w:p w14:paraId="36BE0D79" w14:textId="77777777" w:rsidR="0027756C" w:rsidRPr="005D19A0" w:rsidRDefault="0027756C" w:rsidP="0027756C">
      <w:r w:rsidRPr="005D19A0">
        <w:t>For 2 band and 3 band inter-band combinations with simultaneous Tx/Rx operation with 3 (1 CC in UL  band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Caption"/>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be very severe if the UL intra-band distance between the two allocation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Heading4"/>
        <w:spacing w:after="240"/>
        <w:ind w:left="864" w:hanging="864"/>
        <w:rPr>
          <w:lang w:eastAsia="zh-CN"/>
        </w:rPr>
      </w:pPr>
      <w:bookmarkStart w:id="172" w:name="_Toc98485761"/>
      <w:r w:rsidRPr="00C77180">
        <w:rPr>
          <w:rFonts w:eastAsia="Arial"/>
          <w:lang w:eastAsia="zh-CN"/>
        </w:rPr>
        <w:t>7.3.3.2 Calculations and specification for contiguous UL CA as UL configuration</w:t>
      </w:r>
      <w:bookmarkEnd w:id="172"/>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Mainly consider the 1</w:t>
      </w:r>
      <w:r w:rsidRPr="007C264A">
        <w:rPr>
          <w:rFonts w:eastAsia="SimSun"/>
          <w:sz w:val="20"/>
          <w:vertAlign w:val="superscript"/>
          <w:lang w:val="en-GB"/>
        </w:rPr>
        <w:t>st</w:t>
      </w:r>
      <w:r w:rsidRPr="00C77180">
        <w:rPr>
          <w:rFonts w:eastAsia="SimSun"/>
          <w:sz w:val="20"/>
          <w:lang w:val="en-GB"/>
        </w:rPr>
        <w:t xml:space="preserve"> order triple beat α (TX</w:t>
      </w:r>
      <w:r w:rsidRPr="007C264A">
        <w:rPr>
          <w:rFonts w:eastAsia="SimSun"/>
          <w:sz w:val="20"/>
          <w:vertAlign w:val="subscript"/>
          <w:lang w:val="en-GB"/>
        </w:rPr>
        <w:t>2</w:t>
      </w:r>
      <w:r w:rsidRPr="007C264A">
        <w:rPr>
          <w:rFonts w:eastAsia="SimSun"/>
          <w:sz w:val="20"/>
          <w:vertAlign w:val="superscript"/>
          <w:lang w:val="en-GB"/>
        </w:rPr>
        <w:t>2</w:t>
      </w:r>
      <w:r w:rsidRPr="00C77180">
        <w:rPr>
          <w:rFonts w:eastAsia="SimSun"/>
          <w:sz w:val="20"/>
          <w:lang w:val="en-GB"/>
        </w:rPr>
        <w:t>TX</w:t>
      </w:r>
      <w:r w:rsidRPr="007C264A">
        <w:rPr>
          <w:rFonts w:eastAsia="SimSun"/>
          <w:sz w:val="20"/>
          <w:vertAlign w:val="subscript"/>
          <w:lang w:val="en-GB"/>
        </w:rPr>
        <w:t>1</w:t>
      </w:r>
      <w:r w:rsidRPr="00C77180">
        <w:rPr>
          <w:rFonts w:eastAsia="SimSun"/>
          <w:sz w:val="20"/>
          <w:lang w:val="en-GB"/>
        </w:rPr>
        <w:t>) of 3</w:t>
      </w:r>
      <w:r w:rsidRPr="007C264A">
        <w:rPr>
          <w:rFonts w:eastAsia="SimSun"/>
          <w:sz w:val="20"/>
          <w:vertAlign w:val="superscript"/>
          <w:lang w:val="en-GB"/>
        </w:rPr>
        <w:t>rd</w:t>
      </w:r>
      <w:r w:rsidRPr="00C77180">
        <w:rPr>
          <w:rFonts w:eastAsia="SimSun"/>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Further check the 2</w:t>
      </w:r>
      <w:r w:rsidRPr="007C264A">
        <w:rPr>
          <w:rFonts w:eastAsia="SimSun"/>
          <w:sz w:val="20"/>
          <w:vertAlign w:val="superscript"/>
          <w:lang w:val="en-GB"/>
        </w:rPr>
        <w:t>nd</w:t>
      </w:r>
      <w:r w:rsidRPr="00C77180">
        <w:rPr>
          <w:rFonts w:eastAsia="SimSun"/>
          <w:sz w:val="20"/>
          <w:lang w:val="en-GB"/>
        </w:rPr>
        <w:t xml:space="preserve"> order triple beat α (TX</w:t>
      </w:r>
      <w:r w:rsidRPr="007C264A">
        <w:rPr>
          <w:rFonts w:eastAsia="SimSun"/>
          <w:sz w:val="20"/>
          <w:vertAlign w:val="subscript"/>
          <w:lang w:val="en-GB"/>
        </w:rPr>
        <w:t>2</w:t>
      </w:r>
      <w:r w:rsidRPr="007C264A">
        <w:rPr>
          <w:rFonts w:eastAsia="SimSun"/>
          <w:sz w:val="20"/>
          <w:vertAlign w:val="superscript"/>
          <w:lang w:val="en-GB"/>
        </w:rPr>
        <w:t>4</w:t>
      </w:r>
      <w:r w:rsidRPr="00C77180">
        <w:rPr>
          <w:rFonts w:eastAsia="SimSun"/>
          <w:sz w:val="20"/>
          <w:lang w:val="en-GB"/>
        </w:rPr>
        <w:t>TX</w:t>
      </w:r>
      <w:r w:rsidRPr="007C264A">
        <w:rPr>
          <w:rFonts w:eastAsia="SimSun"/>
          <w:sz w:val="20"/>
          <w:vertAlign w:val="subscript"/>
          <w:lang w:val="en-GB"/>
        </w:rPr>
        <w:t>1</w:t>
      </w:r>
      <w:r w:rsidRPr="00C77180">
        <w:rPr>
          <w:rFonts w:eastAsia="SimSun"/>
          <w:sz w:val="20"/>
          <w:lang w:val="en-GB"/>
        </w:rPr>
        <w:t>) of 5</w:t>
      </w:r>
      <w:r w:rsidRPr="007C264A">
        <w:rPr>
          <w:rFonts w:eastAsia="SimSun"/>
          <w:sz w:val="20"/>
          <w:vertAlign w:val="superscript"/>
          <w:lang w:val="en-GB"/>
        </w:rPr>
        <w:t>th</w:t>
      </w:r>
      <w:r w:rsidRPr="00C77180">
        <w:rPr>
          <w:rFonts w:eastAsia="SimSun"/>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Neglect the 3</w:t>
      </w:r>
      <w:r w:rsidRPr="007C264A">
        <w:rPr>
          <w:rFonts w:eastAsia="SimSun"/>
          <w:sz w:val="20"/>
          <w:vertAlign w:val="superscript"/>
          <w:lang w:val="en-GB"/>
        </w:rPr>
        <w:t>rd</w:t>
      </w:r>
      <w:r w:rsidRPr="00C77180">
        <w:rPr>
          <w:rFonts w:eastAsia="SimSun"/>
          <w:sz w:val="20"/>
          <w:lang w:val="en-GB"/>
        </w:rPr>
        <w:t xml:space="preserve"> order triple beat α (TX</w:t>
      </w:r>
      <w:r w:rsidRPr="007C264A">
        <w:rPr>
          <w:rFonts w:eastAsia="SimSun"/>
          <w:sz w:val="20"/>
          <w:vertAlign w:val="subscript"/>
          <w:lang w:val="en-GB"/>
        </w:rPr>
        <w:t>2</w:t>
      </w:r>
      <w:r w:rsidRPr="007C264A">
        <w:rPr>
          <w:rFonts w:eastAsia="SimSun"/>
          <w:sz w:val="20"/>
          <w:vertAlign w:val="superscript"/>
          <w:lang w:val="en-GB"/>
        </w:rPr>
        <w:t>6</w:t>
      </w:r>
      <w:r w:rsidRPr="00C77180">
        <w:rPr>
          <w:rFonts w:eastAsia="SimSun"/>
          <w:sz w:val="20"/>
          <w:lang w:val="en-GB"/>
        </w:rPr>
        <w:t>TX</w:t>
      </w:r>
      <w:r w:rsidRPr="007C264A">
        <w:rPr>
          <w:rFonts w:eastAsia="SimSun"/>
          <w:sz w:val="20"/>
          <w:vertAlign w:val="subscript"/>
          <w:lang w:val="en-GB"/>
        </w:rPr>
        <w:t>1</w:t>
      </w:r>
      <w:r w:rsidRPr="00C77180">
        <w:rPr>
          <w:rFonts w:eastAsia="SimSun"/>
          <w:sz w:val="20"/>
          <w:lang w:val="en-GB"/>
        </w:rPr>
        <w:t>) of 7</w:t>
      </w:r>
      <w:r w:rsidRPr="007C264A">
        <w:rPr>
          <w:rFonts w:eastAsia="SimSun"/>
          <w:sz w:val="20"/>
          <w:vertAlign w:val="superscript"/>
          <w:lang w:val="en-GB"/>
        </w:rPr>
        <w:t>th</w:t>
      </w:r>
      <w:r w:rsidRPr="00C77180">
        <w:rPr>
          <w:rFonts w:eastAsia="SimSun"/>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 xml:space="preserve">Where </w:t>
      </w:r>
      <m:oMath>
        <m:sSub>
          <m:sSubPr>
            <m:ctrlPr>
              <w:rPr>
                <w:rFonts w:ascii="Cambria Math" w:eastAsia="SimSun" w:hAnsi="Cambria Math"/>
                <w:sz w:val="20"/>
                <w:lang w:val="en-GB"/>
              </w:rPr>
            </m:ctrlPr>
          </m:sSubPr>
          <m:e>
            <m:r>
              <w:rPr>
                <w:rFonts w:ascii="Cambria Math" w:eastAsia="SimSun" w:hAnsi="Cambria Math"/>
                <w:sz w:val="20"/>
                <w:lang w:val="en-GB"/>
              </w:rPr>
              <m:t>ULCA</m:t>
            </m:r>
          </m:e>
          <m:sub>
            <m:r>
              <w:rPr>
                <w:rFonts w:ascii="Cambria Math" w:eastAsia="SimSun" w:hAnsi="Cambria Math"/>
                <w:sz w:val="20"/>
                <w:lang w:val="en-GB"/>
              </w:rPr>
              <m:t>AggBW</m:t>
            </m:r>
          </m:sub>
        </m:sSub>
        <m:r>
          <m:rPr>
            <m:sty m:val="p"/>
          </m:rPr>
          <w:rPr>
            <w:rFonts w:ascii="Cambria Math" w:eastAsia="SimSun" w:hAnsi="Cambria Math"/>
            <w:sz w:val="20"/>
            <w:lang w:val="en-GB"/>
          </w:rPr>
          <m:t xml:space="preserve">= </m:t>
        </m:r>
        <m:r>
          <w:rPr>
            <w:rFonts w:ascii="Cambria Math" w:eastAsia="SimSun" w:hAnsi="Cambria Math"/>
            <w:sz w:val="20"/>
            <w:lang w:val="en-GB"/>
          </w:rPr>
          <m:t>CC</m:t>
        </m:r>
        <m:r>
          <m:rPr>
            <m:sty m:val="p"/>
          </m:rPr>
          <w:rPr>
            <w:rFonts w:ascii="Cambria Math" w:eastAsia="SimSun" w:hAnsi="Cambria Math"/>
            <w:sz w:val="20"/>
            <w:lang w:val="en-GB"/>
          </w:rPr>
          <m:t>1</m:t>
        </m:r>
        <m:r>
          <w:rPr>
            <w:rFonts w:ascii="Cambria Math" w:eastAsia="SimSun" w:hAnsi="Cambria Math"/>
            <w:sz w:val="20"/>
            <w:lang w:val="en-GB"/>
          </w:rPr>
          <m:t>BW</m:t>
        </m:r>
        <m:r>
          <m:rPr>
            <m:sty m:val="p"/>
          </m:rPr>
          <w:rPr>
            <w:rFonts w:ascii="Cambria Math" w:eastAsia="SimSun" w:hAnsi="Cambria Math"/>
            <w:sz w:val="20"/>
            <w:lang w:val="en-GB"/>
          </w:rPr>
          <m:t xml:space="preserve"> + </m:t>
        </m:r>
        <m:r>
          <w:rPr>
            <w:rFonts w:ascii="Cambria Math" w:eastAsia="SimSun" w:hAnsi="Cambria Math"/>
            <w:sz w:val="20"/>
            <w:lang w:val="en-GB"/>
          </w:rPr>
          <m:t>W</m:t>
        </m:r>
        <m:r>
          <m:rPr>
            <m:sty m:val="p"/>
          </m:rPr>
          <w:rPr>
            <w:rFonts w:ascii="Cambria Math" w:eastAsia="SimSun" w:hAnsi="Cambria Math"/>
            <w:sz w:val="20"/>
            <w:lang w:val="en-GB"/>
          </w:rPr>
          <m:t xml:space="preserve"> </m:t>
        </m:r>
        <m:r>
          <w:rPr>
            <w:rFonts w:ascii="Cambria Math" w:eastAsia="SimSun" w:hAnsi="Cambria Math"/>
            <w:sz w:val="20"/>
            <w:lang w:val="en-GB"/>
          </w:rPr>
          <m:t>gap</m:t>
        </m:r>
        <m:r>
          <m:rPr>
            <m:sty m:val="p"/>
          </m:rPr>
          <w:rPr>
            <w:rFonts w:ascii="Cambria Math" w:eastAsia="SimSun" w:hAnsi="Cambria Math"/>
            <w:sz w:val="20"/>
            <w:lang w:val="en-GB"/>
          </w:rPr>
          <m:t xml:space="preserve"> + </m:t>
        </m:r>
        <m:r>
          <w:rPr>
            <w:rFonts w:ascii="Cambria Math" w:eastAsia="SimSun" w:hAnsi="Cambria Math"/>
            <w:sz w:val="20"/>
            <w:lang w:val="en-GB"/>
          </w:rPr>
          <m:t>CC</m:t>
        </m:r>
        <m:r>
          <m:rPr>
            <m:sty m:val="p"/>
          </m:rPr>
          <w:rPr>
            <w:rFonts w:ascii="Cambria Math" w:eastAsia="SimSun" w:hAnsi="Cambria Math"/>
            <w:sz w:val="20"/>
            <w:lang w:val="en-GB"/>
          </w:rPr>
          <m:t>2</m:t>
        </m:r>
        <m:r>
          <w:rPr>
            <w:rFonts w:ascii="Cambria Math" w:eastAsia="SimSun" w:hAnsi="Cambria Math"/>
            <w:sz w:val="20"/>
            <w:lang w:val="en-GB"/>
          </w:rPr>
          <m:t>BW</m:t>
        </m:r>
      </m:oMath>
      <w:r w:rsidR="009639E3">
        <w:rPr>
          <w:rFonts w:eastAsia="SimSun"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t>Being much less mature, the specification framework for triple beat MSD is not yet complete and, at this time, it is unclear what is the main contribution to MSD.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7C264A" w:rsidRDefault="0027756C" w:rsidP="009F439F">
      <w:pPr>
        <w:rPr>
          <w:bCs/>
          <w:lang w:eastAsia="zh-CN"/>
        </w:rPr>
      </w:pPr>
    </w:p>
    <w:p w14:paraId="6BE5A924" w14:textId="54F80995" w:rsidR="00CD39E9" w:rsidRDefault="005D377D" w:rsidP="00CD39E9">
      <w:pPr>
        <w:pStyle w:val="Heading1"/>
        <w:rPr>
          <w:lang w:val="en-US"/>
        </w:rPr>
      </w:pPr>
      <w:bookmarkStart w:id="173" w:name="_Toc81509797"/>
      <w:bookmarkStart w:id="174" w:name="_Toc98485762"/>
      <w:r>
        <w:rPr>
          <w:lang w:val="en-US"/>
        </w:rPr>
        <w:t>8</w:t>
      </w:r>
      <w:r w:rsidR="00CD39E9" w:rsidRPr="006F7C0C">
        <w:rPr>
          <w:lang w:val="en-US"/>
        </w:rPr>
        <w:tab/>
      </w:r>
      <w:r w:rsidR="0066619B">
        <w:rPr>
          <w:lang w:val="en-US"/>
        </w:rPr>
        <w:t>Optimization on band combinations</w:t>
      </w:r>
      <w:bookmarkEnd w:id="173"/>
      <w:bookmarkEnd w:id="174"/>
    </w:p>
    <w:p w14:paraId="71E70828" w14:textId="50AD1604" w:rsidR="00CA2B66" w:rsidRPr="00616096" w:rsidRDefault="005D377D" w:rsidP="00CA2B66">
      <w:pPr>
        <w:pStyle w:val="Heading2"/>
        <w:rPr>
          <w:rFonts w:ascii="Calibri" w:hAnsi="Calibri"/>
          <w:sz w:val="22"/>
          <w:szCs w:val="22"/>
          <w:lang w:val="en-US" w:eastAsia="zh-CN"/>
        </w:rPr>
      </w:pPr>
      <w:bookmarkStart w:id="175" w:name="_Toc81509798"/>
      <w:bookmarkStart w:id="176" w:name="_Toc98485763"/>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75"/>
      <w:bookmarkEnd w:id="176"/>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Heading2"/>
        <w:rPr>
          <w:rFonts w:ascii="Calibri" w:hAnsi="Calibri"/>
          <w:sz w:val="22"/>
          <w:szCs w:val="22"/>
          <w:lang w:val="en-US" w:eastAsia="zh-CN"/>
        </w:rPr>
      </w:pPr>
      <w:bookmarkStart w:id="177" w:name="_Toc81509799"/>
      <w:bookmarkStart w:id="178" w:name="_Toc98485764"/>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77"/>
      <w:bookmarkEnd w:id="178"/>
    </w:p>
    <w:p w14:paraId="0490C3E0" w14:textId="7671CE00" w:rsidR="00CD39E9" w:rsidRDefault="005D377D" w:rsidP="00CD39E9">
      <w:pPr>
        <w:pStyle w:val="Heading3"/>
      </w:pPr>
      <w:bookmarkStart w:id="179" w:name="_Toc81509800"/>
      <w:bookmarkStart w:id="180" w:name="_Toc98485765"/>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79"/>
      <w:bookmarkEnd w:id="180"/>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Heading3"/>
        <w:rPr>
          <w:rFonts w:ascii="Calibri" w:hAnsi="Calibri"/>
          <w:szCs w:val="22"/>
          <w:lang w:eastAsia="zh-CN"/>
        </w:rPr>
      </w:pPr>
      <w:bookmarkStart w:id="181" w:name="_Toc81509801"/>
      <w:bookmarkStart w:id="182" w:name="_Toc98485766"/>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81"/>
      <w:bookmarkEnd w:id="182"/>
    </w:p>
    <w:p w14:paraId="752F72C2" w14:textId="77777777" w:rsidR="00BD1C40" w:rsidRDefault="00BD1C40" w:rsidP="009F439F">
      <w:pPr>
        <w:pStyle w:val="Heading4"/>
        <w:ind w:left="864" w:hanging="864"/>
        <w:rPr>
          <w:lang w:eastAsia="zh-CN"/>
        </w:rPr>
      </w:pPr>
      <w:bookmarkStart w:id="183" w:name="_Toc98485767"/>
      <w:r>
        <w:t>8.2.2.1</w:t>
      </w:r>
      <w:r>
        <w:tab/>
        <w:t>CA configuration table</w:t>
      </w:r>
      <w:bookmarkEnd w:id="183"/>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CA_n260(2G-3O)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Heading4"/>
        <w:ind w:left="864" w:hanging="864"/>
        <w:rPr>
          <w:lang w:eastAsia="zh-CN"/>
        </w:rPr>
      </w:pPr>
      <w:bookmarkStart w:id="184" w:name="_Toc98485768"/>
      <w:r>
        <w:t>8.2.2.2</w:t>
      </w:r>
      <w:r>
        <w:tab/>
        <w:t>DC configuration table</w:t>
      </w:r>
      <w:bookmarkEnd w:id="184"/>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SimSun"/>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Heading4"/>
        <w:ind w:left="864" w:hanging="864"/>
        <w:rPr>
          <w:lang w:eastAsia="zh-CN"/>
        </w:rPr>
      </w:pPr>
      <w:bookmarkStart w:id="185" w:name="_Toc98485769"/>
      <w:r>
        <w:t>8.2.2.3</w:t>
      </w:r>
      <w:r>
        <w:tab/>
        <w:t>SUL configuration table</w:t>
      </w:r>
      <w:bookmarkEnd w:id="185"/>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7236A689" w14:textId="08027CB1" w:rsidR="0066619B" w:rsidRPr="00616096" w:rsidRDefault="005D377D" w:rsidP="0066619B">
      <w:pPr>
        <w:pStyle w:val="Heading2"/>
        <w:rPr>
          <w:rFonts w:ascii="Calibri" w:hAnsi="Calibri"/>
          <w:sz w:val="22"/>
          <w:szCs w:val="22"/>
          <w:lang w:val="en-US" w:eastAsia="zh-CN"/>
        </w:rPr>
      </w:pPr>
      <w:bookmarkStart w:id="186" w:name="_Toc81509803"/>
      <w:bookmarkStart w:id="187" w:name="_Toc98485770"/>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86"/>
      <w:bookmarkEnd w:id="187"/>
    </w:p>
    <w:p w14:paraId="359FC052" w14:textId="26A2AA73" w:rsidR="0066619B" w:rsidRDefault="005D377D" w:rsidP="0066619B">
      <w:pPr>
        <w:pStyle w:val="Heading3"/>
        <w:rPr>
          <w:lang w:eastAsia="zh-CN"/>
        </w:rPr>
      </w:pPr>
      <w:bookmarkStart w:id="188" w:name="_Toc81509804"/>
      <w:bookmarkStart w:id="189" w:name="_Toc98485771"/>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188"/>
      <w:bookmarkEnd w:id="189"/>
    </w:p>
    <w:p w14:paraId="0F56972B" w14:textId="490BF9B2" w:rsidR="005A2258" w:rsidRDefault="005D377D" w:rsidP="005A2258">
      <w:pPr>
        <w:pStyle w:val="Heading4"/>
      </w:pPr>
      <w:bookmarkStart w:id="190" w:name="_Toc81509805"/>
      <w:bookmarkStart w:id="191" w:name="_Toc98485772"/>
      <w:r>
        <w:t>8</w:t>
      </w:r>
      <w:r w:rsidR="005A2258">
        <w:t>.3.1.1</w:t>
      </w:r>
      <w:r w:rsidR="005A2258">
        <w:tab/>
        <w:t>CA configuration table</w:t>
      </w:r>
      <w:bookmarkEnd w:id="190"/>
      <w:bookmarkEnd w:id="191"/>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CA_n260(2G-3O)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t>-</w:t>
      </w:r>
      <w:r w:rsidRPr="006E5372">
        <w:tab/>
      </w:r>
      <w:r w:rsidRPr="00F17138">
        <w:t>For some bands the limitations to the bandwidth may be captured with notes in the table, such as for NR band n48, the channel bandwidth 5MHz is restricted to operation when carrier is configured as an SCell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For this bandwidth, the minimum requirements are restricted to operation when carrier is configured as an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Heading4"/>
      </w:pPr>
      <w:bookmarkStart w:id="202" w:name="_Toc81509806"/>
      <w:bookmarkStart w:id="203" w:name="_Toc98485773"/>
      <w:r>
        <w:t>8</w:t>
      </w:r>
      <w:r w:rsidR="005A2258">
        <w:t>.3.1.2</w:t>
      </w:r>
      <w:r w:rsidR="005A2258">
        <w:tab/>
        <w:t>DC configuration table</w:t>
      </w:r>
      <w:bookmarkEnd w:id="202"/>
      <w:bookmarkEnd w:id="203"/>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CA_n261(*)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DC_5A_n261(2A)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DC_41C-42C_n257(2A)</w:t>
      </w:r>
    </w:p>
    <w:p w14:paraId="5284CAAB" w14:textId="77777777" w:rsidR="00D75D29" w:rsidRDefault="00D75D29" w:rsidP="00D75D29">
      <w:pPr>
        <w:pStyle w:val="B1"/>
      </w:pPr>
      <w:r>
        <w:t>-</w:t>
      </w:r>
      <w:r w:rsidRPr="00A93732">
        <w:tab/>
      </w:r>
      <w:r w:rsidRPr="00C31CE1">
        <w:t>DC_41C-42C_n257(2A-2O)</w:t>
      </w:r>
    </w:p>
    <w:p w14:paraId="4B5FD9B6" w14:textId="77777777" w:rsidR="00D75D29" w:rsidRDefault="00D75D29" w:rsidP="00D75D29">
      <w:pPr>
        <w:pStyle w:val="B1"/>
      </w:pPr>
      <w:r>
        <w:t>-</w:t>
      </w:r>
      <w:r w:rsidRPr="00A93732">
        <w:tab/>
      </w:r>
      <w:r w:rsidRPr="00C31CE1">
        <w:t>DC_41C-42C_n257(8A)</w:t>
      </w:r>
    </w:p>
    <w:p w14:paraId="373001EB" w14:textId="77777777" w:rsidR="00D75D29" w:rsidRDefault="00D75D29" w:rsidP="00D75D29">
      <w:pPr>
        <w:pStyle w:val="B1"/>
      </w:pPr>
      <w:r>
        <w:t>-</w:t>
      </w:r>
      <w:r w:rsidRPr="00A93732">
        <w:tab/>
      </w:r>
      <w:r w:rsidRPr="00C31CE1">
        <w:t>DC_41C-42C_n257(D-G)</w:t>
      </w:r>
    </w:p>
    <w:p w14:paraId="46BA3D65" w14:textId="77777777" w:rsidR="00A67A75" w:rsidRDefault="00A67A75" w:rsidP="00A67A75">
      <w:pPr>
        <w:pStyle w:val="Heading4"/>
      </w:pPr>
      <w:bookmarkStart w:id="204" w:name="_Toc81509807"/>
      <w:bookmarkStart w:id="205" w:name="_Toc98485774"/>
      <w:r>
        <w:t>8.3.1.3</w:t>
      </w:r>
      <w:r>
        <w:tab/>
        <w:t>SUL configuration table</w:t>
      </w:r>
      <w:bookmarkEnd w:id="204"/>
      <w:bookmarkEnd w:id="205"/>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SUL_n78(2A)-n86A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CA_n78(2A)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t>-</w:t>
      </w:r>
      <w:r w:rsidRPr="006E5372">
        <w:tab/>
      </w:r>
      <w:r w:rsidRPr="00F17138">
        <w:t>CA_n1A_SUL_n78A-n80A consists of NR band n1 and SUL band combination of SUL_n78A-n80A, whose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12"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12"/>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Heading3"/>
      </w:pPr>
      <w:bookmarkStart w:id="213" w:name="_Toc81509808"/>
      <w:bookmarkStart w:id="214" w:name="_Toc98485775"/>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IB,c</w:t>
      </w:r>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213"/>
      <w:bookmarkEnd w:id="214"/>
    </w:p>
    <w:p w14:paraId="4C29694B" w14:textId="201340B0" w:rsidR="00327341" w:rsidRDefault="005D377D" w:rsidP="00327341">
      <w:pPr>
        <w:pStyle w:val="Heading4"/>
      </w:pPr>
      <w:bookmarkStart w:id="215" w:name="_Toc81509809"/>
      <w:bookmarkStart w:id="216" w:name="_Toc98485776"/>
      <w:r>
        <w:t>8</w:t>
      </w:r>
      <w:r w:rsidR="00327341">
        <w:t>.3.2.1</w:t>
      </w:r>
      <w:r w:rsidR="00327341">
        <w:tab/>
      </w:r>
      <w:r w:rsidR="00327341" w:rsidRPr="00EF5447">
        <w:t>ΔT</w:t>
      </w:r>
      <w:r w:rsidR="00327341" w:rsidRPr="00EF5447">
        <w:rPr>
          <w:vertAlign w:val="subscript"/>
        </w:rPr>
        <w:t>IB,c</w:t>
      </w:r>
      <w:r w:rsidR="00327341">
        <w:t xml:space="preserve"> table</w:t>
      </w:r>
      <w:bookmarkEnd w:id="215"/>
      <w:bookmarkEnd w:id="216"/>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Heading4"/>
      </w:pPr>
      <w:bookmarkStart w:id="217" w:name="_Toc81509810"/>
      <w:bookmarkStart w:id="218" w:name="_Toc98485777"/>
      <w:r>
        <w:t>8</w:t>
      </w:r>
      <w:r w:rsidR="00327341">
        <w:t>.3.2.2</w:t>
      </w:r>
      <w:r w:rsidR="00327341">
        <w:tab/>
      </w:r>
      <w:r w:rsidR="00327341" w:rsidRPr="00EF5447">
        <w:t>ΔR</w:t>
      </w:r>
      <w:r w:rsidR="00327341" w:rsidRPr="00EF5447">
        <w:rPr>
          <w:vertAlign w:val="subscript"/>
        </w:rPr>
        <w:t>IB,c</w:t>
      </w:r>
      <w:r w:rsidR="00327341">
        <w:t xml:space="preserve"> table</w:t>
      </w:r>
      <w:bookmarkEnd w:id="217"/>
      <w:bookmarkEnd w:id="218"/>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Heading4"/>
      </w:pPr>
      <w:bookmarkStart w:id="219" w:name="_Toc98485778"/>
      <w:r>
        <w:t>8.3.2.3</w:t>
      </w:r>
      <w:r>
        <w:tab/>
      </w:r>
      <w:r w:rsidRPr="00EF5447">
        <w:t>ΔT</w:t>
      </w:r>
      <w:r w:rsidRPr="00EF5447">
        <w:rPr>
          <w:vertAlign w:val="subscript"/>
        </w:rPr>
        <w:t>IB,c</w:t>
      </w:r>
      <w:r w:rsidRPr="007C264A">
        <w:t xml:space="preserve"> and </w:t>
      </w:r>
      <w:r w:rsidRPr="00EF5447">
        <w:t>ΔR</w:t>
      </w:r>
      <w:r w:rsidRPr="00EF5447">
        <w:rPr>
          <w:vertAlign w:val="subscript"/>
        </w:rPr>
        <w:t>IB,c</w:t>
      </w:r>
      <w:r>
        <w:rPr>
          <w:vertAlign w:val="subscript"/>
        </w:rPr>
        <w:t xml:space="preserve"> </w:t>
      </w:r>
      <w:r>
        <w:t>statistical distribution</w:t>
      </w:r>
      <w:bookmarkEnd w:id="219"/>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Quite a lot of variation in statistics with dTib peak at 0.6 dB and dRib peak at 0.2 dB for low bands and dTib peak at 0.5 dB and dRib peaks at 0 for high bands. Why there is this variation is unknown, but it might be that when dTib is 0.3 dB harmonic relation is missed. No rational explanation for dTib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 xml:space="preserve">s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s when combination has at least three H bands. Variation is not very  large for dTib with peak at 0.5 dB but dRib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Heading4"/>
      </w:pPr>
      <w:bookmarkStart w:id="220" w:name="_Toc98485779"/>
      <w:r>
        <w:t>8.3.2.4</w:t>
      </w:r>
      <w:r>
        <w:tab/>
        <w:t>New template for ΔT</w:t>
      </w:r>
      <w:r w:rsidRPr="00EF5447">
        <w:rPr>
          <w:vertAlign w:val="subscript"/>
        </w:rPr>
        <w:t>IB,c</w:t>
      </w:r>
      <w:r>
        <w:t xml:space="preserve"> and </w:t>
      </w:r>
      <w:r w:rsidRPr="00EF5447">
        <w:t>ΔR</w:t>
      </w:r>
      <w:r w:rsidRPr="00EF5447">
        <w:rPr>
          <w:vertAlign w:val="subscript"/>
        </w:rPr>
        <w:t>IB,c</w:t>
      </w:r>
      <w:r>
        <w:t xml:space="preserve"> tables in Rel-18</w:t>
      </w:r>
      <w:bookmarkEnd w:id="220"/>
    </w:p>
    <w:p w14:paraId="269157B5" w14:textId="605617DD" w:rsidR="00851C68"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IB,c</w:t>
      </w:r>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IB,c</w:t>
      </w:r>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p w14:paraId="1B99D7CF" w14:textId="11B559F5" w:rsidR="003676C9" w:rsidRPr="00FF5DCF" w:rsidRDefault="003676C9" w:rsidP="00B21191">
      <w:pPr>
        <w:pStyle w:val="TH"/>
        <w:rPr>
          <w:lang w:eastAsia="zh-CN"/>
        </w:rPr>
      </w:pPr>
      <w:r w:rsidRPr="00FF5DCF">
        <w:rPr>
          <w:bCs/>
          <w:color w:val="000000" w:themeColor="text1"/>
        </w:rPr>
        <w:t>Table 8.3.</w:t>
      </w:r>
      <w:r>
        <w:rPr>
          <w:bCs/>
          <w:color w:val="000000" w:themeColor="text1"/>
        </w:rPr>
        <w:t>2.4-1</w:t>
      </w:r>
      <w:r w:rsidRPr="00FF5DCF">
        <w:rPr>
          <w:bCs/>
          <w:color w:val="000000" w:themeColor="text1"/>
        </w:rPr>
        <w:t>: New template for Δ</w:t>
      </w:r>
      <w:r>
        <w:rPr>
          <w:rFonts w:hint="eastAsia"/>
          <w:bCs/>
          <w:color w:val="000000" w:themeColor="text1"/>
          <w:lang w:eastAsia="zh-CN"/>
        </w:rPr>
        <w:t>T</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22DC62C9"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C2A68F1" w14:textId="77777777" w:rsidR="00851C68" w:rsidRDefault="00851C68" w:rsidP="00851C68">
      <w:pPr>
        <w:pStyle w:val="ListParagraph"/>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4B9C67C" w14:textId="21736D80" w:rsidR="005A2258" w:rsidRPr="00E824C3" w:rsidRDefault="005D377D" w:rsidP="005A2258">
      <w:pPr>
        <w:pStyle w:val="Heading3"/>
        <w:rPr>
          <w:rFonts w:ascii="Calibri" w:hAnsi="Calibri"/>
          <w:szCs w:val="22"/>
          <w:lang w:eastAsia="zh-CN"/>
        </w:rPr>
      </w:pPr>
      <w:bookmarkStart w:id="221" w:name="_Toc81509811"/>
      <w:bookmarkStart w:id="222" w:name="_Toc98485780"/>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21"/>
      <w:bookmarkEnd w:id="222"/>
    </w:p>
    <w:p w14:paraId="7DB61771" w14:textId="619B1633" w:rsidR="006D0A24" w:rsidRDefault="006D0A24" w:rsidP="006D0A24">
      <w:pPr>
        <w:pStyle w:val="Heading4"/>
      </w:pPr>
      <w:bookmarkStart w:id="223" w:name="_Toc98485781"/>
      <w:r>
        <w:t>8.3.3.1</w:t>
      </w:r>
      <w:r>
        <w:tab/>
        <w:t>Necessity for further simplification</w:t>
      </w:r>
      <w:bookmarkEnd w:id="223"/>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SimSun"/>
          <w:lang w:val="en-US" w:eastAsia="zh-CN"/>
        </w:rPr>
      </w:pPr>
      <w:r>
        <w:rPr>
          <w:rFonts w:hint="eastAsia"/>
          <w:bCs/>
          <w:lang w:val="en-US" w:eastAsia="zh-CN"/>
        </w:rPr>
        <w:t>W</w:t>
      </w:r>
      <w:r>
        <w:rPr>
          <w:rFonts w:eastAsia="SimSun"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SimSun" w:hint="eastAsia"/>
          <w:lang w:val="en-US" w:eastAsia="zh-CN"/>
        </w:rPr>
        <w:t>:</w:t>
      </w:r>
    </w:p>
    <w:p w14:paraId="5BB96893" w14:textId="10612299" w:rsidR="006D0A24" w:rsidRDefault="006D0A24" w:rsidP="009F439F">
      <w:pPr>
        <w:rPr>
          <w:lang w:eastAsia="zh-CN"/>
        </w:rPr>
      </w:pPr>
      <w:r>
        <w:rPr>
          <w:rFonts w:eastAsia="SimSun"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SimSun"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SimSun"/>
            <w:lang w:val="en-US" w:eastAsia="zh-CN"/>
          </w:rPr>
          <w:t>horizontal</w:t>
        </w:r>
      </w:hyperlink>
      <w:r>
        <w:rPr>
          <w:rFonts w:eastAsia="SimSun"/>
          <w:lang w:val="en-US" w:eastAsia="zh-CN"/>
        </w:rPr>
        <w:t xml:space="preserve"> </w:t>
      </w:r>
      <w:r>
        <w:rPr>
          <w:rFonts w:eastAsia="SimSun"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SimSun"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SimSun"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Heading4"/>
      </w:pPr>
      <w:bookmarkStart w:id="224" w:name="_Toc98485782"/>
      <w:r>
        <w:t>8.3.3.2</w:t>
      </w:r>
      <w:r>
        <w:tab/>
        <w:t>Proposed approaches</w:t>
      </w:r>
      <w:bookmarkEnd w:id="224"/>
    </w:p>
    <w:p w14:paraId="50C3D4F8" w14:textId="55ECB38C" w:rsidR="006D0A24" w:rsidRDefault="006D0A24" w:rsidP="009F439F">
      <w:pPr>
        <w:rPr>
          <w:rFonts w:eastAsia="SimSun"/>
          <w:lang w:val="en-US" w:eastAsia="zh-CN"/>
        </w:rPr>
      </w:pPr>
      <w:r>
        <w:rPr>
          <w:rFonts w:eastAsia="SimSun"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SimSun"/>
          <w:lang w:val="en-US" w:eastAsia="zh-CN"/>
        </w:rPr>
      </w:pPr>
      <w:r>
        <w:rPr>
          <w:rFonts w:eastAsia="SimSun"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SimSun" w:hint="eastAsia"/>
          <w:lang w:val="en-US" w:eastAsia="zh-CN"/>
        </w:rPr>
        <w:t>Merging all the channel bandwidth columns into one column</w:t>
      </w:r>
      <w:r w:rsidR="004B4CC9">
        <w:rPr>
          <w:rFonts w:eastAsia="SimSun"/>
          <w:lang w:val="en-US" w:eastAsia="zh-CN"/>
        </w:rPr>
        <w:t>.</w:t>
      </w:r>
    </w:p>
    <w:p w14:paraId="17BB6D17" w14:textId="10E162D5" w:rsidR="006D0A24" w:rsidRPr="00DA6B01" w:rsidRDefault="006D0A24" w:rsidP="006D0A24">
      <w:pPr>
        <w:pStyle w:val="B1"/>
      </w:pPr>
      <w:r>
        <w:t>-</w:t>
      </w:r>
      <w:r w:rsidRPr="00DA6B01">
        <w:tab/>
      </w:r>
      <w:r w:rsidR="005A4045">
        <w:rPr>
          <w:rFonts w:eastAsia="SimSun" w:hint="eastAsia"/>
          <w:lang w:val="en-US" w:eastAsia="zh-CN"/>
        </w:rPr>
        <w:t xml:space="preserve">Using </w:t>
      </w:r>
      <w:r w:rsidR="005A4045">
        <w:rPr>
          <w:rFonts w:eastAsia="SimSun"/>
          <w:lang w:val="en-US" w:eastAsia="zh-CN"/>
        </w:rPr>
        <w:t>‘</w:t>
      </w:r>
      <w:r w:rsidR="005A4045">
        <w:rPr>
          <w:rFonts w:eastAsia="SimSun" w:hint="eastAsia"/>
          <w:lang w:val="en-US" w:eastAsia="zh-CN"/>
        </w:rPr>
        <w:t>,</w:t>
      </w:r>
      <w:r w:rsidR="005A4045">
        <w:rPr>
          <w:rFonts w:eastAsia="SimSun"/>
          <w:lang w:val="en-US" w:eastAsia="zh-CN"/>
        </w:rPr>
        <w:t>’</w:t>
      </w:r>
      <w:r w:rsidR="005A4045">
        <w:rPr>
          <w:rFonts w:eastAsia="SimSun" w:hint="eastAsia"/>
          <w:lang w:val="en-US" w:eastAsia="zh-CN"/>
        </w:rPr>
        <w:t xml:space="preserve"> between two adjacent channel bandwidths</w:t>
      </w:r>
      <w:r w:rsidR="004B4CC9">
        <w:rPr>
          <w:rFonts w:eastAsia="SimSun"/>
          <w:lang w:val="en-US" w:eastAsia="zh-CN"/>
        </w:rPr>
        <w:t>.</w:t>
      </w:r>
    </w:p>
    <w:p w14:paraId="692CB6AF" w14:textId="3199509C" w:rsidR="005A4045" w:rsidRPr="00DA6B01" w:rsidRDefault="005A4045" w:rsidP="005A4045">
      <w:pPr>
        <w:pStyle w:val="B1"/>
      </w:pPr>
      <w:r>
        <w:t>-</w:t>
      </w:r>
      <w:r w:rsidRPr="00DA6B01">
        <w:tab/>
      </w:r>
      <w:r>
        <w:rPr>
          <w:rFonts w:eastAsia="SimSun" w:hint="eastAsia"/>
          <w:lang w:val="en-US" w:eastAsia="zh-CN"/>
        </w:rPr>
        <w:t>Removing the channel bandwidth number in the table head</w:t>
      </w:r>
      <w:r w:rsidR="004B4CC9">
        <w:rPr>
          <w:rFonts w:eastAsia="SimSun"/>
          <w:lang w:val="en-US" w:eastAsia="zh-CN"/>
        </w:rPr>
        <w:t>.</w:t>
      </w:r>
    </w:p>
    <w:p w14:paraId="73695035" w14:textId="3C8B4F8B" w:rsidR="005A4045" w:rsidRPr="00DA6B01" w:rsidRDefault="005A4045" w:rsidP="005A4045">
      <w:pPr>
        <w:pStyle w:val="B1"/>
      </w:pPr>
      <w:r>
        <w:t>-</w:t>
      </w:r>
      <w:r w:rsidRPr="00DA6B01">
        <w:tab/>
      </w:r>
      <w:r>
        <w:rPr>
          <w:rFonts w:eastAsia="SimSun" w:hint="eastAsia"/>
          <w:lang w:val="en-US" w:eastAsia="zh-CN"/>
        </w:rPr>
        <w:t xml:space="preserve">(Only for inter-band NR CA) Using simple texts like </w:t>
      </w:r>
      <w:r>
        <w:rPr>
          <w:rFonts w:eastAsia="SimSun"/>
          <w:lang w:val="en-US" w:eastAsia="zh-CN"/>
        </w:rPr>
        <w:t>‘</w:t>
      </w:r>
      <w:r>
        <w:rPr>
          <w:rFonts w:eastAsia="SimSun" w:hint="eastAsia"/>
          <w:lang w:val="en-US" w:eastAsia="zh-CN"/>
        </w:rPr>
        <w:t>CA_nXC_BCS0</w:t>
      </w:r>
      <w:r>
        <w:rPr>
          <w:rFonts w:eastAsia="SimSun"/>
          <w:lang w:val="en-US" w:eastAsia="zh-CN"/>
        </w:rPr>
        <w:t>’</w:t>
      </w:r>
      <w:r>
        <w:rPr>
          <w:rFonts w:eastAsia="SimSun" w:hint="eastAsia"/>
          <w:lang w:val="en-US" w:eastAsia="zh-CN"/>
        </w:rPr>
        <w:t xml:space="preserve">  or </w:t>
      </w:r>
      <w:r>
        <w:rPr>
          <w:rFonts w:eastAsia="SimSun"/>
          <w:lang w:val="en-US" w:eastAsia="zh-CN"/>
        </w:rPr>
        <w:t>‘</w:t>
      </w:r>
      <w:r>
        <w:rPr>
          <w:rFonts w:eastAsia="SimSun" w:hint="eastAsia"/>
          <w:lang w:val="en-US" w:eastAsia="zh-CN"/>
        </w:rPr>
        <w:t>CA_nX(2A)_BCS0</w:t>
      </w:r>
      <w:r>
        <w:rPr>
          <w:rFonts w:eastAsia="SimSun"/>
          <w:lang w:val="en-US" w:eastAsia="zh-CN"/>
        </w:rPr>
        <w:t>’</w:t>
      </w:r>
      <w:r>
        <w:rPr>
          <w:rFonts w:eastAsia="SimSun" w:hint="eastAsia"/>
          <w:lang w:val="en-US" w:eastAsia="zh-CN"/>
        </w:rPr>
        <w:t xml:space="preserve">  for the constitute band supporting intra-band contiguous or  non-contiguous CA , respectively, associated with a new note of </w:t>
      </w:r>
      <w:r>
        <w:rPr>
          <w:rFonts w:eastAsia="SimSun"/>
          <w:lang w:val="en-US" w:eastAsia="zh-CN"/>
        </w:rPr>
        <w:t>“</w:t>
      </w:r>
      <w:r>
        <w:rPr>
          <w:rFonts w:eastAsia="SimSun" w:hint="eastAsia"/>
          <w:lang w:val="en-US" w:eastAsia="zh-CN"/>
        </w:rPr>
        <w:t>The CA configurations are given in Table 5.5A.1-1 or Table 5.5A.2-1 in this specification</w:t>
      </w:r>
      <w:r>
        <w:rPr>
          <w:rFonts w:eastAsia="SimSun"/>
          <w:lang w:val="en-US" w:eastAsia="zh-CN"/>
        </w:rPr>
        <w:t>”</w:t>
      </w:r>
      <w:r>
        <w:rPr>
          <w:rFonts w:eastAsia="SimSun" w:hint="eastAsia"/>
          <w:lang w:val="en-US" w:eastAsia="zh-CN"/>
        </w:rPr>
        <w:t>.</w:t>
      </w:r>
    </w:p>
    <w:p w14:paraId="7A69FED8" w14:textId="5B8BDC24" w:rsidR="006D0A24" w:rsidRPr="005A4045" w:rsidRDefault="005A4045" w:rsidP="009F439F">
      <w:pPr>
        <w:rPr>
          <w:lang w:eastAsia="zh-CN"/>
        </w:rPr>
      </w:pPr>
      <w:r>
        <w:rPr>
          <w:rFonts w:eastAsia="SimSun" w:hint="eastAsia"/>
          <w:lang w:val="en-US" w:eastAsia="zh-CN"/>
        </w:rPr>
        <w:t xml:space="preserve">The following are some examples to </w:t>
      </w:r>
      <w:r w:rsidR="004B4CC9">
        <w:rPr>
          <w:rFonts w:eastAsia="SimSun"/>
          <w:lang w:val="en-US" w:eastAsia="zh-CN"/>
        </w:rPr>
        <w:t xml:space="preserve">further </w:t>
      </w:r>
      <w:r>
        <w:rPr>
          <w:rFonts w:eastAsia="SimSun" w:hint="eastAsia"/>
          <w:lang w:val="en-US" w:eastAsia="zh-CN"/>
        </w:rPr>
        <w:t>explain the above approaches.</w:t>
      </w:r>
    </w:p>
    <w:p w14:paraId="6B769988" w14:textId="77777777" w:rsidR="005A4045" w:rsidRDefault="005A4045" w:rsidP="009F439F">
      <w:pPr>
        <w:rPr>
          <w:bCs/>
          <w:lang w:val="en-US" w:eastAsia="zh-CN"/>
        </w:rPr>
      </w:pPr>
      <w:r>
        <w:rPr>
          <w:rFonts w:eastAsia="SimSun"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SimSun"/>
          <w:lang w:val="en-US" w:eastAsia="zh-CN"/>
        </w:rPr>
      </w:pPr>
      <w:r>
        <w:rPr>
          <w:rFonts w:eastAsia="SimSun"/>
          <w:lang w:val="en-US" w:eastAsia="zh-CN"/>
        </w:rPr>
        <w:t>B</w:t>
      </w:r>
      <w:r w:rsidR="005A4045">
        <w:rPr>
          <w:rFonts w:eastAsia="SimSun" w:hint="eastAsia"/>
          <w:lang w:val="en-US" w:eastAsia="zh-CN"/>
        </w:rPr>
        <w:t>y using the above proposed approaches, the above table</w:t>
      </w:r>
      <w:r>
        <w:rPr>
          <w:rFonts w:eastAsia="SimSun"/>
          <w:lang w:val="en-US" w:eastAsia="zh-CN"/>
        </w:rPr>
        <w:t>s</w:t>
      </w:r>
      <w:r w:rsidR="005A4045">
        <w:rPr>
          <w:rFonts w:eastAsia="SimSun"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SimSun"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SimSun"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SimSun"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SimSun"/>
          <w:lang w:val="en-US" w:eastAsia="zh-CN"/>
        </w:rPr>
      </w:pPr>
    </w:p>
    <w:p w14:paraId="48685FB3"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SimSun"/>
                <w:szCs w:val="18"/>
                <w:lang w:eastAsia="zh-CN"/>
              </w:rPr>
            </w:pPr>
            <w:r>
              <w:rPr>
                <w:szCs w:val="18"/>
                <w:lang w:eastAsia="zh-CN"/>
              </w:rPr>
              <w:t>5</w:t>
            </w:r>
            <w:r>
              <w:rPr>
                <w:rFonts w:hint="eastAsia"/>
                <w:szCs w:val="18"/>
                <w:lang w:eastAsia="zh-CN"/>
              </w:rPr>
              <w:t xml:space="preserve">, </w:t>
            </w:r>
            <w:r>
              <w:rPr>
                <w:szCs w:val="18"/>
              </w:rPr>
              <w:t>10</w:t>
            </w:r>
            <w:r>
              <w:rPr>
                <w:rFonts w:eastAsia="SimSun" w:hint="eastAsia"/>
                <w:szCs w:val="18"/>
                <w:lang w:eastAsia="zh-CN"/>
              </w:rPr>
              <w:t xml:space="preserve">, </w:t>
            </w:r>
            <w:r>
              <w:rPr>
                <w:szCs w:val="18"/>
              </w:rPr>
              <w:t>15</w:t>
            </w:r>
            <w:r>
              <w:rPr>
                <w:rFonts w:eastAsia="SimSun"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SimSun"/>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SimSun"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Heading4"/>
      </w:pPr>
      <w:bookmarkStart w:id="225" w:name="_Toc98485783"/>
      <w:r>
        <w:t>8.3.3.3</w:t>
      </w:r>
      <w:r>
        <w:tab/>
        <w:t>When to implement</w:t>
      </w:r>
      <w:bookmarkEnd w:id="225"/>
    </w:p>
    <w:p w14:paraId="7B65F9C0" w14:textId="77777777" w:rsidR="005A4045" w:rsidRDefault="005A4045" w:rsidP="009F439F">
      <w:pPr>
        <w:rPr>
          <w:rFonts w:eastAsia="SimSun"/>
          <w:lang w:val="en-US" w:eastAsia="zh-CN"/>
        </w:rPr>
      </w:pPr>
      <w:r>
        <w:rPr>
          <w:rFonts w:eastAsia="SimSun"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7C264A">
        <w:rPr>
          <w:rFonts w:eastAsia="SimSun"/>
          <w:lang w:val="en-US" w:eastAsia="zh-CN"/>
        </w:rPr>
        <w:t>#102-e meeting</w:t>
      </w:r>
      <w:r>
        <w:rPr>
          <w:rFonts w:eastAsia="SimSun"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SimSun"/>
          <w:lang w:val="en-US" w:eastAsia="zh-CN"/>
        </w:rPr>
      </w:pPr>
      <w:r>
        <w:rPr>
          <w:rFonts w:eastAsia="SimSun" w:hint="eastAsia"/>
          <w:lang w:val="en-US" w:eastAsia="zh-CN"/>
        </w:rPr>
        <w:t xml:space="preserve">In RAN4 </w:t>
      </w:r>
      <w:r w:rsidRPr="007C264A">
        <w:rPr>
          <w:rFonts w:eastAsia="SimSun"/>
          <w:lang w:val="en-US" w:eastAsia="zh-CN"/>
        </w:rPr>
        <w:t>#102-e meeting</w:t>
      </w:r>
      <w:r>
        <w:rPr>
          <w:rFonts w:eastAsia="SimSun"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SimSun" w:hint="eastAsia"/>
          <w:lang w:val="en-US" w:eastAsia="zh-CN"/>
        </w:rPr>
        <w:t>At the beginning of Rel-18, the new formats should be used in the configuration tables in the EXCEL file for NR inter-band CA and SUL band combinations requesting and also in proponent</w:t>
      </w:r>
      <w:r>
        <w:rPr>
          <w:rFonts w:eastAsia="SimSun"/>
          <w:lang w:val="en-US" w:eastAsia="zh-CN"/>
        </w:rPr>
        <w:t>’</w:t>
      </w:r>
      <w:r>
        <w:rPr>
          <w:rFonts w:eastAsia="SimSun" w:hint="eastAsia"/>
          <w:lang w:val="en-US" w:eastAsia="zh-CN"/>
        </w:rPr>
        <w:t>s TP and rapporteurs TR templates in Rel-18, Meanwhile, the approved templates for the BCS table for inter-band CA/SUL should be updated.</w:t>
      </w:r>
    </w:p>
    <w:p w14:paraId="2512F9FE" w14:textId="71B962B4" w:rsidR="00687109" w:rsidRDefault="005D377D" w:rsidP="00687109">
      <w:pPr>
        <w:pStyle w:val="Heading1"/>
        <w:rPr>
          <w:lang w:val="en-US"/>
        </w:rPr>
      </w:pPr>
      <w:bookmarkStart w:id="226" w:name="_Toc81509814"/>
      <w:bookmarkStart w:id="227" w:name="_Toc98485784"/>
      <w:r>
        <w:rPr>
          <w:lang w:val="en-US"/>
        </w:rPr>
        <w:t>9</w:t>
      </w:r>
      <w:r w:rsidR="00687109" w:rsidRPr="006F7C0C">
        <w:rPr>
          <w:lang w:val="en-US"/>
        </w:rPr>
        <w:tab/>
      </w:r>
      <w:r w:rsidR="00687109">
        <w:rPr>
          <w:lang w:val="en-US"/>
        </w:rPr>
        <w:t>&lt;Other aspects to be studied&gt;</w:t>
      </w:r>
      <w:bookmarkEnd w:id="226"/>
      <w:bookmarkEnd w:id="227"/>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Heading1"/>
        <w:rPr>
          <w:lang w:val="en-US"/>
        </w:rPr>
      </w:pPr>
      <w:bookmarkStart w:id="228" w:name="_Toc81509815"/>
      <w:bookmarkStart w:id="229" w:name="_Toc98485785"/>
      <w:r w:rsidRPr="00C90EF0">
        <w:rPr>
          <w:lang w:val="en-US"/>
        </w:rPr>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228"/>
      <w:bookmarkEnd w:id="229"/>
    </w:p>
    <w:p w14:paraId="3CE49897" w14:textId="77777777" w:rsidR="00054A22" w:rsidRPr="00235394" w:rsidRDefault="00054A22" w:rsidP="00054A22">
      <w:pPr>
        <w:pStyle w:val="TH"/>
      </w:pPr>
      <w:bookmarkStart w:id="230" w:name="historyclause"/>
      <w:bookmarkEnd w:id="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7C264A">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B21191">
        <w:tc>
          <w:tcPr>
            <w:tcW w:w="800" w:type="dxa"/>
            <w:tcBorders>
              <w:top w:val="single" w:sz="4" w:space="0" w:color="auto"/>
              <w:bottom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bottom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bottom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r w:rsidR="00567AAF" w14:paraId="21D75DE9" w14:textId="77777777" w:rsidTr="00B21191">
        <w:tc>
          <w:tcPr>
            <w:tcW w:w="800" w:type="dxa"/>
            <w:tcBorders>
              <w:top w:val="single" w:sz="4" w:space="0" w:color="auto"/>
              <w:bottom w:val="single" w:sz="4" w:space="0" w:color="auto"/>
            </w:tcBorders>
            <w:shd w:val="solid" w:color="FFFFFF" w:fill="auto"/>
          </w:tcPr>
          <w:p w14:paraId="2AD47909" w14:textId="5B0B10D6" w:rsidR="00567AAF" w:rsidRDefault="00567AAF" w:rsidP="00FF38A2">
            <w:pPr>
              <w:pStyle w:val="TAL"/>
              <w:rPr>
                <w:lang w:eastAsia="zh-CN"/>
              </w:rPr>
            </w:pPr>
            <w:r>
              <w:rPr>
                <w:rFonts w:hint="eastAsia"/>
                <w:lang w:eastAsia="zh-CN"/>
              </w:rPr>
              <w:t>2022-03</w:t>
            </w:r>
          </w:p>
        </w:tc>
        <w:tc>
          <w:tcPr>
            <w:tcW w:w="800" w:type="dxa"/>
            <w:tcBorders>
              <w:top w:val="single" w:sz="4" w:space="0" w:color="auto"/>
              <w:bottom w:val="single" w:sz="4" w:space="0" w:color="auto"/>
            </w:tcBorders>
            <w:shd w:val="solid" w:color="FFFFFF" w:fill="auto"/>
          </w:tcPr>
          <w:p w14:paraId="3434299C" w14:textId="12990D4E" w:rsidR="00567AAF" w:rsidRDefault="00567AAF" w:rsidP="00FF38A2">
            <w:pPr>
              <w:pStyle w:val="TAL"/>
              <w:rPr>
                <w:lang w:eastAsia="zh-CN"/>
              </w:rPr>
            </w:pPr>
            <w:r>
              <w:rPr>
                <w:rFonts w:hint="eastAsia"/>
                <w:lang w:eastAsia="zh-CN"/>
              </w:rPr>
              <w:t>3GP</w:t>
            </w:r>
            <w:r>
              <w:rPr>
                <w:lang w:eastAsia="zh-CN"/>
              </w:rPr>
              <w:t>P RAN#95-e</w:t>
            </w:r>
          </w:p>
        </w:tc>
        <w:tc>
          <w:tcPr>
            <w:tcW w:w="1094" w:type="dxa"/>
            <w:tcBorders>
              <w:top w:val="single" w:sz="4" w:space="0" w:color="auto"/>
              <w:bottom w:val="single" w:sz="4" w:space="0" w:color="auto"/>
            </w:tcBorders>
            <w:shd w:val="solid" w:color="FFFFFF" w:fill="auto"/>
          </w:tcPr>
          <w:p w14:paraId="502D0942" w14:textId="28D53846" w:rsidR="00567AAF" w:rsidRPr="008C3E68" w:rsidRDefault="00567AAF" w:rsidP="00FF38A2">
            <w:pPr>
              <w:pStyle w:val="TAL"/>
              <w:rPr>
                <w:lang w:eastAsia="zh-CN"/>
              </w:rPr>
            </w:pPr>
            <w:r>
              <w:rPr>
                <w:rFonts w:hint="eastAsia"/>
                <w:lang w:eastAsia="zh-CN"/>
              </w:rPr>
              <w:t>RP</w:t>
            </w:r>
            <w:r>
              <w:rPr>
                <w:lang w:eastAsia="zh-CN"/>
              </w:rPr>
              <w:t>-220166</w:t>
            </w:r>
          </w:p>
        </w:tc>
        <w:tc>
          <w:tcPr>
            <w:tcW w:w="425" w:type="dxa"/>
            <w:tcBorders>
              <w:top w:val="single" w:sz="4" w:space="0" w:color="auto"/>
              <w:bottom w:val="single" w:sz="4" w:space="0" w:color="auto"/>
            </w:tcBorders>
            <w:shd w:val="solid" w:color="FFFFFF" w:fill="auto"/>
          </w:tcPr>
          <w:p w14:paraId="6AC8FCAB"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3B922834"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711D24EF" w14:textId="77777777" w:rsidR="00567AAF" w:rsidRPr="00C02805" w:rsidRDefault="00567AAF" w:rsidP="00FF38A2">
            <w:pPr>
              <w:pStyle w:val="TAL"/>
            </w:pPr>
          </w:p>
        </w:tc>
        <w:tc>
          <w:tcPr>
            <w:tcW w:w="4962" w:type="dxa"/>
            <w:tcBorders>
              <w:top w:val="single" w:sz="4" w:space="0" w:color="auto"/>
              <w:bottom w:val="single" w:sz="4" w:space="0" w:color="auto"/>
            </w:tcBorders>
            <w:shd w:val="solid" w:color="FFFFFF" w:fill="auto"/>
          </w:tcPr>
          <w:p w14:paraId="061EE10F" w14:textId="2800E0FC" w:rsidR="00567AAF" w:rsidRPr="00FF38A2" w:rsidRDefault="00567AAF" w:rsidP="00FF38A2">
            <w:pPr>
              <w:pStyle w:val="TAL"/>
              <w:rPr>
                <w:rFonts w:cs="Arial"/>
                <w:color w:val="000000"/>
                <w:szCs w:val="18"/>
                <w:lang w:eastAsia="ja-JP"/>
              </w:rPr>
            </w:pPr>
            <w:r w:rsidRPr="00567AAF">
              <w:rPr>
                <w:rFonts w:cs="Arial"/>
                <w:color w:val="000000"/>
                <w:szCs w:val="18"/>
                <w:lang w:eastAsia="ja-JP"/>
              </w:rPr>
              <w:t>TR 38.862 v100 Study on band combination handling in RAN4</w:t>
            </w:r>
          </w:p>
        </w:tc>
        <w:tc>
          <w:tcPr>
            <w:tcW w:w="708" w:type="dxa"/>
            <w:tcBorders>
              <w:top w:val="single" w:sz="4" w:space="0" w:color="auto"/>
              <w:bottom w:val="single" w:sz="4" w:space="0" w:color="auto"/>
            </w:tcBorders>
            <w:shd w:val="solid" w:color="FFFFFF" w:fill="auto"/>
          </w:tcPr>
          <w:p w14:paraId="69ACB637" w14:textId="2331DEC3" w:rsidR="00567AAF" w:rsidRDefault="00567AAF" w:rsidP="00FF38A2">
            <w:pPr>
              <w:pStyle w:val="TAL"/>
              <w:rPr>
                <w:lang w:eastAsia="zh-CN"/>
              </w:rPr>
            </w:pPr>
            <w:r>
              <w:rPr>
                <w:rFonts w:hint="eastAsia"/>
                <w:lang w:eastAsia="zh-CN"/>
              </w:rPr>
              <w:t>1.0.0</w:t>
            </w:r>
          </w:p>
        </w:tc>
      </w:tr>
      <w:tr w:rsidR="0045559F" w14:paraId="1EA0E5E3" w14:textId="77777777" w:rsidTr="00FF38A2">
        <w:tc>
          <w:tcPr>
            <w:tcW w:w="800" w:type="dxa"/>
            <w:tcBorders>
              <w:top w:val="single" w:sz="4" w:space="0" w:color="auto"/>
            </w:tcBorders>
            <w:shd w:val="solid" w:color="FFFFFF" w:fill="auto"/>
          </w:tcPr>
          <w:p w14:paraId="2ABFCA61" w14:textId="42E746A8" w:rsidR="0045559F" w:rsidRDefault="0045559F" w:rsidP="00FF38A2">
            <w:pPr>
              <w:pStyle w:val="TAL"/>
              <w:rPr>
                <w:lang w:eastAsia="zh-CN"/>
              </w:rPr>
            </w:pPr>
            <w:r>
              <w:rPr>
                <w:rFonts w:hint="eastAsia"/>
                <w:lang w:eastAsia="zh-CN"/>
              </w:rPr>
              <w:t>2022-03</w:t>
            </w:r>
          </w:p>
        </w:tc>
        <w:tc>
          <w:tcPr>
            <w:tcW w:w="800" w:type="dxa"/>
            <w:tcBorders>
              <w:top w:val="single" w:sz="4" w:space="0" w:color="auto"/>
            </w:tcBorders>
            <w:shd w:val="solid" w:color="FFFFFF" w:fill="auto"/>
          </w:tcPr>
          <w:p w14:paraId="1AC3AED4" w14:textId="0CC8F40A" w:rsidR="0045559F" w:rsidRDefault="0045559F" w:rsidP="00FF38A2">
            <w:pPr>
              <w:pStyle w:val="TAL"/>
              <w:rPr>
                <w:lang w:eastAsia="zh-CN"/>
              </w:rPr>
            </w:pPr>
            <w:r>
              <w:rPr>
                <w:rFonts w:hint="eastAsia"/>
                <w:lang w:eastAsia="zh-CN"/>
              </w:rPr>
              <w:t>3GP</w:t>
            </w:r>
            <w:r>
              <w:rPr>
                <w:lang w:eastAsia="zh-CN"/>
              </w:rPr>
              <w:t>P RAN#95-e</w:t>
            </w:r>
          </w:p>
        </w:tc>
        <w:tc>
          <w:tcPr>
            <w:tcW w:w="1094" w:type="dxa"/>
            <w:tcBorders>
              <w:top w:val="single" w:sz="4" w:space="0" w:color="auto"/>
            </w:tcBorders>
            <w:shd w:val="solid" w:color="FFFFFF" w:fill="auto"/>
          </w:tcPr>
          <w:p w14:paraId="6016A858" w14:textId="3DC64CAB" w:rsidR="0045559F" w:rsidRDefault="0045559F" w:rsidP="00FF38A2">
            <w:pPr>
              <w:pStyle w:val="TAL"/>
              <w:rPr>
                <w:lang w:eastAsia="zh-CN"/>
              </w:rPr>
            </w:pPr>
            <w:r>
              <w:rPr>
                <w:rFonts w:hint="eastAsia"/>
                <w:lang w:eastAsia="zh-CN"/>
              </w:rPr>
              <w:t>RP</w:t>
            </w:r>
            <w:r>
              <w:rPr>
                <w:lang w:eastAsia="zh-CN"/>
              </w:rPr>
              <w:t>-220934</w:t>
            </w:r>
          </w:p>
        </w:tc>
        <w:tc>
          <w:tcPr>
            <w:tcW w:w="425" w:type="dxa"/>
            <w:tcBorders>
              <w:top w:val="single" w:sz="4" w:space="0" w:color="auto"/>
            </w:tcBorders>
            <w:shd w:val="solid" w:color="FFFFFF" w:fill="auto"/>
          </w:tcPr>
          <w:p w14:paraId="6045340C" w14:textId="77777777" w:rsidR="0045559F" w:rsidRPr="00C02805" w:rsidRDefault="0045559F" w:rsidP="00FF38A2">
            <w:pPr>
              <w:pStyle w:val="TAL"/>
            </w:pPr>
          </w:p>
        </w:tc>
        <w:tc>
          <w:tcPr>
            <w:tcW w:w="425" w:type="dxa"/>
            <w:tcBorders>
              <w:top w:val="single" w:sz="4" w:space="0" w:color="auto"/>
            </w:tcBorders>
            <w:shd w:val="solid" w:color="FFFFFF" w:fill="auto"/>
          </w:tcPr>
          <w:p w14:paraId="59EAA8C5" w14:textId="77777777" w:rsidR="0045559F" w:rsidRPr="00C02805" w:rsidRDefault="0045559F" w:rsidP="00FF38A2">
            <w:pPr>
              <w:pStyle w:val="TAL"/>
            </w:pPr>
          </w:p>
        </w:tc>
        <w:tc>
          <w:tcPr>
            <w:tcW w:w="425" w:type="dxa"/>
            <w:tcBorders>
              <w:top w:val="single" w:sz="4" w:space="0" w:color="auto"/>
            </w:tcBorders>
            <w:shd w:val="solid" w:color="FFFFFF" w:fill="auto"/>
          </w:tcPr>
          <w:p w14:paraId="1A596370" w14:textId="77777777" w:rsidR="0045559F" w:rsidRPr="00C02805" w:rsidRDefault="0045559F" w:rsidP="00FF38A2">
            <w:pPr>
              <w:pStyle w:val="TAL"/>
            </w:pPr>
          </w:p>
        </w:tc>
        <w:tc>
          <w:tcPr>
            <w:tcW w:w="4962" w:type="dxa"/>
            <w:tcBorders>
              <w:top w:val="single" w:sz="4" w:space="0" w:color="auto"/>
            </w:tcBorders>
            <w:shd w:val="solid" w:color="FFFFFF" w:fill="auto"/>
          </w:tcPr>
          <w:p w14:paraId="7248794E" w14:textId="5E688F5F" w:rsidR="0045559F" w:rsidRPr="00567AAF" w:rsidRDefault="0045559F" w:rsidP="00FF38A2">
            <w:pPr>
              <w:pStyle w:val="TAL"/>
              <w:rPr>
                <w:rFonts w:cs="Arial"/>
                <w:color w:val="000000"/>
                <w:szCs w:val="18"/>
                <w:lang w:eastAsia="ja-JP"/>
              </w:rPr>
            </w:pPr>
            <w:r>
              <w:rPr>
                <w:rFonts w:cs="Arial"/>
                <w:color w:val="000000"/>
                <w:szCs w:val="18"/>
                <w:lang w:eastAsia="ja-JP"/>
              </w:rPr>
              <w:t>TR 38.862 v101</w:t>
            </w:r>
            <w:r w:rsidRPr="00567AAF">
              <w:rPr>
                <w:rFonts w:cs="Arial"/>
                <w:color w:val="000000"/>
                <w:szCs w:val="18"/>
                <w:lang w:eastAsia="ja-JP"/>
              </w:rPr>
              <w:t xml:space="preserve"> Study on band combination handling in RAN4</w:t>
            </w:r>
          </w:p>
        </w:tc>
        <w:tc>
          <w:tcPr>
            <w:tcW w:w="708" w:type="dxa"/>
            <w:tcBorders>
              <w:top w:val="single" w:sz="4" w:space="0" w:color="auto"/>
            </w:tcBorders>
            <w:shd w:val="solid" w:color="FFFFFF" w:fill="auto"/>
          </w:tcPr>
          <w:p w14:paraId="61629953" w14:textId="215438D8" w:rsidR="0045559F" w:rsidRPr="0045559F" w:rsidRDefault="0045559F" w:rsidP="00FF38A2">
            <w:pPr>
              <w:pStyle w:val="TAL"/>
              <w:rPr>
                <w:lang w:eastAsia="zh-CN"/>
              </w:rPr>
            </w:pPr>
            <w:r>
              <w:rPr>
                <w:lang w:eastAsia="zh-CN"/>
              </w:rPr>
              <w:t>1.0.1</w:t>
            </w:r>
          </w:p>
        </w:tc>
      </w:tr>
    </w:tbl>
    <w:p w14:paraId="22FEADC1" w14:textId="77777777" w:rsidR="00080512" w:rsidRDefault="00080512">
      <w:pPr>
        <w:rPr>
          <w:lang w:eastAsia="zh-CN"/>
        </w:rPr>
      </w:pPr>
    </w:p>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7DE439" w14:textId="77777777" w:rsidR="00451DEA" w:rsidRDefault="00451DEA">
      <w:r>
        <w:separator/>
      </w:r>
    </w:p>
  </w:endnote>
  <w:endnote w:type="continuationSeparator" w:id="0">
    <w:p w14:paraId="3A814BD9" w14:textId="77777777" w:rsidR="00451DEA" w:rsidRDefault="00451D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04555" w14:textId="77777777" w:rsidR="007F3452" w:rsidRDefault="007F34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650B3" w14:textId="77777777" w:rsidR="007F3452" w:rsidRDefault="007F34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B8125" w14:textId="77777777" w:rsidR="007F3452" w:rsidRDefault="007F34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7F3452" w:rsidRDefault="007F34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B731D0" w14:textId="77777777" w:rsidR="00451DEA" w:rsidRDefault="00451DEA">
      <w:r>
        <w:separator/>
      </w:r>
    </w:p>
  </w:footnote>
  <w:footnote w:type="continuationSeparator" w:id="0">
    <w:p w14:paraId="21A8FF40" w14:textId="77777777" w:rsidR="00451DEA" w:rsidRDefault="00451D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45876" w14:textId="77777777" w:rsidR="007F3452" w:rsidRDefault="007F34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0311D" w14:textId="77777777" w:rsidR="007F3452" w:rsidRDefault="007F34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7CC8F540"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6931CF">
      <w:rPr>
        <w:rFonts w:ascii="Arial" w:eastAsia="Times New Roman" w:hAnsi="Arial" w:cs="Arial"/>
        <w:b/>
        <w:noProof/>
        <w:sz w:val="18"/>
        <w:szCs w:val="18"/>
      </w:rPr>
      <w:t>3GPP TR 38.862 V1.0.1 (2022-03)</w:t>
    </w:r>
    <w:r w:rsidRPr="00DC24A7">
      <w:rPr>
        <w:rFonts w:ascii="Arial" w:eastAsia="Times New Roman" w:hAnsi="Arial" w:cs="Arial"/>
        <w:b/>
        <w:sz w:val="18"/>
        <w:szCs w:val="18"/>
      </w:rPr>
      <w:fldChar w:fldCharType="end"/>
    </w:r>
  </w:p>
  <w:p w14:paraId="7022F85C" w14:textId="6F88BEBF"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6931CF">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92" w:name="MCCQCTEMPBM_00000053"/>
  <w:bookmarkStart w:id="193"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9</w:t>
    </w:r>
    <w:r>
      <w:rPr>
        <w:rFonts w:ascii="Arial" w:hAnsi="Arial" w:cs="Arial"/>
        <w:b/>
        <w:sz w:val="18"/>
        <w:szCs w:val="18"/>
      </w:rPr>
      <w:fldChar w:fldCharType="end"/>
    </w:r>
  </w:p>
  <w:bookmarkEnd w:id="192"/>
  <w:bookmarkEnd w:id="193"/>
  <w:p w14:paraId="7AE80696" w14:textId="71D8F011"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6931CF">
      <w:rPr>
        <w:rFonts w:ascii="Arial" w:eastAsia="Times New Roman" w:hAnsi="Arial" w:cs="Arial"/>
        <w:b/>
        <w:noProof/>
        <w:sz w:val="18"/>
        <w:szCs w:val="18"/>
      </w:rPr>
      <w:t>3GPP TR 38.862 V1.0.1 (2022-03)</w:t>
    </w:r>
    <w:r w:rsidRPr="00DC24A7">
      <w:rPr>
        <w:rFonts w:ascii="Arial" w:eastAsia="Times New Roman" w:hAnsi="Arial" w:cs="Arial"/>
        <w:b/>
        <w:sz w:val="18"/>
        <w:szCs w:val="18"/>
      </w:rPr>
      <w:fldChar w:fldCharType="end"/>
    </w:r>
  </w:p>
  <w:p w14:paraId="6EBBD249" w14:textId="58DA4055"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6931CF">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94" w:name="MCCQCTEMPBM_00000054"/>
  <w:bookmarkStart w:id="195" w:name="MCCQCTEMPBM_00000060"/>
  <w:bookmarkStart w:id="196" w:name="MCCQCTEMPBM_00000065"/>
  <w:bookmarkStart w:id="197" w:name="MCCQCTEMPBM_00000070"/>
  <w:bookmarkStart w:id="198" w:name="MCCQCTEMPBM_00000073"/>
  <w:bookmarkStart w:id="199" w:name="MCCQCTEMPBM_00000076"/>
  <w:bookmarkStart w:id="200" w:name="MCCQCTEMPBM_00000079"/>
  <w:bookmarkStart w:id="201" w:name="MCCQCTEMPBM_00000082"/>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194"/>
  <w:bookmarkEnd w:id="195"/>
  <w:bookmarkEnd w:id="196"/>
  <w:bookmarkEnd w:id="197"/>
  <w:bookmarkEnd w:id="198"/>
  <w:bookmarkEnd w:id="199"/>
  <w:bookmarkEnd w:id="200"/>
  <w:bookmarkEnd w:id="201"/>
  <w:p w14:paraId="2286927F" w14:textId="77777777" w:rsidR="007F3452" w:rsidRDefault="007F345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06" w:name="MCCQCTEMPBM_00000055"/>
  <w:bookmarkStart w:id="207" w:name="MCCQCTEMPBM_00000056"/>
  <w:bookmarkStart w:id="208" w:name="MCCQCTEMPBM_00000061"/>
  <w:bookmarkStart w:id="209" w:name="MCCQCTEMPBM_00000062"/>
  <w:bookmarkStart w:id="210" w:name="MCCQCTEMPBM_00000066"/>
  <w:bookmarkStart w:id="211"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36</w:t>
    </w:r>
    <w:r>
      <w:rPr>
        <w:rFonts w:ascii="Arial" w:hAnsi="Arial" w:cs="Arial"/>
        <w:b/>
        <w:sz w:val="18"/>
        <w:szCs w:val="18"/>
      </w:rPr>
      <w:fldChar w:fldCharType="end"/>
    </w:r>
  </w:p>
  <w:bookmarkEnd w:id="206"/>
  <w:bookmarkEnd w:id="207"/>
  <w:bookmarkEnd w:id="208"/>
  <w:bookmarkEnd w:id="209"/>
  <w:bookmarkEnd w:id="210"/>
  <w:bookmarkEnd w:id="211"/>
  <w:p w14:paraId="5476A8CE" w14:textId="4AD077E9"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3GPP TR 38.862 V01.60.01 (2022-03))</w:t>
    </w:r>
    <w:r w:rsidRPr="00DC24A7">
      <w:rPr>
        <w:rFonts w:ascii="Arial" w:eastAsia="Times New Roman" w:hAnsi="Arial" w:cs="Arial"/>
        <w:b/>
        <w:sz w:val="18"/>
        <w:szCs w:val="18"/>
      </w:rPr>
      <w:fldChar w:fldCharType="end"/>
    </w:r>
  </w:p>
  <w:p w14:paraId="02D1707B" w14:textId="00597263"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1191">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031C68D2"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559F">
      <w:rPr>
        <w:rFonts w:ascii="Arial" w:hAnsi="Arial" w:cs="Arial"/>
        <w:b/>
        <w:noProof/>
        <w:sz w:val="18"/>
        <w:szCs w:val="18"/>
      </w:rPr>
      <w:t>3GPP TR 38.862 V01.60.01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50</w:t>
    </w:r>
    <w:r>
      <w:rPr>
        <w:rFonts w:ascii="Arial" w:hAnsi="Arial" w:cs="Arial"/>
        <w:b/>
        <w:sz w:val="18"/>
        <w:szCs w:val="18"/>
      </w:rPr>
      <w:fldChar w:fldCharType="end"/>
    </w:r>
  </w:p>
  <w:p w14:paraId="31FFC0E3" w14:textId="0BB02C3E"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559F">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15:restartNumberingAfterBreak="0">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15:restartNumberingAfterBreak="0">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CC925B1"/>
    <w:multiLevelType w:val="multilevel"/>
    <w:tmpl w:val="68D4FE6E"/>
    <w:lvl w:ilvl="0">
      <w:start w:val="1"/>
      <w:numFmt w:val="decimal"/>
      <w:lvlText w:val="%1"/>
      <w:lvlJc w:val="left"/>
      <w:pPr>
        <w:tabs>
          <w:tab w:val="num" w:pos="397"/>
        </w:tabs>
        <w:ind w:left="533" w:hanging="533"/>
      </w:pPr>
      <w:rPr>
        <w:rFonts w:ascii="SimSun" w:eastAsia="SimSun" w:hAnsi="SimSun" w:hint="eastAsia"/>
      </w:rPr>
    </w:lvl>
    <w:lvl w:ilvl="1">
      <w:start w:val="1"/>
      <w:numFmt w:val="decimal"/>
      <w:lvlText w:val="%1.%2"/>
      <w:lvlJc w:val="left"/>
      <w:pPr>
        <w:tabs>
          <w:tab w:val="num" w:pos="397"/>
        </w:tabs>
        <w:ind w:left="0" w:firstLine="0"/>
      </w:pPr>
      <w:rPr>
        <w:rFonts w:ascii="SimSun" w:eastAsia="SimSun" w:hAnsi="SimSun" w:hint="eastAsia"/>
      </w:rPr>
    </w:lvl>
    <w:lvl w:ilvl="2">
      <w:start w:val="1"/>
      <w:numFmt w:val="decimal"/>
      <w:lvlText w:val="%1.%2.%3"/>
      <w:lvlJc w:val="left"/>
      <w:pPr>
        <w:tabs>
          <w:tab w:val="num" w:pos="1100"/>
        </w:tabs>
        <w:ind w:left="930" w:hanging="510"/>
      </w:pPr>
      <w:rPr>
        <w:rFonts w:ascii="SimSun" w:eastAsia="SimSun" w:hAnsi="SimSun" w:hint="eastAsia"/>
      </w:rPr>
    </w:lvl>
    <w:lvl w:ilvl="3">
      <w:start w:val="1"/>
      <w:numFmt w:val="decimal"/>
      <w:lvlText w:val="%1.%2.%3.%4"/>
      <w:lvlJc w:val="left"/>
      <w:pPr>
        <w:tabs>
          <w:tab w:val="num" w:pos="1299"/>
        </w:tabs>
        <w:ind w:left="1299" w:hanging="879"/>
      </w:pPr>
      <w:rPr>
        <w:rFonts w:ascii="Times New Roman" w:eastAsia="SimSun"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SimSun" w:eastAsia="SimSun" w:hAnsi="SimSun" w:hint="eastAsia"/>
      </w:rPr>
    </w:lvl>
    <w:lvl w:ilvl="5">
      <w:start w:val="1"/>
      <w:numFmt w:val="lowerLetter"/>
      <w:lvlText w:val="%6）"/>
      <w:lvlJc w:val="left"/>
      <w:pPr>
        <w:tabs>
          <w:tab w:val="num" w:pos="1499"/>
        </w:tabs>
        <w:ind w:left="1868" w:hanging="680"/>
      </w:pPr>
      <w:rPr>
        <w:rFonts w:ascii="SimSun" w:eastAsia="SimSun" w:hAnsi="SimSun"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SimSun" w:eastAsia="SimSun" w:hAnsi="SimSun" w:hint="eastAsia"/>
      </w:rPr>
    </w:lvl>
    <w:lvl w:ilvl="8">
      <w:start w:val="1"/>
      <w:numFmt w:val="decimal"/>
      <w:lvlText w:val="%1.%2.%3.%4.%5.%6.%7.%8.%9"/>
      <w:lvlJc w:val="left"/>
      <w:pPr>
        <w:tabs>
          <w:tab w:val="num" w:pos="2516"/>
        </w:tabs>
        <w:ind w:left="2516" w:hanging="1584"/>
      </w:pPr>
      <w:rPr>
        <w:rFonts w:ascii="SimSun" w:eastAsia="SimSun" w:hAnsi="SimSun" w:hint="eastAsia"/>
      </w:rPr>
    </w:lvl>
  </w:abstractNum>
  <w:abstractNum w:abstractNumId="23" w15:restartNumberingAfterBreak="0">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FD6553"/>
    <w:multiLevelType w:val="multilevel"/>
    <w:tmpl w:val="DA101B5A"/>
    <w:lvl w:ilvl="0">
      <w:start w:val="1"/>
      <w:numFmt w:val="decimal"/>
      <w:lvlText w:val="%1"/>
      <w:lvlJc w:val="left"/>
      <w:pPr>
        <w:tabs>
          <w:tab w:val="num" w:pos="425"/>
        </w:tabs>
        <w:ind w:left="425" w:hanging="425"/>
      </w:pPr>
      <w:rPr>
        <w:rFonts w:ascii="SimSun" w:eastAsia="SimSun" w:hAnsi="SimSun" w:hint="eastAsia"/>
      </w:rPr>
    </w:lvl>
    <w:lvl w:ilvl="1">
      <w:start w:val="1"/>
      <w:numFmt w:val="decimal"/>
      <w:lvlText w:val="%1.%2"/>
      <w:lvlJc w:val="left"/>
      <w:pPr>
        <w:tabs>
          <w:tab w:val="num" w:pos="992"/>
        </w:tabs>
        <w:ind w:left="992" w:hanging="567"/>
      </w:pPr>
      <w:rPr>
        <w:rFonts w:ascii="SimSun" w:eastAsia="SimSun" w:hAnsi="SimSun" w:hint="eastAsia"/>
        <w:b w:val="0"/>
        <w:bCs w:val="0"/>
      </w:rPr>
    </w:lvl>
    <w:lvl w:ilvl="2">
      <w:start w:val="1"/>
      <w:numFmt w:val="decimal"/>
      <w:lvlText w:val="%1.%2.%3"/>
      <w:lvlJc w:val="left"/>
      <w:pPr>
        <w:tabs>
          <w:tab w:val="num" w:pos="1737"/>
        </w:tabs>
        <w:ind w:left="1737" w:hanging="567"/>
      </w:pPr>
      <w:rPr>
        <w:rFonts w:ascii="SimSun" w:eastAsia="SimSun" w:hAnsi="SimSun" w:hint="eastAsia"/>
      </w:rPr>
    </w:lvl>
    <w:lvl w:ilvl="3">
      <w:start w:val="1"/>
      <w:numFmt w:val="decimal"/>
      <w:lvlText w:val="%1.%2.%3.%4"/>
      <w:lvlJc w:val="left"/>
      <w:pPr>
        <w:tabs>
          <w:tab w:val="num" w:pos="1842"/>
        </w:tabs>
        <w:ind w:left="1842" w:hanging="708"/>
      </w:pPr>
      <w:rPr>
        <w:rFonts w:ascii="SimSun" w:eastAsia="SimSun" w:hAnsi="SimSun" w:hint="eastAsia"/>
      </w:rPr>
    </w:lvl>
    <w:lvl w:ilvl="4">
      <w:start w:val="1"/>
      <w:numFmt w:val="decimal"/>
      <w:lvlText w:val="%1.%2.%3.%4.%5"/>
      <w:lvlJc w:val="left"/>
      <w:pPr>
        <w:tabs>
          <w:tab w:val="num" w:pos="3402"/>
        </w:tabs>
        <w:ind w:left="3402" w:hanging="850"/>
      </w:pPr>
      <w:rPr>
        <w:rFonts w:ascii="SimSun" w:eastAsia="SimSun" w:hAnsi="SimSun" w:hint="eastAsia"/>
      </w:rPr>
    </w:lvl>
    <w:lvl w:ilvl="5">
      <w:start w:val="1"/>
      <w:numFmt w:val="decimal"/>
      <w:lvlText w:val="%1.%2.%3.%4.%5.%6"/>
      <w:lvlJc w:val="left"/>
      <w:pPr>
        <w:tabs>
          <w:tab w:val="num" w:pos="3260"/>
        </w:tabs>
        <w:ind w:left="3260" w:hanging="1134"/>
      </w:pPr>
      <w:rPr>
        <w:rFonts w:ascii="SimSun" w:eastAsia="SimSun" w:hAnsi="SimSun" w:hint="eastAsia"/>
      </w:rPr>
    </w:lvl>
    <w:lvl w:ilvl="6">
      <w:start w:val="1"/>
      <w:numFmt w:val="decimal"/>
      <w:lvlText w:val="%1.%2.%3.%4.%5.%6.%7"/>
      <w:lvlJc w:val="left"/>
      <w:pPr>
        <w:tabs>
          <w:tab w:val="num" w:pos="3827"/>
        </w:tabs>
        <w:ind w:left="3827" w:hanging="1276"/>
      </w:pPr>
      <w:rPr>
        <w:rFonts w:ascii="SimSun" w:eastAsia="SimSun" w:hAnsi="SimSun" w:hint="eastAsia"/>
      </w:rPr>
    </w:lvl>
    <w:lvl w:ilvl="7">
      <w:start w:val="1"/>
      <w:numFmt w:val="decimal"/>
      <w:lvlText w:val="%1.%2.%3.%4.%5.%6.%7.%8"/>
      <w:lvlJc w:val="left"/>
      <w:pPr>
        <w:tabs>
          <w:tab w:val="num" w:pos="4394"/>
        </w:tabs>
        <w:ind w:left="4394" w:hanging="1418"/>
      </w:pPr>
      <w:rPr>
        <w:rFonts w:ascii="SimSun" w:eastAsia="SimSun" w:hAnsi="SimSun" w:hint="eastAsia"/>
      </w:rPr>
    </w:lvl>
    <w:lvl w:ilvl="8">
      <w:start w:val="1"/>
      <w:numFmt w:val="decimal"/>
      <w:lvlText w:val="%1.%2.%3.%4.%5.%6.%7.%8.%9"/>
      <w:lvlJc w:val="left"/>
      <w:pPr>
        <w:tabs>
          <w:tab w:val="num" w:pos="5102"/>
        </w:tabs>
        <w:ind w:left="5102" w:hanging="1700"/>
      </w:pPr>
      <w:rPr>
        <w:rFonts w:ascii="SimSun" w:eastAsia="SimSun" w:hAnsi="SimSun" w:hint="eastAsia"/>
      </w:rPr>
    </w:lvl>
  </w:abstractNum>
  <w:abstractNum w:abstractNumId="25" w15:restartNumberingAfterBreak="0">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15:restartNumberingAfterBreak="0">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1254"/>
    <w:rsid w:val="000A27CB"/>
    <w:rsid w:val="000B2188"/>
    <w:rsid w:val="000C47C3"/>
    <w:rsid w:val="000C5497"/>
    <w:rsid w:val="000D55A5"/>
    <w:rsid w:val="000D58AB"/>
    <w:rsid w:val="000D6617"/>
    <w:rsid w:val="00106940"/>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76C"/>
    <w:rsid w:val="001A4C42"/>
    <w:rsid w:val="001A7420"/>
    <w:rsid w:val="001B6637"/>
    <w:rsid w:val="001C21C3"/>
    <w:rsid w:val="001C5BAE"/>
    <w:rsid w:val="001D02C2"/>
    <w:rsid w:val="001D0B9A"/>
    <w:rsid w:val="001D120B"/>
    <w:rsid w:val="001E1B2F"/>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676C9"/>
    <w:rsid w:val="00373919"/>
    <w:rsid w:val="003765B8"/>
    <w:rsid w:val="003B2134"/>
    <w:rsid w:val="003C3971"/>
    <w:rsid w:val="003C6D9D"/>
    <w:rsid w:val="003D6165"/>
    <w:rsid w:val="003F5742"/>
    <w:rsid w:val="0040323A"/>
    <w:rsid w:val="00410CDA"/>
    <w:rsid w:val="00423334"/>
    <w:rsid w:val="00424531"/>
    <w:rsid w:val="00426934"/>
    <w:rsid w:val="004345EC"/>
    <w:rsid w:val="004405C6"/>
    <w:rsid w:val="00451DEA"/>
    <w:rsid w:val="0045559F"/>
    <w:rsid w:val="00463ABF"/>
    <w:rsid w:val="00465515"/>
    <w:rsid w:val="00466948"/>
    <w:rsid w:val="00482B46"/>
    <w:rsid w:val="00484223"/>
    <w:rsid w:val="004B4CC9"/>
    <w:rsid w:val="004C4D4F"/>
    <w:rsid w:val="004D3578"/>
    <w:rsid w:val="004E213A"/>
    <w:rsid w:val="004E47E4"/>
    <w:rsid w:val="004F0988"/>
    <w:rsid w:val="004F3340"/>
    <w:rsid w:val="004F7C6C"/>
    <w:rsid w:val="00515186"/>
    <w:rsid w:val="005207A3"/>
    <w:rsid w:val="005302B8"/>
    <w:rsid w:val="0053388B"/>
    <w:rsid w:val="00535773"/>
    <w:rsid w:val="00543E6C"/>
    <w:rsid w:val="00554DC4"/>
    <w:rsid w:val="005625F2"/>
    <w:rsid w:val="00565087"/>
    <w:rsid w:val="00567AAF"/>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1E65"/>
    <w:rsid w:val="006426DC"/>
    <w:rsid w:val="00647114"/>
    <w:rsid w:val="0066619B"/>
    <w:rsid w:val="00687109"/>
    <w:rsid w:val="006909ED"/>
    <w:rsid w:val="00690FE1"/>
    <w:rsid w:val="0069238D"/>
    <w:rsid w:val="006931CF"/>
    <w:rsid w:val="006A323F"/>
    <w:rsid w:val="006B30D0"/>
    <w:rsid w:val="006C3D95"/>
    <w:rsid w:val="006D0A24"/>
    <w:rsid w:val="006D4AC3"/>
    <w:rsid w:val="006E5C86"/>
    <w:rsid w:val="00701116"/>
    <w:rsid w:val="00704D03"/>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C264A"/>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A41E1"/>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21191"/>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95E21"/>
    <w:rsid w:val="00CA2B66"/>
    <w:rsid w:val="00CA3D0C"/>
    <w:rsid w:val="00CB2D5A"/>
    <w:rsid w:val="00CC16EF"/>
    <w:rsid w:val="00CD39E9"/>
    <w:rsid w:val="00D43FAC"/>
    <w:rsid w:val="00D57972"/>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9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Date">
    <w:name w:val="Date"/>
    <w:basedOn w:val="Normal"/>
    <w:next w:val="Normal"/>
    <w:link w:val="DateChar"/>
    <w:rsid w:val="00C51BCF"/>
    <w:pPr>
      <w:ind w:leftChars="2500" w:left="100"/>
    </w:pPr>
  </w:style>
  <w:style w:type="character" w:customStyle="1" w:styleId="DateChar">
    <w:name w:val="Date Char"/>
    <w:basedOn w:val="DefaultParagraphFont"/>
    <w:link w:val="Date"/>
    <w:rsid w:val="00C51BCF"/>
    <w:rPr>
      <w:lang w:eastAsia="en-US"/>
    </w:rPr>
  </w:style>
  <w:style w:type="character" w:customStyle="1" w:styleId="Heading4Char">
    <w:name w:val="Heading 4 Char"/>
    <w:basedOn w:val="DefaultParagraphFont"/>
    <w:link w:val="Heading4"/>
    <w:rsid w:val="008F639D"/>
    <w:rPr>
      <w:rFonts w:ascii="Arial" w:hAnsi="Arial"/>
      <w:sz w:val="24"/>
      <w:lang w:eastAsia="en-US"/>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
    <w:basedOn w:val="Normal"/>
    <w:next w:val="Normal"/>
    <w:link w:val="CaptionChar1"/>
    <w:unhideWhenUsed/>
    <w:qFormat/>
    <w:rsid w:val="00C37819"/>
    <w:pPr>
      <w:spacing w:after="200"/>
    </w:pPr>
    <w:rPr>
      <w:i/>
      <w:iCs/>
      <w:color w:val="44546A" w:themeColor="text2"/>
      <w:sz w:val="18"/>
      <w:szCs w:val="18"/>
      <w:lang w:val="en-US"/>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qFormat/>
    <w:locked/>
    <w:rsid w:val="00C37819"/>
    <w:rPr>
      <w:i/>
      <w:iCs/>
      <w:color w:val="44546A" w:themeColor="text2"/>
      <w:sz w:val="18"/>
      <w:szCs w:val="18"/>
      <w:lang w:val="en-US" w:eastAsia="en-US"/>
    </w:rPr>
  </w:style>
  <w:style w:type="character" w:customStyle="1" w:styleId="CommentTextChar">
    <w:name w:val="Comment Text Char"/>
    <w:link w:val="CommentText"/>
    <w:qFormat/>
    <w:rsid w:val="00596174"/>
    <w:rPr>
      <w:lang w:eastAsia="en-US"/>
    </w:rPr>
  </w:style>
  <w:style w:type="character" w:styleId="CommentReference">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ommentSubjectChar">
    <w:name w:val="Comment Subject Char"/>
    <w:link w:val="CommentSubject"/>
    <w:rsid w:val="00596174"/>
    <w:rPr>
      <w:b/>
      <w:bCs/>
      <w:lang w:eastAsia="en-US"/>
    </w:rPr>
  </w:style>
  <w:style w:type="paragraph" w:styleId="CommentText">
    <w:name w:val="annotation text"/>
    <w:basedOn w:val="Normal"/>
    <w:link w:val="CommentTextChar"/>
    <w:qFormat/>
    <w:rsid w:val="00596174"/>
    <w:pPr>
      <w:spacing w:after="0"/>
    </w:pPr>
  </w:style>
  <w:style w:type="character" w:customStyle="1" w:styleId="Char1">
    <w:name w:val="批注文字 Char1"/>
    <w:basedOn w:val="DefaultParagraphFont"/>
    <w:rsid w:val="00596174"/>
    <w:rPr>
      <w:lang w:eastAsia="en-US"/>
    </w:rPr>
  </w:style>
  <w:style w:type="paragraph" w:customStyle="1" w:styleId="Observation">
    <w:name w:val="Observation"/>
    <w:basedOn w:val="Normal"/>
    <w:rsid w:val="00596174"/>
    <w:pPr>
      <w:tabs>
        <w:tab w:val="left" w:pos="1701"/>
      </w:tabs>
      <w:spacing w:after="0"/>
      <w:ind w:left="1701" w:hanging="1701"/>
    </w:pPr>
    <w:rPr>
      <w:rFonts w:eastAsia="DengXian"/>
      <w:i/>
      <w:sz w:val="24"/>
      <w:szCs w:val="24"/>
      <w:lang w:val="en-US" w:eastAsia="zh-CN"/>
    </w:rPr>
  </w:style>
  <w:style w:type="paragraph" w:styleId="CommentSubject">
    <w:name w:val="annotation subject"/>
    <w:basedOn w:val="CommentText"/>
    <w:next w:val="CommentText"/>
    <w:link w:val="CommentSubjectChar"/>
    <w:rsid w:val="00596174"/>
    <w:rPr>
      <w:b/>
      <w:bCs/>
    </w:rPr>
  </w:style>
  <w:style w:type="character" w:customStyle="1" w:styleId="Char10">
    <w:name w:val="批注主题 Char1"/>
    <w:basedOn w:val="Char1"/>
    <w:rsid w:val="00596174"/>
    <w:rPr>
      <w:b/>
      <w:bCs/>
      <w:lang w:eastAsia="en-US"/>
    </w:rPr>
  </w:style>
  <w:style w:type="paragraph" w:customStyle="1" w:styleId="CH">
    <w:name w:val="CH"/>
    <w:basedOn w:val="Normal"/>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Normal"/>
    <w:rsid w:val="00596174"/>
    <w:pPr>
      <w:tabs>
        <w:tab w:val="left" w:pos="1701"/>
      </w:tabs>
      <w:spacing w:after="0"/>
      <w:ind w:left="1701" w:hanging="1701"/>
    </w:pPr>
    <w:rPr>
      <w:rFonts w:eastAsia="DengXian"/>
      <w:b/>
      <w:sz w:val="24"/>
      <w:szCs w:val="24"/>
      <w:lang w:val="en-US" w:eastAsia="zh-CN"/>
    </w:rPr>
  </w:style>
  <w:style w:type="paragraph" w:styleId="Revision">
    <w:name w:val="Revision"/>
    <w:uiPriority w:val="99"/>
    <w:semiHidden/>
    <w:rsid w:val="00596174"/>
    <w:rPr>
      <w:rFonts w:ascii="CG Times (WN)" w:eastAsia="SimSun" w:hAnsi="CG Times (WN)"/>
      <w:lang w:eastAsia="en-US"/>
    </w:rPr>
  </w:style>
  <w:style w:type="paragraph" w:customStyle="1" w:styleId="DecimalAligned">
    <w:name w:val="Decimal Aligned"/>
    <w:basedOn w:val="Normal"/>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FootnoteText">
    <w:name w:val="footnote text"/>
    <w:basedOn w:val="Normal"/>
    <w:link w:val="FootnoteTextChar"/>
    <w:uiPriority w:val="99"/>
    <w:unhideWhenUsed/>
    <w:rsid w:val="00596174"/>
    <w:pPr>
      <w:spacing w:after="0"/>
    </w:pPr>
    <w:rPr>
      <w:rFonts w:ascii="Calibri" w:eastAsia="DengXian" w:hAnsi="Calibri"/>
      <w:sz w:val="24"/>
      <w:szCs w:val="24"/>
      <w:lang w:val="en-US" w:eastAsia="zh-CN"/>
    </w:rPr>
  </w:style>
  <w:style w:type="character" w:customStyle="1" w:styleId="FootnoteTextChar">
    <w:name w:val="Footnote Text Char"/>
    <w:basedOn w:val="DefaultParagraphFont"/>
    <w:link w:val="FootnoteText"/>
    <w:uiPriority w:val="99"/>
    <w:rsid w:val="00596174"/>
    <w:rPr>
      <w:rFonts w:ascii="Calibri" w:eastAsia="DengXian" w:hAnsi="Calibri"/>
      <w:sz w:val="24"/>
      <w:szCs w:val="24"/>
      <w:lang w:val="en-US" w:eastAsia="zh-CN"/>
    </w:rPr>
  </w:style>
  <w:style w:type="character" w:styleId="SubtleEmphasis">
    <w:name w:val="Subtle Emphasis"/>
    <w:uiPriority w:val="19"/>
    <w:qFormat/>
    <w:rsid w:val="00596174"/>
    <w:rPr>
      <w:rFonts w:eastAsia="SimSun" w:cs="Times New Roman"/>
      <w:bCs w:val="0"/>
      <w:i/>
      <w:iCs/>
      <w:color w:val="808080"/>
      <w:szCs w:val="22"/>
      <w:lang w:eastAsia="zh-CN"/>
    </w:rPr>
  </w:style>
  <w:style w:type="table" w:styleId="MediumShading2-Accent5">
    <w:name w:val="Medium Shading 2 Accent 5"/>
    <w:basedOn w:val="TableNormal"/>
    <w:uiPriority w:val="64"/>
    <w:rsid w:val="00596174"/>
    <w:rPr>
      <w:rFonts w:ascii="Calibri" w:eastAsia="SimSun" w:hAnsi="Calibri"/>
      <w:sz w:val="22"/>
      <w:szCs w:val="22"/>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unhideWhenUsed/>
    <w:rsid w:val="00596174"/>
    <w:rPr>
      <w:color w:val="808080"/>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99"/>
    <w:qFormat/>
    <w:rsid w:val="00596174"/>
    <w:pPr>
      <w:spacing w:after="0"/>
      <w:ind w:firstLineChars="200" w:firstLine="420"/>
    </w:pPr>
    <w:rPr>
      <w:rFonts w:eastAsia="DengXian"/>
      <w:sz w:val="24"/>
      <w:szCs w:val="24"/>
      <w:lang w:val="en-US" w:eastAsia="zh-CN"/>
    </w:rPr>
  </w:style>
  <w:style w:type="paragraph" w:customStyle="1" w:styleId="1">
    <w:name w:val="列出段落1"/>
    <w:basedOn w:val="Normal"/>
    <w:rsid w:val="00596174"/>
    <w:pPr>
      <w:spacing w:after="0"/>
      <w:ind w:firstLineChars="200" w:firstLine="420"/>
    </w:pPr>
    <w:rPr>
      <w:rFonts w:eastAsia="DengXian"/>
      <w:sz w:val="24"/>
      <w:szCs w:val="24"/>
      <w:lang w:val="en-US" w:eastAsia="zh-CN"/>
    </w:rPr>
  </w:style>
  <w:style w:type="paragraph" w:styleId="NormalWeb">
    <w:name w:val="Normal (Web)"/>
    <w:basedOn w:val="Normal"/>
    <w:uiPriority w:val="99"/>
    <w:unhideWhenUsed/>
    <w:rsid w:val="00596174"/>
    <w:pPr>
      <w:spacing w:before="100" w:beforeAutospacing="1" w:after="100" w:afterAutospacing="1"/>
    </w:pPr>
    <w:rPr>
      <w:rFonts w:ascii="SimSun" w:eastAsia="SimSun" w:hAnsi="SimSun" w:cs="SimSun"/>
      <w:sz w:val="24"/>
      <w:szCs w:val="24"/>
      <w:lang w:val="en-US" w:eastAsia="zh-CN"/>
    </w:rPr>
  </w:style>
  <w:style w:type="table" w:styleId="GridTable4-Accent6">
    <w:name w:val="Grid Table 4 Accent 6"/>
    <w:basedOn w:val="TableNormal"/>
    <w:uiPriority w:val="49"/>
    <w:rsid w:val="00596174"/>
    <w:rPr>
      <w:rFonts w:ascii="CG Times (WN)" w:eastAsia="SimSun" w:hAnsi="CG Times (WN)"/>
      <w:lang w:val="en-US" w:eastAsia="zh-CN"/>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DefaultParagraphFont"/>
    <w:rsid w:val="00596174"/>
    <w:rPr>
      <w:rFonts w:ascii="Arial" w:hAnsi="Arial" w:cs="Arial" w:hint="default"/>
      <w:sz w:val="18"/>
      <w:szCs w:val="18"/>
    </w:rPr>
  </w:style>
  <w:style w:type="paragraph" w:customStyle="1" w:styleId="10">
    <w:name w:val="正文1"/>
    <w:rsid w:val="00596174"/>
    <w:pPr>
      <w:jc w:val="both"/>
    </w:pPr>
    <w:rPr>
      <w:rFonts w:eastAsia="SimSun"/>
      <w:kern w:val="2"/>
      <w:sz w:val="21"/>
      <w:szCs w:val="21"/>
      <w:lang w:val="en-US" w:eastAsia="zh-CN"/>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SimSun"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1.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 Id="rId10" Type="http://schemas.openxmlformats.org/officeDocument/2006/relationships/image" Target="media/image2.png"/><Relationship Id="rId19" Type="http://schemas.openxmlformats.org/officeDocument/2006/relationships/hyperlink" Target="https://www.3gpp.org/ftp/tsg_ran/WG4_Radio/Templates/"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936C2-B826-4D35-92B1-76023290F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Pages>
  <Words>17792</Words>
  <Characters>101417</Characters>
  <Application>Microsoft Office Word</Application>
  <DocSecurity>0</DocSecurity>
  <Lines>845</Lines>
  <Paragraphs>237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118972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2022-04-01T10:14:00Z</dcterms:created>
  <dcterms:modified xsi:type="dcterms:W3CDTF">2022-04-01T10:14:00Z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