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31C5" w14:paraId="17B91093" w14:textId="77777777" w:rsidTr="005E4BB2">
        <w:tc>
          <w:tcPr>
            <w:tcW w:w="10423" w:type="dxa"/>
            <w:gridSpan w:val="2"/>
            <w:shd w:val="clear" w:color="auto" w:fill="auto"/>
          </w:tcPr>
          <w:p w14:paraId="7BD78FEA" w14:textId="618F2B8B" w:rsidR="004F0988" w:rsidRPr="001331C5" w:rsidRDefault="00595650" w:rsidP="00AB272A">
            <w:pPr>
              <w:pStyle w:val="ZA"/>
              <w:framePr w:w="0" w:hRule="auto" w:wrap="auto" w:vAnchor="margin" w:hAnchor="text" w:yAlign="inline"/>
            </w:pPr>
            <w:bookmarkStart w:id="0" w:name="page1"/>
            <w:r w:rsidRPr="001331C5">
              <w:rPr>
                <w:sz w:val="64"/>
              </w:rPr>
              <w:t xml:space="preserve">3GPP TR 29.893 </w:t>
            </w:r>
            <w:r w:rsidRPr="001331C5">
              <w:t>V1.</w:t>
            </w:r>
            <w:r w:rsidR="00044749">
              <w:t>8</w:t>
            </w:r>
            <w:r w:rsidRPr="001331C5">
              <w:t xml:space="preserve">.0 </w:t>
            </w:r>
            <w:r w:rsidRPr="001331C5">
              <w:rPr>
                <w:sz w:val="32"/>
              </w:rPr>
              <w:t>(</w:t>
            </w:r>
            <w:r w:rsidR="00AB272A" w:rsidRPr="001331C5">
              <w:rPr>
                <w:sz w:val="32"/>
              </w:rPr>
              <w:t>202</w:t>
            </w:r>
            <w:r w:rsidR="00044749">
              <w:rPr>
                <w:sz w:val="32"/>
              </w:rPr>
              <w:t>3</w:t>
            </w:r>
            <w:r w:rsidRPr="001331C5">
              <w:rPr>
                <w:sz w:val="32"/>
              </w:rPr>
              <w:t>-</w:t>
            </w:r>
            <w:r w:rsidR="00AB272A" w:rsidRPr="001331C5">
              <w:rPr>
                <w:sz w:val="32"/>
              </w:rPr>
              <w:t>0</w:t>
            </w:r>
            <w:r w:rsidR="00FE6DE1">
              <w:rPr>
                <w:sz w:val="32"/>
              </w:rPr>
              <w:t>8</w:t>
            </w:r>
            <w:r w:rsidRPr="001331C5">
              <w:rPr>
                <w:sz w:val="32"/>
              </w:rPr>
              <w:t>)</w:t>
            </w:r>
          </w:p>
        </w:tc>
      </w:tr>
      <w:tr w:rsidR="004F0988" w:rsidRPr="001331C5" w14:paraId="78C6321C" w14:textId="77777777" w:rsidTr="005E4BB2">
        <w:trPr>
          <w:trHeight w:hRule="exact" w:val="1134"/>
        </w:trPr>
        <w:tc>
          <w:tcPr>
            <w:tcW w:w="10423" w:type="dxa"/>
            <w:gridSpan w:val="2"/>
            <w:shd w:val="clear" w:color="auto" w:fill="auto"/>
          </w:tcPr>
          <w:p w14:paraId="31BDA7F4" w14:textId="77777777" w:rsidR="004F0988" w:rsidRPr="001331C5" w:rsidRDefault="004F0988" w:rsidP="00133525">
            <w:pPr>
              <w:pStyle w:val="ZB"/>
              <w:framePr w:w="0" w:hRule="auto" w:wrap="auto" w:vAnchor="margin" w:hAnchor="text" w:yAlign="inline"/>
            </w:pPr>
            <w:r w:rsidRPr="001331C5">
              <w:t>Technical</w:t>
            </w:r>
            <w:bookmarkStart w:id="1" w:name="spectype2"/>
            <w:r w:rsidR="00595650" w:rsidRPr="001331C5">
              <w:t xml:space="preserve"> </w:t>
            </w:r>
            <w:r w:rsidR="00D57972" w:rsidRPr="001331C5">
              <w:t>Report</w:t>
            </w:r>
            <w:bookmarkEnd w:id="1"/>
          </w:p>
          <w:p w14:paraId="53E0F93B" w14:textId="77777777" w:rsidR="00BA4B8D" w:rsidRPr="001331C5" w:rsidRDefault="00BA4B8D" w:rsidP="00595650"/>
        </w:tc>
      </w:tr>
      <w:tr w:rsidR="004F0988" w:rsidRPr="001331C5" w14:paraId="73FF1144" w14:textId="77777777" w:rsidTr="005E4BB2">
        <w:trPr>
          <w:trHeight w:hRule="exact" w:val="3686"/>
        </w:trPr>
        <w:tc>
          <w:tcPr>
            <w:tcW w:w="10423" w:type="dxa"/>
            <w:gridSpan w:val="2"/>
            <w:shd w:val="clear" w:color="auto" w:fill="auto"/>
          </w:tcPr>
          <w:p w14:paraId="667D48AB" w14:textId="77777777" w:rsidR="00595650" w:rsidRPr="001331C5" w:rsidRDefault="00595650" w:rsidP="00595650">
            <w:pPr>
              <w:pStyle w:val="ZT"/>
              <w:framePr w:wrap="auto" w:hAnchor="text" w:yAlign="inline"/>
            </w:pPr>
            <w:r w:rsidRPr="001331C5">
              <w:t>3rd Generation Partnership Project;</w:t>
            </w:r>
          </w:p>
          <w:p w14:paraId="6F59A28F" w14:textId="77777777" w:rsidR="00595650" w:rsidRPr="001331C5" w:rsidRDefault="00595650" w:rsidP="00595650">
            <w:pPr>
              <w:pStyle w:val="ZT"/>
              <w:framePr w:wrap="auto" w:hAnchor="text" w:yAlign="inline"/>
            </w:pPr>
            <w:r w:rsidRPr="001331C5">
              <w:t>Technical Specification Group Core Network and Terminals;</w:t>
            </w:r>
          </w:p>
          <w:p w14:paraId="5CBE2B01" w14:textId="77777777" w:rsidR="00595650" w:rsidRPr="001331C5" w:rsidRDefault="00595650" w:rsidP="00595650">
            <w:pPr>
              <w:pStyle w:val="ZT"/>
              <w:framePr w:wrap="auto" w:hAnchor="text" w:yAlign="inline"/>
            </w:pPr>
            <w:r w:rsidRPr="001331C5">
              <w:t>Study on IETF QUIC Transport for 5GC Service Based Interfaces;</w:t>
            </w:r>
          </w:p>
          <w:p w14:paraId="0684A44D" w14:textId="556751A3" w:rsidR="00595650" w:rsidRPr="001331C5" w:rsidRDefault="00595650" w:rsidP="00595650">
            <w:pPr>
              <w:pStyle w:val="ZT"/>
              <w:framePr w:wrap="auto" w:hAnchor="text" w:yAlign="inline"/>
              <w:rPr>
                <w:i/>
                <w:sz w:val="28"/>
              </w:rPr>
            </w:pPr>
            <w:r w:rsidRPr="001331C5">
              <w:t>(</w:t>
            </w:r>
            <w:r w:rsidRPr="001331C5">
              <w:rPr>
                <w:rStyle w:val="ZGSM"/>
              </w:rPr>
              <w:t xml:space="preserve">Release </w:t>
            </w:r>
            <w:r w:rsidR="00AB272A" w:rsidRPr="001331C5">
              <w:rPr>
                <w:rStyle w:val="ZGSM"/>
              </w:rPr>
              <w:t>1</w:t>
            </w:r>
            <w:r w:rsidR="00044749">
              <w:rPr>
                <w:rStyle w:val="ZGSM"/>
              </w:rPr>
              <w:t>8</w:t>
            </w:r>
            <w:r w:rsidRPr="001331C5">
              <w:t>)</w:t>
            </w:r>
          </w:p>
          <w:p w14:paraId="299FD6C5" w14:textId="77777777" w:rsidR="004F0988" w:rsidRPr="001331C5" w:rsidRDefault="004F0988" w:rsidP="00133525">
            <w:pPr>
              <w:pStyle w:val="ZT"/>
              <w:framePr w:wrap="auto" w:hAnchor="text" w:yAlign="inline"/>
              <w:rPr>
                <w:i/>
                <w:sz w:val="28"/>
              </w:rPr>
            </w:pPr>
          </w:p>
        </w:tc>
      </w:tr>
      <w:tr w:rsidR="00BF128E" w:rsidRPr="001331C5" w14:paraId="71E1693D" w14:textId="77777777" w:rsidTr="005E4BB2">
        <w:tc>
          <w:tcPr>
            <w:tcW w:w="10423" w:type="dxa"/>
            <w:gridSpan w:val="2"/>
            <w:shd w:val="clear" w:color="auto" w:fill="auto"/>
          </w:tcPr>
          <w:p w14:paraId="1B464568" w14:textId="77777777" w:rsidR="00BF128E" w:rsidRPr="001331C5" w:rsidRDefault="00BF128E" w:rsidP="00133525">
            <w:pPr>
              <w:pStyle w:val="ZU"/>
              <w:framePr w:w="0" w:wrap="auto" w:vAnchor="margin" w:hAnchor="text" w:yAlign="inline"/>
              <w:tabs>
                <w:tab w:val="right" w:pos="10206"/>
              </w:tabs>
              <w:jc w:val="left"/>
              <w:rPr>
                <w:color w:val="0000FF"/>
              </w:rPr>
            </w:pPr>
            <w:r w:rsidRPr="001331C5">
              <w:rPr>
                <w:color w:val="0000FF"/>
              </w:rPr>
              <w:tab/>
            </w:r>
          </w:p>
        </w:tc>
      </w:tr>
      <w:tr w:rsidR="00D57972" w:rsidRPr="001331C5" w14:paraId="2E21F743" w14:textId="77777777" w:rsidTr="005E4BB2">
        <w:trPr>
          <w:trHeight w:hRule="exact" w:val="1531"/>
        </w:trPr>
        <w:tc>
          <w:tcPr>
            <w:tcW w:w="4883" w:type="dxa"/>
            <w:shd w:val="clear" w:color="auto" w:fill="auto"/>
          </w:tcPr>
          <w:p w14:paraId="6F8F4DC8" w14:textId="77777777" w:rsidR="00D57972" w:rsidRPr="001331C5" w:rsidRDefault="00FE6DE1">
            <w:r>
              <w:rPr>
                <w:i/>
              </w:rPr>
              <w:pict w14:anchorId="5B411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55pt">
                  <v:imagedata r:id="rId9" o:title="5G-logo_175px"/>
                </v:shape>
              </w:pict>
            </w:r>
          </w:p>
        </w:tc>
        <w:tc>
          <w:tcPr>
            <w:tcW w:w="5540" w:type="dxa"/>
            <w:shd w:val="clear" w:color="auto" w:fill="auto"/>
          </w:tcPr>
          <w:p w14:paraId="67A7DEF9" w14:textId="77777777" w:rsidR="00D57972" w:rsidRPr="001331C5" w:rsidRDefault="00FE6DE1" w:rsidP="00133525">
            <w:pPr>
              <w:jc w:val="right"/>
            </w:pPr>
            <w:bookmarkStart w:id="2" w:name="logos"/>
            <w:r>
              <w:pict w14:anchorId="6A4BF0F1">
                <v:shape id="_x0000_i1026" type="#_x0000_t75" style="width:127.35pt;height:74.7pt">
                  <v:imagedata r:id="rId10" o:title="3GPP-logo_web"/>
                </v:shape>
              </w:pict>
            </w:r>
            <w:bookmarkEnd w:id="2"/>
          </w:p>
        </w:tc>
      </w:tr>
      <w:tr w:rsidR="00C074DD" w:rsidRPr="001331C5" w14:paraId="68E44BB0" w14:textId="77777777" w:rsidTr="005E4BB2">
        <w:trPr>
          <w:trHeight w:hRule="exact" w:val="5783"/>
        </w:trPr>
        <w:tc>
          <w:tcPr>
            <w:tcW w:w="10423" w:type="dxa"/>
            <w:gridSpan w:val="2"/>
            <w:shd w:val="clear" w:color="auto" w:fill="auto"/>
          </w:tcPr>
          <w:p w14:paraId="68178208" w14:textId="77777777" w:rsidR="00C074DD" w:rsidRPr="001331C5" w:rsidRDefault="00C074DD" w:rsidP="00595650"/>
        </w:tc>
      </w:tr>
      <w:tr w:rsidR="00C074DD" w:rsidRPr="001331C5" w14:paraId="70006FFC" w14:textId="77777777" w:rsidTr="005E4BB2">
        <w:trPr>
          <w:cantSplit/>
          <w:trHeight w:hRule="exact" w:val="964"/>
        </w:trPr>
        <w:tc>
          <w:tcPr>
            <w:tcW w:w="10423" w:type="dxa"/>
            <w:gridSpan w:val="2"/>
            <w:shd w:val="clear" w:color="auto" w:fill="auto"/>
          </w:tcPr>
          <w:p w14:paraId="19389687" w14:textId="77777777" w:rsidR="00C074DD" w:rsidRPr="001331C5" w:rsidRDefault="00C074DD" w:rsidP="00C074DD">
            <w:pPr>
              <w:rPr>
                <w:sz w:val="16"/>
              </w:rPr>
            </w:pPr>
            <w:bookmarkStart w:id="3" w:name="warningNotice"/>
            <w:r w:rsidRPr="001331C5">
              <w:rPr>
                <w:sz w:val="16"/>
              </w:rPr>
              <w:t>The present document has been developed within the 3rd Generation Partnership Project (3GPP</w:t>
            </w:r>
            <w:r w:rsidRPr="001331C5">
              <w:rPr>
                <w:sz w:val="16"/>
                <w:vertAlign w:val="superscript"/>
              </w:rPr>
              <w:t xml:space="preserve"> TM</w:t>
            </w:r>
            <w:r w:rsidRPr="001331C5">
              <w:rPr>
                <w:sz w:val="16"/>
              </w:rPr>
              <w:t>) and may be further elaborated for the purposes of 3GPP.</w:t>
            </w:r>
            <w:r w:rsidRPr="001331C5">
              <w:rPr>
                <w:sz w:val="16"/>
              </w:rPr>
              <w:br/>
              <w:t>The present document has not been subject to any approval process by the 3GPP</w:t>
            </w:r>
            <w:r w:rsidRPr="001331C5">
              <w:rPr>
                <w:sz w:val="16"/>
                <w:vertAlign w:val="superscript"/>
              </w:rPr>
              <w:t xml:space="preserve"> </w:t>
            </w:r>
            <w:r w:rsidRPr="001331C5">
              <w:rPr>
                <w:sz w:val="16"/>
              </w:rPr>
              <w:t>Organizational Partners and shall not be implemented.</w:t>
            </w:r>
            <w:r w:rsidRPr="001331C5">
              <w:rPr>
                <w:sz w:val="16"/>
              </w:rPr>
              <w:br/>
              <w:t>This Specification is provided for future development work within 3GPP</w:t>
            </w:r>
            <w:r w:rsidRPr="001331C5">
              <w:rPr>
                <w:sz w:val="16"/>
                <w:vertAlign w:val="superscript"/>
              </w:rPr>
              <w:t xml:space="preserve"> </w:t>
            </w:r>
            <w:r w:rsidRPr="001331C5">
              <w:rPr>
                <w:sz w:val="16"/>
              </w:rPr>
              <w:t>only. The Organizational Partners accept no liability for any use of this Specification.</w:t>
            </w:r>
            <w:r w:rsidRPr="001331C5">
              <w:rPr>
                <w:sz w:val="16"/>
              </w:rPr>
              <w:br/>
              <w:t>Specifications and Reports for implementation of the 3GPP</w:t>
            </w:r>
            <w:r w:rsidRPr="001331C5">
              <w:rPr>
                <w:sz w:val="16"/>
                <w:vertAlign w:val="superscript"/>
              </w:rPr>
              <w:t xml:space="preserve"> TM</w:t>
            </w:r>
            <w:r w:rsidRPr="001331C5">
              <w:rPr>
                <w:sz w:val="16"/>
              </w:rPr>
              <w:t xml:space="preserve"> system should be obtained via the 3GPP Organizational Partners' Publications Offices.</w:t>
            </w:r>
            <w:bookmarkEnd w:id="3"/>
          </w:p>
          <w:p w14:paraId="2AF368A0" w14:textId="77777777" w:rsidR="00C074DD" w:rsidRPr="001331C5" w:rsidRDefault="00C074DD" w:rsidP="00C074DD">
            <w:pPr>
              <w:pStyle w:val="ZV"/>
              <w:framePr w:w="0" w:wrap="auto" w:vAnchor="margin" w:hAnchor="text" w:yAlign="inline"/>
            </w:pPr>
          </w:p>
          <w:p w14:paraId="570182B6" w14:textId="77777777" w:rsidR="00C074DD" w:rsidRPr="001331C5" w:rsidRDefault="00C074DD" w:rsidP="00C074DD">
            <w:pPr>
              <w:rPr>
                <w:sz w:val="16"/>
              </w:rPr>
            </w:pPr>
          </w:p>
        </w:tc>
      </w:tr>
      <w:bookmarkEnd w:id="0"/>
    </w:tbl>
    <w:p w14:paraId="5BD4F7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331C5" w14:paraId="37098100" w14:textId="77777777" w:rsidTr="00133525">
        <w:trPr>
          <w:trHeight w:hRule="exact" w:val="5670"/>
        </w:trPr>
        <w:tc>
          <w:tcPr>
            <w:tcW w:w="10423" w:type="dxa"/>
            <w:shd w:val="clear" w:color="auto" w:fill="auto"/>
          </w:tcPr>
          <w:p w14:paraId="142DAB18" w14:textId="77777777" w:rsidR="00E16509" w:rsidRPr="001331C5" w:rsidRDefault="00E16509" w:rsidP="00E16509">
            <w:pPr>
              <w:pStyle w:val="Guidance"/>
            </w:pPr>
            <w:bookmarkStart w:id="4" w:name="page2"/>
          </w:p>
        </w:tc>
      </w:tr>
      <w:tr w:rsidR="00E16509" w:rsidRPr="001331C5" w14:paraId="1885764C" w14:textId="77777777" w:rsidTr="00C074DD">
        <w:trPr>
          <w:trHeight w:hRule="exact" w:val="5387"/>
        </w:trPr>
        <w:tc>
          <w:tcPr>
            <w:tcW w:w="10423" w:type="dxa"/>
            <w:shd w:val="clear" w:color="auto" w:fill="auto"/>
          </w:tcPr>
          <w:p w14:paraId="02A6A935" w14:textId="77777777" w:rsidR="00E16509" w:rsidRPr="001331C5" w:rsidRDefault="00E16509" w:rsidP="00133525">
            <w:pPr>
              <w:pStyle w:val="FP"/>
              <w:spacing w:after="240"/>
              <w:ind w:left="2835" w:right="2835"/>
              <w:jc w:val="center"/>
              <w:rPr>
                <w:rFonts w:ascii="Arial" w:hAnsi="Arial"/>
                <w:b/>
                <w:i/>
              </w:rPr>
            </w:pPr>
            <w:bookmarkStart w:id="5" w:name="coords3gpp"/>
            <w:r w:rsidRPr="001331C5">
              <w:rPr>
                <w:rFonts w:ascii="Arial" w:hAnsi="Arial"/>
                <w:b/>
                <w:i/>
              </w:rPr>
              <w:t>3GPP</w:t>
            </w:r>
          </w:p>
          <w:p w14:paraId="4EB5FF50" w14:textId="77777777" w:rsidR="00E16509" w:rsidRPr="001331C5" w:rsidRDefault="00E16509" w:rsidP="00133525">
            <w:pPr>
              <w:pStyle w:val="FP"/>
              <w:pBdr>
                <w:bottom w:val="single" w:sz="6" w:space="1" w:color="auto"/>
              </w:pBdr>
              <w:ind w:left="2835" w:right="2835"/>
              <w:jc w:val="center"/>
            </w:pPr>
            <w:r w:rsidRPr="001331C5">
              <w:t>Postal address</w:t>
            </w:r>
          </w:p>
          <w:p w14:paraId="37108E96" w14:textId="77777777" w:rsidR="00E16509" w:rsidRPr="001331C5" w:rsidRDefault="00E16509" w:rsidP="00133525">
            <w:pPr>
              <w:pStyle w:val="FP"/>
              <w:ind w:left="2835" w:right="2835"/>
              <w:jc w:val="center"/>
              <w:rPr>
                <w:rFonts w:ascii="Arial" w:hAnsi="Arial"/>
                <w:sz w:val="18"/>
              </w:rPr>
            </w:pPr>
          </w:p>
          <w:p w14:paraId="113AD7E7" w14:textId="77777777" w:rsidR="00E16509" w:rsidRPr="001331C5" w:rsidRDefault="00E16509" w:rsidP="00133525">
            <w:pPr>
              <w:pStyle w:val="FP"/>
              <w:pBdr>
                <w:bottom w:val="single" w:sz="6" w:space="1" w:color="auto"/>
              </w:pBdr>
              <w:spacing w:before="240"/>
              <w:ind w:left="2835" w:right="2835"/>
              <w:jc w:val="center"/>
            </w:pPr>
            <w:r w:rsidRPr="001331C5">
              <w:t>3GPP support office address</w:t>
            </w:r>
          </w:p>
          <w:p w14:paraId="1979705E"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650 Route des Lucioles - Sophia Antipolis</w:t>
            </w:r>
          </w:p>
          <w:p w14:paraId="62D88982"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Valbonne - FRANCE</w:t>
            </w:r>
          </w:p>
          <w:p w14:paraId="28202562" w14:textId="77777777" w:rsidR="00E16509" w:rsidRPr="001331C5" w:rsidRDefault="00E16509" w:rsidP="00133525">
            <w:pPr>
              <w:pStyle w:val="FP"/>
              <w:spacing w:after="20"/>
              <w:ind w:left="2835" w:right="2835"/>
              <w:jc w:val="center"/>
              <w:rPr>
                <w:rFonts w:ascii="Arial" w:hAnsi="Arial"/>
                <w:sz w:val="18"/>
              </w:rPr>
            </w:pPr>
            <w:r w:rsidRPr="001331C5">
              <w:rPr>
                <w:rFonts w:ascii="Arial" w:hAnsi="Arial"/>
                <w:sz w:val="18"/>
              </w:rPr>
              <w:t>Tel.: +33 4 92 94 42 00 Fax: +33 4 93 65 47 16</w:t>
            </w:r>
          </w:p>
          <w:p w14:paraId="7446DC51" w14:textId="77777777" w:rsidR="00E16509" w:rsidRPr="001331C5" w:rsidRDefault="00E16509" w:rsidP="00133525">
            <w:pPr>
              <w:pStyle w:val="FP"/>
              <w:pBdr>
                <w:bottom w:val="single" w:sz="6" w:space="1" w:color="auto"/>
              </w:pBdr>
              <w:spacing w:before="240"/>
              <w:ind w:left="2835" w:right="2835"/>
              <w:jc w:val="center"/>
            </w:pPr>
            <w:r w:rsidRPr="001331C5">
              <w:t>Internet</w:t>
            </w:r>
          </w:p>
          <w:p w14:paraId="5D7F06B6"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http://www.3gpp.org</w:t>
            </w:r>
            <w:bookmarkEnd w:id="5"/>
          </w:p>
          <w:p w14:paraId="6D31548C" w14:textId="77777777" w:rsidR="00E16509" w:rsidRPr="001331C5" w:rsidRDefault="00E16509" w:rsidP="00133525"/>
        </w:tc>
      </w:tr>
      <w:tr w:rsidR="00E16509" w:rsidRPr="001331C5" w14:paraId="3EC8574B" w14:textId="77777777" w:rsidTr="00C074DD">
        <w:tc>
          <w:tcPr>
            <w:tcW w:w="10423" w:type="dxa"/>
            <w:shd w:val="clear" w:color="auto" w:fill="auto"/>
            <w:vAlign w:val="bottom"/>
          </w:tcPr>
          <w:p w14:paraId="531809C4" w14:textId="77777777" w:rsidR="00E16509" w:rsidRPr="001331C5" w:rsidRDefault="00E16509" w:rsidP="00133525">
            <w:pPr>
              <w:pStyle w:val="FP"/>
              <w:pBdr>
                <w:bottom w:val="single" w:sz="6" w:space="1" w:color="auto"/>
              </w:pBdr>
              <w:spacing w:after="240"/>
              <w:jc w:val="center"/>
              <w:rPr>
                <w:rFonts w:ascii="Arial" w:hAnsi="Arial"/>
                <w:b/>
                <w:i/>
                <w:noProof/>
              </w:rPr>
            </w:pPr>
            <w:bookmarkStart w:id="6" w:name="copyrightNotification"/>
            <w:r w:rsidRPr="001331C5">
              <w:rPr>
                <w:rFonts w:ascii="Arial" w:hAnsi="Arial"/>
                <w:b/>
                <w:i/>
                <w:noProof/>
              </w:rPr>
              <w:t>Copyright Notification</w:t>
            </w:r>
          </w:p>
          <w:p w14:paraId="5C3B7AF8" w14:textId="77777777" w:rsidR="00E16509" w:rsidRPr="001331C5" w:rsidRDefault="00E16509" w:rsidP="00133525">
            <w:pPr>
              <w:pStyle w:val="FP"/>
              <w:jc w:val="center"/>
              <w:rPr>
                <w:noProof/>
              </w:rPr>
            </w:pPr>
            <w:r w:rsidRPr="001331C5">
              <w:rPr>
                <w:noProof/>
              </w:rPr>
              <w:t>No part may be reproduced except as authorized by written permission.</w:t>
            </w:r>
            <w:r w:rsidRPr="001331C5">
              <w:rPr>
                <w:noProof/>
              </w:rPr>
              <w:br/>
              <w:t>The copyright and the foregoing restriction extend to reproduction in all media.</w:t>
            </w:r>
          </w:p>
          <w:p w14:paraId="70E962F8" w14:textId="77777777" w:rsidR="00E16509" w:rsidRPr="001331C5" w:rsidRDefault="00E16509" w:rsidP="00133525">
            <w:pPr>
              <w:pStyle w:val="FP"/>
              <w:jc w:val="center"/>
              <w:rPr>
                <w:noProof/>
              </w:rPr>
            </w:pPr>
          </w:p>
          <w:p w14:paraId="4486ACFE" w14:textId="0C532C0C" w:rsidR="00E16509" w:rsidRPr="001331C5" w:rsidRDefault="00E16509" w:rsidP="00133525">
            <w:pPr>
              <w:pStyle w:val="FP"/>
              <w:jc w:val="center"/>
              <w:rPr>
                <w:noProof/>
                <w:sz w:val="18"/>
              </w:rPr>
            </w:pPr>
            <w:r w:rsidRPr="001331C5">
              <w:rPr>
                <w:noProof/>
                <w:sz w:val="18"/>
              </w:rPr>
              <w:t xml:space="preserve">© </w:t>
            </w:r>
            <w:r w:rsidR="002F39D0" w:rsidRPr="001331C5">
              <w:rPr>
                <w:noProof/>
                <w:sz w:val="18"/>
              </w:rPr>
              <w:t>202</w:t>
            </w:r>
            <w:r w:rsidR="00FE6DE1">
              <w:rPr>
                <w:noProof/>
                <w:sz w:val="18"/>
              </w:rPr>
              <w:t>3</w:t>
            </w:r>
            <w:r w:rsidRPr="001331C5">
              <w:rPr>
                <w:noProof/>
                <w:sz w:val="18"/>
              </w:rPr>
              <w:t>, 3GPP Organizational Partners (ARIB, ATIS, CCSA, ETSI, TSDSI, TTA, TTC).</w:t>
            </w:r>
            <w:bookmarkStart w:id="7" w:name="copyrightaddon"/>
            <w:bookmarkEnd w:id="7"/>
          </w:p>
          <w:p w14:paraId="7DA77180" w14:textId="77777777" w:rsidR="00E16509" w:rsidRPr="001331C5" w:rsidRDefault="00E16509" w:rsidP="00133525">
            <w:pPr>
              <w:pStyle w:val="FP"/>
              <w:jc w:val="center"/>
              <w:rPr>
                <w:noProof/>
                <w:sz w:val="18"/>
              </w:rPr>
            </w:pPr>
            <w:r w:rsidRPr="001331C5">
              <w:rPr>
                <w:noProof/>
                <w:sz w:val="18"/>
              </w:rPr>
              <w:t>All rights reserved.</w:t>
            </w:r>
          </w:p>
          <w:p w14:paraId="1BBA248D" w14:textId="77777777" w:rsidR="00E16509" w:rsidRPr="001331C5" w:rsidRDefault="00E16509" w:rsidP="00E16509">
            <w:pPr>
              <w:pStyle w:val="FP"/>
              <w:rPr>
                <w:noProof/>
                <w:sz w:val="18"/>
              </w:rPr>
            </w:pPr>
          </w:p>
          <w:p w14:paraId="4F19022C" w14:textId="77777777" w:rsidR="00E16509" w:rsidRPr="001331C5" w:rsidRDefault="00E16509" w:rsidP="00E16509">
            <w:pPr>
              <w:pStyle w:val="FP"/>
              <w:rPr>
                <w:noProof/>
                <w:sz w:val="18"/>
              </w:rPr>
            </w:pPr>
            <w:r w:rsidRPr="001331C5">
              <w:rPr>
                <w:noProof/>
                <w:sz w:val="18"/>
              </w:rPr>
              <w:t>UMTS™ is a Trade Mark of ETSI registered for the benefit of its members</w:t>
            </w:r>
          </w:p>
          <w:p w14:paraId="0D7540BB" w14:textId="77777777" w:rsidR="00E16509" w:rsidRPr="001331C5" w:rsidRDefault="00E16509" w:rsidP="00E16509">
            <w:pPr>
              <w:pStyle w:val="FP"/>
              <w:rPr>
                <w:noProof/>
                <w:sz w:val="18"/>
              </w:rPr>
            </w:pPr>
            <w:r w:rsidRPr="001331C5">
              <w:rPr>
                <w:noProof/>
                <w:sz w:val="18"/>
              </w:rPr>
              <w:t>3GPP™ is a Trade Mark of ETSI registered for the benefit of its Members and of the 3GPP Organizational Partners</w:t>
            </w:r>
            <w:r w:rsidRPr="001331C5">
              <w:rPr>
                <w:noProof/>
                <w:sz w:val="18"/>
              </w:rPr>
              <w:br/>
              <w:t>LTE™ is a Trade Mark of ETSI registered for the benefit of its Members and of the 3GPP Organizational Partners</w:t>
            </w:r>
          </w:p>
          <w:p w14:paraId="66410B3E" w14:textId="77777777" w:rsidR="00E16509" w:rsidRPr="001331C5" w:rsidRDefault="00E16509" w:rsidP="00E16509">
            <w:pPr>
              <w:pStyle w:val="FP"/>
              <w:rPr>
                <w:noProof/>
                <w:sz w:val="18"/>
              </w:rPr>
            </w:pPr>
            <w:r w:rsidRPr="001331C5">
              <w:rPr>
                <w:noProof/>
                <w:sz w:val="18"/>
              </w:rPr>
              <w:t>GSM® and the GSM logo are registered and owned by the GSM Association</w:t>
            </w:r>
            <w:bookmarkEnd w:id="6"/>
          </w:p>
          <w:p w14:paraId="68592409" w14:textId="77777777" w:rsidR="00E16509" w:rsidRPr="001331C5" w:rsidRDefault="00E16509" w:rsidP="00133525"/>
        </w:tc>
      </w:tr>
      <w:bookmarkEnd w:id="4"/>
    </w:tbl>
    <w:p w14:paraId="26C9B2E9" w14:textId="77777777" w:rsidR="00080512" w:rsidRPr="004D3578" w:rsidRDefault="00080512">
      <w:pPr>
        <w:pStyle w:val="TT"/>
      </w:pPr>
      <w:r w:rsidRPr="004D3578">
        <w:br w:type="page"/>
      </w:r>
      <w:bookmarkStart w:id="8" w:name="tableOfContents"/>
      <w:bookmarkEnd w:id="8"/>
      <w:r w:rsidRPr="004D3578">
        <w:lastRenderedPageBreak/>
        <w:t>Contents</w:t>
      </w:r>
    </w:p>
    <w:p w14:paraId="316951FB" w14:textId="03B1FEE2" w:rsidR="00FE6DE1" w:rsidRDefault="008A7215">
      <w:pPr>
        <w:pStyle w:val="TOC1"/>
        <w:rPr>
          <w:rFonts w:ascii="Calibri" w:eastAsia="DengXian" w:hAnsi="Calibri"/>
          <w:noProof/>
          <w:kern w:val="2"/>
          <w:szCs w:val="22"/>
        </w:rPr>
      </w:pPr>
      <w:r>
        <w:fldChar w:fldCharType="begin" w:fldLock="1"/>
      </w:r>
      <w:r>
        <w:instrText xml:space="preserve"> TOC \o "1-9" </w:instrText>
      </w:r>
      <w:r>
        <w:fldChar w:fldCharType="separate"/>
      </w:r>
      <w:r w:rsidR="00FE6DE1">
        <w:rPr>
          <w:noProof/>
        </w:rPr>
        <w:t>Foreword</w:t>
      </w:r>
      <w:r w:rsidR="00FE6DE1">
        <w:rPr>
          <w:noProof/>
        </w:rPr>
        <w:tab/>
      </w:r>
      <w:r w:rsidR="00FE6DE1">
        <w:rPr>
          <w:noProof/>
        </w:rPr>
        <w:fldChar w:fldCharType="begin" w:fldLock="1"/>
      </w:r>
      <w:r w:rsidR="00FE6DE1">
        <w:rPr>
          <w:noProof/>
        </w:rPr>
        <w:instrText xml:space="preserve"> PAGEREF _Toc144711063 \h </w:instrText>
      </w:r>
      <w:r w:rsidR="00FE6DE1">
        <w:rPr>
          <w:noProof/>
        </w:rPr>
      </w:r>
      <w:r w:rsidR="00FE6DE1">
        <w:rPr>
          <w:noProof/>
        </w:rPr>
        <w:fldChar w:fldCharType="separate"/>
      </w:r>
      <w:r w:rsidR="00FE6DE1">
        <w:rPr>
          <w:noProof/>
        </w:rPr>
        <w:t>5</w:t>
      </w:r>
      <w:r w:rsidR="00FE6DE1">
        <w:rPr>
          <w:noProof/>
        </w:rPr>
        <w:fldChar w:fldCharType="end"/>
      </w:r>
    </w:p>
    <w:p w14:paraId="307ADF87" w14:textId="5297E0F1" w:rsidR="00FE6DE1" w:rsidRDefault="00FE6DE1">
      <w:pPr>
        <w:pStyle w:val="TOC1"/>
        <w:rPr>
          <w:rFonts w:ascii="Calibri" w:eastAsia="DengXian" w:hAnsi="Calibri"/>
          <w:noProof/>
          <w:kern w:val="2"/>
          <w:szCs w:val="22"/>
        </w:rPr>
      </w:pPr>
      <w:r>
        <w:rPr>
          <w:noProof/>
        </w:rPr>
        <w:t>1</w:t>
      </w:r>
      <w:r>
        <w:rPr>
          <w:rFonts w:ascii="Calibri" w:eastAsia="DengXian" w:hAnsi="Calibri"/>
          <w:noProof/>
          <w:kern w:val="2"/>
          <w:szCs w:val="22"/>
        </w:rPr>
        <w:tab/>
      </w:r>
      <w:r>
        <w:rPr>
          <w:noProof/>
        </w:rPr>
        <w:t>Scope</w:t>
      </w:r>
      <w:r>
        <w:rPr>
          <w:noProof/>
        </w:rPr>
        <w:tab/>
      </w:r>
      <w:r>
        <w:rPr>
          <w:noProof/>
        </w:rPr>
        <w:fldChar w:fldCharType="begin" w:fldLock="1"/>
      </w:r>
      <w:r>
        <w:rPr>
          <w:noProof/>
        </w:rPr>
        <w:instrText xml:space="preserve"> PAGEREF _Toc144711064 \h </w:instrText>
      </w:r>
      <w:r>
        <w:rPr>
          <w:noProof/>
        </w:rPr>
      </w:r>
      <w:r>
        <w:rPr>
          <w:noProof/>
        </w:rPr>
        <w:fldChar w:fldCharType="separate"/>
      </w:r>
      <w:r>
        <w:rPr>
          <w:noProof/>
        </w:rPr>
        <w:t>6</w:t>
      </w:r>
      <w:r>
        <w:rPr>
          <w:noProof/>
        </w:rPr>
        <w:fldChar w:fldCharType="end"/>
      </w:r>
    </w:p>
    <w:p w14:paraId="74DE139C" w14:textId="084639B9" w:rsidR="00FE6DE1" w:rsidRDefault="00FE6DE1">
      <w:pPr>
        <w:pStyle w:val="TOC1"/>
        <w:rPr>
          <w:rFonts w:ascii="Calibri" w:eastAsia="DengXian" w:hAnsi="Calibri"/>
          <w:noProof/>
          <w:kern w:val="2"/>
          <w:szCs w:val="22"/>
        </w:rPr>
      </w:pPr>
      <w:r>
        <w:rPr>
          <w:noProof/>
        </w:rPr>
        <w:t>2</w:t>
      </w:r>
      <w:r>
        <w:rPr>
          <w:rFonts w:ascii="Calibri" w:eastAsia="DengXian" w:hAnsi="Calibri"/>
          <w:noProof/>
          <w:kern w:val="2"/>
          <w:szCs w:val="22"/>
        </w:rPr>
        <w:tab/>
      </w:r>
      <w:r>
        <w:rPr>
          <w:noProof/>
        </w:rPr>
        <w:t>References</w:t>
      </w:r>
      <w:r>
        <w:rPr>
          <w:noProof/>
        </w:rPr>
        <w:tab/>
      </w:r>
      <w:r>
        <w:rPr>
          <w:noProof/>
        </w:rPr>
        <w:fldChar w:fldCharType="begin" w:fldLock="1"/>
      </w:r>
      <w:r>
        <w:rPr>
          <w:noProof/>
        </w:rPr>
        <w:instrText xml:space="preserve"> PAGEREF _Toc144711065 \h </w:instrText>
      </w:r>
      <w:r>
        <w:rPr>
          <w:noProof/>
        </w:rPr>
      </w:r>
      <w:r>
        <w:rPr>
          <w:noProof/>
        </w:rPr>
        <w:fldChar w:fldCharType="separate"/>
      </w:r>
      <w:r>
        <w:rPr>
          <w:noProof/>
        </w:rPr>
        <w:t>6</w:t>
      </w:r>
      <w:r>
        <w:rPr>
          <w:noProof/>
        </w:rPr>
        <w:fldChar w:fldCharType="end"/>
      </w:r>
    </w:p>
    <w:p w14:paraId="06A33226" w14:textId="20893DE1" w:rsidR="00FE6DE1" w:rsidRDefault="00FE6DE1">
      <w:pPr>
        <w:pStyle w:val="TOC1"/>
        <w:rPr>
          <w:rFonts w:ascii="Calibri" w:eastAsia="DengXian" w:hAnsi="Calibri"/>
          <w:noProof/>
          <w:kern w:val="2"/>
          <w:szCs w:val="22"/>
        </w:rPr>
      </w:pPr>
      <w:r>
        <w:rPr>
          <w:noProof/>
        </w:rPr>
        <w:t>3</w:t>
      </w:r>
      <w:r>
        <w:rPr>
          <w:rFonts w:ascii="Calibri" w:eastAsia="DengXian"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_Toc144711066 \h </w:instrText>
      </w:r>
      <w:r>
        <w:rPr>
          <w:noProof/>
        </w:rPr>
      </w:r>
      <w:r>
        <w:rPr>
          <w:noProof/>
        </w:rPr>
        <w:fldChar w:fldCharType="separate"/>
      </w:r>
      <w:r>
        <w:rPr>
          <w:noProof/>
        </w:rPr>
        <w:t>8</w:t>
      </w:r>
      <w:r>
        <w:rPr>
          <w:noProof/>
        </w:rPr>
        <w:fldChar w:fldCharType="end"/>
      </w:r>
    </w:p>
    <w:p w14:paraId="3DC793A0" w14:textId="65A1DBFB" w:rsidR="00FE6DE1" w:rsidRDefault="00FE6DE1">
      <w:pPr>
        <w:pStyle w:val="TOC2"/>
        <w:rPr>
          <w:rFonts w:ascii="Calibri" w:eastAsia="DengXian" w:hAnsi="Calibri"/>
          <w:noProof/>
          <w:kern w:val="2"/>
          <w:sz w:val="22"/>
          <w:szCs w:val="22"/>
        </w:rPr>
      </w:pPr>
      <w:r>
        <w:rPr>
          <w:noProof/>
        </w:rPr>
        <w:t>3.1</w:t>
      </w:r>
      <w:r>
        <w:rPr>
          <w:rFonts w:ascii="Calibri" w:eastAsia="DengXian" w:hAnsi="Calibri"/>
          <w:noProof/>
          <w:kern w:val="2"/>
          <w:sz w:val="22"/>
          <w:szCs w:val="22"/>
        </w:rPr>
        <w:tab/>
      </w:r>
      <w:r>
        <w:rPr>
          <w:noProof/>
        </w:rPr>
        <w:t>Definitions</w:t>
      </w:r>
      <w:r>
        <w:rPr>
          <w:noProof/>
        </w:rPr>
        <w:tab/>
      </w:r>
      <w:r>
        <w:rPr>
          <w:noProof/>
        </w:rPr>
        <w:fldChar w:fldCharType="begin" w:fldLock="1"/>
      </w:r>
      <w:r>
        <w:rPr>
          <w:noProof/>
        </w:rPr>
        <w:instrText xml:space="preserve"> PAGEREF _Toc144711067 \h </w:instrText>
      </w:r>
      <w:r>
        <w:rPr>
          <w:noProof/>
        </w:rPr>
      </w:r>
      <w:r>
        <w:rPr>
          <w:noProof/>
        </w:rPr>
        <w:fldChar w:fldCharType="separate"/>
      </w:r>
      <w:r>
        <w:rPr>
          <w:noProof/>
        </w:rPr>
        <w:t>8</w:t>
      </w:r>
      <w:r>
        <w:rPr>
          <w:noProof/>
        </w:rPr>
        <w:fldChar w:fldCharType="end"/>
      </w:r>
    </w:p>
    <w:p w14:paraId="2C774754" w14:textId="4D924128" w:rsidR="00FE6DE1" w:rsidRDefault="00FE6DE1">
      <w:pPr>
        <w:pStyle w:val="TOC2"/>
        <w:rPr>
          <w:rFonts w:ascii="Calibri" w:eastAsia="DengXian" w:hAnsi="Calibri"/>
          <w:noProof/>
          <w:kern w:val="2"/>
          <w:sz w:val="22"/>
          <w:szCs w:val="22"/>
        </w:rPr>
      </w:pPr>
      <w:r>
        <w:rPr>
          <w:noProof/>
        </w:rPr>
        <w:t>3.2</w:t>
      </w:r>
      <w:r>
        <w:rPr>
          <w:rFonts w:ascii="Calibri" w:eastAsia="DengXian" w:hAnsi="Calibri"/>
          <w:noProof/>
          <w:kern w:val="2"/>
          <w:sz w:val="22"/>
          <w:szCs w:val="22"/>
        </w:rPr>
        <w:tab/>
      </w:r>
      <w:r>
        <w:rPr>
          <w:noProof/>
        </w:rPr>
        <w:t>Abbreviations</w:t>
      </w:r>
      <w:r>
        <w:rPr>
          <w:noProof/>
        </w:rPr>
        <w:tab/>
      </w:r>
      <w:r>
        <w:rPr>
          <w:noProof/>
        </w:rPr>
        <w:fldChar w:fldCharType="begin" w:fldLock="1"/>
      </w:r>
      <w:r>
        <w:rPr>
          <w:noProof/>
        </w:rPr>
        <w:instrText xml:space="preserve"> PAGEREF _Toc144711068 \h </w:instrText>
      </w:r>
      <w:r>
        <w:rPr>
          <w:noProof/>
        </w:rPr>
      </w:r>
      <w:r>
        <w:rPr>
          <w:noProof/>
        </w:rPr>
        <w:fldChar w:fldCharType="separate"/>
      </w:r>
      <w:r>
        <w:rPr>
          <w:noProof/>
        </w:rPr>
        <w:t>8</w:t>
      </w:r>
      <w:r>
        <w:rPr>
          <w:noProof/>
        </w:rPr>
        <w:fldChar w:fldCharType="end"/>
      </w:r>
    </w:p>
    <w:p w14:paraId="76F8320F" w14:textId="442AE44F" w:rsidR="00FE6DE1" w:rsidRDefault="00FE6DE1">
      <w:pPr>
        <w:pStyle w:val="TOC1"/>
        <w:rPr>
          <w:rFonts w:ascii="Calibri" w:eastAsia="DengXian" w:hAnsi="Calibri"/>
          <w:noProof/>
          <w:kern w:val="2"/>
          <w:szCs w:val="22"/>
        </w:rPr>
      </w:pPr>
      <w:r>
        <w:rPr>
          <w:noProof/>
        </w:rPr>
        <w:t>4</w:t>
      </w:r>
      <w:r>
        <w:rPr>
          <w:rFonts w:ascii="Calibri" w:eastAsia="DengXian" w:hAnsi="Calibri"/>
          <w:noProof/>
          <w:kern w:val="2"/>
          <w:szCs w:val="22"/>
        </w:rPr>
        <w:tab/>
      </w:r>
      <w:r>
        <w:rPr>
          <w:noProof/>
        </w:rPr>
        <w:t>Architectural Baseline</w:t>
      </w:r>
      <w:r>
        <w:rPr>
          <w:noProof/>
        </w:rPr>
        <w:tab/>
      </w:r>
      <w:r>
        <w:rPr>
          <w:noProof/>
        </w:rPr>
        <w:fldChar w:fldCharType="begin" w:fldLock="1"/>
      </w:r>
      <w:r>
        <w:rPr>
          <w:noProof/>
        </w:rPr>
        <w:instrText xml:space="preserve"> PAGEREF _Toc144711069 \h </w:instrText>
      </w:r>
      <w:r>
        <w:rPr>
          <w:noProof/>
        </w:rPr>
      </w:r>
      <w:r>
        <w:rPr>
          <w:noProof/>
        </w:rPr>
        <w:fldChar w:fldCharType="separate"/>
      </w:r>
      <w:r>
        <w:rPr>
          <w:noProof/>
        </w:rPr>
        <w:t>8</w:t>
      </w:r>
      <w:r>
        <w:rPr>
          <w:noProof/>
        </w:rPr>
        <w:fldChar w:fldCharType="end"/>
      </w:r>
    </w:p>
    <w:p w14:paraId="2AA573C5" w14:textId="5D0051D6" w:rsidR="00FE6DE1" w:rsidRDefault="00FE6DE1">
      <w:pPr>
        <w:pStyle w:val="TOC1"/>
        <w:rPr>
          <w:rFonts w:ascii="Calibri" w:eastAsia="DengXian" w:hAnsi="Calibri"/>
          <w:noProof/>
          <w:kern w:val="2"/>
          <w:szCs w:val="22"/>
        </w:rPr>
      </w:pPr>
      <w:r>
        <w:rPr>
          <w:noProof/>
        </w:rPr>
        <w:t>5</w:t>
      </w:r>
      <w:r>
        <w:rPr>
          <w:rFonts w:ascii="Calibri" w:eastAsia="DengXian" w:hAnsi="Calibri"/>
          <w:noProof/>
          <w:kern w:val="2"/>
          <w:szCs w:val="22"/>
        </w:rPr>
        <w:tab/>
      </w:r>
      <w:r>
        <w:rPr>
          <w:noProof/>
        </w:rPr>
        <w:t>Transport Protocol Features Required For 3GPP 5GC SBI</w:t>
      </w:r>
      <w:r>
        <w:rPr>
          <w:noProof/>
        </w:rPr>
        <w:tab/>
      </w:r>
      <w:r>
        <w:rPr>
          <w:noProof/>
        </w:rPr>
        <w:fldChar w:fldCharType="begin" w:fldLock="1"/>
      </w:r>
      <w:r>
        <w:rPr>
          <w:noProof/>
        </w:rPr>
        <w:instrText xml:space="preserve"> PAGEREF _Toc144711070 \h </w:instrText>
      </w:r>
      <w:r>
        <w:rPr>
          <w:noProof/>
        </w:rPr>
      </w:r>
      <w:r>
        <w:rPr>
          <w:noProof/>
        </w:rPr>
        <w:fldChar w:fldCharType="separate"/>
      </w:r>
      <w:r>
        <w:rPr>
          <w:noProof/>
        </w:rPr>
        <w:t>9</w:t>
      </w:r>
      <w:r>
        <w:rPr>
          <w:noProof/>
        </w:rPr>
        <w:fldChar w:fldCharType="end"/>
      </w:r>
    </w:p>
    <w:p w14:paraId="28570C08" w14:textId="567B1B03" w:rsidR="00FE6DE1" w:rsidRDefault="00FE6DE1">
      <w:pPr>
        <w:pStyle w:val="TOC2"/>
        <w:rPr>
          <w:rFonts w:ascii="Calibri" w:eastAsia="DengXian" w:hAnsi="Calibri"/>
          <w:noProof/>
          <w:kern w:val="2"/>
          <w:sz w:val="22"/>
          <w:szCs w:val="22"/>
        </w:rPr>
      </w:pPr>
      <w:r>
        <w:rPr>
          <w:noProof/>
        </w:rPr>
        <w:t>5.1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_Toc144711071 \h </w:instrText>
      </w:r>
      <w:r>
        <w:rPr>
          <w:noProof/>
        </w:rPr>
      </w:r>
      <w:r>
        <w:rPr>
          <w:noProof/>
        </w:rPr>
        <w:fldChar w:fldCharType="separate"/>
      </w:r>
      <w:r>
        <w:rPr>
          <w:noProof/>
        </w:rPr>
        <w:t>9</w:t>
      </w:r>
      <w:r>
        <w:rPr>
          <w:noProof/>
        </w:rPr>
        <w:fldChar w:fldCharType="end"/>
      </w:r>
    </w:p>
    <w:p w14:paraId="2E7562FA" w14:textId="69AA0359" w:rsidR="00FE6DE1" w:rsidRDefault="00FE6DE1">
      <w:pPr>
        <w:pStyle w:val="TOC2"/>
        <w:rPr>
          <w:rFonts w:ascii="Calibri" w:eastAsia="DengXian" w:hAnsi="Calibri"/>
          <w:noProof/>
          <w:kern w:val="2"/>
          <w:sz w:val="22"/>
          <w:szCs w:val="22"/>
        </w:rPr>
      </w:pPr>
      <w:r>
        <w:rPr>
          <w:noProof/>
        </w:rPr>
        <w:t>5.2</w:t>
      </w:r>
      <w:r>
        <w:rPr>
          <w:rFonts w:ascii="Calibri" w:eastAsia="DengXian" w:hAnsi="Calibri"/>
          <w:noProof/>
          <w:kern w:val="2"/>
          <w:sz w:val="22"/>
          <w:szCs w:val="22"/>
        </w:rPr>
        <w:tab/>
      </w:r>
      <w:r>
        <w:rPr>
          <w:noProof/>
        </w:rPr>
        <w:t>Requirements from Transport Protocol for 3GPP 5GC SBI</w:t>
      </w:r>
      <w:r>
        <w:rPr>
          <w:noProof/>
        </w:rPr>
        <w:tab/>
      </w:r>
      <w:r>
        <w:rPr>
          <w:noProof/>
        </w:rPr>
        <w:fldChar w:fldCharType="begin" w:fldLock="1"/>
      </w:r>
      <w:r>
        <w:rPr>
          <w:noProof/>
        </w:rPr>
        <w:instrText xml:space="preserve"> PAGEREF _Toc144711072 \h </w:instrText>
      </w:r>
      <w:r>
        <w:rPr>
          <w:noProof/>
        </w:rPr>
      </w:r>
      <w:r>
        <w:rPr>
          <w:noProof/>
        </w:rPr>
        <w:fldChar w:fldCharType="separate"/>
      </w:r>
      <w:r>
        <w:rPr>
          <w:noProof/>
        </w:rPr>
        <w:t>9</w:t>
      </w:r>
      <w:r>
        <w:rPr>
          <w:noProof/>
        </w:rPr>
        <w:fldChar w:fldCharType="end"/>
      </w:r>
    </w:p>
    <w:p w14:paraId="6862E304" w14:textId="2846B271" w:rsidR="00FE6DE1" w:rsidRDefault="00FE6DE1">
      <w:pPr>
        <w:pStyle w:val="TOC2"/>
        <w:rPr>
          <w:rFonts w:ascii="Calibri" w:eastAsia="DengXian" w:hAnsi="Calibri"/>
          <w:noProof/>
          <w:kern w:val="2"/>
          <w:sz w:val="22"/>
          <w:szCs w:val="22"/>
        </w:rPr>
      </w:pPr>
      <w:r>
        <w:rPr>
          <w:noProof/>
        </w:rPr>
        <w:t>5.3</w:t>
      </w:r>
      <w:r>
        <w:rPr>
          <w:rFonts w:ascii="Calibri" w:eastAsia="DengXian" w:hAnsi="Calibri"/>
          <w:noProof/>
          <w:kern w:val="2"/>
          <w:sz w:val="22"/>
          <w:szCs w:val="22"/>
        </w:rPr>
        <w:tab/>
      </w:r>
      <w:r>
        <w:rPr>
          <w:noProof/>
        </w:rPr>
        <w:t>Features of QUIC</w:t>
      </w:r>
      <w:r>
        <w:rPr>
          <w:noProof/>
        </w:rPr>
        <w:tab/>
      </w:r>
      <w:r>
        <w:rPr>
          <w:noProof/>
        </w:rPr>
        <w:fldChar w:fldCharType="begin" w:fldLock="1"/>
      </w:r>
      <w:r>
        <w:rPr>
          <w:noProof/>
        </w:rPr>
        <w:instrText xml:space="preserve"> PAGEREF _Toc144711073 \h </w:instrText>
      </w:r>
      <w:r>
        <w:rPr>
          <w:noProof/>
        </w:rPr>
      </w:r>
      <w:r>
        <w:rPr>
          <w:noProof/>
        </w:rPr>
        <w:fldChar w:fldCharType="separate"/>
      </w:r>
      <w:r>
        <w:rPr>
          <w:noProof/>
        </w:rPr>
        <w:t>10</w:t>
      </w:r>
      <w:r>
        <w:rPr>
          <w:noProof/>
        </w:rPr>
        <w:fldChar w:fldCharType="end"/>
      </w:r>
    </w:p>
    <w:p w14:paraId="34ABF442" w14:textId="6972F8D6" w:rsidR="00FE6DE1" w:rsidRDefault="00FE6DE1">
      <w:pPr>
        <w:pStyle w:val="TOC3"/>
        <w:rPr>
          <w:rFonts w:ascii="Calibri" w:eastAsia="DengXian" w:hAnsi="Calibri"/>
          <w:noProof/>
          <w:kern w:val="2"/>
          <w:sz w:val="22"/>
          <w:szCs w:val="22"/>
        </w:rPr>
      </w:pPr>
      <w:r>
        <w:rPr>
          <w:noProof/>
        </w:rPr>
        <w:t>5.3.1</w:t>
      </w:r>
      <w:r>
        <w:rPr>
          <w:rFonts w:ascii="Calibri" w:eastAsia="DengXian" w:hAnsi="Calibri"/>
          <w:noProof/>
          <w:kern w:val="2"/>
          <w:sz w:val="22"/>
          <w:szCs w:val="22"/>
        </w:rPr>
        <w:tab/>
      </w:r>
      <w:r>
        <w:rPr>
          <w:noProof/>
        </w:rPr>
        <w:t>General</w:t>
      </w:r>
      <w:r>
        <w:rPr>
          <w:noProof/>
        </w:rPr>
        <w:tab/>
      </w:r>
      <w:r>
        <w:rPr>
          <w:noProof/>
        </w:rPr>
        <w:fldChar w:fldCharType="begin" w:fldLock="1"/>
      </w:r>
      <w:r>
        <w:rPr>
          <w:noProof/>
        </w:rPr>
        <w:instrText xml:space="preserve"> PAGEREF _Toc144711074 \h </w:instrText>
      </w:r>
      <w:r>
        <w:rPr>
          <w:noProof/>
        </w:rPr>
      </w:r>
      <w:r>
        <w:rPr>
          <w:noProof/>
        </w:rPr>
        <w:fldChar w:fldCharType="separate"/>
      </w:r>
      <w:r>
        <w:rPr>
          <w:noProof/>
        </w:rPr>
        <w:t>10</w:t>
      </w:r>
      <w:r>
        <w:rPr>
          <w:noProof/>
        </w:rPr>
        <w:fldChar w:fldCharType="end"/>
      </w:r>
    </w:p>
    <w:p w14:paraId="43C65FB8" w14:textId="26981384" w:rsidR="00FE6DE1" w:rsidRDefault="00FE6DE1">
      <w:pPr>
        <w:pStyle w:val="TOC3"/>
        <w:rPr>
          <w:rFonts w:ascii="Calibri" w:eastAsia="DengXian" w:hAnsi="Calibri"/>
          <w:noProof/>
          <w:kern w:val="2"/>
          <w:sz w:val="22"/>
          <w:szCs w:val="22"/>
        </w:rPr>
      </w:pPr>
      <w:r>
        <w:rPr>
          <w:noProof/>
        </w:rPr>
        <w:t>5.3.2</w:t>
      </w:r>
      <w:r>
        <w:rPr>
          <w:rFonts w:ascii="Calibri" w:eastAsia="DengXian" w:hAnsi="Calibri"/>
          <w:noProof/>
          <w:kern w:val="2"/>
          <w:sz w:val="22"/>
          <w:szCs w:val="22"/>
        </w:rPr>
        <w:tab/>
      </w:r>
      <w:r>
        <w:rPr>
          <w:noProof/>
        </w:rPr>
        <w:t>Framing and Multiplexing</w:t>
      </w:r>
      <w:r>
        <w:rPr>
          <w:noProof/>
        </w:rPr>
        <w:tab/>
      </w:r>
      <w:r>
        <w:rPr>
          <w:noProof/>
        </w:rPr>
        <w:fldChar w:fldCharType="begin" w:fldLock="1"/>
      </w:r>
      <w:r>
        <w:rPr>
          <w:noProof/>
        </w:rPr>
        <w:instrText xml:space="preserve"> PAGEREF _Toc144711075 \h </w:instrText>
      </w:r>
      <w:r>
        <w:rPr>
          <w:noProof/>
        </w:rPr>
      </w:r>
      <w:r>
        <w:rPr>
          <w:noProof/>
        </w:rPr>
        <w:fldChar w:fldCharType="separate"/>
      </w:r>
      <w:r>
        <w:rPr>
          <w:noProof/>
        </w:rPr>
        <w:t>10</w:t>
      </w:r>
      <w:r>
        <w:rPr>
          <w:noProof/>
        </w:rPr>
        <w:fldChar w:fldCharType="end"/>
      </w:r>
    </w:p>
    <w:p w14:paraId="2C52E438" w14:textId="31E5695F" w:rsidR="00FE6DE1" w:rsidRDefault="00FE6DE1">
      <w:pPr>
        <w:pStyle w:val="TOC3"/>
        <w:rPr>
          <w:rFonts w:ascii="Calibri" w:eastAsia="DengXian" w:hAnsi="Calibri"/>
          <w:noProof/>
          <w:kern w:val="2"/>
          <w:sz w:val="22"/>
          <w:szCs w:val="22"/>
        </w:rPr>
      </w:pPr>
      <w:r>
        <w:rPr>
          <w:noProof/>
        </w:rPr>
        <w:t>5.3.3</w:t>
      </w:r>
      <w:r>
        <w:rPr>
          <w:rFonts w:ascii="Calibri" w:eastAsia="DengXian" w:hAnsi="Calibri"/>
          <w:noProof/>
          <w:kern w:val="2"/>
          <w:sz w:val="22"/>
          <w:szCs w:val="22"/>
        </w:rPr>
        <w:tab/>
      </w:r>
      <w:r>
        <w:rPr>
          <w:noProof/>
        </w:rPr>
        <w:t>Improved Recovery and Acknowledgement</w:t>
      </w:r>
      <w:r>
        <w:rPr>
          <w:noProof/>
        </w:rPr>
        <w:tab/>
      </w:r>
      <w:r>
        <w:rPr>
          <w:noProof/>
        </w:rPr>
        <w:fldChar w:fldCharType="begin" w:fldLock="1"/>
      </w:r>
      <w:r>
        <w:rPr>
          <w:noProof/>
        </w:rPr>
        <w:instrText xml:space="preserve"> PAGEREF _Toc144711076 \h </w:instrText>
      </w:r>
      <w:r>
        <w:rPr>
          <w:noProof/>
        </w:rPr>
      </w:r>
      <w:r>
        <w:rPr>
          <w:noProof/>
        </w:rPr>
        <w:fldChar w:fldCharType="separate"/>
      </w:r>
      <w:r>
        <w:rPr>
          <w:noProof/>
        </w:rPr>
        <w:t>11</w:t>
      </w:r>
      <w:r>
        <w:rPr>
          <w:noProof/>
        </w:rPr>
        <w:fldChar w:fldCharType="end"/>
      </w:r>
    </w:p>
    <w:p w14:paraId="030A1209" w14:textId="5F406A08" w:rsidR="00FE6DE1" w:rsidRDefault="00FE6DE1">
      <w:pPr>
        <w:pStyle w:val="TOC3"/>
        <w:rPr>
          <w:rFonts w:ascii="Calibri" w:eastAsia="DengXian" w:hAnsi="Calibri"/>
          <w:noProof/>
          <w:kern w:val="2"/>
          <w:sz w:val="22"/>
          <w:szCs w:val="22"/>
        </w:rPr>
      </w:pPr>
      <w:r>
        <w:rPr>
          <w:noProof/>
        </w:rPr>
        <w:t>5.3.4</w:t>
      </w:r>
      <w:r>
        <w:rPr>
          <w:rFonts w:ascii="Calibri" w:eastAsia="DengXian" w:hAnsi="Calibri"/>
          <w:noProof/>
          <w:kern w:val="2"/>
          <w:sz w:val="22"/>
          <w:szCs w:val="22"/>
        </w:rPr>
        <w:tab/>
      </w:r>
      <w:r>
        <w:rPr>
          <w:noProof/>
        </w:rPr>
        <w:t>Encrypted and Integrity Protected Transport details</w:t>
      </w:r>
      <w:r>
        <w:rPr>
          <w:noProof/>
        </w:rPr>
        <w:tab/>
      </w:r>
      <w:r>
        <w:rPr>
          <w:noProof/>
        </w:rPr>
        <w:fldChar w:fldCharType="begin" w:fldLock="1"/>
      </w:r>
      <w:r>
        <w:rPr>
          <w:noProof/>
        </w:rPr>
        <w:instrText xml:space="preserve"> PAGEREF _Toc144711077 \h </w:instrText>
      </w:r>
      <w:r>
        <w:rPr>
          <w:noProof/>
        </w:rPr>
      </w:r>
      <w:r>
        <w:rPr>
          <w:noProof/>
        </w:rPr>
        <w:fldChar w:fldCharType="separate"/>
      </w:r>
      <w:r>
        <w:rPr>
          <w:noProof/>
        </w:rPr>
        <w:t>11</w:t>
      </w:r>
      <w:r>
        <w:rPr>
          <w:noProof/>
        </w:rPr>
        <w:fldChar w:fldCharType="end"/>
      </w:r>
    </w:p>
    <w:p w14:paraId="3462A701" w14:textId="76D32E4B" w:rsidR="00FE6DE1" w:rsidRDefault="00FE6DE1">
      <w:pPr>
        <w:pStyle w:val="TOC3"/>
        <w:rPr>
          <w:rFonts w:ascii="Calibri" w:eastAsia="DengXian" w:hAnsi="Calibri"/>
          <w:noProof/>
          <w:kern w:val="2"/>
          <w:sz w:val="22"/>
          <w:szCs w:val="22"/>
        </w:rPr>
      </w:pPr>
      <w:r>
        <w:rPr>
          <w:noProof/>
        </w:rPr>
        <w:t>5.3.5</w:t>
      </w:r>
      <w:r>
        <w:rPr>
          <w:rFonts w:ascii="Calibri" w:eastAsia="DengXian" w:hAnsi="Calibri"/>
          <w:noProof/>
          <w:kern w:val="2"/>
          <w:sz w:val="22"/>
          <w:szCs w:val="22"/>
        </w:rPr>
        <w:tab/>
      </w:r>
      <w:r>
        <w:rPr>
          <w:noProof/>
        </w:rPr>
        <w:t>Connection Setup Improvements</w:t>
      </w:r>
      <w:r>
        <w:rPr>
          <w:noProof/>
        </w:rPr>
        <w:tab/>
      </w:r>
      <w:r>
        <w:rPr>
          <w:noProof/>
        </w:rPr>
        <w:fldChar w:fldCharType="begin" w:fldLock="1"/>
      </w:r>
      <w:r>
        <w:rPr>
          <w:noProof/>
        </w:rPr>
        <w:instrText xml:space="preserve"> PAGEREF _Toc144711078 \h </w:instrText>
      </w:r>
      <w:r>
        <w:rPr>
          <w:noProof/>
        </w:rPr>
      </w:r>
      <w:r>
        <w:rPr>
          <w:noProof/>
        </w:rPr>
        <w:fldChar w:fldCharType="separate"/>
      </w:r>
      <w:r>
        <w:rPr>
          <w:noProof/>
        </w:rPr>
        <w:t>11</w:t>
      </w:r>
      <w:r>
        <w:rPr>
          <w:noProof/>
        </w:rPr>
        <w:fldChar w:fldCharType="end"/>
      </w:r>
    </w:p>
    <w:p w14:paraId="47ADB2FF" w14:textId="79161C06" w:rsidR="00FE6DE1" w:rsidRDefault="00FE6DE1">
      <w:pPr>
        <w:pStyle w:val="TOC3"/>
        <w:rPr>
          <w:rFonts w:ascii="Calibri" w:eastAsia="DengXian" w:hAnsi="Calibri"/>
          <w:noProof/>
          <w:kern w:val="2"/>
          <w:sz w:val="22"/>
          <w:szCs w:val="22"/>
        </w:rPr>
      </w:pPr>
      <w:r>
        <w:rPr>
          <w:noProof/>
        </w:rPr>
        <w:t>5.3.6</w:t>
      </w:r>
      <w:r>
        <w:rPr>
          <w:rFonts w:ascii="Calibri" w:eastAsia="DengXian" w:hAnsi="Calibri"/>
          <w:noProof/>
          <w:kern w:val="2"/>
          <w:sz w:val="22"/>
          <w:szCs w:val="22"/>
        </w:rPr>
        <w:tab/>
      </w:r>
      <w:r>
        <w:rPr>
          <w:noProof/>
        </w:rPr>
        <w:t>0-RTT Data</w:t>
      </w:r>
      <w:r>
        <w:rPr>
          <w:noProof/>
        </w:rPr>
        <w:tab/>
      </w:r>
      <w:r>
        <w:rPr>
          <w:noProof/>
        </w:rPr>
        <w:fldChar w:fldCharType="begin" w:fldLock="1"/>
      </w:r>
      <w:r>
        <w:rPr>
          <w:noProof/>
        </w:rPr>
        <w:instrText xml:space="preserve"> PAGEREF _Toc144711079 \h </w:instrText>
      </w:r>
      <w:r>
        <w:rPr>
          <w:noProof/>
        </w:rPr>
      </w:r>
      <w:r>
        <w:rPr>
          <w:noProof/>
        </w:rPr>
        <w:fldChar w:fldCharType="separate"/>
      </w:r>
      <w:r>
        <w:rPr>
          <w:noProof/>
        </w:rPr>
        <w:t>12</w:t>
      </w:r>
      <w:r>
        <w:rPr>
          <w:noProof/>
        </w:rPr>
        <w:fldChar w:fldCharType="end"/>
      </w:r>
    </w:p>
    <w:p w14:paraId="6DB8C51D" w14:textId="53E6DFA6" w:rsidR="00FE6DE1" w:rsidRDefault="00FE6DE1">
      <w:pPr>
        <w:pStyle w:val="TOC3"/>
        <w:rPr>
          <w:rFonts w:ascii="Calibri" w:eastAsia="DengXian" w:hAnsi="Calibri"/>
          <w:noProof/>
          <w:kern w:val="2"/>
          <w:sz w:val="22"/>
          <w:szCs w:val="22"/>
        </w:rPr>
      </w:pPr>
      <w:r>
        <w:rPr>
          <w:noProof/>
        </w:rPr>
        <w:t>5.3.7</w:t>
      </w:r>
      <w:r>
        <w:rPr>
          <w:rFonts w:ascii="Calibri" w:eastAsia="DengXian" w:hAnsi="Calibri"/>
          <w:noProof/>
          <w:kern w:val="2"/>
          <w:sz w:val="22"/>
          <w:szCs w:val="22"/>
        </w:rPr>
        <w:tab/>
      </w:r>
      <w:r>
        <w:rPr>
          <w:noProof/>
        </w:rPr>
        <w:t>Connection ID</w:t>
      </w:r>
      <w:r>
        <w:rPr>
          <w:noProof/>
        </w:rPr>
        <w:tab/>
      </w:r>
      <w:r>
        <w:rPr>
          <w:noProof/>
        </w:rPr>
        <w:fldChar w:fldCharType="begin" w:fldLock="1"/>
      </w:r>
      <w:r>
        <w:rPr>
          <w:noProof/>
        </w:rPr>
        <w:instrText xml:space="preserve"> PAGEREF _Toc144711080 \h </w:instrText>
      </w:r>
      <w:r>
        <w:rPr>
          <w:noProof/>
        </w:rPr>
      </w:r>
      <w:r>
        <w:rPr>
          <w:noProof/>
        </w:rPr>
        <w:fldChar w:fldCharType="separate"/>
      </w:r>
      <w:r>
        <w:rPr>
          <w:noProof/>
        </w:rPr>
        <w:t>12</w:t>
      </w:r>
      <w:r>
        <w:rPr>
          <w:noProof/>
        </w:rPr>
        <w:fldChar w:fldCharType="end"/>
      </w:r>
    </w:p>
    <w:p w14:paraId="646ED9A0" w14:textId="761C2CBC" w:rsidR="00FE6DE1" w:rsidRDefault="00FE6DE1">
      <w:pPr>
        <w:pStyle w:val="TOC3"/>
        <w:rPr>
          <w:rFonts w:ascii="Calibri" w:eastAsia="DengXian" w:hAnsi="Calibri"/>
          <w:noProof/>
          <w:kern w:val="2"/>
          <w:sz w:val="22"/>
          <w:szCs w:val="22"/>
        </w:rPr>
      </w:pPr>
      <w:r>
        <w:rPr>
          <w:noProof/>
        </w:rPr>
        <w:t>5.3.8</w:t>
      </w:r>
      <w:r>
        <w:rPr>
          <w:rFonts w:ascii="Calibri" w:eastAsia="DengXian" w:hAnsi="Calibri"/>
          <w:noProof/>
          <w:kern w:val="2"/>
          <w:sz w:val="22"/>
          <w:szCs w:val="22"/>
        </w:rPr>
        <w:tab/>
      </w:r>
      <w:r>
        <w:rPr>
          <w:noProof/>
        </w:rPr>
        <w:t>Connection Migration</w:t>
      </w:r>
      <w:r>
        <w:rPr>
          <w:noProof/>
        </w:rPr>
        <w:tab/>
      </w:r>
      <w:r>
        <w:rPr>
          <w:noProof/>
        </w:rPr>
        <w:fldChar w:fldCharType="begin" w:fldLock="1"/>
      </w:r>
      <w:r>
        <w:rPr>
          <w:noProof/>
        </w:rPr>
        <w:instrText xml:space="preserve"> PAGEREF _Toc144711081 \h </w:instrText>
      </w:r>
      <w:r>
        <w:rPr>
          <w:noProof/>
        </w:rPr>
      </w:r>
      <w:r>
        <w:rPr>
          <w:noProof/>
        </w:rPr>
        <w:fldChar w:fldCharType="separate"/>
      </w:r>
      <w:r>
        <w:rPr>
          <w:noProof/>
        </w:rPr>
        <w:t>12</w:t>
      </w:r>
      <w:r>
        <w:rPr>
          <w:noProof/>
        </w:rPr>
        <w:fldChar w:fldCharType="end"/>
      </w:r>
    </w:p>
    <w:p w14:paraId="0B9FC524" w14:textId="4E4ABC60" w:rsidR="00FE6DE1" w:rsidRDefault="00FE6DE1">
      <w:pPr>
        <w:pStyle w:val="TOC3"/>
        <w:rPr>
          <w:rFonts w:ascii="Calibri" w:eastAsia="DengXian" w:hAnsi="Calibri"/>
          <w:noProof/>
          <w:kern w:val="2"/>
          <w:sz w:val="22"/>
          <w:szCs w:val="22"/>
        </w:rPr>
      </w:pPr>
      <w:r>
        <w:rPr>
          <w:noProof/>
        </w:rPr>
        <w:t>5.3.9</w:t>
      </w:r>
      <w:r>
        <w:rPr>
          <w:rFonts w:ascii="Calibri" w:eastAsia="DengXian" w:hAnsi="Calibri"/>
          <w:noProof/>
          <w:kern w:val="2"/>
          <w:sz w:val="22"/>
          <w:szCs w:val="22"/>
        </w:rPr>
        <w:tab/>
      </w:r>
      <w:r>
        <w:rPr>
          <w:noProof/>
        </w:rPr>
        <w:t>Stream Prioritization</w:t>
      </w:r>
      <w:r>
        <w:rPr>
          <w:noProof/>
        </w:rPr>
        <w:tab/>
      </w:r>
      <w:r>
        <w:rPr>
          <w:noProof/>
        </w:rPr>
        <w:fldChar w:fldCharType="begin" w:fldLock="1"/>
      </w:r>
      <w:r>
        <w:rPr>
          <w:noProof/>
        </w:rPr>
        <w:instrText xml:space="preserve"> PAGEREF _Toc144711082 \h </w:instrText>
      </w:r>
      <w:r>
        <w:rPr>
          <w:noProof/>
        </w:rPr>
      </w:r>
      <w:r>
        <w:rPr>
          <w:noProof/>
        </w:rPr>
        <w:fldChar w:fldCharType="separate"/>
      </w:r>
      <w:r>
        <w:rPr>
          <w:noProof/>
        </w:rPr>
        <w:t>13</w:t>
      </w:r>
      <w:r>
        <w:rPr>
          <w:noProof/>
        </w:rPr>
        <w:fldChar w:fldCharType="end"/>
      </w:r>
    </w:p>
    <w:p w14:paraId="0B5AACC8" w14:textId="15694560" w:rsidR="00FE6DE1" w:rsidRDefault="00FE6DE1">
      <w:pPr>
        <w:pStyle w:val="TOC3"/>
        <w:rPr>
          <w:rFonts w:ascii="Calibri" w:eastAsia="DengXian" w:hAnsi="Calibri"/>
          <w:noProof/>
          <w:kern w:val="2"/>
          <w:sz w:val="22"/>
          <w:szCs w:val="22"/>
        </w:rPr>
      </w:pPr>
      <w:r>
        <w:rPr>
          <w:noProof/>
        </w:rPr>
        <w:t>5.3.10</w:t>
      </w:r>
      <w:r>
        <w:rPr>
          <w:rFonts w:ascii="Calibri" w:eastAsia="DengXian" w:hAnsi="Calibri"/>
          <w:noProof/>
          <w:kern w:val="2"/>
          <w:sz w:val="22"/>
          <w:szCs w:val="22"/>
        </w:rPr>
        <w:tab/>
      </w:r>
      <w:r>
        <w:rPr>
          <w:noProof/>
        </w:rPr>
        <w:t>Flow Control</w:t>
      </w:r>
      <w:r>
        <w:rPr>
          <w:noProof/>
        </w:rPr>
        <w:tab/>
      </w:r>
      <w:r>
        <w:rPr>
          <w:noProof/>
        </w:rPr>
        <w:fldChar w:fldCharType="begin" w:fldLock="1"/>
      </w:r>
      <w:r>
        <w:rPr>
          <w:noProof/>
        </w:rPr>
        <w:instrText xml:space="preserve"> PAGEREF _Toc144711083 \h </w:instrText>
      </w:r>
      <w:r>
        <w:rPr>
          <w:noProof/>
        </w:rPr>
      </w:r>
      <w:r>
        <w:rPr>
          <w:noProof/>
        </w:rPr>
        <w:fldChar w:fldCharType="separate"/>
      </w:r>
      <w:r>
        <w:rPr>
          <w:noProof/>
        </w:rPr>
        <w:t>13</w:t>
      </w:r>
      <w:r>
        <w:rPr>
          <w:noProof/>
        </w:rPr>
        <w:fldChar w:fldCharType="end"/>
      </w:r>
    </w:p>
    <w:p w14:paraId="30A318B3" w14:textId="6395248D" w:rsidR="00FE6DE1" w:rsidRDefault="00FE6DE1">
      <w:pPr>
        <w:pStyle w:val="TOC3"/>
        <w:rPr>
          <w:rFonts w:ascii="Calibri" w:eastAsia="DengXian" w:hAnsi="Calibri"/>
          <w:noProof/>
          <w:kern w:val="2"/>
          <w:sz w:val="22"/>
          <w:szCs w:val="22"/>
        </w:rPr>
      </w:pPr>
      <w:r>
        <w:rPr>
          <w:noProof/>
        </w:rPr>
        <w:t>5.3.11</w:t>
      </w:r>
      <w:r>
        <w:rPr>
          <w:rFonts w:ascii="Calibri" w:eastAsia="DengXian" w:hAnsi="Calibri"/>
          <w:noProof/>
          <w:kern w:val="2"/>
          <w:sz w:val="22"/>
          <w:szCs w:val="22"/>
        </w:rPr>
        <w:tab/>
      </w:r>
      <w:r>
        <w:rPr>
          <w:noProof/>
        </w:rPr>
        <w:t>Protocol Versioning</w:t>
      </w:r>
      <w:r>
        <w:rPr>
          <w:noProof/>
        </w:rPr>
        <w:tab/>
      </w:r>
      <w:r>
        <w:rPr>
          <w:noProof/>
        </w:rPr>
        <w:fldChar w:fldCharType="begin" w:fldLock="1"/>
      </w:r>
      <w:r>
        <w:rPr>
          <w:noProof/>
        </w:rPr>
        <w:instrText xml:space="preserve"> PAGEREF _Toc144711084 \h </w:instrText>
      </w:r>
      <w:r>
        <w:rPr>
          <w:noProof/>
        </w:rPr>
      </w:r>
      <w:r>
        <w:rPr>
          <w:noProof/>
        </w:rPr>
        <w:fldChar w:fldCharType="separate"/>
      </w:r>
      <w:r>
        <w:rPr>
          <w:noProof/>
        </w:rPr>
        <w:t>13</w:t>
      </w:r>
      <w:r>
        <w:rPr>
          <w:noProof/>
        </w:rPr>
        <w:fldChar w:fldCharType="end"/>
      </w:r>
    </w:p>
    <w:p w14:paraId="7BF74CA9" w14:textId="7C1C81CB" w:rsidR="00FE6DE1" w:rsidRDefault="00FE6DE1">
      <w:pPr>
        <w:pStyle w:val="TOC3"/>
        <w:rPr>
          <w:rFonts w:ascii="Calibri" w:eastAsia="DengXian" w:hAnsi="Calibri"/>
          <w:noProof/>
          <w:kern w:val="2"/>
          <w:sz w:val="22"/>
          <w:szCs w:val="22"/>
        </w:rPr>
      </w:pPr>
      <w:r>
        <w:rPr>
          <w:noProof/>
        </w:rPr>
        <w:t>5.3.12</w:t>
      </w:r>
      <w:r>
        <w:rPr>
          <w:rFonts w:ascii="Calibri" w:eastAsia="DengXian" w:hAnsi="Calibri"/>
          <w:noProof/>
          <w:kern w:val="2"/>
          <w:sz w:val="22"/>
          <w:szCs w:val="22"/>
        </w:rPr>
        <w:tab/>
      </w:r>
      <w:r>
        <w:rPr>
          <w:noProof/>
        </w:rPr>
        <w:t>QUIC Extensibility</w:t>
      </w:r>
      <w:r>
        <w:rPr>
          <w:noProof/>
        </w:rPr>
        <w:tab/>
      </w:r>
      <w:r>
        <w:rPr>
          <w:noProof/>
        </w:rPr>
        <w:fldChar w:fldCharType="begin" w:fldLock="1"/>
      </w:r>
      <w:r>
        <w:rPr>
          <w:noProof/>
        </w:rPr>
        <w:instrText xml:space="preserve"> PAGEREF _Toc144711085 \h </w:instrText>
      </w:r>
      <w:r>
        <w:rPr>
          <w:noProof/>
        </w:rPr>
      </w:r>
      <w:r>
        <w:rPr>
          <w:noProof/>
        </w:rPr>
        <w:fldChar w:fldCharType="separate"/>
      </w:r>
      <w:r>
        <w:rPr>
          <w:noProof/>
        </w:rPr>
        <w:t>13</w:t>
      </w:r>
      <w:r>
        <w:rPr>
          <w:noProof/>
        </w:rPr>
        <w:fldChar w:fldCharType="end"/>
      </w:r>
    </w:p>
    <w:p w14:paraId="5944F417" w14:textId="0BB15426" w:rsidR="00FE6DE1" w:rsidRDefault="00FE6DE1">
      <w:pPr>
        <w:pStyle w:val="TOC3"/>
        <w:rPr>
          <w:rFonts w:ascii="Calibri" w:eastAsia="DengXian" w:hAnsi="Calibri"/>
          <w:noProof/>
          <w:kern w:val="2"/>
          <w:sz w:val="22"/>
          <w:szCs w:val="22"/>
        </w:rPr>
      </w:pPr>
      <w:r>
        <w:rPr>
          <w:noProof/>
        </w:rPr>
        <w:t>5.3.13</w:t>
      </w:r>
      <w:r>
        <w:rPr>
          <w:rFonts w:ascii="Calibri" w:eastAsia="DengXian" w:hAnsi="Calibri"/>
          <w:noProof/>
          <w:kern w:val="2"/>
          <w:sz w:val="22"/>
          <w:szCs w:val="22"/>
        </w:rPr>
        <w:tab/>
      </w:r>
      <w:r>
        <w:rPr>
          <w:noProof/>
        </w:rPr>
        <w:t>Connection Configuration</w:t>
      </w:r>
      <w:r>
        <w:rPr>
          <w:noProof/>
        </w:rPr>
        <w:tab/>
      </w:r>
      <w:r>
        <w:rPr>
          <w:noProof/>
        </w:rPr>
        <w:fldChar w:fldCharType="begin" w:fldLock="1"/>
      </w:r>
      <w:r>
        <w:rPr>
          <w:noProof/>
        </w:rPr>
        <w:instrText xml:space="preserve"> PAGEREF _Toc144711086 \h </w:instrText>
      </w:r>
      <w:r>
        <w:rPr>
          <w:noProof/>
        </w:rPr>
      </w:r>
      <w:r>
        <w:rPr>
          <w:noProof/>
        </w:rPr>
        <w:fldChar w:fldCharType="separate"/>
      </w:r>
      <w:r>
        <w:rPr>
          <w:noProof/>
        </w:rPr>
        <w:t>14</w:t>
      </w:r>
      <w:r>
        <w:rPr>
          <w:noProof/>
        </w:rPr>
        <w:fldChar w:fldCharType="end"/>
      </w:r>
    </w:p>
    <w:p w14:paraId="45550A92" w14:textId="4A15D195" w:rsidR="00FE6DE1" w:rsidRDefault="00FE6DE1">
      <w:pPr>
        <w:pStyle w:val="TOC3"/>
        <w:rPr>
          <w:rFonts w:ascii="Calibri" w:eastAsia="DengXian" w:hAnsi="Calibri"/>
          <w:noProof/>
          <w:kern w:val="2"/>
          <w:sz w:val="22"/>
          <w:szCs w:val="22"/>
        </w:rPr>
      </w:pPr>
      <w:r>
        <w:rPr>
          <w:noProof/>
        </w:rPr>
        <w:t>5.3.14</w:t>
      </w:r>
      <w:r>
        <w:rPr>
          <w:rFonts w:ascii="Calibri" w:eastAsia="DengXian" w:hAnsi="Calibri"/>
          <w:noProof/>
          <w:kern w:val="2"/>
          <w:sz w:val="22"/>
          <w:szCs w:val="22"/>
        </w:rPr>
        <w:tab/>
      </w:r>
      <w:r>
        <w:rPr>
          <w:noProof/>
        </w:rPr>
        <w:t>User-Land Implementations</w:t>
      </w:r>
      <w:r>
        <w:rPr>
          <w:noProof/>
        </w:rPr>
        <w:tab/>
      </w:r>
      <w:r>
        <w:rPr>
          <w:noProof/>
        </w:rPr>
        <w:fldChar w:fldCharType="begin" w:fldLock="1"/>
      </w:r>
      <w:r>
        <w:rPr>
          <w:noProof/>
        </w:rPr>
        <w:instrText xml:space="preserve"> PAGEREF _Toc144711087 \h </w:instrText>
      </w:r>
      <w:r>
        <w:rPr>
          <w:noProof/>
        </w:rPr>
      </w:r>
      <w:r>
        <w:rPr>
          <w:noProof/>
        </w:rPr>
        <w:fldChar w:fldCharType="separate"/>
      </w:r>
      <w:r>
        <w:rPr>
          <w:noProof/>
        </w:rPr>
        <w:t>14</w:t>
      </w:r>
      <w:r>
        <w:rPr>
          <w:noProof/>
        </w:rPr>
        <w:fldChar w:fldCharType="end"/>
      </w:r>
    </w:p>
    <w:p w14:paraId="6A835250" w14:textId="6AD1AC65" w:rsidR="00FE6DE1" w:rsidRDefault="00FE6DE1">
      <w:pPr>
        <w:pStyle w:val="TOC3"/>
        <w:rPr>
          <w:rFonts w:ascii="Calibri" w:eastAsia="DengXian" w:hAnsi="Calibri"/>
          <w:noProof/>
          <w:kern w:val="2"/>
          <w:sz w:val="22"/>
          <w:szCs w:val="22"/>
        </w:rPr>
      </w:pPr>
      <w:r>
        <w:rPr>
          <w:noProof/>
        </w:rPr>
        <w:t>5.3.15</w:t>
      </w:r>
      <w:r>
        <w:rPr>
          <w:rFonts w:ascii="Calibri" w:eastAsia="DengXian" w:hAnsi="Calibri"/>
          <w:noProof/>
          <w:kern w:val="2"/>
          <w:sz w:val="22"/>
          <w:szCs w:val="22"/>
        </w:rPr>
        <w:tab/>
      </w:r>
      <w:r>
        <w:rPr>
          <w:noProof/>
        </w:rPr>
        <w:t>Pluggable Sender Side Congestion Control</w:t>
      </w:r>
      <w:r>
        <w:rPr>
          <w:noProof/>
        </w:rPr>
        <w:tab/>
      </w:r>
      <w:r>
        <w:rPr>
          <w:noProof/>
        </w:rPr>
        <w:fldChar w:fldCharType="begin" w:fldLock="1"/>
      </w:r>
      <w:r>
        <w:rPr>
          <w:noProof/>
        </w:rPr>
        <w:instrText xml:space="preserve"> PAGEREF _Toc144711088 \h </w:instrText>
      </w:r>
      <w:r>
        <w:rPr>
          <w:noProof/>
        </w:rPr>
      </w:r>
      <w:r>
        <w:rPr>
          <w:noProof/>
        </w:rPr>
        <w:fldChar w:fldCharType="separate"/>
      </w:r>
      <w:r>
        <w:rPr>
          <w:noProof/>
        </w:rPr>
        <w:t>14</w:t>
      </w:r>
      <w:r>
        <w:rPr>
          <w:noProof/>
        </w:rPr>
        <w:fldChar w:fldCharType="end"/>
      </w:r>
    </w:p>
    <w:p w14:paraId="4AF9A7A5" w14:textId="6F7C18B0" w:rsidR="00FE6DE1" w:rsidRDefault="00FE6DE1">
      <w:pPr>
        <w:pStyle w:val="TOC3"/>
        <w:rPr>
          <w:rFonts w:ascii="Calibri" w:eastAsia="DengXian" w:hAnsi="Calibri"/>
          <w:noProof/>
          <w:kern w:val="2"/>
          <w:sz w:val="22"/>
          <w:szCs w:val="22"/>
        </w:rPr>
      </w:pPr>
      <w:r>
        <w:rPr>
          <w:noProof/>
        </w:rPr>
        <w:t>5.3.16</w:t>
      </w:r>
      <w:r>
        <w:rPr>
          <w:rFonts w:ascii="Calibri" w:eastAsia="DengXian" w:hAnsi="Calibri"/>
          <w:noProof/>
          <w:kern w:val="2"/>
          <w:sz w:val="22"/>
          <w:szCs w:val="22"/>
        </w:rPr>
        <w:tab/>
      </w:r>
      <w:r>
        <w:rPr>
          <w:noProof/>
        </w:rPr>
        <w:t>Checking that the QUIC connection is alive</w:t>
      </w:r>
      <w:r>
        <w:rPr>
          <w:noProof/>
        </w:rPr>
        <w:tab/>
      </w:r>
      <w:r>
        <w:rPr>
          <w:noProof/>
        </w:rPr>
        <w:fldChar w:fldCharType="begin" w:fldLock="1"/>
      </w:r>
      <w:r>
        <w:rPr>
          <w:noProof/>
        </w:rPr>
        <w:instrText xml:space="preserve"> PAGEREF _Toc144711089 \h </w:instrText>
      </w:r>
      <w:r>
        <w:rPr>
          <w:noProof/>
        </w:rPr>
      </w:r>
      <w:r>
        <w:rPr>
          <w:noProof/>
        </w:rPr>
        <w:fldChar w:fldCharType="separate"/>
      </w:r>
      <w:r>
        <w:rPr>
          <w:noProof/>
        </w:rPr>
        <w:t>14</w:t>
      </w:r>
      <w:r>
        <w:rPr>
          <w:noProof/>
        </w:rPr>
        <w:fldChar w:fldCharType="end"/>
      </w:r>
    </w:p>
    <w:p w14:paraId="66A143F3" w14:textId="2E83750A" w:rsidR="00FE6DE1" w:rsidRDefault="00FE6DE1">
      <w:pPr>
        <w:pStyle w:val="TOC3"/>
        <w:rPr>
          <w:rFonts w:ascii="Calibri" w:eastAsia="DengXian" w:hAnsi="Calibri"/>
          <w:noProof/>
          <w:kern w:val="2"/>
          <w:sz w:val="22"/>
          <w:szCs w:val="22"/>
        </w:rPr>
      </w:pPr>
      <w:r>
        <w:rPr>
          <w:noProof/>
        </w:rPr>
        <w:t>5.3.17</w:t>
      </w:r>
      <w:r>
        <w:rPr>
          <w:rFonts w:ascii="Calibri" w:eastAsia="DengXian" w:hAnsi="Calibri"/>
          <w:noProof/>
          <w:kern w:val="2"/>
          <w:sz w:val="22"/>
          <w:szCs w:val="22"/>
        </w:rPr>
        <w:tab/>
      </w:r>
      <w:r>
        <w:rPr>
          <w:noProof/>
        </w:rPr>
        <w:t>62 bits stream identifiers</w:t>
      </w:r>
      <w:r>
        <w:rPr>
          <w:noProof/>
        </w:rPr>
        <w:tab/>
      </w:r>
      <w:r>
        <w:rPr>
          <w:noProof/>
        </w:rPr>
        <w:fldChar w:fldCharType="begin" w:fldLock="1"/>
      </w:r>
      <w:r>
        <w:rPr>
          <w:noProof/>
        </w:rPr>
        <w:instrText xml:space="preserve"> PAGEREF _Toc144711090 \h </w:instrText>
      </w:r>
      <w:r>
        <w:rPr>
          <w:noProof/>
        </w:rPr>
      </w:r>
      <w:r>
        <w:rPr>
          <w:noProof/>
        </w:rPr>
        <w:fldChar w:fldCharType="separate"/>
      </w:r>
      <w:r>
        <w:rPr>
          <w:noProof/>
        </w:rPr>
        <w:t>14</w:t>
      </w:r>
      <w:r>
        <w:rPr>
          <w:noProof/>
        </w:rPr>
        <w:fldChar w:fldCharType="end"/>
      </w:r>
    </w:p>
    <w:p w14:paraId="53B8A767" w14:textId="0130D5FF" w:rsidR="00FE6DE1" w:rsidRDefault="00FE6DE1">
      <w:pPr>
        <w:pStyle w:val="TOC3"/>
        <w:rPr>
          <w:rFonts w:ascii="Calibri" w:eastAsia="DengXian" w:hAnsi="Calibri"/>
          <w:noProof/>
          <w:kern w:val="2"/>
          <w:sz w:val="22"/>
          <w:szCs w:val="22"/>
        </w:rPr>
      </w:pPr>
      <w:r>
        <w:rPr>
          <w:noProof/>
        </w:rPr>
        <w:t>5.3.18</w:t>
      </w:r>
      <w:r>
        <w:rPr>
          <w:rFonts w:ascii="Calibri" w:eastAsia="DengXian" w:hAnsi="Calibri"/>
          <w:noProof/>
          <w:kern w:val="2"/>
          <w:sz w:val="22"/>
          <w:szCs w:val="22"/>
        </w:rPr>
        <w:tab/>
      </w:r>
      <w:r>
        <w:rPr>
          <w:noProof/>
        </w:rPr>
        <w:t>Running atop of UDP</w:t>
      </w:r>
      <w:r>
        <w:rPr>
          <w:noProof/>
        </w:rPr>
        <w:tab/>
      </w:r>
      <w:r>
        <w:rPr>
          <w:noProof/>
        </w:rPr>
        <w:fldChar w:fldCharType="begin" w:fldLock="1"/>
      </w:r>
      <w:r>
        <w:rPr>
          <w:noProof/>
        </w:rPr>
        <w:instrText xml:space="preserve"> PAGEREF _Toc144711091 \h </w:instrText>
      </w:r>
      <w:r>
        <w:rPr>
          <w:noProof/>
        </w:rPr>
      </w:r>
      <w:r>
        <w:rPr>
          <w:noProof/>
        </w:rPr>
        <w:fldChar w:fldCharType="separate"/>
      </w:r>
      <w:r>
        <w:rPr>
          <w:noProof/>
        </w:rPr>
        <w:t>15</w:t>
      </w:r>
      <w:r>
        <w:rPr>
          <w:noProof/>
        </w:rPr>
        <w:fldChar w:fldCharType="end"/>
      </w:r>
    </w:p>
    <w:p w14:paraId="6DFB0A5C" w14:textId="6AB3B794" w:rsidR="00FE6DE1" w:rsidRDefault="00FE6DE1">
      <w:pPr>
        <w:pStyle w:val="TOC2"/>
        <w:rPr>
          <w:rFonts w:ascii="Calibri" w:eastAsia="DengXian" w:hAnsi="Calibri"/>
          <w:noProof/>
          <w:kern w:val="2"/>
          <w:sz w:val="22"/>
          <w:szCs w:val="22"/>
        </w:rPr>
      </w:pPr>
      <w:r>
        <w:rPr>
          <w:noProof/>
        </w:rPr>
        <w:t>5.4</w:t>
      </w:r>
      <w:r>
        <w:rPr>
          <w:rFonts w:ascii="Calibri" w:eastAsia="DengXian" w:hAnsi="Calibri"/>
          <w:noProof/>
          <w:kern w:val="2"/>
          <w:sz w:val="22"/>
          <w:szCs w:val="22"/>
        </w:rPr>
        <w:tab/>
      </w:r>
      <w:r>
        <w:rPr>
          <w:noProof/>
        </w:rPr>
        <w:t>Features of QUIC Applicable to 3GPP SBI</w:t>
      </w:r>
      <w:r>
        <w:rPr>
          <w:noProof/>
        </w:rPr>
        <w:tab/>
      </w:r>
      <w:r>
        <w:rPr>
          <w:noProof/>
        </w:rPr>
        <w:fldChar w:fldCharType="begin" w:fldLock="1"/>
      </w:r>
      <w:r>
        <w:rPr>
          <w:noProof/>
        </w:rPr>
        <w:instrText xml:space="preserve"> PAGEREF _Toc144711092 \h </w:instrText>
      </w:r>
      <w:r>
        <w:rPr>
          <w:noProof/>
        </w:rPr>
      </w:r>
      <w:r>
        <w:rPr>
          <w:noProof/>
        </w:rPr>
        <w:fldChar w:fldCharType="separate"/>
      </w:r>
      <w:r>
        <w:rPr>
          <w:noProof/>
        </w:rPr>
        <w:t>15</w:t>
      </w:r>
      <w:r>
        <w:rPr>
          <w:noProof/>
        </w:rPr>
        <w:fldChar w:fldCharType="end"/>
      </w:r>
    </w:p>
    <w:p w14:paraId="52C9537F" w14:textId="014BD698" w:rsidR="00FE6DE1" w:rsidRDefault="00FE6DE1">
      <w:pPr>
        <w:pStyle w:val="TOC3"/>
        <w:rPr>
          <w:rFonts w:ascii="Calibri" w:eastAsia="DengXian" w:hAnsi="Calibri"/>
          <w:noProof/>
          <w:kern w:val="2"/>
          <w:sz w:val="22"/>
          <w:szCs w:val="22"/>
        </w:rPr>
      </w:pPr>
      <w:r>
        <w:rPr>
          <w:noProof/>
        </w:rPr>
        <w:t>5.4.1</w:t>
      </w:r>
      <w:r>
        <w:rPr>
          <w:rFonts w:ascii="Calibri" w:eastAsia="DengXian" w:hAnsi="Calibri"/>
          <w:noProof/>
          <w:kern w:val="2"/>
          <w:sz w:val="22"/>
          <w:szCs w:val="22"/>
        </w:rPr>
        <w:tab/>
      </w:r>
      <w:r>
        <w:rPr>
          <w:noProof/>
        </w:rPr>
        <w:t>General</w:t>
      </w:r>
      <w:r>
        <w:rPr>
          <w:noProof/>
        </w:rPr>
        <w:tab/>
      </w:r>
      <w:r>
        <w:rPr>
          <w:noProof/>
        </w:rPr>
        <w:fldChar w:fldCharType="begin" w:fldLock="1"/>
      </w:r>
      <w:r>
        <w:rPr>
          <w:noProof/>
        </w:rPr>
        <w:instrText xml:space="preserve"> PAGEREF _Toc144711093 \h </w:instrText>
      </w:r>
      <w:r>
        <w:rPr>
          <w:noProof/>
        </w:rPr>
      </w:r>
      <w:r>
        <w:rPr>
          <w:noProof/>
        </w:rPr>
        <w:fldChar w:fldCharType="separate"/>
      </w:r>
      <w:r>
        <w:rPr>
          <w:noProof/>
        </w:rPr>
        <w:t>15</w:t>
      </w:r>
      <w:r>
        <w:rPr>
          <w:noProof/>
        </w:rPr>
        <w:fldChar w:fldCharType="end"/>
      </w:r>
    </w:p>
    <w:p w14:paraId="10951485" w14:textId="72EBD40C" w:rsidR="00FE6DE1" w:rsidRDefault="00FE6DE1">
      <w:pPr>
        <w:pStyle w:val="TOC3"/>
        <w:rPr>
          <w:rFonts w:ascii="Calibri" w:eastAsia="DengXian" w:hAnsi="Calibri"/>
          <w:noProof/>
          <w:kern w:val="2"/>
          <w:sz w:val="22"/>
          <w:szCs w:val="22"/>
        </w:rPr>
      </w:pPr>
      <w:r>
        <w:rPr>
          <w:noProof/>
        </w:rPr>
        <w:t>5.4.2</w:t>
      </w:r>
      <w:r>
        <w:rPr>
          <w:rFonts w:ascii="Calibri" w:eastAsia="DengXian" w:hAnsi="Calibri"/>
          <w:noProof/>
          <w:kern w:val="2"/>
          <w:sz w:val="22"/>
          <w:szCs w:val="22"/>
        </w:rPr>
        <w:tab/>
      </w:r>
      <w:r>
        <w:rPr>
          <w:noProof/>
        </w:rPr>
        <w:t>Framing and Multiplexing</w:t>
      </w:r>
      <w:r>
        <w:rPr>
          <w:noProof/>
        </w:rPr>
        <w:tab/>
      </w:r>
      <w:r>
        <w:rPr>
          <w:noProof/>
        </w:rPr>
        <w:fldChar w:fldCharType="begin" w:fldLock="1"/>
      </w:r>
      <w:r>
        <w:rPr>
          <w:noProof/>
        </w:rPr>
        <w:instrText xml:space="preserve"> PAGEREF _Toc144711094 \h </w:instrText>
      </w:r>
      <w:r>
        <w:rPr>
          <w:noProof/>
        </w:rPr>
      </w:r>
      <w:r>
        <w:rPr>
          <w:noProof/>
        </w:rPr>
        <w:fldChar w:fldCharType="separate"/>
      </w:r>
      <w:r>
        <w:rPr>
          <w:noProof/>
        </w:rPr>
        <w:t>15</w:t>
      </w:r>
      <w:r>
        <w:rPr>
          <w:noProof/>
        </w:rPr>
        <w:fldChar w:fldCharType="end"/>
      </w:r>
    </w:p>
    <w:p w14:paraId="4240DC93" w14:textId="7DFC8418" w:rsidR="00FE6DE1" w:rsidRDefault="00FE6DE1">
      <w:pPr>
        <w:pStyle w:val="TOC3"/>
        <w:rPr>
          <w:rFonts w:ascii="Calibri" w:eastAsia="DengXian" w:hAnsi="Calibri"/>
          <w:noProof/>
          <w:kern w:val="2"/>
          <w:sz w:val="22"/>
          <w:szCs w:val="22"/>
        </w:rPr>
      </w:pPr>
      <w:r>
        <w:rPr>
          <w:noProof/>
        </w:rPr>
        <w:t>5.4.3</w:t>
      </w:r>
      <w:r>
        <w:rPr>
          <w:rFonts w:ascii="Calibri" w:eastAsia="DengXian" w:hAnsi="Calibri"/>
          <w:noProof/>
          <w:kern w:val="2"/>
          <w:sz w:val="22"/>
          <w:szCs w:val="22"/>
        </w:rPr>
        <w:tab/>
      </w:r>
      <w:r>
        <w:rPr>
          <w:noProof/>
        </w:rPr>
        <w:t>Encrypted and Integrity Protected Transport details</w:t>
      </w:r>
      <w:r>
        <w:rPr>
          <w:noProof/>
        </w:rPr>
        <w:tab/>
      </w:r>
      <w:r>
        <w:rPr>
          <w:noProof/>
        </w:rPr>
        <w:fldChar w:fldCharType="begin" w:fldLock="1"/>
      </w:r>
      <w:r>
        <w:rPr>
          <w:noProof/>
        </w:rPr>
        <w:instrText xml:space="preserve"> PAGEREF _Toc144711095 \h </w:instrText>
      </w:r>
      <w:r>
        <w:rPr>
          <w:noProof/>
        </w:rPr>
      </w:r>
      <w:r>
        <w:rPr>
          <w:noProof/>
        </w:rPr>
        <w:fldChar w:fldCharType="separate"/>
      </w:r>
      <w:r>
        <w:rPr>
          <w:noProof/>
        </w:rPr>
        <w:t>15</w:t>
      </w:r>
      <w:r>
        <w:rPr>
          <w:noProof/>
        </w:rPr>
        <w:fldChar w:fldCharType="end"/>
      </w:r>
    </w:p>
    <w:p w14:paraId="4D5ADE53" w14:textId="21F33922" w:rsidR="00FE6DE1" w:rsidRDefault="00FE6DE1">
      <w:pPr>
        <w:pStyle w:val="TOC3"/>
        <w:rPr>
          <w:rFonts w:ascii="Calibri" w:eastAsia="DengXian" w:hAnsi="Calibri"/>
          <w:noProof/>
          <w:kern w:val="2"/>
          <w:sz w:val="22"/>
          <w:szCs w:val="22"/>
        </w:rPr>
      </w:pPr>
      <w:r>
        <w:rPr>
          <w:noProof/>
        </w:rPr>
        <w:t>5.4.4</w:t>
      </w:r>
      <w:r>
        <w:rPr>
          <w:rFonts w:ascii="Calibri" w:eastAsia="DengXian" w:hAnsi="Calibri"/>
          <w:noProof/>
          <w:kern w:val="2"/>
          <w:sz w:val="22"/>
          <w:szCs w:val="22"/>
        </w:rPr>
        <w:tab/>
      </w:r>
      <w:r>
        <w:rPr>
          <w:noProof/>
        </w:rPr>
        <w:t>Connection setup improvements</w:t>
      </w:r>
      <w:r>
        <w:rPr>
          <w:noProof/>
        </w:rPr>
        <w:tab/>
      </w:r>
      <w:r>
        <w:rPr>
          <w:noProof/>
        </w:rPr>
        <w:fldChar w:fldCharType="begin" w:fldLock="1"/>
      </w:r>
      <w:r>
        <w:rPr>
          <w:noProof/>
        </w:rPr>
        <w:instrText xml:space="preserve"> PAGEREF _Toc144711096 \h </w:instrText>
      </w:r>
      <w:r>
        <w:rPr>
          <w:noProof/>
        </w:rPr>
      </w:r>
      <w:r>
        <w:rPr>
          <w:noProof/>
        </w:rPr>
        <w:fldChar w:fldCharType="separate"/>
      </w:r>
      <w:r>
        <w:rPr>
          <w:noProof/>
        </w:rPr>
        <w:t>15</w:t>
      </w:r>
      <w:r>
        <w:rPr>
          <w:noProof/>
        </w:rPr>
        <w:fldChar w:fldCharType="end"/>
      </w:r>
    </w:p>
    <w:p w14:paraId="320FF7B6" w14:textId="04D881C6" w:rsidR="00FE6DE1" w:rsidRDefault="00FE6DE1">
      <w:pPr>
        <w:pStyle w:val="TOC3"/>
        <w:rPr>
          <w:rFonts w:ascii="Calibri" w:eastAsia="DengXian" w:hAnsi="Calibri"/>
          <w:noProof/>
          <w:kern w:val="2"/>
          <w:sz w:val="22"/>
          <w:szCs w:val="22"/>
        </w:rPr>
      </w:pPr>
      <w:r>
        <w:rPr>
          <w:noProof/>
        </w:rPr>
        <w:t>5.4.5</w:t>
      </w:r>
      <w:r>
        <w:rPr>
          <w:rFonts w:ascii="Calibri" w:eastAsia="DengXian" w:hAnsi="Calibri"/>
          <w:noProof/>
          <w:kern w:val="2"/>
          <w:sz w:val="22"/>
          <w:szCs w:val="22"/>
        </w:rPr>
        <w:tab/>
      </w:r>
      <w:r>
        <w:rPr>
          <w:noProof/>
        </w:rPr>
        <w:t>Connection ID and Connection Migration</w:t>
      </w:r>
      <w:r>
        <w:rPr>
          <w:noProof/>
        </w:rPr>
        <w:tab/>
      </w:r>
      <w:r>
        <w:rPr>
          <w:noProof/>
        </w:rPr>
        <w:fldChar w:fldCharType="begin" w:fldLock="1"/>
      </w:r>
      <w:r>
        <w:rPr>
          <w:noProof/>
        </w:rPr>
        <w:instrText xml:space="preserve"> PAGEREF _Toc144711097 \h </w:instrText>
      </w:r>
      <w:r>
        <w:rPr>
          <w:noProof/>
        </w:rPr>
      </w:r>
      <w:r>
        <w:rPr>
          <w:noProof/>
        </w:rPr>
        <w:fldChar w:fldCharType="separate"/>
      </w:r>
      <w:r>
        <w:rPr>
          <w:noProof/>
        </w:rPr>
        <w:t>16</w:t>
      </w:r>
      <w:r>
        <w:rPr>
          <w:noProof/>
        </w:rPr>
        <w:fldChar w:fldCharType="end"/>
      </w:r>
    </w:p>
    <w:p w14:paraId="299EC7A0" w14:textId="7A3651AB" w:rsidR="00FE6DE1" w:rsidRDefault="00FE6DE1">
      <w:pPr>
        <w:pStyle w:val="TOC3"/>
        <w:rPr>
          <w:rFonts w:ascii="Calibri" w:eastAsia="DengXian" w:hAnsi="Calibri"/>
          <w:noProof/>
          <w:kern w:val="2"/>
          <w:sz w:val="22"/>
          <w:szCs w:val="22"/>
        </w:rPr>
      </w:pPr>
      <w:r>
        <w:rPr>
          <w:noProof/>
        </w:rPr>
        <w:t>5.4.6</w:t>
      </w:r>
      <w:r>
        <w:rPr>
          <w:rFonts w:ascii="Calibri" w:eastAsia="DengXian" w:hAnsi="Calibri"/>
          <w:noProof/>
          <w:kern w:val="2"/>
          <w:sz w:val="22"/>
          <w:szCs w:val="22"/>
        </w:rPr>
        <w:tab/>
      </w:r>
      <w:r>
        <w:rPr>
          <w:noProof/>
        </w:rPr>
        <w:t>Improved Recovery and Acknowledgement</w:t>
      </w:r>
      <w:r>
        <w:rPr>
          <w:noProof/>
        </w:rPr>
        <w:tab/>
      </w:r>
      <w:r>
        <w:rPr>
          <w:noProof/>
        </w:rPr>
        <w:fldChar w:fldCharType="begin" w:fldLock="1"/>
      </w:r>
      <w:r>
        <w:rPr>
          <w:noProof/>
        </w:rPr>
        <w:instrText xml:space="preserve"> PAGEREF _Toc144711098 \h </w:instrText>
      </w:r>
      <w:r>
        <w:rPr>
          <w:noProof/>
        </w:rPr>
      </w:r>
      <w:r>
        <w:rPr>
          <w:noProof/>
        </w:rPr>
        <w:fldChar w:fldCharType="separate"/>
      </w:r>
      <w:r>
        <w:rPr>
          <w:noProof/>
        </w:rPr>
        <w:t>16</w:t>
      </w:r>
      <w:r>
        <w:rPr>
          <w:noProof/>
        </w:rPr>
        <w:fldChar w:fldCharType="end"/>
      </w:r>
    </w:p>
    <w:p w14:paraId="4B5D1C0B" w14:textId="1DC1C6B5" w:rsidR="00FE6DE1" w:rsidRDefault="00FE6DE1">
      <w:pPr>
        <w:pStyle w:val="TOC2"/>
        <w:rPr>
          <w:rFonts w:ascii="Calibri" w:eastAsia="DengXian" w:hAnsi="Calibri"/>
          <w:noProof/>
          <w:kern w:val="2"/>
          <w:sz w:val="22"/>
          <w:szCs w:val="22"/>
        </w:rPr>
      </w:pPr>
      <w:r>
        <w:rPr>
          <w:noProof/>
        </w:rPr>
        <w:t>5.5</w:t>
      </w:r>
      <w:r>
        <w:rPr>
          <w:rFonts w:ascii="Calibri" w:eastAsia="DengXian" w:hAnsi="Calibri"/>
          <w:noProof/>
          <w:kern w:val="2"/>
          <w:sz w:val="22"/>
          <w:szCs w:val="22"/>
        </w:rPr>
        <w:tab/>
      </w:r>
      <w:r>
        <w:rPr>
          <w:noProof/>
        </w:rPr>
        <w:t>Features of QUIC Not Applicable to 3GPP SBI</w:t>
      </w:r>
      <w:r>
        <w:rPr>
          <w:noProof/>
        </w:rPr>
        <w:tab/>
      </w:r>
      <w:r>
        <w:rPr>
          <w:noProof/>
        </w:rPr>
        <w:fldChar w:fldCharType="begin" w:fldLock="1"/>
      </w:r>
      <w:r>
        <w:rPr>
          <w:noProof/>
        </w:rPr>
        <w:instrText xml:space="preserve"> PAGEREF _Toc144711099 \h </w:instrText>
      </w:r>
      <w:r>
        <w:rPr>
          <w:noProof/>
        </w:rPr>
      </w:r>
      <w:r>
        <w:rPr>
          <w:noProof/>
        </w:rPr>
        <w:fldChar w:fldCharType="separate"/>
      </w:r>
      <w:r>
        <w:rPr>
          <w:noProof/>
        </w:rPr>
        <w:t>16</w:t>
      </w:r>
      <w:r>
        <w:rPr>
          <w:noProof/>
        </w:rPr>
        <w:fldChar w:fldCharType="end"/>
      </w:r>
    </w:p>
    <w:p w14:paraId="4E09A072" w14:textId="36DBB287" w:rsidR="00FE6DE1" w:rsidRDefault="00FE6DE1">
      <w:pPr>
        <w:pStyle w:val="TOC3"/>
        <w:rPr>
          <w:rFonts w:ascii="Calibri" w:eastAsia="DengXian" w:hAnsi="Calibri"/>
          <w:noProof/>
          <w:kern w:val="2"/>
          <w:sz w:val="22"/>
          <w:szCs w:val="22"/>
        </w:rPr>
      </w:pPr>
      <w:r w:rsidRPr="0073011D">
        <w:rPr>
          <w:noProof/>
          <w:color w:val="000000"/>
        </w:rPr>
        <w:t>5.5.1</w:t>
      </w:r>
      <w:r>
        <w:rPr>
          <w:rFonts w:ascii="Calibri" w:eastAsia="DengXian" w:hAnsi="Calibri"/>
          <w:noProof/>
          <w:kern w:val="2"/>
          <w:sz w:val="22"/>
          <w:szCs w:val="22"/>
        </w:rPr>
        <w:tab/>
      </w:r>
      <w:r w:rsidRPr="0073011D">
        <w:rPr>
          <w:noProof/>
          <w:color w:val="000000"/>
        </w:rPr>
        <w:t>General</w:t>
      </w:r>
      <w:r>
        <w:rPr>
          <w:noProof/>
        </w:rPr>
        <w:tab/>
      </w:r>
      <w:r>
        <w:rPr>
          <w:noProof/>
        </w:rPr>
        <w:fldChar w:fldCharType="begin" w:fldLock="1"/>
      </w:r>
      <w:r>
        <w:rPr>
          <w:noProof/>
        </w:rPr>
        <w:instrText xml:space="preserve"> PAGEREF _Toc144711100 \h </w:instrText>
      </w:r>
      <w:r>
        <w:rPr>
          <w:noProof/>
        </w:rPr>
      </w:r>
      <w:r>
        <w:rPr>
          <w:noProof/>
        </w:rPr>
        <w:fldChar w:fldCharType="separate"/>
      </w:r>
      <w:r>
        <w:rPr>
          <w:noProof/>
        </w:rPr>
        <w:t>16</w:t>
      </w:r>
      <w:r>
        <w:rPr>
          <w:noProof/>
        </w:rPr>
        <w:fldChar w:fldCharType="end"/>
      </w:r>
    </w:p>
    <w:p w14:paraId="625D1612" w14:textId="38D965D3" w:rsidR="00FE6DE1" w:rsidRDefault="00FE6DE1">
      <w:pPr>
        <w:pStyle w:val="TOC3"/>
        <w:rPr>
          <w:rFonts w:ascii="Calibri" w:eastAsia="DengXian" w:hAnsi="Calibri"/>
          <w:noProof/>
          <w:kern w:val="2"/>
          <w:sz w:val="22"/>
          <w:szCs w:val="22"/>
        </w:rPr>
      </w:pPr>
      <w:r w:rsidRPr="0073011D">
        <w:rPr>
          <w:noProof/>
          <w:color w:val="000000"/>
        </w:rPr>
        <w:t>5.5.2</w:t>
      </w:r>
      <w:r>
        <w:rPr>
          <w:rFonts w:ascii="Calibri" w:eastAsia="DengXian" w:hAnsi="Calibri"/>
          <w:noProof/>
          <w:kern w:val="2"/>
          <w:sz w:val="22"/>
          <w:szCs w:val="22"/>
        </w:rPr>
        <w:tab/>
      </w:r>
      <w:r w:rsidRPr="0073011D">
        <w:rPr>
          <w:noProof/>
          <w:color w:val="000000"/>
        </w:rPr>
        <w:t>0-RTT DATA</w:t>
      </w:r>
      <w:r>
        <w:rPr>
          <w:noProof/>
        </w:rPr>
        <w:tab/>
      </w:r>
      <w:r>
        <w:rPr>
          <w:noProof/>
        </w:rPr>
        <w:fldChar w:fldCharType="begin" w:fldLock="1"/>
      </w:r>
      <w:r>
        <w:rPr>
          <w:noProof/>
        </w:rPr>
        <w:instrText xml:space="preserve"> PAGEREF _Toc144711101 \h </w:instrText>
      </w:r>
      <w:r>
        <w:rPr>
          <w:noProof/>
        </w:rPr>
      </w:r>
      <w:r>
        <w:rPr>
          <w:noProof/>
        </w:rPr>
        <w:fldChar w:fldCharType="separate"/>
      </w:r>
      <w:r>
        <w:rPr>
          <w:noProof/>
        </w:rPr>
        <w:t>16</w:t>
      </w:r>
      <w:r>
        <w:rPr>
          <w:noProof/>
        </w:rPr>
        <w:fldChar w:fldCharType="end"/>
      </w:r>
    </w:p>
    <w:p w14:paraId="28249685" w14:textId="0B8BD31B" w:rsidR="00FE6DE1" w:rsidRDefault="00FE6DE1">
      <w:pPr>
        <w:pStyle w:val="TOC2"/>
        <w:rPr>
          <w:rFonts w:ascii="Calibri" w:eastAsia="DengXian" w:hAnsi="Calibri"/>
          <w:noProof/>
          <w:kern w:val="2"/>
          <w:sz w:val="22"/>
          <w:szCs w:val="22"/>
        </w:rPr>
      </w:pPr>
      <w:r>
        <w:rPr>
          <w:noProof/>
        </w:rPr>
        <w:t>5.6</w:t>
      </w:r>
      <w:r>
        <w:rPr>
          <w:rFonts w:ascii="Calibri" w:eastAsia="DengXian" w:hAnsi="Calibri"/>
          <w:noProof/>
          <w:kern w:val="2"/>
          <w:sz w:val="22"/>
          <w:szCs w:val="22"/>
        </w:rPr>
        <w:tab/>
      </w:r>
      <w:r>
        <w:rPr>
          <w:noProof/>
        </w:rPr>
        <w:t>Comparison of Applicable Features with Rel-15 Transport</w:t>
      </w:r>
      <w:r>
        <w:rPr>
          <w:noProof/>
        </w:rPr>
        <w:tab/>
      </w:r>
      <w:r>
        <w:rPr>
          <w:noProof/>
        </w:rPr>
        <w:fldChar w:fldCharType="begin" w:fldLock="1"/>
      </w:r>
      <w:r>
        <w:rPr>
          <w:noProof/>
        </w:rPr>
        <w:instrText xml:space="preserve"> PAGEREF _Toc144711102 \h </w:instrText>
      </w:r>
      <w:r>
        <w:rPr>
          <w:noProof/>
        </w:rPr>
      </w:r>
      <w:r>
        <w:rPr>
          <w:noProof/>
        </w:rPr>
        <w:fldChar w:fldCharType="separate"/>
      </w:r>
      <w:r>
        <w:rPr>
          <w:noProof/>
        </w:rPr>
        <w:t>17</w:t>
      </w:r>
      <w:r>
        <w:rPr>
          <w:noProof/>
        </w:rPr>
        <w:fldChar w:fldCharType="end"/>
      </w:r>
    </w:p>
    <w:p w14:paraId="1EAF27F6" w14:textId="555421B7" w:rsidR="00FE6DE1" w:rsidRDefault="00FE6DE1">
      <w:pPr>
        <w:pStyle w:val="TOC1"/>
        <w:rPr>
          <w:rFonts w:ascii="Calibri" w:eastAsia="DengXian" w:hAnsi="Calibri"/>
          <w:noProof/>
          <w:kern w:val="2"/>
          <w:szCs w:val="22"/>
        </w:rPr>
      </w:pPr>
      <w:r w:rsidRPr="0073011D">
        <w:rPr>
          <w:noProof/>
          <w:lang w:val="en-US"/>
        </w:rPr>
        <w:t>6</w:t>
      </w:r>
      <w:r>
        <w:rPr>
          <w:rFonts w:ascii="Calibri" w:eastAsia="DengXian" w:hAnsi="Calibri"/>
          <w:noProof/>
          <w:kern w:val="2"/>
          <w:szCs w:val="22"/>
        </w:rPr>
        <w:tab/>
      </w:r>
      <w:r w:rsidRPr="0073011D">
        <w:rPr>
          <w:noProof/>
          <w:lang w:val="en-US"/>
        </w:rPr>
        <w:t>HTTP/3</w:t>
      </w:r>
      <w:r>
        <w:rPr>
          <w:noProof/>
        </w:rPr>
        <w:tab/>
      </w:r>
      <w:r>
        <w:rPr>
          <w:noProof/>
        </w:rPr>
        <w:fldChar w:fldCharType="begin" w:fldLock="1"/>
      </w:r>
      <w:r>
        <w:rPr>
          <w:noProof/>
        </w:rPr>
        <w:instrText xml:space="preserve"> PAGEREF _Toc144711103 \h </w:instrText>
      </w:r>
      <w:r>
        <w:rPr>
          <w:noProof/>
        </w:rPr>
      </w:r>
      <w:r>
        <w:rPr>
          <w:noProof/>
        </w:rPr>
        <w:fldChar w:fldCharType="separate"/>
      </w:r>
      <w:r>
        <w:rPr>
          <w:noProof/>
        </w:rPr>
        <w:t>20</w:t>
      </w:r>
      <w:r>
        <w:rPr>
          <w:noProof/>
        </w:rPr>
        <w:fldChar w:fldCharType="end"/>
      </w:r>
    </w:p>
    <w:p w14:paraId="409CD252" w14:textId="051F27CB" w:rsidR="00FE6DE1" w:rsidRDefault="00FE6DE1">
      <w:pPr>
        <w:pStyle w:val="TOC2"/>
        <w:rPr>
          <w:rFonts w:ascii="Calibri" w:eastAsia="DengXian" w:hAnsi="Calibri"/>
          <w:noProof/>
          <w:kern w:val="2"/>
          <w:sz w:val="22"/>
          <w:szCs w:val="22"/>
        </w:rPr>
      </w:pPr>
      <w:r w:rsidRPr="0073011D">
        <w:rPr>
          <w:noProof/>
          <w:lang w:val="en-US"/>
        </w:rPr>
        <w:t>6.1</w:t>
      </w:r>
      <w:r>
        <w:rPr>
          <w:rFonts w:ascii="Calibri" w:eastAsia="DengXian" w:hAnsi="Calibri"/>
          <w:noProof/>
          <w:kern w:val="2"/>
          <w:sz w:val="22"/>
          <w:szCs w:val="22"/>
        </w:rPr>
        <w:tab/>
      </w:r>
      <w:r w:rsidRPr="0073011D">
        <w:rPr>
          <w:noProof/>
          <w:lang w:val="en-US"/>
        </w:rPr>
        <w:t>Introduction</w:t>
      </w:r>
      <w:r>
        <w:rPr>
          <w:noProof/>
        </w:rPr>
        <w:tab/>
      </w:r>
      <w:r>
        <w:rPr>
          <w:noProof/>
        </w:rPr>
        <w:fldChar w:fldCharType="begin" w:fldLock="1"/>
      </w:r>
      <w:r>
        <w:rPr>
          <w:noProof/>
        </w:rPr>
        <w:instrText xml:space="preserve"> PAGEREF _Toc144711104 \h </w:instrText>
      </w:r>
      <w:r>
        <w:rPr>
          <w:noProof/>
        </w:rPr>
      </w:r>
      <w:r>
        <w:rPr>
          <w:noProof/>
        </w:rPr>
        <w:fldChar w:fldCharType="separate"/>
      </w:r>
      <w:r>
        <w:rPr>
          <w:noProof/>
        </w:rPr>
        <w:t>20</w:t>
      </w:r>
      <w:r>
        <w:rPr>
          <w:noProof/>
        </w:rPr>
        <w:fldChar w:fldCharType="end"/>
      </w:r>
    </w:p>
    <w:p w14:paraId="5B3D7857" w14:textId="1274D73B" w:rsidR="00FE6DE1" w:rsidRDefault="00FE6DE1">
      <w:pPr>
        <w:pStyle w:val="TOC2"/>
        <w:rPr>
          <w:rFonts w:ascii="Calibri" w:eastAsia="DengXian" w:hAnsi="Calibri"/>
          <w:noProof/>
          <w:kern w:val="2"/>
          <w:sz w:val="22"/>
          <w:szCs w:val="22"/>
        </w:rPr>
      </w:pPr>
      <w:r w:rsidRPr="0073011D">
        <w:rPr>
          <w:noProof/>
          <w:lang w:val="en-US"/>
        </w:rPr>
        <w:t>6.2</w:t>
      </w:r>
      <w:r>
        <w:rPr>
          <w:rFonts w:ascii="Calibri" w:eastAsia="DengXian" w:hAnsi="Calibri"/>
          <w:noProof/>
          <w:kern w:val="2"/>
          <w:sz w:val="22"/>
          <w:szCs w:val="22"/>
        </w:rPr>
        <w:tab/>
      </w:r>
      <w:r w:rsidRPr="0073011D">
        <w:rPr>
          <w:noProof/>
          <w:lang w:val="en-US"/>
        </w:rPr>
        <w:t>HTTP/3 Proxies</w:t>
      </w:r>
      <w:r>
        <w:rPr>
          <w:noProof/>
        </w:rPr>
        <w:tab/>
      </w:r>
      <w:r>
        <w:rPr>
          <w:noProof/>
        </w:rPr>
        <w:fldChar w:fldCharType="begin" w:fldLock="1"/>
      </w:r>
      <w:r>
        <w:rPr>
          <w:noProof/>
        </w:rPr>
        <w:instrText xml:space="preserve"> PAGEREF _Toc144711105 \h </w:instrText>
      </w:r>
      <w:r>
        <w:rPr>
          <w:noProof/>
        </w:rPr>
      </w:r>
      <w:r>
        <w:rPr>
          <w:noProof/>
        </w:rPr>
        <w:fldChar w:fldCharType="separate"/>
      </w:r>
      <w:r>
        <w:rPr>
          <w:noProof/>
        </w:rPr>
        <w:t>21</w:t>
      </w:r>
      <w:r>
        <w:rPr>
          <w:noProof/>
        </w:rPr>
        <w:fldChar w:fldCharType="end"/>
      </w:r>
    </w:p>
    <w:p w14:paraId="603E98AA" w14:textId="51CDB9D3" w:rsidR="00FE6DE1" w:rsidRDefault="00FE6DE1">
      <w:pPr>
        <w:pStyle w:val="TOC3"/>
        <w:rPr>
          <w:rFonts w:ascii="Calibri" w:eastAsia="DengXian" w:hAnsi="Calibri"/>
          <w:noProof/>
          <w:kern w:val="2"/>
          <w:sz w:val="22"/>
          <w:szCs w:val="22"/>
        </w:rPr>
      </w:pPr>
      <w:r w:rsidRPr="0073011D">
        <w:rPr>
          <w:noProof/>
          <w:lang w:val="en-US"/>
        </w:rPr>
        <w:t>6.2.1</w:t>
      </w:r>
      <w:r>
        <w:rPr>
          <w:rFonts w:ascii="Calibri" w:eastAsia="DengXian" w:hAnsi="Calibri"/>
          <w:noProof/>
          <w:kern w:val="2"/>
          <w:sz w:val="22"/>
          <w:szCs w:val="22"/>
        </w:rPr>
        <w:tab/>
      </w:r>
      <w:r w:rsidRPr="0073011D">
        <w:rPr>
          <w:noProof/>
          <w:lang w:val="en-US"/>
        </w:rPr>
        <w:t>General</w:t>
      </w:r>
      <w:r>
        <w:rPr>
          <w:noProof/>
        </w:rPr>
        <w:tab/>
      </w:r>
      <w:r>
        <w:rPr>
          <w:noProof/>
        </w:rPr>
        <w:fldChar w:fldCharType="begin" w:fldLock="1"/>
      </w:r>
      <w:r>
        <w:rPr>
          <w:noProof/>
        </w:rPr>
        <w:instrText xml:space="preserve"> PAGEREF _Toc144711106 \h </w:instrText>
      </w:r>
      <w:r>
        <w:rPr>
          <w:noProof/>
        </w:rPr>
      </w:r>
      <w:r>
        <w:rPr>
          <w:noProof/>
        </w:rPr>
        <w:fldChar w:fldCharType="separate"/>
      </w:r>
      <w:r>
        <w:rPr>
          <w:noProof/>
        </w:rPr>
        <w:t>21</w:t>
      </w:r>
      <w:r>
        <w:rPr>
          <w:noProof/>
        </w:rPr>
        <w:fldChar w:fldCharType="end"/>
      </w:r>
    </w:p>
    <w:p w14:paraId="5C73A3A6" w14:textId="2B0A91C3" w:rsidR="00FE6DE1" w:rsidRDefault="00FE6DE1">
      <w:pPr>
        <w:pStyle w:val="TOC3"/>
        <w:rPr>
          <w:rFonts w:ascii="Calibri" w:eastAsia="DengXian" w:hAnsi="Calibri"/>
          <w:noProof/>
          <w:kern w:val="2"/>
          <w:sz w:val="22"/>
          <w:szCs w:val="22"/>
        </w:rPr>
      </w:pPr>
      <w:r w:rsidRPr="0073011D">
        <w:rPr>
          <w:noProof/>
          <w:lang w:val="en-US"/>
        </w:rPr>
        <w:t>6.2.2</w:t>
      </w:r>
      <w:r>
        <w:rPr>
          <w:rFonts w:ascii="Calibri" w:eastAsia="DengXian" w:hAnsi="Calibri"/>
          <w:noProof/>
          <w:kern w:val="2"/>
          <w:sz w:val="22"/>
          <w:szCs w:val="22"/>
        </w:rPr>
        <w:tab/>
      </w:r>
      <w:r w:rsidRPr="0073011D">
        <w:rPr>
          <w:noProof/>
          <w:lang w:val="en-US"/>
        </w:rPr>
        <w:t>When NF Service Consumer Side Uses QUIC</w:t>
      </w:r>
      <w:r>
        <w:rPr>
          <w:noProof/>
        </w:rPr>
        <w:tab/>
      </w:r>
      <w:r>
        <w:rPr>
          <w:noProof/>
        </w:rPr>
        <w:fldChar w:fldCharType="begin" w:fldLock="1"/>
      </w:r>
      <w:r>
        <w:rPr>
          <w:noProof/>
        </w:rPr>
        <w:instrText xml:space="preserve"> PAGEREF _Toc144711107 \h </w:instrText>
      </w:r>
      <w:r>
        <w:rPr>
          <w:noProof/>
        </w:rPr>
      </w:r>
      <w:r>
        <w:rPr>
          <w:noProof/>
        </w:rPr>
        <w:fldChar w:fldCharType="separate"/>
      </w:r>
      <w:r>
        <w:rPr>
          <w:noProof/>
        </w:rPr>
        <w:t>22</w:t>
      </w:r>
      <w:r>
        <w:rPr>
          <w:noProof/>
        </w:rPr>
        <w:fldChar w:fldCharType="end"/>
      </w:r>
    </w:p>
    <w:p w14:paraId="5B59F4BD" w14:textId="62678034" w:rsidR="00FE6DE1" w:rsidRDefault="00FE6DE1">
      <w:pPr>
        <w:pStyle w:val="TOC4"/>
        <w:rPr>
          <w:rFonts w:ascii="Calibri" w:eastAsia="DengXian" w:hAnsi="Calibri"/>
          <w:noProof/>
          <w:kern w:val="2"/>
          <w:sz w:val="22"/>
          <w:szCs w:val="22"/>
        </w:rPr>
      </w:pPr>
      <w:r w:rsidRPr="0073011D">
        <w:rPr>
          <w:noProof/>
          <w:lang w:val="en-US"/>
        </w:rPr>
        <w:t>6.2.2.1</w:t>
      </w:r>
      <w:r>
        <w:rPr>
          <w:rFonts w:ascii="Calibri" w:eastAsia="DengXian" w:hAnsi="Calibri"/>
          <w:noProof/>
          <w:kern w:val="2"/>
          <w:sz w:val="22"/>
          <w:szCs w:val="22"/>
        </w:rPr>
        <w:tab/>
      </w:r>
      <w:r w:rsidRPr="0073011D">
        <w:rPr>
          <w:noProof/>
          <w:lang w:val="en-US"/>
        </w:rPr>
        <w:t>Case A: Invoking http API Supporting Only TCP Transport</w:t>
      </w:r>
      <w:r>
        <w:rPr>
          <w:noProof/>
        </w:rPr>
        <w:tab/>
      </w:r>
      <w:r>
        <w:rPr>
          <w:noProof/>
        </w:rPr>
        <w:fldChar w:fldCharType="begin" w:fldLock="1"/>
      </w:r>
      <w:r>
        <w:rPr>
          <w:noProof/>
        </w:rPr>
        <w:instrText xml:space="preserve"> PAGEREF _Toc144711108 \h </w:instrText>
      </w:r>
      <w:r>
        <w:rPr>
          <w:noProof/>
        </w:rPr>
      </w:r>
      <w:r>
        <w:rPr>
          <w:noProof/>
        </w:rPr>
        <w:fldChar w:fldCharType="separate"/>
      </w:r>
      <w:r>
        <w:rPr>
          <w:noProof/>
        </w:rPr>
        <w:t>22</w:t>
      </w:r>
      <w:r>
        <w:rPr>
          <w:noProof/>
        </w:rPr>
        <w:fldChar w:fldCharType="end"/>
      </w:r>
    </w:p>
    <w:p w14:paraId="250EE3E8" w14:textId="05B34424" w:rsidR="00FE6DE1" w:rsidRDefault="00FE6DE1">
      <w:pPr>
        <w:pStyle w:val="TOC4"/>
        <w:rPr>
          <w:rFonts w:ascii="Calibri" w:eastAsia="DengXian" w:hAnsi="Calibri"/>
          <w:noProof/>
          <w:kern w:val="2"/>
          <w:sz w:val="22"/>
          <w:szCs w:val="22"/>
        </w:rPr>
      </w:pPr>
      <w:r w:rsidRPr="0073011D">
        <w:rPr>
          <w:noProof/>
          <w:lang w:val="en-US"/>
        </w:rPr>
        <w:t>6.2.2.2</w:t>
      </w:r>
      <w:r>
        <w:rPr>
          <w:rFonts w:ascii="Calibri" w:eastAsia="DengXian" w:hAnsi="Calibri"/>
          <w:noProof/>
          <w:kern w:val="2"/>
          <w:sz w:val="22"/>
          <w:szCs w:val="22"/>
        </w:rPr>
        <w:tab/>
      </w:r>
      <w:r w:rsidRPr="0073011D">
        <w:rPr>
          <w:noProof/>
          <w:lang w:val="en-US"/>
        </w:rPr>
        <w:t>Case B: Invoking http API Supporting QUIC Transport</w:t>
      </w:r>
      <w:r>
        <w:rPr>
          <w:noProof/>
        </w:rPr>
        <w:tab/>
      </w:r>
      <w:r>
        <w:rPr>
          <w:noProof/>
        </w:rPr>
        <w:fldChar w:fldCharType="begin" w:fldLock="1"/>
      </w:r>
      <w:r>
        <w:rPr>
          <w:noProof/>
        </w:rPr>
        <w:instrText xml:space="preserve"> PAGEREF _Toc144711109 \h </w:instrText>
      </w:r>
      <w:r>
        <w:rPr>
          <w:noProof/>
        </w:rPr>
      </w:r>
      <w:r>
        <w:rPr>
          <w:noProof/>
        </w:rPr>
        <w:fldChar w:fldCharType="separate"/>
      </w:r>
      <w:r>
        <w:rPr>
          <w:noProof/>
        </w:rPr>
        <w:t>24</w:t>
      </w:r>
      <w:r>
        <w:rPr>
          <w:noProof/>
        </w:rPr>
        <w:fldChar w:fldCharType="end"/>
      </w:r>
    </w:p>
    <w:p w14:paraId="474A0EAD" w14:textId="369EF883" w:rsidR="00FE6DE1" w:rsidRDefault="00FE6DE1">
      <w:pPr>
        <w:pStyle w:val="TOC4"/>
        <w:rPr>
          <w:rFonts w:ascii="Calibri" w:eastAsia="DengXian" w:hAnsi="Calibri"/>
          <w:noProof/>
          <w:kern w:val="2"/>
          <w:sz w:val="22"/>
          <w:szCs w:val="22"/>
        </w:rPr>
      </w:pPr>
      <w:r w:rsidRPr="0073011D">
        <w:rPr>
          <w:noProof/>
          <w:lang w:val="en-US"/>
        </w:rPr>
        <w:t>6.2.2.3</w:t>
      </w:r>
      <w:r>
        <w:rPr>
          <w:rFonts w:ascii="Calibri" w:eastAsia="DengXian" w:hAnsi="Calibri"/>
          <w:noProof/>
          <w:kern w:val="2"/>
          <w:sz w:val="22"/>
          <w:szCs w:val="22"/>
        </w:rPr>
        <w:tab/>
      </w:r>
      <w:r w:rsidRPr="0073011D">
        <w:rPr>
          <w:noProof/>
          <w:lang w:val="en-US"/>
        </w:rPr>
        <w:t>Case C: Invoking https API Supporting Only TCP Transport</w:t>
      </w:r>
      <w:r>
        <w:rPr>
          <w:noProof/>
        </w:rPr>
        <w:tab/>
      </w:r>
      <w:r>
        <w:rPr>
          <w:noProof/>
        </w:rPr>
        <w:fldChar w:fldCharType="begin" w:fldLock="1"/>
      </w:r>
      <w:r>
        <w:rPr>
          <w:noProof/>
        </w:rPr>
        <w:instrText xml:space="preserve"> PAGEREF _Toc144711110 \h </w:instrText>
      </w:r>
      <w:r>
        <w:rPr>
          <w:noProof/>
        </w:rPr>
      </w:r>
      <w:r>
        <w:rPr>
          <w:noProof/>
        </w:rPr>
        <w:fldChar w:fldCharType="separate"/>
      </w:r>
      <w:r>
        <w:rPr>
          <w:noProof/>
        </w:rPr>
        <w:t>25</w:t>
      </w:r>
      <w:r>
        <w:rPr>
          <w:noProof/>
        </w:rPr>
        <w:fldChar w:fldCharType="end"/>
      </w:r>
    </w:p>
    <w:p w14:paraId="7F21E30D" w14:textId="015681E7" w:rsidR="00FE6DE1" w:rsidRDefault="00FE6DE1">
      <w:pPr>
        <w:pStyle w:val="TOC4"/>
        <w:rPr>
          <w:rFonts w:ascii="Calibri" w:eastAsia="DengXian" w:hAnsi="Calibri"/>
          <w:noProof/>
          <w:kern w:val="2"/>
          <w:sz w:val="22"/>
          <w:szCs w:val="22"/>
        </w:rPr>
      </w:pPr>
      <w:r w:rsidRPr="0073011D">
        <w:rPr>
          <w:noProof/>
          <w:lang w:val="en-US"/>
        </w:rPr>
        <w:t>6.2.2.4</w:t>
      </w:r>
      <w:r>
        <w:rPr>
          <w:rFonts w:ascii="Calibri" w:eastAsia="DengXian" w:hAnsi="Calibri"/>
          <w:noProof/>
          <w:kern w:val="2"/>
          <w:sz w:val="22"/>
          <w:szCs w:val="22"/>
        </w:rPr>
        <w:tab/>
      </w:r>
      <w:r w:rsidRPr="0073011D">
        <w:rPr>
          <w:noProof/>
          <w:lang w:val="en-US"/>
        </w:rPr>
        <w:t>Case D: Invoking https API Supporting QUIC Transport</w:t>
      </w:r>
      <w:r>
        <w:rPr>
          <w:noProof/>
        </w:rPr>
        <w:tab/>
      </w:r>
      <w:r>
        <w:rPr>
          <w:noProof/>
        </w:rPr>
        <w:fldChar w:fldCharType="begin" w:fldLock="1"/>
      </w:r>
      <w:r>
        <w:rPr>
          <w:noProof/>
        </w:rPr>
        <w:instrText xml:space="preserve"> PAGEREF _Toc144711111 \h </w:instrText>
      </w:r>
      <w:r>
        <w:rPr>
          <w:noProof/>
        </w:rPr>
      </w:r>
      <w:r>
        <w:rPr>
          <w:noProof/>
        </w:rPr>
        <w:fldChar w:fldCharType="separate"/>
      </w:r>
      <w:r>
        <w:rPr>
          <w:noProof/>
        </w:rPr>
        <w:t>26</w:t>
      </w:r>
      <w:r>
        <w:rPr>
          <w:noProof/>
        </w:rPr>
        <w:fldChar w:fldCharType="end"/>
      </w:r>
    </w:p>
    <w:p w14:paraId="5210729E" w14:textId="66086E07" w:rsidR="00FE6DE1" w:rsidRDefault="00FE6DE1">
      <w:pPr>
        <w:pStyle w:val="TOC3"/>
        <w:rPr>
          <w:rFonts w:ascii="Calibri" w:eastAsia="DengXian" w:hAnsi="Calibri"/>
          <w:noProof/>
          <w:kern w:val="2"/>
          <w:sz w:val="22"/>
          <w:szCs w:val="22"/>
        </w:rPr>
      </w:pPr>
      <w:r w:rsidRPr="0073011D">
        <w:rPr>
          <w:noProof/>
          <w:lang w:val="en-US"/>
        </w:rPr>
        <w:t>6.2.3</w:t>
      </w:r>
      <w:r>
        <w:rPr>
          <w:rFonts w:ascii="Calibri" w:eastAsia="DengXian" w:hAnsi="Calibri"/>
          <w:noProof/>
          <w:kern w:val="2"/>
          <w:sz w:val="22"/>
          <w:szCs w:val="22"/>
        </w:rPr>
        <w:tab/>
      </w:r>
      <w:r w:rsidRPr="0073011D">
        <w:rPr>
          <w:noProof/>
          <w:lang w:val="en-US"/>
        </w:rPr>
        <w:t>When NF Service Consumer Side Uses TCP</w:t>
      </w:r>
      <w:r>
        <w:rPr>
          <w:noProof/>
        </w:rPr>
        <w:tab/>
      </w:r>
      <w:r>
        <w:rPr>
          <w:noProof/>
        </w:rPr>
        <w:fldChar w:fldCharType="begin" w:fldLock="1"/>
      </w:r>
      <w:r>
        <w:rPr>
          <w:noProof/>
        </w:rPr>
        <w:instrText xml:space="preserve"> PAGEREF _Toc144711112 \h </w:instrText>
      </w:r>
      <w:r>
        <w:rPr>
          <w:noProof/>
        </w:rPr>
      </w:r>
      <w:r>
        <w:rPr>
          <w:noProof/>
        </w:rPr>
        <w:fldChar w:fldCharType="separate"/>
      </w:r>
      <w:r>
        <w:rPr>
          <w:noProof/>
        </w:rPr>
        <w:t>27</w:t>
      </w:r>
      <w:r>
        <w:rPr>
          <w:noProof/>
        </w:rPr>
        <w:fldChar w:fldCharType="end"/>
      </w:r>
    </w:p>
    <w:p w14:paraId="5C09EBD7" w14:textId="5BFAEC61" w:rsidR="00FE6DE1" w:rsidRDefault="00FE6DE1">
      <w:pPr>
        <w:pStyle w:val="TOC4"/>
        <w:rPr>
          <w:rFonts w:ascii="Calibri" w:eastAsia="DengXian" w:hAnsi="Calibri"/>
          <w:noProof/>
          <w:kern w:val="2"/>
          <w:sz w:val="22"/>
          <w:szCs w:val="22"/>
        </w:rPr>
      </w:pPr>
      <w:r w:rsidRPr="0073011D">
        <w:rPr>
          <w:noProof/>
          <w:lang w:val="en-US"/>
        </w:rPr>
        <w:t>6.2.3.1</w:t>
      </w:r>
      <w:r>
        <w:rPr>
          <w:rFonts w:ascii="Calibri" w:eastAsia="DengXian" w:hAnsi="Calibri"/>
          <w:noProof/>
          <w:kern w:val="2"/>
          <w:sz w:val="22"/>
          <w:szCs w:val="22"/>
        </w:rPr>
        <w:tab/>
      </w:r>
      <w:r w:rsidRPr="0073011D">
        <w:rPr>
          <w:noProof/>
          <w:lang w:val="en-US"/>
        </w:rPr>
        <w:t>Invoking http API Supporting QUIC Transport</w:t>
      </w:r>
      <w:r>
        <w:rPr>
          <w:noProof/>
        </w:rPr>
        <w:tab/>
      </w:r>
      <w:r>
        <w:rPr>
          <w:noProof/>
        </w:rPr>
        <w:fldChar w:fldCharType="begin" w:fldLock="1"/>
      </w:r>
      <w:r>
        <w:rPr>
          <w:noProof/>
        </w:rPr>
        <w:instrText xml:space="preserve"> PAGEREF _Toc144711113 \h </w:instrText>
      </w:r>
      <w:r>
        <w:rPr>
          <w:noProof/>
        </w:rPr>
      </w:r>
      <w:r>
        <w:rPr>
          <w:noProof/>
        </w:rPr>
        <w:fldChar w:fldCharType="separate"/>
      </w:r>
      <w:r>
        <w:rPr>
          <w:noProof/>
        </w:rPr>
        <w:t>27</w:t>
      </w:r>
      <w:r>
        <w:rPr>
          <w:noProof/>
        </w:rPr>
        <w:fldChar w:fldCharType="end"/>
      </w:r>
    </w:p>
    <w:p w14:paraId="03A98C26" w14:textId="2B4600CC" w:rsidR="00FE6DE1" w:rsidRDefault="00FE6DE1">
      <w:pPr>
        <w:pStyle w:val="TOC4"/>
        <w:rPr>
          <w:rFonts w:ascii="Calibri" w:eastAsia="DengXian" w:hAnsi="Calibri"/>
          <w:noProof/>
          <w:kern w:val="2"/>
          <w:sz w:val="22"/>
          <w:szCs w:val="22"/>
        </w:rPr>
      </w:pPr>
      <w:r w:rsidRPr="0073011D">
        <w:rPr>
          <w:noProof/>
          <w:lang w:val="en-US"/>
        </w:rPr>
        <w:t>6.2.3.2</w:t>
      </w:r>
      <w:r>
        <w:rPr>
          <w:rFonts w:ascii="Calibri" w:eastAsia="DengXian" w:hAnsi="Calibri"/>
          <w:noProof/>
          <w:kern w:val="2"/>
          <w:sz w:val="22"/>
          <w:szCs w:val="22"/>
        </w:rPr>
        <w:tab/>
      </w:r>
      <w:r w:rsidRPr="0073011D">
        <w:rPr>
          <w:noProof/>
          <w:lang w:val="en-US"/>
        </w:rPr>
        <w:t>Invoking https API Supporting QUIC Transport</w:t>
      </w:r>
      <w:r>
        <w:rPr>
          <w:noProof/>
        </w:rPr>
        <w:tab/>
      </w:r>
      <w:r>
        <w:rPr>
          <w:noProof/>
        </w:rPr>
        <w:fldChar w:fldCharType="begin" w:fldLock="1"/>
      </w:r>
      <w:r>
        <w:rPr>
          <w:noProof/>
        </w:rPr>
        <w:instrText xml:space="preserve"> PAGEREF _Toc144711114 \h </w:instrText>
      </w:r>
      <w:r>
        <w:rPr>
          <w:noProof/>
        </w:rPr>
      </w:r>
      <w:r>
        <w:rPr>
          <w:noProof/>
        </w:rPr>
        <w:fldChar w:fldCharType="separate"/>
      </w:r>
      <w:r>
        <w:rPr>
          <w:noProof/>
        </w:rPr>
        <w:t>27</w:t>
      </w:r>
      <w:r>
        <w:rPr>
          <w:noProof/>
        </w:rPr>
        <w:fldChar w:fldCharType="end"/>
      </w:r>
    </w:p>
    <w:p w14:paraId="1A7236A5" w14:textId="7251E69F" w:rsidR="00FE6DE1" w:rsidRDefault="00FE6DE1">
      <w:pPr>
        <w:pStyle w:val="TOC2"/>
        <w:rPr>
          <w:rFonts w:ascii="Calibri" w:eastAsia="DengXian" w:hAnsi="Calibri"/>
          <w:noProof/>
          <w:kern w:val="2"/>
          <w:sz w:val="22"/>
          <w:szCs w:val="22"/>
        </w:rPr>
      </w:pPr>
      <w:r w:rsidRPr="0073011D">
        <w:rPr>
          <w:noProof/>
          <w:lang w:val="en-US"/>
        </w:rPr>
        <w:t>6.3</w:t>
      </w:r>
      <w:r>
        <w:rPr>
          <w:rFonts w:ascii="Calibri" w:eastAsia="DengXian" w:hAnsi="Calibri"/>
          <w:noProof/>
          <w:kern w:val="2"/>
          <w:sz w:val="22"/>
          <w:szCs w:val="22"/>
        </w:rPr>
        <w:tab/>
      </w:r>
      <w:r w:rsidRPr="0073011D">
        <w:rPr>
          <w:noProof/>
          <w:lang w:val="en-US"/>
        </w:rPr>
        <w:t>Considerations for HTTP/3</w:t>
      </w:r>
      <w:r>
        <w:rPr>
          <w:noProof/>
        </w:rPr>
        <w:tab/>
      </w:r>
      <w:r>
        <w:rPr>
          <w:noProof/>
        </w:rPr>
        <w:fldChar w:fldCharType="begin" w:fldLock="1"/>
      </w:r>
      <w:r>
        <w:rPr>
          <w:noProof/>
        </w:rPr>
        <w:instrText xml:space="preserve"> PAGEREF _Toc144711115 \h </w:instrText>
      </w:r>
      <w:r>
        <w:rPr>
          <w:noProof/>
        </w:rPr>
      </w:r>
      <w:r>
        <w:rPr>
          <w:noProof/>
        </w:rPr>
        <w:fldChar w:fldCharType="separate"/>
      </w:r>
      <w:r>
        <w:rPr>
          <w:noProof/>
        </w:rPr>
        <w:t>28</w:t>
      </w:r>
      <w:r>
        <w:rPr>
          <w:noProof/>
        </w:rPr>
        <w:fldChar w:fldCharType="end"/>
      </w:r>
    </w:p>
    <w:p w14:paraId="2AA70B32" w14:textId="7CD6C255" w:rsidR="00FE6DE1" w:rsidRDefault="00FE6DE1">
      <w:pPr>
        <w:pStyle w:val="TOC3"/>
        <w:rPr>
          <w:rFonts w:ascii="Calibri" w:eastAsia="DengXian" w:hAnsi="Calibri"/>
          <w:noProof/>
          <w:kern w:val="2"/>
          <w:sz w:val="22"/>
          <w:szCs w:val="22"/>
        </w:rPr>
      </w:pPr>
      <w:r w:rsidRPr="0073011D">
        <w:rPr>
          <w:noProof/>
          <w:lang w:val="en-US"/>
        </w:rPr>
        <w:lastRenderedPageBreak/>
        <w:t>6.3.1</w:t>
      </w:r>
      <w:r>
        <w:rPr>
          <w:rFonts w:ascii="Calibri" w:eastAsia="DengXian" w:hAnsi="Calibri"/>
          <w:noProof/>
          <w:kern w:val="2"/>
          <w:sz w:val="22"/>
          <w:szCs w:val="22"/>
        </w:rPr>
        <w:tab/>
      </w:r>
      <w:r w:rsidRPr="0073011D">
        <w:rPr>
          <w:noProof/>
          <w:lang w:val="en-US"/>
        </w:rPr>
        <w:t>General</w:t>
      </w:r>
      <w:r>
        <w:rPr>
          <w:noProof/>
        </w:rPr>
        <w:tab/>
      </w:r>
      <w:r>
        <w:rPr>
          <w:noProof/>
        </w:rPr>
        <w:fldChar w:fldCharType="begin" w:fldLock="1"/>
      </w:r>
      <w:r>
        <w:rPr>
          <w:noProof/>
        </w:rPr>
        <w:instrText xml:space="preserve"> PAGEREF _Toc144711116 \h </w:instrText>
      </w:r>
      <w:r>
        <w:rPr>
          <w:noProof/>
        </w:rPr>
      </w:r>
      <w:r>
        <w:rPr>
          <w:noProof/>
        </w:rPr>
        <w:fldChar w:fldCharType="separate"/>
      </w:r>
      <w:r>
        <w:rPr>
          <w:noProof/>
        </w:rPr>
        <w:t>28</w:t>
      </w:r>
      <w:r>
        <w:rPr>
          <w:noProof/>
        </w:rPr>
        <w:fldChar w:fldCharType="end"/>
      </w:r>
    </w:p>
    <w:p w14:paraId="656539EE" w14:textId="2FB4D731" w:rsidR="00FE6DE1" w:rsidRDefault="00FE6DE1">
      <w:pPr>
        <w:pStyle w:val="TOC3"/>
        <w:rPr>
          <w:rFonts w:ascii="Calibri" w:eastAsia="DengXian" w:hAnsi="Calibri"/>
          <w:noProof/>
          <w:kern w:val="2"/>
          <w:sz w:val="22"/>
          <w:szCs w:val="22"/>
        </w:rPr>
      </w:pPr>
      <w:r>
        <w:rPr>
          <w:noProof/>
        </w:rPr>
        <w:t>6.3.2</w:t>
      </w:r>
      <w:r>
        <w:rPr>
          <w:rFonts w:ascii="Calibri" w:eastAsia="DengXian" w:hAnsi="Calibri"/>
          <w:noProof/>
          <w:kern w:val="2"/>
          <w:sz w:val="22"/>
          <w:szCs w:val="22"/>
        </w:rPr>
        <w:tab/>
      </w:r>
      <w:r>
        <w:rPr>
          <w:noProof/>
        </w:rPr>
        <w:t>Connection setup and management</w:t>
      </w:r>
      <w:r>
        <w:rPr>
          <w:noProof/>
        </w:rPr>
        <w:tab/>
      </w:r>
      <w:r>
        <w:rPr>
          <w:noProof/>
        </w:rPr>
        <w:fldChar w:fldCharType="begin" w:fldLock="1"/>
      </w:r>
      <w:r>
        <w:rPr>
          <w:noProof/>
        </w:rPr>
        <w:instrText xml:space="preserve"> PAGEREF _Toc144711117 \h </w:instrText>
      </w:r>
      <w:r>
        <w:rPr>
          <w:noProof/>
        </w:rPr>
      </w:r>
      <w:r>
        <w:rPr>
          <w:noProof/>
        </w:rPr>
        <w:fldChar w:fldCharType="separate"/>
      </w:r>
      <w:r>
        <w:rPr>
          <w:noProof/>
        </w:rPr>
        <w:t>28</w:t>
      </w:r>
      <w:r>
        <w:rPr>
          <w:noProof/>
        </w:rPr>
        <w:fldChar w:fldCharType="end"/>
      </w:r>
    </w:p>
    <w:p w14:paraId="776C4536" w14:textId="36179A74" w:rsidR="00FE6DE1" w:rsidRDefault="00FE6DE1">
      <w:pPr>
        <w:pStyle w:val="TOC3"/>
        <w:rPr>
          <w:rFonts w:ascii="Calibri" w:eastAsia="DengXian" w:hAnsi="Calibri"/>
          <w:noProof/>
          <w:kern w:val="2"/>
          <w:sz w:val="22"/>
          <w:szCs w:val="22"/>
        </w:rPr>
      </w:pPr>
      <w:r>
        <w:rPr>
          <w:noProof/>
        </w:rPr>
        <w:t>6.3.3</w:t>
      </w:r>
      <w:r>
        <w:rPr>
          <w:rFonts w:ascii="Calibri" w:eastAsia="DengXian" w:hAnsi="Calibri"/>
          <w:noProof/>
          <w:kern w:val="2"/>
          <w:sz w:val="22"/>
          <w:szCs w:val="22"/>
        </w:rPr>
        <w:tab/>
      </w:r>
      <w:r>
        <w:rPr>
          <w:noProof/>
        </w:rPr>
        <w:t>Streams, framing and multiplexing</w:t>
      </w:r>
      <w:r>
        <w:rPr>
          <w:noProof/>
        </w:rPr>
        <w:tab/>
      </w:r>
      <w:r>
        <w:rPr>
          <w:noProof/>
        </w:rPr>
        <w:fldChar w:fldCharType="begin" w:fldLock="1"/>
      </w:r>
      <w:r>
        <w:rPr>
          <w:noProof/>
        </w:rPr>
        <w:instrText xml:space="preserve"> PAGEREF _Toc144711118 \h </w:instrText>
      </w:r>
      <w:r>
        <w:rPr>
          <w:noProof/>
        </w:rPr>
      </w:r>
      <w:r>
        <w:rPr>
          <w:noProof/>
        </w:rPr>
        <w:fldChar w:fldCharType="separate"/>
      </w:r>
      <w:r>
        <w:rPr>
          <w:noProof/>
        </w:rPr>
        <w:t>28</w:t>
      </w:r>
      <w:r>
        <w:rPr>
          <w:noProof/>
        </w:rPr>
        <w:fldChar w:fldCharType="end"/>
      </w:r>
    </w:p>
    <w:p w14:paraId="0FA81C16" w14:textId="7DBFD8F2" w:rsidR="00FE6DE1" w:rsidRDefault="00FE6DE1">
      <w:pPr>
        <w:pStyle w:val="TOC3"/>
        <w:rPr>
          <w:rFonts w:ascii="Calibri" w:eastAsia="DengXian" w:hAnsi="Calibri"/>
          <w:noProof/>
          <w:kern w:val="2"/>
          <w:sz w:val="22"/>
          <w:szCs w:val="22"/>
        </w:rPr>
      </w:pPr>
      <w:r>
        <w:rPr>
          <w:noProof/>
        </w:rPr>
        <w:t>6.3.4</w:t>
      </w:r>
      <w:r>
        <w:rPr>
          <w:rFonts w:ascii="Calibri" w:eastAsia="DengXian" w:hAnsi="Calibri"/>
          <w:noProof/>
          <w:kern w:val="2"/>
          <w:sz w:val="22"/>
          <w:szCs w:val="22"/>
        </w:rPr>
        <w:tab/>
      </w:r>
      <w:r>
        <w:rPr>
          <w:noProof/>
        </w:rPr>
        <w:t>Prioritization</w:t>
      </w:r>
      <w:r>
        <w:rPr>
          <w:noProof/>
        </w:rPr>
        <w:tab/>
      </w:r>
      <w:r>
        <w:rPr>
          <w:noProof/>
        </w:rPr>
        <w:fldChar w:fldCharType="begin" w:fldLock="1"/>
      </w:r>
      <w:r>
        <w:rPr>
          <w:noProof/>
        </w:rPr>
        <w:instrText xml:space="preserve"> PAGEREF _Toc144711119 \h </w:instrText>
      </w:r>
      <w:r>
        <w:rPr>
          <w:noProof/>
        </w:rPr>
      </w:r>
      <w:r>
        <w:rPr>
          <w:noProof/>
        </w:rPr>
        <w:fldChar w:fldCharType="separate"/>
      </w:r>
      <w:r>
        <w:rPr>
          <w:noProof/>
        </w:rPr>
        <w:t>29</w:t>
      </w:r>
      <w:r>
        <w:rPr>
          <w:noProof/>
        </w:rPr>
        <w:fldChar w:fldCharType="end"/>
      </w:r>
    </w:p>
    <w:p w14:paraId="3F4A2806" w14:textId="15A4B856" w:rsidR="00FE6DE1" w:rsidRDefault="00FE6DE1">
      <w:pPr>
        <w:pStyle w:val="TOC3"/>
        <w:rPr>
          <w:rFonts w:ascii="Calibri" w:eastAsia="DengXian" w:hAnsi="Calibri"/>
          <w:noProof/>
          <w:kern w:val="2"/>
          <w:sz w:val="22"/>
          <w:szCs w:val="22"/>
        </w:rPr>
      </w:pPr>
      <w:r>
        <w:rPr>
          <w:noProof/>
        </w:rPr>
        <w:t>6.3.5</w:t>
      </w:r>
      <w:r>
        <w:rPr>
          <w:rFonts w:ascii="Calibri" w:eastAsia="DengXian" w:hAnsi="Calibri"/>
          <w:noProof/>
          <w:kern w:val="2"/>
          <w:sz w:val="22"/>
          <w:szCs w:val="22"/>
        </w:rPr>
        <w:tab/>
      </w:r>
      <w:r>
        <w:rPr>
          <w:noProof/>
        </w:rPr>
        <w:t>Server Push</w:t>
      </w:r>
      <w:r>
        <w:rPr>
          <w:noProof/>
        </w:rPr>
        <w:tab/>
      </w:r>
      <w:r>
        <w:rPr>
          <w:noProof/>
        </w:rPr>
        <w:fldChar w:fldCharType="begin" w:fldLock="1"/>
      </w:r>
      <w:r>
        <w:rPr>
          <w:noProof/>
        </w:rPr>
        <w:instrText xml:space="preserve"> PAGEREF _Toc144711120 \h </w:instrText>
      </w:r>
      <w:r>
        <w:rPr>
          <w:noProof/>
        </w:rPr>
      </w:r>
      <w:r>
        <w:rPr>
          <w:noProof/>
        </w:rPr>
        <w:fldChar w:fldCharType="separate"/>
      </w:r>
      <w:r>
        <w:rPr>
          <w:noProof/>
        </w:rPr>
        <w:t>29</w:t>
      </w:r>
      <w:r>
        <w:rPr>
          <w:noProof/>
        </w:rPr>
        <w:fldChar w:fldCharType="end"/>
      </w:r>
    </w:p>
    <w:p w14:paraId="1AEE3238" w14:textId="1F6FB09D" w:rsidR="00FE6DE1" w:rsidRDefault="00FE6DE1">
      <w:pPr>
        <w:pStyle w:val="TOC3"/>
        <w:rPr>
          <w:rFonts w:ascii="Calibri" w:eastAsia="DengXian" w:hAnsi="Calibri"/>
          <w:noProof/>
          <w:kern w:val="2"/>
          <w:sz w:val="22"/>
          <w:szCs w:val="22"/>
        </w:rPr>
      </w:pPr>
      <w:r>
        <w:rPr>
          <w:noProof/>
        </w:rPr>
        <w:t>6.3.6</w:t>
      </w:r>
      <w:r>
        <w:rPr>
          <w:rFonts w:ascii="Calibri" w:eastAsia="DengXian" w:hAnsi="Calibri"/>
          <w:noProof/>
          <w:kern w:val="2"/>
          <w:sz w:val="22"/>
          <w:szCs w:val="22"/>
        </w:rPr>
        <w:tab/>
      </w:r>
      <w:r>
        <w:rPr>
          <w:noProof/>
        </w:rPr>
        <w:t>Compression (HPACK vs QPACK)</w:t>
      </w:r>
      <w:r>
        <w:rPr>
          <w:noProof/>
        </w:rPr>
        <w:tab/>
      </w:r>
      <w:r>
        <w:rPr>
          <w:noProof/>
        </w:rPr>
        <w:fldChar w:fldCharType="begin" w:fldLock="1"/>
      </w:r>
      <w:r>
        <w:rPr>
          <w:noProof/>
        </w:rPr>
        <w:instrText xml:space="preserve"> PAGEREF _Toc144711121 \h </w:instrText>
      </w:r>
      <w:r>
        <w:rPr>
          <w:noProof/>
        </w:rPr>
      </w:r>
      <w:r>
        <w:rPr>
          <w:noProof/>
        </w:rPr>
        <w:fldChar w:fldCharType="separate"/>
      </w:r>
      <w:r>
        <w:rPr>
          <w:noProof/>
        </w:rPr>
        <w:t>29</w:t>
      </w:r>
      <w:r>
        <w:rPr>
          <w:noProof/>
        </w:rPr>
        <w:fldChar w:fldCharType="end"/>
      </w:r>
    </w:p>
    <w:p w14:paraId="3F093F1F" w14:textId="090AD8FC" w:rsidR="00FE6DE1" w:rsidRDefault="00FE6DE1">
      <w:pPr>
        <w:pStyle w:val="TOC1"/>
        <w:rPr>
          <w:rFonts w:ascii="Calibri" w:eastAsia="DengXian" w:hAnsi="Calibri"/>
          <w:noProof/>
          <w:kern w:val="2"/>
          <w:szCs w:val="22"/>
        </w:rPr>
      </w:pPr>
      <w:r>
        <w:rPr>
          <w:noProof/>
        </w:rPr>
        <w:t>7</w:t>
      </w:r>
      <w:r>
        <w:rPr>
          <w:rFonts w:ascii="Calibri" w:eastAsia="DengXian" w:hAnsi="Calibri"/>
          <w:noProof/>
          <w:kern w:val="2"/>
          <w:szCs w:val="22"/>
        </w:rPr>
        <w:tab/>
      </w:r>
      <w:r>
        <w:rPr>
          <w:noProof/>
        </w:rPr>
        <w:t>Key Requirements for Supporting QUIC</w:t>
      </w:r>
      <w:r>
        <w:rPr>
          <w:noProof/>
        </w:rPr>
        <w:tab/>
      </w:r>
      <w:r>
        <w:rPr>
          <w:noProof/>
        </w:rPr>
        <w:fldChar w:fldCharType="begin" w:fldLock="1"/>
      </w:r>
      <w:r>
        <w:rPr>
          <w:noProof/>
        </w:rPr>
        <w:instrText xml:space="preserve"> PAGEREF _Toc144711122 \h </w:instrText>
      </w:r>
      <w:r>
        <w:rPr>
          <w:noProof/>
        </w:rPr>
      </w:r>
      <w:r>
        <w:rPr>
          <w:noProof/>
        </w:rPr>
        <w:fldChar w:fldCharType="separate"/>
      </w:r>
      <w:r>
        <w:rPr>
          <w:noProof/>
        </w:rPr>
        <w:t>29</w:t>
      </w:r>
      <w:r>
        <w:rPr>
          <w:noProof/>
        </w:rPr>
        <w:fldChar w:fldCharType="end"/>
      </w:r>
    </w:p>
    <w:p w14:paraId="60C76B9D" w14:textId="0F916EB8" w:rsidR="00FE6DE1" w:rsidRDefault="00FE6DE1">
      <w:pPr>
        <w:pStyle w:val="TOC2"/>
        <w:rPr>
          <w:rFonts w:ascii="Calibri" w:eastAsia="DengXian" w:hAnsi="Calibri"/>
          <w:noProof/>
          <w:kern w:val="2"/>
          <w:sz w:val="22"/>
          <w:szCs w:val="22"/>
        </w:rPr>
      </w:pPr>
      <w:r>
        <w:rPr>
          <w:noProof/>
        </w:rPr>
        <w:t>7.1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_Toc144711123 \h </w:instrText>
      </w:r>
      <w:r>
        <w:rPr>
          <w:noProof/>
        </w:rPr>
      </w:r>
      <w:r>
        <w:rPr>
          <w:noProof/>
        </w:rPr>
        <w:fldChar w:fldCharType="separate"/>
      </w:r>
      <w:r>
        <w:rPr>
          <w:noProof/>
        </w:rPr>
        <w:t>29</w:t>
      </w:r>
      <w:r>
        <w:rPr>
          <w:noProof/>
        </w:rPr>
        <w:fldChar w:fldCharType="end"/>
      </w:r>
    </w:p>
    <w:p w14:paraId="5D7860B1" w14:textId="01B1E1D6" w:rsidR="00FE6DE1" w:rsidRDefault="00FE6DE1">
      <w:pPr>
        <w:pStyle w:val="TOC2"/>
        <w:rPr>
          <w:rFonts w:ascii="Calibri" w:eastAsia="DengXian" w:hAnsi="Calibri"/>
          <w:noProof/>
          <w:kern w:val="2"/>
          <w:sz w:val="22"/>
          <w:szCs w:val="22"/>
        </w:rPr>
      </w:pPr>
      <w:r>
        <w:rPr>
          <w:noProof/>
        </w:rPr>
        <w:t>7.2</w:t>
      </w:r>
      <w:r>
        <w:rPr>
          <w:rFonts w:ascii="Calibri" w:eastAsia="DengXian" w:hAnsi="Calibri"/>
          <w:noProof/>
          <w:kern w:val="2"/>
          <w:sz w:val="22"/>
          <w:szCs w:val="22"/>
        </w:rPr>
        <w:tab/>
      </w:r>
      <w:r>
        <w:rPr>
          <w:noProof/>
        </w:rPr>
        <w:t>Discovery of QUIC support</w:t>
      </w:r>
      <w:r>
        <w:rPr>
          <w:noProof/>
        </w:rPr>
        <w:tab/>
      </w:r>
      <w:r>
        <w:rPr>
          <w:noProof/>
        </w:rPr>
        <w:fldChar w:fldCharType="begin" w:fldLock="1"/>
      </w:r>
      <w:r>
        <w:rPr>
          <w:noProof/>
        </w:rPr>
        <w:instrText xml:space="preserve"> PAGEREF _Toc144711124 \h </w:instrText>
      </w:r>
      <w:r>
        <w:rPr>
          <w:noProof/>
        </w:rPr>
      </w:r>
      <w:r>
        <w:rPr>
          <w:noProof/>
        </w:rPr>
        <w:fldChar w:fldCharType="separate"/>
      </w:r>
      <w:r>
        <w:rPr>
          <w:noProof/>
        </w:rPr>
        <w:t>29</w:t>
      </w:r>
      <w:r>
        <w:rPr>
          <w:noProof/>
        </w:rPr>
        <w:fldChar w:fldCharType="end"/>
      </w:r>
    </w:p>
    <w:p w14:paraId="6E224D66" w14:textId="01A90DAF" w:rsidR="00FE6DE1" w:rsidRDefault="00FE6DE1">
      <w:pPr>
        <w:pStyle w:val="TOC2"/>
        <w:rPr>
          <w:rFonts w:ascii="Calibri" w:eastAsia="DengXian" w:hAnsi="Calibri"/>
          <w:noProof/>
          <w:kern w:val="2"/>
          <w:sz w:val="22"/>
          <w:szCs w:val="22"/>
        </w:rPr>
      </w:pPr>
      <w:r>
        <w:rPr>
          <w:noProof/>
        </w:rPr>
        <w:t>7.3</w:t>
      </w:r>
      <w:r>
        <w:rPr>
          <w:rFonts w:ascii="Calibri" w:eastAsia="DengXian" w:hAnsi="Calibri"/>
          <w:noProof/>
          <w:kern w:val="2"/>
          <w:sz w:val="22"/>
          <w:szCs w:val="22"/>
        </w:rPr>
        <w:tab/>
      </w:r>
      <w:r>
        <w:rPr>
          <w:noProof/>
        </w:rPr>
        <w:t>Discovery of NRF's Support for QUIC</w:t>
      </w:r>
      <w:r>
        <w:rPr>
          <w:noProof/>
        </w:rPr>
        <w:tab/>
      </w:r>
      <w:r>
        <w:rPr>
          <w:noProof/>
        </w:rPr>
        <w:fldChar w:fldCharType="begin" w:fldLock="1"/>
      </w:r>
      <w:r>
        <w:rPr>
          <w:noProof/>
        </w:rPr>
        <w:instrText xml:space="preserve"> PAGEREF _Toc144711125 \h </w:instrText>
      </w:r>
      <w:r>
        <w:rPr>
          <w:noProof/>
        </w:rPr>
      </w:r>
      <w:r>
        <w:rPr>
          <w:noProof/>
        </w:rPr>
        <w:fldChar w:fldCharType="separate"/>
      </w:r>
      <w:r>
        <w:rPr>
          <w:noProof/>
        </w:rPr>
        <w:t>30</w:t>
      </w:r>
      <w:r>
        <w:rPr>
          <w:noProof/>
        </w:rPr>
        <w:fldChar w:fldCharType="end"/>
      </w:r>
    </w:p>
    <w:p w14:paraId="35003FDC" w14:textId="0E51E2F6" w:rsidR="00FE6DE1" w:rsidRDefault="00FE6DE1">
      <w:pPr>
        <w:pStyle w:val="TOC2"/>
        <w:rPr>
          <w:rFonts w:ascii="Calibri" w:eastAsia="DengXian" w:hAnsi="Calibri"/>
          <w:noProof/>
          <w:kern w:val="2"/>
          <w:sz w:val="22"/>
          <w:szCs w:val="22"/>
        </w:rPr>
      </w:pPr>
      <w:r>
        <w:rPr>
          <w:noProof/>
        </w:rPr>
        <w:t>7.4</w:t>
      </w:r>
      <w:r>
        <w:rPr>
          <w:rFonts w:ascii="Calibri" w:eastAsia="DengXian" w:hAnsi="Calibri"/>
          <w:noProof/>
          <w:kern w:val="2"/>
          <w:sz w:val="22"/>
          <w:szCs w:val="22"/>
        </w:rPr>
        <w:tab/>
      </w:r>
      <w:r>
        <w:rPr>
          <w:noProof/>
        </w:rPr>
        <w:t>Migration to QUIC</w:t>
      </w:r>
      <w:r>
        <w:rPr>
          <w:noProof/>
        </w:rPr>
        <w:tab/>
      </w:r>
      <w:r>
        <w:rPr>
          <w:noProof/>
        </w:rPr>
        <w:fldChar w:fldCharType="begin" w:fldLock="1"/>
      </w:r>
      <w:r>
        <w:rPr>
          <w:noProof/>
        </w:rPr>
        <w:instrText xml:space="preserve"> PAGEREF _Toc144711126 \h </w:instrText>
      </w:r>
      <w:r>
        <w:rPr>
          <w:noProof/>
        </w:rPr>
      </w:r>
      <w:r>
        <w:rPr>
          <w:noProof/>
        </w:rPr>
        <w:fldChar w:fldCharType="separate"/>
      </w:r>
      <w:r>
        <w:rPr>
          <w:noProof/>
        </w:rPr>
        <w:t>30</w:t>
      </w:r>
      <w:r>
        <w:rPr>
          <w:noProof/>
        </w:rPr>
        <w:fldChar w:fldCharType="end"/>
      </w:r>
    </w:p>
    <w:p w14:paraId="659EB3DC" w14:textId="53E7984F" w:rsidR="00FE6DE1" w:rsidRDefault="00FE6DE1">
      <w:pPr>
        <w:pStyle w:val="TOC2"/>
        <w:rPr>
          <w:rFonts w:ascii="Calibri" w:eastAsia="DengXian" w:hAnsi="Calibri"/>
          <w:noProof/>
          <w:kern w:val="2"/>
          <w:sz w:val="22"/>
          <w:szCs w:val="22"/>
        </w:rPr>
      </w:pPr>
      <w:r>
        <w:rPr>
          <w:noProof/>
        </w:rPr>
        <w:t>7.5</w:t>
      </w:r>
      <w:r>
        <w:rPr>
          <w:rFonts w:ascii="Calibri" w:eastAsia="DengXian" w:hAnsi="Calibri"/>
          <w:noProof/>
          <w:kern w:val="2"/>
          <w:sz w:val="22"/>
          <w:szCs w:val="22"/>
        </w:rPr>
        <w:tab/>
      </w:r>
      <w:r>
        <w:rPr>
          <w:noProof/>
        </w:rPr>
        <w:t>Support of Indirect Communication</w:t>
      </w:r>
      <w:r>
        <w:rPr>
          <w:noProof/>
        </w:rPr>
        <w:tab/>
      </w:r>
      <w:r>
        <w:rPr>
          <w:noProof/>
        </w:rPr>
        <w:fldChar w:fldCharType="begin" w:fldLock="1"/>
      </w:r>
      <w:r>
        <w:rPr>
          <w:noProof/>
        </w:rPr>
        <w:instrText xml:space="preserve"> PAGEREF _Toc144711127 \h </w:instrText>
      </w:r>
      <w:r>
        <w:rPr>
          <w:noProof/>
        </w:rPr>
      </w:r>
      <w:r>
        <w:rPr>
          <w:noProof/>
        </w:rPr>
        <w:fldChar w:fldCharType="separate"/>
      </w:r>
      <w:r>
        <w:rPr>
          <w:noProof/>
        </w:rPr>
        <w:t>30</w:t>
      </w:r>
      <w:r>
        <w:rPr>
          <w:noProof/>
        </w:rPr>
        <w:fldChar w:fldCharType="end"/>
      </w:r>
    </w:p>
    <w:p w14:paraId="1466F011" w14:textId="18013C59" w:rsidR="00FE6DE1" w:rsidRDefault="00FE6DE1">
      <w:pPr>
        <w:pStyle w:val="TOC1"/>
        <w:rPr>
          <w:rFonts w:ascii="Calibri" w:eastAsia="DengXian" w:hAnsi="Calibri"/>
          <w:noProof/>
          <w:kern w:val="2"/>
          <w:szCs w:val="22"/>
        </w:rPr>
      </w:pPr>
      <w:r>
        <w:rPr>
          <w:noProof/>
        </w:rPr>
        <w:t>8</w:t>
      </w:r>
      <w:r>
        <w:rPr>
          <w:rFonts w:ascii="Calibri" w:eastAsia="DengXian" w:hAnsi="Calibri"/>
          <w:noProof/>
          <w:kern w:val="2"/>
          <w:szCs w:val="22"/>
        </w:rPr>
        <w:tab/>
      </w:r>
      <w:r>
        <w:rPr>
          <w:noProof/>
        </w:rPr>
        <w:t>Solutions for Key Requirements</w:t>
      </w:r>
      <w:r>
        <w:rPr>
          <w:noProof/>
        </w:rPr>
        <w:tab/>
      </w:r>
      <w:r>
        <w:rPr>
          <w:noProof/>
        </w:rPr>
        <w:fldChar w:fldCharType="begin" w:fldLock="1"/>
      </w:r>
      <w:r>
        <w:rPr>
          <w:noProof/>
        </w:rPr>
        <w:instrText xml:space="preserve"> PAGEREF _Toc144711128 \h </w:instrText>
      </w:r>
      <w:r>
        <w:rPr>
          <w:noProof/>
        </w:rPr>
      </w:r>
      <w:r>
        <w:rPr>
          <w:noProof/>
        </w:rPr>
        <w:fldChar w:fldCharType="separate"/>
      </w:r>
      <w:r>
        <w:rPr>
          <w:noProof/>
        </w:rPr>
        <w:t>30</w:t>
      </w:r>
      <w:r>
        <w:rPr>
          <w:noProof/>
        </w:rPr>
        <w:fldChar w:fldCharType="end"/>
      </w:r>
    </w:p>
    <w:p w14:paraId="4C147A4A" w14:textId="64BA7F6A" w:rsidR="00FE6DE1" w:rsidRDefault="00FE6DE1">
      <w:pPr>
        <w:pStyle w:val="TOC2"/>
        <w:rPr>
          <w:rFonts w:ascii="Calibri" w:eastAsia="DengXian" w:hAnsi="Calibri"/>
          <w:noProof/>
          <w:kern w:val="2"/>
          <w:sz w:val="22"/>
          <w:szCs w:val="22"/>
        </w:rPr>
      </w:pPr>
      <w:r>
        <w:rPr>
          <w:noProof/>
        </w:rPr>
        <w:t>8.1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_Toc144711129 \h </w:instrText>
      </w:r>
      <w:r>
        <w:rPr>
          <w:noProof/>
        </w:rPr>
      </w:r>
      <w:r>
        <w:rPr>
          <w:noProof/>
        </w:rPr>
        <w:fldChar w:fldCharType="separate"/>
      </w:r>
      <w:r>
        <w:rPr>
          <w:noProof/>
        </w:rPr>
        <w:t>30</w:t>
      </w:r>
      <w:r>
        <w:rPr>
          <w:noProof/>
        </w:rPr>
        <w:fldChar w:fldCharType="end"/>
      </w:r>
    </w:p>
    <w:p w14:paraId="48A458FA" w14:textId="02B4863A" w:rsidR="00FE6DE1" w:rsidRDefault="00FE6DE1">
      <w:pPr>
        <w:pStyle w:val="TOC2"/>
        <w:rPr>
          <w:rFonts w:ascii="Calibri" w:eastAsia="DengXian" w:hAnsi="Calibri"/>
          <w:noProof/>
          <w:kern w:val="2"/>
          <w:sz w:val="22"/>
          <w:szCs w:val="22"/>
        </w:rPr>
      </w:pPr>
      <w:r>
        <w:rPr>
          <w:noProof/>
        </w:rPr>
        <w:t>8.2</w:t>
      </w:r>
      <w:r>
        <w:rPr>
          <w:rFonts w:ascii="Calibri" w:eastAsia="DengXian" w:hAnsi="Calibri"/>
          <w:noProof/>
          <w:kern w:val="2"/>
          <w:sz w:val="22"/>
          <w:szCs w:val="22"/>
        </w:rPr>
        <w:tab/>
      </w:r>
      <w:r>
        <w:rPr>
          <w:noProof/>
        </w:rPr>
        <w:t>Solutions for Discovery of QUIC support</w:t>
      </w:r>
      <w:r>
        <w:rPr>
          <w:noProof/>
        </w:rPr>
        <w:tab/>
      </w:r>
      <w:r>
        <w:rPr>
          <w:noProof/>
        </w:rPr>
        <w:fldChar w:fldCharType="begin" w:fldLock="1"/>
      </w:r>
      <w:r>
        <w:rPr>
          <w:noProof/>
        </w:rPr>
        <w:instrText xml:space="preserve"> PAGEREF _Toc144711130 \h </w:instrText>
      </w:r>
      <w:r>
        <w:rPr>
          <w:noProof/>
        </w:rPr>
      </w:r>
      <w:r>
        <w:rPr>
          <w:noProof/>
        </w:rPr>
        <w:fldChar w:fldCharType="separate"/>
      </w:r>
      <w:r>
        <w:rPr>
          <w:noProof/>
        </w:rPr>
        <w:t>31</w:t>
      </w:r>
      <w:r>
        <w:rPr>
          <w:noProof/>
        </w:rPr>
        <w:fldChar w:fldCharType="end"/>
      </w:r>
    </w:p>
    <w:p w14:paraId="63F63E78" w14:textId="0A8FD803" w:rsidR="00FE6DE1" w:rsidRDefault="00FE6DE1">
      <w:pPr>
        <w:pStyle w:val="TOC3"/>
        <w:rPr>
          <w:rFonts w:ascii="Calibri" w:eastAsia="DengXian" w:hAnsi="Calibri"/>
          <w:noProof/>
          <w:kern w:val="2"/>
          <w:sz w:val="22"/>
          <w:szCs w:val="22"/>
        </w:rPr>
      </w:pPr>
      <w:r>
        <w:rPr>
          <w:noProof/>
        </w:rPr>
        <w:t>8.2.1</w:t>
      </w:r>
      <w:r>
        <w:rPr>
          <w:rFonts w:ascii="Calibri" w:eastAsia="DengXian" w:hAnsi="Calibri"/>
          <w:noProof/>
          <w:kern w:val="2"/>
          <w:sz w:val="22"/>
          <w:szCs w:val="22"/>
        </w:rPr>
        <w:tab/>
      </w:r>
      <w:r>
        <w:rPr>
          <w:noProof/>
        </w:rPr>
        <w:t>Using the Discovery Service of the NRF</w:t>
      </w:r>
      <w:r>
        <w:rPr>
          <w:noProof/>
        </w:rPr>
        <w:tab/>
      </w:r>
      <w:r>
        <w:rPr>
          <w:noProof/>
        </w:rPr>
        <w:fldChar w:fldCharType="begin" w:fldLock="1"/>
      </w:r>
      <w:r>
        <w:rPr>
          <w:noProof/>
        </w:rPr>
        <w:instrText xml:space="preserve"> PAGEREF _Toc144711131 \h </w:instrText>
      </w:r>
      <w:r>
        <w:rPr>
          <w:noProof/>
        </w:rPr>
      </w:r>
      <w:r>
        <w:rPr>
          <w:noProof/>
        </w:rPr>
        <w:fldChar w:fldCharType="separate"/>
      </w:r>
      <w:r>
        <w:rPr>
          <w:noProof/>
        </w:rPr>
        <w:t>31</w:t>
      </w:r>
      <w:r>
        <w:rPr>
          <w:noProof/>
        </w:rPr>
        <w:fldChar w:fldCharType="end"/>
      </w:r>
    </w:p>
    <w:p w14:paraId="78C75EA7" w14:textId="71AB84C8" w:rsidR="00FE6DE1" w:rsidRDefault="00FE6DE1">
      <w:pPr>
        <w:pStyle w:val="TOC3"/>
        <w:rPr>
          <w:rFonts w:ascii="Calibri" w:eastAsia="DengXian" w:hAnsi="Calibri"/>
          <w:noProof/>
          <w:kern w:val="2"/>
          <w:sz w:val="22"/>
          <w:szCs w:val="22"/>
        </w:rPr>
      </w:pPr>
      <w:r>
        <w:rPr>
          <w:noProof/>
        </w:rPr>
        <w:t>8.2.2</w:t>
      </w:r>
      <w:r>
        <w:rPr>
          <w:rFonts w:ascii="Calibri" w:eastAsia="DengXian" w:hAnsi="Calibri"/>
          <w:noProof/>
          <w:kern w:val="2"/>
          <w:sz w:val="22"/>
          <w:szCs w:val="22"/>
        </w:rPr>
        <w:tab/>
      </w:r>
      <w:r>
        <w:rPr>
          <w:noProof/>
        </w:rPr>
        <w:t>Using Alt-Svc Header</w:t>
      </w:r>
      <w:r>
        <w:rPr>
          <w:noProof/>
        </w:rPr>
        <w:tab/>
      </w:r>
      <w:r>
        <w:rPr>
          <w:noProof/>
        </w:rPr>
        <w:fldChar w:fldCharType="begin" w:fldLock="1"/>
      </w:r>
      <w:r>
        <w:rPr>
          <w:noProof/>
        </w:rPr>
        <w:instrText xml:space="preserve"> PAGEREF _Toc144711132 \h </w:instrText>
      </w:r>
      <w:r>
        <w:rPr>
          <w:noProof/>
        </w:rPr>
      </w:r>
      <w:r>
        <w:rPr>
          <w:noProof/>
        </w:rPr>
        <w:fldChar w:fldCharType="separate"/>
      </w:r>
      <w:r>
        <w:rPr>
          <w:noProof/>
        </w:rPr>
        <w:t>31</w:t>
      </w:r>
      <w:r>
        <w:rPr>
          <w:noProof/>
        </w:rPr>
        <w:fldChar w:fldCharType="end"/>
      </w:r>
    </w:p>
    <w:p w14:paraId="13871D70" w14:textId="4CC5EBDD" w:rsidR="00FE6DE1" w:rsidRDefault="00FE6DE1">
      <w:pPr>
        <w:pStyle w:val="TOC2"/>
        <w:rPr>
          <w:rFonts w:ascii="Calibri" w:eastAsia="DengXian" w:hAnsi="Calibri"/>
          <w:noProof/>
          <w:kern w:val="2"/>
          <w:sz w:val="22"/>
          <w:szCs w:val="22"/>
        </w:rPr>
      </w:pPr>
      <w:r>
        <w:rPr>
          <w:noProof/>
        </w:rPr>
        <w:t>8.3</w:t>
      </w:r>
      <w:r>
        <w:rPr>
          <w:rFonts w:ascii="Calibri" w:eastAsia="DengXian" w:hAnsi="Calibri"/>
          <w:noProof/>
          <w:kern w:val="2"/>
          <w:sz w:val="22"/>
          <w:szCs w:val="22"/>
        </w:rPr>
        <w:tab/>
      </w:r>
      <w:r>
        <w:rPr>
          <w:noProof/>
        </w:rPr>
        <w:t>Solutions for Discovery of NRF's Support for QUIC</w:t>
      </w:r>
      <w:r>
        <w:rPr>
          <w:noProof/>
        </w:rPr>
        <w:tab/>
      </w:r>
      <w:r>
        <w:rPr>
          <w:noProof/>
        </w:rPr>
        <w:fldChar w:fldCharType="begin" w:fldLock="1"/>
      </w:r>
      <w:r>
        <w:rPr>
          <w:noProof/>
        </w:rPr>
        <w:instrText xml:space="preserve"> PAGEREF _Toc144711133 \h </w:instrText>
      </w:r>
      <w:r>
        <w:rPr>
          <w:noProof/>
        </w:rPr>
      </w:r>
      <w:r>
        <w:rPr>
          <w:noProof/>
        </w:rPr>
        <w:fldChar w:fldCharType="separate"/>
      </w:r>
      <w:r>
        <w:rPr>
          <w:noProof/>
        </w:rPr>
        <w:t>32</w:t>
      </w:r>
      <w:r>
        <w:rPr>
          <w:noProof/>
        </w:rPr>
        <w:fldChar w:fldCharType="end"/>
      </w:r>
    </w:p>
    <w:p w14:paraId="41811366" w14:textId="2F96B347" w:rsidR="00FE6DE1" w:rsidRDefault="00FE6DE1">
      <w:pPr>
        <w:pStyle w:val="TOC3"/>
        <w:rPr>
          <w:rFonts w:ascii="Calibri" w:eastAsia="DengXian" w:hAnsi="Calibri"/>
          <w:noProof/>
          <w:kern w:val="2"/>
          <w:sz w:val="22"/>
          <w:szCs w:val="22"/>
        </w:rPr>
      </w:pPr>
      <w:r>
        <w:rPr>
          <w:noProof/>
        </w:rPr>
        <w:t>8.3.1</w:t>
      </w:r>
      <w:r>
        <w:rPr>
          <w:rFonts w:ascii="Calibri" w:eastAsia="DengXian" w:hAnsi="Calibri"/>
          <w:noProof/>
          <w:kern w:val="2"/>
          <w:sz w:val="22"/>
          <w:szCs w:val="22"/>
        </w:rPr>
        <w:tab/>
      </w:r>
      <w:r>
        <w:rPr>
          <w:noProof/>
        </w:rPr>
        <w:t>Providing NRF Transport Capability from NSSF</w:t>
      </w:r>
      <w:r>
        <w:rPr>
          <w:noProof/>
        </w:rPr>
        <w:tab/>
      </w:r>
      <w:r>
        <w:rPr>
          <w:noProof/>
        </w:rPr>
        <w:fldChar w:fldCharType="begin" w:fldLock="1"/>
      </w:r>
      <w:r>
        <w:rPr>
          <w:noProof/>
        </w:rPr>
        <w:instrText xml:space="preserve"> PAGEREF _Toc144711134 \h </w:instrText>
      </w:r>
      <w:r>
        <w:rPr>
          <w:noProof/>
        </w:rPr>
      </w:r>
      <w:r>
        <w:rPr>
          <w:noProof/>
        </w:rPr>
        <w:fldChar w:fldCharType="separate"/>
      </w:r>
      <w:r>
        <w:rPr>
          <w:noProof/>
        </w:rPr>
        <w:t>32</w:t>
      </w:r>
      <w:r>
        <w:rPr>
          <w:noProof/>
        </w:rPr>
        <w:fldChar w:fldCharType="end"/>
      </w:r>
    </w:p>
    <w:p w14:paraId="0FD2155C" w14:textId="5E998C6C" w:rsidR="00FE6DE1" w:rsidRDefault="00FE6DE1">
      <w:pPr>
        <w:pStyle w:val="TOC3"/>
        <w:rPr>
          <w:rFonts w:ascii="Calibri" w:eastAsia="DengXian" w:hAnsi="Calibri"/>
          <w:noProof/>
          <w:kern w:val="2"/>
          <w:sz w:val="22"/>
          <w:szCs w:val="22"/>
        </w:rPr>
      </w:pPr>
      <w:r>
        <w:rPr>
          <w:noProof/>
        </w:rPr>
        <w:t>8.3.2</w:t>
      </w:r>
      <w:r>
        <w:rPr>
          <w:rFonts w:ascii="Calibri" w:eastAsia="DengXian" w:hAnsi="Calibri"/>
          <w:noProof/>
          <w:kern w:val="2"/>
          <w:sz w:val="22"/>
          <w:szCs w:val="22"/>
        </w:rPr>
        <w:tab/>
      </w:r>
      <w:r>
        <w:rPr>
          <w:noProof/>
        </w:rPr>
        <w:t>Providing Remote PLMN NRF's Transport Capability during NF Discovery</w:t>
      </w:r>
      <w:r>
        <w:rPr>
          <w:noProof/>
        </w:rPr>
        <w:tab/>
      </w:r>
      <w:r>
        <w:rPr>
          <w:noProof/>
        </w:rPr>
        <w:fldChar w:fldCharType="begin" w:fldLock="1"/>
      </w:r>
      <w:r>
        <w:rPr>
          <w:noProof/>
        </w:rPr>
        <w:instrText xml:space="preserve"> PAGEREF _Toc144711135 \h </w:instrText>
      </w:r>
      <w:r>
        <w:rPr>
          <w:noProof/>
        </w:rPr>
      </w:r>
      <w:r>
        <w:rPr>
          <w:noProof/>
        </w:rPr>
        <w:fldChar w:fldCharType="separate"/>
      </w:r>
      <w:r>
        <w:rPr>
          <w:noProof/>
        </w:rPr>
        <w:t>32</w:t>
      </w:r>
      <w:r>
        <w:rPr>
          <w:noProof/>
        </w:rPr>
        <w:fldChar w:fldCharType="end"/>
      </w:r>
    </w:p>
    <w:p w14:paraId="098A3414" w14:textId="597E2E8D" w:rsidR="00FE6DE1" w:rsidRDefault="00FE6DE1">
      <w:pPr>
        <w:pStyle w:val="TOC3"/>
        <w:rPr>
          <w:rFonts w:ascii="Calibri" w:eastAsia="DengXian" w:hAnsi="Calibri"/>
          <w:noProof/>
          <w:kern w:val="2"/>
          <w:sz w:val="22"/>
          <w:szCs w:val="22"/>
        </w:rPr>
      </w:pPr>
      <w:r>
        <w:rPr>
          <w:noProof/>
        </w:rPr>
        <w:t>8.3.3</w:t>
      </w:r>
      <w:r>
        <w:rPr>
          <w:rFonts w:ascii="Calibri" w:eastAsia="DengXian" w:hAnsi="Calibri"/>
          <w:noProof/>
          <w:kern w:val="2"/>
          <w:sz w:val="22"/>
          <w:szCs w:val="22"/>
        </w:rPr>
        <w:tab/>
      </w:r>
      <w:r>
        <w:rPr>
          <w:noProof/>
        </w:rPr>
        <w:t>Discovery Based On Local Configuration</w:t>
      </w:r>
      <w:r>
        <w:rPr>
          <w:noProof/>
        </w:rPr>
        <w:tab/>
      </w:r>
      <w:r>
        <w:rPr>
          <w:noProof/>
        </w:rPr>
        <w:fldChar w:fldCharType="begin" w:fldLock="1"/>
      </w:r>
      <w:r>
        <w:rPr>
          <w:noProof/>
        </w:rPr>
        <w:instrText xml:space="preserve"> PAGEREF _Toc144711136 \h </w:instrText>
      </w:r>
      <w:r>
        <w:rPr>
          <w:noProof/>
        </w:rPr>
      </w:r>
      <w:r>
        <w:rPr>
          <w:noProof/>
        </w:rPr>
        <w:fldChar w:fldCharType="separate"/>
      </w:r>
      <w:r>
        <w:rPr>
          <w:noProof/>
        </w:rPr>
        <w:t>32</w:t>
      </w:r>
      <w:r>
        <w:rPr>
          <w:noProof/>
        </w:rPr>
        <w:fldChar w:fldCharType="end"/>
      </w:r>
    </w:p>
    <w:p w14:paraId="15FCABF3" w14:textId="7BFF6F26" w:rsidR="00FE6DE1" w:rsidRDefault="00FE6DE1">
      <w:pPr>
        <w:pStyle w:val="TOC2"/>
        <w:rPr>
          <w:rFonts w:ascii="Calibri" w:eastAsia="DengXian" w:hAnsi="Calibri"/>
          <w:noProof/>
          <w:kern w:val="2"/>
          <w:sz w:val="22"/>
          <w:szCs w:val="22"/>
        </w:rPr>
      </w:pPr>
      <w:r>
        <w:rPr>
          <w:noProof/>
        </w:rPr>
        <w:t>8.4</w:t>
      </w:r>
      <w:r>
        <w:rPr>
          <w:rFonts w:ascii="Calibri" w:eastAsia="DengXian" w:hAnsi="Calibri"/>
          <w:noProof/>
          <w:kern w:val="2"/>
          <w:sz w:val="22"/>
          <w:szCs w:val="22"/>
        </w:rPr>
        <w:tab/>
      </w:r>
      <w:r>
        <w:rPr>
          <w:noProof/>
        </w:rPr>
        <w:t>Solutions for Migration to QUIC</w:t>
      </w:r>
      <w:r>
        <w:rPr>
          <w:noProof/>
        </w:rPr>
        <w:tab/>
      </w:r>
      <w:r>
        <w:rPr>
          <w:noProof/>
        </w:rPr>
        <w:fldChar w:fldCharType="begin" w:fldLock="1"/>
      </w:r>
      <w:r>
        <w:rPr>
          <w:noProof/>
        </w:rPr>
        <w:instrText xml:space="preserve"> PAGEREF _Toc144711137 \h </w:instrText>
      </w:r>
      <w:r>
        <w:rPr>
          <w:noProof/>
        </w:rPr>
      </w:r>
      <w:r>
        <w:rPr>
          <w:noProof/>
        </w:rPr>
        <w:fldChar w:fldCharType="separate"/>
      </w:r>
      <w:r>
        <w:rPr>
          <w:noProof/>
        </w:rPr>
        <w:t>33</w:t>
      </w:r>
      <w:r>
        <w:rPr>
          <w:noProof/>
        </w:rPr>
        <w:fldChar w:fldCharType="end"/>
      </w:r>
    </w:p>
    <w:p w14:paraId="195D4419" w14:textId="3DFD9FC9" w:rsidR="00FE6DE1" w:rsidRDefault="00FE6DE1">
      <w:pPr>
        <w:pStyle w:val="TOC3"/>
        <w:rPr>
          <w:rFonts w:ascii="Calibri" w:eastAsia="DengXian" w:hAnsi="Calibri"/>
          <w:noProof/>
          <w:kern w:val="2"/>
          <w:sz w:val="22"/>
          <w:szCs w:val="22"/>
        </w:rPr>
      </w:pPr>
      <w:r>
        <w:rPr>
          <w:noProof/>
        </w:rPr>
        <w:t>8.4.1</w:t>
      </w:r>
      <w:r>
        <w:rPr>
          <w:rFonts w:ascii="Calibri" w:eastAsia="DengXian" w:hAnsi="Calibri"/>
          <w:noProof/>
          <w:kern w:val="2"/>
          <w:sz w:val="22"/>
          <w:szCs w:val="22"/>
        </w:rPr>
        <w:tab/>
      </w:r>
      <w:r>
        <w:rPr>
          <w:noProof/>
        </w:rPr>
        <w:t>Deployment Topologies to Introduce NF Services with QUIC Support</w:t>
      </w:r>
      <w:r>
        <w:rPr>
          <w:noProof/>
        </w:rPr>
        <w:tab/>
      </w:r>
      <w:r>
        <w:rPr>
          <w:noProof/>
        </w:rPr>
        <w:fldChar w:fldCharType="begin" w:fldLock="1"/>
      </w:r>
      <w:r>
        <w:rPr>
          <w:noProof/>
        </w:rPr>
        <w:instrText xml:space="preserve"> PAGEREF _Toc144711138 \h </w:instrText>
      </w:r>
      <w:r>
        <w:rPr>
          <w:noProof/>
        </w:rPr>
      </w:r>
      <w:r>
        <w:rPr>
          <w:noProof/>
        </w:rPr>
        <w:fldChar w:fldCharType="separate"/>
      </w:r>
      <w:r>
        <w:rPr>
          <w:noProof/>
        </w:rPr>
        <w:t>33</w:t>
      </w:r>
      <w:r>
        <w:rPr>
          <w:noProof/>
        </w:rPr>
        <w:fldChar w:fldCharType="end"/>
      </w:r>
    </w:p>
    <w:p w14:paraId="2A0A3D1D" w14:textId="751A8FEA" w:rsidR="00FE6DE1" w:rsidRDefault="00FE6DE1">
      <w:pPr>
        <w:pStyle w:val="TOC3"/>
        <w:rPr>
          <w:rFonts w:ascii="Calibri" w:eastAsia="DengXian" w:hAnsi="Calibri"/>
          <w:noProof/>
          <w:kern w:val="2"/>
          <w:sz w:val="22"/>
          <w:szCs w:val="22"/>
        </w:rPr>
      </w:pPr>
      <w:r>
        <w:rPr>
          <w:noProof/>
        </w:rPr>
        <w:t>8.4.2</w:t>
      </w:r>
      <w:r>
        <w:rPr>
          <w:rFonts w:ascii="Calibri" w:eastAsia="DengXian" w:hAnsi="Calibri"/>
          <w:noProof/>
          <w:kern w:val="2"/>
          <w:sz w:val="22"/>
          <w:szCs w:val="22"/>
        </w:rPr>
        <w:tab/>
      </w:r>
      <w:r>
        <w:rPr>
          <w:noProof/>
        </w:rPr>
        <w:t>Steps to Follow When Introducing NF Services with QUIC Support</w:t>
      </w:r>
      <w:r>
        <w:rPr>
          <w:noProof/>
        </w:rPr>
        <w:tab/>
      </w:r>
      <w:r>
        <w:rPr>
          <w:noProof/>
        </w:rPr>
        <w:fldChar w:fldCharType="begin" w:fldLock="1"/>
      </w:r>
      <w:r>
        <w:rPr>
          <w:noProof/>
        </w:rPr>
        <w:instrText xml:space="preserve"> PAGEREF _Toc144711139 \h </w:instrText>
      </w:r>
      <w:r>
        <w:rPr>
          <w:noProof/>
        </w:rPr>
      </w:r>
      <w:r>
        <w:rPr>
          <w:noProof/>
        </w:rPr>
        <w:fldChar w:fldCharType="separate"/>
      </w:r>
      <w:r>
        <w:rPr>
          <w:noProof/>
        </w:rPr>
        <w:t>33</w:t>
      </w:r>
      <w:r>
        <w:rPr>
          <w:noProof/>
        </w:rPr>
        <w:fldChar w:fldCharType="end"/>
      </w:r>
    </w:p>
    <w:p w14:paraId="65D746B1" w14:textId="3675D8C7" w:rsidR="00FE6DE1" w:rsidRDefault="00FE6DE1">
      <w:pPr>
        <w:pStyle w:val="TOC3"/>
        <w:rPr>
          <w:rFonts w:ascii="Calibri" w:eastAsia="DengXian" w:hAnsi="Calibri"/>
          <w:noProof/>
          <w:kern w:val="2"/>
          <w:sz w:val="22"/>
          <w:szCs w:val="22"/>
        </w:rPr>
      </w:pPr>
      <w:r>
        <w:rPr>
          <w:noProof/>
        </w:rPr>
        <w:t>8.4.3</w:t>
      </w:r>
      <w:r>
        <w:rPr>
          <w:rFonts w:ascii="Calibri" w:eastAsia="DengXian" w:hAnsi="Calibri"/>
          <w:noProof/>
          <w:kern w:val="2"/>
          <w:sz w:val="22"/>
          <w:szCs w:val="22"/>
        </w:rPr>
        <w:tab/>
      </w:r>
      <w:r>
        <w:rPr>
          <w:noProof/>
        </w:rPr>
        <w:t>Use of QUIC by NF Service Consumers</w:t>
      </w:r>
      <w:r>
        <w:rPr>
          <w:noProof/>
        </w:rPr>
        <w:tab/>
      </w:r>
      <w:r>
        <w:rPr>
          <w:noProof/>
        </w:rPr>
        <w:fldChar w:fldCharType="begin" w:fldLock="1"/>
      </w:r>
      <w:r>
        <w:rPr>
          <w:noProof/>
        </w:rPr>
        <w:instrText xml:space="preserve"> PAGEREF _Toc144711140 \h </w:instrText>
      </w:r>
      <w:r>
        <w:rPr>
          <w:noProof/>
        </w:rPr>
      </w:r>
      <w:r>
        <w:rPr>
          <w:noProof/>
        </w:rPr>
        <w:fldChar w:fldCharType="separate"/>
      </w:r>
      <w:r>
        <w:rPr>
          <w:noProof/>
        </w:rPr>
        <w:t>33</w:t>
      </w:r>
      <w:r>
        <w:rPr>
          <w:noProof/>
        </w:rPr>
        <w:fldChar w:fldCharType="end"/>
      </w:r>
    </w:p>
    <w:p w14:paraId="0EBFE73E" w14:textId="0BF7DE17" w:rsidR="00FE6DE1" w:rsidRDefault="00FE6DE1">
      <w:pPr>
        <w:pStyle w:val="TOC3"/>
        <w:rPr>
          <w:rFonts w:ascii="Calibri" w:eastAsia="DengXian" w:hAnsi="Calibri"/>
          <w:noProof/>
          <w:kern w:val="2"/>
          <w:sz w:val="22"/>
          <w:szCs w:val="22"/>
        </w:rPr>
      </w:pPr>
      <w:r>
        <w:rPr>
          <w:noProof/>
        </w:rPr>
        <w:t>8.4.4</w:t>
      </w:r>
      <w:r>
        <w:rPr>
          <w:rFonts w:ascii="Calibri" w:eastAsia="DengXian" w:hAnsi="Calibri"/>
          <w:noProof/>
          <w:kern w:val="2"/>
          <w:sz w:val="22"/>
          <w:szCs w:val="22"/>
        </w:rPr>
        <w:tab/>
      </w:r>
      <w:r>
        <w:rPr>
          <w:noProof/>
        </w:rPr>
        <w:t>Decommissioning TCP</w:t>
      </w:r>
      <w:r>
        <w:rPr>
          <w:noProof/>
        </w:rPr>
        <w:tab/>
      </w:r>
      <w:r>
        <w:rPr>
          <w:noProof/>
        </w:rPr>
        <w:fldChar w:fldCharType="begin" w:fldLock="1"/>
      </w:r>
      <w:r>
        <w:rPr>
          <w:noProof/>
        </w:rPr>
        <w:instrText xml:space="preserve"> PAGEREF _Toc144711141 \h </w:instrText>
      </w:r>
      <w:r>
        <w:rPr>
          <w:noProof/>
        </w:rPr>
      </w:r>
      <w:r>
        <w:rPr>
          <w:noProof/>
        </w:rPr>
        <w:fldChar w:fldCharType="separate"/>
      </w:r>
      <w:r>
        <w:rPr>
          <w:noProof/>
        </w:rPr>
        <w:t>33</w:t>
      </w:r>
      <w:r>
        <w:rPr>
          <w:noProof/>
        </w:rPr>
        <w:fldChar w:fldCharType="end"/>
      </w:r>
    </w:p>
    <w:p w14:paraId="7317016C" w14:textId="4EF915BB" w:rsidR="00FE6DE1" w:rsidRDefault="00FE6DE1">
      <w:pPr>
        <w:pStyle w:val="TOC1"/>
        <w:rPr>
          <w:rFonts w:ascii="Calibri" w:eastAsia="DengXian" w:hAnsi="Calibri"/>
          <w:noProof/>
          <w:kern w:val="2"/>
          <w:szCs w:val="22"/>
        </w:rPr>
      </w:pPr>
      <w:r>
        <w:rPr>
          <w:noProof/>
        </w:rPr>
        <w:t>9</w:t>
      </w:r>
      <w:r>
        <w:rPr>
          <w:rFonts w:ascii="Calibri" w:eastAsia="DengXian" w:hAnsi="Calibri"/>
          <w:noProof/>
          <w:kern w:val="2"/>
          <w:szCs w:val="22"/>
        </w:rPr>
        <w:tab/>
      </w:r>
      <w:r>
        <w:rPr>
          <w:noProof/>
        </w:rPr>
        <w:t>Impacts to Service Based Architecture</w:t>
      </w:r>
      <w:r>
        <w:rPr>
          <w:noProof/>
        </w:rPr>
        <w:tab/>
      </w:r>
      <w:r>
        <w:rPr>
          <w:noProof/>
        </w:rPr>
        <w:fldChar w:fldCharType="begin" w:fldLock="1"/>
      </w:r>
      <w:r>
        <w:rPr>
          <w:noProof/>
        </w:rPr>
        <w:instrText xml:space="preserve"> PAGEREF _Toc144711142 \h </w:instrText>
      </w:r>
      <w:r>
        <w:rPr>
          <w:noProof/>
        </w:rPr>
      </w:r>
      <w:r>
        <w:rPr>
          <w:noProof/>
        </w:rPr>
        <w:fldChar w:fldCharType="separate"/>
      </w:r>
      <w:r>
        <w:rPr>
          <w:noProof/>
        </w:rPr>
        <w:t>34</w:t>
      </w:r>
      <w:r>
        <w:rPr>
          <w:noProof/>
        </w:rPr>
        <w:fldChar w:fldCharType="end"/>
      </w:r>
    </w:p>
    <w:p w14:paraId="549E8C83" w14:textId="09865D56" w:rsidR="00FE6DE1" w:rsidRDefault="00FE6DE1">
      <w:pPr>
        <w:pStyle w:val="TOC2"/>
        <w:rPr>
          <w:rFonts w:ascii="Calibri" w:eastAsia="DengXian" w:hAnsi="Calibri"/>
          <w:noProof/>
          <w:kern w:val="2"/>
          <w:sz w:val="22"/>
          <w:szCs w:val="22"/>
        </w:rPr>
      </w:pPr>
      <w:r>
        <w:rPr>
          <w:noProof/>
        </w:rPr>
        <w:t>9.1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_Toc144711143 \h </w:instrText>
      </w:r>
      <w:r>
        <w:rPr>
          <w:noProof/>
        </w:rPr>
      </w:r>
      <w:r>
        <w:rPr>
          <w:noProof/>
        </w:rPr>
        <w:fldChar w:fldCharType="separate"/>
      </w:r>
      <w:r>
        <w:rPr>
          <w:noProof/>
        </w:rPr>
        <w:t>34</w:t>
      </w:r>
      <w:r>
        <w:rPr>
          <w:noProof/>
        </w:rPr>
        <w:fldChar w:fldCharType="end"/>
      </w:r>
    </w:p>
    <w:p w14:paraId="6181563A" w14:textId="4BEEDA4D" w:rsidR="00FE6DE1" w:rsidRDefault="00FE6DE1">
      <w:pPr>
        <w:pStyle w:val="TOC2"/>
        <w:rPr>
          <w:rFonts w:ascii="Calibri" w:eastAsia="DengXian" w:hAnsi="Calibri"/>
          <w:noProof/>
          <w:kern w:val="2"/>
          <w:sz w:val="22"/>
          <w:szCs w:val="22"/>
        </w:rPr>
      </w:pPr>
      <w:r>
        <w:rPr>
          <w:noProof/>
        </w:rPr>
        <w:t>9.2</w:t>
      </w:r>
      <w:r>
        <w:rPr>
          <w:rFonts w:ascii="Calibri" w:eastAsia="DengXian" w:hAnsi="Calibri"/>
          <w:noProof/>
          <w:kern w:val="2"/>
          <w:sz w:val="22"/>
          <w:szCs w:val="22"/>
        </w:rPr>
        <w:tab/>
      </w:r>
      <w:r>
        <w:rPr>
          <w:noProof/>
        </w:rPr>
        <w:t>HTTP Proxy Traversal</w:t>
      </w:r>
      <w:r>
        <w:rPr>
          <w:noProof/>
        </w:rPr>
        <w:tab/>
      </w:r>
      <w:r>
        <w:rPr>
          <w:noProof/>
        </w:rPr>
        <w:fldChar w:fldCharType="begin" w:fldLock="1"/>
      </w:r>
      <w:r>
        <w:rPr>
          <w:noProof/>
        </w:rPr>
        <w:instrText xml:space="preserve"> PAGEREF _Toc144711144 \h </w:instrText>
      </w:r>
      <w:r>
        <w:rPr>
          <w:noProof/>
        </w:rPr>
      </w:r>
      <w:r>
        <w:rPr>
          <w:noProof/>
        </w:rPr>
        <w:fldChar w:fldCharType="separate"/>
      </w:r>
      <w:r>
        <w:rPr>
          <w:noProof/>
        </w:rPr>
        <w:t>34</w:t>
      </w:r>
      <w:r>
        <w:rPr>
          <w:noProof/>
        </w:rPr>
        <w:fldChar w:fldCharType="end"/>
      </w:r>
    </w:p>
    <w:p w14:paraId="39D5EAB4" w14:textId="07B35A53" w:rsidR="00FE6DE1" w:rsidRDefault="00FE6DE1">
      <w:pPr>
        <w:pStyle w:val="TOC2"/>
        <w:rPr>
          <w:rFonts w:ascii="Calibri" w:eastAsia="DengXian" w:hAnsi="Calibri"/>
          <w:noProof/>
          <w:kern w:val="2"/>
          <w:sz w:val="22"/>
          <w:szCs w:val="22"/>
        </w:rPr>
      </w:pPr>
      <w:r>
        <w:rPr>
          <w:noProof/>
        </w:rPr>
        <w:t>9.3</w:t>
      </w:r>
      <w:r>
        <w:rPr>
          <w:rFonts w:ascii="Calibri" w:eastAsia="DengXian" w:hAnsi="Calibri"/>
          <w:noProof/>
          <w:kern w:val="2"/>
          <w:sz w:val="22"/>
          <w:szCs w:val="22"/>
        </w:rPr>
        <w:tab/>
      </w:r>
      <w:r>
        <w:rPr>
          <w:noProof/>
        </w:rPr>
        <w:t>QUIC's Security Mechanisms</w:t>
      </w:r>
      <w:r>
        <w:rPr>
          <w:noProof/>
        </w:rPr>
        <w:tab/>
      </w:r>
      <w:r>
        <w:rPr>
          <w:noProof/>
        </w:rPr>
        <w:fldChar w:fldCharType="begin" w:fldLock="1"/>
      </w:r>
      <w:r>
        <w:rPr>
          <w:noProof/>
        </w:rPr>
        <w:instrText xml:space="preserve"> PAGEREF _Toc144711145 \h </w:instrText>
      </w:r>
      <w:r>
        <w:rPr>
          <w:noProof/>
        </w:rPr>
      </w:r>
      <w:r>
        <w:rPr>
          <w:noProof/>
        </w:rPr>
        <w:fldChar w:fldCharType="separate"/>
      </w:r>
      <w:r>
        <w:rPr>
          <w:noProof/>
        </w:rPr>
        <w:t>34</w:t>
      </w:r>
      <w:r>
        <w:rPr>
          <w:noProof/>
        </w:rPr>
        <w:fldChar w:fldCharType="end"/>
      </w:r>
    </w:p>
    <w:p w14:paraId="5E99C9FD" w14:textId="4328A9F1" w:rsidR="00FE6DE1" w:rsidRDefault="00FE6DE1">
      <w:pPr>
        <w:pStyle w:val="TOC2"/>
        <w:rPr>
          <w:rFonts w:ascii="Calibri" w:eastAsia="DengXian" w:hAnsi="Calibri"/>
          <w:noProof/>
          <w:kern w:val="2"/>
          <w:sz w:val="22"/>
          <w:szCs w:val="22"/>
        </w:rPr>
      </w:pPr>
      <w:r>
        <w:rPr>
          <w:noProof/>
        </w:rPr>
        <w:t>9.4</w:t>
      </w:r>
      <w:r>
        <w:rPr>
          <w:rFonts w:ascii="Calibri" w:eastAsia="DengXian" w:hAnsi="Calibri"/>
          <w:noProof/>
          <w:kern w:val="2"/>
          <w:sz w:val="22"/>
          <w:szCs w:val="22"/>
        </w:rPr>
        <w:tab/>
      </w:r>
      <w:r>
        <w:rPr>
          <w:noProof/>
        </w:rPr>
        <w:t>TCP Decommission in Migration Impacts Architecture</w:t>
      </w:r>
      <w:r>
        <w:rPr>
          <w:noProof/>
        </w:rPr>
        <w:tab/>
      </w:r>
      <w:r>
        <w:rPr>
          <w:noProof/>
        </w:rPr>
        <w:fldChar w:fldCharType="begin" w:fldLock="1"/>
      </w:r>
      <w:r>
        <w:rPr>
          <w:noProof/>
        </w:rPr>
        <w:instrText xml:space="preserve"> PAGEREF _Toc144711146 \h </w:instrText>
      </w:r>
      <w:r>
        <w:rPr>
          <w:noProof/>
        </w:rPr>
      </w:r>
      <w:r>
        <w:rPr>
          <w:noProof/>
        </w:rPr>
        <w:fldChar w:fldCharType="separate"/>
      </w:r>
      <w:r>
        <w:rPr>
          <w:noProof/>
        </w:rPr>
        <w:t>34</w:t>
      </w:r>
      <w:r>
        <w:rPr>
          <w:noProof/>
        </w:rPr>
        <w:fldChar w:fldCharType="end"/>
      </w:r>
    </w:p>
    <w:p w14:paraId="4CE6DD81" w14:textId="0B78659F" w:rsidR="00FE6DE1" w:rsidRDefault="00FE6DE1">
      <w:pPr>
        <w:pStyle w:val="TOC2"/>
        <w:rPr>
          <w:rFonts w:ascii="Calibri" w:eastAsia="DengXian" w:hAnsi="Calibri"/>
          <w:noProof/>
          <w:kern w:val="2"/>
          <w:sz w:val="22"/>
          <w:szCs w:val="22"/>
        </w:rPr>
      </w:pPr>
      <w:r>
        <w:rPr>
          <w:noProof/>
        </w:rPr>
        <w:t>9.5</w:t>
      </w:r>
      <w:r>
        <w:rPr>
          <w:rFonts w:ascii="Calibri" w:eastAsia="DengXian" w:hAnsi="Calibri"/>
          <w:noProof/>
          <w:kern w:val="2"/>
          <w:sz w:val="22"/>
          <w:szCs w:val="22"/>
        </w:rPr>
        <w:tab/>
      </w:r>
      <w:r>
        <w:rPr>
          <w:noProof/>
        </w:rPr>
        <w:t>Transport Proxy Traversal</w:t>
      </w:r>
      <w:r>
        <w:rPr>
          <w:noProof/>
        </w:rPr>
        <w:tab/>
      </w:r>
      <w:r>
        <w:rPr>
          <w:noProof/>
        </w:rPr>
        <w:fldChar w:fldCharType="begin" w:fldLock="1"/>
      </w:r>
      <w:r>
        <w:rPr>
          <w:noProof/>
        </w:rPr>
        <w:instrText xml:space="preserve"> PAGEREF _Toc144711147 \h </w:instrText>
      </w:r>
      <w:r>
        <w:rPr>
          <w:noProof/>
        </w:rPr>
      </w:r>
      <w:r>
        <w:rPr>
          <w:noProof/>
        </w:rPr>
        <w:fldChar w:fldCharType="separate"/>
      </w:r>
      <w:r>
        <w:rPr>
          <w:noProof/>
        </w:rPr>
        <w:t>35</w:t>
      </w:r>
      <w:r>
        <w:rPr>
          <w:noProof/>
        </w:rPr>
        <w:fldChar w:fldCharType="end"/>
      </w:r>
    </w:p>
    <w:p w14:paraId="4FCC7B99" w14:textId="1CB893E5" w:rsidR="00FE6DE1" w:rsidRDefault="00FE6DE1">
      <w:pPr>
        <w:pStyle w:val="TOC2"/>
        <w:rPr>
          <w:rFonts w:ascii="Calibri" w:eastAsia="DengXian" w:hAnsi="Calibri"/>
          <w:noProof/>
          <w:kern w:val="2"/>
          <w:sz w:val="22"/>
          <w:szCs w:val="22"/>
        </w:rPr>
      </w:pPr>
      <w:r>
        <w:rPr>
          <w:noProof/>
        </w:rPr>
        <w:t>9.6</w:t>
      </w:r>
      <w:r>
        <w:rPr>
          <w:rFonts w:ascii="Calibri" w:eastAsia="DengXian" w:hAnsi="Calibri"/>
          <w:noProof/>
          <w:kern w:val="2"/>
          <w:sz w:val="22"/>
          <w:szCs w:val="22"/>
        </w:rPr>
        <w:tab/>
      </w:r>
      <w:r>
        <w:rPr>
          <w:noProof/>
        </w:rPr>
        <w:t>Impacts on Troubleshooting</w:t>
      </w:r>
      <w:r>
        <w:rPr>
          <w:noProof/>
        </w:rPr>
        <w:tab/>
      </w:r>
      <w:r>
        <w:rPr>
          <w:noProof/>
        </w:rPr>
        <w:fldChar w:fldCharType="begin" w:fldLock="1"/>
      </w:r>
      <w:r>
        <w:rPr>
          <w:noProof/>
        </w:rPr>
        <w:instrText xml:space="preserve"> PAGEREF _Toc144711148 \h </w:instrText>
      </w:r>
      <w:r>
        <w:rPr>
          <w:noProof/>
        </w:rPr>
      </w:r>
      <w:r>
        <w:rPr>
          <w:noProof/>
        </w:rPr>
        <w:fldChar w:fldCharType="separate"/>
      </w:r>
      <w:r>
        <w:rPr>
          <w:noProof/>
        </w:rPr>
        <w:t>35</w:t>
      </w:r>
      <w:r>
        <w:rPr>
          <w:noProof/>
        </w:rPr>
        <w:fldChar w:fldCharType="end"/>
      </w:r>
    </w:p>
    <w:p w14:paraId="72AE7F56" w14:textId="4D672ECB" w:rsidR="00FE6DE1" w:rsidRDefault="00FE6DE1">
      <w:pPr>
        <w:pStyle w:val="TOC2"/>
        <w:rPr>
          <w:rFonts w:ascii="Calibri" w:eastAsia="DengXian" w:hAnsi="Calibri"/>
          <w:noProof/>
          <w:kern w:val="2"/>
          <w:sz w:val="22"/>
          <w:szCs w:val="22"/>
        </w:rPr>
      </w:pPr>
      <w:r>
        <w:rPr>
          <w:noProof/>
        </w:rPr>
        <w:t>9.6.1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_Toc144711149 \h </w:instrText>
      </w:r>
      <w:r>
        <w:rPr>
          <w:noProof/>
        </w:rPr>
      </w:r>
      <w:r>
        <w:rPr>
          <w:noProof/>
        </w:rPr>
        <w:fldChar w:fldCharType="separate"/>
      </w:r>
      <w:r>
        <w:rPr>
          <w:noProof/>
        </w:rPr>
        <w:t>35</w:t>
      </w:r>
      <w:r>
        <w:rPr>
          <w:noProof/>
        </w:rPr>
        <w:fldChar w:fldCharType="end"/>
      </w:r>
    </w:p>
    <w:p w14:paraId="2B57EF85" w14:textId="03561035" w:rsidR="00FE6DE1" w:rsidRDefault="00FE6DE1">
      <w:pPr>
        <w:pStyle w:val="TOC2"/>
        <w:rPr>
          <w:rFonts w:ascii="Calibri" w:eastAsia="DengXian" w:hAnsi="Calibri"/>
          <w:noProof/>
          <w:kern w:val="2"/>
          <w:sz w:val="22"/>
          <w:szCs w:val="22"/>
        </w:rPr>
      </w:pPr>
      <w:r>
        <w:rPr>
          <w:noProof/>
        </w:rPr>
        <w:t>9.6.2</w:t>
      </w:r>
      <w:r>
        <w:rPr>
          <w:rFonts w:ascii="Calibri" w:eastAsia="DengXian" w:hAnsi="Calibri"/>
          <w:noProof/>
          <w:kern w:val="2"/>
          <w:sz w:val="22"/>
          <w:szCs w:val="22"/>
        </w:rPr>
        <w:tab/>
      </w:r>
      <w:r>
        <w:rPr>
          <w:noProof/>
        </w:rPr>
        <w:t>QUIC keying impact</w:t>
      </w:r>
      <w:r>
        <w:rPr>
          <w:noProof/>
        </w:rPr>
        <w:tab/>
      </w:r>
      <w:r>
        <w:rPr>
          <w:noProof/>
        </w:rPr>
        <w:fldChar w:fldCharType="begin" w:fldLock="1"/>
      </w:r>
      <w:r>
        <w:rPr>
          <w:noProof/>
        </w:rPr>
        <w:instrText xml:space="preserve"> PAGEREF _Toc144711150 \h </w:instrText>
      </w:r>
      <w:r>
        <w:rPr>
          <w:noProof/>
        </w:rPr>
      </w:r>
      <w:r>
        <w:rPr>
          <w:noProof/>
        </w:rPr>
        <w:fldChar w:fldCharType="separate"/>
      </w:r>
      <w:r>
        <w:rPr>
          <w:noProof/>
        </w:rPr>
        <w:t>35</w:t>
      </w:r>
      <w:r>
        <w:rPr>
          <w:noProof/>
        </w:rPr>
        <w:fldChar w:fldCharType="end"/>
      </w:r>
    </w:p>
    <w:p w14:paraId="678C7CBC" w14:textId="4CD3E476" w:rsidR="00FE6DE1" w:rsidRDefault="00FE6DE1">
      <w:pPr>
        <w:pStyle w:val="TOC2"/>
        <w:rPr>
          <w:rFonts w:ascii="Calibri" w:eastAsia="DengXian" w:hAnsi="Calibri"/>
          <w:noProof/>
          <w:kern w:val="2"/>
          <w:sz w:val="22"/>
          <w:szCs w:val="22"/>
        </w:rPr>
      </w:pPr>
      <w:r>
        <w:rPr>
          <w:noProof/>
        </w:rPr>
        <w:t>9.6.3</w:t>
      </w:r>
      <w:r>
        <w:rPr>
          <w:rFonts w:ascii="Calibri" w:eastAsia="DengXian" w:hAnsi="Calibri"/>
          <w:noProof/>
          <w:kern w:val="2"/>
          <w:sz w:val="22"/>
          <w:szCs w:val="22"/>
        </w:rPr>
        <w:tab/>
      </w:r>
      <w:r>
        <w:rPr>
          <w:noProof/>
        </w:rPr>
        <w:t>Network level troubleshooting</w:t>
      </w:r>
      <w:r>
        <w:rPr>
          <w:noProof/>
        </w:rPr>
        <w:tab/>
      </w:r>
      <w:r>
        <w:rPr>
          <w:noProof/>
        </w:rPr>
        <w:fldChar w:fldCharType="begin" w:fldLock="1"/>
      </w:r>
      <w:r>
        <w:rPr>
          <w:noProof/>
        </w:rPr>
        <w:instrText xml:space="preserve"> PAGEREF _Toc144711151 \h </w:instrText>
      </w:r>
      <w:r>
        <w:rPr>
          <w:noProof/>
        </w:rPr>
      </w:r>
      <w:r>
        <w:rPr>
          <w:noProof/>
        </w:rPr>
        <w:fldChar w:fldCharType="separate"/>
      </w:r>
      <w:r>
        <w:rPr>
          <w:noProof/>
        </w:rPr>
        <w:t>35</w:t>
      </w:r>
      <w:r>
        <w:rPr>
          <w:noProof/>
        </w:rPr>
        <w:fldChar w:fldCharType="end"/>
      </w:r>
    </w:p>
    <w:p w14:paraId="139A13B6" w14:textId="0696CBC6" w:rsidR="00FE6DE1" w:rsidRDefault="00FE6DE1">
      <w:pPr>
        <w:pStyle w:val="TOC2"/>
        <w:rPr>
          <w:rFonts w:ascii="Calibri" w:eastAsia="DengXian" w:hAnsi="Calibri"/>
          <w:noProof/>
          <w:kern w:val="2"/>
          <w:sz w:val="22"/>
          <w:szCs w:val="22"/>
        </w:rPr>
      </w:pPr>
      <w:r>
        <w:rPr>
          <w:noProof/>
        </w:rPr>
        <w:t>9.6.4</w:t>
      </w:r>
      <w:r>
        <w:rPr>
          <w:rFonts w:ascii="Calibri" w:eastAsia="DengXian" w:hAnsi="Calibri"/>
          <w:noProof/>
          <w:kern w:val="2"/>
          <w:sz w:val="22"/>
          <w:szCs w:val="22"/>
        </w:rPr>
        <w:tab/>
      </w:r>
      <w:r>
        <w:rPr>
          <w:noProof/>
        </w:rPr>
        <w:t>Application level troubleshooting</w:t>
      </w:r>
      <w:r>
        <w:rPr>
          <w:noProof/>
        </w:rPr>
        <w:tab/>
      </w:r>
      <w:r>
        <w:rPr>
          <w:noProof/>
        </w:rPr>
        <w:fldChar w:fldCharType="begin" w:fldLock="1"/>
      </w:r>
      <w:r>
        <w:rPr>
          <w:noProof/>
        </w:rPr>
        <w:instrText xml:space="preserve"> PAGEREF _Toc144711152 \h </w:instrText>
      </w:r>
      <w:r>
        <w:rPr>
          <w:noProof/>
        </w:rPr>
      </w:r>
      <w:r>
        <w:rPr>
          <w:noProof/>
        </w:rPr>
        <w:fldChar w:fldCharType="separate"/>
      </w:r>
      <w:r>
        <w:rPr>
          <w:noProof/>
        </w:rPr>
        <w:t>36</w:t>
      </w:r>
      <w:r>
        <w:rPr>
          <w:noProof/>
        </w:rPr>
        <w:fldChar w:fldCharType="end"/>
      </w:r>
    </w:p>
    <w:p w14:paraId="18F2F7AC" w14:textId="73C93A62" w:rsidR="00FE6DE1" w:rsidRDefault="00FE6DE1">
      <w:pPr>
        <w:pStyle w:val="TOC1"/>
        <w:rPr>
          <w:rFonts w:ascii="Calibri" w:eastAsia="DengXian" w:hAnsi="Calibri"/>
          <w:noProof/>
          <w:kern w:val="2"/>
          <w:szCs w:val="22"/>
        </w:rPr>
      </w:pPr>
      <w:r>
        <w:rPr>
          <w:noProof/>
        </w:rPr>
        <w:t>10</w:t>
      </w:r>
      <w:r>
        <w:rPr>
          <w:rFonts w:ascii="Calibri" w:eastAsia="DengXian" w:hAnsi="Calibri"/>
          <w:noProof/>
          <w:kern w:val="2"/>
          <w:szCs w:val="22"/>
        </w:rPr>
        <w:tab/>
      </w:r>
      <w:r>
        <w:rPr>
          <w:noProof/>
        </w:rPr>
        <w:t>Current Implementation and Maturity Status</w:t>
      </w:r>
      <w:r>
        <w:rPr>
          <w:noProof/>
        </w:rPr>
        <w:tab/>
      </w:r>
      <w:r>
        <w:rPr>
          <w:noProof/>
        </w:rPr>
        <w:fldChar w:fldCharType="begin" w:fldLock="1"/>
      </w:r>
      <w:r>
        <w:rPr>
          <w:noProof/>
        </w:rPr>
        <w:instrText xml:space="preserve"> PAGEREF _Toc144711153 \h </w:instrText>
      </w:r>
      <w:r>
        <w:rPr>
          <w:noProof/>
        </w:rPr>
      </w:r>
      <w:r>
        <w:rPr>
          <w:noProof/>
        </w:rPr>
        <w:fldChar w:fldCharType="separate"/>
      </w:r>
      <w:r>
        <w:rPr>
          <w:noProof/>
        </w:rPr>
        <w:t>36</w:t>
      </w:r>
      <w:r>
        <w:rPr>
          <w:noProof/>
        </w:rPr>
        <w:fldChar w:fldCharType="end"/>
      </w:r>
    </w:p>
    <w:p w14:paraId="3C14510F" w14:textId="011775BA" w:rsidR="00FE6DE1" w:rsidRDefault="00FE6DE1">
      <w:pPr>
        <w:pStyle w:val="TOC2"/>
        <w:rPr>
          <w:rFonts w:ascii="Calibri" w:eastAsia="DengXian" w:hAnsi="Calibri"/>
          <w:noProof/>
          <w:kern w:val="2"/>
          <w:sz w:val="22"/>
          <w:szCs w:val="22"/>
        </w:rPr>
      </w:pPr>
      <w:r>
        <w:rPr>
          <w:noProof/>
        </w:rPr>
        <w:t>10.1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_Toc144711154 \h </w:instrText>
      </w:r>
      <w:r>
        <w:rPr>
          <w:noProof/>
        </w:rPr>
      </w:r>
      <w:r>
        <w:rPr>
          <w:noProof/>
        </w:rPr>
        <w:fldChar w:fldCharType="separate"/>
      </w:r>
      <w:r>
        <w:rPr>
          <w:noProof/>
        </w:rPr>
        <w:t>36</w:t>
      </w:r>
      <w:r>
        <w:rPr>
          <w:noProof/>
        </w:rPr>
        <w:fldChar w:fldCharType="end"/>
      </w:r>
    </w:p>
    <w:p w14:paraId="7276828A" w14:textId="7A845E0D" w:rsidR="00FE6DE1" w:rsidRDefault="00FE6DE1">
      <w:pPr>
        <w:pStyle w:val="TOC2"/>
        <w:rPr>
          <w:rFonts w:ascii="Calibri" w:eastAsia="DengXian" w:hAnsi="Calibri"/>
          <w:noProof/>
          <w:kern w:val="2"/>
          <w:sz w:val="22"/>
          <w:szCs w:val="22"/>
        </w:rPr>
      </w:pPr>
      <w:r>
        <w:rPr>
          <w:noProof/>
        </w:rPr>
        <w:t>10.2</w:t>
      </w:r>
      <w:r>
        <w:rPr>
          <w:rFonts w:ascii="Calibri" w:eastAsia="DengXian" w:hAnsi="Calibri"/>
          <w:noProof/>
          <w:kern w:val="2"/>
          <w:sz w:val="22"/>
          <w:szCs w:val="22"/>
        </w:rPr>
        <w:tab/>
      </w:r>
      <w:r>
        <w:rPr>
          <w:noProof/>
        </w:rPr>
        <w:t>Implementation maturity</w:t>
      </w:r>
      <w:r>
        <w:rPr>
          <w:noProof/>
        </w:rPr>
        <w:tab/>
      </w:r>
      <w:r>
        <w:rPr>
          <w:noProof/>
        </w:rPr>
        <w:fldChar w:fldCharType="begin" w:fldLock="1"/>
      </w:r>
      <w:r>
        <w:rPr>
          <w:noProof/>
        </w:rPr>
        <w:instrText xml:space="preserve"> PAGEREF _Toc144711155 \h </w:instrText>
      </w:r>
      <w:r>
        <w:rPr>
          <w:noProof/>
        </w:rPr>
      </w:r>
      <w:r>
        <w:rPr>
          <w:noProof/>
        </w:rPr>
        <w:fldChar w:fldCharType="separate"/>
      </w:r>
      <w:r>
        <w:rPr>
          <w:noProof/>
        </w:rPr>
        <w:t>36</w:t>
      </w:r>
      <w:r>
        <w:rPr>
          <w:noProof/>
        </w:rPr>
        <w:fldChar w:fldCharType="end"/>
      </w:r>
    </w:p>
    <w:p w14:paraId="477ADD05" w14:textId="18D0574B" w:rsidR="00FE6DE1" w:rsidRDefault="00FE6DE1">
      <w:pPr>
        <w:pStyle w:val="TOC2"/>
        <w:rPr>
          <w:rFonts w:ascii="Calibri" w:eastAsia="DengXian" w:hAnsi="Calibri"/>
          <w:noProof/>
          <w:kern w:val="2"/>
          <w:sz w:val="22"/>
          <w:szCs w:val="22"/>
        </w:rPr>
      </w:pPr>
      <w:r>
        <w:rPr>
          <w:noProof/>
        </w:rPr>
        <w:t>10.3</w:t>
      </w:r>
      <w:r>
        <w:rPr>
          <w:rFonts w:ascii="Calibri" w:eastAsia="DengXian" w:hAnsi="Calibri"/>
          <w:noProof/>
          <w:kern w:val="2"/>
          <w:sz w:val="22"/>
          <w:szCs w:val="22"/>
        </w:rPr>
        <w:tab/>
      </w:r>
      <w:r>
        <w:rPr>
          <w:noProof/>
        </w:rPr>
        <w:t>Hardware offload support</w:t>
      </w:r>
      <w:r>
        <w:rPr>
          <w:noProof/>
        </w:rPr>
        <w:tab/>
      </w:r>
      <w:r>
        <w:rPr>
          <w:noProof/>
        </w:rPr>
        <w:fldChar w:fldCharType="begin" w:fldLock="1"/>
      </w:r>
      <w:r>
        <w:rPr>
          <w:noProof/>
        </w:rPr>
        <w:instrText xml:space="preserve"> PAGEREF _Toc144711156 \h </w:instrText>
      </w:r>
      <w:r>
        <w:rPr>
          <w:noProof/>
        </w:rPr>
      </w:r>
      <w:r>
        <w:rPr>
          <w:noProof/>
        </w:rPr>
        <w:fldChar w:fldCharType="separate"/>
      </w:r>
      <w:r>
        <w:rPr>
          <w:noProof/>
        </w:rPr>
        <w:t>37</w:t>
      </w:r>
      <w:r>
        <w:rPr>
          <w:noProof/>
        </w:rPr>
        <w:fldChar w:fldCharType="end"/>
      </w:r>
    </w:p>
    <w:p w14:paraId="4F7DF071" w14:textId="37826670" w:rsidR="00FE6DE1" w:rsidRDefault="00FE6DE1">
      <w:pPr>
        <w:pStyle w:val="TOC2"/>
        <w:rPr>
          <w:rFonts w:ascii="Calibri" w:eastAsia="DengXian" w:hAnsi="Calibri"/>
          <w:noProof/>
          <w:kern w:val="2"/>
          <w:sz w:val="22"/>
          <w:szCs w:val="22"/>
        </w:rPr>
      </w:pPr>
      <w:r>
        <w:rPr>
          <w:noProof/>
        </w:rPr>
        <w:t>10.4</w:t>
      </w:r>
      <w:r>
        <w:rPr>
          <w:rFonts w:ascii="Calibri" w:eastAsia="DengXian" w:hAnsi="Calibri"/>
          <w:noProof/>
          <w:kern w:val="2"/>
          <w:sz w:val="22"/>
          <w:szCs w:val="22"/>
        </w:rPr>
        <w:tab/>
      </w:r>
      <w:r>
        <w:rPr>
          <w:noProof/>
        </w:rPr>
        <w:t>UDP Performance in Operating System</w:t>
      </w:r>
      <w:r>
        <w:rPr>
          <w:noProof/>
        </w:rPr>
        <w:tab/>
      </w:r>
      <w:r>
        <w:rPr>
          <w:noProof/>
        </w:rPr>
        <w:fldChar w:fldCharType="begin" w:fldLock="1"/>
      </w:r>
      <w:r>
        <w:rPr>
          <w:noProof/>
        </w:rPr>
        <w:instrText xml:space="preserve"> PAGEREF _Toc144711157 \h </w:instrText>
      </w:r>
      <w:r>
        <w:rPr>
          <w:noProof/>
        </w:rPr>
      </w:r>
      <w:r>
        <w:rPr>
          <w:noProof/>
        </w:rPr>
        <w:fldChar w:fldCharType="separate"/>
      </w:r>
      <w:r>
        <w:rPr>
          <w:noProof/>
        </w:rPr>
        <w:t>37</w:t>
      </w:r>
      <w:r>
        <w:rPr>
          <w:noProof/>
        </w:rPr>
        <w:fldChar w:fldCharType="end"/>
      </w:r>
    </w:p>
    <w:p w14:paraId="2D7E00E9" w14:textId="05B84E63" w:rsidR="00FE6DE1" w:rsidRDefault="00FE6DE1">
      <w:pPr>
        <w:pStyle w:val="TOC1"/>
        <w:rPr>
          <w:rFonts w:ascii="Calibri" w:eastAsia="DengXian" w:hAnsi="Calibri"/>
          <w:noProof/>
          <w:kern w:val="2"/>
          <w:szCs w:val="22"/>
        </w:rPr>
      </w:pPr>
      <w:r>
        <w:rPr>
          <w:noProof/>
        </w:rPr>
        <w:t>11</w:t>
      </w:r>
      <w:r>
        <w:rPr>
          <w:rFonts w:ascii="Calibri" w:eastAsia="DengXian" w:hAnsi="Calibri"/>
          <w:noProof/>
          <w:kern w:val="2"/>
          <w:szCs w:val="22"/>
        </w:rPr>
        <w:tab/>
      </w:r>
      <w:r>
        <w:rPr>
          <w:noProof/>
        </w:rPr>
        <w:t>Evaluation and Conclusion</w:t>
      </w:r>
      <w:r>
        <w:rPr>
          <w:noProof/>
        </w:rPr>
        <w:tab/>
      </w:r>
      <w:r>
        <w:rPr>
          <w:noProof/>
        </w:rPr>
        <w:fldChar w:fldCharType="begin" w:fldLock="1"/>
      </w:r>
      <w:r>
        <w:rPr>
          <w:noProof/>
        </w:rPr>
        <w:instrText xml:space="preserve"> PAGEREF _Toc144711158 \h </w:instrText>
      </w:r>
      <w:r>
        <w:rPr>
          <w:noProof/>
        </w:rPr>
      </w:r>
      <w:r>
        <w:rPr>
          <w:noProof/>
        </w:rPr>
        <w:fldChar w:fldCharType="separate"/>
      </w:r>
      <w:r>
        <w:rPr>
          <w:noProof/>
        </w:rPr>
        <w:t>38</w:t>
      </w:r>
      <w:r>
        <w:rPr>
          <w:noProof/>
        </w:rPr>
        <w:fldChar w:fldCharType="end"/>
      </w:r>
    </w:p>
    <w:p w14:paraId="55F5A6A9" w14:textId="55548323" w:rsidR="00FE6DE1" w:rsidRDefault="00FE6DE1">
      <w:pPr>
        <w:pStyle w:val="TOC2"/>
        <w:rPr>
          <w:rFonts w:ascii="Calibri" w:eastAsia="DengXian" w:hAnsi="Calibri"/>
          <w:noProof/>
          <w:kern w:val="2"/>
          <w:sz w:val="22"/>
          <w:szCs w:val="22"/>
        </w:rPr>
      </w:pPr>
      <w:r>
        <w:rPr>
          <w:noProof/>
        </w:rPr>
        <w:t>11.1</w:t>
      </w:r>
      <w:r>
        <w:rPr>
          <w:rFonts w:ascii="Calibri" w:eastAsia="DengXian" w:hAnsi="Calibri"/>
          <w:noProof/>
          <w:kern w:val="2"/>
          <w:sz w:val="22"/>
          <w:szCs w:val="22"/>
        </w:rPr>
        <w:tab/>
      </w:r>
      <w:r>
        <w:rPr>
          <w:noProof/>
        </w:rPr>
        <w:t>Evaluation</w:t>
      </w:r>
      <w:r>
        <w:rPr>
          <w:noProof/>
        </w:rPr>
        <w:tab/>
      </w:r>
      <w:r>
        <w:rPr>
          <w:noProof/>
        </w:rPr>
        <w:fldChar w:fldCharType="begin" w:fldLock="1"/>
      </w:r>
      <w:r>
        <w:rPr>
          <w:noProof/>
        </w:rPr>
        <w:instrText xml:space="preserve"> PAGEREF _Toc144711159 \h </w:instrText>
      </w:r>
      <w:r>
        <w:rPr>
          <w:noProof/>
        </w:rPr>
      </w:r>
      <w:r>
        <w:rPr>
          <w:noProof/>
        </w:rPr>
        <w:fldChar w:fldCharType="separate"/>
      </w:r>
      <w:r>
        <w:rPr>
          <w:noProof/>
        </w:rPr>
        <w:t>38</w:t>
      </w:r>
      <w:r>
        <w:rPr>
          <w:noProof/>
        </w:rPr>
        <w:fldChar w:fldCharType="end"/>
      </w:r>
    </w:p>
    <w:p w14:paraId="4C078E31" w14:textId="0FA20BFB" w:rsidR="00FE6DE1" w:rsidRDefault="00FE6DE1">
      <w:pPr>
        <w:pStyle w:val="TOC3"/>
        <w:rPr>
          <w:rFonts w:ascii="Calibri" w:eastAsia="DengXian" w:hAnsi="Calibri"/>
          <w:noProof/>
          <w:kern w:val="2"/>
          <w:sz w:val="22"/>
          <w:szCs w:val="22"/>
        </w:rPr>
      </w:pPr>
      <w:r>
        <w:rPr>
          <w:noProof/>
        </w:rPr>
        <w:t>11.1.1</w:t>
      </w:r>
      <w:r>
        <w:rPr>
          <w:rFonts w:ascii="Calibri" w:eastAsia="DengXian" w:hAnsi="Calibri"/>
          <w:noProof/>
          <w:kern w:val="2"/>
          <w:sz w:val="22"/>
          <w:szCs w:val="22"/>
        </w:rPr>
        <w:tab/>
      </w:r>
      <w:r>
        <w:rPr>
          <w:noProof/>
        </w:rPr>
        <w:t>Requirements for Service Based Interfaces</w:t>
      </w:r>
      <w:r>
        <w:rPr>
          <w:noProof/>
        </w:rPr>
        <w:tab/>
      </w:r>
      <w:r>
        <w:rPr>
          <w:noProof/>
        </w:rPr>
        <w:fldChar w:fldCharType="begin" w:fldLock="1"/>
      </w:r>
      <w:r>
        <w:rPr>
          <w:noProof/>
        </w:rPr>
        <w:instrText xml:space="preserve"> PAGEREF _Toc144711160 \h </w:instrText>
      </w:r>
      <w:r>
        <w:rPr>
          <w:noProof/>
        </w:rPr>
      </w:r>
      <w:r>
        <w:rPr>
          <w:noProof/>
        </w:rPr>
        <w:fldChar w:fldCharType="separate"/>
      </w:r>
      <w:r>
        <w:rPr>
          <w:noProof/>
        </w:rPr>
        <w:t>38</w:t>
      </w:r>
      <w:r>
        <w:rPr>
          <w:noProof/>
        </w:rPr>
        <w:fldChar w:fldCharType="end"/>
      </w:r>
    </w:p>
    <w:p w14:paraId="58E6BDC0" w14:textId="48BBDD91" w:rsidR="00FE6DE1" w:rsidRDefault="00FE6DE1">
      <w:pPr>
        <w:pStyle w:val="TOC3"/>
        <w:rPr>
          <w:rFonts w:ascii="Calibri" w:eastAsia="DengXian" w:hAnsi="Calibri"/>
          <w:noProof/>
          <w:kern w:val="2"/>
          <w:sz w:val="22"/>
          <w:szCs w:val="22"/>
        </w:rPr>
      </w:pPr>
      <w:r>
        <w:rPr>
          <w:noProof/>
        </w:rPr>
        <w:t>11.1.2</w:t>
      </w:r>
      <w:r>
        <w:rPr>
          <w:rFonts w:ascii="Calibri" w:eastAsia="DengXian" w:hAnsi="Calibri"/>
          <w:noProof/>
          <w:kern w:val="2"/>
          <w:sz w:val="22"/>
          <w:szCs w:val="22"/>
        </w:rPr>
        <w:tab/>
      </w:r>
      <w:r>
        <w:rPr>
          <w:noProof/>
        </w:rPr>
        <w:t>Expected improvements</w:t>
      </w:r>
      <w:r>
        <w:rPr>
          <w:noProof/>
        </w:rPr>
        <w:tab/>
      </w:r>
      <w:r>
        <w:rPr>
          <w:noProof/>
        </w:rPr>
        <w:fldChar w:fldCharType="begin" w:fldLock="1"/>
      </w:r>
      <w:r>
        <w:rPr>
          <w:noProof/>
        </w:rPr>
        <w:instrText xml:space="preserve"> PAGEREF _Toc144711161 \h </w:instrText>
      </w:r>
      <w:r>
        <w:rPr>
          <w:noProof/>
        </w:rPr>
      </w:r>
      <w:r>
        <w:rPr>
          <w:noProof/>
        </w:rPr>
        <w:fldChar w:fldCharType="separate"/>
      </w:r>
      <w:r>
        <w:rPr>
          <w:noProof/>
        </w:rPr>
        <w:t>38</w:t>
      </w:r>
      <w:r>
        <w:rPr>
          <w:noProof/>
        </w:rPr>
        <w:fldChar w:fldCharType="end"/>
      </w:r>
    </w:p>
    <w:p w14:paraId="270A4153" w14:textId="20CDD077" w:rsidR="00FE6DE1" w:rsidRDefault="00FE6DE1">
      <w:pPr>
        <w:pStyle w:val="TOC3"/>
        <w:rPr>
          <w:rFonts w:ascii="Calibri" w:eastAsia="DengXian" w:hAnsi="Calibri"/>
          <w:noProof/>
          <w:kern w:val="2"/>
          <w:sz w:val="22"/>
          <w:szCs w:val="22"/>
        </w:rPr>
      </w:pPr>
      <w:r>
        <w:rPr>
          <w:noProof/>
        </w:rPr>
        <w:t>11.1.3</w:t>
      </w:r>
      <w:r>
        <w:rPr>
          <w:rFonts w:ascii="Calibri" w:eastAsia="DengXian" w:hAnsi="Calibri"/>
          <w:noProof/>
          <w:kern w:val="2"/>
          <w:sz w:val="22"/>
          <w:szCs w:val="22"/>
        </w:rPr>
        <w:tab/>
      </w:r>
      <w:r>
        <w:rPr>
          <w:noProof/>
        </w:rPr>
        <w:t>Issues</w:t>
      </w:r>
      <w:r>
        <w:rPr>
          <w:noProof/>
        </w:rPr>
        <w:tab/>
      </w:r>
      <w:r>
        <w:rPr>
          <w:noProof/>
        </w:rPr>
        <w:fldChar w:fldCharType="begin" w:fldLock="1"/>
      </w:r>
      <w:r>
        <w:rPr>
          <w:noProof/>
        </w:rPr>
        <w:instrText xml:space="preserve"> PAGEREF _Toc144711162 \h </w:instrText>
      </w:r>
      <w:r>
        <w:rPr>
          <w:noProof/>
        </w:rPr>
      </w:r>
      <w:r>
        <w:rPr>
          <w:noProof/>
        </w:rPr>
        <w:fldChar w:fldCharType="separate"/>
      </w:r>
      <w:r>
        <w:rPr>
          <w:noProof/>
        </w:rPr>
        <w:t>38</w:t>
      </w:r>
      <w:r>
        <w:rPr>
          <w:noProof/>
        </w:rPr>
        <w:fldChar w:fldCharType="end"/>
      </w:r>
    </w:p>
    <w:p w14:paraId="4F78C712" w14:textId="102675B6" w:rsidR="00FE6DE1" w:rsidRDefault="00FE6DE1">
      <w:pPr>
        <w:pStyle w:val="TOC3"/>
        <w:rPr>
          <w:rFonts w:ascii="Calibri" w:eastAsia="DengXian" w:hAnsi="Calibri"/>
          <w:noProof/>
          <w:kern w:val="2"/>
          <w:sz w:val="22"/>
          <w:szCs w:val="22"/>
        </w:rPr>
      </w:pPr>
      <w:r>
        <w:rPr>
          <w:noProof/>
        </w:rPr>
        <w:t>11.1.4</w:t>
      </w:r>
      <w:r>
        <w:rPr>
          <w:rFonts w:ascii="Calibri" w:eastAsia="DengXian" w:hAnsi="Calibri"/>
          <w:noProof/>
          <w:kern w:val="2"/>
          <w:sz w:val="22"/>
          <w:szCs w:val="22"/>
        </w:rPr>
        <w:tab/>
      </w:r>
      <w:r>
        <w:rPr>
          <w:noProof/>
        </w:rPr>
        <w:t>Other considerations</w:t>
      </w:r>
      <w:r>
        <w:rPr>
          <w:noProof/>
        </w:rPr>
        <w:tab/>
      </w:r>
      <w:r>
        <w:rPr>
          <w:noProof/>
        </w:rPr>
        <w:fldChar w:fldCharType="begin" w:fldLock="1"/>
      </w:r>
      <w:r>
        <w:rPr>
          <w:noProof/>
        </w:rPr>
        <w:instrText xml:space="preserve"> PAGEREF _Toc144711163 \h </w:instrText>
      </w:r>
      <w:r>
        <w:rPr>
          <w:noProof/>
        </w:rPr>
      </w:r>
      <w:r>
        <w:rPr>
          <w:noProof/>
        </w:rPr>
        <w:fldChar w:fldCharType="separate"/>
      </w:r>
      <w:r>
        <w:rPr>
          <w:noProof/>
        </w:rPr>
        <w:t>39</w:t>
      </w:r>
      <w:r>
        <w:rPr>
          <w:noProof/>
        </w:rPr>
        <w:fldChar w:fldCharType="end"/>
      </w:r>
    </w:p>
    <w:p w14:paraId="6779E709" w14:textId="57B151C6" w:rsidR="00FE6DE1" w:rsidRDefault="00FE6DE1">
      <w:pPr>
        <w:pStyle w:val="TOC2"/>
        <w:rPr>
          <w:rFonts w:ascii="Calibri" w:eastAsia="DengXian" w:hAnsi="Calibri"/>
          <w:noProof/>
          <w:kern w:val="2"/>
          <w:sz w:val="22"/>
          <w:szCs w:val="22"/>
        </w:rPr>
      </w:pPr>
      <w:r>
        <w:rPr>
          <w:noProof/>
        </w:rPr>
        <w:t>11.2</w:t>
      </w:r>
      <w:r>
        <w:rPr>
          <w:rFonts w:ascii="Calibri" w:eastAsia="DengXian" w:hAnsi="Calibri"/>
          <w:noProof/>
          <w:kern w:val="2"/>
          <w:sz w:val="22"/>
          <w:szCs w:val="22"/>
        </w:rPr>
        <w:tab/>
      </w:r>
      <w:r>
        <w:rPr>
          <w:noProof/>
        </w:rPr>
        <w:t>Conclusion</w:t>
      </w:r>
      <w:r>
        <w:rPr>
          <w:noProof/>
        </w:rPr>
        <w:tab/>
      </w:r>
      <w:r>
        <w:rPr>
          <w:noProof/>
        </w:rPr>
        <w:fldChar w:fldCharType="begin" w:fldLock="1"/>
      </w:r>
      <w:r>
        <w:rPr>
          <w:noProof/>
        </w:rPr>
        <w:instrText xml:space="preserve"> PAGEREF _Toc144711164 \h </w:instrText>
      </w:r>
      <w:r>
        <w:rPr>
          <w:noProof/>
        </w:rPr>
      </w:r>
      <w:r>
        <w:rPr>
          <w:noProof/>
        </w:rPr>
        <w:fldChar w:fldCharType="separate"/>
      </w:r>
      <w:r>
        <w:rPr>
          <w:noProof/>
        </w:rPr>
        <w:t>39</w:t>
      </w:r>
      <w:r>
        <w:rPr>
          <w:noProof/>
        </w:rPr>
        <w:fldChar w:fldCharType="end"/>
      </w:r>
    </w:p>
    <w:p w14:paraId="4AA13AE1" w14:textId="4B9F6740" w:rsidR="00FE6DE1" w:rsidRDefault="00FE6DE1">
      <w:pPr>
        <w:pStyle w:val="TOC8"/>
        <w:rPr>
          <w:rFonts w:ascii="Calibri" w:eastAsia="DengXian" w:hAnsi="Calibri"/>
          <w:b w:val="0"/>
          <w:noProof/>
          <w:kern w:val="2"/>
          <w:szCs w:val="22"/>
        </w:rPr>
      </w:pPr>
      <w:r>
        <w:rPr>
          <w:noProof/>
        </w:rPr>
        <w:t>Annex A (informative): HTTP/2 vs. HTTP/3 testing findings and considerations</w:t>
      </w:r>
      <w:r>
        <w:rPr>
          <w:noProof/>
        </w:rPr>
        <w:tab/>
      </w:r>
      <w:r>
        <w:rPr>
          <w:noProof/>
        </w:rPr>
        <w:fldChar w:fldCharType="begin" w:fldLock="1"/>
      </w:r>
      <w:r>
        <w:rPr>
          <w:noProof/>
        </w:rPr>
        <w:instrText xml:space="preserve"> PAGEREF _Toc144711165 \h </w:instrText>
      </w:r>
      <w:r>
        <w:rPr>
          <w:noProof/>
        </w:rPr>
      </w:r>
      <w:r>
        <w:rPr>
          <w:noProof/>
        </w:rPr>
        <w:fldChar w:fldCharType="separate"/>
      </w:r>
      <w:r>
        <w:rPr>
          <w:noProof/>
        </w:rPr>
        <w:t>39</w:t>
      </w:r>
      <w:r>
        <w:rPr>
          <w:noProof/>
        </w:rPr>
        <w:fldChar w:fldCharType="end"/>
      </w:r>
    </w:p>
    <w:p w14:paraId="265CB82F" w14:textId="52734A39" w:rsidR="00FE6DE1" w:rsidRDefault="00FE6DE1">
      <w:pPr>
        <w:pStyle w:val="TOC9"/>
        <w:rPr>
          <w:rFonts w:ascii="Calibri" w:eastAsia="DengXian" w:hAnsi="Calibri"/>
          <w:b w:val="0"/>
          <w:noProof/>
          <w:kern w:val="2"/>
          <w:szCs w:val="22"/>
        </w:rPr>
      </w:pPr>
      <w:r>
        <w:rPr>
          <w:noProof/>
        </w:rPr>
        <w:t>Annex B: Change history</w:t>
      </w:r>
      <w:r>
        <w:rPr>
          <w:noProof/>
        </w:rPr>
        <w:tab/>
      </w:r>
      <w:r>
        <w:rPr>
          <w:noProof/>
        </w:rPr>
        <w:fldChar w:fldCharType="begin" w:fldLock="1"/>
      </w:r>
      <w:r>
        <w:rPr>
          <w:noProof/>
        </w:rPr>
        <w:instrText xml:space="preserve"> PAGEREF _Toc144711166 \h </w:instrText>
      </w:r>
      <w:r>
        <w:rPr>
          <w:noProof/>
        </w:rPr>
      </w:r>
      <w:r>
        <w:rPr>
          <w:noProof/>
        </w:rPr>
        <w:fldChar w:fldCharType="separate"/>
      </w:r>
      <w:r>
        <w:rPr>
          <w:noProof/>
        </w:rPr>
        <w:t>41</w:t>
      </w:r>
      <w:r>
        <w:rPr>
          <w:noProof/>
        </w:rPr>
        <w:fldChar w:fldCharType="end"/>
      </w:r>
    </w:p>
    <w:p w14:paraId="09EE8D02" w14:textId="4E12B2DF" w:rsidR="008A7215" w:rsidRPr="004D3578" w:rsidRDefault="008A7215" w:rsidP="008A7215">
      <w:r>
        <w:rPr>
          <w:noProof/>
          <w:sz w:val="22"/>
        </w:rPr>
        <w:fldChar w:fldCharType="end"/>
      </w:r>
    </w:p>
    <w:p w14:paraId="1FA42BB8" w14:textId="77777777" w:rsidR="00080512" w:rsidRDefault="00080512" w:rsidP="00595650">
      <w:pPr>
        <w:pStyle w:val="Heading1"/>
      </w:pPr>
      <w:r w:rsidRPr="004D3578">
        <w:br w:type="page"/>
      </w:r>
      <w:bookmarkStart w:id="9" w:name="foreword"/>
      <w:bookmarkStart w:id="10" w:name="_Toc2086433"/>
      <w:bookmarkStart w:id="11" w:name="_Toc144219995"/>
      <w:bookmarkStart w:id="12" w:name="_Toc144711063"/>
      <w:bookmarkEnd w:id="9"/>
      <w:r w:rsidRPr="004D3578">
        <w:lastRenderedPageBreak/>
        <w:t>Foreword</w:t>
      </w:r>
      <w:bookmarkEnd w:id="10"/>
      <w:bookmarkEnd w:id="11"/>
      <w:bookmarkEnd w:id="12"/>
    </w:p>
    <w:p w14:paraId="782DE8D7" w14:textId="77777777" w:rsidR="00080512" w:rsidRPr="004D3578" w:rsidRDefault="00080512">
      <w:r w:rsidRPr="004D3578">
        <w:t xml:space="preserve">This Technical </w:t>
      </w:r>
      <w:bookmarkStart w:id="13" w:name="spectype3"/>
      <w:r w:rsidR="00602AEA" w:rsidRPr="00595650">
        <w:t>Report</w:t>
      </w:r>
      <w:bookmarkEnd w:id="13"/>
      <w:r w:rsidRPr="004D3578">
        <w:t xml:space="preserve"> has been produced by the 3</w:t>
      </w:r>
      <w:r w:rsidR="00F04712">
        <w:t>rd</w:t>
      </w:r>
      <w:r w:rsidRPr="004D3578">
        <w:t xml:space="preserve"> Generation Partnership Project (3GPP).</w:t>
      </w:r>
    </w:p>
    <w:p w14:paraId="144A666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469532" w14:textId="77777777" w:rsidR="00080512" w:rsidRPr="004D3578" w:rsidRDefault="00080512">
      <w:pPr>
        <w:pStyle w:val="B1"/>
      </w:pPr>
      <w:r w:rsidRPr="004D3578">
        <w:t>Version x.y.z</w:t>
      </w:r>
    </w:p>
    <w:p w14:paraId="7FD65F99" w14:textId="77777777" w:rsidR="00080512" w:rsidRPr="004D3578" w:rsidRDefault="00080512">
      <w:pPr>
        <w:pStyle w:val="B1"/>
      </w:pPr>
      <w:r w:rsidRPr="004D3578">
        <w:t>where:</w:t>
      </w:r>
    </w:p>
    <w:p w14:paraId="5E1E78E0" w14:textId="77777777" w:rsidR="00080512" w:rsidRPr="004D3578" w:rsidRDefault="00080512">
      <w:pPr>
        <w:pStyle w:val="B2"/>
      </w:pPr>
      <w:r w:rsidRPr="004D3578">
        <w:t>x</w:t>
      </w:r>
      <w:r w:rsidRPr="004D3578">
        <w:tab/>
        <w:t>the first digit:</w:t>
      </w:r>
    </w:p>
    <w:p w14:paraId="521012CC" w14:textId="77777777" w:rsidR="00080512" w:rsidRPr="004D3578" w:rsidRDefault="00080512">
      <w:pPr>
        <w:pStyle w:val="B3"/>
      </w:pPr>
      <w:r w:rsidRPr="004D3578">
        <w:t>1</w:t>
      </w:r>
      <w:r w:rsidRPr="004D3578">
        <w:tab/>
        <w:t>presented to TSG for information;</w:t>
      </w:r>
    </w:p>
    <w:p w14:paraId="4DAE0BC1" w14:textId="77777777" w:rsidR="00080512" w:rsidRPr="004D3578" w:rsidRDefault="00080512">
      <w:pPr>
        <w:pStyle w:val="B3"/>
      </w:pPr>
      <w:r w:rsidRPr="004D3578">
        <w:t>2</w:t>
      </w:r>
      <w:r w:rsidRPr="004D3578">
        <w:tab/>
        <w:t>presented to TSG for approval;</w:t>
      </w:r>
    </w:p>
    <w:p w14:paraId="2905B751" w14:textId="77777777" w:rsidR="00080512" w:rsidRPr="004D3578" w:rsidRDefault="00080512">
      <w:pPr>
        <w:pStyle w:val="B3"/>
      </w:pPr>
      <w:r w:rsidRPr="004D3578">
        <w:t>3</w:t>
      </w:r>
      <w:r w:rsidRPr="004D3578">
        <w:tab/>
        <w:t>or greater indicates TSG approved document under change control.</w:t>
      </w:r>
    </w:p>
    <w:p w14:paraId="5B566DD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C10C5B" w14:textId="77777777" w:rsidR="00080512" w:rsidRDefault="00080512">
      <w:pPr>
        <w:pStyle w:val="B2"/>
      </w:pPr>
      <w:r w:rsidRPr="004D3578">
        <w:t>z</w:t>
      </w:r>
      <w:r w:rsidRPr="004D3578">
        <w:tab/>
        <w:t>the third digit is incremented when editorial only changes have been incorporated in the document.</w:t>
      </w:r>
    </w:p>
    <w:p w14:paraId="1203AF77" w14:textId="77777777" w:rsidR="008C384C" w:rsidRDefault="008C384C" w:rsidP="008C384C">
      <w:r>
        <w:t xml:space="preserve">In </w:t>
      </w:r>
      <w:r w:rsidR="0074026F">
        <w:t>the present</w:t>
      </w:r>
      <w:r>
        <w:t xml:space="preserve"> document, modal verbs have the following meanings:</w:t>
      </w:r>
    </w:p>
    <w:p w14:paraId="326F28BF" w14:textId="77777777" w:rsidR="008C384C" w:rsidRDefault="008C384C" w:rsidP="00774DA4">
      <w:pPr>
        <w:pStyle w:val="EX"/>
      </w:pPr>
      <w:r w:rsidRPr="008C384C">
        <w:rPr>
          <w:b/>
        </w:rPr>
        <w:t>shall</w:t>
      </w:r>
      <w:r w:rsidR="00595650">
        <w:tab/>
      </w:r>
      <w:r>
        <w:t>indicates a mandatory requirement to do something</w:t>
      </w:r>
    </w:p>
    <w:p w14:paraId="6D7AE9EC" w14:textId="77777777" w:rsidR="008C384C" w:rsidRDefault="008C384C" w:rsidP="00774DA4">
      <w:pPr>
        <w:pStyle w:val="EX"/>
      </w:pPr>
      <w:r w:rsidRPr="008C384C">
        <w:rPr>
          <w:b/>
        </w:rPr>
        <w:t>shall not</w:t>
      </w:r>
      <w:r>
        <w:tab/>
        <w:t>indicates an interdiction (</w:t>
      </w:r>
      <w:r w:rsidR="001F1132">
        <w:t>prohibition</w:t>
      </w:r>
      <w:r>
        <w:t>) to do something</w:t>
      </w:r>
    </w:p>
    <w:p w14:paraId="1F6CE7F7" w14:textId="77777777" w:rsidR="00BA19ED" w:rsidRPr="004D3578" w:rsidRDefault="00BA19ED" w:rsidP="00A27486">
      <w:r>
        <w:t>The constructions "shall" and "shall not" are confined to the context of normative provisions, and do not appear in Technical Reports.</w:t>
      </w:r>
    </w:p>
    <w:p w14:paraId="300BB17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28B" w14:textId="77777777" w:rsidR="008C384C" w:rsidRDefault="008C384C" w:rsidP="00774DA4">
      <w:pPr>
        <w:pStyle w:val="EX"/>
      </w:pPr>
      <w:r w:rsidRPr="008C384C">
        <w:rPr>
          <w:b/>
        </w:rPr>
        <w:t>should</w:t>
      </w:r>
      <w:r w:rsidR="00595650">
        <w:tab/>
      </w:r>
      <w:r>
        <w:t>indicates a recommendation to do something</w:t>
      </w:r>
    </w:p>
    <w:p w14:paraId="145F6B2F" w14:textId="77777777" w:rsidR="008C384C" w:rsidRDefault="008C384C" w:rsidP="00774DA4">
      <w:pPr>
        <w:pStyle w:val="EX"/>
      </w:pPr>
      <w:r w:rsidRPr="008C384C">
        <w:rPr>
          <w:b/>
        </w:rPr>
        <w:t>should not</w:t>
      </w:r>
      <w:r>
        <w:tab/>
        <w:t>indicates a recommendation not to do something</w:t>
      </w:r>
    </w:p>
    <w:p w14:paraId="2B9FB800" w14:textId="77777777" w:rsidR="008C384C" w:rsidRDefault="008C384C" w:rsidP="00774DA4">
      <w:pPr>
        <w:pStyle w:val="EX"/>
      </w:pPr>
      <w:r w:rsidRPr="00774DA4">
        <w:rPr>
          <w:b/>
        </w:rPr>
        <w:t>may</w:t>
      </w:r>
      <w:r w:rsidR="00595650">
        <w:tab/>
      </w:r>
      <w:r>
        <w:t>indicates permission to do something</w:t>
      </w:r>
    </w:p>
    <w:p w14:paraId="2962AE3F" w14:textId="77777777" w:rsidR="008C384C" w:rsidRDefault="008C384C" w:rsidP="00774DA4">
      <w:pPr>
        <w:pStyle w:val="EX"/>
      </w:pPr>
      <w:r w:rsidRPr="00774DA4">
        <w:rPr>
          <w:b/>
        </w:rPr>
        <w:t>need not</w:t>
      </w:r>
      <w:r>
        <w:tab/>
        <w:t>indicates permission not to do something</w:t>
      </w:r>
    </w:p>
    <w:p w14:paraId="49C35C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6D30EEE" w14:textId="77777777" w:rsidR="008C384C" w:rsidRDefault="008C384C" w:rsidP="00774DA4">
      <w:pPr>
        <w:pStyle w:val="EX"/>
      </w:pPr>
      <w:r w:rsidRPr="00774DA4">
        <w:rPr>
          <w:b/>
        </w:rPr>
        <w:t>can</w:t>
      </w:r>
      <w:r w:rsidR="00595650">
        <w:tab/>
      </w:r>
      <w:r>
        <w:t>indicates</w:t>
      </w:r>
      <w:r w:rsidR="00774DA4">
        <w:t xml:space="preserve"> that something is possible</w:t>
      </w:r>
    </w:p>
    <w:p w14:paraId="49F0A311" w14:textId="77777777" w:rsidR="00774DA4" w:rsidRDefault="00774DA4" w:rsidP="00774DA4">
      <w:pPr>
        <w:pStyle w:val="EX"/>
      </w:pPr>
      <w:r w:rsidRPr="00774DA4">
        <w:rPr>
          <w:b/>
        </w:rPr>
        <w:t>cannot</w:t>
      </w:r>
      <w:r w:rsidR="00595650">
        <w:tab/>
      </w:r>
      <w:r>
        <w:t>indicates that something is impossible</w:t>
      </w:r>
    </w:p>
    <w:p w14:paraId="2FAC9E8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C49F18B" w14:textId="77777777" w:rsidR="00774DA4" w:rsidRDefault="00774DA4" w:rsidP="00774DA4">
      <w:pPr>
        <w:pStyle w:val="EX"/>
      </w:pPr>
      <w:r w:rsidRPr="00774DA4">
        <w:rPr>
          <w:b/>
        </w:rPr>
        <w:t>will</w:t>
      </w:r>
      <w:r w:rsidR="0059565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C40ED5" w14:textId="77777777" w:rsidR="00774DA4" w:rsidRDefault="00774DA4" w:rsidP="00774DA4">
      <w:pPr>
        <w:pStyle w:val="EX"/>
      </w:pPr>
      <w:r w:rsidRPr="00774DA4">
        <w:rPr>
          <w:b/>
        </w:rPr>
        <w:t>will</w:t>
      </w:r>
      <w:r>
        <w:rPr>
          <w:b/>
        </w:rPr>
        <w:t xml:space="preserve"> not</w:t>
      </w:r>
      <w:r w:rsidR="0059565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B79B0B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67DEE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2D7BEA" w14:textId="77777777" w:rsidR="001F1132" w:rsidRDefault="001F1132" w:rsidP="001F1132">
      <w:r>
        <w:t>In addition:</w:t>
      </w:r>
    </w:p>
    <w:p w14:paraId="73F780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0D37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B07282E" w14:textId="77777777" w:rsidR="00774DA4" w:rsidRPr="004D3578" w:rsidRDefault="00647114" w:rsidP="00A27486">
      <w:r>
        <w:t>The constructions "is" and "is not" do not indicate requirements.</w:t>
      </w:r>
    </w:p>
    <w:p w14:paraId="2C9D1074" w14:textId="77777777" w:rsidR="00595650" w:rsidRPr="00235394" w:rsidRDefault="00595650" w:rsidP="00595650">
      <w:pPr>
        <w:pStyle w:val="Heading1"/>
      </w:pPr>
      <w:bookmarkStart w:id="14" w:name="introduction"/>
      <w:bookmarkStart w:id="15" w:name="_Toc34228638"/>
      <w:bookmarkStart w:id="16" w:name="_Toc43488748"/>
      <w:bookmarkStart w:id="17" w:name="_Toc50359377"/>
      <w:bookmarkStart w:id="18" w:name="_Toc144219996"/>
      <w:bookmarkStart w:id="19" w:name="_Toc144711064"/>
      <w:bookmarkEnd w:id="14"/>
      <w:r w:rsidRPr="00235394">
        <w:t>1</w:t>
      </w:r>
      <w:r w:rsidRPr="00235394">
        <w:tab/>
        <w:t>Scope</w:t>
      </w:r>
      <w:bookmarkEnd w:id="15"/>
      <w:bookmarkEnd w:id="16"/>
      <w:bookmarkEnd w:id="17"/>
      <w:bookmarkEnd w:id="18"/>
      <w:bookmarkEnd w:id="19"/>
    </w:p>
    <w:p w14:paraId="208CFE45" w14:textId="77777777" w:rsidR="00595650" w:rsidRDefault="00595650" w:rsidP="00595650">
      <w:r w:rsidRPr="00235394">
        <w:t xml:space="preserve">The present document </w:t>
      </w:r>
      <w:r>
        <w:t>analyses the IETF QUIC protocol and its potential use as a transport protocol for the 5GC Service Based Interfaces.</w:t>
      </w:r>
    </w:p>
    <w:p w14:paraId="5C036585" w14:textId="77777777" w:rsidR="00595650" w:rsidRDefault="00595650" w:rsidP="00595650">
      <w:pPr>
        <w:rPr>
          <w:bCs/>
          <w:lang w:eastAsia="zh-CN"/>
        </w:rPr>
      </w:pPr>
      <w:r>
        <w:rPr>
          <w:bCs/>
          <w:lang w:eastAsia="zh-CN"/>
        </w:rPr>
        <w:t>This technical report provides an analysis of the following aspects:</w:t>
      </w:r>
    </w:p>
    <w:p w14:paraId="095A91F6" w14:textId="77777777" w:rsidR="00595650" w:rsidRPr="009C4E86" w:rsidRDefault="00595650" w:rsidP="009C4E86">
      <w:pPr>
        <w:pStyle w:val="B1"/>
      </w:pPr>
      <w:r w:rsidRPr="009C4E86">
        <w:t>-</w:t>
      </w:r>
      <w:r w:rsidRPr="009C4E86">
        <w:tab/>
        <w:t>Features of transport protocol required for 5GC SBI;</w:t>
      </w:r>
    </w:p>
    <w:p w14:paraId="729E3A65" w14:textId="77777777" w:rsidR="00595650" w:rsidRPr="009C4E86" w:rsidRDefault="00595650" w:rsidP="009C4E86">
      <w:pPr>
        <w:pStyle w:val="B1"/>
      </w:pPr>
      <w:r w:rsidRPr="009C4E86">
        <w:t>-</w:t>
      </w:r>
      <w:r w:rsidRPr="009C4E86">
        <w:tab/>
        <w:t>Features of QUIC applicable to 5GC SBI;</w:t>
      </w:r>
    </w:p>
    <w:p w14:paraId="3B331F17" w14:textId="77777777" w:rsidR="00595650" w:rsidRPr="009C4E86" w:rsidRDefault="00595650" w:rsidP="009C4E86">
      <w:pPr>
        <w:pStyle w:val="B1"/>
      </w:pPr>
      <w:r w:rsidRPr="009C4E86">
        <w:rPr>
          <w:rFonts w:hint="eastAsia"/>
        </w:rPr>
        <w:t>-</w:t>
      </w:r>
      <w:r w:rsidRPr="009C4E86">
        <w:rPr>
          <w:rFonts w:hint="eastAsia"/>
        </w:rPr>
        <w:tab/>
      </w:r>
      <w:r w:rsidRPr="009C4E86">
        <w:t>C</w:t>
      </w:r>
      <w:r w:rsidRPr="009C4E86">
        <w:rPr>
          <w:rFonts w:hint="eastAsia"/>
        </w:rPr>
        <w:t>omparison of the applicable features of QUIC against TCP</w:t>
      </w:r>
      <w:r w:rsidRPr="009C4E86">
        <w:t xml:space="preserve"> for the 5GC SBI</w:t>
      </w:r>
      <w:r w:rsidRPr="009C4E86">
        <w:rPr>
          <w:rFonts w:hint="eastAsia"/>
        </w:rPr>
        <w:t>;</w:t>
      </w:r>
    </w:p>
    <w:p w14:paraId="333C8C80" w14:textId="77777777" w:rsidR="00595650" w:rsidRPr="009C4E86" w:rsidRDefault="00595650" w:rsidP="009C4E86">
      <w:pPr>
        <w:pStyle w:val="B1"/>
      </w:pPr>
      <w:r w:rsidRPr="009C4E86">
        <w:rPr>
          <w:rFonts w:hint="eastAsia"/>
        </w:rPr>
        <w:t>-</w:t>
      </w:r>
      <w:r w:rsidRPr="009C4E86">
        <w:rPr>
          <w:rFonts w:hint="eastAsia"/>
        </w:rPr>
        <w:tab/>
      </w:r>
      <w:r w:rsidRPr="009C4E86">
        <w:t>Key requirements for 5GC SBI in order to support QUIC as a transport protocol;</w:t>
      </w:r>
    </w:p>
    <w:p w14:paraId="34E6C77E" w14:textId="77777777" w:rsidR="00595650" w:rsidRPr="009C4E86" w:rsidRDefault="00595650" w:rsidP="009C4E86">
      <w:pPr>
        <w:pStyle w:val="B1"/>
      </w:pPr>
      <w:r w:rsidRPr="009C4E86">
        <w:t>-</w:t>
      </w:r>
      <w:r w:rsidRPr="009C4E86">
        <w:tab/>
        <w:t>Solutions for supporting the key requirements;</w:t>
      </w:r>
    </w:p>
    <w:p w14:paraId="14800112" w14:textId="77777777" w:rsidR="00595650" w:rsidRPr="009C4E86" w:rsidRDefault="00595650" w:rsidP="009C4E86">
      <w:pPr>
        <w:pStyle w:val="B1"/>
      </w:pPr>
      <w:r w:rsidRPr="009C4E86">
        <w:t>-</w:t>
      </w:r>
      <w:r w:rsidRPr="009C4E86">
        <w:tab/>
        <w:t>Impacts to 5GC Service Based Interfaces due to introduction of QUIC.</w:t>
      </w:r>
    </w:p>
    <w:p w14:paraId="0DB5D048" w14:textId="77777777" w:rsidR="00595650" w:rsidRPr="00235394" w:rsidRDefault="00595650" w:rsidP="00595650">
      <w:pPr>
        <w:pStyle w:val="Heading1"/>
      </w:pPr>
      <w:bookmarkStart w:id="20" w:name="_Toc34228639"/>
      <w:bookmarkStart w:id="21" w:name="_Toc43488749"/>
      <w:bookmarkStart w:id="22" w:name="_Toc50359378"/>
      <w:bookmarkStart w:id="23" w:name="_Toc144219997"/>
      <w:bookmarkStart w:id="24" w:name="_Toc144711065"/>
      <w:r w:rsidRPr="00235394">
        <w:t>2</w:t>
      </w:r>
      <w:r w:rsidRPr="00235394">
        <w:tab/>
        <w:t>References</w:t>
      </w:r>
      <w:bookmarkEnd w:id="20"/>
      <w:bookmarkEnd w:id="21"/>
      <w:bookmarkEnd w:id="22"/>
      <w:bookmarkEnd w:id="23"/>
      <w:bookmarkEnd w:id="24"/>
    </w:p>
    <w:p w14:paraId="13040B3D" w14:textId="77777777" w:rsidR="00595650" w:rsidRPr="00235394" w:rsidRDefault="00595650" w:rsidP="00595650">
      <w:r w:rsidRPr="00235394">
        <w:t>The following documents contain provisions which, through reference in this text, constitute provisions of the present document.</w:t>
      </w:r>
    </w:p>
    <w:p w14:paraId="1D2FD5AA" w14:textId="77777777" w:rsidR="00595650" w:rsidRPr="004D3578" w:rsidRDefault="00595650" w:rsidP="00595650">
      <w:pPr>
        <w:pStyle w:val="B1"/>
      </w:pPr>
      <w:r>
        <w:t>-</w:t>
      </w:r>
      <w:r>
        <w:tab/>
      </w:r>
      <w:r w:rsidRPr="004D3578">
        <w:t>References are either specific (identified by date of publication, edition number, version number, etc.) or non</w:t>
      </w:r>
      <w:r w:rsidRPr="004D3578">
        <w:noBreakHyphen/>
        <w:t>specific.</w:t>
      </w:r>
    </w:p>
    <w:p w14:paraId="4F249E91" w14:textId="77777777" w:rsidR="00595650" w:rsidRPr="004D3578" w:rsidRDefault="00595650" w:rsidP="00595650">
      <w:pPr>
        <w:pStyle w:val="B1"/>
      </w:pPr>
      <w:r>
        <w:t>-</w:t>
      </w:r>
      <w:r>
        <w:tab/>
      </w:r>
      <w:r w:rsidRPr="004D3578">
        <w:t>For a specific reference, subsequent revisions do not apply.</w:t>
      </w:r>
    </w:p>
    <w:p w14:paraId="4AE40946" w14:textId="77777777" w:rsidR="00595650" w:rsidRPr="004D3578" w:rsidRDefault="00595650" w:rsidP="005956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44B226" w14:textId="77777777" w:rsidR="00595650" w:rsidRDefault="00595650" w:rsidP="00595650">
      <w:pPr>
        <w:pStyle w:val="EX"/>
      </w:pPr>
      <w:r w:rsidRPr="00235394">
        <w:t>[1]</w:t>
      </w:r>
      <w:r w:rsidRPr="00235394">
        <w:tab/>
        <w:t>3GPP TR 21.905: "Vocabulary for 3GPP Specifications".</w:t>
      </w:r>
    </w:p>
    <w:p w14:paraId="4B732EFA" w14:textId="77777777" w:rsidR="00595650" w:rsidRDefault="00595650" w:rsidP="00595650">
      <w:pPr>
        <w:pStyle w:val="EX"/>
      </w:pPr>
      <w:r>
        <w:t>[2]</w:t>
      </w:r>
      <w:r>
        <w:tab/>
        <w:t>3GPP TS 23.501: "System Architecture for the 5G System; Stage 2".</w:t>
      </w:r>
    </w:p>
    <w:p w14:paraId="1CDDF820" w14:textId="77777777" w:rsidR="00595650" w:rsidRDefault="00595650" w:rsidP="00595650">
      <w:pPr>
        <w:pStyle w:val="EX"/>
      </w:pPr>
      <w:r>
        <w:t>[3]</w:t>
      </w:r>
      <w:r>
        <w:tab/>
        <w:t>3GPP TS 23.502: "Procedures for the 5G System; Stage 2".</w:t>
      </w:r>
    </w:p>
    <w:p w14:paraId="0A84AC29" w14:textId="77777777" w:rsidR="00595650" w:rsidRPr="00D90659" w:rsidRDefault="00595650" w:rsidP="00595650">
      <w:pPr>
        <w:pStyle w:val="EX"/>
      </w:pPr>
      <w:r>
        <w:rPr>
          <w:rFonts w:hint="eastAsia"/>
        </w:rPr>
        <w:t>[4]</w:t>
      </w:r>
      <w:r>
        <w:rPr>
          <w:rFonts w:hint="eastAsia"/>
        </w:rPr>
        <w:tab/>
      </w:r>
      <w:r>
        <w:t>3GPP TS 29.500: "5G System; Technical Realization of Service Based Architecture; Stage 3".</w:t>
      </w:r>
    </w:p>
    <w:p w14:paraId="1ECD4DC7" w14:textId="66FEB2BC" w:rsidR="00595650" w:rsidRDefault="00595650" w:rsidP="00595650">
      <w:pPr>
        <w:pStyle w:val="EX"/>
        <w:rPr>
          <w:rFonts w:cs="Arial"/>
          <w:color w:val="222222"/>
          <w:lang w:val="en"/>
        </w:rPr>
      </w:pPr>
      <w:r>
        <w:t>[5]</w:t>
      </w:r>
      <w:r>
        <w:tab/>
        <w:t>IETF </w:t>
      </w:r>
      <w:r w:rsidR="0021257A">
        <w:t>RFC 9000</w:t>
      </w:r>
      <w:r>
        <w:rPr>
          <w:lang w:val="en"/>
        </w:rPr>
        <w:t>: "</w:t>
      </w:r>
      <w:r>
        <w:rPr>
          <w:rFonts w:cs="Arial"/>
          <w:color w:val="222222"/>
          <w:lang w:val="en"/>
        </w:rPr>
        <w:t>QUIC: A UDP-Based Multiplexed and Secure Transport".</w:t>
      </w:r>
    </w:p>
    <w:p w14:paraId="452D9D90" w14:textId="06FABAF5" w:rsidR="00595650" w:rsidRDefault="00595650" w:rsidP="00595650">
      <w:pPr>
        <w:pStyle w:val="EX"/>
        <w:rPr>
          <w:rFonts w:cs="Arial"/>
          <w:color w:val="222222"/>
          <w:lang w:val="en"/>
        </w:rPr>
      </w:pPr>
      <w:r>
        <w:rPr>
          <w:rFonts w:cs="Arial"/>
          <w:color w:val="222222"/>
          <w:lang w:val="en"/>
        </w:rPr>
        <w:t>[6]</w:t>
      </w:r>
      <w:r>
        <w:rPr>
          <w:rFonts w:cs="Arial"/>
          <w:color w:val="222222"/>
          <w:lang w:val="en"/>
        </w:rPr>
        <w:tab/>
        <w:t>IETF </w:t>
      </w:r>
      <w:r w:rsidR="008F2658">
        <w:rPr>
          <w:rFonts w:cs="Arial"/>
          <w:color w:val="222222"/>
          <w:lang w:val="en"/>
        </w:rPr>
        <w:t>RFC 9001</w:t>
      </w:r>
      <w:r>
        <w:rPr>
          <w:rFonts w:cs="Arial"/>
          <w:color w:val="222222"/>
          <w:lang w:val="en"/>
        </w:rPr>
        <w:t>: "</w:t>
      </w:r>
      <w:r w:rsidRPr="00477AFD">
        <w:rPr>
          <w:rFonts w:cs="Arial"/>
          <w:color w:val="222222"/>
          <w:lang w:val="en"/>
        </w:rPr>
        <w:t>Using TLS to Secure QUIC</w:t>
      </w:r>
      <w:r>
        <w:rPr>
          <w:rFonts w:cs="Arial"/>
          <w:color w:val="222222"/>
          <w:lang w:val="en"/>
        </w:rPr>
        <w:t>".</w:t>
      </w:r>
    </w:p>
    <w:p w14:paraId="02028817" w14:textId="65FB42D5" w:rsidR="00595650" w:rsidRPr="00D90659" w:rsidRDefault="00595650" w:rsidP="00595650">
      <w:pPr>
        <w:pStyle w:val="EX"/>
        <w:rPr>
          <w:rFonts w:cs="Arial"/>
          <w:color w:val="222222"/>
          <w:lang w:val="en"/>
        </w:rPr>
      </w:pPr>
      <w:r>
        <w:rPr>
          <w:rFonts w:cs="Arial"/>
          <w:color w:val="222222"/>
          <w:lang w:val="en"/>
        </w:rPr>
        <w:t>[7]</w:t>
      </w:r>
      <w:r>
        <w:rPr>
          <w:rFonts w:cs="Arial"/>
          <w:color w:val="222222"/>
          <w:lang w:val="en"/>
        </w:rPr>
        <w:tab/>
        <w:t>IETF </w:t>
      </w:r>
      <w:r w:rsidR="008F2658">
        <w:rPr>
          <w:rFonts w:cs="Arial"/>
          <w:color w:val="222222"/>
          <w:lang w:val="en"/>
        </w:rPr>
        <w:t>RFC 9114</w:t>
      </w:r>
      <w:r>
        <w:rPr>
          <w:rFonts w:cs="Arial"/>
          <w:color w:val="222222"/>
          <w:lang w:val="en"/>
        </w:rPr>
        <w:t>: "</w:t>
      </w:r>
      <w:r w:rsidRPr="00477AFD">
        <w:rPr>
          <w:rFonts w:cs="Arial"/>
          <w:color w:val="222222"/>
          <w:lang w:val="en"/>
        </w:rPr>
        <w:t>HTTP</w:t>
      </w:r>
      <w:r w:rsidR="008F2658">
        <w:rPr>
          <w:rFonts w:cs="Arial"/>
          <w:color w:val="222222"/>
          <w:lang w:val="en"/>
        </w:rPr>
        <w:t>/3</w:t>
      </w:r>
      <w:r>
        <w:rPr>
          <w:rFonts w:cs="Arial"/>
          <w:color w:val="222222"/>
          <w:lang w:val="en"/>
        </w:rPr>
        <w:t>".</w:t>
      </w:r>
    </w:p>
    <w:p w14:paraId="362B879D" w14:textId="6FABB81C" w:rsidR="00595650" w:rsidRDefault="00595650" w:rsidP="00595650">
      <w:pPr>
        <w:pStyle w:val="EX"/>
        <w:rPr>
          <w:lang w:val="en"/>
        </w:rPr>
      </w:pPr>
      <w:r>
        <w:t>[8]</w:t>
      </w:r>
      <w:r>
        <w:tab/>
        <w:t>IETF </w:t>
      </w:r>
      <w:r w:rsidR="0021257A">
        <w:t>RFC 9002</w:t>
      </w:r>
      <w:r>
        <w:rPr>
          <w:lang w:val="en"/>
        </w:rPr>
        <w:t>: "</w:t>
      </w:r>
      <w:r w:rsidRPr="001855B9">
        <w:rPr>
          <w:lang w:val="en"/>
        </w:rPr>
        <w:t>QUIC Loss Detection and Congestion Control</w:t>
      </w:r>
      <w:r>
        <w:rPr>
          <w:lang w:val="en"/>
        </w:rPr>
        <w:t>".</w:t>
      </w:r>
    </w:p>
    <w:p w14:paraId="3EFE60CA" w14:textId="3610C90F" w:rsidR="00595650" w:rsidRDefault="00595650" w:rsidP="00595650">
      <w:pPr>
        <w:pStyle w:val="EX"/>
        <w:rPr>
          <w:lang w:val="en"/>
        </w:rPr>
      </w:pPr>
      <w:r>
        <w:rPr>
          <w:lang w:val="en"/>
        </w:rPr>
        <w:t>[9]</w:t>
      </w:r>
      <w:r>
        <w:rPr>
          <w:lang w:val="en"/>
        </w:rPr>
        <w:tab/>
        <w:t>IETF </w:t>
      </w:r>
      <w:r w:rsidR="008F2658">
        <w:rPr>
          <w:lang w:val="en"/>
        </w:rPr>
        <w:t>RFC 8999</w:t>
      </w:r>
      <w:r>
        <w:rPr>
          <w:lang w:val="en"/>
        </w:rPr>
        <w:t>: "</w:t>
      </w:r>
      <w:r w:rsidRPr="001855B9">
        <w:rPr>
          <w:lang w:val="en"/>
        </w:rPr>
        <w:t>Version-Independent Properties of QUIC</w:t>
      </w:r>
      <w:r>
        <w:rPr>
          <w:lang w:val="en"/>
        </w:rPr>
        <w:t>"</w:t>
      </w:r>
      <w:r w:rsidR="008F2658">
        <w:rPr>
          <w:lang w:val="en"/>
        </w:rPr>
        <w:t>.</w:t>
      </w:r>
    </w:p>
    <w:p w14:paraId="3FD3EC31" w14:textId="18009D5F" w:rsidR="00595650" w:rsidRDefault="00595650" w:rsidP="00595650">
      <w:pPr>
        <w:pStyle w:val="EX"/>
        <w:rPr>
          <w:lang w:val="en"/>
        </w:rPr>
      </w:pPr>
      <w:r>
        <w:rPr>
          <w:lang w:val="en"/>
        </w:rPr>
        <w:t>[10]</w:t>
      </w:r>
      <w:r>
        <w:rPr>
          <w:lang w:val="en"/>
        </w:rPr>
        <w:tab/>
        <w:t>IETF </w:t>
      </w:r>
      <w:r w:rsidR="008F2658">
        <w:rPr>
          <w:lang w:val="en"/>
        </w:rPr>
        <w:t>RFC 9204</w:t>
      </w:r>
      <w:r>
        <w:rPr>
          <w:lang w:val="en"/>
        </w:rPr>
        <w:t>: "</w:t>
      </w:r>
      <w:r w:rsidRPr="001855B9">
        <w:rPr>
          <w:lang w:val="en"/>
        </w:rPr>
        <w:t>QPACK: Header Compression for HTTP</w:t>
      </w:r>
      <w:r w:rsidR="008F2658">
        <w:rPr>
          <w:lang w:val="en"/>
        </w:rPr>
        <w:t>/3</w:t>
      </w:r>
      <w:r>
        <w:rPr>
          <w:lang w:val="en"/>
        </w:rPr>
        <w:t>"</w:t>
      </w:r>
    </w:p>
    <w:p w14:paraId="4018E03A" w14:textId="77777777" w:rsidR="00595650" w:rsidRDefault="00595650" w:rsidP="00595650">
      <w:pPr>
        <w:pStyle w:val="EX"/>
      </w:pPr>
      <w:r>
        <w:lastRenderedPageBreak/>
        <w:t>[11]</w:t>
      </w:r>
      <w:r>
        <w:tab/>
        <w:t>IETF RFC 5246: "</w:t>
      </w:r>
      <w:r w:rsidRPr="00013918">
        <w:t>The Transport Layer Security (TLS) Protocol Version 1.2</w:t>
      </w:r>
      <w:r>
        <w:t>".</w:t>
      </w:r>
    </w:p>
    <w:p w14:paraId="155EF567" w14:textId="77777777" w:rsidR="00595650" w:rsidRDefault="00595650" w:rsidP="00595650">
      <w:pPr>
        <w:pStyle w:val="EX"/>
      </w:pPr>
      <w:r>
        <w:t>[12]</w:t>
      </w:r>
      <w:r>
        <w:tab/>
        <w:t>IETF RFC 8446: "</w:t>
      </w:r>
      <w:r w:rsidRPr="00013918">
        <w:t>The Transport Layer Security (TLS) Protocol Version 1.3</w:t>
      </w:r>
      <w:r>
        <w:t>".</w:t>
      </w:r>
    </w:p>
    <w:p w14:paraId="76F92C35" w14:textId="77777777" w:rsidR="00595650" w:rsidRDefault="00595650" w:rsidP="00595650">
      <w:pPr>
        <w:pStyle w:val="EX"/>
      </w:pPr>
      <w:r>
        <w:t>[13]</w:t>
      </w:r>
      <w:r>
        <w:tab/>
        <w:t>IETF RFC 7540: "</w:t>
      </w:r>
      <w:r w:rsidRPr="00BF49E3">
        <w:t>Hypertext Transfer Protocol Version 2 (HTTP/2)</w:t>
      </w:r>
      <w:r>
        <w:t>".</w:t>
      </w:r>
    </w:p>
    <w:p w14:paraId="5021EB82" w14:textId="77777777" w:rsidR="00595650" w:rsidRDefault="00595650" w:rsidP="00595650">
      <w:pPr>
        <w:pStyle w:val="EX"/>
      </w:pPr>
      <w:r>
        <w:t>[14]</w:t>
      </w:r>
      <w:r>
        <w:tab/>
        <w:t>IETF RFC 7541: "HPACK: Header Compression for HTTP/2".</w:t>
      </w:r>
    </w:p>
    <w:p w14:paraId="4054B69D" w14:textId="77777777" w:rsidR="00595650" w:rsidRDefault="00595650" w:rsidP="00595650">
      <w:pPr>
        <w:pStyle w:val="EX"/>
      </w:pPr>
      <w:r>
        <w:t>[15]</w:t>
      </w:r>
      <w:r>
        <w:tab/>
        <w:t>Void</w:t>
      </w:r>
    </w:p>
    <w:p w14:paraId="0CEE7D74" w14:textId="77777777" w:rsidR="00595650" w:rsidRDefault="00595650" w:rsidP="00595650">
      <w:pPr>
        <w:pStyle w:val="EX"/>
      </w:pPr>
      <w:r>
        <w:t>[16]</w:t>
      </w:r>
      <w:r>
        <w:tab/>
        <w:t>IETF RFC 5682: "Forward RTO-Recovery (F-RTO): An Algorithm for Detecting Spurious Retransmission Timeouts with TCP".</w:t>
      </w:r>
    </w:p>
    <w:p w14:paraId="344F8B81" w14:textId="77777777" w:rsidR="00595650" w:rsidRDefault="00595650" w:rsidP="00595650">
      <w:pPr>
        <w:pStyle w:val="EX"/>
      </w:pPr>
      <w:r>
        <w:t>[17]</w:t>
      </w:r>
      <w:r>
        <w:tab/>
        <w:t>IETF draft-dukkipati-tcpm-tcp-loss-probe-01: "Tail Loss Probe (TLP): An Algorithm for Fast Recovery of Tail Losses".</w:t>
      </w:r>
    </w:p>
    <w:p w14:paraId="6AA7AED3" w14:textId="77777777" w:rsidR="00595650" w:rsidRDefault="00595650" w:rsidP="00595650">
      <w:pPr>
        <w:pStyle w:val="EX"/>
      </w:pPr>
      <w:r>
        <w:t>[18]</w:t>
      </w:r>
      <w:r>
        <w:tab/>
        <w:t>IETF </w:t>
      </w:r>
      <w:r w:rsidRPr="00253812">
        <w:t>RFC</w:t>
      </w:r>
      <w:r>
        <w:t> </w:t>
      </w:r>
      <w:r w:rsidRPr="00253812">
        <w:t>6582</w:t>
      </w:r>
      <w:r>
        <w:t xml:space="preserve">: </w:t>
      </w:r>
      <w:r w:rsidRPr="00253812">
        <w:t>"The NewReno Modification to TCP's Fast Recovery Algorithm".</w:t>
      </w:r>
    </w:p>
    <w:p w14:paraId="3DEAC21F" w14:textId="77777777" w:rsidR="00595650" w:rsidRDefault="00595650" w:rsidP="00595650">
      <w:pPr>
        <w:pStyle w:val="EX"/>
      </w:pPr>
      <w:r>
        <w:t>[</w:t>
      </w:r>
      <w:r w:rsidRPr="00E920EC">
        <w:t>19</w:t>
      </w:r>
      <w:r>
        <w:t>]</w:t>
      </w:r>
      <w:r>
        <w:tab/>
        <w:t>3GPP TS 29.510: "Network Function Repository Services".</w:t>
      </w:r>
    </w:p>
    <w:p w14:paraId="7226078F" w14:textId="77777777" w:rsidR="00595650" w:rsidRDefault="00595650" w:rsidP="00595650">
      <w:pPr>
        <w:pStyle w:val="EX"/>
      </w:pPr>
      <w:r>
        <w:t>[</w:t>
      </w:r>
      <w:r w:rsidRPr="00E920EC">
        <w:t>20</w:t>
      </w:r>
      <w:r>
        <w:t>]</w:t>
      </w:r>
      <w:r>
        <w:tab/>
        <w:t>IETF RFC 7838: "HTTP Alternative Services".</w:t>
      </w:r>
    </w:p>
    <w:p w14:paraId="37FCF328" w14:textId="77777777" w:rsidR="00595650" w:rsidRDefault="00595650" w:rsidP="00595650">
      <w:pPr>
        <w:pStyle w:val="EX"/>
      </w:pPr>
      <w:r>
        <w:t>[21]</w:t>
      </w:r>
      <w:r>
        <w:tab/>
        <w:t>IETF </w:t>
      </w:r>
      <w:r w:rsidRPr="00106D7A">
        <w:t>draft-pardue-httpbis-http-network-tunnelling-0</w:t>
      </w:r>
      <w:r>
        <w:t>1: "</w:t>
      </w:r>
      <w:r w:rsidRPr="00106D7A">
        <w:t>HTTP-initiated Network Tunnelling (HiNT)</w:t>
      </w:r>
      <w:r>
        <w:t>".</w:t>
      </w:r>
    </w:p>
    <w:p w14:paraId="7E092942" w14:textId="77777777" w:rsidR="00595650" w:rsidRDefault="00595650" w:rsidP="00595650">
      <w:pPr>
        <w:pStyle w:val="EX"/>
      </w:pPr>
      <w:r>
        <w:t>[22]</w:t>
      </w:r>
      <w:r>
        <w:tab/>
        <w:t>IETF RFC 7231: "</w:t>
      </w:r>
      <w:r w:rsidRPr="00E33473">
        <w:t>Hypertext Transfer Protocol (HTTP/1.1): Semantics and Content</w:t>
      </w:r>
      <w:r>
        <w:t>".</w:t>
      </w:r>
    </w:p>
    <w:p w14:paraId="4080C01D" w14:textId="77777777" w:rsidR="00595650" w:rsidRDefault="00595650" w:rsidP="00595650">
      <w:pPr>
        <w:pStyle w:val="EX"/>
      </w:pPr>
      <w:r>
        <w:t>[23]</w:t>
      </w:r>
      <w:r>
        <w:tab/>
        <w:t>IETF RFC 7230: "</w:t>
      </w:r>
      <w:r w:rsidRPr="00097265">
        <w:t>Hypertext Transfer Protocol (HTTP/1.1): Message Syntax and Routing</w:t>
      </w:r>
      <w:r>
        <w:t>".</w:t>
      </w:r>
    </w:p>
    <w:p w14:paraId="2656EB2F" w14:textId="77777777" w:rsidR="00595650" w:rsidRDefault="00595650" w:rsidP="00595650">
      <w:pPr>
        <w:pStyle w:val="EX"/>
      </w:pPr>
      <w:r>
        <w:t>[24]</w:t>
      </w:r>
      <w:r>
        <w:tab/>
        <w:t>3GPP TS 33.210</w:t>
      </w:r>
      <w:r w:rsidRPr="00451B59">
        <w:rPr>
          <w:rFonts w:hint="eastAsia"/>
        </w:rPr>
        <w:t xml:space="preserve">: </w:t>
      </w:r>
      <w:r w:rsidRPr="00451B59">
        <w:t>"</w:t>
      </w:r>
      <w:r>
        <w:t>3G security; Network Domain Security (NDS); IP network layer security".</w:t>
      </w:r>
    </w:p>
    <w:p w14:paraId="6F892AF6" w14:textId="77777777" w:rsidR="00595650" w:rsidRDefault="00595650" w:rsidP="00595650">
      <w:pPr>
        <w:pStyle w:val="EX"/>
      </w:pPr>
      <w:r>
        <w:t>[25]</w:t>
      </w:r>
      <w:r>
        <w:tab/>
        <w:t>GSMA NG.113</w:t>
      </w:r>
      <w:r w:rsidRPr="00451B59">
        <w:rPr>
          <w:rFonts w:hint="eastAsia"/>
        </w:rPr>
        <w:t xml:space="preserve">: </w:t>
      </w:r>
      <w:r w:rsidRPr="00451B59">
        <w:t>"</w:t>
      </w:r>
      <w:r>
        <w:t>5GS Roaming Guidelines".</w:t>
      </w:r>
    </w:p>
    <w:p w14:paraId="7C4204BE" w14:textId="77777777" w:rsidR="00595650" w:rsidRDefault="00595650" w:rsidP="00595650">
      <w:pPr>
        <w:pStyle w:val="EX"/>
      </w:pPr>
      <w:r>
        <w:t>[</w:t>
      </w:r>
      <w:r w:rsidRPr="00B11478">
        <w:t>26</w:t>
      </w:r>
      <w:r>
        <w:t>]</w:t>
      </w:r>
      <w:r>
        <w:tab/>
        <w:t>IETF RFC 8312: "CUBIC for Fast Long-Distance Networks".</w:t>
      </w:r>
    </w:p>
    <w:p w14:paraId="0BBCE417" w14:textId="77777777" w:rsidR="00595650" w:rsidRDefault="00595650" w:rsidP="00595650">
      <w:pPr>
        <w:pStyle w:val="EX"/>
      </w:pPr>
      <w:r>
        <w:t>[27]</w:t>
      </w:r>
      <w:r>
        <w:tab/>
        <w:t>3GPP TR 23.742: "</w:t>
      </w:r>
      <w:r w:rsidRPr="00760CA2">
        <w:t>Study on Enhancements to the Service-Based Architecture</w:t>
      </w:r>
      <w:r>
        <w:t>".</w:t>
      </w:r>
    </w:p>
    <w:p w14:paraId="6886EB98" w14:textId="77777777" w:rsidR="00595650" w:rsidRDefault="00595650" w:rsidP="00595650">
      <w:pPr>
        <w:pStyle w:val="EX"/>
      </w:pPr>
      <w:r>
        <w:t>[28]</w:t>
      </w:r>
      <w:r>
        <w:tab/>
        <w:t>IETF RFC 8164: "</w:t>
      </w:r>
      <w:r w:rsidRPr="00C928BB">
        <w:t>Opportunistic Security for HTTP/2</w:t>
      </w:r>
      <w:r>
        <w:t>"</w:t>
      </w:r>
      <w:r>
        <w:rPr>
          <w:rFonts w:hint="eastAsia"/>
        </w:rPr>
        <w:t>.</w:t>
      </w:r>
    </w:p>
    <w:p w14:paraId="1B090AA0" w14:textId="77777777" w:rsidR="00595650" w:rsidRDefault="00595650" w:rsidP="00595650">
      <w:pPr>
        <w:pStyle w:val="EX"/>
      </w:pPr>
      <w:r>
        <w:t>[29]</w:t>
      </w:r>
      <w:r>
        <w:tab/>
        <w:t>IETF RFC 7657: "</w:t>
      </w:r>
      <w:r w:rsidRPr="00020D63">
        <w:t>Differentiated Services (Diffserv) and Real-Time Communication</w:t>
      </w:r>
      <w:r>
        <w:t>".</w:t>
      </w:r>
    </w:p>
    <w:p w14:paraId="44E95EE3" w14:textId="77777777" w:rsidR="00595650" w:rsidRDefault="00595650" w:rsidP="00595650">
      <w:pPr>
        <w:pStyle w:val="EX"/>
      </w:pPr>
      <w:r w:rsidRPr="007E5023">
        <w:t>[</w:t>
      </w:r>
      <w:r>
        <w:t>30</w:t>
      </w:r>
      <w:r w:rsidRPr="007E5023">
        <w:t>]</w:t>
      </w:r>
      <w:r w:rsidRPr="007E5023">
        <w:tab/>
        <w:t>Ta</w:t>
      </w:r>
      <w:r w:rsidRPr="00B11478">
        <w:t>ki</w:t>
      </w:r>
      <w:r>
        <w:t>ng a Long Look at QUIC</w:t>
      </w:r>
      <w:r w:rsidRPr="007E5023">
        <w:t xml:space="preserve">: </w:t>
      </w:r>
      <w:r>
        <w:t>"</w:t>
      </w:r>
      <w:r w:rsidRPr="007E5023">
        <w:t>https://conferences.sigcomm.org/imc/2017/papers/imc17-final39.pdf</w:t>
      </w:r>
      <w:r>
        <w:t>"</w:t>
      </w:r>
      <w:r>
        <w:rPr>
          <w:rFonts w:hint="eastAsia"/>
        </w:rPr>
        <w:t>.</w:t>
      </w:r>
    </w:p>
    <w:p w14:paraId="47E9FE3C" w14:textId="77777777" w:rsidR="00595650" w:rsidRDefault="00595650" w:rsidP="00595650">
      <w:pPr>
        <w:pStyle w:val="EX"/>
      </w:pPr>
      <w:r>
        <w:t>[31]</w:t>
      </w:r>
      <w:r>
        <w:tab/>
        <w:t>IETF RFC 5288: "AES Galois Counter Mode (GCM) Cipher Suits for TLS".</w:t>
      </w:r>
    </w:p>
    <w:p w14:paraId="76CB207B" w14:textId="77777777" w:rsidR="00595650" w:rsidRDefault="00595650" w:rsidP="00595650">
      <w:pPr>
        <w:pStyle w:val="EX"/>
      </w:pPr>
      <w:r>
        <w:t>[32]</w:t>
      </w:r>
      <w:r>
        <w:tab/>
        <w:t>Developing and deploying a TCP replacement for the Web: "</w:t>
      </w:r>
      <w:r w:rsidRPr="00797E6C">
        <w:t>https://www.netdevconf.org/0x12/session.html?developing-and-deploying-a-tcp-replacement-for-the-web"</w:t>
      </w:r>
      <w:r>
        <w:t>.</w:t>
      </w:r>
    </w:p>
    <w:p w14:paraId="69AA02F8" w14:textId="77777777" w:rsidR="00595650" w:rsidRDefault="00595650" w:rsidP="00595650">
      <w:pPr>
        <w:pStyle w:val="EX"/>
      </w:pPr>
      <w:r>
        <w:t>[33]</w:t>
      </w:r>
      <w:r>
        <w:tab/>
        <w:t>Optimizing UDP for content delivery: "</w:t>
      </w:r>
      <w:r w:rsidRPr="00A2212E">
        <w:t>http://vger.kernel.org/lpc_net2018_talks/willemdebruijn-lpc2018-udpgso-paper-DRAFT-1.pdf</w:t>
      </w:r>
      <w:r>
        <w:t>".</w:t>
      </w:r>
    </w:p>
    <w:p w14:paraId="3A40E0B3" w14:textId="77777777" w:rsidR="00595650" w:rsidRDefault="00595650" w:rsidP="00595650">
      <w:pPr>
        <w:pStyle w:val="EX"/>
      </w:pPr>
      <w:r>
        <w:t>[34]</w:t>
      </w:r>
      <w:r>
        <w:tab/>
        <w:t>UDP segmentation offload: "</w:t>
      </w:r>
      <w:r w:rsidRPr="000D4CA3">
        <w:t>https://www.netdevconf.org/0x12/session.html?udp-segmentation-offload</w:t>
      </w:r>
      <w:r>
        <w:t>"</w:t>
      </w:r>
      <w:r>
        <w:rPr>
          <w:rFonts w:hint="eastAsia"/>
        </w:rPr>
        <w:t>.</w:t>
      </w:r>
    </w:p>
    <w:p w14:paraId="65F90F7D" w14:textId="31F782FA" w:rsidR="00595650" w:rsidRDefault="00595650" w:rsidP="00595650">
      <w:pPr>
        <w:pStyle w:val="EX"/>
      </w:pPr>
      <w:r>
        <w:t>[35]</w:t>
      </w:r>
      <w:r>
        <w:tab/>
      </w:r>
      <w:r w:rsidR="008F2658">
        <w:t xml:space="preserve">IETF </w:t>
      </w:r>
      <w:r w:rsidR="008F2658" w:rsidRPr="00D34EBC">
        <w:t>draft-ietf-masque-connect-ip-13</w:t>
      </w:r>
      <w:r w:rsidR="008F2658">
        <w:t>:</w:t>
      </w:r>
      <w:r w:rsidR="008F2658" w:rsidRPr="00D34EBC">
        <w:t xml:space="preserve"> </w:t>
      </w:r>
      <w:r w:rsidR="008F2658">
        <w:t>"</w:t>
      </w:r>
      <w:r w:rsidR="008F2658" w:rsidRPr="0059634D">
        <w:t>Proxying IP in HTTP</w:t>
      </w:r>
      <w:r w:rsidR="008F2658">
        <w:t>".</w:t>
      </w:r>
    </w:p>
    <w:p w14:paraId="7399F231" w14:textId="6F0F20DD" w:rsidR="0021257A" w:rsidRDefault="0021257A" w:rsidP="0021257A">
      <w:pPr>
        <w:pStyle w:val="EX"/>
      </w:pPr>
      <w:r>
        <w:t>[36]</w:t>
      </w:r>
      <w:r>
        <w:tab/>
        <w:t>IETF RFC 9298: "</w:t>
      </w:r>
      <w:r w:rsidRPr="00691FD9">
        <w:t>Proxying UDP in HTTP</w:t>
      </w:r>
      <w:r>
        <w:t>".</w:t>
      </w:r>
    </w:p>
    <w:p w14:paraId="548ECD9C" w14:textId="465AAA9B" w:rsidR="0021257A" w:rsidRDefault="0021257A" w:rsidP="0021257A">
      <w:pPr>
        <w:pStyle w:val="EX"/>
      </w:pPr>
      <w:r>
        <w:t>[37]</w:t>
      </w:r>
      <w:r>
        <w:tab/>
        <w:t>IETF </w:t>
      </w:r>
      <w:r w:rsidRPr="00EE3AA7">
        <w:t>draft-ietf-quic-multipath-04</w:t>
      </w:r>
      <w:r>
        <w:t>: "</w:t>
      </w:r>
      <w:r w:rsidRPr="00EE3AA7">
        <w:t>Multipath Extension for QUIC</w:t>
      </w:r>
      <w:r>
        <w:t>".</w:t>
      </w:r>
    </w:p>
    <w:p w14:paraId="4ACFC7D0" w14:textId="7D7ACC60" w:rsidR="00F95391" w:rsidRDefault="00F95391" w:rsidP="00F95391">
      <w:pPr>
        <w:pStyle w:val="EX"/>
      </w:pPr>
      <w:r>
        <w:t>[</w:t>
      </w:r>
      <w:r w:rsidR="00880CC9">
        <w:t>38</w:t>
      </w:r>
      <w:r>
        <w:t>]</w:t>
      </w:r>
      <w:r>
        <w:tab/>
      </w:r>
      <w:r w:rsidRPr="00314985">
        <w:t>QUIC vs TCP: Which is Better?</w:t>
      </w:r>
      <w:r>
        <w:t>: "https://www.fastly.com/blog/measuring-quic-vs-tcp-computational-efficiency".</w:t>
      </w:r>
    </w:p>
    <w:p w14:paraId="203150C7" w14:textId="22C63519" w:rsidR="00F95391" w:rsidRDefault="00F95391" w:rsidP="00F95391">
      <w:pPr>
        <w:pStyle w:val="EX"/>
      </w:pPr>
      <w:r>
        <w:t>[</w:t>
      </w:r>
      <w:r w:rsidR="00880CC9">
        <w:t>39</w:t>
      </w:r>
      <w:r>
        <w:t>]</w:t>
      </w:r>
      <w:r>
        <w:tab/>
        <w:t>IETF draft-ietf-quic-ack-frequency-04: "QUIC Acknowledgement Frequency", "https://datatracker.ietf.org/doc/draft-ietf-quic-ack-frequency".</w:t>
      </w:r>
    </w:p>
    <w:p w14:paraId="1EF4B072" w14:textId="7F4986BF" w:rsidR="00F95391" w:rsidRDefault="00F95391" w:rsidP="00F95391">
      <w:pPr>
        <w:pStyle w:val="EX"/>
      </w:pPr>
      <w:r>
        <w:lastRenderedPageBreak/>
        <w:t>[</w:t>
      </w:r>
      <w:r w:rsidR="00880CC9">
        <w:t>40</w:t>
      </w:r>
      <w:r>
        <w:t>]</w:t>
      </w:r>
      <w:r>
        <w:tab/>
      </w:r>
      <w:r w:rsidRPr="00314985">
        <w:t>Comparison of Different QUIC Implementations</w:t>
      </w:r>
      <w:r>
        <w:t xml:space="preserve">: </w:t>
      </w:r>
      <w:r w:rsidRPr="00314985">
        <w:t>"</w:t>
      </w:r>
      <w:r>
        <w:t>https://www.net.in.tum.de/fileadmin/TUM/NET/NET-2022-07-1/NET-2022-07-1_10.pdf".</w:t>
      </w:r>
    </w:p>
    <w:p w14:paraId="2C21CA33" w14:textId="7FDE3B29" w:rsidR="00F95391" w:rsidRDefault="00F95391" w:rsidP="00F95391">
      <w:pPr>
        <w:pStyle w:val="EX"/>
      </w:pPr>
      <w:r>
        <w:t>[</w:t>
      </w:r>
      <w:r w:rsidR="00880CC9">
        <w:t>41</w:t>
      </w:r>
      <w:r>
        <w:t>]</w:t>
      </w:r>
      <w:r>
        <w:tab/>
      </w:r>
      <w:r w:rsidRPr="00314985">
        <w:t>How Facebook is bringing QUIC to billions</w:t>
      </w:r>
      <w:r>
        <w:t>: "https://engineering.fb.com/networking-traffic/how-facebook-is-bringing-quic-to-billions".</w:t>
      </w:r>
    </w:p>
    <w:p w14:paraId="2756D6A1" w14:textId="0AE77989" w:rsidR="00F95391" w:rsidRDefault="00F95391" w:rsidP="00F95391">
      <w:pPr>
        <w:pStyle w:val="EX"/>
      </w:pPr>
      <w:r>
        <w:t>[</w:t>
      </w:r>
      <w:r w:rsidR="00880CC9">
        <w:t>42</w:t>
      </w:r>
      <w:r>
        <w:t>]</w:t>
      </w:r>
      <w:r>
        <w:tab/>
      </w:r>
      <w:r w:rsidRPr="004B1F52">
        <w:t>Comparing HTTP/3 vs. HTTP/2 Performance</w:t>
      </w:r>
      <w:r>
        <w:t>: "https://blog.cloudflare.com/http-3-vs-http-2".</w:t>
      </w:r>
    </w:p>
    <w:p w14:paraId="497498A2" w14:textId="70CF30BA" w:rsidR="00F95391" w:rsidRDefault="00F95391" w:rsidP="00F95391">
      <w:pPr>
        <w:pStyle w:val="EX"/>
      </w:pPr>
      <w:r>
        <w:t>[</w:t>
      </w:r>
      <w:r w:rsidR="00880CC9">
        <w:t>43</w:t>
      </w:r>
      <w:r>
        <w:t>]</w:t>
      </w:r>
      <w:r>
        <w:tab/>
        <w:t>H2O the optimized HTTP/1.x, HTTP/2 server: "https://h2o.examp1e.net/benchmarks.html".</w:t>
      </w:r>
    </w:p>
    <w:p w14:paraId="191056E5" w14:textId="45EC04A4" w:rsidR="00F95391" w:rsidRDefault="00F95391" w:rsidP="00F95391">
      <w:pPr>
        <w:pStyle w:val="EX"/>
      </w:pPr>
      <w:r>
        <w:t>[</w:t>
      </w:r>
      <w:r w:rsidR="00880CC9">
        <w:t>44</w:t>
      </w:r>
      <w:r>
        <w:t>]</w:t>
      </w:r>
      <w:r>
        <w:tab/>
        <w:t>Of the Utmost Importance: Resource Prioritization in HTTP/3 over QUIC: "https://h3.edm.uhasselt.be/files/HTTP3_Prioritization_extended_3jul2019.pdf".</w:t>
      </w:r>
    </w:p>
    <w:p w14:paraId="55D27AE8" w14:textId="54DDA4B8" w:rsidR="00F95391" w:rsidRPr="00B11478" w:rsidRDefault="00F95391" w:rsidP="00F95391">
      <w:pPr>
        <w:pStyle w:val="EX"/>
      </w:pPr>
      <w:r w:rsidRPr="00F70303">
        <w:t>[</w:t>
      </w:r>
      <w:r w:rsidR="00880CC9">
        <w:t>45</w:t>
      </w:r>
      <w:r w:rsidRPr="00F70303">
        <w:t>]</w:t>
      </w:r>
      <w:r w:rsidRPr="00F70303">
        <w:tab/>
        <w:t>Head-of-Line Blocking in QUIC and HTTP/3: The Details: "</w:t>
      </w:r>
      <w:hyperlink r:id="rId11" w:tgtFrame="_blank" w:history="1">
        <w:r w:rsidRPr="00F70303">
          <w:t>https://calendar.perfplanet.com/2020/head-of-line-blocking-in-quic-and-http-3-the-details</w:t>
        </w:r>
      </w:hyperlink>
      <w:r w:rsidRPr="00F70303">
        <w:t>".</w:t>
      </w:r>
    </w:p>
    <w:p w14:paraId="1ED40DCC" w14:textId="77777777" w:rsidR="00595650" w:rsidRPr="00235394" w:rsidRDefault="00595650" w:rsidP="00595650">
      <w:pPr>
        <w:pStyle w:val="Heading1"/>
      </w:pPr>
      <w:bookmarkStart w:id="25" w:name="_Toc34228640"/>
      <w:bookmarkStart w:id="26" w:name="_Toc43488750"/>
      <w:bookmarkStart w:id="27" w:name="_Toc50359379"/>
      <w:bookmarkStart w:id="28" w:name="_Toc144219998"/>
      <w:bookmarkStart w:id="29" w:name="_Toc144711066"/>
      <w:r w:rsidRPr="00235394">
        <w:t>3</w:t>
      </w:r>
      <w:r w:rsidRPr="00235394">
        <w:tab/>
        <w:t>Definitions, symbols and abbreviations</w:t>
      </w:r>
      <w:bookmarkEnd w:id="25"/>
      <w:bookmarkEnd w:id="26"/>
      <w:bookmarkEnd w:id="27"/>
      <w:bookmarkEnd w:id="28"/>
      <w:bookmarkEnd w:id="29"/>
    </w:p>
    <w:p w14:paraId="4822075A" w14:textId="77777777" w:rsidR="00595650" w:rsidRPr="00235394" w:rsidRDefault="00595650" w:rsidP="00595650">
      <w:pPr>
        <w:pStyle w:val="Heading2"/>
      </w:pPr>
      <w:bookmarkStart w:id="30" w:name="_Toc34228641"/>
      <w:bookmarkStart w:id="31" w:name="_Toc43488751"/>
      <w:bookmarkStart w:id="32" w:name="_Toc50359380"/>
      <w:bookmarkStart w:id="33" w:name="_Toc144219999"/>
      <w:bookmarkStart w:id="34" w:name="_Toc144711067"/>
      <w:r w:rsidRPr="00235394">
        <w:t>3.1</w:t>
      </w:r>
      <w:r w:rsidRPr="00235394">
        <w:tab/>
        <w:t>Definitions</w:t>
      </w:r>
      <w:bookmarkEnd w:id="30"/>
      <w:bookmarkEnd w:id="31"/>
      <w:bookmarkEnd w:id="32"/>
      <w:bookmarkEnd w:id="33"/>
      <w:bookmarkEnd w:id="34"/>
    </w:p>
    <w:p w14:paraId="5C80E308" w14:textId="77777777" w:rsidR="00595650" w:rsidRPr="00235394" w:rsidRDefault="00595650" w:rsidP="00595650">
      <w:r w:rsidRPr="00235394">
        <w:t xml:space="preserve">For the purposes of the present document, the terms and definitions given in </w:t>
      </w:r>
      <w:bookmarkStart w:id="35" w:name="OLE_LINK1"/>
      <w:bookmarkStart w:id="36" w:name="OLE_LINK2"/>
      <w:bookmarkStart w:id="37" w:name="OLE_LINK3"/>
      <w:bookmarkStart w:id="38" w:name="OLE_LINK4"/>
      <w:bookmarkStart w:id="39" w:name="OLE_LINK5"/>
      <w:r>
        <w:t xml:space="preserve">3GPP </w:t>
      </w:r>
      <w:bookmarkEnd w:id="35"/>
      <w:bookmarkEnd w:id="36"/>
      <w:bookmarkEnd w:id="37"/>
      <w:bookmarkEnd w:id="38"/>
      <w:bookmarkEnd w:id="39"/>
      <w:r w:rsidRPr="00235394">
        <w:t xml:space="preserve">TR 21.905 [1] and the following apply. A term defined in the present document takes precedence over the definition of the same term, if any, in </w:t>
      </w:r>
      <w:r>
        <w:t xml:space="preserve">3GPP </w:t>
      </w:r>
      <w:r w:rsidRPr="00235394">
        <w:t>TR 21.905 [1].</w:t>
      </w:r>
    </w:p>
    <w:p w14:paraId="579293DB" w14:textId="77777777" w:rsidR="00595650" w:rsidRPr="00235394" w:rsidRDefault="00595650" w:rsidP="00595650">
      <w:pPr>
        <w:pStyle w:val="Heading2"/>
      </w:pPr>
      <w:bookmarkStart w:id="40" w:name="_Toc34228642"/>
      <w:bookmarkStart w:id="41" w:name="_Toc43488752"/>
      <w:bookmarkStart w:id="42" w:name="_Toc50359381"/>
      <w:bookmarkStart w:id="43" w:name="_Toc144220000"/>
      <w:bookmarkStart w:id="44" w:name="_Toc144711068"/>
      <w:r w:rsidRPr="00235394">
        <w:t>3.</w:t>
      </w:r>
      <w:r>
        <w:t>2</w:t>
      </w:r>
      <w:r w:rsidRPr="00235394">
        <w:tab/>
        <w:t>Abbreviations</w:t>
      </w:r>
      <w:bookmarkEnd w:id="40"/>
      <w:bookmarkEnd w:id="41"/>
      <w:bookmarkEnd w:id="42"/>
      <w:bookmarkEnd w:id="43"/>
      <w:bookmarkEnd w:id="44"/>
    </w:p>
    <w:p w14:paraId="2D3F0C41" w14:textId="77777777" w:rsidR="00595650" w:rsidRPr="00235394" w:rsidRDefault="00595650" w:rsidP="00595650">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6C5EF54" w14:textId="77777777" w:rsidR="00595650" w:rsidRDefault="00595650" w:rsidP="00595650">
      <w:pPr>
        <w:pStyle w:val="EW"/>
      </w:pPr>
      <w:r>
        <w:rPr>
          <w:rFonts w:hint="eastAsia"/>
        </w:rPr>
        <w:t>RTT</w:t>
      </w:r>
      <w:r>
        <w:rPr>
          <w:rFonts w:hint="eastAsia"/>
        </w:rPr>
        <w:tab/>
        <w:t>Rou</w:t>
      </w:r>
      <w:r>
        <w:t>nd</w:t>
      </w:r>
      <w:r>
        <w:rPr>
          <w:rFonts w:hint="eastAsia"/>
        </w:rPr>
        <w:t xml:space="preserve"> Trip Time</w:t>
      </w:r>
    </w:p>
    <w:p w14:paraId="527B61ED" w14:textId="77777777" w:rsidR="00595650" w:rsidRDefault="00595650" w:rsidP="00595650">
      <w:pPr>
        <w:pStyle w:val="EW"/>
      </w:pPr>
      <w:r>
        <w:t>TLS</w:t>
      </w:r>
      <w:r>
        <w:tab/>
        <w:t>Transport Layer Security</w:t>
      </w:r>
    </w:p>
    <w:p w14:paraId="626896F7" w14:textId="77777777" w:rsidR="00595650" w:rsidRPr="00235394" w:rsidRDefault="00595650" w:rsidP="00595650">
      <w:pPr>
        <w:pStyle w:val="EW"/>
      </w:pPr>
    </w:p>
    <w:p w14:paraId="617461B6" w14:textId="77777777" w:rsidR="00595650" w:rsidRDefault="00595650" w:rsidP="00595650">
      <w:pPr>
        <w:pStyle w:val="Heading1"/>
      </w:pPr>
      <w:bookmarkStart w:id="45" w:name="_Toc34228643"/>
      <w:bookmarkStart w:id="46" w:name="_Toc43488753"/>
      <w:bookmarkStart w:id="47" w:name="_Toc50359382"/>
      <w:bookmarkStart w:id="48" w:name="_Toc144220001"/>
      <w:bookmarkStart w:id="49" w:name="_Toc144711069"/>
      <w:r w:rsidRPr="00235394">
        <w:t>4</w:t>
      </w:r>
      <w:r w:rsidRPr="00235394">
        <w:tab/>
      </w:r>
      <w:r>
        <w:t>Architectural Baseline</w:t>
      </w:r>
      <w:bookmarkEnd w:id="45"/>
      <w:bookmarkEnd w:id="46"/>
      <w:bookmarkEnd w:id="47"/>
      <w:bookmarkEnd w:id="48"/>
      <w:bookmarkEnd w:id="49"/>
    </w:p>
    <w:p w14:paraId="48D5771B" w14:textId="77777777" w:rsidR="00595650" w:rsidRPr="00E920EC" w:rsidRDefault="00595650" w:rsidP="00595650">
      <w:r>
        <w:rPr>
          <w:rFonts w:hint="eastAsia"/>
        </w:rPr>
        <w:t>3GPP Release 1</w:t>
      </w:r>
      <w:r>
        <w:t>6</w:t>
      </w:r>
      <w:r>
        <w:rPr>
          <w:rFonts w:hint="eastAsia"/>
        </w:rPr>
        <w:t xml:space="preserve"> Service Based Architectur</w:t>
      </w:r>
      <w:r>
        <w:t xml:space="preserve">e as specified in 3GPP TS 23.501 [2] and the </w:t>
      </w:r>
      <w:r>
        <w:rPr>
          <w:rFonts w:hint="eastAsia"/>
        </w:rPr>
        <w:t xml:space="preserve">3GPP Release </w:t>
      </w:r>
      <w:r>
        <w:t>16</w:t>
      </w:r>
      <w:r>
        <w:rPr>
          <w:rFonts w:hint="eastAsia"/>
        </w:rPr>
        <w:t xml:space="preserve"> </w:t>
      </w:r>
      <w:r>
        <w:t>Technical Realization of the Service Based Architecture as specified in 3GPP TS 29.500 [4] shall be taken as the baseline for studying QUIC's use as a transport protocol for the 5GS Service Based Interfaces.</w:t>
      </w:r>
    </w:p>
    <w:p w14:paraId="4047278B" w14:textId="77777777" w:rsidR="00595650" w:rsidRDefault="00595650" w:rsidP="00595650">
      <w:r>
        <w:t>In particular the following architectural assumptions shall be taken into account:</w:t>
      </w:r>
    </w:p>
    <w:p w14:paraId="04C4C615" w14:textId="77777777" w:rsidR="00595650" w:rsidRDefault="00595650" w:rsidP="00595650">
      <w:pPr>
        <w:pStyle w:val="B1"/>
      </w:pPr>
      <w:r>
        <w:t>-</w:t>
      </w:r>
      <w:r>
        <w:tab/>
        <w:t>Replacing the transport protocol from TCP to QUIC shall not lead to any change in the semantics of the NF services and shall not lead to any change in API.</w:t>
      </w:r>
    </w:p>
    <w:p w14:paraId="0BEFCB27" w14:textId="77777777" w:rsidR="00595650" w:rsidRDefault="00595650" w:rsidP="00595650">
      <w:pPr>
        <w:pStyle w:val="B1"/>
      </w:pPr>
      <w:r>
        <w:t>-</w:t>
      </w:r>
      <w:r>
        <w:tab/>
        <w:t>SEPP shall be used as the security protection and edge proxy even when the NF service consumer in VPLMN and the NF service consumer in HPLMN both use QUIC as the transport.</w:t>
      </w:r>
    </w:p>
    <w:p w14:paraId="09516180" w14:textId="77777777" w:rsidR="00595650" w:rsidRDefault="00595650" w:rsidP="00595650">
      <w:pPr>
        <w:pStyle w:val="B1"/>
      </w:pPr>
      <w:r>
        <w:t>-</w:t>
      </w:r>
      <w:r>
        <w:tab/>
        <w:t>For inter PLMN NF service communication, 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14:paraId="1216262C" w14:textId="77777777" w:rsidR="00595650" w:rsidRPr="00616D56" w:rsidRDefault="00595650" w:rsidP="00595650">
      <w:pPr>
        <w:pStyle w:val="B1"/>
      </w:pPr>
      <w:r>
        <w:t>-</w:t>
      </w:r>
      <w:r>
        <w:tab/>
        <w:t xml:space="preserve">A NF Service Consumer and NF Service Producer may </w:t>
      </w:r>
      <w:r w:rsidRPr="00400292">
        <w:t>communicat</w:t>
      </w:r>
      <w:r>
        <w:t>e indirectly via Service Communication Proxy (SCP). The indirect communication options defined in Annex E of 3GPP TS 23.501 [2]) and listed hereafter shall be permitted:</w:t>
      </w:r>
    </w:p>
    <w:p w14:paraId="76C32213" w14:textId="77777777" w:rsidR="00595650" w:rsidRPr="00616D56" w:rsidRDefault="00595650" w:rsidP="00595650">
      <w:pPr>
        <w:pStyle w:val="B2"/>
      </w:pPr>
      <w:r>
        <w:t>-</w:t>
      </w:r>
      <w:r>
        <w:tab/>
      </w:r>
      <w:r w:rsidRPr="00616D56">
        <w:t>Option C - Indirect communication without delegated discovery</w:t>
      </w:r>
      <w:r>
        <w:t>;</w:t>
      </w:r>
    </w:p>
    <w:p w14:paraId="36FF26AB" w14:textId="77777777" w:rsidR="00595650" w:rsidRPr="00616D56" w:rsidRDefault="00595650" w:rsidP="00595650">
      <w:pPr>
        <w:pStyle w:val="B2"/>
      </w:pPr>
      <w:r>
        <w:lastRenderedPageBreak/>
        <w:t>-</w:t>
      </w:r>
      <w:r>
        <w:tab/>
      </w:r>
      <w:r w:rsidRPr="00616D56">
        <w:t>Option D - Indirect communication with delegated discovery</w:t>
      </w:r>
      <w:r>
        <w:t>.</w:t>
      </w:r>
    </w:p>
    <w:p w14:paraId="757B3A05" w14:textId="77777777" w:rsidR="00595650" w:rsidRPr="00B11478" w:rsidRDefault="00595650" w:rsidP="00595650">
      <w:pPr>
        <w:pStyle w:val="B1"/>
        <w:ind w:hanging="1"/>
      </w:pPr>
      <w:r>
        <w:t>SCPs act as HTTP proxies. SCPs require the ability to look into the HTTP message for delegated discovery and selection functionality.</w:t>
      </w:r>
    </w:p>
    <w:p w14:paraId="136DD219" w14:textId="77777777" w:rsidR="00595650" w:rsidRPr="00235394" w:rsidRDefault="00595650" w:rsidP="00595650">
      <w:pPr>
        <w:pStyle w:val="Heading1"/>
      </w:pPr>
      <w:bookmarkStart w:id="50" w:name="_Toc34228644"/>
      <w:bookmarkStart w:id="51" w:name="_Toc43488754"/>
      <w:bookmarkStart w:id="52" w:name="_Toc50359383"/>
      <w:bookmarkStart w:id="53" w:name="_Toc144220002"/>
      <w:bookmarkStart w:id="54" w:name="_Toc144711070"/>
      <w:r>
        <w:t>5</w:t>
      </w:r>
      <w:r w:rsidRPr="00235394">
        <w:tab/>
      </w:r>
      <w:r>
        <w:t>Transport Protocol Features Required For 3GPP 5GC SBI</w:t>
      </w:r>
      <w:bookmarkEnd w:id="50"/>
      <w:bookmarkEnd w:id="51"/>
      <w:bookmarkEnd w:id="52"/>
      <w:bookmarkEnd w:id="53"/>
      <w:bookmarkEnd w:id="54"/>
    </w:p>
    <w:p w14:paraId="7721BB5B" w14:textId="77777777" w:rsidR="00595650" w:rsidRDefault="00595650" w:rsidP="00595650">
      <w:pPr>
        <w:pStyle w:val="Heading2"/>
      </w:pPr>
      <w:bookmarkStart w:id="55" w:name="_Toc34228645"/>
      <w:bookmarkStart w:id="56" w:name="_Toc43488755"/>
      <w:bookmarkStart w:id="57" w:name="_Toc50359384"/>
      <w:bookmarkStart w:id="58" w:name="_Toc144220003"/>
      <w:bookmarkStart w:id="59" w:name="_Toc144711071"/>
      <w:r>
        <w:rPr>
          <w:rFonts w:hint="eastAsia"/>
        </w:rPr>
        <w:t>5.1</w:t>
      </w:r>
      <w:r>
        <w:rPr>
          <w:rFonts w:hint="eastAsia"/>
        </w:rPr>
        <w:tab/>
      </w:r>
      <w:r>
        <w:t>Introduction</w:t>
      </w:r>
      <w:bookmarkEnd w:id="55"/>
      <w:bookmarkEnd w:id="56"/>
      <w:bookmarkEnd w:id="57"/>
      <w:bookmarkEnd w:id="58"/>
      <w:bookmarkEnd w:id="59"/>
    </w:p>
    <w:p w14:paraId="641D8DB0" w14:textId="77777777" w:rsidR="00595650" w:rsidRPr="00C86453" w:rsidRDefault="00595650" w:rsidP="00595650">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14:paraId="5CD18E0D" w14:textId="77777777" w:rsidR="00595650" w:rsidRDefault="00595650" w:rsidP="00595650">
      <w:pPr>
        <w:pStyle w:val="Heading2"/>
      </w:pPr>
      <w:bookmarkStart w:id="60" w:name="_Toc34228646"/>
      <w:bookmarkStart w:id="61" w:name="_Toc43488756"/>
      <w:bookmarkStart w:id="62" w:name="_Toc50359385"/>
      <w:bookmarkStart w:id="63" w:name="_Toc144220004"/>
      <w:bookmarkStart w:id="64" w:name="_Toc144711072"/>
      <w:r>
        <w:t>5.2</w:t>
      </w:r>
      <w:r>
        <w:tab/>
        <w:t>Requirements from Transport Protocol for 3GPP 5GC SBI</w:t>
      </w:r>
      <w:bookmarkEnd w:id="60"/>
      <w:bookmarkEnd w:id="61"/>
      <w:bookmarkEnd w:id="62"/>
      <w:bookmarkEnd w:id="63"/>
      <w:bookmarkEnd w:id="64"/>
    </w:p>
    <w:p w14:paraId="6E435EE3" w14:textId="77777777" w:rsidR="00595650" w:rsidRDefault="00595650" w:rsidP="00595650">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14:paraId="299C2653" w14:textId="77777777" w:rsidR="00595650" w:rsidRDefault="00595650" w:rsidP="00595650">
      <w:pPr>
        <w:pStyle w:val="B1"/>
      </w:pPr>
      <w:r>
        <w:t>REQ#1:</w:t>
      </w:r>
      <w:r>
        <w:tab/>
        <w:t>The transport layer protocol shall support reliable message delivery.</w:t>
      </w:r>
    </w:p>
    <w:p w14:paraId="6676FB5E" w14:textId="77777777" w:rsidR="00595650" w:rsidRDefault="00595650" w:rsidP="00595650">
      <w:pPr>
        <w:pStyle w:val="B1"/>
      </w:pPr>
      <w:r>
        <w:t>REQ#2:</w:t>
      </w:r>
      <w:r>
        <w:tab/>
        <w:t>The transport layer protocol shall support flow control and congestion control mechanisms.</w:t>
      </w:r>
    </w:p>
    <w:p w14:paraId="7D962E58" w14:textId="77777777" w:rsidR="00595650" w:rsidRDefault="00595650" w:rsidP="00595650">
      <w:pPr>
        <w:pStyle w:val="B1"/>
      </w:pPr>
      <w:r>
        <w:t>REQ#3:</w:t>
      </w:r>
      <w:r>
        <w:tab/>
        <w:t>The transport layer protocol shall support connection semantics as required by IETF RFC 7540 [13].</w:t>
      </w:r>
    </w:p>
    <w:p w14:paraId="057CE713" w14:textId="77777777" w:rsidR="00595650" w:rsidRDefault="00595650" w:rsidP="00595650">
      <w:pPr>
        <w:pStyle w:val="B1"/>
      </w:pPr>
      <w:r>
        <w:t>REQ#4:</w:t>
      </w:r>
      <w:r>
        <w:tab/>
        <w:t>The failure to deliver one message shall not block subsequent messages.</w:t>
      </w:r>
    </w:p>
    <w:p w14:paraId="23B9762E" w14:textId="77777777" w:rsidR="00595650" w:rsidRDefault="00595650" w:rsidP="00595650">
      <w:pPr>
        <w:pStyle w:val="B1"/>
      </w:pPr>
      <w:r>
        <w:t>REQ#5:</w:t>
      </w:r>
      <w:r>
        <w:tab/>
        <w:t>The transport layer protocol shall have mechanisms to allow authentication of the peer transport endpoint and shall have mechanisms for the secure transfer of application layer messages.</w:t>
      </w:r>
    </w:p>
    <w:p w14:paraId="1CF797FB" w14:textId="77777777" w:rsidR="00595650" w:rsidRDefault="00595650" w:rsidP="00595650">
      <w:pPr>
        <w:pStyle w:val="B1"/>
      </w:pPr>
      <w:r>
        <w:t>REQ#6:</w:t>
      </w:r>
      <w:r>
        <w:tab/>
        <w:t>The transport layer protocol shall have mechanisms to allow processing of the HTTP/2 messages over it by intermediaries (e.g. proxies like SCP).</w:t>
      </w:r>
    </w:p>
    <w:p w14:paraId="618E46C8" w14:textId="77777777" w:rsidR="00595650" w:rsidRDefault="00595650" w:rsidP="00595650">
      <w:pPr>
        <w:pStyle w:val="B1"/>
      </w:pPr>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p>
    <w:p w14:paraId="2A3E5541" w14:textId="77777777" w:rsidR="00595650" w:rsidRDefault="00595650" w:rsidP="00595650">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14:paraId="345955FD" w14:textId="77777777" w:rsidR="00595650" w:rsidRDefault="00595650" w:rsidP="00595650">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14:paraId="6244874D" w14:textId="77777777" w:rsidR="00595650" w:rsidRDefault="00595650" w:rsidP="00595650">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14:paraId="7A077E3E" w14:textId="77777777" w:rsidR="00595650" w:rsidRDefault="00595650" w:rsidP="00595650">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14:paraId="0C831899" w14:textId="77777777" w:rsidR="00595650" w:rsidRDefault="00595650" w:rsidP="00595650">
      <w:pPr>
        <w:pStyle w:val="Heading2"/>
      </w:pPr>
      <w:bookmarkStart w:id="65" w:name="_Toc34228647"/>
      <w:bookmarkStart w:id="66" w:name="_Toc43488757"/>
      <w:bookmarkStart w:id="67" w:name="_Toc50359386"/>
      <w:bookmarkStart w:id="68" w:name="_Toc144220005"/>
      <w:bookmarkStart w:id="69" w:name="_Toc144711073"/>
      <w:r>
        <w:rPr>
          <w:rFonts w:hint="eastAsia"/>
        </w:rPr>
        <w:lastRenderedPageBreak/>
        <w:t>5.3</w:t>
      </w:r>
      <w:r>
        <w:rPr>
          <w:rFonts w:hint="eastAsia"/>
        </w:rPr>
        <w:tab/>
        <w:t>Features of QUIC</w:t>
      </w:r>
      <w:bookmarkEnd w:id="65"/>
      <w:bookmarkEnd w:id="66"/>
      <w:bookmarkEnd w:id="67"/>
      <w:bookmarkEnd w:id="68"/>
      <w:bookmarkEnd w:id="69"/>
    </w:p>
    <w:p w14:paraId="1C5353AA" w14:textId="77777777" w:rsidR="00595650" w:rsidRDefault="00595650" w:rsidP="00595650">
      <w:pPr>
        <w:pStyle w:val="Heading3"/>
      </w:pPr>
      <w:bookmarkStart w:id="70" w:name="_Toc34228648"/>
      <w:bookmarkStart w:id="71" w:name="_Toc43488758"/>
      <w:bookmarkStart w:id="72" w:name="_Toc50359387"/>
      <w:bookmarkStart w:id="73" w:name="_Toc144220006"/>
      <w:bookmarkStart w:id="74" w:name="_Toc144711074"/>
      <w:r>
        <w:t>5.3.1</w:t>
      </w:r>
      <w:r>
        <w:tab/>
        <w:t>General</w:t>
      </w:r>
      <w:bookmarkEnd w:id="70"/>
      <w:bookmarkEnd w:id="71"/>
      <w:bookmarkEnd w:id="72"/>
      <w:bookmarkEnd w:id="73"/>
      <w:bookmarkEnd w:id="74"/>
    </w:p>
    <w:p w14:paraId="43BD6F6F" w14:textId="65961610" w:rsidR="00595650" w:rsidRDefault="00595650" w:rsidP="00595650">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sidR="00A366AE">
        <w:t>RFC 9000</w:t>
      </w:r>
      <w:r w:rsidRPr="00E920EC">
        <w:t xml:space="preserve"> [5], </w:t>
      </w:r>
      <w:r>
        <w:t>IETF </w:t>
      </w:r>
      <w:r w:rsidR="00A366AE">
        <w:t>RFC 9002</w:t>
      </w:r>
      <w:r>
        <w:rPr>
          <w:lang w:val="en"/>
        </w:rPr>
        <w:t> </w:t>
      </w:r>
      <w:r w:rsidRPr="00E920EC">
        <w:t xml:space="preserve">[8], </w:t>
      </w:r>
      <w:r>
        <w:rPr>
          <w:rFonts w:cs="Arial"/>
          <w:color w:val="222222"/>
          <w:lang w:val="en"/>
        </w:rPr>
        <w:t>IETF </w:t>
      </w:r>
      <w:r w:rsidR="00A366AE">
        <w:rPr>
          <w:rFonts w:cs="Arial"/>
          <w:color w:val="222222"/>
          <w:lang w:val="en"/>
        </w:rPr>
        <w:t>RFC 9001</w:t>
      </w:r>
      <w:r w:rsidRPr="00E920EC">
        <w:t xml:space="preserve"> [6], </w:t>
      </w:r>
      <w:r>
        <w:rPr>
          <w:lang w:val="en"/>
        </w:rPr>
        <w:t>IETF </w:t>
      </w:r>
      <w:r w:rsidR="00A366AE">
        <w:rPr>
          <w:lang w:val="en"/>
        </w:rPr>
        <w:t>RFC 8999</w:t>
      </w:r>
      <w:r>
        <w:rPr>
          <w:lang w:val="en"/>
        </w:rPr>
        <w:t> </w:t>
      </w:r>
      <w:r w:rsidRPr="00E920EC">
        <w:t>[9].</w:t>
      </w:r>
      <w:r>
        <w:t xml:space="preserve"> The highly integrated HTTP/2 over QUIC specification (now called HTTP/3) </w:t>
      </w:r>
      <w:r>
        <w:rPr>
          <w:rFonts w:cs="Arial"/>
          <w:color w:val="222222"/>
          <w:lang w:val="en"/>
        </w:rPr>
        <w:t>IETF </w:t>
      </w:r>
      <w:r w:rsidR="00A366AE">
        <w:rPr>
          <w:rFonts w:cs="Arial"/>
          <w:color w:val="222222"/>
          <w:lang w:val="en"/>
        </w:rPr>
        <w:t>RFC 9114</w:t>
      </w:r>
      <w:r w:rsidRPr="00E920EC">
        <w:t> [7]</w:t>
      </w:r>
      <w:r>
        <w:t xml:space="preserve"> and HTTP header compression </w:t>
      </w:r>
      <w:r>
        <w:rPr>
          <w:lang w:val="en"/>
        </w:rPr>
        <w:t>IETF </w:t>
      </w:r>
      <w:r w:rsidR="00A366AE">
        <w:rPr>
          <w:lang w:val="en"/>
        </w:rPr>
        <w:t>RFC 9204</w:t>
      </w:r>
      <w:r w:rsidRPr="00E920EC">
        <w:t> [10]</w:t>
      </w:r>
      <w:r>
        <w:t xml:space="preserve"> are developed in parallel with the core protocol. The protocol is developed by the Internet Engineering Task Force (IETF).</w:t>
      </w:r>
    </w:p>
    <w:p w14:paraId="5568C486" w14:textId="77777777" w:rsidR="00595650" w:rsidRPr="005708A0" w:rsidRDefault="00595650" w:rsidP="00595650">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14:paraId="2F48224C" w14:textId="77777777" w:rsidR="00595650" w:rsidRDefault="00595650" w:rsidP="00595650">
      <w:pPr>
        <w:pStyle w:val="Heading3"/>
      </w:pPr>
      <w:bookmarkStart w:id="75" w:name="_Toc34228649"/>
      <w:bookmarkStart w:id="76" w:name="_Toc43488759"/>
      <w:bookmarkStart w:id="77" w:name="_Toc50359388"/>
      <w:bookmarkStart w:id="78" w:name="_Toc144220007"/>
      <w:bookmarkStart w:id="79" w:name="_Toc144711075"/>
      <w:r>
        <w:rPr>
          <w:rFonts w:hint="eastAsia"/>
        </w:rPr>
        <w:t>5.3.</w:t>
      </w:r>
      <w:r>
        <w:t>2</w:t>
      </w:r>
      <w:r>
        <w:rPr>
          <w:rFonts w:hint="eastAsia"/>
        </w:rPr>
        <w:tab/>
      </w:r>
      <w:r>
        <w:t>Framing and Multiplexing</w:t>
      </w:r>
      <w:bookmarkEnd w:id="75"/>
      <w:bookmarkEnd w:id="76"/>
      <w:bookmarkEnd w:id="77"/>
      <w:bookmarkEnd w:id="78"/>
      <w:bookmarkEnd w:id="79"/>
    </w:p>
    <w:p w14:paraId="7D587A5F" w14:textId="2E80BCF2" w:rsidR="00AA6299" w:rsidRDefault="00AA6299" w:rsidP="00AA6299">
      <w:pPr>
        <w:rPr>
          <w:color w:val="000000"/>
          <w:lang w:eastAsia="zh-CN"/>
        </w:rPr>
      </w:pPr>
      <w:r>
        <w:t xml:space="preserve">Provisions in this clause are based on </w:t>
      </w:r>
      <w:r w:rsidRPr="00595650">
        <w:rPr>
          <w:color w:val="000000"/>
        </w:rPr>
        <w:t>IETF </w:t>
      </w:r>
      <w:r w:rsidR="00A366AE">
        <w:t>RFC 9000</w:t>
      </w:r>
      <w:r w:rsidRPr="00595650">
        <w:rPr>
          <w:color w:val="000000"/>
        </w:rPr>
        <w:t> [5]</w:t>
      </w:r>
      <w:r>
        <w:t xml:space="preserve">. </w:t>
      </w:r>
      <w:r w:rsidR="00595650">
        <w:t xml:space="preserve">QUIC endpoints communicate by exchanging QUIC packets in UDP datagrams. </w:t>
      </w:r>
      <w:r>
        <w:t xml:space="preserve">One or more QUIC packets can be </w:t>
      </w:r>
      <w:r w:rsidRPr="00C31E47">
        <w:t>encapsulated in a single UDP datagram</w:t>
      </w:r>
      <w:r>
        <w:t xml:space="preserve">. </w:t>
      </w:r>
      <w:r w:rsidR="00595650">
        <w:t>QUIC packets may have long or short headers, for packets sent prior or after the completion of version negotiation and establishment of 1-RTT keys respectively.</w:t>
      </w:r>
      <w:r w:rsidR="00595650" w:rsidRPr="00595650">
        <w:rPr>
          <w:color w:val="000000"/>
        </w:rPr>
        <w:t xml:space="preserve"> A sender multiplexes one or more</w:t>
      </w:r>
      <w:r>
        <w:rPr>
          <w:color w:val="000000"/>
        </w:rPr>
        <w:t xml:space="preserve"> QUIC</w:t>
      </w:r>
      <w:r w:rsidR="00595650" w:rsidRPr="00595650">
        <w:rPr>
          <w:color w:val="000000"/>
        </w:rPr>
        <w:t xml:space="preserve"> frames </w:t>
      </w:r>
      <w:r>
        <w:rPr>
          <w:color w:val="000000"/>
        </w:rPr>
        <w:t>of the</w:t>
      </w:r>
      <w:r w:rsidRPr="00595650">
        <w:rPr>
          <w:color w:val="000000"/>
        </w:rPr>
        <w:t xml:space="preserve"> </w:t>
      </w:r>
      <w:r w:rsidR="00595650" w:rsidRPr="00595650">
        <w:rPr>
          <w:color w:val="000000"/>
        </w:rPr>
        <w:t>same or different type</w:t>
      </w:r>
      <w:r>
        <w:rPr>
          <w:color w:val="000000"/>
        </w:rPr>
        <w:t>(</w:t>
      </w:r>
      <w:r w:rsidR="00595650" w:rsidRPr="00595650">
        <w:rPr>
          <w:color w:val="000000"/>
        </w:rPr>
        <w:t>s</w:t>
      </w:r>
      <w:r>
        <w:rPr>
          <w:color w:val="000000"/>
        </w:rPr>
        <w:t>)</w:t>
      </w:r>
      <w:r w:rsidR="00595650" w:rsidRPr="00595650">
        <w:rPr>
          <w:color w:val="000000"/>
        </w:rPr>
        <w:t xml:space="preserve"> into a QUIC packet.</w:t>
      </w:r>
      <w:r w:rsidR="00595650" w:rsidRPr="00595650">
        <w:rPr>
          <w:color w:val="000000"/>
          <w:lang w:eastAsia="zh-CN"/>
        </w:rPr>
        <w:t xml:space="preserve"> </w:t>
      </w:r>
      <w:r>
        <w:rPr>
          <w:color w:val="000000"/>
          <w:lang w:eastAsia="zh-CN"/>
        </w:rPr>
        <w:t xml:space="preserve">The header contains </w:t>
      </w:r>
      <w:r>
        <w:rPr>
          <w:color w:val="000000"/>
        </w:rPr>
        <w:t xml:space="preserve">only a limited set of </w:t>
      </w:r>
      <w:r>
        <w:rPr>
          <w:color w:val="000000"/>
          <w:lang w:eastAsia="zh-CN"/>
        </w:rPr>
        <w:t>fields, including Destination Connection ID field (see clause </w:t>
      </w:r>
      <w:r w:rsidR="00A366AE">
        <w:rPr>
          <w:color w:val="000000"/>
          <w:lang w:eastAsia="zh-CN"/>
        </w:rPr>
        <w:t>12</w:t>
      </w:r>
      <w:r>
        <w:rPr>
          <w:color w:val="000000"/>
          <w:lang w:eastAsia="zh-CN"/>
        </w:rPr>
        <w:t xml:space="preserve">) and </w:t>
      </w:r>
      <w:r>
        <w:rPr>
          <w:color w:val="000000"/>
        </w:rPr>
        <w:t xml:space="preserve">encrypted </w:t>
      </w:r>
      <w:r>
        <w:rPr>
          <w:color w:val="000000"/>
          <w:lang w:eastAsia="zh-CN"/>
        </w:rPr>
        <w:t xml:space="preserve">Packet Number field. </w:t>
      </w:r>
      <w:r>
        <w:rPr>
          <w:color w:val="000000"/>
        </w:rPr>
        <w:t>Data sent by an application is encapsulated in STREAM frames which are carried in 0-RTT packets, if send as early data during the handshake, or afterwards in</w:t>
      </w:r>
      <w:r>
        <w:rPr>
          <w:color w:val="000000"/>
          <w:lang w:eastAsia="zh-CN"/>
        </w:rPr>
        <w:t xml:space="preserve"> 1-RTT packets.</w:t>
      </w:r>
      <w:r w:rsidRPr="008D4483">
        <w:rPr>
          <w:color w:val="000000"/>
          <w:lang w:eastAsia="zh-CN"/>
        </w:rPr>
        <w:t xml:space="preserve"> </w:t>
      </w:r>
      <w:r w:rsidRPr="008F60A1">
        <w:rPr>
          <w:color w:val="000000"/>
          <w:lang w:eastAsia="zh-CN"/>
        </w:rPr>
        <w:t>An endpoint uses the Stream ID and Offset fields in STREAM frames to place data in order.</w:t>
      </w:r>
      <w:r>
        <w:rPr>
          <w:color w:val="000000"/>
          <w:lang w:eastAsia="zh-CN"/>
        </w:rPr>
        <w:t xml:space="preserve"> The usage of the </w:t>
      </w:r>
      <w:r>
        <w:t>Offset field is further explained by the below example.</w:t>
      </w:r>
      <w:r w:rsidRPr="00595650">
        <w:rPr>
          <w:color w:val="000000"/>
          <w:lang w:eastAsia="zh-CN"/>
        </w:rPr>
        <w:t xml:space="preserve"> </w:t>
      </w:r>
    </w:p>
    <w:p w14:paraId="465B9AA1" w14:textId="77777777" w:rsidR="00AA6299" w:rsidRDefault="00AA6299" w:rsidP="00AA6299">
      <w:pPr>
        <w:pStyle w:val="EX"/>
        <w:rPr>
          <w:lang w:eastAsia="zh-CN"/>
        </w:rPr>
      </w:pPr>
      <w:r>
        <w:rPr>
          <w:lang w:eastAsia="zh-CN"/>
        </w:rPr>
        <w:t>EXAMPLE:</w:t>
      </w:r>
      <w:r>
        <w:rPr>
          <w:lang w:eastAsia="zh-CN"/>
        </w:rPr>
        <w:tab/>
        <w:t xml:space="preserve">Let's say a QUIC transport entity </w:t>
      </w:r>
      <w:r w:rsidRPr="002B7A14">
        <w:rPr>
          <w:lang w:eastAsia="zh-CN"/>
        </w:rPr>
        <w:t>send</w:t>
      </w:r>
      <w:r>
        <w:rPr>
          <w:lang w:eastAsia="zh-CN"/>
        </w:rPr>
        <w:t>s data via</w:t>
      </w:r>
      <w:r w:rsidRPr="002B7A14">
        <w:rPr>
          <w:lang w:eastAsia="zh-CN"/>
        </w:rPr>
        <w:t xml:space="preserve"> three </w:t>
      </w:r>
      <w:r>
        <w:rPr>
          <w:lang w:eastAsia="zh-CN"/>
        </w:rPr>
        <w:t>STREAM</w:t>
      </w:r>
      <w:r w:rsidRPr="002B7A14">
        <w:rPr>
          <w:lang w:eastAsia="zh-CN"/>
        </w:rPr>
        <w:t xml:space="preserve"> frames</w:t>
      </w:r>
      <w:r>
        <w:rPr>
          <w:lang w:eastAsia="zh-CN"/>
        </w:rPr>
        <w:t xml:space="preserve">. The first </w:t>
      </w:r>
      <w:r w:rsidRPr="002B7A14">
        <w:rPr>
          <w:lang w:eastAsia="zh-CN"/>
        </w:rPr>
        <w:t>one</w:t>
      </w:r>
      <w:r>
        <w:rPr>
          <w:lang w:eastAsia="zh-CN"/>
        </w:rPr>
        <w:t xml:space="preserve"> is e.g. 10 octets long, </w:t>
      </w:r>
      <w:r w:rsidRPr="002B7A14">
        <w:rPr>
          <w:lang w:eastAsia="zh-CN"/>
        </w:rPr>
        <w:t>start</w:t>
      </w:r>
      <w:r>
        <w:rPr>
          <w:lang w:eastAsia="zh-CN"/>
        </w:rPr>
        <w:t xml:space="preserve">s at offset 0 and ends at offset 9. The second one is e.g. 20 octets long, starts at offset 10 </w:t>
      </w:r>
      <w:r w:rsidRPr="002B7A14">
        <w:rPr>
          <w:lang w:eastAsia="zh-CN"/>
        </w:rPr>
        <w:t xml:space="preserve">and </w:t>
      </w:r>
      <w:r>
        <w:rPr>
          <w:lang w:eastAsia="zh-CN"/>
        </w:rPr>
        <w:t xml:space="preserve">ends at offset 29. The third one is e.g. 7 octets long, starts at offset 30 </w:t>
      </w:r>
      <w:r w:rsidRPr="002B7A14">
        <w:rPr>
          <w:lang w:eastAsia="zh-CN"/>
        </w:rPr>
        <w:t xml:space="preserve">and </w:t>
      </w:r>
      <w:r>
        <w:rPr>
          <w:lang w:eastAsia="zh-CN"/>
        </w:rPr>
        <w:t xml:space="preserve">ends at offset 36. Let's also assume these frames are carried by </w:t>
      </w:r>
      <w:r w:rsidRPr="002B7A14">
        <w:rPr>
          <w:lang w:eastAsia="zh-CN"/>
        </w:rPr>
        <w:t>separate</w:t>
      </w:r>
      <w:r>
        <w:rPr>
          <w:lang w:eastAsia="zh-CN"/>
        </w:rPr>
        <w:t xml:space="preserve"> QUIC</w:t>
      </w:r>
      <w:r w:rsidRPr="002B7A14">
        <w:rPr>
          <w:lang w:eastAsia="zh-CN"/>
        </w:rPr>
        <w:t xml:space="preserve"> packet</w:t>
      </w:r>
      <w:r>
        <w:rPr>
          <w:lang w:eastAsia="zh-CN"/>
        </w:rPr>
        <w:t>s A, B</w:t>
      </w:r>
      <w:r w:rsidRPr="002B7A14">
        <w:rPr>
          <w:lang w:eastAsia="zh-CN"/>
        </w:rPr>
        <w:t xml:space="preserve"> and C. </w:t>
      </w:r>
      <w:r>
        <w:rPr>
          <w:lang w:eastAsia="zh-CN"/>
        </w:rPr>
        <w:t xml:space="preserve">In a sunny day scenario all three packets arrive at the receiving entity, which successfully acknowledges them. In a rainy day scenario, retransmissions are necessary. Let's say, </w:t>
      </w:r>
      <w:r w:rsidRPr="002B7A14">
        <w:rPr>
          <w:lang w:eastAsia="zh-CN"/>
        </w:rPr>
        <w:t>packet</w:t>
      </w:r>
      <w:r>
        <w:rPr>
          <w:lang w:eastAsia="zh-CN"/>
        </w:rPr>
        <w:t>s A and B were</w:t>
      </w:r>
      <w:r w:rsidRPr="002B7A14">
        <w:rPr>
          <w:lang w:eastAsia="zh-CN"/>
        </w:rPr>
        <w:t xml:space="preserve"> lost and only packet </w:t>
      </w:r>
      <w:r>
        <w:rPr>
          <w:lang w:eastAsia="zh-CN"/>
        </w:rPr>
        <w:t>C</w:t>
      </w:r>
      <w:r w:rsidRPr="002B7A14">
        <w:rPr>
          <w:lang w:eastAsia="zh-CN"/>
        </w:rPr>
        <w:t xml:space="preserve"> is </w:t>
      </w:r>
      <w:r>
        <w:rPr>
          <w:lang w:eastAsia="zh-CN"/>
        </w:rPr>
        <w:t>delivered</w:t>
      </w:r>
      <w:r w:rsidRPr="002B7A14">
        <w:rPr>
          <w:lang w:eastAsia="zh-CN"/>
        </w:rPr>
        <w:t xml:space="preserve"> and acknowledged. The sender </w:t>
      </w:r>
      <w:r>
        <w:rPr>
          <w:lang w:eastAsia="zh-CN"/>
        </w:rPr>
        <w:t xml:space="preserve">obviously needs to </w:t>
      </w:r>
      <w:r w:rsidRPr="002B7A14">
        <w:rPr>
          <w:lang w:eastAsia="zh-CN"/>
        </w:rPr>
        <w:t>retran</w:t>
      </w:r>
      <w:r>
        <w:rPr>
          <w:lang w:eastAsia="zh-CN"/>
        </w:rPr>
        <w:t>smit</w:t>
      </w:r>
      <w:r w:rsidRPr="002B7A14">
        <w:rPr>
          <w:lang w:eastAsia="zh-CN"/>
        </w:rPr>
        <w:t xml:space="preserve"> </w:t>
      </w:r>
      <w:r>
        <w:rPr>
          <w:lang w:eastAsia="zh-CN"/>
        </w:rPr>
        <w:t>the content with offset 0..9 and 1</w:t>
      </w:r>
      <w:r w:rsidRPr="002B7A14">
        <w:rPr>
          <w:lang w:eastAsia="zh-CN"/>
        </w:rPr>
        <w:t xml:space="preserve">0..29. </w:t>
      </w:r>
      <w:r>
        <w:rPr>
          <w:lang w:eastAsia="zh-CN"/>
        </w:rPr>
        <w:t>The sender can do this either by resending these two frames as initially sent (i.e. the three frames) or by sending a single, 10+20=30 octets long frame with offset 0..29</w:t>
      </w:r>
      <w:r w:rsidRPr="002B7A14">
        <w:rPr>
          <w:lang w:eastAsia="zh-CN"/>
        </w:rPr>
        <w:t>.</w:t>
      </w:r>
    </w:p>
    <w:p w14:paraId="4347DFBD" w14:textId="77777777" w:rsidR="00595650" w:rsidRDefault="00595650" w:rsidP="00AA6299">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A sender can wait for a short period of time to bundle multiple frames into the same QUIC packet, e.g. to minimize the computational costs of packets sending.</w:t>
      </w:r>
    </w:p>
    <w:p w14:paraId="375F39EA" w14:textId="1BDD5048" w:rsidR="00595650" w:rsidRPr="0050000E" w:rsidRDefault="00595650" w:rsidP="00595650">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w:t>
      </w:r>
      <w:r w:rsidR="00A366AE">
        <w:t>RFC 9000</w:t>
      </w:r>
      <w:r w:rsidRPr="00595650">
        <w:rPr>
          <w:color w:val="000000"/>
        </w:rPr>
        <w:t> [5]). An endpoint of a bidirectional stream can terminate one direction and even encourage prompt termination in the opposite direction.</w:t>
      </w:r>
    </w:p>
    <w:p w14:paraId="5B3DA132" w14:textId="77777777" w:rsidR="00595650" w:rsidRDefault="00595650" w:rsidP="00595650">
      <w:r>
        <w:t>For each stream QUIC now only supports reliable and in-order delivery</w:t>
      </w:r>
      <w:r w:rsidRPr="00595650">
        <w:rPr>
          <w:color w:val="000000"/>
        </w:rPr>
        <w:t>, but the implementations may choose to offer the ability to deliver data out of order</w:t>
      </w:r>
      <w:r>
        <w:t>. However, the QUIC layer is capable of delivering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14:paraId="665DD72D" w14:textId="643A6F95" w:rsidR="00595650" w:rsidRDefault="00595650" w:rsidP="00595650">
      <w:r>
        <w:t xml:space="preserve">The HTTP/3 mapping for QUIC </w:t>
      </w:r>
      <w:r>
        <w:rPr>
          <w:rFonts w:cs="Arial"/>
          <w:color w:val="222222"/>
          <w:lang w:val="en"/>
        </w:rPr>
        <w:t>IETF </w:t>
      </w:r>
      <w:r w:rsidR="00A366AE">
        <w:t>RFC 9114</w:t>
      </w:r>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r w:rsidR="00A366AE">
        <w:t>RFC 9204</w:t>
      </w:r>
      <w:r w:rsidRPr="00E920EC">
        <w:t> [10]</w:t>
      </w:r>
      <w:r>
        <w:t>). With these changes HTTP can deliver independent requests and responses in the order they are successfully delivered to endpoints, without head of line blocking between HTTP streams which would be the case for HTTP/2 over TCP.</w:t>
      </w:r>
    </w:p>
    <w:p w14:paraId="3914B549" w14:textId="77777777" w:rsidR="00595650" w:rsidRDefault="00595650" w:rsidP="00595650">
      <w:pPr>
        <w:pStyle w:val="Heading3"/>
      </w:pPr>
      <w:bookmarkStart w:id="80" w:name="_Toc34228650"/>
      <w:bookmarkStart w:id="81" w:name="_Toc43488760"/>
      <w:bookmarkStart w:id="82" w:name="_Toc50359389"/>
      <w:bookmarkStart w:id="83" w:name="_Toc144220008"/>
      <w:bookmarkStart w:id="84" w:name="_Toc144711076"/>
      <w:r>
        <w:rPr>
          <w:rFonts w:hint="eastAsia"/>
        </w:rPr>
        <w:lastRenderedPageBreak/>
        <w:t>5.3.</w:t>
      </w:r>
      <w:r>
        <w:t>3</w:t>
      </w:r>
      <w:r>
        <w:rPr>
          <w:rFonts w:hint="eastAsia"/>
        </w:rPr>
        <w:tab/>
      </w:r>
      <w:r>
        <w:t>Improved Recovery and Acknowledgement</w:t>
      </w:r>
      <w:bookmarkEnd w:id="80"/>
      <w:bookmarkEnd w:id="81"/>
      <w:bookmarkEnd w:id="82"/>
      <w:bookmarkEnd w:id="83"/>
      <w:bookmarkEnd w:id="84"/>
    </w:p>
    <w:p w14:paraId="6A7B867C" w14:textId="77777777" w:rsidR="00595650" w:rsidRDefault="00595650" w:rsidP="00595650">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14:paraId="1FE34281" w14:textId="30D78F6E" w:rsidR="00595650" w:rsidRDefault="00595650" w:rsidP="00595650">
      <w:r>
        <w:t xml:space="preserve">Compared to TCP, QUIC will not be limited to a three blocks of selective acknowledgement (SACK) when using the timestamp option. </w:t>
      </w:r>
      <w:r w:rsidRPr="00595650">
        <w:rPr>
          <w:color w:val="000000"/>
        </w:rPr>
        <w:t>Each ACK Frame in QUIC can contain variable number of ACK ranges, up to 62 bits (</w:t>
      </w:r>
      <w:r w:rsidRPr="0098236C">
        <w:t>See IETF </w:t>
      </w:r>
      <w:r w:rsidR="00A366AE">
        <w:t>RFC 9000</w:t>
      </w:r>
      <w:r w:rsidRPr="00E920EC">
        <w:t> [5]</w:t>
      </w:r>
      <w:r w:rsidRPr="00595650">
        <w:rPr>
          <w:color w:val="000000"/>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14:paraId="6C7B0136" w14:textId="58A642CE" w:rsidR="00595650" w:rsidRDefault="00595650" w:rsidP="00595650">
      <w:r>
        <w:t>The congestion control algorithm of the current QUIC version is based on NewReno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r w:rsidRPr="00595650">
        <w:rPr>
          <w:color w:val="000000"/>
        </w:rPr>
        <w:t>QUIC</w:t>
      </w:r>
      <w:r w:rsidRPr="00A021FC">
        <w:t xml:space="preserve"> can </w:t>
      </w:r>
      <w:r>
        <w:t>customise</w:t>
      </w:r>
      <w:r w:rsidRPr="00595650">
        <w:rPr>
          <w:color w:val="000000"/>
        </w:rPr>
        <w:t xml:space="preserve"> different congestion control algorithms for different connections of the same application, and even alter it during the lifetime of a connection, see clause </w:t>
      </w:r>
      <w:r w:rsidR="00A366AE">
        <w:rPr>
          <w:color w:val="000000"/>
        </w:rPr>
        <w:t>9.4</w:t>
      </w:r>
      <w:r w:rsidRPr="00595650">
        <w:rPr>
          <w:color w:val="000000"/>
        </w:rPr>
        <w:t xml:space="preserve">. </w:t>
      </w:r>
      <w:r>
        <w:t>QUIC provides generic congestion control signals to support different algorithms. QUIC also uses some additional modern loss recovery mechanisms by default, such as F-RTO (See IETF RFC 5682</w:t>
      </w:r>
      <w:r w:rsidRPr="00E920EC">
        <w:t> [16]</w:t>
      </w:r>
      <w:r>
        <w:t>), and Tail Loss Probing (See IETF draft-dukkipati-tcpm-tcp-loss-probe</w:t>
      </w:r>
      <w:r w:rsidRPr="00E920EC">
        <w:t> [1</w:t>
      </w:r>
      <w:r>
        <w:t>7</w:t>
      </w:r>
      <w:r w:rsidRPr="00E920EC">
        <w:t>]</w:t>
      </w:r>
      <w:r>
        <w:t>). These improvements give QUIC a better recovery mechanism.</w:t>
      </w:r>
    </w:p>
    <w:p w14:paraId="45EA7738" w14:textId="77777777" w:rsidR="00595650" w:rsidRDefault="00595650" w:rsidP="00595650">
      <w:pPr>
        <w:pStyle w:val="Heading3"/>
      </w:pPr>
      <w:bookmarkStart w:id="85" w:name="_Toc34228651"/>
      <w:bookmarkStart w:id="86" w:name="_Toc43488761"/>
      <w:bookmarkStart w:id="87" w:name="_Toc50359390"/>
      <w:bookmarkStart w:id="88" w:name="_Toc144220009"/>
      <w:bookmarkStart w:id="89" w:name="_Toc144711077"/>
      <w:r>
        <w:rPr>
          <w:rFonts w:hint="eastAsia"/>
        </w:rPr>
        <w:t>5.3.</w:t>
      </w:r>
      <w:r>
        <w:t>4</w:t>
      </w:r>
      <w:r>
        <w:rPr>
          <w:rFonts w:hint="eastAsia"/>
        </w:rPr>
        <w:tab/>
      </w:r>
      <w:r>
        <w:t>Encrypted and Integrity Protected Transport details</w:t>
      </w:r>
      <w:bookmarkEnd w:id="85"/>
      <w:bookmarkEnd w:id="86"/>
      <w:bookmarkEnd w:id="87"/>
      <w:bookmarkEnd w:id="88"/>
      <w:bookmarkEnd w:id="89"/>
    </w:p>
    <w:p w14:paraId="4EEC69E6" w14:textId="7D5DBC7D" w:rsidR="00595650" w:rsidRDefault="00595650" w:rsidP="00595650">
      <w:r>
        <w:t xml:space="preserve">QUIC uses TLS 1.3 (See </w:t>
      </w:r>
      <w:r>
        <w:rPr>
          <w:rFonts w:cs="Arial"/>
          <w:color w:val="222222"/>
          <w:lang w:val="en"/>
        </w:rPr>
        <w:t>IETF </w:t>
      </w:r>
      <w:r w:rsidR="00A366AE">
        <w:t>RFC 9001</w:t>
      </w:r>
      <w:r w:rsidRPr="00E920EC">
        <w:t xml:space="preserve"> [6], </w:t>
      </w:r>
      <w:r>
        <w:t>IETF RFC 8446</w:t>
      </w:r>
      <w:r w:rsidRPr="00E920EC">
        <w:t> [12]</w:t>
      </w:r>
      <w:r>
        <w:t xml:space="preserve">), for key establishment, QUIC </w:t>
      </w:r>
      <w:r w:rsidRPr="00140C83">
        <w:t>integrates</w:t>
      </w:r>
      <w:r>
        <w:t xml:space="preserve"> the TLS 1.3 as its own encryption and integrity layer that protects the QUIC packets, but the </w:t>
      </w:r>
      <w:r w:rsidRPr="00D267D1">
        <w:t xml:space="preserve">security </w:t>
      </w:r>
      <w:r>
        <w:t xml:space="preserve">capability </w:t>
      </w:r>
      <w:r w:rsidRPr="00D267D1">
        <w:t xml:space="preserve">of HTTP/3 over QUIC/UDP is </w:t>
      </w:r>
      <w:r>
        <w:rPr>
          <w:rFonts w:hint="eastAsia"/>
          <w:lang w:eastAsia="zh-CN"/>
        </w:rPr>
        <w:t>consistent</w:t>
      </w:r>
      <w:r>
        <w:t xml:space="preserve"> with </w:t>
      </w:r>
      <w:r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14:paraId="5EA76C21" w14:textId="77777777" w:rsidR="00595650" w:rsidRDefault="00595650" w:rsidP="00595650">
      <w:r>
        <w:t xml:space="preserve">The encryption and integrity </w:t>
      </w:r>
      <w:r>
        <w:rPr>
          <w:rFonts w:hint="eastAsia"/>
          <w:lang w:eastAsia="zh-CN"/>
        </w:rPr>
        <w:t>protection</w:t>
      </w:r>
      <w:r>
        <w:t xml:space="preserve">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14:paraId="57EC0414" w14:textId="0F6ABF76" w:rsidR="00595650" w:rsidRDefault="00595650" w:rsidP="00595650">
      <w:r>
        <w:t xml:space="preserve">Compared to TCP, this level of encryption does make certain type of network performance monitoring using middlebox basically impossible. Due to this, the QUIC short header introduces a latency spin bit (See </w:t>
      </w:r>
      <w:r w:rsidRPr="0098236C">
        <w:t>IETF </w:t>
      </w:r>
      <w:r w:rsidR="00A366AE">
        <w:t>RFC 9000</w:t>
      </w:r>
      <w:r w:rsidRPr="00E920EC">
        <w:t> [5]</w:t>
      </w:r>
      <w:r>
        <w:t>) that is intended to enable middlebox to measure round-trip time between the middlebox and either endpoint of the connection if enabled by both end-points.</w:t>
      </w:r>
      <w:r w:rsidRPr="002F3075">
        <w:rPr>
          <w:lang w:eastAsia="zh-CN"/>
        </w:rPr>
        <w:t xml:space="preserve"> </w:t>
      </w:r>
      <w:r>
        <w:rPr>
          <w:lang w:eastAsia="zh-CN"/>
        </w:rPr>
        <w:t xml:space="preserve">The </w:t>
      </w:r>
      <w:r>
        <w:t>latency spin bit</w:t>
      </w:r>
      <w:r w:rsidRPr="00D267D1">
        <w:rPr>
          <w:lang w:eastAsia="zh-CN"/>
        </w:rPr>
        <w:t xml:space="preserve"> partiall</w:t>
      </w:r>
      <w:r>
        <w:rPr>
          <w:lang w:eastAsia="zh-CN"/>
        </w:rPr>
        <w:t xml:space="preserve">y overcomes the drawback of </w:t>
      </w:r>
      <w:r>
        <w:t>impossible network performance monitoring caused by encryption in QUIC layer, but cannot support the message tracing by content inspection for the testing, monitoring and troubleshooting related scenarios</w:t>
      </w:r>
      <w:r>
        <w:rPr>
          <w:lang w:eastAsia="zh-CN"/>
        </w:rPr>
        <w:t>.</w:t>
      </w:r>
    </w:p>
    <w:p w14:paraId="14656828" w14:textId="77777777" w:rsidR="00595650" w:rsidRDefault="00595650" w:rsidP="00595650">
      <w:pPr>
        <w:pStyle w:val="Heading3"/>
      </w:pPr>
      <w:bookmarkStart w:id="90" w:name="_Toc34228652"/>
      <w:bookmarkStart w:id="91" w:name="_Toc43488762"/>
      <w:bookmarkStart w:id="92" w:name="_Toc50359391"/>
      <w:bookmarkStart w:id="93" w:name="_Toc144220010"/>
      <w:bookmarkStart w:id="94" w:name="_Toc144711078"/>
      <w:r>
        <w:rPr>
          <w:rFonts w:hint="eastAsia"/>
        </w:rPr>
        <w:t>5.3.</w:t>
      </w:r>
      <w:r>
        <w:t>5</w:t>
      </w:r>
      <w:r>
        <w:rPr>
          <w:rFonts w:hint="eastAsia"/>
        </w:rPr>
        <w:tab/>
      </w:r>
      <w:r>
        <w:t>Connection Setup Improvements</w:t>
      </w:r>
      <w:bookmarkEnd w:id="90"/>
      <w:bookmarkEnd w:id="91"/>
      <w:bookmarkEnd w:id="92"/>
      <w:bookmarkEnd w:id="93"/>
      <w:bookmarkEnd w:id="94"/>
    </w:p>
    <w:p w14:paraId="115987CC" w14:textId="77777777" w:rsidR="00595650" w:rsidRPr="007A6C42" w:rsidRDefault="00595650" w:rsidP="00595650">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RFC 8446</w:t>
      </w:r>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14:paraId="32BB589B" w14:textId="77777777" w:rsidR="00595650" w:rsidRDefault="00595650" w:rsidP="00595650">
      <w:pPr>
        <w:spacing w:after="0"/>
        <w:rPr>
          <w:lang w:val="en-US"/>
        </w:rPr>
      </w:pPr>
    </w:p>
    <w:p w14:paraId="5842EE53" w14:textId="77777777" w:rsidR="00595650" w:rsidRPr="007A6C42" w:rsidRDefault="00595650" w:rsidP="00595650">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14:paraId="1ABDD2F3" w14:textId="77777777" w:rsidR="00595650" w:rsidRPr="007A6C42" w:rsidRDefault="00595650" w:rsidP="00595650">
      <w:pPr>
        <w:spacing w:after="0"/>
        <w:rPr>
          <w:lang w:val="en-US"/>
        </w:rPr>
      </w:pPr>
    </w:p>
    <w:p w14:paraId="7F528439" w14:textId="77777777" w:rsidR="00595650" w:rsidRPr="007A6C42" w:rsidRDefault="00595650" w:rsidP="00595650">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RFC 8446</w:t>
      </w:r>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w:t>
      </w:r>
      <w:r w:rsidRPr="007A6C42">
        <w:rPr>
          <w:lang w:val="en-US"/>
        </w:rPr>
        <w:lastRenderedPageBreak/>
        <w:t xml:space="preserve">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14:paraId="1BA777A5" w14:textId="77777777" w:rsidR="00595650" w:rsidRDefault="00595650" w:rsidP="00595650">
      <w:pPr>
        <w:spacing w:after="0"/>
        <w:rPr>
          <w:lang w:val="en-US"/>
        </w:rPr>
      </w:pPr>
    </w:p>
    <w:p w14:paraId="02A5AF04" w14:textId="77777777" w:rsidR="00595650" w:rsidRPr="0047713D" w:rsidRDefault="00595650" w:rsidP="00595650">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595650" w:rsidRPr="001331C5" w14:paraId="05F25BD3" w14:textId="77777777" w:rsidTr="00AA6299">
        <w:trPr>
          <w:cantSplit/>
        </w:trPr>
        <w:tc>
          <w:tcPr>
            <w:tcW w:w="3119" w:type="dxa"/>
            <w:shd w:val="clear" w:color="auto" w:fill="E0E0E0"/>
          </w:tcPr>
          <w:p w14:paraId="2937D72A" w14:textId="77777777" w:rsidR="00595650" w:rsidRPr="001331C5" w:rsidRDefault="00595650" w:rsidP="00AA6299">
            <w:pPr>
              <w:pStyle w:val="TAH"/>
            </w:pPr>
            <w:r w:rsidRPr="001331C5">
              <w:t>Protocol</w:t>
            </w:r>
          </w:p>
        </w:tc>
        <w:tc>
          <w:tcPr>
            <w:tcW w:w="3260" w:type="dxa"/>
            <w:shd w:val="clear" w:color="auto" w:fill="E0E0E0"/>
          </w:tcPr>
          <w:p w14:paraId="5E462E44" w14:textId="77777777" w:rsidR="00595650" w:rsidRPr="001331C5" w:rsidRDefault="00595650" w:rsidP="00AA6299">
            <w:pPr>
              <w:pStyle w:val="TAH"/>
            </w:pPr>
            <w:r w:rsidRPr="001331C5">
              <w:t>New Connection</w:t>
            </w:r>
          </w:p>
        </w:tc>
        <w:tc>
          <w:tcPr>
            <w:tcW w:w="3402" w:type="dxa"/>
            <w:shd w:val="clear" w:color="auto" w:fill="E0E0E0"/>
          </w:tcPr>
          <w:p w14:paraId="4569C689" w14:textId="77777777" w:rsidR="00595650" w:rsidRPr="0047713D" w:rsidRDefault="00595650" w:rsidP="00AA6299">
            <w:pPr>
              <w:pStyle w:val="TAH"/>
              <w:rPr>
                <w:rFonts w:eastAsia="Batang"/>
                <w:lang w:eastAsia="ko-KR"/>
              </w:rPr>
            </w:pPr>
            <w:r>
              <w:rPr>
                <w:rFonts w:eastAsia="Batang"/>
                <w:lang w:eastAsia="ko-KR"/>
              </w:rPr>
              <w:t>Connection State Exists</w:t>
            </w:r>
          </w:p>
        </w:tc>
      </w:tr>
      <w:tr w:rsidR="00595650" w:rsidRPr="001331C5" w14:paraId="13183235" w14:textId="77777777" w:rsidTr="00AA6299">
        <w:trPr>
          <w:cantSplit/>
        </w:trPr>
        <w:tc>
          <w:tcPr>
            <w:tcW w:w="3119" w:type="dxa"/>
          </w:tcPr>
          <w:p w14:paraId="3DB97044" w14:textId="77777777" w:rsidR="00595650" w:rsidRPr="001331C5" w:rsidRDefault="00595650" w:rsidP="00AA6299">
            <w:pPr>
              <w:pStyle w:val="TAL"/>
              <w:rPr>
                <w:lang w:eastAsia="zh-CN"/>
              </w:rPr>
            </w:pPr>
            <w:r w:rsidRPr="001331C5">
              <w:t>TCP/TLS 1.2</w:t>
            </w:r>
          </w:p>
        </w:tc>
        <w:tc>
          <w:tcPr>
            <w:tcW w:w="3260" w:type="dxa"/>
          </w:tcPr>
          <w:p w14:paraId="0E14A68A" w14:textId="77777777" w:rsidR="00595650" w:rsidRPr="001331C5" w:rsidRDefault="00595650" w:rsidP="00AA6299">
            <w:pPr>
              <w:pStyle w:val="TAL"/>
              <w:rPr>
                <w:lang w:eastAsia="zh-CN"/>
              </w:rPr>
            </w:pPr>
            <w:r w:rsidRPr="001331C5">
              <w:rPr>
                <w:lang w:eastAsia="zh-CN"/>
              </w:rPr>
              <w:t>3</w:t>
            </w:r>
          </w:p>
        </w:tc>
        <w:tc>
          <w:tcPr>
            <w:tcW w:w="3402" w:type="dxa"/>
          </w:tcPr>
          <w:p w14:paraId="4945BAB3" w14:textId="77777777" w:rsidR="00595650" w:rsidRPr="001331C5" w:rsidRDefault="00595650" w:rsidP="00AA6299">
            <w:pPr>
              <w:pStyle w:val="TAL"/>
              <w:rPr>
                <w:lang w:eastAsia="zh-CN"/>
              </w:rPr>
            </w:pPr>
            <w:r w:rsidRPr="001331C5">
              <w:rPr>
                <w:lang w:eastAsia="zh-CN"/>
              </w:rPr>
              <w:t>2</w:t>
            </w:r>
          </w:p>
        </w:tc>
      </w:tr>
      <w:tr w:rsidR="00595650" w:rsidRPr="001331C5" w14:paraId="32FCC695" w14:textId="77777777" w:rsidTr="00AA6299">
        <w:trPr>
          <w:cantSplit/>
        </w:trPr>
        <w:tc>
          <w:tcPr>
            <w:tcW w:w="3119" w:type="dxa"/>
          </w:tcPr>
          <w:p w14:paraId="224AD22E" w14:textId="77777777" w:rsidR="00595650" w:rsidRPr="001331C5" w:rsidRDefault="00595650" w:rsidP="00AA6299">
            <w:pPr>
              <w:pStyle w:val="TAL"/>
            </w:pPr>
            <w:r w:rsidRPr="001331C5">
              <w:t>TCP/TLS 1.3</w:t>
            </w:r>
          </w:p>
        </w:tc>
        <w:tc>
          <w:tcPr>
            <w:tcW w:w="3260" w:type="dxa"/>
          </w:tcPr>
          <w:p w14:paraId="2B6DE7A8" w14:textId="77777777" w:rsidR="00595650" w:rsidRPr="001331C5" w:rsidRDefault="00595650" w:rsidP="00AA6299">
            <w:pPr>
              <w:pStyle w:val="TAL"/>
              <w:rPr>
                <w:lang w:eastAsia="zh-CN"/>
              </w:rPr>
            </w:pPr>
            <w:r w:rsidRPr="001331C5">
              <w:rPr>
                <w:lang w:eastAsia="zh-CN"/>
              </w:rPr>
              <w:t>2</w:t>
            </w:r>
          </w:p>
        </w:tc>
        <w:tc>
          <w:tcPr>
            <w:tcW w:w="3402" w:type="dxa"/>
          </w:tcPr>
          <w:p w14:paraId="325CF3AB" w14:textId="77777777" w:rsidR="00595650" w:rsidRPr="00BC6A61" w:rsidRDefault="00595650" w:rsidP="00AA6299">
            <w:pPr>
              <w:pStyle w:val="HTMLPreformatted"/>
              <w:pageBreakBefore/>
              <w:rPr>
                <w:rFonts w:ascii="Arial" w:hAnsi="Arial" w:cs="Times New Roman"/>
                <w:sz w:val="18"/>
                <w:szCs w:val="20"/>
              </w:rPr>
            </w:pPr>
            <w:r>
              <w:rPr>
                <w:rFonts w:ascii="Arial" w:hAnsi="Arial" w:cs="Times New Roman"/>
                <w:sz w:val="18"/>
                <w:szCs w:val="20"/>
              </w:rPr>
              <w:t>1</w:t>
            </w:r>
          </w:p>
        </w:tc>
      </w:tr>
      <w:tr w:rsidR="00595650" w:rsidRPr="001331C5" w14:paraId="0D2FEA36" w14:textId="77777777" w:rsidTr="00AA6299">
        <w:trPr>
          <w:cantSplit/>
        </w:trPr>
        <w:tc>
          <w:tcPr>
            <w:tcW w:w="3119" w:type="dxa"/>
          </w:tcPr>
          <w:p w14:paraId="265B0557" w14:textId="77777777" w:rsidR="00595650" w:rsidRPr="001331C5" w:rsidRDefault="00595650" w:rsidP="00AA6299">
            <w:pPr>
              <w:pStyle w:val="TAL"/>
              <w:rPr>
                <w:lang w:eastAsia="zh-CN"/>
              </w:rPr>
            </w:pPr>
            <w:r w:rsidRPr="001331C5">
              <w:t>QUIC</w:t>
            </w:r>
          </w:p>
        </w:tc>
        <w:tc>
          <w:tcPr>
            <w:tcW w:w="3260" w:type="dxa"/>
          </w:tcPr>
          <w:p w14:paraId="0CE8B1D3" w14:textId="77777777" w:rsidR="00595650" w:rsidRPr="001331C5" w:rsidRDefault="00595650" w:rsidP="00AA6299">
            <w:pPr>
              <w:pStyle w:val="TAL"/>
              <w:rPr>
                <w:lang w:eastAsia="zh-CN"/>
              </w:rPr>
            </w:pPr>
            <w:r w:rsidRPr="001331C5">
              <w:rPr>
                <w:lang w:eastAsia="zh-CN"/>
              </w:rPr>
              <w:t>1</w:t>
            </w:r>
          </w:p>
        </w:tc>
        <w:tc>
          <w:tcPr>
            <w:tcW w:w="3402" w:type="dxa"/>
          </w:tcPr>
          <w:p w14:paraId="55FAAF9C" w14:textId="77777777" w:rsidR="00595650" w:rsidRPr="001331C5" w:rsidRDefault="00595650" w:rsidP="00AA6299">
            <w:pPr>
              <w:pStyle w:val="TAL"/>
              <w:rPr>
                <w:lang w:eastAsia="zh-CN"/>
              </w:rPr>
            </w:pPr>
            <w:r w:rsidRPr="001331C5">
              <w:rPr>
                <w:lang w:eastAsia="zh-CN"/>
              </w:rPr>
              <w:t>0</w:t>
            </w:r>
          </w:p>
        </w:tc>
      </w:tr>
    </w:tbl>
    <w:p w14:paraId="0238DABC" w14:textId="77777777" w:rsidR="00595650" w:rsidRPr="007A6C42" w:rsidRDefault="00595650" w:rsidP="00595650">
      <w:pPr>
        <w:spacing w:after="0"/>
        <w:rPr>
          <w:lang w:val="en-US"/>
        </w:rPr>
      </w:pPr>
    </w:p>
    <w:p w14:paraId="5A2C0BDA" w14:textId="77777777" w:rsidR="00595650" w:rsidRDefault="00595650" w:rsidP="00595650">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14:paraId="66CF94D2" w14:textId="77777777" w:rsidR="00595650" w:rsidRDefault="00595650" w:rsidP="00595650">
      <w:pPr>
        <w:pStyle w:val="Heading3"/>
      </w:pPr>
      <w:bookmarkStart w:id="95" w:name="_Toc34228653"/>
      <w:bookmarkStart w:id="96" w:name="_Toc43488763"/>
      <w:bookmarkStart w:id="97" w:name="_Toc50359392"/>
      <w:bookmarkStart w:id="98" w:name="_Toc144220011"/>
      <w:bookmarkStart w:id="99" w:name="_Toc144711079"/>
      <w:r>
        <w:rPr>
          <w:rFonts w:hint="eastAsia"/>
        </w:rPr>
        <w:t>5.3.</w:t>
      </w:r>
      <w:r>
        <w:t>6</w:t>
      </w:r>
      <w:r>
        <w:rPr>
          <w:rFonts w:hint="eastAsia"/>
        </w:rPr>
        <w:tab/>
      </w:r>
      <w:r>
        <w:t>0-RTT Data</w:t>
      </w:r>
      <w:bookmarkEnd w:id="95"/>
      <w:bookmarkEnd w:id="96"/>
      <w:bookmarkEnd w:id="97"/>
      <w:bookmarkEnd w:id="98"/>
      <w:bookmarkEnd w:id="99"/>
    </w:p>
    <w:p w14:paraId="448D18FA" w14:textId="77777777" w:rsidR="00595650" w:rsidRDefault="00595650" w:rsidP="00595650">
      <w:r>
        <w:t>TLS 1.3 (IETF RFC 8446 [12]) includes support for early data or 0-RTT data, as it is also called. This is potentially usable by both HTTP/2 over TLS1.3/TCP as well as HTTP/3.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14:paraId="7403FCBE" w14:textId="0D3FCB6A" w:rsidR="00595650" w:rsidRDefault="00595650" w:rsidP="00595650">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w:t>
      </w:r>
      <w:r w:rsidR="00A366AE">
        <w:t>RFC 9001</w:t>
      </w:r>
      <w:r w:rsidRPr="0029589F">
        <w:t> [6]</w:t>
      </w:r>
      <w:r w:rsidRPr="00E920EC">
        <w:t xml:space="preserve">, </w:t>
      </w:r>
      <w:r>
        <w:t>IETF RFC 8446</w:t>
      </w:r>
      <w:r w:rsidRPr="00E920EC">
        <w:t> [12]</w:t>
      </w:r>
      <w:r w:rsidRPr="0029589F">
        <w:t>)</w:t>
      </w:r>
      <w:r>
        <w:rPr>
          <w:rFonts w:hint="eastAsia"/>
          <w:lang w:eastAsia="zh-CN"/>
        </w:rPr>
        <w:t>.</w:t>
      </w:r>
    </w:p>
    <w:p w14:paraId="580401A1" w14:textId="77777777" w:rsidR="00595650" w:rsidRDefault="00595650" w:rsidP="00595650">
      <w:pPr>
        <w:pStyle w:val="Heading3"/>
      </w:pPr>
      <w:bookmarkStart w:id="100" w:name="_Toc34228654"/>
      <w:bookmarkStart w:id="101" w:name="_Toc43488764"/>
      <w:bookmarkStart w:id="102" w:name="_Toc50359393"/>
      <w:bookmarkStart w:id="103" w:name="_Toc144220012"/>
      <w:bookmarkStart w:id="104" w:name="_Toc144711080"/>
      <w:r>
        <w:rPr>
          <w:rFonts w:hint="eastAsia"/>
        </w:rPr>
        <w:t>5.3.</w:t>
      </w:r>
      <w:r>
        <w:t>7</w:t>
      </w:r>
      <w:r>
        <w:rPr>
          <w:rFonts w:hint="eastAsia"/>
        </w:rPr>
        <w:tab/>
      </w:r>
      <w:r>
        <w:t>Connection ID</w:t>
      </w:r>
      <w:bookmarkEnd w:id="100"/>
      <w:bookmarkEnd w:id="101"/>
      <w:bookmarkEnd w:id="102"/>
      <w:bookmarkEnd w:id="103"/>
      <w:bookmarkEnd w:id="104"/>
    </w:p>
    <w:p w14:paraId="2CBF5A07" w14:textId="77777777" w:rsidR="00595650" w:rsidRDefault="00595650" w:rsidP="00595650">
      <w:r>
        <w:t xml:space="preserve">QUIC uses </w:t>
      </w:r>
      <w:r w:rsidR="00AA6299">
        <w:t xml:space="preserve">a </w:t>
      </w:r>
      <w:r>
        <w:t xml:space="preserve">set of connection IDs, one </w:t>
      </w:r>
      <w:r w:rsidR="00AA6299" w:rsidRPr="00A05622">
        <w:t xml:space="preserve">connection ID </w:t>
      </w:r>
      <w:r>
        <w:t xml:space="preserve">for the server and one </w:t>
      </w:r>
      <w:r w:rsidR="00AA6299" w:rsidRPr="00A05622">
        <w:t xml:space="preserve">connection ID </w:t>
      </w:r>
      <w:r>
        <w:t xml:space="preserve">for the client to identify a particular connection for an endpoint. </w:t>
      </w:r>
      <w:r>
        <w:rPr>
          <w:color w:val="222222"/>
          <w:shd w:val="clear" w:color="auto" w:fill="FFFFFF"/>
        </w:rPr>
        <w:t xml:space="preserve">During the handshake, QUIC packet with the long header is used to </w:t>
      </w:r>
      <w:r>
        <w:rPr>
          <w:rFonts w:hint="eastAsia"/>
          <w:color w:val="222222"/>
          <w:shd w:val="clear" w:color="auto" w:fill="FFFFFF"/>
          <w:lang w:eastAsia="zh-CN"/>
        </w:rPr>
        <w:t>exchange</w:t>
      </w:r>
      <w:r>
        <w:rPr>
          <w:color w:val="222222"/>
          <w:shd w:val="clear" w:color="auto" w:fill="FFFFFF"/>
        </w:rPr>
        <w:t xml:space="preserve"> the connection ID that each endpoint </w:t>
      </w:r>
      <w:r>
        <w:rPr>
          <w:rFonts w:hint="eastAsia"/>
          <w:color w:val="222222"/>
          <w:shd w:val="clear" w:color="auto" w:fill="FFFFFF"/>
          <w:lang w:eastAsia="zh-CN"/>
        </w:rPr>
        <w:t>assigned</w:t>
      </w:r>
      <w:r>
        <w:rPr>
          <w:color w:val="222222"/>
          <w:shd w:val="clear" w:color="auto" w:fill="FFFFFF"/>
        </w:rPr>
        <w:t xml:space="preserve">. The </w:t>
      </w:r>
      <w:r w:rsidRPr="00490D67">
        <w:rPr>
          <w:shd w:val="clear" w:color="auto" w:fill="FFFFFF"/>
        </w:rPr>
        <w:t>endpoint is allowed to change the own connection ID to another available one at any time during the connection</w:t>
      </w:r>
      <w:r>
        <w:rPr>
          <w:color w:val="FF0000"/>
          <w:shd w:val="clear" w:color="auto" w:fill="FFFFFF"/>
        </w:rPr>
        <w:t xml:space="preserve"> </w:t>
      </w:r>
      <w:r>
        <w:t>without any interruption in the transmission</w:t>
      </w:r>
      <w:r w:rsidRPr="0029589F">
        <w:rPr>
          <w:color w:val="FF0000"/>
          <w:shd w:val="clear" w:color="auto" w:fill="FFFFFF"/>
        </w:rPr>
        <w:t>.</w:t>
      </w:r>
      <w:r>
        <w:rPr>
          <w:color w:val="FF0000"/>
          <w:shd w:val="clear" w:color="auto" w:fill="FFFFFF"/>
        </w:rPr>
        <w:t xml:space="preserve"> </w:t>
      </w:r>
      <w:r>
        <w:t>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necessarily to be used. The peers exchange additional connection IDs when needed to ensure that the peer have one or more previously unused CIDs that can be used in case of connection migration.</w:t>
      </w:r>
      <w:r>
        <w:rPr>
          <w:color w:val="FF0000"/>
          <w:shd w:val="clear" w:color="auto" w:fill="FFFFFF"/>
        </w:rPr>
        <w:t xml:space="preserve"> </w:t>
      </w:r>
      <w:r w:rsidRPr="00490D67">
        <w:rPr>
          <w:shd w:val="clear" w:color="auto" w:fill="FFFFFF"/>
        </w:rPr>
        <w:t>The middlebox is difficult to correlate the received packet to the connection as the procedure used to changing connection is in</w:t>
      </w:r>
      <w:r w:rsidRPr="00490D67">
        <w:t xml:space="preserve"> </w:t>
      </w:r>
      <w:r>
        <w:t>encryption.</w:t>
      </w:r>
    </w:p>
    <w:p w14:paraId="43ED7E88" w14:textId="77777777" w:rsidR="00595650" w:rsidRDefault="00595650" w:rsidP="00595650">
      <w:r w:rsidRPr="0029589F">
        <w:t>The length of connection ID is variable, and it</w:t>
      </w:r>
      <w:r>
        <w:t xml:space="preserve"> provides certain flexibility in how the implementers realize </w:t>
      </w:r>
      <w:r w:rsidRPr="003C0C66">
        <w:t>network equipment architecture</w:t>
      </w:r>
      <w:r>
        <w:t>, e.g. front-end load-balancers, for QUIC.</w:t>
      </w:r>
    </w:p>
    <w:p w14:paraId="091C05E5" w14:textId="77777777" w:rsidR="00595650" w:rsidRDefault="00595650" w:rsidP="00595650">
      <w:pPr>
        <w:pStyle w:val="Heading3"/>
      </w:pPr>
      <w:bookmarkStart w:id="105" w:name="_Toc34228655"/>
      <w:bookmarkStart w:id="106" w:name="_Toc43488765"/>
      <w:bookmarkStart w:id="107" w:name="_Toc50359394"/>
      <w:bookmarkStart w:id="108" w:name="_Toc144220013"/>
      <w:bookmarkStart w:id="109" w:name="_Toc144711081"/>
      <w:r>
        <w:rPr>
          <w:rFonts w:hint="eastAsia"/>
        </w:rPr>
        <w:t>5.3.</w:t>
      </w:r>
      <w:r>
        <w:t>8</w:t>
      </w:r>
      <w:r>
        <w:rPr>
          <w:rFonts w:hint="eastAsia"/>
        </w:rPr>
        <w:tab/>
      </w:r>
      <w:r>
        <w:t>Connection Migration</w:t>
      </w:r>
      <w:bookmarkEnd w:id="105"/>
      <w:bookmarkEnd w:id="106"/>
      <w:bookmarkEnd w:id="107"/>
      <w:bookmarkEnd w:id="108"/>
      <w:bookmarkEnd w:id="109"/>
    </w:p>
    <w:p w14:paraId="131AD78B" w14:textId="77777777" w:rsidR="00595650" w:rsidRDefault="00595650" w:rsidP="00595650">
      <w:r>
        <w:t>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continue on a new interface after the client has validated the path to the server from the new interface address using PATH_CHALLENGE frames, with potentially a new connection ID from the previously communicated set of connection IDs.</w:t>
      </w:r>
    </w:p>
    <w:p w14:paraId="07CBAF90" w14:textId="2A87F81D" w:rsidR="00595650" w:rsidRDefault="00595650" w:rsidP="00595650">
      <w:pPr>
        <w:pStyle w:val="NO"/>
      </w:pPr>
      <w:r>
        <w:rPr>
          <w:rFonts w:hint="eastAsia"/>
        </w:rPr>
        <w:t>N</w:t>
      </w:r>
      <w:r>
        <w:t>OTE:</w:t>
      </w:r>
      <w:r>
        <w:tab/>
        <w:t>IETF </w:t>
      </w:r>
      <w:r w:rsidR="00A366AE">
        <w:t>RFC 9000</w:t>
      </w:r>
      <w:r>
        <w:t> [5] does not mandate a new connection ID after connection migration. However such reuse is not recommended as this allows on path observers to link multiple source IP addresses to the same connection and identify the topological relationship of clients. See clause 9.5 of IETF </w:t>
      </w:r>
      <w:r w:rsidR="00A366AE">
        <w:t>RFC 9000</w:t>
      </w:r>
      <w:r>
        <w:t> [5].</w:t>
      </w:r>
    </w:p>
    <w:p w14:paraId="2C1AE667" w14:textId="3D4636BE" w:rsidR="00595650" w:rsidRDefault="00595650" w:rsidP="00595650">
      <w:r>
        <w:lastRenderedPageBreak/>
        <w:t xml:space="preserve">It is possible that the server also has multiple IP addresses and has some preferences on which interface it would like to serve a particular client for load balancing or other management. </w:t>
      </w:r>
      <w:r w:rsidRPr="00490D67">
        <w:t>QUIC allows server to receive a connection request to one IP address and migrate the connection to a preferred address in connection response immediately, this achieve</w:t>
      </w:r>
      <w:r w:rsidR="00A366AE">
        <w:t>s</w:t>
      </w:r>
      <w:r w:rsidRPr="00490D67">
        <w:t xml:space="preser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 (see clause 9.6 of IETF </w:t>
      </w:r>
      <w:r w:rsidR="00A366AE">
        <w:t>RFC 9000</w:t>
      </w:r>
      <w:r>
        <w:t> [5]). If the new path to the preferred server address is valid then client sends all the future packets to the new server address. Here the client also uses a new connection ID for the new connection to the server's preferred address.</w:t>
      </w:r>
    </w:p>
    <w:p w14:paraId="1F05D503" w14:textId="77777777" w:rsidR="00595650" w:rsidRDefault="00595650" w:rsidP="00595650">
      <w:pPr>
        <w:pStyle w:val="Heading3"/>
      </w:pPr>
      <w:bookmarkStart w:id="110" w:name="_Toc34228656"/>
      <w:bookmarkStart w:id="111" w:name="_Toc43488766"/>
      <w:bookmarkStart w:id="112" w:name="_Toc50359395"/>
      <w:bookmarkStart w:id="113" w:name="_Toc144220014"/>
      <w:bookmarkStart w:id="114" w:name="_Toc144711082"/>
      <w:r>
        <w:rPr>
          <w:rFonts w:hint="eastAsia"/>
        </w:rPr>
        <w:t>5.3.</w:t>
      </w:r>
      <w:r>
        <w:t>9</w:t>
      </w:r>
      <w:r>
        <w:rPr>
          <w:rFonts w:hint="eastAsia"/>
        </w:rPr>
        <w:tab/>
      </w:r>
      <w:r>
        <w:t>Stream Prioritization</w:t>
      </w:r>
      <w:bookmarkEnd w:id="110"/>
      <w:bookmarkEnd w:id="111"/>
      <w:bookmarkEnd w:id="112"/>
      <w:bookmarkEnd w:id="113"/>
      <w:bookmarkEnd w:id="114"/>
    </w:p>
    <w:p w14:paraId="3DC99487" w14:textId="77777777" w:rsidR="00595650" w:rsidRPr="00F721B2" w:rsidRDefault="00595650" w:rsidP="00595650">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 HTTP/3 uses the same prioritization mechanism as HTTP/2.</w:t>
      </w:r>
    </w:p>
    <w:p w14:paraId="7953E0F9" w14:textId="77777777" w:rsidR="00595650" w:rsidRPr="00365E98" w:rsidRDefault="00595650" w:rsidP="00595650">
      <w:pPr>
        <w:pStyle w:val="Heading3"/>
      </w:pPr>
      <w:bookmarkStart w:id="115" w:name="_Toc34228657"/>
      <w:bookmarkStart w:id="116" w:name="_Toc43488767"/>
      <w:bookmarkStart w:id="117" w:name="_Toc50359396"/>
      <w:bookmarkStart w:id="118" w:name="_Toc144220015"/>
      <w:bookmarkStart w:id="119" w:name="_Toc144711083"/>
      <w:r>
        <w:rPr>
          <w:rFonts w:hint="eastAsia"/>
        </w:rPr>
        <w:t>5.3.</w:t>
      </w:r>
      <w:r>
        <w:t>10</w:t>
      </w:r>
      <w:r>
        <w:rPr>
          <w:rFonts w:hint="eastAsia"/>
        </w:rPr>
        <w:tab/>
      </w:r>
      <w:r>
        <w:t>Flow Control</w:t>
      </w:r>
      <w:bookmarkEnd w:id="115"/>
      <w:bookmarkEnd w:id="116"/>
      <w:bookmarkEnd w:id="117"/>
      <w:bookmarkEnd w:id="118"/>
      <w:bookmarkEnd w:id="119"/>
    </w:p>
    <w:p w14:paraId="21EA99CF" w14:textId="77777777" w:rsidR="00595650" w:rsidRDefault="00595650" w:rsidP="00595650">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Pr="00490D67">
        <w:t xml:space="preserve"> </w:t>
      </w:r>
      <w:r>
        <w:t xml:space="preserve">As QUIC provides multiplexing, flow control from the HTTP/2 layer is moved to the QUIC layer, avoiding </w:t>
      </w:r>
      <w:r w:rsidRPr="00900851">
        <w:t>head of line</w:t>
      </w:r>
      <w:r>
        <w:t xml:space="preserve"> blocking and simplifying HTTP/3.</w:t>
      </w:r>
    </w:p>
    <w:p w14:paraId="401B5CA9" w14:textId="77777777" w:rsidR="00595650" w:rsidRDefault="00595650" w:rsidP="00595650">
      <w:pPr>
        <w:pStyle w:val="Heading3"/>
      </w:pPr>
      <w:bookmarkStart w:id="120" w:name="_Toc34228658"/>
      <w:bookmarkStart w:id="121" w:name="_Toc43488768"/>
      <w:bookmarkStart w:id="122" w:name="_Toc50359397"/>
      <w:bookmarkStart w:id="123" w:name="_Toc144220016"/>
      <w:bookmarkStart w:id="124" w:name="_Toc144711084"/>
      <w:r>
        <w:rPr>
          <w:rFonts w:hint="eastAsia"/>
        </w:rPr>
        <w:t>5.3.</w:t>
      </w:r>
      <w:r>
        <w:t>11</w:t>
      </w:r>
      <w:r>
        <w:rPr>
          <w:rFonts w:hint="eastAsia"/>
        </w:rPr>
        <w:tab/>
      </w:r>
      <w:r>
        <w:t>Protocol Versioning</w:t>
      </w:r>
      <w:bookmarkEnd w:id="120"/>
      <w:bookmarkEnd w:id="121"/>
      <w:bookmarkEnd w:id="122"/>
      <w:bookmarkEnd w:id="123"/>
      <w:bookmarkEnd w:id="124"/>
    </w:p>
    <w:p w14:paraId="74BE9DA7" w14:textId="49AEF86E" w:rsidR="00595650" w:rsidRDefault="00595650" w:rsidP="00595650">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00A366AE">
        <w:t>RFC 8999</w:t>
      </w:r>
      <w:r>
        <w:t> [9]).</w:t>
      </w:r>
    </w:p>
    <w:p w14:paraId="4FB2FCD6" w14:textId="77777777" w:rsidR="00595650" w:rsidRDefault="00595650" w:rsidP="00595650">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14:paraId="209A909C" w14:textId="77777777" w:rsidR="00595650" w:rsidRDefault="00595650" w:rsidP="00595650">
      <w:pPr>
        <w:pStyle w:val="Heading3"/>
      </w:pPr>
      <w:bookmarkStart w:id="125" w:name="_Toc34228659"/>
      <w:bookmarkStart w:id="126" w:name="_Toc43488769"/>
      <w:bookmarkStart w:id="127" w:name="_Toc50359398"/>
      <w:bookmarkStart w:id="128" w:name="_Toc144220017"/>
      <w:bookmarkStart w:id="129" w:name="_Toc144711085"/>
      <w:r>
        <w:rPr>
          <w:rFonts w:hint="eastAsia"/>
        </w:rPr>
        <w:t>5.3.</w:t>
      </w:r>
      <w:r>
        <w:t>12</w:t>
      </w:r>
      <w:r>
        <w:rPr>
          <w:rFonts w:hint="eastAsia"/>
        </w:rPr>
        <w:tab/>
      </w:r>
      <w:r>
        <w:t>QUIC Extensibility</w:t>
      </w:r>
      <w:bookmarkEnd w:id="125"/>
      <w:bookmarkEnd w:id="126"/>
      <w:bookmarkEnd w:id="127"/>
      <w:bookmarkEnd w:id="128"/>
      <w:bookmarkEnd w:id="129"/>
    </w:p>
    <w:p w14:paraId="64AA759B" w14:textId="77777777" w:rsidR="00595650" w:rsidRDefault="00595650" w:rsidP="00595650">
      <w:r>
        <w:t>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w:t>
      </w:r>
    </w:p>
    <w:p w14:paraId="7A6E9957" w14:textId="5FAD9A59" w:rsidR="00595650" w:rsidRDefault="00595650" w:rsidP="00595650">
      <w:r>
        <w:t>QUIC allows extensions to the protocol within the constraints of the protocol invariants (see properties of the QUIC transport protocol that are expected to remain unchanged as new versions of the protocol are developed, in IETF</w:t>
      </w:r>
      <w:r w:rsidR="00A366AE" w:rsidRPr="00A366AE">
        <w:t xml:space="preserve"> </w:t>
      </w:r>
      <w:r w:rsidR="00A366AE">
        <w:t>RFC 8999</w:t>
      </w:r>
      <w:r>
        <w:rPr>
          <w:lang w:val="en"/>
        </w:rPr>
        <w:t> </w:t>
      </w:r>
      <w:r>
        <w:t>[9]). Extensions can change the semantics of existing protocol components, but they need to be negotiated before being used. Permitted extensions include new frame types, new settings, error codes and uni-directional streams. This gives QUIC a unique way of to be extensible and customizable.</w:t>
      </w:r>
    </w:p>
    <w:p w14:paraId="7FFD9D3B" w14:textId="77777777" w:rsidR="00595650" w:rsidRPr="00F721B2" w:rsidRDefault="00595650" w:rsidP="00595650">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14:paraId="3F85DFBD" w14:textId="77777777" w:rsidR="00595650" w:rsidRDefault="00595650" w:rsidP="00595650">
      <w:pPr>
        <w:pStyle w:val="Heading3"/>
      </w:pPr>
      <w:bookmarkStart w:id="130" w:name="_Toc34228660"/>
      <w:bookmarkStart w:id="131" w:name="_Toc43488770"/>
      <w:bookmarkStart w:id="132" w:name="_Toc50359399"/>
      <w:bookmarkStart w:id="133" w:name="_Toc144220018"/>
      <w:bookmarkStart w:id="134" w:name="_Toc144711086"/>
      <w:r>
        <w:rPr>
          <w:rFonts w:hint="eastAsia"/>
        </w:rPr>
        <w:lastRenderedPageBreak/>
        <w:t>5.3.1</w:t>
      </w:r>
      <w:r>
        <w:t>3</w:t>
      </w:r>
      <w:r>
        <w:rPr>
          <w:rFonts w:hint="eastAsia"/>
        </w:rPr>
        <w:tab/>
        <w:t>Connection Configuration</w:t>
      </w:r>
      <w:bookmarkEnd w:id="130"/>
      <w:bookmarkEnd w:id="131"/>
      <w:bookmarkEnd w:id="132"/>
      <w:bookmarkEnd w:id="133"/>
      <w:bookmarkEnd w:id="134"/>
    </w:p>
    <w:p w14:paraId="0DE52084" w14:textId="77777777" w:rsidR="00595650" w:rsidRPr="00F721B2" w:rsidRDefault="00595650" w:rsidP="00595650">
      <w:r>
        <w:t xml:space="preserve">QUIC allows a connection to be configured in a particular way with a set of transport parameters and frames. </w:t>
      </w:r>
      <w:r w:rsidRPr="007500F6">
        <w:t xml:space="preserve">The transport parameters are </w:t>
      </w:r>
      <w:r>
        <w:t>exchanged</w:t>
      </w:r>
      <w:r w:rsidRPr="007500F6">
        <w:t xml:space="preserve"> </w:t>
      </w:r>
      <w:r w:rsidRPr="007500F6">
        <w:rPr>
          <w:color w:val="222222"/>
          <w:shd w:val="clear" w:color="auto" w:fill="FFFFFF"/>
        </w:rPr>
        <w:t xml:space="preserve">in the </w:t>
      </w:r>
      <w:r w:rsidRPr="00933CDC">
        <w:rPr>
          <w:color w:val="222222"/>
          <w:shd w:val="clear" w:color="auto" w:fill="FFFFFF"/>
        </w:rPr>
        <w:t>cryptographic handshake</w:t>
      </w:r>
      <w:r>
        <w:t>. 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14:paraId="2A1D2D0A" w14:textId="77777777" w:rsidR="00595650" w:rsidRDefault="00595650" w:rsidP="00595650">
      <w:pPr>
        <w:pStyle w:val="Heading3"/>
      </w:pPr>
      <w:bookmarkStart w:id="135" w:name="_Toc34228661"/>
      <w:bookmarkStart w:id="136" w:name="_Toc43488771"/>
      <w:bookmarkStart w:id="137" w:name="_Toc50359400"/>
      <w:bookmarkStart w:id="138" w:name="_Toc144220019"/>
      <w:bookmarkStart w:id="139" w:name="_Toc144711087"/>
      <w:r>
        <w:rPr>
          <w:rFonts w:hint="eastAsia"/>
        </w:rPr>
        <w:t>5.3.1</w:t>
      </w:r>
      <w:r>
        <w:t>4</w:t>
      </w:r>
      <w:r>
        <w:rPr>
          <w:rFonts w:hint="eastAsia"/>
        </w:rPr>
        <w:tab/>
      </w:r>
      <w:r>
        <w:t>User-Land Implementations</w:t>
      </w:r>
      <w:bookmarkEnd w:id="135"/>
      <w:bookmarkEnd w:id="136"/>
      <w:bookmarkEnd w:id="137"/>
      <w:bookmarkEnd w:id="138"/>
      <w:bookmarkEnd w:id="139"/>
    </w:p>
    <w:p w14:paraId="3C559E3E" w14:textId="77777777" w:rsidR="00595650" w:rsidRDefault="00595650" w:rsidP="00595650">
      <w:r>
        <w:t>User space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14:paraId="3BA4808C" w14:textId="77777777" w:rsidR="00595650" w:rsidRDefault="00595650" w:rsidP="00595650">
      <w:r>
        <w:t>The implementation in user space also results in certain challenges that can affect performance. Efficiency of the API towards the UDP receive and send functions is one such case. Other complications can be access to high performance timers and operating system's scheduling granularity.</w:t>
      </w:r>
    </w:p>
    <w:p w14:paraId="30E45466" w14:textId="77777777" w:rsidR="00595650" w:rsidRDefault="00595650" w:rsidP="00595650">
      <w:pPr>
        <w:pStyle w:val="Heading3"/>
      </w:pPr>
      <w:bookmarkStart w:id="140" w:name="_Toc34228662"/>
      <w:bookmarkStart w:id="141" w:name="_Toc43488772"/>
      <w:bookmarkStart w:id="142" w:name="_Toc50359401"/>
      <w:bookmarkStart w:id="143" w:name="_Toc144220020"/>
      <w:bookmarkStart w:id="144" w:name="_Toc144711088"/>
      <w:r>
        <w:rPr>
          <w:rFonts w:hint="eastAsia"/>
        </w:rPr>
        <w:t>5.3.1</w:t>
      </w:r>
      <w:r>
        <w:t>5</w:t>
      </w:r>
      <w:r>
        <w:rPr>
          <w:rFonts w:hint="eastAsia"/>
        </w:rPr>
        <w:tab/>
      </w:r>
      <w:r>
        <w:t>Pluggable Sender Side Congestion Control</w:t>
      </w:r>
      <w:bookmarkEnd w:id="140"/>
      <w:bookmarkEnd w:id="141"/>
      <w:bookmarkEnd w:id="142"/>
      <w:bookmarkEnd w:id="143"/>
      <w:bookmarkEnd w:id="144"/>
    </w:p>
    <w:p w14:paraId="4286A937" w14:textId="77777777" w:rsidR="00595650" w:rsidRDefault="00595650" w:rsidP="00595650">
      <w:r>
        <w:t xml:space="preserve">As QUIC implementation can reside in an application, it allows more experiment with congestion control algorithms. </w:t>
      </w:r>
      <w:r w:rsidRPr="00490D67">
        <w:t xml:space="preserve">QUIC can </w:t>
      </w:r>
      <w:r w:rsidRPr="00490D67">
        <w:rPr>
          <w:rFonts w:hint="eastAsia"/>
          <w:lang w:eastAsia="zh-CN"/>
        </w:rPr>
        <w:t>customi</w:t>
      </w:r>
      <w:r w:rsidRPr="00490D67">
        <w:rPr>
          <w:lang w:eastAsia="zh-CN"/>
        </w:rPr>
        <w:t>s</w:t>
      </w:r>
      <w:r w:rsidRPr="00490D67">
        <w:rPr>
          <w:rFonts w:hint="eastAsia"/>
          <w:lang w:eastAsia="zh-CN"/>
        </w:rPr>
        <w:t>e</w:t>
      </w:r>
      <w:r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14:paraId="43168CDB" w14:textId="77777777" w:rsidR="00595650" w:rsidRDefault="00595650" w:rsidP="00595650">
      <w:r>
        <w:t>Now depending on the operational environment, network and service requirement very specific congestion control algorithm can be deployed in the sender as long as the information in the acknowledgement from receiver is sufficient.</w:t>
      </w:r>
    </w:p>
    <w:p w14:paraId="53267A49" w14:textId="77777777" w:rsidR="00595650" w:rsidRPr="002E76D9" w:rsidRDefault="00595650" w:rsidP="00595650">
      <w:pPr>
        <w:pStyle w:val="Heading3"/>
      </w:pPr>
      <w:bookmarkStart w:id="145" w:name="_Toc34228663"/>
      <w:bookmarkStart w:id="146" w:name="_Toc43488773"/>
      <w:bookmarkStart w:id="147" w:name="_Toc50359402"/>
      <w:bookmarkStart w:id="148" w:name="_Toc144220021"/>
      <w:bookmarkStart w:id="149" w:name="_Toc144711089"/>
      <w:r w:rsidRPr="002E76D9">
        <w:t>5.3.</w:t>
      </w:r>
      <w:r>
        <w:t>16</w:t>
      </w:r>
      <w:r>
        <w:tab/>
        <w:t>Checking that the QUIC connection is alive</w:t>
      </w:r>
      <w:bookmarkEnd w:id="145"/>
      <w:bookmarkEnd w:id="146"/>
      <w:bookmarkEnd w:id="147"/>
      <w:bookmarkEnd w:id="148"/>
      <w:bookmarkEnd w:id="149"/>
    </w:p>
    <w:p w14:paraId="062E1C5D" w14:textId="77777777" w:rsidR="00595650" w:rsidRDefault="00595650" w:rsidP="00595650">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14:paraId="3202C718" w14:textId="77777777" w:rsidR="00595650" w:rsidRDefault="00595650" w:rsidP="00595650">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14:paraId="2F9CBD1C" w14:textId="77777777" w:rsidR="00595650" w:rsidRPr="004C5160" w:rsidRDefault="00595650" w:rsidP="00595650">
      <w:pPr>
        <w:pStyle w:val="Heading3"/>
      </w:pPr>
      <w:bookmarkStart w:id="150" w:name="_Toc34228664"/>
      <w:bookmarkStart w:id="151" w:name="_Toc43488774"/>
      <w:bookmarkStart w:id="152" w:name="_Toc50359403"/>
      <w:bookmarkStart w:id="153" w:name="_Toc144220022"/>
      <w:bookmarkStart w:id="154" w:name="_Toc144711090"/>
      <w:r w:rsidRPr="004C5160">
        <w:t>5.</w:t>
      </w:r>
      <w:r>
        <w:t>3</w:t>
      </w:r>
      <w:r w:rsidRPr="004C5160">
        <w:t>.</w:t>
      </w:r>
      <w:r>
        <w:t>17</w:t>
      </w:r>
      <w:r w:rsidRPr="004C5160">
        <w:tab/>
      </w:r>
      <w:r>
        <w:t>62 bits stream identifiers</w:t>
      </w:r>
      <w:bookmarkEnd w:id="150"/>
      <w:bookmarkEnd w:id="151"/>
      <w:bookmarkEnd w:id="152"/>
      <w:bookmarkEnd w:id="153"/>
      <w:bookmarkEnd w:id="154"/>
    </w:p>
    <w:p w14:paraId="2B0FA966" w14:textId="77777777" w:rsidR="00595650" w:rsidRDefault="00595650" w:rsidP="00595650">
      <w:pPr>
        <w:rPr>
          <w:lang w:val="en-US"/>
        </w:rPr>
      </w:pPr>
      <w:r w:rsidRPr="002D3DAA">
        <w:rPr>
          <w:lang w:val="en-US"/>
        </w:rPr>
        <w:t xml:space="preserve">QUIC stream identifiers are coded </w:t>
      </w:r>
      <w:r>
        <w:rPr>
          <w:lang w:val="en-US"/>
        </w:rPr>
        <w:t>as variable length integers allowing upto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14:paraId="12E279CF" w14:textId="22073C66" w:rsidR="00595650" w:rsidRDefault="00595650" w:rsidP="00595650">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clause 2.1 of IETF </w:t>
      </w:r>
      <w:r w:rsidR="00A366AE">
        <w:t>RFC 9000</w:t>
      </w:r>
      <w:r>
        <w:t> [5].</w:t>
      </w:r>
    </w:p>
    <w:p w14:paraId="1567C62E" w14:textId="77777777" w:rsidR="00595650" w:rsidRDefault="00595650" w:rsidP="00595650">
      <w:pPr>
        <w:rPr>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14:paraId="492A8D3B" w14:textId="77777777" w:rsidR="00595650" w:rsidRPr="004C5160" w:rsidRDefault="00595650" w:rsidP="00595650">
      <w:pPr>
        <w:pStyle w:val="Heading3"/>
      </w:pPr>
      <w:bookmarkStart w:id="155" w:name="_Toc34228665"/>
      <w:bookmarkStart w:id="156" w:name="_Toc43488775"/>
      <w:bookmarkStart w:id="157" w:name="_Toc50359404"/>
      <w:bookmarkStart w:id="158" w:name="_Toc144220023"/>
      <w:bookmarkStart w:id="159" w:name="_Toc144711091"/>
      <w:r w:rsidRPr="004C5160">
        <w:lastRenderedPageBreak/>
        <w:t>5.</w:t>
      </w:r>
      <w:r>
        <w:t>3</w:t>
      </w:r>
      <w:r w:rsidRPr="004C5160">
        <w:t>.</w:t>
      </w:r>
      <w:r>
        <w:t>18</w:t>
      </w:r>
      <w:r w:rsidRPr="004C5160">
        <w:tab/>
      </w:r>
      <w:r w:rsidRPr="00CA19E4">
        <w:rPr>
          <w:rFonts w:hint="eastAsia"/>
        </w:rPr>
        <w:t>Running atop of UDP</w:t>
      </w:r>
      <w:bookmarkEnd w:id="155"/>
      <w:bookmarkEnd w:id="156"/>
      <w:bookmarkEnd w:id="157"/>
      <w:bookmarkEnd w:id="158"/>
      <w:bookmarkEnd w:id="159"/>
    </w:p>
    <w:p w14:paraId="0078E4F5" w14:textId="77777777" w:rsidR="00595650" w:rsidRPr="00835E79" w:rsidRDefault="00AA6299" w:rsidP="00595650">
      <w:r w:rsidRPr="00C21FD3">
        <w:rPr>
          <w:lang w:val="en-US"/>
        </w:rPr>
        <w:t>When comparing HTTP/3 with HTTP/2, one should compare</w:t>
      </w:r>
      <w:r>
        <w:rPr>
          <w:lang w:val="en-US"/>
        </w:rPr>
        <w:t xml:space="preserve"> the</w:t>
      </w:r>
      <w:r w:rsidRPr="00C21FD3">
        <w:rPr>
          <w:lang w:val="en-US"/>
        </w:rPr>
        <w:t xml:space="preserve"> complete protocol stack. HTTP/2 runs </w:t>
      </w:r>
      <w:r>
        <w:rPr>
          <w:lang w:val="en-US"/>
        </w:rPr>
        <w:t xml:space="preserve">either </w:t>
      </w:r>
      <w:r w:rsidRPr="00C21FD3">
        <w:rPr>
          <w:lang w:val="en-US"/>
        </w:rPr>
        <w:t xml:space="preserve">on top of </w:t>
      </w:r>
      <w:r>
        <w:rPr>
          <w:lang w:val="en-US"/>
        </w:rPr>
        <w:t xml:space="preserve">TCP or on top of </w:t>
      </w:r>
      <w:r w:rsidRPr="00C21FD3">
        <w:rPr>
          <w:lang w:val="en-US"/>
        </w:rPr>
        <w:t>TLS/TCP, while HTTP/3 runs on top of QUIC/UDP, where QUIC natively incorporates TLS. In other words, the difference goes well beyond replacing TCP with UDP</w:t>
      </w:r>
      <w:r>
        <w:rPr>
          <w:lang w:val="en-US"/>
        </w:rPr>
        <w:t xml:space="preserve">, </w:t>
      </w:r>
      <w:r w:rsidRPr="005C6861">
        <w:rPr>
          <w:lang w:val="en-US"/>
        </w:rPr>
        <w:t>as TCP is mainly replaced by QUIC</w:t>
      </w:r>
      <w:r>
        <w:rPr>
          <w:lang w:val="en-US"/>
        </w:rPr>
        <w:t>/UDP</w:t>
      </w:r>
      <w:r w:rsidRPr="005C6861">
        <w:rPr>
          <w:lang w:val="en-US"/>
        </w:rPr>
        <w:t xml:space="preserve"> from </w:t>
      </w:r>
      <w:r>
        <w:rPr>
          <w:lang w:val="en-US"/>
        </w:rPr>
        <w:t xml:space="preserve">the </w:t>
      </w:r>
      <w:r w:rsidRPr="005C6861">
        <w:rPr>
          <w:lang w:val="en-US"/>
        </w:rPr>
        <w:t>transport layer point of view</w:t>
      </w:r>
      <w:r w:rsidRPr="00C21FD3">
        <w:rPr>
          <w:lang w:val="en-US"/>
        </w:rPr>
        <w:t>. The purpose for using U</w:t>
      </w:r>
      <w:r>
        <w:rPr>
          <w:lang w:val="en-US"/>
        </w:rPr>
        <w:t>D</w:t>
      </w:r>
      <w:r w:rsidRPr="00C21FD3">
        <w:rPr>
          <w:lang w:val="en-US"/>
        </w:rPr>
        <w:t xml:space="preserve">P in HTTP/3 stack </w:t>
      </w:r>
      <w:r w:rsidR="00595650" w:rsidRPr="00787866">
        <w:rPr>
          <w:rFonts w:hint="eastAsia"/>
          <w:lang w:val="en-US"/>
        </w:rPr>
        <w:t xml:space="preserve">is to </w:t>
      </w:r>
      <w:r w:rsidR="00595650">
        <w:rPr>
          <w:lang w:val="en-US"/>
        </w:rPr>
        <w:t xml:space="preserve">ensure </w:t>
      </w:r>
      <w:r>
        <w:rPr>
          <w:lang w:val="en-US"/>
        </w:rPr>
        <w:t>that</w:t>
      </w:r>
      <w:r w:rsidRPr="00787866">
        <w:rPr>
          <w:rFonts w:hint="eastAsia"/>
          <w:lang w:val="en-US"/>
        </w:rPr>
        <w:t xml:space="preserve"> </w:t>
      </w:r>
      <w:r w:rsidR="00595650" w:rsidRPr="00787866">
        <w:rPr>
          <w:rFonts w:hint="eastAsia"/>
          <w:lang w:val="en-US"/>
        </w:rPr>
        <w:t>QUIC packet</w:t>
      </w:r>
      <w:r>
        <w:rPr>
          <w:lang w:val="en-US"/>
        </w:rPr>
        <w:t>s</w:t>
      </w:r>
      <w:r w:rsidR="00595650" w:rsidRPr="00787866">
        <w:rPr>
          <w:rFonts w:hint="eastAsia"/>
          <w:lang w:val="en-US"/>
        </w:rPr>
        <w:t xml:space="preserve"> pass </w:t>
      </w:r>
      <w:r w:rsidRPr="00787866">
        <w:rPr>
          <w:rFonts w:hint="eastAsia"/>
          <w:lang w:val="en-US"/>
        </w:rPr>
        <w:t xml:space="preserve">transparently </w:t>
      </w:r>
      <w:r w:rsidR="00595650" w:rsidRPr="00787866">
        <w:rPr>
          <w:rFonts w:hint="eastAsia"/>
          <w:lang w:val="en-US"/>
        </w:rPr>
        <w:t>through legacy middleboxes including OS, ro</w:t>
      </w:r>
      <w:r w:rsidR="00595650">
        <w:rPr>
          <w:rFonts w:hint="eastAsia"/>
          <w:lang w:val="en-US"/>
        </w:rPr>
        <w:t>uter, firewall</w:t>
      </w:r>
      <w:r w:rsidR="00595650">
        <w:rPr>
          <w:lang w:val="en-US"/>
        </w:rPr>
        <w:t xml:space="preserve"> </w:t>
      </w:r>
      <w:r w:rsidR="00595650" w:rsidRPr="00787866">
        <w:rPr>
          <w:rFonts w:hint="eastAsia"/>
          <w:lang w:val="en-US"/>
        </w:rPr>
        <w:t xml:space="preserve">etc. However, due to DDoS attack avoidance, or other network operating consideration, </w:t>
      </w:r>
      <w:r w:rsidR="00595650">
        <w:rPr>
          <w:rFonts w:hint="eastAsia"/>
          <w:lang w:val="en-US"/>
        </w:rPr>
        <w:t>network operators</w:t>
      </w:r>
      <w:r w:rsidR="00595650">
        <w:rPr>
          <w:lang w:val="en-US"/>
        </w:rPr>
        <w:t xml:space="preserve"> </w:t>
      </w:r>
      <w:r w:rsidR="00595650" w:rsidRPr="00787866">
        <w:rPr>
          <w:rFonts w:hint="eastAsia"/>
          <w:lang w:val="en-US"/>
        </w:rPr>
        <w:t xml:space="preserve">configure the network to limit the peak rate of UDP packets, </w:t>
      </w:r>
      <w:r w:rsidR="00595650">
        <w:rPr>
          <w:lang w:val="en-US"/>
        </w:rPr>
        <w:t xml:space="preserve">which </w:t>
      </w:r>
      <w:r w:rsidR="00595650" w:rsidRPr="00787866">
        <w:rPr>
          <w:rFonts w:hint="eastAsia"/>
          <w:lang w:val="en-US"/>
        </w:rPr>
        <w:t xml:space="preserve">will heavily impact the exact performance behavior of QUIC and delay the popularity of QUIC deployment in particular districts. It could be a kind of deadlock for QUIC traffic </w:t>
      </w:r>
      <w:r>
        <w:rPr>
          <w:lang w:val="en-US"/>
        </w:rPr>
        <w:t>used</w:t>
      </w:r>
      <w:r w:rsidR="00595650" w:rsidRPr="00787866">
        <w:rPr>
          <w:rFonts w:hint="eastAsia"/>
          <w:lang w:val="en-US"/>
        </w:rPr>
        <w:t xml:space="preserve"> in internet until HTTP/3 is wildly accepted. For SBI being used within Telco network, this will not be a big </w:t>
      </w:r>
      <w:r w:rsidR="00595650">
        <w:rPr>
          <w:lang w:val="en-US"/>
        </w:rPr>
        <w:t>issue</w:t>
      </w:r>
      <w:r w:rsidR="00595650" w:rsidRPr="00787866">
        <w:rPr>
          <w:rFonts w:hint="eastAsia"/>
          <w:lang w:val="en-US"/>
        </w:rPr>
        <w:t>.</w:t>
      </w:r>
    </w:p>
    <w:p w14:paraId="38F43A49" w14:textId="77777777" w:rsidR="00595650" w:rsidRDefault="00595650" w:rsidP="00595650">
      <w:pPr>
        <w:pStyle w:val="Heading2"/>
      </w:pPr>
      <w:bookmarkStart w:id="160" w:name="_Toc34228666"/>
      <w:bookmarkStart w:id="161" w:name="_Toc43488776"/>
      <w:bookmarkStart w:id="162" w:name="_Toc50359405"/>
      <w:bookmarkStart w:id="163" w:name="_Toc144220024"/>
      <w:bookmarkStart w:id="164" w:name="_Toc144711092"/>
      <w:r>
        <w:t>5.4</w:t>
      </w:r>
      <w:r>
        <w:tab/>
        <w:t>Features of QUIC Applicable to 3GPP SBI</w:t>
      </w:r>
      <w:bookmarkEnd w:id="160"/>
      <w:bookmarkEnd w:id="161"/>
      <w:bookmarkEnd w:id="162"/>
      <w:bookmarkEnd w:id="163"/>
      <w:bookmarkEnd w:id="164"/>
    </w:p>
    <w:p w14:paraId="0C6CCD9A" w14:textId="77777777" w:rsidR="00595650" w:rsidRPr="004C5160" w:rsidRDefault="00595650" w:rsidP="00595650">
      <w:pPr>
        <w:pStyle w:val="Heading3"/>
      </w:pPr>
      <w:bookmarkStart w:id="165" w:name="_Toc34228667"/>
      <w:bookmarkStart w:id="166" w:name="_Toc43488777"/>
      <w:bookmarkStart w:id="167" w:name="_Toc50359406"/>
      <w:bookmarkStart w:id="168" w:name="_Toc144220025"/>
      <w:bookmarkStart w:id="169" w:name="_Toc144711093"/>
      <w:r w:rsidRPr="004C5160">
        <w:rPr>
          <w:rFonts w:hint="eastAsia"/>
        </w:rPr>
        <w:t>5.4.1</w:t>
      </w:r>
      <w:r w:rsidRPr="004C5160">
        <w:rPr>
          <w:rFonts w:hint="eastAsia"/>
        </w:rPr>
        <w:tab/>
      </w:r>
      <w:r w:rsidRPr="004C5160">
        <w:t>General</w:t>
      </w:r>
      <w:bookmarkEnd w:id="165"/>
      <w:bookmarkEnd w:id="166"/>
      <w:bookmarkEnd w:id="167"/>
      <w:bookmarkEnd w:id="168"/>
      <w:bookmarkEnd w:id="169"/>
    </w:p>
    <w:p w14:paraId="45184C09" w14:textId="77777777" w:rsidR="00595650" w:rsidRPr="006E06B0" w:rsidRDefault="00595650" w:rsidP="00595650">
      <w:r w:rsidRPr="006E06B0">
        <w:t xml:space="preserve">This </w:t>
      </w:r>
      <w:r>
        <w:t>clause</w:t>
      </w:r>
      <w:r w:rsidRPr="006E06B0">
        <w:t xml:space="preserve"> reviews the features of </w:t>
      </w:r>
      <w:r>
        <w:t xml:space="preserve">HTTP/3 and </w:t>
      </w:r>
      <w:r w:rsidRPr="006E06B0">
        <w:t>QUIC that are applicable to 3GPP SBI and under which cases and conditions they are applicable.</w:t>
      </w:r>
    </w:p>
    <w:p w14:paraId="5029CCDC" w14:textId="77777777" w:rsidR="00595650" w:rsidRPr="004C5160" w:rsidRDefault="00595650" w:rsidP="00595650">
      <w:pPr>
        <w:pStyle w:val="Heading3"/>
      </w:pPr>
      <w:bookmarkStart w:id="170" w:name="_Toc34228668"/>
      <w:bookmarkStart w:id="171" w:name="_Toc43488778"/>
      <w:bookmarkStart w:id="172" w:name="_Toc50359407"/>
      <w:bookmarkStart w:id="173" w:name="_Toc144220026"/>
      <w:bookmarkStart w:id="174" w:name="_Toc144711094"/>
      <w:r w:rsidRPr="004C5160">
        <w:t>5.4.2</w:t>
      </w:r>
      <w:r w:rsidRPr="004C5160">
        <w:tab/>
        <w:t>Framing and Multiplexing</w:t>
      </w:r>
      <w:bookmarkEnd w:id="170"/>
      <w:bookmarkEnd w:id="171"/>
      <w:bookmarkEnd w:id="172"/>
      <w:bookmarkEnd w:id="173"/>
      <w:bookmarkEnd w:id="174"/>
    </w:p>
    <w:p w14:paraId="6EA4FAB9" w14:textId="77777777" w:rsidR="00595650" w:rsidRPr="006E06B0" w:rsidRDefault="00595650" w:rsidP="00595650">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t xml:space="preserve">HTTP/3 and </w:t>
      </w:r>
      <w:r w:rsidRPr="006E06B0">
        <w:t xml:space="preserve">QUIC framing and multiplexing provides essential support to perform the task efficiently. The efficiency gain in </w:t>
      </w:r>
      <w:r>
        <w:t>HTTP/3 and</w:t>
      </w:r>
      <w:r w:rsidRPr="006E06B0">
        <w:t xml:space="preserve"> QUIC, compared to HTTP</w:t>
      </w:r>
      <w:r>
        <w:t>/</w:t>
      </w:r>
      <w:r w:rsidRPr="006E06B0">
        <w:t>2 over TLS/TCP, exists only when the transport connection is subject to packet loss. This is when TCP</w:t>
      </w:r>
      <w:r>
        <w:t>'</w:t>
      </w:r>
      <w:r w:rsidRPr="006E06B0">
        <w:t xml:space="preserve">s head of line blocking will not allow releasing received data to higher layer, even if the data is completely received </w:t>
      </w:r>
      <w:r>
        <w:t xml:space="preserve">for </w:t>
      </w:r>
      <w:r w:rsidRPr="006E06B0">
        <w:t>independent HTTP</w:t>
      </w:r>
      <w:r>
        <w:t>/</w:t>
      </w:r>
      <w:r w:rsidRPr="006E06B0">
        <w:t>2 requests or responses.</w:t>
      </w:r>
    </w:p>
    <w:p w14:paraId="4A336D23" w14:textId="77777777" w:rsidR="00595650" w:rsidRPr="004C5160" w:rsidRDefault="00595650" w:rsidP="00595650">
      <w:pPr>
        <w:pStyle w:val="Heading3"/>
      </w:pPr>
      <w:bookmarkStart w:id="175" w:name="_Toc34228669"/>
      <w:bookmarkStart w:id="176" w:name="_Toc43488779"/>
      <w:bookmarkStart w:id="177" w:name="_Toc50359408"/>
      <w:bookmarkStart w:id="178" w:name="_Toc144220027"/>
      <w:bookmarkStart w:id="179" w:name="_Toc144711095"/>
      <w:r w:rsidRPr="004C5160">
        <w:rPr>
          <w:rFonts w:hint="eastAsia"/>
        </w:rPr>
        <w:t>5.4.</w:t>
      </w:r>
      <w:r w:rsidRPr="004C5160">
        <w:t>3</w:t>
      </w:r>
      <w:r w:rsidRPr="004C5160">
        <w:rPr>
          <w:rFonts w:hint="eastAsia"/>
        </w:rPr>
        <w:tab/>
      </w:r>
      <w:bookmarkStart w:id="180" w:name="_Hlk527668934"/>
      <w:r w:rsidRPr="004C5160">
        <w:t>Encrypted and Integrity Protected Transport details</w:t>
      </w:r>
      <w:bookmarkEnd w:id="175"/>
      <w:bookmarkEnd w:id="176"/>
      <w:bookmarkEnd w:id="177"/>
      <w:bookmarkEnd w:id="178"/>
      <w:bookmarkEnd w:id="179"/>
      <w:bookmarkEnd w:id="180"/>
    </w:p>
    <w:p w14:paraId="31EEC124" w14:textId="77777777" w:rsidR="00595650" w:rsidRPr="006E06B0" w:rsidRDefault="00595650" w:rsidP="00595650">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14:paraId="2F744B5C" w14:textId="77777777" w:rsidR="00595650" w:rsidRPr="006E06B0" w:rsidRDefault="00595650" w:rsidP="00595650">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181"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QUIC's integrity verification will in this case only result in the individual packet being dropped, request retransmission, and not affect the connection state.</w:t>
      </w:r>
      <w:bookmarkEnd w:id="181"/>
    </w:p>
    <w:p w14:paraId="1B7BD4A0" w14:textId="77777777" w:rsidR="00595650" w:rsidRPr="004C5160" w:rsidRDefault="00595650" w:rsidP="00595650">
      <w:pPr>
        <w:pStyle w:val="Heading3"/>
      </w:pPr>
      <w:bookmarkStart w:id="182" w:name="_Toc34228670"/>
      <w:bookmarkStart w:id="183" w:name="_Toc43488780"/>
      <w:bookmarkStart w:id="184" w:name="_Toc50359409"/>
      <w:bookmarkStart w:id="185" w:name="_Toc144220028"/>
      <w:bookmarkStart w:id="186" w:name="_Toc144711096"/>
      <w:r w:rsidRPr="004C5160">
        <w:rPr>
          <w:rFonts w:hint="eastAsia"/>
        </w:rPr>
        <w:t>5.4.</w:t>
      </w:r>
      <w:r w:rsidRPr="004C5160">
        <w:t>4</w:t>
      </w:r>
      <w:r w:rsidRPr="004C5160">
        <w:rPr>
          <w:rFonts w:hint="eastAsia"/>
        </w:rPr>
        <w:tab/>
      </w:r>
      <w:r w:rsidRPr="004C5160">
        <w:t>Connection setup improvements</w:t>
      </w:r>
      <w:bookmarkEnd w:id="182"/>
      <w:bookmarkEnd w:id="183"/>
      <w:bookmarkEnd w:id="184"/>
      <w:bookmarkEnd w:id="185"/>
      <w:bookmarkEnd w:id="186"/>
    </w:p>
    <w:p w14:paraId="7898CD8C" w14:textId="77777777" w:rsidR="00595650" w:rsidRPr="006E06B0" w:rsidRDefault="00595650" w:rsidP="00595650">
      <w:r w:rsidRPr="006E06B0">
        <w:t xml:space="preserve">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w:t>
      </w:r>
      <w:r w:rsidRPr="006E06B0">
        <w:lastRenderedPageBreak/>
        <w:t>Overall the faster connection setup time will provide faster connection between NFs in start-up and/or recovery phase while lots of connection supposed to be made at once or in parallel.</w:t>
      </w:r>
    </w:p>
    <w:p w14:paraId="19126262" w14:textId="77777777" w:rsidR="00595650" w:rsidRPr="004C5160" w:rsidRDefault="00595650" w:rsidP="00595650">
      <w:pPr>
        <w:pStyle w:val="Heading3"/>
      </w:pPr>
      <w:bookmarkStart w:id="187" w:name="_Toc34228671"/>
      <w:bookmarkStart w:id="188" w:name="_Toc43488781"/>
      <w:bookmarkStart w:id="189" w:name="_Toc50359410"/>
      <w:bookmarkStart w:id="190" w:name="_Toc144220029"/>
      <w:bookmarkStart w:id="191" w:name="_Toc144711097"/>
      <w:r w:rsidRPr="004C5160">
        <w:t>5.4.5</w:t>
      </w:r>
      <w:r w:rsidRPr="004C5160">
        <w:tab/>
        <w:t>Connection ID and Connection Migration</w:t>
      </w:r>
      <w:bookmarkEnd w:id="187"/>
      <w:bookmarkEnd w:id="188"/>
      <w:bookmarkEnd w:id="189"/>
      <w:bookmarkEnd w:id="190"/>
      <w:bookmarkEnd w:id="191"/>
    </w:p>
    <w:p w14:paraId="7154FA14" w14:textId="77777777" w:rsidR="00595650" w:rsidRDefault="00595650" w:rsidP="00595650">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14:paraId="640ABF1C" w14:textId="0AA4D665" w:rsidR="00595650" w:rsidRDefault="00595650" w:rsidP="00595650">
      <w:r>
        <w:t>Server-side migration is currently only specified to be done shortly after connection handshake using the Server Preferred Address mechanism discussed in Clause 9.6</w:t>
      </w:r>
      <w:r w:rsidRPr="00A71A33">
        <w:t xml:space="preserve"> </w:t>
      </w:r>
      <w:r w:rsidRPr="00C86453">
        <w:t xml:space="preserve">of </w:t>
      </w:r>
      <w:r>
        <w:t>IETF </w:t>
      </w:r>
      <w:r w:rsidR="00A366AE">
        <w:t>RFC 9000</w:t>
      </w:r>
      <w:r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14:paraId="0B527A1B" w14:textId="77777777" w:rsidR="00595650" w:rsidRDefault="00595650" w:rsidP="00595650">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14:paraId="7623049E" w14:textId="77777777" w:rsidR="00595650" w:rsidRPr="004C5160" w:rsidRDefault="00595650" w:rsidP="00595650">
      <w:pPr>
        <w:pStyle w:val="Heading3"/>
      </w:pPr>
      <w:bookmarkStart w:id="192" w:name="_Toc34228672"/>
      <w:bookmarkStart w:id="193" w:name="_Toc43488782"/>
      <w:bookmarkStart w:id="194" w:name="_Toc50359411"/>
      <w:bookmarkStart w:id="195" w:name="_Toc144220030"/>
      <w:bookmarkStart w:id="196" w:name="_Toc144711098"/>
      <w:r w:rsidRPr="004C5160">
        <w:t>5.4.</w:t>
      </w:r>
      <w:r>
        <w:t>6</w:t>
      </w:r>
      <w:r w:rsidRPr="004C5160">
        <w:tab/>
      </w:r>
      <w:r>
        <w:t>Improved Recovery and Acknowledgement</w:t>
      </w:r>
      <w:bookmarkEnd w:id="192"/>
      <w:bookmarkEnd w:id="193"/>
      <w:bookmarkEnd w:id="194"/>
      <w:bookmarkEnd w:id="195"/>
      <w:bookmarkEnd w:id="196"/>
    </w:p>
    <w:p w14:paraId="3875250C" w14:textId="77777777" w:rsidR="00595650" w:rsidRPr="00A71A33" w:rsidRDefault="00595650" w:rsidP="00595650">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14:paraId="011B1CBF" w14:textId="77777777" w:rsidR="00595650" w:rsidRDefault="00595650" w:rsidP="00595650">
      <w:pPr>
        <w:pStyle w:val="Heading2"/>
      </w:pPr>
      <w:bookmarkStart w:id="197" w:name="_Toc34228673"/>
      <w:bookmarkStart w:id="198" w:name="_Toc43488783"/>
      <w:bookmarkStart w:id="199" w:name="_Toc50359412"/>
      <w:bookmarkStart w:id="200" w:name="_Toc144220031"/>
      <w:bookmarkStart w:id="201" w:name="_Toc144711099"/>
      <w:r>
        <w:rPr>
          <w:rFonts w:hint="eastAsia"/>
        </w:rPr>
        <w:t>5.5</w:t>
      </w:r>
      <w:r>
        <w:rPr>
          <w:rFonts w:hint="eastAsia"/>
        </w:rPr>
        <w:tab/>
      </w:r>
      <w:r>
        <w:t>Features of QUIC</w:t>
      </w:r>
      <w:r>
        <w:rPr>
          <w:rFonts w:hint="eastAsia"/>
        </w:rPr>
        <w:t xml:space="preserve"> Not Applicable </w:t>
      </w:r>
      <w:r>
        <w:t>to 3GPP SBI</w:t>
      </w:r>
      <w:bookmarkEnd w:id="197"/>
      <w:bookmarkEnd w:id="198"/>
      <w:bookmarkEnd w:id="199"/>
      <w:bookmarkEnd w:id="200"/>
      <w:bookmarkEnd w:id="201"/>
    </w:p>
    <w:p w14:paraId="082A87A2" w14:textId="77777777" w:rsidR="00595650" w:rsidRDefault="00595650" w:rsidP="00595650">
      <w:pPr>
        <w:pStyle w:val="Heading3"/>
        <w:rPr>
          <w:color w:val="000000"/>
        </w:rPr>
      </w:pPr>
      <w:bookmarkStart w:id="202" w:name="_Toc34228674"/>
      <w:bookmarkStart w:id="203" w:name="_Toc43488784"/>
      <w:bookmarkStart w:id="204" w:name="_Toc50359413"/>
      <w:bookmarkStart w:id="205" w:name="_Toc144220032"/>
      <w:bookmarkStart w:id="206" w:name="_Toc144711100"/>
      <w:r>
        <w:rPr>
          <w:color w:val="000000"/>
        </w:rPr>
        <w:t>5.5.1</w:t>
      </w:r>
      <w:r>
        <w:rPr>
          <w:color w:val="000000"/>
        </w:rPr>
        <w:tab/>
        <w:t>General</w:t>
      </w:r>
      <w:bookmarkEnd w:id="202"/>
      <w:bookmarkEnd w:id="203"/>
      <w:bookmarkEnd w:id="204"/>
      <w:bookmarkEnd w:id="205"/>
      <w:bookmarkEnd w:id="206"/>
    </w:p>
    <w:p w14:paraId="62A206D3" w14:textId="77777777" w:rsidR="00595650" w:rsidRPr="00201E17" w:rsidRDefault="00595650" w:rsidP="00595650">
      <w:r w:rsidRPr="006E06B0">
        <w:t xml:space="preserve">This </w:t>
      </w:r>
      <w:r>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14:paraId="7CECC219" w14:textId="77777777" w:rsidR="00595650" w:rsidRPr="000A1B31" w:rsidRDefault="00595650" w:rsidP="00595650">
      <w:pPr>
        <w:pStyle w:val="Heading3"/>
        <w:rPr>
          <w:color w:val="000000"/>
        </w:rPr>
      </w:pPr>
      <w:bookmarkStart w:id="207" w:name="_Toc34228675"/>
      <w:bookmarkStart w:id="208" w:name="_Toc43488785"/>
      <w:bookmarkStart w:id="209" w:name="_Toc50359414"/>
      <w:bookmarkStart w:id="210" w:name="_Toc144220033"/>
      <w:bookmarkStart w:id="211" w:name="_Toc144711101"/>
      <w:r>
        <w:rPr>
          <w:color w:val="000000"/>
        </w:rPr>
        <w:t>5.5.2</w:t>
      </w:r>
      <w:r w:rsidRPr="000A1B31">
        <w:rPr>
          <w:color w:val="000000"/>
        </w:rPr>
        <w:tab/>
        <w:t>0-RTT DATA</w:t>
      </w:r>
      <w:bookmarkEnd w:id="207"/>
      <w:bookmarkEnd w:id="208"/>
      <w:bookmarkEnd w:id="209"/>
      <w:bookmarkEnd w:id="210"/>
      <w:bookmarkEnd w:id="211"/>
    </w:p>
    <w:p w14:paraId="21DF41C1" w14:textId="77777777" w:rsidR="00595650" w:rsidRPr="000A1B31" w:rsidRDefault="00595650" w:rsidP="00595650">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14:paraId="0CEA4895" w14:textId="70C1A326" w:rsidR="00595650" w:rsidRPr="000A1B31" w:rsidRDefault="00595650" w:rsidP="00595650">
      <w:pPr>
        <w:rPr>
          <w:color w:val="000000"/>
        </w:rPr>
      </w:pPr>
      <w:r w:rsidRPr="000A1B31">
        <w:rPr>
          <w:color w:val="000000"/>
        </w:rPr>
        <w:t xml:space="preserve">The possibility for replay has multiple impacts. If the HTTP request in the 0-RTT data </w:t>
      </w:r>
      <w:r>
        <w:rPr>
          <w:color w:val="000000"/>
        </w:rPr>
        <w:t>was</w:t>
      </w:r>
      <w:r w:rsidRPr="000A1B31">
        <w:rPr>
          <w:color w:val="000000"/>
        </w:rPr>
        <w:t xml:space="preserve"> not idempotent then the state of the NF </w:t>
      </w:r>
      <w:r>
        <w:rPr>
          <w:color w:val="000000"/>
        </w:rPr>
        <w:t>could</w:t>
      </w:r>
      <w:r w:rsidRPr="000A1B31">
        <w:rPr>
          <w:color w:val="000000"/>
        </w:rPr>
        <w:t xml:space="preserve"> be changed</w:t>
      </w:r>
      <w:r>
        <w:rPr>
          <w:color w:val="000000"/>
        </w:rPr>
        <w:t xml:space="preserve"> (so </w:t>
      </w:r>
      <w:r>
        <w:rPr>
          <w:rFonts w:cs="Arial"/>
          <w:color w:val="222222"/>
          <w:lang w:val="en"/>
        </w:rPr>
        <w:t>IETF </w:t>
      </w:r>
      <w:r w:rsidR="00A366AE">
        <w:t>RFC 9001</w:t>
      </w:r>
      <w:r>
        <w:rPr>
          <w:rFonts w:cs="Arial"/>
          <w:color w:val="222222"/>
          <w:lang w:val="en"/>
        </w:rPr>
        <w:t> [6] specifies that "</w:t>
      </w:r>
      <w:r w:rsidRPr="00172584">
        <w:rPr>
          <w:lang w:val="en-US"/>
        </w:rPr>
        <w:t xml:space="preserve">0-RTT MUST NOT </w:t>
      </w:r>
      <w:r>
        <w:rPr>
          <w:lang w:val="en-US"/>
        </w:rPr>
        <w:t xml:space="preserve">carry a </w:t>
      </w:r>
      <w:r w:rsidRPr="00172584">
        <w:rPr>
          <w:lang w:val="en-US"/>
        </w:rPr>
        <w:t>self-contained trigger for any non-idempotent action</w:t>
      </w:r>
      <w:r>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14:paraId="12EF29D7" w14:textId="77777777" w:rsidR="00595650" w:rsidRDefault="00595650" w:rsidP="00595650">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14:paraId="7C24C8EF" w14:textId="77777777" w:rsidR="00595650" w:rsidRPr="00A71A33" w:rsidRDefault="00595650" w:rsidP="00595650">
      <w:r>
        <w:t>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w:t>
      </w:r>
    </w:p>
    <w:p w14:paraId="2A3D82FE" w14:textId="77777777" w:rsidR="00595650" w:rsidRDefault="00595650" w:rsidP="00595650">
      <w:pPr>
        <w:pStyle w:val="Heading2"/>
      </w:pPr>
      <w:bookmarkStart w:id="212" w:name="_Toc34228676"/>
      <w:bookmarkStart w:id="213" w:name="_Toc43488786"/>
      <w:bookmarkStart w:id="214" w:name="_Toc50359415"/>
      <w:bookmarkStart w:id="215" w:name="_Toc144220034"/>
      <w:bookmarkStart w:id="216" w:name="_Toc144711102"/>
      <w:r>
        <w:rPr>
          <w:rFonts w:hint="eastAsia"/>
        </w:rPr>
        <w:lastRenderedPageBreak/>
        <w:t>5.6</w:t>
      </w:r>
      <w:r>
        <w:rPr>
          <w:rFonts w:hint="eastAsia"/>
        </w:rPr>
        <w:tab/>
      </w:r>
      <w:r>
        <w:t>Comparison of Applicable Features with Rel-15 Transport</w:t>
      </w:r>
      <w:bookmarkEnd w:id="212"/>
      <w:bookmarkEnd w:id="213"/>
      <w:bookmarkEnd w:id="214"/>
      <w:bookmarkEnd w:id="215"/>
      <w:bookmarkEnd w:id="216"/>
    </w:p>
    <w:p w14:paraId="14D72204" w14:textId="77777777" w:rsidR="00595650" w:rsidRDefault="00595650" w:rsidP="00595650">
      <w:r>
        <w:t>Table 5.6-1 provides a comparison of the features supported by HTTP/3 that are applicable to the 5GC SBI with HTTP/2 over TLS/TCP, based on the requirements from Transport Protocol for 3GPP 5GC SBI defined in clause 5.2 and additional evaluation criteria.</w:t>
      </w:r>
    </w:p>
    <w:p w14:paraId="1C40C1D5" w14:textId="77777777" w:rsidR="00595650" w:rsidRDefault="00595650" w:rsidP="00595650">
      <w:pPr>
        <w:pStyle w:val="TH"/>
      </w:pPr>
      <w:r>
        <w:lastRenderedPageBreak/>
        <w:t>Table 5.6-1: Comparison of HTTP/3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595650" w:rsidRPr="001331C5" w14:paraId="24945E79" w14:textId="77777777" w:rsidTr="00AA6299">
        <w:tc>
          <w:tcPr>
            <w:tcW w:w="2943" w:type="dxa"/>
            <w:shd w:val="clear" w:color="auto" w:fill="auto"/>
          </w:tcPr>
          <w:p w14:paraId="7B58BBB4" w14:textId="77777777" w:rsidR="00595650" w:rsidRPr="001331C5" w:rsidRDefault="00595650" w:rsidP="00AA6299">
            <w:pPr>
              <w:pStyle w:val="TAH"/>
            </w:pPr>
            <w:r w:rsidRPr="001331C5">
              <w:t>Requirement/ Evaluation Criterion</w:t>
            </w:r>
          </w:p>
        </w:tc>
        <w:tc>
          <w:tcPr>
            <w:tcW w:w="3459" w:type="dxa"/>
            <w:shd w:val="clear" w:color="auto" w:fill="auto"/>
          </w:tcPr>
          <w:p w14:paraId="1625D27E" w14:textId="77777777" w:rsidR="00595650" w:rsidRPr="001331C5" w:rsidRDefault="00595650" w:rsidP="00AA6299">
            <w:pPr>
              <w:pStyle w:val="TAH"/>
            </w:pPr>
            <w:r w:rsidRPr="001331C5">
              <w:t>HTTP/2 over TLS/TCP</w:t>
            </w:r>
            <w:r w:rsidRPr="001331C5">
              <w:br/>
            </w:r>
          </w:p>
        </w:tc>
        <w:tc>
          <w:tcPr>
            <w:tcW w:w="3459" w:type="dxa"/>
            <w:shd w:val="clear" w:color="auto" w:fill="auto"/>
          </w:tcPr>
          <w:p w14:paraId="4408E70B" w14:textId="77777777" w:rsidR="00595650" w:rsidRPr="001331C5" w:rsidRDefault="00595650" w:rsidP="00AA6299">
            <w:pPr>
              <w:pStyle w:val="TAH"/>
            </w:pPr>
            <w:r w:rsidRPr="001331C5">
              <w:t>HTTP/3</w:t>
            </w:r>
            <w:r w:rsidRPr="001331C5">
              <w:br/>
            </w:r>
          </w:p>
        </w:tc>
      </w:tr>
      <w:tr w:rsidR="00595650" w:rsidRPr="001331C5" w14:paraId="7836C76B" w14:textId="77777777" w:rsidTr="00AA6299">
        <w:tc>
          <w:tcPr>
            <w:tcW w:w="2943" w:type="dxa"/>
          </w:tcPr>
          <w:p w14:paraId="6AF91AC0" w14:textId="77777777" w:rsidR="00595650" w:rsidRPr="001331C5" w:rsidRDefault="00595650" w:rsidP="00AA6299">
            <w:pPr>
              <w:pStyle w:val="TAH"/>
              <w:rPr>
                <w:lang w:val="en-US"/>
              </w:rPr>
            </w:pPr>
            <w:r w:rsidRPr="001331C5">
              <w:t xml:space="preserve">R1. </w:t>
            </w:r>
            <w:r w:rsidRPr="001331C5">
              <w:rPr>
                <w:lang w:val="en-US"/>
              </w:rPr>
              <w:t>Reliable message delivery</w:t>
            </w:r>
          </w:p>
          <w:p w14:paraId="71842CEF" w14:textId="77777777" w:rsidR="00595650" w:rsidRPr="001331C5" w:rsidRDefault="00595650" w:rsidP="00AA6299">
            <w:pPr>
              <w:pStyle w:val="TAH"/>
            </w:pPr>
          </w:p>
        </w:tc>
        <w:tc>
          <w:tcPr>
            <w:tcW w:w="3459" w:type="dxa"/>
            <w:shd w:val="clear" w:color="auto" w:fill="auto"/>
          </w:tcPr>
          <w:p w14:paraId="76BCD052" w14:textId="77777777" w:rsidR="00595650" w:rsidRPr="001331C5" w:rsidRDefault="00595650" w:rsidP="00AA6299">
            <w:pPr>
              <w:pStyle w:val="TAL"/>
            </w:pPr>
            <w:r w:rsidRPr="001331C5">
              <w:t xml:space="preserve">TCP supports reliable and order-of-transmission delivery of data. </w:t>
            </w:r>
          </w:p>
        </w:tc>
        <w:tc>
          <w:tcPr>
            <w:tcW w:w="3459" w:type="dxa"/>
            <w:shd w:val="clear" w:color="auto" w:fill="auto"/>
          </w:tcPr>
          <w:p w14:paraId="4490D199" w14:textId="77777777" w:rsidR="00595650" w:rsidRPr="001331C5" w:rsidRDefault="00595650" w:rsidP="00AA6299">
            <w:pPr>
              <w:pStyle w:val="TAL"/>
            </w:pPr>
            <w:r w:rsidRPr="001331C5">
              <w:t>QUIC supports reliable and order-of-transmission delivery of data per stream.</w:t>
            </w:r>
          </w:p>
          <w:p w14:paraId="02C5C582" w14:textId="77777777" w:rsidR="00595650" w:rsidRPr="001331C5" w:rsidRDefault="00595650" w:rsidP="00AA6299">
            <w:pPr>
              <w:pStyle w:val="TAL"/>
            </w:pPr>
          </w:p>
        </w:tc>
      </w:tr>
      <w:tr w:rsidR="00595650" w:rsidRPr="001331C5" w14:paraId="6B28295D" w14:textId="77777777" w:rsidTr="00AA6299">
        <w:tc>
          <w:tcPr>
            <w:tcW w:w="2943" w:type="dxa"/>
          </w:tcPr>
          <w:p w14:paraId="688D40BE" w14:textId="77777777" w:rsidR="00595650" w:rsidRPr="001331C5" w:rsidRDefault="00595650" w:rsidP="00AA6299">
            <w:pPr>
              <w:pStyle w:val="TAH"/>
              <w:rPr>
                <w:lang w:val="en-US"/>
              </w:rPr>
            </w:pPr>
            <w:r w:rsidRPr="001331C5">
              <w:t xml:space="preserve">R2. </w:t>
            </w:r>
            <w:r w:rsidRPr="001331C5">
              <w:rPr>
                <w:lang w:val="en-US"/>
              </w:rPr>
              <w:t>Flow control and congestion control mechanism</w:t>
            </w:r>
          </w:p>
          <w:p w14:paraId="0DF9A6F2" w14:textId="77777777" w:rsidR="00595650" w:rsidRPr="001331C5" w:rsidRDefault="00595650" w:rsidP="00AA6299">
            <w:pPr>
              <w:pStyle w:val="TAH"/>
            </w:pPr>
          </w:p>
        </w:tc>
        <w:tc>
          <w:tcPr>
            <w:tcW w:w="3459" w:type="dxa"/>
            <w:shd w:val="clear" w:color="auto" w:fill="auto"/>
          </w:tcPr>
          <w:p w14:paraId="3D86574C" w14:textId="77777777" w:rsidR="00595650" w:rsidRPr="001331C5" w:rsidRDefault="00595650" w:rsidP="00AA6299">
            <w:pPr>
              <w:pStyle w:val="TAL"/>
            </w:pPr>
            <w:r w:rsidRPr="001331C5">
              <w:t>Flow control is supported at connection and stream levels.</w:t>
            </w:r>
          </w:p>
          <w:p w14:paraId="65CFE017" w14:textId="77777777" w:rsidR="00595650" w:rsidRPr="001331C5" w:rsidRDefault="00595650" w:rsidP="00AA6299">
            <w:pPr>
              <w:pStyle w:val="TAL"/>
            </w:pPr>
          </w:p>
          <w:p w14:paraId="72D4B841" w14:textId="77777777" w:rsidR="00595650" w:rsidRPr="001331C5" w:rsidRDefault="00595650" w:rsidP="00AA6299">
            <w:pPr>
              <w:pStyle w:val="TAL"/>
            </w:pPr>
            <w:r w:rsidRPr="001331C5">
              <w:t>TCP provides end-to-end congestion control, but with significant throughput reduction in case of packet loss.</w:t>
            </w:r>
          </w:p>
          <w:p w14:paraId="65AD9703" w14:textId="77777777" w:rsidR="00595650" w:rsidRPr="001331C5" w:rsidRDefault="00595650" w:rsidP="00AA6299">
            <w:pPr>
              <w:pStyle w:val="TAL"/>
            </w:pPr>
          </w:p>
        </w:tc>
        <w:tc>
          <w:tcPr>
            <w:tcW w:w="3459" w:type="dxa"/>
            <w:shd w:val="clear" w:color="auto" w:fill="auto"/>
          </w:tcPr>
          <w:p w14:paraId="4F87429A" w14:textId="77777777" w:rsidR="00595650" w:rsidRPr="001331C5" w:rsidRDefault="00595650" w:rsidP="00AA6299">
            <w:pPr>
              <w:rPr>
                <w:rFonts w:ascii="Arial" w:hAnsi="Arial"/>
                <w:sz w:val="18"/>
              </w:rPr>
            </w:pPr>
            <w:r w:rsidRPr="001331C5">
              <w:rPr>
                <w:rFonts w:ascii="Arial" w:hAnsi="Arial"/>
                <w:sz w:val="18"/>
              </w:rPr>
              <w:t>Flow control is supported at connection and stream levels.</w:t>
            </w:r>
          </w:p>
          <w:p w14:paraId="1312F919" w14:textId="77777777" w:rsidR="00595650" w:rsidRPr="001331C5" w:rsidRDefault="00595650" w:rsidP="00AA6299">
            <w:pPr>
              <w:rPr>
                <w:rFonts w:ascii="Arial" w:hAnsi="Arial"/>
                <w:sz w:val="18"/>
              </w:rPr>
            </w:pPr>
            <w:r w:rsidRPr="001331C5">
              <w:rPr>
                <w:rFonts w:ascii="Arial" w:hAnsi="Arial"/>
                <w:sz w:val="18"/>
              </w:rPr>
              <w:t>QUIC supports advanced mechanisms for loss detection recommending TCP NewReno for congestion control. Implementations may use other algorithms.</w:t>
            </w:r>
          </w:p>
          <w:p w14:paraId="59EADDD1" w14:textId="77777777" w:rsidR="00595650" w:rsidRPr="001331C5" w:rsidRDefault="00595650" w:rsidP="00AA6299">
            <w:pPr>
              <w:rPr>
                <w:rFonts w:ascii="Arial" w:hAnsi="Arial"/>
                <w:sz w:val="18"/>
              </w:rPr>
            </w:pPr>
            <w:r w:rsidRPr="001331C5">
              <w:rPr>
                <w:rFonts w:ascii="Arial" w:hAnsi="Arial"/>
                <w:sz w:val="18"/>
              </w:rPr>
              <w:t>QUIC treats a Congestion Explicit Congestion Notification (ECN) in the IP header as a signal of congestion.</w:t>
            </w:r>
          </w:p>
          <w:p w14:paraId="224C7B70" w14:textId="77777777" w:rsidR="00595650" w:rsidRPr="001331C5" w:rsidRDefault="00595650" w:rsidP="00AA6299">
            <w:pPr>
              <w:rPr>
                <w:rFonts w:ascii="Arial" w:hAnsi="Arial"/>
                <w:sz w:val="18"/>
              </w:rPr>
            </w:pPr>
          </w:p>
        </w:tc>
      </w:tr>
      <w:tr w:rsidR="00595650" w:rsidRPr="001331C5" w14:paraId="3D13876E" w14:textId="77777777" w:rsidTr="00AA6299">
        <w:tc>
          <w:tcPr>
            <w:tcW w:w="2943" w:type="dxa"/>
          </w:tcPr>
          <w:p w14:paraId="7EC7BF08" w14:textId="77777777" w:rsidR="00595650" w:rsidRPr="001331C5" w:rsidRDefault="00595650" w:rsidP="00AA6299">
            <w:pPr>
              <w:pStyle w:val="TAH"/>
              <w:rPr>
                <w:lang w:val="en-US"/>
              </w:rPr>
            </w:pPr>
            <w:r w:rsidRPr="001331C5">
              <w:t xml:space="preserve">R3. </w:t>
            </w:r>
            <w:r w:rsidRPr="001331C5">
              <w:rPr>
                <w:lang w:val="en-US"/>
              </w:rPr>
              <w:t>Support of connection semantics</w:t>
            </w:r>
          </w:p>
          <w:p w14:paraId="4FF885A0" w14:textId="77777777" w:rsidR="00595650" w:rsidRPr="001331C5" w:rsidRDefault="00595650" w:rsidP="00AA6299">
            <w:pPr>
              <w:pStyle w:val="TAH"/>
              <w:rPr>
                <w:lang w:val="en-US"/>
              </w:rPr>
            </w:pPr>
          </w:p>
        </w:tc>
        <w:tc>
          <w:tcPr>
            <w:tcW w:w="3459" w:type="dxa"/>
            <w:shd w:val="clear" w:color="auto" w:fill="auto"/>
          </w:tcPr>
          <w:p w14:paraId="0C2B1E60" w14:textId="77777777" w:rsidR="00595650" w:rsidRPr="001331C5" w:rsidRDefault="00595650" w:rsidP="00AA6299">
            <w:pPr>
              <w:pStyle w:val="TAL"/>
            </w:pPr>
            <w:r w:rsidRPr="001331C5">
              <w:t xml:space="preserve">One HTTP connection maps to one TCP connection. </w:t>
            </w:r>
          </w:p>
        </w:tc>
        <w:tc>
          <w:tcPr>
            <w:tcW w:w="3459" w:type="dxa"/>
            <w:shd w:val="clear" w:color="auto" w:fill="auto"/>
          </w:tcPr>
          <w:p w14:paraId="6D38F4C8" w14:textId="77777777" w:rsidR="00595650" w:rsidRPr="001331C5" w:rsidRDefault="00595650" w:rsidP="00AA6299">
            <w:pPr>
              <w:pStyle w:val="TAL"/>
            </w:pPr>
            <w:r w:rsidRPr="001331C5">
              <w:t>One HTTP connection maps to one QUIC connection.</w:t>
            </w:r>
          </w:p>
        </w:tc>
      </w:tr>
      <w:tr w:rsidR="00595650" w:rsidRPr="001331C5" w14:paraId="33857F9A" w14:textId="77777777" w:rsidTr="00AA6299">
        <w:tc>
          <w:tcPr>
            <w:tcW w:w="2943" w:type="dxa"/>
          </w:tcPr>
          <w:p w14:paraId="313F5AA8" w14:textId="77777777" w:rsidR="00595650" w:rsidRPr="001331C5" w:rsidRDefault="00595650" w:rsidP="00AA6299">
            <w:pPr>
              <w:pStyle w:val="TAH"/>
              <w:rPr>
                <w:lang w:val="en-US"/>
              </w:rPr>
            </w:pPr>
            <w:r w:rsidRPr="001331C5">
              <w:t xml:space="preserve">R4. </w:t>
            </w:r>
            <w:r w:rsidRPr="001331C5">
              <w:rPr>
                <w:lang w:val="en-US"/>
              </w:rPr>
              <w:t>Failure to deliver one message shall not block subsequent messages</w:t>
            </w:r>
          </w:p>
          <w:p w14:paraId="6685B4BF" w14:textId="77777777" w:rsidR="00595650" w:rsidRPr="001331C5" w:rsidRDefault="00595650" w:rsidP="00AA6299">
            <w:pPr>
              <w:pStyle w:val="TAH"/>
            </w:pPr>
          </w:p>
        </w:tc>
        <w:tc>
          <w:tcPr>
            <w:tcW w:w="3459" w:type="dxa"/>
            <w:shd w:val="clear" w:color="auto" w:fill="auto"/>
          </w:tcPr>
          <w:p w14:paraId="3273FBCC" w14:textId="77777777" w:rsidR="00595650" w:rsidRPr="001331C5" w:rsidRDefault="00595650" w:rsidP="00AA6299">
            <w:pPr>
              <w:pStyle w:val="TAL"/>
            </w:pPr>
            <w:r w:rsidRPr="001331C5">
              <w:t>Head-Of-Line (HOL) blocking occurs if TCP segments get lost, delaying the delivery of all subsequent HTTP requests/responses until the lost segments are retransmitted.</w:t>
            </w:r>
          </w:p>
        </w:tc>
        <w:tc>
          <w:tcPr>
            <w:tcW w:w="3459" w:type="dxa"/>
            <w:shd w:val="clear" w:color="auto" w:fill="auto"/>
          </w:tcPr>
          <w:p w14:paraId="268F96FB" w14:textId="77777777" w:rsidR="00595650" w:rsidRPr="001331C5" w:rsidRDefault="00595650" w:rsidP="00AA6299">
            <w:pPr>
              <w:pStyle w:val="TAL"/>
            </w:pPr>
            <w:r w:rsidRPr="001331C5">
              <w:t>QUIC avoids blocking the delivery of data for any other streams when a packet loss contains only part of a stream.</w:t>
            </w:r>
          </w:p>
          <w:p w14:paraId="6D9FD4CD" w14:textId="77777777" w:rsidR="00595650" w:rsidRPr="001331C5" w:rsidRDefault="00595650" w:rsidP="00AA6299">
            <w:pPr>
              <w:pStyle w:val="TAL"/>
            </w:pPr>
          </w:p>
          <w:p w14:paraId="27B3B077" w14:textId="77777777" w:rsidR="00595650" w:rsidRPr="001331C5" w:rsidRDefault="00595650" w:rsidP="00AA6299">
            <w:pPr>
              <w:pStyle w:val="TAL"/>
            </w:pPr>
            <w:r w:rsidRPr="001331C5">
              <w:t>How much benefits this brings depends on how much packet loss occurs in the network.</w:t>
            </w:r>
          </w:p>
        </w:tc>
      </w:tr>
      <w:tr w:rsidR="00595650" w:rsidRPr="001331C5" w14:paraId="6DA99DC6" w14:textId="77777777" w:rsidTr="00AA6299">
        <w:tc>
          <w:tcPr>
            <w:tcW w:w="2943" w:type="dxa"/>
          </w:tcPr>
          <w:p w14:paraId="237CFD88" w14:textId="77777777" w:rsidR="00595650" w:rsidRPr="001331C5" w:rsidRDefault="00595650" w:rsidP="00AA6299">
            <w:pPr>
              <w:pStyle w:val="TAH"/>
              <w:rPr>
                <w:lang w:val="en-US"/>
              </w:rPr>
            </w:pPr>
            <w:r w:rsidRPr="001331C5">
              <w:t xml:space="preserve">R5. </w:t>
            </w:r>
            <w:r w:rsidRPr="001331C5">
              <w:rPr>
                <w:lang w:val="en-US"/>
              </w:rPr>
              <w:t>Transport protocol supports mechanisms to authenticate peer endpoint and to secure transfer of application messages</w:t>
            </w:r>
          </w:p>
          <w:p w14:paraId="0D1701EE" w14:textId="77777777" w:rsidR="00595650" w:rsidRPr="001331C5" w:rsidRDefault="00595650" w:rsidP="00AA6299">
            <w:pPr>
              <w:pStyle w:val="TAH"/>
            </w:pPr>
          </w:p>
        </w:tc>
        <w:tc>
          <w:tcPr>
            <w:tcW w:w="3459" w:type="dxa"/>
            <w:shd w:val="clear" w:color="auto" w:fill="auto"/>
          </w:tcPr>
          <w:p w14:paraId="46B1D1CA" w14:textId="77777777" w:rsidR="00595650" w:rsidRPr="001331C5" w:rsidRDefault="00595650" w:rsidP="00AA6299">
            <w:pPr>
              <w:pStyle w:val="TAL"/>
            </w:pPr>
            <w:r w:rsidRPr="001331C5">
              <w:t>Authentication and secure transfer of application messages are provided by TLS (unless security is provided by other means).</w:t>
            </w:r>
          </w:p>
          <w:p w14:paraId="2ECA136B" w14:textId="77777777" w:rsidR="00595650" w:rsidRPr="001331C5" w:rsidRDefault="00595650" w:rsidP="00AA6299">
            <w:pPr>
              <w:pStyle w:val="TAL"/>
            </w:pPr>
          </w:p>
          <w:p w14:paraId="1957ABF7" w14:textId="77777777" w:rsidR="00595650" w:rsidRPr="001331C5" w:rsidRDefault="00595650" w:rsidP="00AA6299">
            <w:pPr>
              <w:pStyle w:val="TAL"/>
            </w:pPr>
            <w:r w:rsidRPr="001331C5">
              <w:t>NF service access authorization relies on OAuth2 using TLS.</w:t>
            </w:r>
          </w:p>
          <w:p w14:paraId="536CF021" w14:textId="77777777" w:rsidR="00595650" w:rsidRPr="001331C5" w:rsidRDefault="00595650" w:rsidP="00AA6299">
            <w:pPr>
              <w:pStyle w:val="TAL"/>
            </w:pPr>
          </w:p>
        </w:tc>
        <w:tc>
          <w:tcPr>
            <w:tcW w:w="3459" w:type="dxa"/>
            <w:shd w:val="clear" w:color="auto" w:fill="auto"/>
          </w:tcPr>
          <w:p w14:paraId="1545142F" w14:textId="77777777" w:rsidR="00595650" w:rsidRPr="001331C5" w:rsidRDefault="00595650" w:rsidP="00AA6299">
            <w:pPr>
              <w:pStyle w:val="TAL"/>
            </w:pPr>
            <w:r w:rsidRPr="001331C5">
              <w:t>QUIC uses TLS 1.3 for key establishment, but it has its own encryption and integrity layer that protects the QUIC packets.</w:t>
            </w:r>
          </w:p>
          <w:p w14:paraId="1623FBA9" w14:textId="77777777" w:rsidR="00595650" w:rsidRPr="001331C5" w:rsidRDefault="00595650" w:rsidP="00AA6299">
            <w:pPr>
              <w:pStyle w:val="TAL"/>
            </w:pPr>
          </w:p>
          <w:p w14:paraId="7D7A38CA" w14:textId="77777777" w:rsidR="00595650" w:rsidRPr="001331C5" w:rsidRDefault="00595650" w:rsidP="00AA6299">
            <w:pPr>
              <w:pStyle w:val="TAL"/>
            </w:pPr>
            <w:r w:rsidRPr="001331C5">
              <w:t>NF access authorisation is FFS.</w:t>
            </w:r>
          </w:p>
          <w:p w14:paraId="54E198A4" w14:textId="77777777" w:rsidR="00595650" w:rsidRPr="001331C5" w:rsidRDefault="00595650" w:rsidP="00AA6299">
            <w:pPr>
              <w:pStyle w:val="TAL"/>
            </w:pPr>
            <w:r w:rsidRPr="001331C5">
              <w:t xml:space="preserve"> </w:t>
            </w:r>
          </w:p>
        </w:tc>
      </w:tr>
      <w:tr w:rsidR="00595650" w:rsidRPr="001331C5" w14:paraId="4B7D8557" w14:textId="77777777" w:rsidTr="00AA6299">
        <w:tc>
          <w:tcPr>
            <w:tcW w:w="2943" w:type="dxa"/>
          </w:tcPr>
          <w:p w14:paraId="1F1698BD" w14:textId="77777777" w:rsidR="00595650" w:rsidRPr="001331C5" w:rsidRDefault="00595650" w:rsidP="00AA6299">
            <w:pPr>
              <w:pStyle w:val="TAH"/>
            </w:pPr>
            <w:r w:rsidRPr="001331C5">
              <w:t>A1. Framing and Multiplexing</w:t>
            </w:r>
          </w:p>
        </w:tc>
        <w:tc>
          <w:tcPr>
            <w:tcW w:w="3459" w:type="dxa"/>
            <w:shd w:val="clear" w:color="auto" w:fill="auto"/>
          </w:tcPr>
          <w:p w14:paraId="40EE3C0A" w14:textId="77777777" w:rsidR="00595650" w:rsidRPr="001331C5" w:rsidRDefault="00595650" w:rsidP="00AA6299">
            <w:pPr>
              <w:pStyle w:val="TAL"/>
            </w:pPr>
            <w:r w:rsidRPr="001331C5">
              <w:t>HTTP/2 supports multiplexing multiple parallel requests in separate streams in a non-blocking fashion (at HTTP level) over the same TCP connection.</w:t>
            </w:r>
          </w:p>
          <w:p w14:paraId="0E821A03" w14:textId="77777777" w:rsidR="00595650" w:rsidRPr="001331C5" w:rsidRDefault="00595650" w:rsidP="00AA6299">
            <w:pPr>
              <w:pStyle w:val="TAL"/>
            </w:pPr>
          </w:p>
          <w:p w14:paraId="302C986B" w14:textId="77777777" w:rsidR="00595650" w:rsidRPr="001331C5" w:rsidRDefault="00595650" w:rsidP="00AA6299">
            <w:pPr>
              <w:pStyle w:val="TAL"/>
            </w:pPr>
            <w:r w:rsidRPr="001331C5">
              <w:t xml:space="preserve">See also R4 for HOL at TCP level. </w:t>
            </w:r>
          </w:p>
        </w:tc>
        <w:tc>
          <w:tcPr>
            <w:tcW w:w="3459" w:type="dxa"/>
            <w:shd w:val="clear" w:color="auto" w:fill="auto"/>
          </w:tcPr>
          <w:p w14:paraId="39E0049B" w14:textId="77777777" w:rsidR="00595650" w:rsidRPr="001331C5" w:rsidRDefault="00595650" w:rsidP="00AA6299">
            <w:pPr>
              <w:pStyle w:val="TAL"/>
            </w:pPr>
            <w:r w:rsidRPr="001331C5">
              <w:t>HTTP/3 supports multiplexing of multiple parallel requests in separate streams in a non-blocking fashion over the same QUIC connection.</w:t>
            </w:r>
          </w:p>
          <w:p w14:paraId="621D8FF0" w14:textId="77777777" w:rsidR="00595650" w:rsidRPr="001331C5" w:rsidRDefault="00595650" w:rsidP="00AA6299">
            <w:pPr>
              <w:pStyle w:val="TAL"/>
            </w:pPr>
          </w:p>
          <w:p w14:paraId="2327DE07" w14:textId="77777777" w:rsidR="00595650" w:rsidRPr="001331C5" w:rsidRDefault="00595650" w:rsidP="00AA6299">
            <w:pPr>
              <w:pStyle w:val="TAL"/>
            </w:pPr>
          </w:p>
        </w:tc>
      </w:tr>
      <w:tr w:rsidR="00595650" w:rsidRPr="001331C5" w14:paraId="3F0082F3" w14:textId="77777777" w:rsidTr="00AA6299">
        <w:tc>
          <w:tcPr>
            <w:tcW w:w="2943" w:type="dxa"/>
          </w:tcPr>
          <w:p w14:paraId="2971296F" w14:textId="77777777" w:rsidR="00595650" w:rsidRPr="001331C5" w:rsidRDefault="00595650" w:rsidP="00AA6299">
            <w:pPr>
              <w:pStyle w:val="TAH"/>
            </w:pPr>
            <w:r w:rsidRPr="001331C5">
              <w:t>A2. Connection Setup Improvements</w:t>
            </w:r>
          </w:p>
        </w:tc>
        <w:tc>
          <w:tcPr>
            <w:tcW w:w="3459" w:type="dxa"/>
            <w:shd w:val="clear" w:color="auto" w:fill="auto"/>
          </w:tcPr>
          <w:p w14:paraId="754F3E18" w14:textId="77777777" w:rsidR="00595650" w:rsidRPr="001331C5" w:rsidRDefault="00595650" w:rsidP="00AA6299">
            <w:pPr>
              <w:pStyle w:val="TAL"/>
            </w:pPr>
            <w:r w:rsidRPr="001331C5">
              <w:t>1 ½ RTT is required to setup the TCP connection. 1 ½ RTT is required to setup the TLS connection.</w:t>
            </w:r>
          </w:p>
          <w:p w14:paraId="7C0E1673" w14:textId="77777777" w:rsidR="00595650" w:rsidRPr="001331C5" w:rsidRDefault="00595650" w:rsidP="00AA6299">
            <w:pPr>
              <w:pStyle w:val="TAL"/>
            </w:pPr>
          </w:p>
          <w:p w14:paraId="4380442C" w14:textId="77777777" w:rsidR="00595650" w:rsidRPr="001331C5" w:rsidRDefault="00595650" w:rsidP="00AA6299">
            <w:pPr>
              <w:pStyle w:val="TAL"/>
            </w:pPr>
            <w:r w:rsidRPr="001331C5">
              <w:t>Clients can start sending HTTP requests after 1 RTT (without using TLS) or 2 RTT (with TLS).</w:t>
            </w:r>
          </w:p>
        </w:tc>
        <w:tc>
          <w:tcPr>
            <w:tcW w:w="3459" w:type="dxa"/>
            <w:shd w:val="clear" w:color="auto" w:fill="auto"/>
          </w:tcPr>
          <w:p w14:paraId="2AC41258" w14:textId="77777777" w:rsidR="00595650" w:rsidRPr="001331C5" w:rsidRDefault="00595650" w:rsidP="00AA6299">
            <w:pPr>
              <w:rPr>
                <w:rFonts w:ascii="Arial" w:hAnsi="Arial"/>
                <w:sz w:val="18"/>
              </w:rPr>
            </w:pPr>
            <w:r w:rsidRPr="001331C5">
              <w:rPr>
                <w:rFonts w:ascii="Arial" w:hAnsi="Arial"/>
                <w:sz w:val="18"/>
              </w:rPr>
              <w:t xml:space="preserve">By combining connection setup and TLS handshakes,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 no earlier connection to the same service instance can be assumed. In addition, if the connection is persistent the impact of 0-RTT connection setup is minimal to the overall performance.  </w:t>
            </w:r>
          </w:p>
        </w:tc>
      </w:tr>
      <w:tr w:rsidR="00595650" w:rsidRPr="001331C5" w14:paraId="3B203634" w14:textId="77777777" w:rsidTr="00AA6299">
        <w:tc>
          <w:tcPr>
            <w:tcW w:w="2943" w:type="dxa"/>
          </w:tcPr>
          <w:p w14:paraId="11AC7AF9" w14:textId="77777777" w:rsidR="00595650" w:rsidRPr="001331C5" w:rsidRDefault="00595650" w:rsidP="00AA6299">
            <w:pPr>
              <w:pStyle w:val="TAH"/>
            </w:pPr>
            <w:r w:rsidRPr="001331C5">
              <w:t xml:space="preserve">A3. </w:t>
            </w:r>
            <w:r w:rsidRPr="001331C5">
              <w:rPr>
                <w:lang w:val="en-US"/>
              </w:rPr>
              <w:t xml:space="preserve">Failover to Alternate Path </w:t>
            </w:r>
          </w:p>
        </w:tc>
        <w:tc>
          <w:tcPr>
            <w:tcW w:w="3459" w:type="dxa"/>
            <w:shd w:val="clear" w:color="auto" w:fill="auto"/>
          </w:tcPr>
          <w:p w14:paraId="20F65C01" w14:textId="77777777" w:rsidR="00595650" w:rsidRPr="001331C5" w:rsidRDefault="00595650" w:rsidP="00AA6299">
            <w:pPr>
              <w:pStyle w:val="TAL"/>
            </w:pPr>
            <w:r w:rsidRPr="001331C5">
              <w:t>TCP does not support multi-homing.</w:t>
            </w:r>
          </w:p>
          <w:p w14:paraId="26345906" w14:textId="77777777" w:rsidR="00595650" w:rsidRPr="001331C5" w:rsidRDefault="00595650" w:rsidP="00AA6299">
            <w:pPr>
              <w:pStyle w:val="TAL"/>
            </w:pPr>
          </w:p>
          <w:p w14:paraId="4147F9AC" w14:textId="77777777" w:rsidR="00595650" w:rsidRPr="001331C5" w:rsidRDefault="00595650" w:rsidP="00AA6299">
            <w:pPr>
              <w:pStyle w:val="TAL"/>
            </w:pPr>
            <w:r w:rsidRPr="001331C5">
              <w:t>Failover to alternate paths can be supported by setting up additional TCP connections.</w:t>
            </w:r>
          </w:p>
          <w:p w14:paraId="014201B2" w14:textId="77777777" w:rsidR="00595650" w:rsidRPr="001331C5" w:rsidRDefault="00595650" w:rsidP="00AA6299">
            <w:pPr>
              <w:pStyle w:val="TAL"/>
            </w:pPr>
          </w:p>
          <w:p w14:paraId="5C47C4B5" w14:textId="77777777" w:rsidR="00595650" w:rsidRPr="001331C5" w:rsidRDefault="00595650" w:rsidP="00AA6299">
            <w:pPr>
              <w:pStyle w:val="TAL"/>
            </w:pPr>
            <w:r w:rsidRPr="001331C5">
              <w:t>This requires the client to detect path failures (e.g. based on PING frames) and to switch to alternative TCP connection(s).</w:t>
            </w:r>
          </w:p>
          <w:p w14:paraId="485232B0" w14:textId="77777777" w:rsidR="00595650" w:rsidRPr="001331C5" w:rsidRDefault="00595650" w:rsidP="00AA6299">
            <w:pPr>
              <w:pStyle w:val="TAL"/>
            </w:pPr>
            <w:r w:rsidRPr="001331C5">
              <w:t>The server cannot send responses on an alternate path.</w:t>
            </w:r>
          </w:p>
          <w:p w14:paraId="146F7490" w14:textId="77777777" w:rsidR="00595650" w:rsidRPr="001331C5" w:rsidRDefault="00595650" w:rsidP="00AA6299">
            <w:pPr>
              <w:pStyle w:val="TAL"/>
            </w:pPr>
          </w:p>
        </w:tc>
        <w:tc>
          <w:tcPr>
            <w:tcW w:w="3459" w:type="dxa"/>
            <w:shd w:val="clear" w:color="auto" w:fill="auto"/>
          </w:tcPr>
          <w:p w14:paraId="12D77E00" w14:textId="77777777" w:rsidR="00595650" w:rsidRPr="001331C5" w:rsidRDefault="00595650" w:rsidP="00AA6299">
            <w:pPr>
              <w:pStyle w:val="TAL"/>
            </w:pPr>
            <w:r w:rsidRPr="001331C5">
              <w:lastRenderedPageBreak/>
              <w:t>QUIC does not support multi-homing (</w:t>
            </w:r>
            <w:r w:rsidRPr="001331C5">
              <w:rPr>
                <w:i/>
              </w:rPr>
              <w:t>like supported by SCTP</w:t>
            </w:r>
            <w:r w:rsidRPr="001331C5">
              <w:t>).</w:t>
            </w:r>
          </w:p>
          <w:p w14:paraId="700976A0" w14:textId="77777777" w:rsidR="00595650" w:rsidRPr="001331C5" w:rsidRDefault="00595650" w:rsidP="00AA6299">
            <w:pPr>
              <w:pStyle w:val="TAL"/>
            </w:pPr>
          </w:p>
          <w:p w14:paraId="3618D3E8" w14:textId="77777777" w:rsidR="00595650" w:rsidRPr="001331C5" w:rsidRDefault="00595650" w:rsidP="00AA6299">
            <w:pPr>
              <w:pStyle w:val="TAL"/>
            </w:pPr>
            <w:r w:rsidRPr="001331C5">
              <w:t xml:space="preserve">QUIC supports client-side migration after the handshake has completed, and </w:t>
            </w:r>
            <w:r w:rsidRPr="001331C5">
              <w:lastRenderedPageBreak/>
              <w:t>server-side migration shortly after the connection handshake, giving some flexibility to move the connection between interfaces without terminating the QUIC connection.</w:t>
            </w:r>
          </w:p>
          <w:p w14:paraId="718647D1" w14:textId="77777777" w:rsidR="00595650" w:rsidRPr="001331C5" w:rsidRDefault="00595650" w:rsidP="00AA6299">
            <w:pPr>
              <w:pStyle w:val="TAL"/>
            </w:pPr>
          </w:p>
          <w:p w14:paraId="477E0347" w14:textId="77777777" w:rsidR="00595650" w:rsidRPr="001331C5" w:rsidRDefault="00595650" w:rsidP="00AA6299">
            <w:pPr>
              <w:pStyle w:val="TAL"/>
            </w:pPr>
            <w:r w:rsidRPr="001331C5">
              <w:t>Failover to alternate paths can also be supported by using additional QUIC connections.</w:t>
            </w:r>
          </w:p>
          <w:p w14:paraId="4850996D" w14:textId="77777777" w:rsidR="00595650" w:rsidRPr="001331C5" w:rsidRDefault="00595650" w:rsidP="00AA6299">
            <w:pPr>
              <w:pStyle w:val="TAL"/>
            </w:pPr>
          </w:p>
          <w:p w14:paraId="571AD43F" w14:textId="77777777" w:rsidR="00595650" w:rsidRPr="001331C5" w:rsidRDefault="00595650" w:rsidP="00AA6299">
            <w:pPr>
              <w:pStyle w:val="TAL"/>
            </w:pPr>
            <w:r w:rsidRPr="001331C5">
              <w:t>This requires the client to detect path failures (e.g. based on PING frames) and to migrate the connection to another network interface / local address, or to alternative QUIC connection(s).</w:t>
            </w:r>
          </w:p>
          <w:p w14:paraId="3B4D5312" w14:textId="77777777" w:rsidR="00595650" w:rsidRPr="001331C5" w:rsidRDefault="00595650" w:rsidP="00AA6299">
            <w:pPr>
              <w:pStyle w:val="TAL"/>
            </w:pPr>
          </w:p>
          <w:p w14:paraId="2078BFBE" w14:textId="77777777" w:rsidR="00595650" w:rsidRPr="001331C5" w:rsidRDefault="00595650" w:rsidP="00AA6299">
            <w:pPr>
              <w:pStyle w:val="TAL"/>
            </w:pPr>
            <w:r w:rsidRPr="001331C5">
              <w:t>There is no mechanism defined by QUIC that correlates heart beats and switching to failover paths; this has to be provided at the application layer.</w:t>
            </w:r>
          </w:p>
          <w:p w14:paraId="5360AC92" w14:textId="77777777" w:rsidR="00595650" w:rsidRPr="001331C5" w:rsidRDefault="00595650" w:rsidP="00AA6299">
            <w:pPr>
              <w:pStyle w:val="TAL"/>
            </w:pPr>
          </w:p>
          <w:p w14:paraId="3EC940FE" w14:textId="77777777" w:rsidR="00595650" w:rsidRPr="001331C5" w:rsidRDefault="00595650" w:rsidP="00AA6299">
            <w:pPr>
              <w:pStyle w:val="TAL"/>
            </w:pPr>
            <w:r w:rsidRPr="001331C5">
              <w:t>The server cannot migrate the connection to a different network interface / local address during the lifetime of the connection.</w:t>
            </w:r>
          </w:p>
          <w:p w14:paraId="49CF35F3" w14:textId="77777777" w:rsidR="00595650" w:rsidRPr="001331C5" w:rsidRDefault="00595650" w:rsidP="00AA6299">
            <w:pPr>
              <w:pStyle w:val="TAL"/>
            </w:pPr>
          </w:p>
          <w:p w14:paraId="2D5597C6" w14:textId="77777777" w:rsidR="00595650" w:rsidRPr="001331C5" w:rsidRDefault="00595650" w:rsidP="00AA6299">
            <w:pPr>
              <w:pStyle w:val="TAL"/>
            </w:pPr>
            <w:r w:rsidRPr="001331C5">
              <w:t>The server cannot send responses on an alternative path, unless the client has migrated the connection on the client side.</w:t>
            </w:r>
          </w:p>
          <w:p w14:paraId="47AC615E" w14:textId="77777777" w:rsidR="00595650" w:rsidRPr="001331C5" w:rsidRDefault="00595650" w:rsidP="00AA6299">
            <w:pPr>
              <w:pStyle w:val="TAL"/>
            </w:pPr>
          </w:p>
        </w:tc>
      </w:tr>
      <w:tr w:rsidR="00595650" w:rsidRPr="001331C5" w14:paraId="55479838" w14:textId="77777777" w:rsidTr="00AA6299">
        <w:tc>
          <w:tcPr>
            <w:tcW w:w="2943" w:type="dxa"/>
          </w:tcPr>
          <w:p w14:paraId="5DCC47AC" w14:textId="77777777" w:rsidR="00595650" w:rsidRPr="001331C5" w:rsidRDefault="00595650" w:rsidP="00AA6299">
            <w:pPr>
              <w:pStyle w:val="TAH"/>
            </w:pPr>
            <w:r w:rsidRPr="001331C5">
              <w:lastRenderedPageBreak/>
              <w:t xml:space="preserve">A4. </w:t>
            </w:r>
            <w:r w:rsidRPr="001331C5">
              <w:rPr>
                <w:lang w:val="en-US"/>
              </w:rPr>
              <w:t>Low Response Time</w:t>
            </w:r>
          </w:p>
        </w:tc>
        <w:tc>
          <w:tcPr>
            <w:tcW w:w="3459" w:type="dxa"/>
            <w:shd w:val="clear" w:color="auto" w:fill="auto"/>
          </w:tcPr>
          <w:p w14:paraId="00E68913" w14:textId="77777777" w:rsidR="00595650" w:rsidRPr="001331C5" w:rsidRDefault="00595650" w:rsidP="00AA6299">
            <w:pPr>
              <w:pStyle w:val="TAL"/>
            </w:pPr>
            <w:r w:rsidRPr="001331C5">
              <w:t>Significant throughput reduction by TCP in overload and TCP head-of-line blocking are potential issues. See R4.</w:t>
            </w:r>
          </w:p>
        </w:tc>
        <w:tc>
          <w:tcPr>
            <w:tcW w:w="3459" w:type="dxa"/>
            <w:shd w:val="clear" w:color="auto" w:fill="auto"/>
          </w:tcPr>
          <w:p w14:paraId="27254D7C" w14:textId="77777777" w:rsidR="00595650" w:rsidRPr="001331C5" w:rsidRDefault="00595650" w:rsidP="00AA6299">
            <w:pPr>
              <w:pStyle w:val="TAL"/>
            </w:pPr>
            <w:r w:rsidRPr="001331C5">
              <w:t>Throughput reduction due to congestion response for QUIC is similar to TCP's.</w:t>
            </w:r>
          </w:p>
          <w:p w14:paraId="5D1A4EA3" w14:textId="77777777" w:rsidR="00595650" w:rsidRPr="001331C5" w:rsidRDefault="00595650" w:rsidP="00AA6299">
            <w:pPr>
              <w:pStyle w:val="TAL"/>
            </w:pPr>
            <w:r w:rsidRPr="001331C5">
              <w:t>QUIC based transport avoids head of-line blocking. See R4.</w:t>
            </w:r>
          </w:p>
        </w:tc>
      </w:tr>
      <w:tr w:rsidR="00595650" w:rsidRPr="001331C5" w14:paraId="1EDC0DEE" w14:textId="77777777" w:rsidTr="00AA6299">
        <w:tc>
          <w:tcPr>
            <w:tcW w:w="2943" w:type="dxa"/>
          </w:tcPr>
          <w:p w14:paraId="36A78C23" w14:textId="77777777" w:rsidR="00595650" w:rsidRPr="001331C5" w:rsidRDefault="00595650" w:rsidP="00AA6299">
            <w:pPr>
              <w:pStyle w:val="TAH"/>
            </w:pPr>
            <w:r w:rsidRPr="001331C5">
              <w:t xml:space="preserve">A5. </w:t>
            </w:r>
            <w:r w:rsidRPr="001331C5">
              <w:rPr>
                <w:lang w:val="en-US"/>
              </w:rPr>
              <w:t>Scalability</w:t>
            </w:r>
          </w:p>
        </w:tc>
        <w:tc>
          <w:tcPr>
            <w:tcW w:w="3459" w:type="dxa"/>
            <w:shd w:val="clear" w:color="auto" w:fill="auto"/>
          </w:tcPr>
          <w:p w14:paraId="54B7F4DA" w14:textId="77777777" w:rsidR="00595650" w:rsidRPr="001331C5" w:rsidRDefault="00595650" w:rsidP="00AA6299">
            <w:pPr>
              <w:pStyle w:val="TAL"/>
            </w:pPr>
            <w:r w:rsidRPr="001331C5">
              <w:t>FFS</w:t>
            </w:r>
          </w:p>
        </w:tc>
        <w:tc>
          <w:tcPr>
            <w:tcW w:w="3459" w:type="dxa"/>
            <w:shd w:val="clear" w:color="auto" w:fill="auto"/>
          </w:tcPr>
          <w:p w14:paraId="30393CBE" w14:textId="77777777" w:rsidR="00595650" w:rsidRPr="001331C5" w:rsidRDefault="00595650" w:rsidP="00AA6299">
            <w:pPr>
              <w:pStyle w:val="TAL"/>
            </w:pPr>
            <w:r w:rsidRPr="001331C5">
              <w:t>FFS</w:t>
            </w:r>
          </w:p>
        </w:tc>
      </w:tr>
      <w:tr w:rsidR="00595650" w:rsidRPr="001331C5" w14:paraId="0A992A9B" w14:textId="77777777" w:rsidTr="00AA6299">
        <w:tc>
          <w:tcPr>
            <w:tcW w:w="2943" w:type="dxa"/>
          </w:tcPr>
          <w:p w14:paraId="7B0F332E" w14:textId="77777777" w:rsidR="00595650" w:rsidRPr="001331C5" w:rsidRDefault="00595650" w:rsidP="00AA6299">
            <w:pPr>
              <w:pStyle w:val="TAH"/>
            </w:pPr>
            <w:r w:rsidRPr="001331C5">
              <w:t>A6. Time of Availability of used standards</w:t>
            </w:r>
          </w:p>
        </w:tc>
        <w:tc>
          <w:tcPr>
            <w:tcW w:w="3459" w:type="dxa"/>
          </w:tcPr>
          <w:p w14:paraId="112B761B" w14:textId="77777777" w:rsidR="00595650" w:rsidRPr="001331C5" w:rsidRDefault="00595650" w:rsidP="00AA6299">
            <w:pPr>
              <w:pStyle w:val="TAL"/>
            </w:pPr>
            <w:r w:rsidRPr="001331C5">
              <w:t>Already available.</w:t>
            </w:r>
          </w:p>
        </w:tc>
        <w:tc>
          <w:tcPr>
            <w:tcW w:w="3459" w:type="dxa"/>
            <w:shd w:val="clear" w:color="auto" w:fill="auto"/>
          </w:tcPr>
          <w:p w14:paraId="4B5EB02A" w14:textId="77777777" w:rsidR="00595650" w:rsidRPr="001331C5" w:rsidRDefault="00595650" w:rsidP="00AA6299">
            <w:pPr>
              <w:pStyle w:val="TAL"/>
            </w:pPr>
            <w:r w:rsidRPr="001331C5">
              <w:t>Planned completion by July 2019.</w:t>
            </w:r>
          </w:p>
        </w:tc>
      </w:tr>
      <w:tr w:rsidR="00595650" w:rsidRPr="001331C5" w14:paraId="183AEA3B" w14:textId="77777777" w:rsidTr="00AA6299">
        <w:tc>
          <w:tcPr>
            <w:tcW w:w="2943" w:type="dxa"/>
          </w:tcPr>
          <w:p w14:paraId="31042CA3" w14:textId="77777777" w:rsidR="00595650" w:rsidRPr="001331C5" w:rsidRDefault="00595650" w:rsidP="00AA6299">
            <w:pPr>
              <w:pStyle w:val="TAH"/>
            </w:pPr>
            <w:r w:rsidRPr="001331C5">
              <w:t>A7. Ease of troubleshooting and Monitoring</w:t>
            </w:r>
          </w:p>
        </w:tc>
        <w:tc>
          <w:tcPr>
            <w:tcW w:w="3459" w:type="dxa"/>
            <w:shd w:val="clear" w:color="auto" w:fill="auto"/>
          </w:tcPr>
          <w:p w14:paraId="08314920" w14:textId="77777777" w:rsidR="00595650" w:rsidRPr="001331C5" w:rsidRDefault="00595650" w:rsidP="00AA6299">
            <w:pPr>
              <w:pStyle w:val="TAL"/>
            </w:pPr>
            <w:r w:rsidRPr="001331C5">
              <w:t>Many tools exist to trace/monitor HTTP REST APIs.</w:t>
            </w:r>
          </w:p>
          <w:p w14:paraId="65CF1748" w14:textId="77777777" w:rsidR="00595650" w:rsidRPr="001331C5" w:rsidRDefault="00595650" w:rsidP="00AA6299">
            <w:pPr>
              <w:pStyle w:val="TAL"/>
            </w:pPr>
          </w:p>
          <w:p w14:paraId="54BD0A02" w14:textId="77777777" w:rsidR="00595650" w:rsidRPr="001331C5" w:rsidRDefault="00595650" w:rsidP="00AA6299">
            <w:pPr>
              <w:pStyle w:val="TAL"/>
            </w:pPr>
            <w:r w:rsidRPr="001331C5">
              <w:t>If TLS end-to-end encryption is used, this renders centralized logging at intermediates impossible.</w:t>
            </w:r>
          </w:p>
          <w:p w14:paraId="7335DB4B" w14:textId="77777777" w:rsidR="00595650" w:rsidRPr="001331C5" w:rsidRDefault="00595650" w:rsidP="00AA6299">
            <w:pPr>
              <w:pStyle w:val="TAL"/>
            </w:pPr>
          </w:p>
          <w:p w14:paraId="742AD403" w14:textId="77777777" w:rsidR="00595650" w:rsidRPr="001331C5" w:rsidRDefault="00595650" w:rsidP="00AA6299">
            <w:pPr>
              <w:pStyle w:val="TAL"/>
            </w:pPr>
            <w:r w:rsidRPr="001331C5">
              <w:t>An HTTP response follows the same path as its request as it is sent on the same TCP connection.</w:t>
            </w:r>
          </w:p>
        </w:tc>
        <w:tc>
          <w:tcPr>
            <w:tcW w:w="3459" w:type="dxa"/>
            <w:shd w:val="clear" w:color="auto" w:fill="auto"/>
          </w:tcPr>
          <w:p w14:paraId="2A147C64" w14:textId="77777777" w:rsidR="00595650" w:rsidRPr="001331C5" w:rsidRDefault="00595650" w:rsidP="00AA6299">
            <w:pPr>
              <w:pStyle w:val="TAL"/>
            </w:pPr>
            <w:r w:rsidRPr="001331C5">
              <w:t>Many tools exist to trace/monitor HTTP REST APIs, but less widespread support for QUIC so far.</w:t>
            </w:r>
          </w:p>
          <w:p w14:paraId="6EF4C132" w14:textId="77777777" w:rsidR="00595650" w:rsidRPr="001331C5" w:rsidRDefault="00595650" w:rsidP="00AA6299">
            <w:pPr>
              <w:pStyle w:val="TAL"/>
            </w:pPr>
          </w:p>
          <w:p w14:paraId="3EA49632" w14:textId="77777777" w:rsidR="00595650" w:rsidRPr="001331C5" w:rsidRDefault="00595650" w:rsidP="00AA6299">
            <w:pPr>
              <w:pStyle w:val="TAL"/>
            </w:pPr>
            <w:r w:rsidRPr="001331C5">
              <w:t>QUIC requires end-to-end encryption that would render centralized logging at intermediates impossible or much more complex. QUIC exposes a spin bit in short packet header to measure the RTT of a connection.</w:t>
            </w:r>
          </w:p>
          <w:p w14:paraId="4B22DFE5" w14:textId="77777777" w:rsidR="00595650" w:rsidRPr="001331C5" w:rsidRDefault="00595650" w:rsidP="00AA6299">
            <w:pPr>
              <w:pStyle w:val="TAL"/>
            </w:pPr>
          </w:p>
          <w:p w14:paraId="13F424F8" w14:textId="77777777" w:rsidR="00595650" w:rsidRPr="001331C5" w:rsidRDefault="00595650" w:rsidP="00AA6299">
            <w:pPr>
              <w:pStyle w:val="TAL"/>
            </w:pPr>
            <w:r w:rsidRPr="001331C5">
              <w:t>An HTTP response follows the same path as its request as it is sent on the same QUIC connection.</w:t>
            </w:r>
          </w:p>
        </w:tc>
      </w:tr>
      <w:tr w:rsidR="00595650" w:rsidRPr="001331C5" w14:paraId="4152D2BB" w14:textId="77777777" w:rsidTr="00AA6299">
        <w:tc>
          <w:tcPr>
            <w:tcW w:w="2943" w:type="dxa"/>
            <w:shd w:val="clear" w:color="auto" w:fill="auto"/>
          </w:tcPr>
          <w:p w14:paraId="27388C63" w14:textId="77777777" w:rsidR="00595650" w:rsidRPr="001331C5" w:rsidRDefault="00595650" w:rsidP="00AA6299">
            <w:pPr>
              <w:pStyle w:val="TAH"/>
            </w:pPr>
            <w:r w:rsidRPr="001331C5">
              <w:t>A8. Ease of traversal of carrier-grade ALG/NAT/firewall</w:t>
            </w:r>
          </w:p>
        </w:tc>
        <w:tc>
          <w:tcPr>
            <w:tcW w:w="3459" w:type="dxa"/>
            <w:shd w:val="clear" w:color="auto" w:fill="auto"/>
          </w:tcPr>
          <w:p w14:paraId="3F6E7939" w14:textId="77777777" w:rsidR="00595650" w:rsidRPr="001331C5" w:rsidRDefault="00595650" w:rsidP="00AA6299">
            <w:pPr>
              <w:pStyle w:val="TAL"/>
            </w:pPr>
            <w:r w:rsidRPr="001331C5">
              <w:t>Need to configure operator-grade firewalls to pass TCP/TLS/HTTP. For bidirectional communication, configuration for two connections may be required, but security gateways can reduce the number of required connections (see 3GPP TS 33.210 [24]).</w:t>
            </w:r>
          </w:p>
        </w:tc>
        <w:tc>
          <w:tcPr>
            <w:tcW w:w="3459" w:type="dxa"/>
            <w:shd w:val="clear" w:color="auto" w:fill="auto"/>
          </w:tcPr>
          <w:p w14:paraId="0C2D4F96" w14:textId="77777777" w:rsidR="00595650" w:rsidRPr="001331C5" w:rsidRDefault="00595650" w:rsidP="00AA6299">
            <w:pPr>
              <w:pStyle w:val="TAL"/>
            </w:pPr>
            <w:r w:rsidRPr="001331C5">
              <w:t>Need to configure operator-grade firewalls to pass UDP/QUIC. For bidirectional communication, configuration for two connections may be required, but security gateways can reduce the number of required connections (see 3GPP TS 33.210 [24]).</w:t>
            </w:r>
          </w:p>
        </w:tc>
      </w:tr>
      <w:tr w:rsidR="00595650" w:rsidRPr="001331C5" w14:paraId="58F6B273" w14:textId="77777777" w:rsidTr="00AA6299">
        <w:tc>
          <w:tcPr>
            <w:tcW w:w="2943" w:type="dxa"/>
            <w:shd w:val="clear" w:color="auto" w:fill="auto"/>
          </w:tcPr>
          <w:p w14:paraId="216B3457" w14:textId="77777777" w:rsidR="00595650" w:rsidRPr="001331C5" w:rsidRDefault="00595650" w:rsidP="00AA6299">
            <w:pPr>
              <w:pStyle w:val="TAH"/>
            </w:pPr>
            <w:r w:rsidRPr="001331C5">
              <w:t>A9. Impacts to GSMA GRX/IPX</w:t>
            </w:r>
          </w:p>
        </w:tc>
        <w:tc>
          <w:tcPr>
            <w:tcW w:w="3459" w:type="dxa"/>
            <w:shd w:val="clear" w:color="auto" w:fill="auto"/>
          </w:tcPr>
          <w:p w14:paraId="28C3B05E" w14:textId="77777777" w:rsidR="00595650" w:rsidRPr="001331C5" w:rsidRDefault="00595650" w:rsidP="00AA6299">
            <w:pPr>
              <w:pStyle w:val="TAL"/>
            </w:pPr>
            <w:r w:rsidRPr="001331C5">
              <w:t>Support being defined for Rel-15</w:t>
            </w:r>
          </w:p>
          <w:p w14:paraId="7651D9EA" w14:textId="77777777" w:rsidR="00595650" w:rsidRPr="001331C5" w:rsidRDefault="00595650" w:rsidP="00AA6299">
            <w:pPr>
              <w:pStyle w:val="TAL"/>
            </w:pPr>
            <w:r w:rsidRPr="001331C5">
              <w:t xml:space="preserve">(see GSMA NG 113 [25]). </w:t>
            </w:r>
          </w:p>
        </w:tc>
        <w:tc>
          <w:tcPr>
            <w:tcW w:w="3459" w:type="dxa"/>
            <w:shd w:val="clear" w:color="auto" w:fill="auto"/>
          </w:tcPr>
          <w:p w14:paraId="3D21E90F" w14:textId="77777777" w:rsidR="00595650" w:rsidRPr="001331C5" w:rsidRDefault="00595650" w:rsidP="00AA6299">
            <w:pPr>
              <w:pStyle w:val="TAL"/>
            </w:pPr>
            <w:r w:rsidRPr="001331C5">
              <w:t xml:space="preserve">No HTTP/3 support so far. </w:t>
            </w:r>
          </w:p>
        </w:tc>
      </w:tr>
      <w:tr w:rsidR="00595650" w:rsidRPr="001331C5" w14:paraId="5EB72C4B" w14:textId="77777777" w:rsidTr="00AA6299">
        <w:tc>
          <w:tcPr>
            <w:tcW w:w="2943" w:type="dxa"/>
            <w:shd w:val="clear" w:color="auto" w:fill="auto"/>
          </w:tcPr>
          <w:p w14:paraId="0B28C2FE" w14:textId="77777777" w:rsidR="00595650" w:rsidRPr="001331C5" w:rsidRDefault="00595650" w:rsidP="00AA6299">
            <w:pPr>
              <w:pStyle w:val="TAH"/>
            </w:pPr>
            <w:r w:rsidRPr="001331C5">
              <w:t>A10.</w:t>
            </w:r>
            <w:r w:rsidRPr="001331C5">
              <w:tab/>
              <w:t>Use of proxies</w:t>
            </w:r>
          </w:p>
          <w:p w14:paraId="35CD3C40" w14:textId="77777777" w:rsidR="00595650" w:rsidRPr="001331C5" w:rsidRDefault="00595650" w:rsidP="00AA6299">
            <w:pPr>
              <w:pStyle w:val="TAH"/>
            </w:pPr>
          </w:p>
        </w:tc>
        <w:tc>
          <w:tcPr>
            <w:tcW w:w="3459" w:type="dxa"/>
            <w:shd w:val="clear" w:color="auto" w:fill="auto"/>
          </w:tcPr>
          <w:p w14:paraId="1D8D4303" w14:textId="77777777" w:rsidR="00595650" w:rsidRPr="001331C5" w:rsidRDefault="00595650" w:rsidP="00AA6299">
            <w:pPr>
              <w:pStyle w:val="TAL"/>
            </w:pPr>
            <w:r w:rsidRPr="001331C5">
              <w:t>HTTP/2 supports the use of proxies in the path.</w:t>
            </w:r>
          </w:p>
        </w:tc>
        <w:tc>
          <w:tcPr>
            <w:tcW w:w="3459" w:type="dxa"/>
            <w:shd w:val="clear" w:color="auto" w:fill="auto"/>
          </w:tcPr>
          <w:p w14:paraId="4F5082CF" w14:textId="77777777" w:rsidR="00595650" w:rsidRPr="001331C5" w:rsidRDefault="00595650" w:rsidP="00AA6299">
            <w:pPr>
              <w:pStyle w:val="TAL"/>
            </w:pPr>
            <w:r w:rsidRPr="001331C5">
              <w:t>HTTP/3 Proxy functionality still at very early stage (see clause 6.2).</w:t>
            </w:r>
          </w:p>
        </w:tc>
      </w:tr>
      <w:tr w:rsidR="00595650" w:rsidRPr="001331C5" w14:paraId="40B98617" w14:textId="77777777" w:rsidTr="00AA6299">
        <w:tc>
          <w:tcPr>
            <w:tcW w:w="2943" w:type="dxa"/>
            <w:shd w:val="clear" w:color="auto" w:fill="auto"/>
          </w:tcPr>
          <w:p w14:paraId="342B2512" w14:textId="77777777" w:rsidR="00595650" w:rsidRPr="001331C5" w:rsidRDefault="00595650" w:rsidP="00AA6299">
            <w:pPr>
              <w:pStyle w:val="TAH"/>
            </w:pPr>
            <w:r w:rsidRPr="001331C5">
              <w:t xml:space="preserve">A11. Idle HTTP connections </w:t>
            </w:r>
          </w:p>
        </w:tc>
        <w:tc>
          <w:tcPr>
            <w:tcW w:w="3459" w:type="dxa"/>
            <w:shd w:val="clear" w:color="auto" w:fill="auto"/>
          </w:tcPr>
          <w:p w14:paraId="7639E59F" w14:textId="77777777" w:rsidR="00595650" w:rsidRPr="001331C5" w:rsidRDefault="00595650" w:rsidP="00AA6299">
            <w:pPr>
              <w:pStyle w:val="TAL"/>
            </w:pPr>
            <w:r w:rsidRPr="001331C5">
              <w:t>PING frames are used to test whether a connection is still alive.</w:t>
            </w:r>
          </w:p>
        </w:tc>
        <w:tc>
          <w:tcPr>
            <w:tcW w:w="3459" w:type="dxa"/>
            <w:shd w:val="clear" w:color="auto" w:fill="auto"/>
          </w:tcPr>
          <w:p w14:paraId="262B0CE9" w14:textId="77777777" w:rsidR="00595650" w:rsidRPr="001331C5" w:rsidRDefault="00595650" w:rsidP="00AA6299">
            <w:pPr>
              <w:pStyle w:val="TAL"/>
            </w:pPr>
            <w:r w:rsidRPr="001331C5">
              <w:t>PING frames are used to test whether a connection is still alive and to keep the connection alive.</w:t>
            </w:r>
          </w:p>
          <w:p w14:paraId="5C9AFBC4" w14:textId="77777777" w:rsidR="00595650" w:rsidRPr="001331C5" w:rsidRDefault="00595650" w:rsidP="00AA6299">
            <w:pPr>
              <w:pStyle w:val="TAL"/>
              <w:rPr>
                <w:lang w:val="en-US"/>
              </w:rPr>
            </w:pPr>
            <w:r w:rsidRPr="001331C5">
              <w:rPr>
                <w:lang w:val="en-US"/>
              </w:rPr>
              <w:t xml:space="preserve">QUIC endpoint declares an idle timeout during the handshake. If the connection </w:t>
            </w:r>
            <w:r w:rsidRPr="001331C5">
              <w:rPr>
                <w:lang w:val="en-US"/>
              </w:rPr>
              <w:lastRenderedPageBreak/>
              <w:t>remains idle (no packets received) for longer than the advertised idle timeout, the peer will assume that the connection has been closed.</w:t>
            </w:r>
          </w:p>
        </w:tc>
      </w:tr>
      <w:tr w:rsidR="00595650" w:rsidRPr="001331C5" w14:paraId="016007A6" w14:textId="77777777" w:rsidTr="00AA6299">
        <w:tc>
          <w:tcPr>
            <w:tcW w:w="2943" w:type="dxa"/>
            <w:shd w:val="clear" w:color="auto" w:fill="auto"/>
          </w:tcPr>
          <w:p w14:paraId="2859EBCF" w14:textId="77777777" w:rsidR="00595650" w:rsidRPr="001331C5" w:rsidRDefault="00595650" w:rsidP="00AA6299">
            <w:pPr>
              <w:pStyle w:val="TAH"/>
            </w:pPr>
            <w:r w:rsidRPr="001331C5">
              <w:lastRenderedPageBreak/>
              <w:t>A12. Availability of standard APIs (e.g. socket APIs)</w:t>
            </w:r>
          </w:p>
        </w:tc>
        <w:tc>
          <w:tcPr>
            <w:tcW w:w="3459" w:type="dxa"/>
            <w:shd w:val="clear" w:color="auto" w:fill="auto"/>
          </w:tcPr>
          <w:p w14:paraId="1CB83AAB" w14:textId="77777777" w:rsidR="00595650" w:rsidRPr="001331C5" w:rsidRDefault="00595650" w:rsidP="00AA6299">
            <w:pPr>
              <w:pStyle w:val="TAL"/>
            </w:pPr>
            <w:r w:rsidRPr="001331C5">
              <w:t xml:space="preserve">Many libraries to choose from for HTTP/2. </w:t>
            </w:r>
          </w:p>
        </w:tc>
        <w:tc>
          <w:tcPr>
            <w:tcW w:w="3459" w:type="dxa"/>
            <w:shd w:val="clear" w:color="auto" w:fill="auto"/>
          </w:tcPr>
          <w:p w14:paraId="62AF7D1F" w14:textId="77777777" w:rsidR="00595650" w:rsidRPr="001331C5" w:rsidRDefault="00595650" w:rsidP="00AA6299">
            <w:pPr>
              <w:pStyle w:val="TAL"/>
            </w:pPr>
            <w:r w:rsidRPr="001331C5">
              <w:t xml:space="preserve">QUIC support is not yet so widespread. </w:t>
            </w:r>
          </w:p>
        </w:tc>
      </w:tr>
      <w:tr w:rsidR="00595650" w:rsidRPr="001331C5" w14:paraId="65863DF5" w14:textId="77777777" w:rsidTr="00AA6299">
        <w:tc>
          <w:tcPr>
            <w:tcW w:w="2943" w:type="dxa"/>
            <w:shd w:val="clear" w:color="auto" w:fill="auto"/>
          </w:tcPr>
          <w:p w14:paraId="5C1228AB" w14:textId="77777777" w:rsidR="00595650" w:rsidRPr="001331C5" w:rsidRDefault="00595650" w:rsidP="00AA6299">
            <w:pPr>
              <w:pStyle w:val="TAH"/>
            </w:pPr>
            <w:r w:rsidRPr="001331C5">
              <w:t>A.13 Stream IDs</w:t>
            </w:r>
          </w:p>
        </w:tc>
        <w:tc>
          <w:tcPr>
            <w:tcW w:w="3459" w:type="dxa"/>
            <w:shd w:val="clear" w:color="auto" w:fill="auto"/>
          </w:tcPr>
          <w:p w14:paraId="3FAF1F42" w14:textId="77777777" w:rsidR="00595650" w:rsidRPr="001331C5" w:rsidRDefault="00595650" w:rsidP="00AA6299">
            <w:pPr>
              <w:pStyle w:val="TAL"/>
            </w:pPr>
            <w:r w:rsidRPr="001331C5">
              <w:t>HTTP/2 stream identifiers are coded with 31 bits. Stream IDs can exhaust during the lifetime of the HTTP/2 connection, which complexifies the management of connections.</w:t>
            </w:r>
          </w:p>
        </w:tc>
        <w:tc>
          <w:tcPr>
            <w:tcW w:w="3459" w:type="dxa"/>
            <w:shd w:val="clear" w:color="auto" w:fill="auto"/>
          </w:tcPr>
          <w:p w14:paraId="3C4F04F0" w14:textId="77777777" w:rsidR="00595650" w:rsidRPr="001331C5" w:rsidRDefault="00595650" w:rsidP="00AA6299">
            <w:pPr>
              <w:pStyle w:val="TAL"/>
            </w:pPr>
            <w:r w:rsidRPr="001331C5">
              <w:t>QUIC stream identifiers are coded with 62 bits. Stream IDs exhaustion becomes nearly impossible during the lifetime of a QUIC connection, which simplifies the management of connections.</w:t>
            </w:r>
          </w:p>
          <w:p w14:paraId="3E7D3C7C" w14:textId="77777777" w:rsidR="00595650" w:rsidRPr="001331C5" w:rsidRDefault="00595650" w:rsidP="00AA6299">
            <w:pPr>
              <w:pStyle w:val="TAL"/>
            </w:pPr>
          </w:p>
        </w:tc>
      </w:tr>
      <w:tr w:rsidR="00595650" w:rsidRPr="001331C5" w14:paraId="71EFC0C5" w14:textId="77777777" w:rsidTr="00AA6299">
        <w:tc>
          <w:tcPr>
            <w:tcW w:w="2943" w:type="dxa"/>
            <w:shd w:val="clear" w:color="auto" w:fill="auto"/>
          </w:tcPr>
          <w:p w14:paraId="6A03C2D5" w14:textId="77777777" w:rsidR="00595650" w:rsidRPr="001331C5" w:rsidRDefault="00595650" w:rsidP="00AA6299">
            <w:pPr>
              <w:pStyle w:val="TAH"/>
            </w:pPr>
            <w:r w:rsidRPr="001331C5">
              <w:t>A14. Message Prioritization</w:t>
            </w:r>
          </w:p>
        </w:tc>
        <w:tc>
          <w:tcPr>
            <w:tcW w:w="3459" w:type="dxa"/>
            <w:shd w:val="clear" w:color="auto" w:fill="auto"/>
          </w:tcPr>
          <w:p w14:paraId="2D56559F" w14:textId="77777777" w:rsidR="00595650" w:rsidRPr="001331C5" w:rsidRDefault="00595650" w:rsidP="00AA6299">
            <w:pPr>
              <w:pStyle w:val="TAL"/>
              <w:rPr>
                <w:lang w:val="en-US"/>
              </w:rPr>
            </w:pPr>
            <w:r w:rsidRPr="001331C5">
              <w:rPr>
                <w:lang w:val="en-US"/>
              </w:rPr>
              <w:t>Client and Server can set the priority of an HTTP request and response.</w:t>
            </w:r>
          </w:p>
          <w:p w14:paraId="641F9258" w14:textId="77777777" w:rsidR="00595650" w:rsidRPr="001331C5" w:rsidRDefault="00595650" w:rsidP="00AA6299">
            <w:pPr>
              <w:pStyle w:val="TAL"/>
              <w:rPr>
                <w:lang w:val="en-US"/>
              </w:rPr>
            </w:pPr>
          </w:p>
          <w:p w14:paraId="2A3E3527" w14:textId="77777777" w:rsidR="00595650" w:rsidRPr="001331C5" w:rsidRDefault="00595650" w:rsidP="00AA6299">
            <w:pPr>
              <w:pStyle w:val="TAL"/>
              <w:rPr>
                <w:lang w:val="en-US"/>
              </w:rPr>
            </w:pPr>
            <w:r w:rsidRPr="001331C5">
              <w:rPr>
                <w:lang w:val="en-US"/>
              </w:rPr>
              <w:t>Multiple HTTP/2 connections between two HTTP/2 end points are necessary: one per DSCP value (see clause 6.8.8 of 3GPP TS 29.500 [4]), which complexifies the management of connections.</w:t>
            </w:r>
          </w:p>
          <w:p w14:paraId="2F89E453" w14:textId="77777777" w:rsidR="00595650" w:rsidRPr="001331C5" w:rsidRDefault="00595650" w:rsidP="00AA6299">
            <w:pPr>
              <w:pStyle w:val="TAL"/>
              <w:rPr>
                <w:lang w:val="en-US"/>
              </w:rPr>
            </w:pPr>
          </w:p>
          <w:p w14:paraId="5808FEBF" w14:textId="77777777" w:rsidR="00595650" w:rsidRPr="001331C5" w:rsidRDefault="00595650" w:rsidP="00AA6299">
            <w:pPr>
              <w:pStyle w:val="TAL"/>
              <w:rPr>
                <w:lang w:val="en-US"/>
              </w:rPr>
            </w:pPr>
          </w:p>
        </w:tc>
        <w:tc>
          <w:tcPr>
            <w:tcW w:w="3459" w:type="dxa"/>
            <w:shd w:val="clear" w:color="auto" w:fill="auto"/>
          </w:tcPr>
          <w:p w14:paraId="6C21C0DF" w14:textId="77777777" w:rsidR="00595650" w:rsidRPr="001331C5" w:rsidRDefault="00595650" w:rsidP="00AA6299">
            <w:pPr>
              <w:pStyle w:val="TAL"/>
              <w:rPr>
                <w:lang w:val="en-US"/>
              </w:rPr>
            </w:pPr>
            <w:r w:rsidRPr="001331C5">
              <w:rPr>
                <w:lang w:val="en-US"/>
              </w:rPr>
              <w:t>QUIC relies on receiving priority information from the application. QUIC frames do not allow to exchange priority information between peers.</w:t>
            </w:r>
          </w:p>
          <w:p w14:paraId="65F122E5" w14:textId="77777777" w:rsidR="00595650" w:rsidRPr="001331C5" w:rsidRDefault="00595650" w:rsidP="00AA6299">
            <w:pPr>
              <w:pStyle w:val="TAL"/>
              <w:rPr>
                <w:lang w:val="en-US"/>
              </w:rPr>
            </w:pPr>
          </w:p>
          <w:p w14:paraId="6ED49D01" w14:textId="77777777" w:rsidR="00595650" w:rsidRPr="001331C5" w:rsidRDefault="00595650" w:rsidP="00AA6299">
            <w:pPr>
              <w:pStyle w:val="TAL"/>
              <w:rPr>
                <w:lang w:val="en-US"/>
              </w:rPr>
            </w:pPr>
            <w:r w:rsidRPr="001331C5">
              <w:rPr>
                <w:lang w:val="en-US"/>
              </w:rPr>
              <w:t>Only the client is allowed to send HTTP/3 PRIORITY frames over the request or control stream.</w:t>
            </w:r>
          </w:p>
          <w:p w14:paraId="6D982C31" w14:textId="77777777" w:rsidR="00595650" w:rsidRPr="001331C5" w:rsidRDefault="00595650" w:rsidP="00AA6299">
            <w:pPr>
              <w:pStyle w:val="TAL"/>
              <w:rPr>
                <w:lang w:val="en-US"/>
              </w:rPr>
            </w:pPr>
          </w:p>
          <w:p w14:paraId="01E44552" w14:textId="77777777" w:rsidR="00595650" w:rsidRPr="001331C5" w:rsidRDefault="00595650" w:rsidP="00AA6299">
            <w:pPr>
              <w:pStyle w:val="TAL"/>
              <w:rPr>
                <w:lang w:val="en-US"/>
              </w:rPr>
            </w:pPr>
            <w:r w:rsidRPr="001331C5">
              <w:rPr>
                <w:lang w:val="en-US"/>
              </w:rPr>
              <w:t>There is an assumed integration between the HTTP/3 layer and QUIC to enable QUIC packet sender to prioritize the different streams based on what is configured on the HTTP/3 layer.</w:t>
            </w:r>
          </w:p>
          <w:p w14:paraId="2D441576" w14:textId="77777777" w:rsidR="00595650" w:rsidRPr="001331C5" w:rsidRDefault="00595650" w:rsidP="00AA6299">
            <w:pPr>
              <w:pStyle w:val="TAL"/>
              <w:rPr>
                <w:lang w:val="en-US"/>
              </w:rPr>
            </w:pPr>
          </w:p>
          <w:p w14:paraId="27F80BF7" w14:textId="77777777" w:rsidR="00595650" w:rsidRPr="001331C5" w:rsidRDefault="00595650" w:rsidP="00AA6299">
            <w:pPr>
              <w:pStyle w:val="TAL"/>
              <w:rPr>
                <w:lang w:val="en-US"/>
              </w:rPr>
            </w:pPr>
            <w:r w:rsidRPr="001331C5">
              <w:rPr>
                <w:lang w:val="en-US"/>
              </w:rPr>
              <w:t>Multiple QUIC connections may still be necessary for messages with different SBI message priorities / DSCP to handle congestion control correctly, since using multiple DSCP on the same QUIC connection could confuse the congestion control algorithm, as it does not separate information on the different priority levels. The general problem is discussed in clause 5.1 of IETF RFC 7657 [29].</w:t>
            </w:r>
          </w:p>
        </w:tc>
      </w:tr>
    </w:tbl>
    <w:p w14:paraId="15C32EB2" w14:textId="77777777" w:rsidR="00595650" w:rsidRDefault="00595650" w:rsidP="00595650">
      <w:pPr>
        <w:rPr>
          <w:lang w:val="en-US"/>
        </w:rPr>
      </w:pPr>
    </w:p>
    <w:p w14:paraId="7BE31024" w14:textId="77777777" w:rsidR="00595650" w:rsidRDefault="00595650" w:rsidP="00595650">
      <w:pPr>
        <w:pStyle w:val="Heading1"/>
        <w:rPr>
          <w:lang w:val="en-US"/>
        </w:rPr>
      </w:pPr>
      <w:bookmarkStart w:id="217" w:name="_Toc34228677"/>
      <w:bookmarkStart w:id="218" w:name="_Toc43488787"/>
      <w:bookmarkStart w:id="219" w:name="_Toc50359416"/>
      <w:bookmarkStart w:id="220" w:name="_Toc144220035"/>
      <w:bookmarkStart w:id="221" w:name="_Toc144711103"/>
      <w:r>
        <w:rPr>
          <w:lang w:val="en-US"/>
        </w:rPr>
        <w:t>6</w:t>
      </w:r>
      <w:r>
        <w:rPr>
          <w:rFonts w:hint="eastAsia"/>
          <w:lang w:val="en-US"/>
        </w:rPr>
        <w:tab/>
      </w:r>
      <w:r>
        <w:rPr>
          <w:lang w:val="en-US"/>
        </w:rPr>
        <w:t>HTTP/3</w:t>
      </w:r>
      <w:bookmarkEnd w:id="217"/>
      <w:bookmarkEnd w:id="218"/>
      <w:bookmarkEnd w:id="219"/>
      <w:bookmarkEnd w:id="220"/>
      <w:bookmarkEnd w:id="221"/>
    </w:p>
    <w:p w14:paraId="50EF3F18" w14:textId="77777777" w:rsidR="00595650" w:rsidRDefault="00595650" w:rsidP="00595650">
      <w:pPr>
        <w:pStyle w:val="Heading2"/>
        <w:rPr>
          <w:lang w:val="en-US"/>
        </w:rPr>
      </w:pPr>
      <w:bookmarkStart w:id="222" w:name="_Toc34228678"/>
      <w:bookmarkStart w:id="223" w:name="_Toc43488788"/>
      <w:bookmarkStart w:id="224" w:name="_Toc50359417"/>
      <w:bookmarkStart w:id="225" w:name="_Toc144220036"/>
      <w:bookmarkStart w:id="226" w:name="_Toc144711104"/>
      <w:r>
        <w:rPr>
          <w:rFonts w:hint="eastAsia"/>
          <w:lang w:val="en-US"/>
        </w:rPr>
        <w:t>6.1</w:t>
      </w:r>
      <w:r>
        <w:rPr>
          <w:rFonts w:hint="eastAsia"/>
          <w:lang w:val="en-US"/>
        </w:rPr>
        <w:tab/>
      </w:r>
      <w:r>
        <w:rPr>
          <w:lang w:val="en-US"/>
        </w:rPr>
        <w:t>Introduction</w:t>
      </w:r>
      <w:bookmarkEnd w:id="222"/>
      <w:bookmarkEnd w:id="223"/>
      <w:bookmarkEnd w:id="224"/>
      <w:bookmarkEnd w:id="225"/>
      <w:bookmarkEnd w:id="226"/>
    </w:p>
    <w:p w14:paraId="05546C0A" w14:textId="77777777" w:rsidR="00595650" w:rsidRDefault="00595650" w:rsidP="00595650">
      <w:pPr>
        <w:rPr>
          <w:lang w:val="en-US"/>
        </w:rPr>
      </w:pPr>
      <w:r>
        <w:rPr>
          <w:lang w:val="en-US"/>
        </w:rPr>
        <w:t>This clause will contain description about the mapping and usage of HTTP/3 including some of the not so well understood/documented aspects.</w:t>
      </w:r>
    </w:p>
    <w:p w14:paraId="12C179D4" w14:textId="77777777" w:rsidR="00595650" w:rsidRDefault="00595650" w:rsidP="00595650">
      <w:r>
        <w:t>Figure 6.1-1 provides an overview of the HTTP/2 and HTTP/3 protocol stacks, highlighting key features of the HTTP and transport layers. See clause 5.3 for a detailed description of the QUIC features.</w:t>
      </w:r>
    </w:p>
    <w:p w14:paraId="236B645A" w14:textId="77777777" w:rsidR="00595650" w:rsidRDefault="00595650" w:rsidP="00595650">
      <w:pPr>
        <w:pStyle w:val="TH"/>
      </w:pPr>
      <w:r>
        <w:object w:dxaOrig="10411" w:dyaOrig="6321" w14:anchorId="7E6744C2">
          <v:shape id="_x0000_i1027" type="#_x0000_t75" style="width:482.5pt;height:294.45pt" o:ole="">
            <v:imagedata r:id="rId12" o:title=""/>
          </v:shape>
          <o:OLEObject Type="Embed" ProgID="Visio.Drawing.15" ShapeID="_x0000_i1027" DrawAspect="Content" ObjectID="_1755323722" r:id="rId13"/>
        </w:object>
      </w:r>
    </w:p>
    <w:p w14:paraId="69F59C39" w14:textId="77777777" w:rsidR="00595650" w:rsidRPr="00B11478" w:rsidRDefault="00595650" w:rsidP="00595650">
      <w:pPr>
        <w:pStyle w:val="TF"/>
      </w:pPr>
      <w:r w:rsidRPr="00B11478">
        <w:t xml:space="preserve">Figure </w:t>
      </w:r>
      <w:r>
        <w:t>6</w:t>
      </w:r>
      <w:r w:rsidRPr="00B11478">
        <w:t>.</w:t>
      </w:r>
      <w:r>
        <w:t>1</w:t>
      </w:r>
      <w:r w:rsidRPr="00B11478">
        <w:t>-1 HTTP/3 vs. HTTP/2 protocol s</w:t>
      </w:r>
      <w:r>
        <w:t>tacks</w:t>
      </w:r>
    </w:p>
    <w:p w14:paraId="0E771425" w14:textId="77777777" w:rsidR="008A7215" w:rsidRDefault="008A7215" w:rsidP="008A7215">
      <w:r>
        <w:t>With HTTP/2 protocol stack, TLS is used conditionally when the security is not provided by other means.</w:t>
      </w:r>
    </w:p>
    <w:p w14:paraId="094C9654" w14:textId="77777777" w:rsidR="00595650" w:rsidRPr="00B11478" w:rsidRDefault="008A7215" w:rsidP="008A7215">
      <w:r>
        <w:t>With HTTP/3 protocol stack, TLS is integrated into QUIC and is used always, i.e. TLS is mandatory.</w:t>
      </w:r>
    </w:p>
    <w:p w14:paraId="5A2FC18C" w14:textId="77777777" w:rsidR="00595650" w:rsidRPr="006B5418" w:rsidRDefault="00595650" w:rsidP="00595650">
      <w:pPr>
        <w:pStyle w:val="Heading2"/>
        <w:rPr>
          <w:lang w:val="en-US"/>
        </w:rPr>
      </w:pPr>
      <w:bookmarkStart w:id="227" w:name="_Toc34228679"/>
      <w:bookmarkStart w:id="228" w:name="_Toc43488789"/>
      <w:bookmarkStart w:id="229" w:name="_Toc50359418"/>
      <w:bookmarkStart w:id="230" w:name="_Toc144220037"/>
      <w:bookmarkStart w:id="231" w:name="_Toc144711105"/>
      <w:r>
        <w:rPr>
          <w:rFonts w:hint="eastAsia"/>
          <w:lang w:val="en-US"/>
        </w:rPr>
        <w:t>6.2</w:t>
      </w:r>
      <w:r>
        <w:rPr>
          <w:rFonts w:hint="eastAsia"/>
          <w:lang w:val="en-US"/>
        </w:rPr>
        <w:tab/>
      </w:r>
      <w:r>
        <w:rPr>
          <w:lang w:val="en-US"/>
        </w:rPr>
        <w:t>HTTP/3 Proxies</w:t>
      </w:r>
      <w:bookmarkEnd w:id="227"/>
      <w:bookmarkEnd w:id="228"/>
      <w:bookmarkEnd w:id="229"/>
      <w:bookmarkEnd w:id="230"/>
      <w:bookmarkEnd w:id="231"/>
    </w:p>
    <w:p w14:paraId="7520F810" w14:textId="77777777" w:rsidR="00595650" w:rsidRDefault="00595650" w:rsidP="00595650">
      <w:pPr>
        <w:pStyle w:val="Heading3"/>
        <w:rPr>
          <w:lang w:val="en-US"/>
        </w:rPr>
      </w:pPr>
      <w:bookmarkStart w:id="232" w:name="_Toc34228680"/>
      <w:bookmarkStart w:id="233" w:name="_Toc43488790"/>
      <w:bookmarkStart w:id="234" w:name="_Toc50359419"/>
      <w:bookmarkStart w:id="235" w:name="_Toc144220038"/>
      <w:bookmarkStart w:id="236" w:name="_Toc144711106"/>
      <w:r>
        <w:rPr>
          <w:rFonts w:hint="eastAsia"/>
          <w:lang w:val="en-US"/>
        </w:rPr>
        <w:t>6.2.1</w:t>
      </w:r>
      <w:r>
        <w:rPr>
          <w:rFonts w:hint="eastAsia"/>
          <w:lang w:val="en-US"/>
        </w:rPr>
        <w:tab/>
        <w:t>General</w:t>
      </w:r>
      <w:bookmarkEnd w:id="232"/>
      <w:bookmarkEnd w:id="233"/>
      <w:bookmarkEnd w:id="234"/>
      <w:bookmarkEnd w:id="235"/>
      <w:bookmarkEnd w:id="236"/>
    </w:p>
    <w:p w14:paraId="0CD986B6" w14:textId="77777777" w:rsidR="00595650" w:rsidRDefault="00595650" w:rsidP="00595650">
      <w:pPr>
        <w:rPr>
          <w:lang w:val="en-US"/>
        </w:rPr>
      </w:pPr>
      <w:r>
        <w:rPr>
          <w:rFonts w:hint="eastAsia"/>
          <w:lang w:val="en-US"/>
        </w:rPr>
        <w:t xml:space="preserve">HTTP clients can be configured to route their outgoing HTTP requests via a HTTP proxy. </w:t>
      </w:r>
      <w:r>
        <w:rPr>
          <w:lang w:val="en-US"/>
        </w:rPr>
        <w:t>If the NF service consumer (i.e</w:t>
      </w:r>
      <w:r w:rsidR="00A2629F">
        <w:rPr>
          <w:lang w:val="en-US"/>
        </w:rPr>
        <w:t>.</w:t>
      </w:r>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HTTP/3 proxy further communicates with the NF service producer for various scenarios are explained in the clauses below.</w:t>
      </w:r>
    </w:p>
    <w:p w14:paraId="1011A234" w14:textId="77777777" w:rsidR="00595650" w:rsidRDefault="00595650" w:rsidP="00595650">
      <w:pPr>
        <w:pStyle w:val="TH"/>
      </w:pPr>
    </w:p>
    <w:p w14:paraId="0F884D35" w14:textId="77777777" w:rsidR="00595650" w:rsidRDefault="00595650" w:rsidP="00595650">
      <w:pPr>
        <w:pStyle w:val="TH"/>
      </w:pPr>
      <w:r>
        <w:object w:dxaOrig="10404" w:dyaOrig="6312" w14:anchorId="5AC5C64E">
          <v:shape id="_x0000_i1028" type="#_x0000_t75" style="width:481.95pt;height:291.2pt" o:ole="">
            <v:imagedata r:id="rId14" o:title=""/>
          </v:shape>
          <o:OLEObject Type="Embed" ProgID="Visio.Drawing.15" ShapeID="_x0000_i1028" DrawAspect="Content" ObjectID="_1755323723" r:id="rId15"/>
        </w:object>
      </w:r>
    </w:p>
    <w:p w14:paraId="7B069316" w14:textId="77777777" w:rsidR="00595650" w:rsidRDefault="00595650" w:rsidP="00595650">
      <w:pPr>
        <w:pStyle w:val="TF"/>
        <w:rPr>
          <w:lang w:val="en-US"/>
        </w:rPr>
      </w:pPr>
      <w:r>
        <w:rPr>
          <w:rFonts w:hint="eastAsia"/>
          <w:lang w:val="en-US"/>
        </w:rPr>
        <w:t>F</w:t>
      </w:r>
      <w:r>
        <w:rPr>
          <w:lang w:val="en-US"/>
        </w:rPr>
        <w:t>igure 6.2.1-1 NF Service Consumer to NF Service Producer Communication with HTTP/3 Proxy on Path</w:t>
      </w:r>
    </w:p>
    <w:p w14:paraId="4645B2F8" w14:textId="77777777" w:rsidR="00595650" w:rsidRDefault="00595650" w:rsidP="00595650">
      <w:pPr>
        <w:pStyle w:val="Heading3"/>
        <w:rPr>
          <w:lang w:val="en-US"/>
        </w:rPr>
      </w:pPr>
      <w:bookmarkStart w:id="237" w:name="_Toc34228681"/>
      <w:bookmarkStart w:id="238" w:name="_Toc43488791"/>
      <w:bookmarkStart w:id="239" w:name="_Toc50359420"/>
      <w:bookmarkStart w:id="240" w:name="_Toc144220039"/>
      <w:bookmarkStart w:id="241" w:name="_Toc144711107"/>
      <w:r>
        <w:rPr>
          <w:rFonts w:hint="eastAsia"/>
          <w:lang w:val="en-US"/>
        </w:rPr>
        <w:t>6.</w:t>
      </w:r>
      <w:r>
        <w:rPr>
          <w:lang w:val="en-US"/>
        </w:rPr>
        <w:t>2.2</w:t>
      </w:r>
      <w:r>
        <w:rPr>
          <w:lang w:val="en-US"/>
        </w:rPr>
        <w:tab/>
        <w:t>When NF Service Consumer Side Uses QUIC</w:t>
      </w:r>
      <w:bookmarkEnd w:id="237"/>
      <w:bookmarkEnd w:id="238"/>
      <w:bookmarkEnd w:id="239"/>
      <w:bookmarkEnd w:id="240"/>
      <w:bookmarkEnd w:id="241"/>
    </w:p>
    <w:p w14:paraId="7AEFB738" w14:textId="77777777" w:rsidR="00595650" w:rsidRPr="006B5418" w:rsidRDefault="00595650" w:rsidP="00595650">
      <w:pPr>
        <w:pStyle w:val="Heading4"/>
        <w:rPr>
          <w:lang w:val="en-US"/>
        </w:rPr>
      </w:pPr>
      <w:bookmarkStart w:id="242" w:name="_Toc34228682"/>
      <w:bookmarkStart w:id="243" w:name="_Toc43488792"/>
      <w:bookmarkStart w:id="244" w:name="_Toc50359421"/>
      <w:bookmarkStart w:id="245" w:name="_Toc144220040"/>
      <w:bookmarkStart w:id="246" w:name="_Toc144711108"/>
      <w:r>
        <w:rPr>
          <w:lang w:val="en-US"/>
        </w:rPr>
        <w:t>6.2.2.1</w:t>
      </w:r>
      <w:r>
        <w:rPr>
          <w:lang w:val="en-US"/>
        </w:rPr>
        <w:tab/>
        <w:t>Case A: Invoking http API Supporting Only TCP Transport</w:t>
      </w:r>
      <w:bookmarkEnd w:id="242"/>
      <w:bookmarkEnd w:id="243"/>
      <w:bookmarkEnd w:id="244"/>
      <w:bookmarkEnd w:id="245"/>
      <w:bookmarkEnd w:id="246"/>
    </w:p>
    <w:p w14:paraId="5954EB75" w14:textId="524D5BEB" w:rsidR="00595650" w:rsidRPr="00D66A96" w:rsidRDefault="00595650" w:rsidP="00595650">
      <w:pPr>
        <w:rPr>
          <w:lang w:val="en"/>
        </w:rPr>
      </w:pPr>
      <w:r>
        <w:rPr>
          <w:lang w:val="en-US"/>
        </w:rPr>
        <w:t xml:space="preserve">This case is not describe in </w:t>
      </w:r>
      <w:r w:rsidRPr="00172940">
        <w:rPr>
          <w:rFonts w:cs="Arial"/>
          <w:color w:val="222222"/>
          <w:lang w:val="en"/>
        </w:rPr>
        <w:t>IETF </w:t>
      </w:r>
      <w:r w:rsidR="00A366AE">
        <w:t>RFC 9114</w:t>
      </w:r>
      <w:r w:rsidRPr="00172940">
        <w:rPr>
          <w:rFonts w:cs="Arial"/>
          <w:color w:val="222222"/>
          <w:lang w:val="en"/>
        </w:rPr>
        <w:t> [7]</w:t>
      </w:r>
      <w:r>
        <w:rPr>
          <w:rFonts w:cs="Arial"/>
          <w:color w:val="222222"/>
          <w:lang w:val="en"/>
        </w:rPr>
        <w:t>.</w:t>
      </w:r>
    </w:p>
    <w:p w14:paraId="29D9DB1F" w14:textId="77777777" w:rsidR="00595650" w:rsidRDefault="00595650" w:rsidP="00595650">
      <w:pPr>
        <w:rPr>
          <w:lang w:val="en-US"/>
        </w:rPr>
      </w:pPr>
      <w:r>
        <w:rPr>
          <w:rFonts w:hint="eastAsia"/>
          <w:lang w:val="en-US"/>
        </w:rPr>
        <w:t>In th</w:t>
      </w:r>
      <w:r>
        <w:rPr>
          <w:lang w:val="en-US"/>
        </w:rPr>
        <w:t>is scenario:</w:t>
      </w:r>
    </w:p>
    <w:p w14:paraId="25B7F22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1CD19D5C" w14:textId="77777777" w:rsidR="00595650" w:rsidRDefault="00595650" w:rsidP="00595650">
      <w:pPr>
        <w:pStyle w:val="B1"/>
        <w:rPr>
          <w:lang w:val="en-US"/>
        </w:rPr>
      </w:pPr>
      <w:r>
        <w:rPr>
          <w:lang w:val="en-US"/>
        </w:rPr>
        <w:t>-</w:t>
      </w:r>
      <w:r>
        <w:rPr>
          <w:lang w:val="en-US"/>
        </w:rPr>
        <w:tab/>
        <w:t>NF service consumer discovers that NF service producer supports only TCP.</w:t>
      </w:r>
    </w:p>
    <w:p w14:paraId="308E8812"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6706F679" w14:textId="77777777" w:rsidR="00595650" w:rsidRDefault="00595650" w:rsidP="00595650">
      <w:pPr>
        <w:rPr>
          <w:lang w:val="en-US"/>
        </w:rPr>
      </w:pPr>
      <w:r>
        <w:rPr>
          <w:rFonts w:hint="eastAsia"/>
          <w:lang w:val="en-US"/>
        </w:rPr>
        <w:t xml:space="preserve">In this case, the NF service consumer </w:t>
      </w:r>
      <w:r>
        <w:rPr>
          <w:lang w:val="en-US"/>
        </w:rPr>
        <w:t>has the following options:</w:t>
      </w:r>
    </w:p>
    <w:p w14:paraId="112A7B4B" w14:textId="77777777" w:rsidR="00595650" w:rsidRDefault="00595650" w:rsidP="00595650">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14:paraId="25C89EF9" w14:textId="3E10A862" w:rsidR="00595650" w:rsidRDefault="00595650" w:rsidP="0059565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or HTTP/3 connection depending on what transport is supported by both the SEPP and the NF service producer. </w:t>
      </w:r>
      <w:r w:rsidRPr="00172940">
        <w:rPr>
          <w:rFonts w:cs="Arial"/>
          <w:color w:val="222222"/>
          <w:lang w:val="en"/>
        </w:rPr>
        <w:t>IETF </w:t>
      </w:r>
      <w:r w:rsidR="00A366AE">
        <w:t>RFC 9114</w:t>
      </w:r>
      <w:r w:rsidRPr="00172940">
        <w:rPr>
          <w:rFonts w:cs="Arial"/>
          <w:color w:val="222222"/>
          <w:lang w:val="en"/>
        </w:rPr>
        <w:t> [7]</w:t>
      </w:r>
      <w:r w:rsidRPr="00172940">
        <w:rPr>
          <w:lang w:val="en-US"/>
        </w:rPr>
        <w:t>, clause 3</w:t>
      </w:r>
      <w:r w:rsidR="00A366AE">
        <w:rPr>
          <w:lang w:val="en-US"/>
        </w:rPr>
        <w:t>.2</w:t>
      </w:r>
      <w:r w:rsidRPr="00172940">
        <w:rPr>
          <w:lang w:val="en-US"/>
        </w:rPr>
        <w:t xml:space="preserve"> 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14:paraId="1C878F2D" w14:textId="77777777" w:rsidR="00595650" w:rsidRDefault="00595650" w:rsidP="0059565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14:paraId="178C6739" w14:textId="20189A96" w:rsidR="00595650" w:rsidRDefault="00595650" w:rsidP="00595650">
      <w:pPr>
        <w:rPr>
          <w:lang w:val="en-US"/>
        </w:rPr>
      </w:pPr>
      <w:r>
        <w:rPr>
          <w:lang w:val="en-US"/>
        </w:rPr>
        <w:lastRenderedPageBreak/>
        <w:t>The draft also says in clause </w:t>
      </w:r>
      <w:r w:rsidR="00A366AE">
        <w:rPr>
          <w:lang w:val="en-US"/>
        </w:rPr>
        <w:t>3.3</w:t>
      </w:r>
      <w:r>
        <w:rPr>
          <w:lang w:val="en-US"/>
        </w:rPr>
        <w:t xml:space="preserve">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14:paraId="0060C031" w14:textId="77777777" w:rsidR="00595650" w:rsidRDefault="00595650" w:rsidP="00595650">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14:paraId="1AB9BA0C" w14:textId="725CA241" w:rsidR="00595650" w:rsidRDefault="00595650" w:rsidP="00595650">
      <w:pPr>
        <w:rPr>
          <w:lang w:val="en-US"/>
        </w:rPr>
      </w:pPr>
      <w:r>
        <w:rPr>
          <w:lang w:val="en-US"/>
        </w:rPr>
        <w:t xml:space="preserve">The </w:t>
      </w:r>
      <w:r w:rsidR="00A366AE">
        <w:rPr>
          <w:lang w:val="en-US"/>
        </w:rPr>
        <w:t>RFC</w:t>
      </w:r>
      <w:r>
        <w:rPr>
          <w:lang w:val="en-US"/>
        </w:rPr>
        <w:t xml:space="preserve"> specifies in clause </w:t>
      </w:r>
      <w:r w:rsidR="00A366AE">
        <w:rPr>
          <w:lang w:val="en-US"/>
        </w:rPr>
        <w:t>3.3</w:t>
      </w:r>
      <w:r>
        <w:rPr>
          <w:lang w:val="en-US"/>
        </w:rPr>
        <w:t xml:space="preserve"> how the client knows that the server at the endpoint of the reused QUIC connection (the proxy in our case) is authoritative for requests directed to other domains. It mentions that typically the client discovers that a particular server is the authoritative HTTP/3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14:paraId="62231236" w14:textId="77777777" w:rsidR="00595650" w:rsidRDefault="00595650" w:rsidP="0059565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HTTP/3 endpoint is the authoritative endpoint for a URI authoritative component is FFS.</w:t>
      </w:r>
    </w:p>
    <w:p w14:paraId="767E7E27" w14:textId="77777777" w:rsidR="00595650" w:rsidRDefault="00595650" w:rsidP="0059565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w:t>
      </w:r>
      <w:r w:rsidR="00A2629F">
        <w:rPr>
          <w:lang w:val="en-US"/>
        </w:rPr>
        <w:t>.</w:t>
      </w:r>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14:paraId="6DBA8484" w14:textId="77777777" w:rsidR="00595650" w:rsidRDefault="00595650" w:rsidP="00595650">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14:paraId="277AC0F4" w14:textId="77777777" w:rsidR="00595650" w:rsidRDefault="00595650" w:rsidP="00595650">
      <w:pPr>
        <w:pStyle w:val="TH"/>
      </w:pPr>
    </w:p>
    <w:p w14:paraId="2B491401" w14:textId="77777777" w:rsidR="00595650" w:rsidRDefault="00595650" w:rsidP="00595650">
      <w:pPr>
        <w:pStyle w:val="TH"/>
      </w:pPr>
      <w:r>
        <w:object w:dxaOrig="7248" w:dyaOrig="4248" w14:anchorId="705573AD">
          <v:shape id="_x0000_i1029" type="#_x0000_t75" style="width:362.7pt;height:211.7pt" o:ole="">
            <v:imagedata r:id="rId16" o:title=""/>
          </v:shape>
          <o:OLEObject Type="Embed" ProgID="Visio.Drawing.15" ShapeID="_x0000_i1029" DrawAspect="Content" ObjectID="_1755323724" r:id="rId17"/>
        </w:object>
      </w:r>
    </w:p>
    <w:p w14:paraId="2D912928" w14:textId="77777777" w:rsidR="00595650" w:rsidRDefault="00595650" w:rsidP="00595650">
      <w:pPr>
        <w:pStyle w:val="TF"/>
        <w:rPr>
          <w:lang w:val="en-US"/>
        </w:rPr>
      </w:pPr>
      <w:r>
        <w:rPr>
          <w:rFonts w:hint="eastAsia"/>
          <w:lang w:val="en-US"/>
        </w:rPr>
        <w:t>Figure 6.2.2.1-1</w:t>
      </w:r>
      <w:r>
        <w:rPr>
          <w:lang w:val="en-US"/>
        </w:rPr>
        <w:t>: http via HTTP/3 Proxy to NF Service Producer Supporting TCP</w:t>
      </w:r>
    </w:p>
    <w:p w14:paraId="34E49F40" w14:textId="66C9939E" w:rsidR="00595650" w:rsidRDefault="00595650" w:rsidP="00595650">
      <w:pPr>
        <w:pStyle w:val="NO"/>
      </w:pPr>
      <w:r>
        <w:lastRenderedPageBreak/>
        <w:t>NOTE 1:</w:t>
      </w:r>
      <w:r>
        <w:tab/>
        <w:t xml:space="preserve">Option 3 is not described by </w:t>
      </w:r>
      <w:r w:rsidRPr="00172940">
        <w:rPr>
          <w:rFonts w:cs="Arial"/>
          <w:color w:val="222222"/>
          <w:lang w:val="en"/>
        </w:rPr>
        <w:t>IETF </w:t>
      </w:r>
      <w:r w:rsidR="00A366AE">
        <w:t>RFC 9114</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14:paraId="41BE2B2C" w14:textId="79905937" w:rsidR="00595650" w:rsidRPr="00D66A96" w:rsidRDefault="00595650" w:rsidP="00595650">
      <w:pPr>
        <w:pStyle w:val="NO"/>
      </w:pPr>
      <w:r>
        <w:rPr>
          <w:rFonts w:hint="eastAsia"/>
        </w:rPr>
        <w:t xml:space="preserve">NOTE 2: </w:t>
      </w:r>
      <w:r w:rsidRPr="00835902">
        <w:t>IE</w:t>
      </w:r>
      <w:r>
        <w:t xml:space="preserve">TF </w:t>
      </w:r>
      <w:r w:rsidR="00F95391">
        <w:t>RFC 9114</w:t>
      </w:r>
      <w:r>
        <w:t> [7] doesn't explicitly say</w:t>
      </w:r>
      <w:r w:rsidRPr="00835902">
        <w:t xml:space="preserve"> if the verifications listed in clause</w:t>
      </w:r>
      <w:r>
        <w:t> </w:t>
      </w:r>
      <w:r w:rsidR="00F95391">
        <w:t>3.3</w:t>
      </w:r>
      <w:r w:rsidRPr="00835902">
        <w:t xml:space="preserve"> </w:t>
      </w:r>
      <w:r>
        <w:t xml:space="preserve">of the </w:t>
      </w:r>
      <w:r w:rsidR="00F95391">
        <w:t xml:space="preserve">RFC </w:t>
      </w:r>
      <w:r w:rsidRPr="00835902">
        <w:t>that authorize the reuse of an existing QUIC connection are applicable to the CONNECT method.</w:t>
      </w:r>
    </w:p>
    <w:p w14:paraId="378B176B" w14:textId="77777777" w:rsidR="00595650" w:rsidRPr="006B5418" w:rsidRDefault="00595650" w:rsidP="00595650">
      <w:pPr>
        <w:pStyle w:val="Heading4"/>
        <w:rPr>
          <w:lang w:val="en-US"/>
        </w:rPr>
      </w:pPr>
      <w:bookmarkStart w:id="247" w:name="_Toc34228683"/>
      <w:bookmarkStart w:id="248" w:name="_Toc43488793"/>
      <w:bookmarkStart w:id="249" w:name="_Toc50359422"/>
      <w:bookmarkStart w:id="250" w:name="_Toc144220041"/>
      <w:bookmarkStart w:id="251" w:name="_Toc144711109"/>
      <w:r>
        <w:rPr>
          <w:rFonts w:hint="eastAsia"/>
          <w:lang w:val="en-US"/>
        </w:rPr>
        <w:t>6.</w:t>
      </w:r>
      <w:r>
        <w:rPr>
          <w:lang w:val="en-US"/>
        </w:rPr>
        <w:t>2.2.2</w:t>
      </w:r>
      <w:r>
        <w:rPr>
          <w:lang w:val="en-US"/>
        </w:rPr>
        <w:tab/>
        <w:t>Case B: Invoking http API Supporting QUIC Transport</w:t>
      </w:r>
      <w:bookmarkEnd w:id="247"/>
      <w:bookmarkEnd w:id="248"/>
      <w:bookmarkEnd w:id="249"/>
      <w:bookmarkEnd w:id="250"/>
      <w:bookmarkEnd w:id="251"/>
    </w:p>
    <w:p w14:paraId="6E0E34F1" w14:textId="77777777" w:rsidR="00595650" w:rsidRDefault="00595650" w:rsidP="00595650">
      <w:pPr>
        <w:rPr>
          <w:lang w:val="en-US"/>
        </w:rPr>
      </w:pPr>
      <w:r>
        <w:rPr>
          <w:rFonts w:hint="eastAsia"/>
          <w:lang w:val="en-US"/>
        </w:rPr>
        <w:t>In th</w:t>
      </w:r>
      <w:r>
        <w:rPr>
          <w:lang w:val="en-US"/>
        </w:rPr>
        <w:t>is scenario:</w:t>
      </w:r>
    </w:p>
    <w:p w14:paraId="3211EFEC"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752DF9A3" w14:textId="77777777" w:rsidR="00595650" w:rsidRDefault="00595650" w:rsidP="00595650">
      <w:pPr>
        <w:pStyle w:val="B1"/>
        <w:rPr>
          <w:lang w:val="en-US"/>
        </w:rPr>
      </w:pPr>
      <w:r>
        <w:rPr>
          <w:lang w:val="en-US"/>
        </w:rPr>
        <w:t>-</w:t>
      </w:r>
      <w:r>
        <w:rPr>
          <w:lang w:val="en-US"/>
        </w:rPr>
        <w:tab/>
        <w:t>NF service consumer discovers that NF service producer also supports QUIC.</w:t>
      </w:r>
    </w:p>
    <w:p w14:paraId="7FCED84C"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3D4CE601" w14:textId="77777777" w:rsidR="00595650" w:rsidRPr="00D66A96" w:rsidRDefault="00595650" w:rsidP="0059565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Pr="004370B8">
        <w:t xml:space="preserve"> </w:t>
      </w:r>
      <w:r>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14:paraId="4A207AB8" w14:textId="77777777" w:rsidR="00595650" w:rsidRDefault="00595650" w:rsidP="00595650">
      <w:r>
        <w:t>The figure below illustrates the case where the HTTP client and server are connected with two QUIC connections through an HTTP proxy.</w:t>
      </w:r>
    </w:p>
    <w:p w14:paraId="5B10D430" w14:textId="77777777" w:rsidR="00595650" w:rsidRDefault="00595650" w:rsidP="00595650">
      <w:r>
        <w:t>The connection with the HTTP proxy would be reused for requests sent to multiple domains. When the proxy needs to forward a message to a new HTTP server, it establishes a new QUIC connection with it. The server provides a valid certificate for itself.</w:t>
      </w:r>
    </w:p>
    <w:p w14:paraId="2FA90C21" w14:textId="77777777" w:rsidR="00595650" w:rsidRDefault="00595650" w:rsidP="00595650">
      <w:pPr>
        <w:pStyle w:val="TH"/>
      </w:pPr>
      <w:r>
        <w:object w:dxaOrig="13397" w:dyaOrig="7898" w14:anchorId="1943AFC8">
          <v:shape id="_x0000_i1030" type="#_x0000_t75" style="width:409.45pt;height:242.35pt" o:ole="">
            <v:imagedata r:id="rId18" o:title=""/>
          </v:shape>
          <o:OLEObject Type="Embed" ProgID="Visio.Drawing.11" ShapeID="_x0000_i1030" DrawAspect="Content" ObjectID="_1755323725" r:id="rId19"/>
        </w:object>
      </w:r>
    </w:p>
    <w:p w14:paraId="03432DE7" w14:textId="77777777" w:rsidR="00595650" w:rsidRDefault="00595650" w:rsidP="00595650">
      <w:pPr>
        <w:pStyle w:val="TF"/>
        <w:rPr>
          <w:lang w:val="en-US"/>
        </w:rPr>
      </w:pPr>
      <w:r>
        <w:rPr>
          <w:rFonts w:hint="eastAsia"/>
          <w:lang w:val="en-US"/>
        </w:rPr>
        <w:t>Figure 6.2.2.2-1</w:t>
      </w:r>
      <w:r>
        <w:rPr>
          <w:lang w:val="en-US"/>
        </w:rPr>
        <w:t>: http via HTTP/3 Proxy to NF Service Producer Supporting QUIC</w:t>
      </w:r>
    </w:p>
    <w:p w14:paraId="43449736" w14:textId="77777777" w:rsidR="00595650" w:rsidRPr="00D66A96" w:rsidRDefault="00595650" w:rsidP="00595650">
      <w:pPr>
        <w:pStyle w:val="B1"/>
        <w:ind w:left="0" w:firstLine="0"/>
        <w:jc w:val="center"/>
      </w:pPr>
    </w:p>
    <w:p w14:paraId="3969D779" w14:textId="31BB8ADE" w:rsidR="00595650" w:rsidRPr="00D66A96" w:rsidRDefault="00595650" w:rsidP="00595650">
      <w:pPr>
        <w:rPr>
          <w:lang w:val="en"/>
        </w:rPr>
      </w:pPr>
      <w:r>
        <w:rPr>
          <w:lang w:val="en-US"/>
        </w:rPr>
        <w:t xml:space="preserve">Case B is not described in </w:t>
      </w:r>
      <w:r w:rsidRPr="00172940">
        <w:rPr>
          <w:rFonts w:cs="Arial"/>
          <w:color w:val="222222"/>
          <w:lang w:val="en"/>
        </w:rPr>
        <w:t>IETF </w:t>
      </w:r>
      <w:r w:rsidR="00F95391">
        <w:t>RFC 9114</w:t>
      </w:r>
      <w:r w:rsidRPr="00172940">
        <w:rPr>
          <w:rFonts w:cs="Arial"/>
          <w:color w:val="222222"/>
          <w:lang w:val="en"/>
        </w:rPr>
        <w:t> [7]</w:t>
      </w:r>
      <w:r>
        <w:rPr>
          <w:rFonts w:cs="Arial"/>
          <w:color w:val="222222"/>
          <w:lang w:val="en"/>
        </w:rPr>
        <w:t xml:space="preserve"> and the same questions regarding the QUIC connection with the proxy as specified for Case A remains open with Case B.</w:t>
      </w:r>
    </w:p>
    <w:p w14:paraId="2C7C1A2B" w14:textId="40273146" w:rsidR="00595650" w:rsidRDefault="00595650" w:rsidP="00595650">
      <w:pPr>
        <w:rPr>
          <w:lang w:val="en-US"/>
        </w:rPr>
      </w:pPr>
      <w:r>
        <w:rPr>
          <w:rFonts w:hint="eastAsia"/>
          <w:lang w:val="en-US"/>
        </w:rPr>
        <w:lastRenderedPageBreak/>
        <w:t xml:space="preserve">As per </w:t>
      </w:r>
      <w:r w:rsidRPr="00172940">
        <w:rPr>
          <w:rFonts w:cs="Arial"/>
          <w:color w:val="222222"/>
          <w:lang w:val="en"/>
        </w:rPr>
        <w:t>IETF </w:t>
      </w:r>
      <w:r w:rsidR="00F95391">
        <w:t>RFC 9114</w:t>
      </w:r>
      <w:r w:rsidRPr="00172940">
        <w:rPr>
          <w:rFonts w:cs="Arial"/>
          <w:color w:val="222222"/>
          <w:lang w:val="en"/>
        </w:rPr>
        <w:t> [7]</w:t>
      </w:r>
      <w:r w:rsidRPr="00172940">
        <w:rPr>
          <w:lang w:val="en-US"/>
        </w:rPr>
        <w:t>, clause</w:t>
      </w:r>
      <w:r>
        <w:rPr>
          <w:lang w:val="en-US"/>
        </w:rPr>
        <w:t> </w:t>
      </w:r>
      <w:r w:rsidR="00F95391">
        <w:rPr>
          <w:lang w:val="en-US"/>
        </w:rPr>
        <w:t>3.3</w:t>
      </w:r>
      <w:r>
        <w:rPr>
          <w:lang w:val="en-US"/>
        </w:rPr>
        <w:t>, a HTTP client MUST verify if the nominated HTTP server it is communicating with (i.e</w:t>
      </w:r>
      <w:r w:rsidR="00A2629F">
        <w:rPr>
          <w:lang w:val="en-US"/>
        </w:rPr>
        <w:t>.</w:t>
      </w:r>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w:t>
      </w:r>
      <w:r w:rsidR="00F95391">
        <w:rPr>
          <w:lang w:val="en-US"/>
        </w:rPr>
        <w:t>4.4</w:t>
      </w:r>
      <w:r>
        <w:rPr>
          <w:lang w:val="en-US"/>
        </w:rPr>
        <w:t xml:space="preserve"> of </w:t>
      </w:r>
      <w:r w:rsidRPr="00172940">
        <w:rPr>
          <w:rFonts w:cs="Arial"/>
          <w:color w:val="222222"/>
          <w:lang w:val="en"/>
        </w:rPr>
        <w:t>IETF </w:t>
      </w:r>
      <w:r w:rsidR="00F95391">
        <w:t>RFC 9114</w:t>
      </w:r>
      <w:r>
        <w:rPr>
          <w:rFonts w:cs="Arial"/>
          <w:color w:val="222222"/>
          <w:lang w:val="en"/>
        </w:rPr>
        <w:t> [7]</w:t>
      </w:r>
      <w:r>
        <w:rPr>
          <w:lang w:val="en-US"/>
        </w:rPr>
        <w:t>.</w:t>
      </w:r>
    </w:p>
    <w:p w14:paraId="3004BBF6" w14:textId="77777777" w:rsidR="00595650" w:rsidRDefault="00595650" w:rsidP="00595650">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14:paraId="40ABAC20" w14:textId="3A9A22FF" w:rsidR="00595650" w:rsidRDefault="00595650" w:rsidP="00595650">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w:t>
      </w:r>
      <w:r w:rsidRPr="0039560E">
        <w:t xml:space="preserve"> </w:t>
      </w:r>
      <w:r>
        <w:t>As the successor approach, IETF is reviewing a working group formation proposal to work on a HTTP based proxying solution for end to end encrypted traffic, named MASQUE</w:t>
      </w:r>
      <w:r w:rsidR="00F95391">
        <w:t xml:space="preserve">, see IETF </w:t>
      </w:r>
      <w:r w:rsidR="00F95391" w:rsidRPr="0059634D">
        <w:t>draft-ietf-masque-connect-ip-13</w:t>
      </w:r>
      <w:r>
        <w:t> [35]. This result of this work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14:paraId="14F726B6" w14:textId="77777777" w:rsidR="00595650" w:rsidRPr="006B5418" w:rsidRDefault="00595650" w:rsidP="00595650">
      <w:pPr>
        <w:pStyle w:val="Heading4"/>
        <w:rPr>
          <w:lang w:val="en-US"/>
        </w:rPr>
      </w:pPr>
      <w:bookmarkStart w:id="252" w:name="_Toc34228684"/>
      <w:bookmarkStart w:id="253" w:name="_Toc43488794"/>
      <w:bookmarkStart w:id="254" w:name="_Toc50359423"/>
      <w:bookmarkStart w:id="255" w:name="_Toc144220042"/>
      <w:bookmarkStart w:id="256" w:name="_Toc144711110"/>
      <w:r>
        <w:rPr>
          <w:rFonts w:hint="eastAsia"/>
          <w:lang w:val="en-US"/>
        </w:rPr>
        <w:t>6.</w:t>
      </w:r>
      <w:r>
        <w:rPr>
          <w:lang w:val="en-US"/>
        </w:rPr>
        <w:t>2.2.3</w:t>
      </w:r>
      <w:r>
        <w:rPr>
          <w:lang w:val="en-US"/>
        </w:rPr>
        <w:tab/>
        <w:t>Case C: Invoking https API Supporting Only TCP Transport</w:t>
      </w:r>
      <w:bookmarkEnd w:id="252"/>
      <w:bookmarkEnd w:id="253"/>
      <w:bookmarkEnd w:id="254"/>
      <w:bookmarkEnd w:id="255"/>
      <w:bookmarkEnd w:id="256"/>
    </w:p>
    <w:p w14:paraId="6894DAD9" w14:textId="77777777" w:rsidR="00595650" w:rsidRDefault="00595650" w:rsidP="00595650">
      <w:pPr>
        <w:rPr>
          <w:lang w:val="en-US"/>
        </w:rPr>
      </w:pPr>
      <w:r>
        <w:rPr>
          <w:rFonts w:hint="eastAsia"/>
          <w:lang w:val="en-US"/>
        </w:rPr>
        <w:t>In this scenario:</w:t>
      </w:r>
    </w:p>
    <w:p w14:paraId="319CA2A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6118C91E" w14:textId="77777777" w:rsidR="00595650" w:rsidRDefault="00595650" w:rsidP="00595650">
      <w:pPr>
        <w:ind w:firstLine="284"/>
        <w:rPr>
          <w:lang w:val="en-US"/>
        </w:rPr>
      </w:pPr>
      <w:r>
        <w:rPr>
          <w:lang w:val="en-US"/>
        </w:rPr>
        <w:t>-</w:t>
      </w:r>
      <w:r>
        <w:rPr>
          <w:lang w:val="en-US"/>
        </w:rPr>
        <w:tab/>
        <w:t>NF service consumer discovers that NF service producer also supports only TCP.</w:t>
      </w:r>
    </w:p>
    <w:p w14:paraId="0EE865AF" w14:textId="77777777" w:rsidR="00595650" w:rsidRDefault="00595650" w:rsidP="00595650">
      <w:pPr>
        <w:ind w:firstLine="284"/>
        <w:rPr>
          <w:lang w:val="en-US"/>
        </w:rPr>
      </w:pPr>
      <w:r>
        <w:rPr>
          <w:lang w:val="en-US"/>
        </w:rPr>
        <w:t>-</w:t>
      </w:r>
      <w:r>
        <w:rPr>
          <w:lang w:val="en-US"/>
        </w:rPr>
        <w:tab/>
        <w:t>The URI scheme of the API exposed by the NF service producer is https</w:t>
      </w:r>
    </w:p>
    <w:p w14:paraId="04919FA1" w14:textId="77777777" w:rsidR="00595650" w:rsidRDefault="00595650" w:rsidP="00595650">
      <w:pPr>
        <w:rPr>
          <w:lang w:val="en-US"/>
        </w:rPr>
      </w:pPr>
      <w:r>
        <w:rPr>
          <w:lang w:val="en-US"/>
        </w:rPr>
        <w:t>In this case the following sequence of events happen</w:t>
      </w:r>
    </w:p>
    <w:p w14:paraId="61A587AD" w14:textId="77777777"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14:paraId="2652EDC9" w14:textId="77777777"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14:paraId="56790E1C" w14:textId="77777777" w:rsidR="00595650" w:rsidRDefault="00595650" w:rsidP="00595650">
      <w:pPr>
        <w:pStyle w:val="B1"/>
        <w:rPr>
          <w:lang w:val="en-US"/>
        </w:rPr>
      </w:pPr>
      <w:r>
        <w:rPr>
          <w:lang w:val="en-US"/>
        </w:rPr>
        <w:t>-</w:t>
      </w:r>
      <w:r>
        <w:rPr>
          <w:lang w:val="en-US"/>
        </w:rPr>
        <w:tab/>
        <w:t>HTTP proxy sets up a TCP connection with NF service producer (HTTP server).</w:t>
      </w:r>
    </w:p>
    <w:p w14:paraId="7D1F3D0E" w14:textId="77777777" w:rsidR="00595650" w:rsidRDefault="00595650" w:rsidP="00595650">
      <w:pPr>
        <w:pStyle w:val="B1"/>
        <w:rPr>
          <w:lang w:val="en-US"/>
        </w:rPr>
      </w:pPr>
      <w:r>
        <w:rPr>
          <w:lang w:val="en-US"/>
        </w:rPr>
        <w:t>-</w:t>
      </w:r>
      <w:r>
        <w:rPr>
          <w:lang w:val="en-US"/>
        </w:rPr>
        <w:tab/>
        <w:t>HTTP proxy sends a HTTP CONNECT response to the HTTP client.</w:t>
      </w:r>
    </w:p>
    <w:p w14:paraId="32765014" w14:textId="77777777" w:rsidR="00595650" w:rsidRDefault="00595650" w:rsidP="00595650">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14:paraId="7FEACAD4" w14:textId="77777777" w:rsidR="00595650" w:rsidRDefault="00595650" w:rsidP="00595650">
      <w:pPr>
        <w:pStyle w:val="NO"/>
        <w:rPr>
          <w:lang w:val="en-US"/>
        </w:rPr>
      </w:pPr>
      <w:r>
        <w:rPr>
          <w:lang w:val="en-US"/>
        </w:rPr>
        <w:t>NOTE 1:</w:t>
      </w:r>
      <w:r>
        <w:rPr>
          <w:lang w:val="en-US"/>
        </w:rPr>
        <w:tab/>
        <w:t>The HTTP client has to do encryption twice - one for the TLS tunnel and one for the QUIC connection with proxy.</w:t>
      </w:r>
    </w:p>
    <w:p w14:paraId="6D7436BA" w14:textId="77777777" w:rsidR="00595650" w:rsidRDefault="00595650" w:rsidP="00595650">
      <w:pPr>
        <w:pStyle w:val="NO"/>
      </w:pPr>
      <w:r>
        <w:t>NOTE 2:</w:t>
      </w:r>
      <w:r>
        <w:tab/>
        <w:t>The current design of CONNECT-based tunnelling reserves an ordered byte stream (HTTP/2 and HTTP/3) for the client-to-proxy hop. This is subject to head of-line (HoL) blocking. See IETF </w:t>
      </w:r>
      <w:r w:rsidRPr="00106D7A">
        <w:t>draft-pardue-httpbis-http-network-tunnelling-0</w:t>
      </w:r>
      <w:r>
        <w:t>1 [21] clause 3.6.</w:t>
      </w:r>
    </w:p>
    <w:p w14:paraId="1E646666" w14:textId="77777777" w:rsidR="00595650" w:rsidRDefault="00595650" w:rsidP="00595650">
      <w:pPr>
        <w:pStyle w:val="B1"/>
        <w:ind w:left="0" w:firstLine="0"/>
        <w:rPr>
          <w:lang w:val="en-US"/>
        </w:rPr>
      </w:pPr>
      <w:r>
        <w:rPr>
          <w:lang w:val="en-US"/>
        </w:rPr>
        <w:t>This scenario is illustrated in the figure below</w:t>
      </w:r>
    </w:p>
    <w:p w14:paraId="0CB90F08" w14:textId="77777777" w:rsidR="00595650" w:rsidRDefault="00595650" w:rsidP="00595650">
      <w:pPr>
        <w:pStyle w:val="TH"/>
      </w:pPr>
    </w:p>
    <w:p w14:paraId="32824D52" w14:textId="77777777" w:rsidR="00595650" w:rsidRDefault="00595650" w:rsidP="00595650">
      <w:pPr>
        <w:pStyle w:val="TH"/>
      </w:pPr>
      <w:r>
        <w:object w:dxaOrig="7248" w:dyaOrig="4248" w14:anchorId="54BB4FEA">
          <v:shape id="_x0000_i1031" type="#_x0000_t75" style="width:362.7pt;height:211.15pt" o:ole="">
            <v:imagedata r:id="rId20" o:title=""/>
          </v:shape>
          <o:OLEObject Type="Embed" ProgID="Visio.Drawing.15" ShapeID="_x0000_i1031" DrawAspect="Content" ObjectID="_1755323726" r:id="rId21"/>
        </w:object>
      </w:r>
    </w:p>
    <w:p w14:paraId="4BDD0B18" w14:textId="77777777" w:rsidR="00595650" w:rsidRDefault="00595650" w:rsidP="00595650">
      <w:pPr>
        <w:pStyle w:val="TF"/>
        <w:rPr>
          <w:lang w:val="en-US"/>
        </w:rPr>
      </w:pPr>
      <w:r>
        <w:rPr>
          <w:rFonts w:hint="eastAsia"/>
          <w:lang w:val="en-US"/>
        </w:rPr>
        <w:t>Figure 6.2.2.3-1</w:t>
      </w:r>
      <w:r>
        <w:rPr>
          <w:lang w:val="en-US"/>
        </w:rPr>
        <w:t>: https via HTTP/3 Proxy to NF Service Producer Supporting TCP</w:t>
      </w:r>
    </w:p>
    <w:p w14:paraId="79FF7C6B" w14:textId="77777777"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595519DE" w14:textId="77777777" w:rsidR="00595650" w:rsidRDefault="00595650" w:rsidP="00595650">
      <w:pPr>
        <w:rPr>
          <w:lang w:val="en-US"/>
        </w:rPr>
      </w:pPr>
      <w:r>
        <w:rPr>
          <w:lang w:val="en-US"/>
        </w:rPr>
        <w:t>When an HTTP proxy is deployed, end-to-end security is ensured by setting-up a tunnel between the client and the Origin server using the HTTP CONNECT method which is then secured with TLS.</w:t>
      </w:r>
    </w:p>
    <w:p w14:paraId="30CE4360"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73FB78A9" w14:textId="77777777" w:rsidR="00595650" w:rsidRDefault="00595650" w:rsidP="00595650">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clause 6.2.2.1. In this case, the NF service consumer avoids double ciphering.</w:t>
      </w:r>
    </w:p>
    <w:p w14:paraId="1150F3D8" w14:textId="77777777" w:rsidR="00595650" w:rsidRPr="006B5418" w:rsidRDefault="00595650" w:rsidP="00595650">
      <w:pPr>
        <w:pStyle w:val="Heading4"/>
        <w:rPr>
          <w:lang w:val="en-US"/>
        </w:rPr>
      </w:pPr>
      <w:bookmarkStart w:id="257" w:name="_Toc34228685"/>
      <w:bookmarkStart w:id="258" w:name="_Toc43488795"/>
      <w:bookmarkStart w:id="259" w:name="_Toc50359424"/>
      <w:bookmarkStart w:id="260" w:name="_Toc144220043"/>
      <w:bookmarkStart w:id="261" w:name="_Toc144711111"/>
      <w:r>
        <w:rPr>
          <w:rFonts w:hint="eastAsia"/>
          <w:lang w:val="en-US"/>
        </w:rPr>
        <w:t>6.</w:t>
      </w:r>
      <w:r>
        <w:rPr>
          <w:lang w:val="en-US"/>
        </w:rPr>
        <w:t>2.2.4</w:t>
      </w:r>
      <w:r>
        <w:rPr>
          <w:lang w:val="en-US"/>
        </w:rPr>
        <w:tab/>
        <w:t>Case D: Invoking https API Supporting QUIC Transport</w:t>
      </w:r>
      <w:bookmarkEnd w:id="257"/>
      <w:bookmarkEnd w:id="258"/>
      <w:bookmarkEnd w:id="259"/>
      <w:bookmarkEnd w:id="260"/>
      <w:bookmarkEnd w:id="261"/>
    </w:p>
    <w:p w14:paraId="69A7501A" w14:textId="77777777" w:rsidR="00595650" w:rsidRDefault="00595650" w:rsidP="00595650">
      <w:pPr>
        <w:rPr>
          <w:lang w:val="en-US"/>
        </w:rPr>
      </w:pPr>
      <w:r>
        <w:rPr>
          <w:rFonts w:hint="eastAsia"/>
          <w:lang w:val="en-US"/>
        </w:rPr>
        <w:t>In this scenario:</w:t>
      </w:r>
    </w:p>
    <w:p w14:paraId="52B8DCD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18FD3DC9" w14:textId="77777777" w:rsidR="00595650" w:rsidRDefault="00595650" w:rsidP="00595650">
      <w:pPr>
        <w:ind w:firstLine="284"/>
        <w:rPr>
          <w:lang w:val="en-US"/>
        </w:rPr>
      </w:pPr>
      <w:r>
        <w:rPr>
          <w:lang w:val="en-US"/>
        </w:rPr>
        <w:t>-</w:t>
      </w:r>
      <w:r>
        <w:rPr>
          <w:lang w:val="en-US"/>
        </w:rPr>
        <w:tab/>
        <w:t>NF service consumer discovers that NF service producer also supports QUIC.</w:t>
      </w:r>
    </w:p>
    <w:p w14:paraId="46381066" w14:textId="77777777" w:rsidR="00595650" w:rsidRDefault="00595650" w:rsidP="00595650">
      <w:pPr>
        <w:ind w:firstLine="284"/>
        <w:rPr>
          <w:lang w:val="en-US"/>
        </w:rPr>
      </w:pPr>
      <w:r>
        <w:rPr>
          <w:lang w:val="en-US"/>
        </w:rPr>
        <w:t>-</w:t>
      </w:r>
      <w:r>
        <w:rPr>
          <w:lang w:val="en-US"/>
        </w:rPr>
        <w:tab/>
        <w:t>The URI scheme of the API exposed by the NF service producer is https</w:t>
      </w:r>
    </w:p>
    <w:p w14:paraId="6FDA04B9" w14:textId="77777777" w:rsidR="00595650" w:rsidRDefault="00595650" w:rsidP="00595650">
      <w:pPr>
        <w:rPr>
          <w:lang w:val="en-US"/>
        </w:rPr>
      </w:pPr>
      <w:r>
        <w:rPr>
          <w:lang w:val="en-US"/>
        </w:rPr>
        <w:t>In this case the following sequence of events happen</w:t>
      </w:r>
    </w:p>
    <w:p w14:paraId="19F42E16" w14:textId="77777777"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w:t>
      </w:r>
    </w:p>
    <w:p w14:paraId="4798C5A7" w14:textId="77777777"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14:paraId="4AE37255" w14:textId="3B6FEFE9" w:rsidR="00595650" w:rsidRDefault="00595650" w:rsidP="00595650">
      <w:pPr>
        <w:pStyle w:val="B1"/>
        <w:rPr>
          <w:rFonts w:cs="Arial"/>
          <w:color w:val="222222"/>
          <w:lang w:val="en"/>
        </w:rPr>
      </w:pPr>
      <w:r>
        <w:rPr>
          <w:lang w:val="en-US"/>
        </w:rPr>
        <w:t>-</w:t>
      </w:r>
      <w:r>
        <w:rPr>
          <w:lang w:val="en-US"/>
        </w:rPr>
        <w:tab/>
        <w:t xml:space="preserve">As specified in </w:t>
      </w:r>
      <w:r>
        <w:rPr>
          <w:rFonts w:cs="Arial"/>
          <w:color w:val="222222"/>
          <w:lang w:val="en"/>
        </w:rPr>
        <w:t>IETF </w:t>
      </w:r>
      <w:r w:rsidR="00F95391">
        <w:t>RFC 9114</w:t>
      </w:r>
      <w:r>
        <w:rPr>
          <w:rFonts w:cs="Arial"/>
          <w:color w:val="222222"/>
          <w:lang w:val="en"/>
        </w:rPr>
        <w:t> [7] clause </w:t>
      </w:r>
      <w:r w:rsidR="00F95391">
        <w:rPr>
          <w:rFonts w:cs="Arial"/>
          <w:color w:val="222222"/>
          <w:lang w:val="en"/>
        </w:rPr>
        <w:t>4.4</w:t>
      </w:r>
      <w:r>
        <w:rPr>
          <w:rFonts w:cs="Arial"/>
          <w:color w:val="222222"/>
          <w:lang w:val="en"/>
        </w:rPr>
        <w:t xml:space="preserve">, the proxy establishes a TCP connection to the HTTP server. However </w:t>
      </w:r>
      <w:r>
        <w:rPr>
          <w:lang w:val="en"/>
        </w:rPr>
        <w:t>it is desirable that a mechanism is available for the HTTP/3 proxy to instruct</w:t>
      </w:r>
      <w:r w:rsidRPr="006C47E9">
        <w:rPr>
          <w:lang w:val="en"/>
        </w:rPr>
        <w:t xml:space="preserve"> </w:t>
      </w:r>
      <w:r>
        <w:rPr>
          <w:lang w:val="en"/>
        </w:rPr>
        <w:t>the use of QUIC connection to a HTTP server instead of TCP.</w:t>
      </w:r>
    </w:p>
    <w:p w14:paraId="12A5F87B" w14:textId="50538580" w:rsidR="00595650" w:rsidRDefault="00595650" w:rsidP="00595650">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w:t>
      </w:r>
      <w:r w:rsidR="00F95391">
        <w:t>RFC 9114</w:t>
      </w:r>
      <w:r w:rsidRPr="00172940">
        <w:rPr>
          <w:rFonts w:cs="Arial"/>
          <w:color w:val="222222"/>
          <w:lang w:val="en"/>
        </w:rPr>
        <w:t> [7]</w:t>
      </w:r>
      <w:r>
        <w:rPr>
          <w:rFonts w:cs="Arial"/>
          <w:color w:val="222222"/>
          <w:lang w:val="en"/>
        </w:rPr>
        <w:t xml:space="preserve"> where a HTTP/3 proxy is instructed to use a QUIC connection to a HTTP server instead of TCP.</w:t>
      </w:r>
    </w:p>
    <w:p w14:paraId="043A32BF" w14:textId="77777777" w:rsidR="00595650" w:rsidRDefault="00595650" w:rsidP="00595650">
      <w:pPr>
        <w:rPr>
          <w:lang w:val="en-US"/>
        </w:rPr>
      </w:pPr>
      <w:r>
        <w:lastRenderedPageBreak/>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But at this moment this is an individual draft and is in very early stage.</w:t>
      </w:r>
    </w:p>
    <w:p w14:paraId="47B9755F" w14:textId="77777777"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30D888E4"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HTTP/3 server signed by the proxy's certificate authority, thus allowing the HTTP/3 proxy to act as man in the middle. This would violate the requirement for the HTTP client in RFC 7230 [23] clause 2.7.3.</w:t>
      </w:r>
    </w:p>
    <w:p w14:paraId="7E086253" w14:textId="77777777" w:rsidR="00595650" w:rsidRDefault="00595650" w:rsidP="00595650">
      <w:pPr>
        <w:pStyle w:val="Heading3"/>
        <w:rPr>
          <w:lang w:val="en-US"/>
        </w:rPr>
      </w:pPr>
      <w:bookmarkStart w:id="262" w:name="_Toc34228686"/>
      <w:bookmarkStart w:id="263" w:name="_Toc43488796"/>
      <w:bookmarkStart w:id="264" w:name="_Toc50359425"/>
      <w:bookmarkStart w:id="265" w:name="_Toc144220044"/>
      <w:bookmarkStart w:id="266" w:name="_Toc144711112"/>
      <w:r>
        <w:rPr>
          <w:rFonts w:hint="eastAsia"/>
          <w:lang w:val="en-US"/>
        </w:rPr>
        <w:t>6.</w:t>
      </w:r>
      <w:r>
        <w:rPr>
          <w:lang w:val="en-US"/>
        </w:rPr>
        <w:t>2.3</w:t>
      </w:r>
      <w:r>
        <w:rPr>
          <w:lang w:val="en-US"/>
        </w:rPr>
        <w:tab/>
        <w:t>When NF Service Consumer Side Uses TCP</w:t>
      </w:r>
      <w:bookmarkEnd w:id="262"/>
      <w:bookmarkEnd w:id="263"/>
      <w:bookmarkEnd w:id="264"/>
      <w:bookmarkEnd w:id="265"/>
      <w:bookmarkEnd w:id="266"/>
    </w:p>
    <w:p w14:paraId="22B0FFA4" w14:textId="77777777" w:rsidR="00595650" w:rsidRPr="006B5418" w:rsidRDefault="00595650" w:rsidP="00595650">
      <w:pPr>
        <w:pStyle w:val="Heading4"/>
        <w:rPr>
          <w:lang w:val="en-US"/>
        </w:rPr>
      </w:pPr>
      <w:bookmarkStart w:id="267" w:name="_Toc34228687"/>
      <w:bookmarkStart w:id="268" w:name="_Toc43488797"/>
      <w:bookmarkStart w:id="269" w:name="_Toc50359426"/>
      <w:bookmarkStart w:id="270" w:name="_Toc144220045"/>
      <w:bookmarkStart w:id="271" w:name="_Toc144711113"/>
      <w:r>
        <w:rPr>
          <w:lang w:val="en-US"/>
        </w:rPr>
        <w:t>6.2.3.1</w:t>
      </w:r>
      <w:r>
        <w:rPr>
          <w:lang w:val="en-US"/>
        </w:rPr>
        <w:tab/>
        <w:t>Invoking http API Supporting QUIC Transport</w:t>
      </w:r>
      <w:bookmarkEnd w:id="267"/>
      <w:bookmarkEnd w:id="268"/>
      <w:bookmarkEnd w:id="269"/>
      <w:bookmarkEnd w:id="270"/>
      <w:bookmarkEnd w:id="271"/>
    </w:p>
    <w:p w14:paraId="7B4C0939" w14:textId="77777777" w:rsidR="00595650" w:rsidRDefault="00595650" w:rsidP="00595650">
      <w:pPr>
        <w:rPr>
          <w:lang w:val="en-US"/>
        </w:rPr>
      </w:pPr>
      <w:r>
        <w:rPr>
          <w:rFonts w:hint="eastAsia"/>
          <w:lang w:val="en-US"/>
        </w:rPr>
        <w:t>In this scenario</w:t>
      </w:r>
      <w:r>
        <w:rPr>
          <w:lang w:val="en-US"/>
        </w:rPr>
        <w:t>:</w:t>
      </w:r>
    </w:p>
    <w:p w14:paraId="2F0AB6F6" w14:textId="77777777"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14:paraId="4919BA88" w14:textId="77777777" w:rsidR="00595650" w:rsidRDefault="00595650" w:rsidP="00595650">
      <w:pPr>
        <w:pStyle w:val="B1"/>
        <w:rPr>
          <w:lang w:val="en-US"/>
        </w:rPr>
      </w:pPr>
      <w:r>
        <w:rPr>
          <w:lang w:val="en-US"/>
        </w:rPr>
        <w:t>-</w:t>
      </w:r>
      <w:r>
        <w:rPr>
          <w:lang w:val="en-US"/>
        </w:rPr>
        <w:tab/>
        <w:t>NF service consumer discovers that NF service producer supports QUIC.</w:t>
      </w:r>
    </w:p>
    <w:p w14:paraId="7B15D1F6" w14:textId="77777777" w:rsidR="00595650" w:rsidRDefault="00595650" w:rsidP="00595650">
      <w:pPr>
        <w:pStyle w:val="B1"/>
        <w:rPr>
          <w:lang w:val="en-US"/>
        </w:rPr>
      </w:pPr>
      <w:r>
        <w:rPr>
          <w:lang w:val="en-US"/>
        </w:rPr>
        <w:t>-</w:t>
      </w:r>
      <w:r>
        <w:rPr>
          <w:lang w:val="en-US"/>
        </w:rPr>
        <w:tab/>
        <w:t>The URI scheme of the API exposed by the NF service producer is http</w:t>
      </w:r>
    </w:p>
    <w:p w14:paraId="0F24D36A" w14:textId="77777777" w:rsidR="00595650" w:rsidRDefault="00595650" w:rsidP="00595650">
      <w:pPr>
        <w:rPr>
          <w:lang w:val="en-US"/>
        </w:rPr>
      </w:pPr>
      <w:r>
        <w:rPr>
          <w:rFonts w:hint="eastAsia"/>
          <w:lang w:val="en-US"/>
        </w:rPr>
        <w:t xml:space="preserve">In this case the </w:t>
      </w:r>
      <w:r>
        <w:rPr>
          <w:lang w:val="en-US"/>
        </w:rPr>
        <w:t>HTTP proxy has to act as a HTTP/TCP proxy on one side and as a HTTP/3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clause 8.2.2. This means the NF service producer also should support TCP.</w:t>
      </w:r>
    </w:p>
    <w:p w14:paraId="12CF4587" w14:textId="77777777" w:rsidR="00595650" w:rsidRPr="006B5418" w:rsidRDefault="00595650" w:rsidP="00595650">
      <w:pPr>
        <w:pStyle w:val="Heading4"/>
        <w:rPr>
          <w:lang w:val="en-US"/>
        </w:rPr>
      </w:pPr>
      <w:bookmarkStart w:id="272" w:name="_Toc34228688"/>
      <w:bookmarkStart w:id="273" w:name="_Toc43488798"/>
      <w:bookmarkStart w:id="274" w:name="_Toc50359427"/>
      <w:bookmarkStart w:id="275" w:name="_Toc144220046"/>
      <w:bookmarkStart w:id="276" w:name="_Toc144711114"/>
      <w:r>
        <w:rPr>
          <w:lang w:val="en-US"/>
        </w:rPr>
        <w:t>6.2.3.2</w:t>
      </w:r>
      <w:r>
        <w:rPr>
          <w:lang w:val="en-US"/>
        </w:rPr>
        <w:tab/>
        <w:t>Invoking https API Supporting QUIC Transport</w:t>
      </w:r>
      <w:bookmarkEnd w:id="272"/>
      <w:bookmarkEnd w:id="273"/>
      <w:bookmarkEnd w:id="274"/>
      <w:bookmarkEnd w:id="275"/>
      <w:bookmarkEnd w:id="276"/>
    </w:p>
    <w:p w14:paraId="34AB127A" w14:textId="77777777" w:rsidR="00595650" w:rsidRDefault="00595650" w:rsidP="00595650">
      <w:pPr>
        <w:rPr>
          <w:lang w:val="en-US"/>
        </w:rPr>
      </w:pPr>
      <w:r>
        <w:rPr>
          <w:rFonts w:hint="eastAsia"/>
          <w:lang w:val="en-US"/>
        </w:rPr>
        <w:t>In this scenario</w:t>
      </w:r>
      <w:r>
        <w:rPr>
          <w:lang w:val="en-US"/>
        </w:rPr>
        <w:t>:</w:t>
      </w:r>
    </w:p>
    <w:p w14:paraId="21F0A245" w14:textId="77777777"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14:paraId="278E03A4" w14:textId="77777777" w:rsidR="00595650" w:rsidRDefault="00595650" w:rsidP="00595650">
      <w:pPr>
        <w:pStyle w:val="B1"/>
        <w:rPr>
          <w:lang w:val="en-US"/>
        </w:rPr>
      </w:pPr>
      <w:r>
        <w:rPr>
          <w:lang w:val="en-US"/>
        </w:rPr>
        <w:t>-</w:t>
      </w:r>
      <w:r>
        <w:rPr>
          <w:lang w:val="en-US"/>
        </w:rPr>
        <w:tab/>
        <w:t>NF service consumer discovers that NF service producer supports QUIC.</w:t>
      </w:r>
    </w:p>
    <w:p w14:paraId="0E2E6480" w14:textId="77777777" w:rsidR="00595650" w:rsidRDefault="00595650" w:rsidP="00595650">
      <w:pPr>
        <w:pStyle w:val="B1"/>
        <w:rPr>
          <w:lang w:val="en-US"/>
        </w:rPr>
      </w:pPr>
      <w:r>
        <w:rPr>
          <w:lang w:val="en-US"/>
        </w:rPr>
        <w:t>-</w:t>
      </w:r>
      <w:r>
        <w:rPr>
          <w:lang w:val="en-US"/>
        </w:rPr>
        <w:tab/>
        <w:t>The URI scheme of the API exposed by the NF service producer is https</w:t>
      </w:r>
    </w:p>
    <w:p w14:paraId="24D245A3" w14:textId="2DCDC37A" w:rsidR="00595650" w:rsidRDefault="00595650" w:rsidP="00595650">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w:t>
      </w:r>
      <w:r w:rsidR="00F95391">
        <w:t>RFC 9114</w:t>
      </w:r>
      <w:r w:rsidRPr="00172940">
        <w:rPr>
          <w:rFonts w:cs="Arial"/>
          <w:color w:val="222222"/>
          <w:lang w:val="en"/>
        </w:rPr>
        <w:t> [7]</w:t>
      </w:r>
      <w:r>
        <w:rPr>
          <w:rFonts w:cs="Arial"/>
          <w:color w:val="222222"/>
          <w:lang w:val="en"/>
        </w:rPr>
        <w:t>, clause </w:t>
      </w:r>
      <w:r w:rsidR="00F95391">
        <w:rPr>
          <w:rFonts w:cs="Arial"/>
          <w:color w:val="222222"/>
          <w:lang w:val="en"/>
        </w:rPr>
        <w:t>4.4</w:t>
      </w:r>
      <w:r>
        <w:rPr>
          <w:rFonts w:cs="Arial"/>
          <w:color w:val="222222"/>
          <w:lang w:val="en"/>
        </w:rPr>
        <w:t xml:space="preserve"> and IETF RFC 7231 [22], 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14:paraId="31C64E77"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1FBCF350" w14:textId="77777777" w:rsidR="00595650" w:rsidRDefault="00595650" w:rsidP="00595650">
      <w:pPr>
        <w:pStyle w:val="Heading2"/>
        <w:rPr>
          <w:lang w:val="en-US"/>
        </w:rPr>
      </w:pPr>
      <w:bookmarkStart w:id="277" w:name="_Toc34228689"/>
      <w:bookmarkStart w:id="278" w:name="_Toc43488799"/>
      <w:bookmarkStart w:id="279" w:name="_Toc50359428"/>
      <w:bookmarkStart w:id="280" w:name="_Toc144220047"/>
      <w:bookmarkStart w:id="281" w:name="_Toc144711115"/>
      <w:r>
        <w:rPr>
          <w:lang w:val="en-US"/>
        </w:rPr>
        <w:lastRenderedPageBreak/>
        <w:t>6.3</w:t>
      </w:r>
      <w:r>
        <w:rPr>
          <w:lang w:val="en-US"/>
        </w:rPr>
        <w:tab/>
        <w:t>Considerations for HTTP/3</w:t>
      </w:r>
      <w:bookmarkEnd w:id="277"/>
      <w:bookmarkEnd w:id="278"/>
      <w:bookmarkEnd w:id="279"/>
      <w:bookmarkEnd w:id="280"/>
      <w:bookmarkEnd w:id="281"/>
    </w:p>
    <w:p w14:paraId="2ECF13DD" w14:textId="77777777" w:rsidR="00595650" w:rsidRDefault="00595650" w:rsidP="00595650">
      <w:pPr>
        <w:pStyle w:val="Heading3"/>
        <w:rPr>
          <w:lang w:val="en-US"/>
        </w:rPr>
      </w:pPr>
      <w:bookmarkStart w:id="282" w:name="_Toc34228690"/>
      <w:bookmarkStart w:id="283" w:name="_Toc43488800"/>
      <w:bookmarkStart w:id="284" w:name="_Toc50359429"/>
      <w:bookmarkStart w:id="285" w:name="_Toc144220048"/>
      <w:bookmarkStart w:id="286" w:name="_Toc144711116"/>
      <w:r>
        <w:rPr>
          <w:lang w:val="en-US"/>
        </w:rPr>
        <w:t>6.3.1</w:t>
      </w:r>
      <w:r>
        <w:rPr>
          <w:lang w:val="en-US"/>
        </w:rPr>
        <w:tab/>
        <w:t>General</w:t>
      </w:r>
      <w:bookmarkEnd w:id="282"/>
      <w:bookmarkEnd w:id="283"/>
      <w:bookmarkEnd w:id="284"/>
      <w:bookmarkEnd w:id="285"/>
      <w:bookmarkEnd w:id="286"/>
    </w:p>
    <w:p w14:paraId="5939C9EB" w14:textId="77777777" w:rsidR="00595650" w:rsidRPr="0007209C" w:rsidRDefault="00595650" w:rsidP="00595650">
      <w:pPr>
        <w:rPr>
          <w:lang w:val="en-US"/>
        </w:rPr>
      </w:pPr>
      <w:r>
        <w:rPr>
          <w:lang w:val="en-US"/>
        </w:rPr>
        <w:t>3GPP TS 29.500 [4]</w:t>
      </w:r>
      <w:r w:rsidRPr="0007209C">
        <w:rPr>
          <w:lang w:val="en-US"/>
        </w:rPr>
        <w:t xml:space="preserve"> mandates HTTP</w:t>
      </w:r>
      <w:r>
        <w:rPr>
          <w:lang w:val="en-US"/>
        </w:rPr>
        <w:t>/</w:t>
      </w:r>
      <w:r w:rsidRPr="0007209C">
        <w:rPr>
          <w:lang w:val="en-US"/>
        </w:rPr>
        <w:t>2 over TCP as protocols to be use for SBI. Running HTTP</w:t>
      </w:r>
      <w:r>
        <w:rPr>
          <w:lang w:val="en-US"/>
        </w:rPr>
        <w:t>/3</w:t>
      </w:r>
      <w:r w:rsidRPr="0007209C">
        <w:rPr>
          <w:lang w:val="en-US"/>
        </w:rPr>
        <w:t xml:space="preserve"> requires special consideration as many of the HTTP</w:t>
      </w:r>
      <w:r>
        <w:rPr>
          <w:lang w:val="en-US"/>
        </w:rPr>
        <w:t>/</w:t>
      </w:r>
      <w:r w:rsidRPr="0007209C">
        <w:rPr>
          <w:lang w:val="en-US"/>
        </w:rPr>
        <w:t>2 features can be taken care of by QUIC. HTTP</w:t>
      </w:r>
      <w:r>
        <w:rPr>
          <w:lang w:val="en-US"/>
        </w:rPr>
        <w:t>/</w:t>
      </w:r>
      <w:r w:rsidRPr="0007209C">
        <w:rPr>
          <w:lang w:val="en-US"/>
        </w:rPr>
        <w:t>2 and QUIC contains similar features like stream, framing, multiplexing. Moving from HTTP</w:t>
      </w:r>
      <w:r>
        <w:rPr>
          <w:lang w:val="en-US"/>
        </w:rPr>
        <w:t>/</w:t>
      </w:r>
      <w:r w:rsidRPr="0007209C">
        <w:rPr>
          <w:lang w:val="en-US"/>
        </w:rPr>
        <w:t>2 over TCP to HTTP</w:t>
      </w:r>
      <w:r>
        <w:rPr>
          <w:lang w:val="en-US"/>
        </w:rPr>
        <w:t>/3</w:t>
      </w:r>
      <w:r w:rsidRPr="0007209C">
        <w:rPr>
          <w:lang w:val="en-US"/>
        </w:rPr>
        <w:t xml:space="preserve"> will require the application layer protocol behavior and implementation to be changed. Hence, it is important to identify the changes required both in HTTP</w:t>
      </w:r>
      <w:r>
        <w:rPr>
          <w:lang w:val="en-US"/>
        </w:rPr>
        <w:t>/</w:t>
      </w:r>
      <w:r w:rsidRPr="0007209C">
        <w:rPr>
          <w:lang w:val="en-US"/>
        </w:rPr>
        <w:t xml:space="preserve">2 and QUIC implementations. This </w:t>
      </w:r>
      <w:r>
        <w:rPr>
          <w:lang w:val="en-US"/>
        </w:rPr>
        <w:t>clause</w:t>
      </w:r>
      <w:r w:rsidRPr="0007209C">
        <w:rPr>
          <w:lang w:val="en-US"/>
        </w:rPr>
        <w:t xml:space="preserve"> details the features and properties need special attention when HTTP</w:t>
      </w:r>
      <w:r>
        <w:rPr>
          <w:lang w:val="en-US"/>
        </w:rPr>
        <w:t>/3</w:t>
      </w:r>
      <w:r w:rsidRPr="0007209C">
        <w:rPr>
          <w:lang w:val="en-US"/>
        </w:rPr>
        <w:t>2 is</w:t>
      </w:r>
      <w:r>
        <w:rPr>
          <w:lang w:val="en-US"/>
        </w:rPr>
        <w:t xml:space="preserve"> used</w:t>
      </w:r>
      <w:r w:rsidRPr="0007209C">
        <w:rPr>
          <w:lang w:val="en-US"/>
        </w:rPr>
        <w:t>.</w:t>
      </w:r>
    </w:p>
    <w:p w14:paraId="190424E6" w14:textId="77777777" w:rsidR="00595650" w:rsidRPr="00791087" w:rsidRDefault="00595650" w:rsidP="00595650">
      <w:pPr>
        <w:pStyle w:val="Heading3"/>
      </w:pPr>
      <w:bookmarkStart w:id="287" w:name="_Toc34228691"/>
      <w:bookmarkStart w:id="288" w:name="_Toc43488801"/>
      <w:bookmarkStart w:id="289" w:name="_Toc50359430"/>
      <w:bookmarkStart w:id="290" w:name="_Toc144220049"/>
      <w:bookmarkStart w:id="291" w:name="_Toc144711117"/>
      <w:r w:rsidRPr="00791087">
        <w:t>6.</w:t>
      </w:r>
      <w:r>
        <w:t>3</w:t>
      </w:r>
      <w:r w:rsidRPr="00791087">
        <w:t>.2</w:t>
      </w:r>
      <w:r w:rsidRPr="00791087">
        <w:tab/>
        <w:t>Connection setup and management</w:t>
      </w:r>
      <w:bookmarkEnd w:id="287"/>
      <w:bookmarkEnd w:id="288"/>
      <w:bookmarkEnd w:id="289"/>
      <w:bookmarkEnd w:id="290"/>
      <w:bookmarkEnd w:id="291"/>
    </w:p>
    <w:p w14:paraId="4F084DF1" w14:textId="77777777" w:rsidR="00595650" w:rsidRPr="0007209C" w:rsidRDefault="00595650" w:rsidP="00595650">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clause 7.2</w:t>
      </w:r>
      <w:r w:rsidRPr="0007209C">
        <w:rPr>
          <w:lang w:val="en-US"/>
        </w:rPr>
        <w:t>.</w:t>
      </w:r>
    </w:p>
    <w:p w14:paraId="0CA2EDD8" w14:textId="49D0E05C" w:rsidR="00595650" w:rsidRPr="0007209C" w:rsidRDefault="00595650" w:rsidP="00595650">
      <w:pPr>
        <w:rPr>
          <w:lang w:val="en-US"/>
        </w:rPr>
      </w:pPr>
      <w:r w:rsidRPr="0007209C">
        <w:rPr>
          <w:lang w:val="en-US"/>
        </w:rPr>
        <w:t>QUIC connection level settings are communicated between client and server at the crypto handshake. However, the HTTP/</w:t>
      </w:r>
      <w:r>
        <w:rPr>
          <w:lang w:val="en-US"/>
        </w:rPr>
        <w:t>3</w:t>
      </w:r>
      <w:r w:rsidRPr="0007209C">
        <w:rPr>
          <w:lang w:val="en-US"/>
        </w:rPr>
        <w:t xml:space="preserve"> specific settings </w:t>
      </w:r>
      <w:r>
        <w:rPr>
          <w:lang w:val="en-US"/>
        </w:rPr>
        <w:t xml:space="preserve">(see </w:t>
      </w:r>
      <w:r>
        <w:rPr>
          <w:rFonts w:cs="Arial"/>
          <w:color w:val="222222"/>
          <w:lang w:val="en"/>
        </w:rPr>
        <w:t>IETF </w:t>
      </w:r>
      <w:r w:rsidR="00F95391">
        <w:t>RFC 9114</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Pr>
          <w:lang w:val="en-US"/>
        </w:rPr>
        <w:t>/3</w:t>
      </w:r>
      <w:r w:rsidRPr="0007209C">
        <w:rPr>
          <w:lang w:val="en-US"/>
        </w:rPr>
        <w:t xml:space="preserve"> control stream after QUIC connection is established.</w:t>
      </w:r>
    </w:p>
    <w:p w14:paraId="618B4265" w14:textId="77777777" w:rsidR="00595650" w:rsidRDefault="00595650" w:rsidP="00595650">
      <w:pPr>
        <w:rPr>
          <w:lang w:val="en-US"/>
        </w:rPr>
      </w:pPr>
      <w:r w:rsidRPr="0007209C">
        <w:rPr>
          <w:lang w:val="en-US"/>
        </w:rPr>
        <w:t xml:space="preserve">As QUIC allows stream multiplexing the HTTP clients can multiplex </w:t>
      </w:r>
      <w:r>
        <w:rPr>
          <w:lang w:val="en-US"/>
        </w:rPr>
        <w:t xml:space="preserve">multiple HTTP/3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14:paraId="367F0F1C" w14:textId="77777777" w:rsidR="00595650" w:rsidRPr="00791087" w:rsidRDefault="00595650" w:rsidP="00595650">
      <w:pPr>
        <w:pStyle w:val="Heading3"/>
      </w:pPr>
      <w:bookmarkStart w:id="292" w:name="_Toc34228692"/>
      <w:bookmarkStart w:id="293" w:name="_Toc43488802"/>
      <w:bookmarkStart w:id="294" w:name="_Toc50359431"/>
      <w:bookmarkStart w:id="295" w:name="_Toc144220050"/>
      <w:bookmarkStart w:id="296" w:name="_Toc144711118"/>
      <w:r w:rsidRPr="00791087">
        <w:t>6.</w:t>
      </w:r>
      <w:r>
        <w:t>3</w:t>
      </w:r>
      <w:r w:rsidRPr="00791087">
        <w:t>.3</w:t>
      </w:r>
      <w:r w:rsidRPr="00791087">
        <w:tab/>
        <w:t>Streams, framing and multiplexing</w:t>
      </w:r>
      <w:bookmarkEnd w:id="292"/>
      <w:bookmarkEnd w:id="293"/>
      <w:bookmarkEnd w:id="294"/>
      <w:bookmarkEnd w:id="295"/>
      <w:bookmarkEnd w:id="296"/>
    </w:p>
    <w:p w14:paraId="437366A9" w14:textId="77777777" w:rsidR="00595650" w:rsidRPr="0007209C" w:rsidRDefault="00595650" w:rsidP="00595650">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14:paraId="3D3631CB" w14:textId="77777777" w:rsidR="00595650" w:rsidRPr="0007209C" w:rsidRDefault="00595650" w:rsidP="00595650">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14:paraId="63210EC3" w14:textId="77777777" w:rsidR="00595650" w:rsidRDefault="00595650" w:rsidP="00595650">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Pr>
          <w:lang w:val="en-US"/>
        </w:rPr>
        <w:t xml:space="preserve">A stream is closed when the </w:t>
      </w:r>
      <w:r w:rsidRPr="0019790F">
        <w:rPr>
          <w:lang w:val="en-US"/>
        </w:rPr>
        <w:t>RESET_STREAM</w:t>
      </w:r>
      <w:r>
        <w:rPr>
          <w:lang w:val="en-US"/>
        </w:rPr>
        <w:t xml:space="preserve"> is received in QUIC. In HTTP/2, a stream is half-closed </w:t>
      </w:r>
      <w:r w:rsidRPr="00BE14F5">
        <w:rPr>
          <w:lang w:val="en-US"/>
        </w:rPr>
        <w:t xml:space="preserve">when the frame </w:t>
      </w:r>
      <w:r>
        <w:rPr>
          <w:lang w:val="en-US"/>
        </w:rPr>
        <w:t>with</w:t>
      </w:r>
      <w:r w:rsidRPr="00BE14F5">
        <w:rPr>
          <w:lang w:val="en-US"/>
        </w:rPr>
        <w:t xml:space="preserve"> END_STREAM bit </w:t>
      </w:r>
      <w:r>
        <w:rPr>
          <w:lang w:val="en-US"/>
        </w:rPr>
        <w:t xml:space="preserve">set is received, and is closed when the </w:t>
      </w:r>
      <w:r w:rsidRPr="0019790F">
        <w:rPr>
          <w:lang w:val="en-US"/>
        </w:rPr>
        <w:t>RESET_STREAM</w:t>
      </w:r>
      <w:r>
        <w:rPr>
          <w:lang w:val="en-US"/>
        </w:rPr>
        <w:t xml:space="preserve"> is received.</w:t>
      </w:r>
      <w:r>
        <w:rPr>
          <w:lang w:val="en-US" w:eastAsia="zh-CN"/>
        </w:rPr>
        <w:t xml:space="preserve"> </w:t>
      </w:r>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14:paraId="06403CC3" w14:textId="77777777" w:rsidR="00595650" w:rsidRPr="0007209C" w:rsidRDefault="00595650" w:rsidP="00595650">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14:paraId="6967CA39" w14:textId="6D3BF65F" w:rsidR="00595650" w:rsidRPr="0007209C" w:rsidRDefault="00595650" w:rsidP="00595650">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r w:rsidR="00F95391">
        <w:t>RFC 9114</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14:paraId="4DC5CE30" w14:textId="77777777" w:rsidR="00595650" w:rsidRPr="00791087" w:rsidRDefault="00595650" w:rsidP="00595650">
      <w:pPr>
        <w:pStyle w:val="Heading3"/>
      </w:pPr>
      <w:bookmarkStart w:id="297" w:name="_Toc34228693"/>
      <w:bookmarkStart w:id="298" w:name="_Toc43488803"/>
      <w:bookmarkStart w:id="299" w:name="_Toc50359432"/>
      <w:bookmarkStart w:id="300" w:name="_Toc144220051"/>
      <w:bookmarkStart w:id="301" w:name="_Toc144711119"/>
      <w:r w:rsidRPr="00791087">
        <w:lastRenderedPageBreak/>
        <w:t>6.</w:t>
      </w:r>
      <w:r>
        <w:t>3</w:t>
      </w:r>
      <w:r w:rsidRPr="00791087">
        <w:t>.4</w:t>
      </w:r>
      <w:r w:rsidRPr="00791087">
        <w:tab/>
        <w:t>Prioritization</w:t>
      </w:r>
      <w:bookmarkEnd w:id="297"/>
      <w:bookmarkEnd w:id="298"/>
      <w:bookmarkEnd w:id="299"/>
      <w:bookmarkEnd w:id="300"/>
      <w:bookmarkEnd w:id="301"/>
    </w:p>
    <w:p w14:paraId="3883ED57" w14:textId="77777777" w:rsidR="00595650" w:rsidRPr="0007209C" w:rsidRDefault="00595650" w:rsidP="00595650">
      <w:pPr>
        <w:rPr>
          <w:lang w:val="en-US"/>
        </w:rPr>
      </w:pPr>
      <w:r w:rsidRPr="0007209C">
        <w:rPr>
          <w:lang w:val="en-US"/>
        </w:rPr>
        <w:t>In case of HTTP/</w:t>
      </w:r>
      <w:r>
        <w:rPr>
          <w:lang w:val="en-US"/>
        </w:rPr>
        <w:t>2</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HTTP/3,</w:t>
      </w:r>
      <w:r w:rsidRPr="0007209C">
        <w:rPr>
          <w:lang w:val="en-US"/>
        </w:rPr>
        <w:t xml:space="preserve"> only the client is allowed send PRIORITY frames over control stream. The priority </w:t>
      </w:r>
      <w:r>
        <w:rPr>
          <w:lang w:val="en-US"/>
        </w:rPr>
        <w:t>clause</w:t>
      </w:r>
      <w:r w:rsidRPr="0007209C">
        <w:rPr>
          <w:lang w:val="en-US"/>
        </w:rPr>
        <w:t xml:space="preserve"> on the HEADER frame is removed.</w:t>
      </w:r>
    </w:p>
    <w:p w14:paraId="3834FDA5" w14:textId="77777777" w:rsidR="00595650" w:rsidRPr="00791087" w:rsidRDefault="00595650" w:rsidP="00595650">
      <w:pPr>
        <w:pStyle w:val="Heading3"/>
      </w:pPr>
      <w:bookmarkStart w:id="302" w:name="_Toc34228694"/>
      <w:bookmarkStart w:id="303" w:name="_Toc43488804"/>
      <w:bookmarkStart w:id="304" w:name="_Toc50359433"/>
      <w:bookmarkStart w:id="305" w:name="_Toc144220052"/>
      <w:bookmarkStart w:id="306" w:name="_Toc144711120"/>
      <w:r w:rsidRPr="00791087">
        <w:t>6.</w:t>
      </w:r>
      <w:r>
        <w:t>3</w:t>
      </w:r>
      <w:r w:rsidRPr="00791087">
        <w:t>.5</w:t>
      </w:r>
      <w:r w:rsidRPr="00791087">
        <w:tab/>
        <w:t>Server Push</w:t>
      </w:r>
      <w:bookmarkEnd w:id="302"/>
      <w:bookmarkEnd w:id="303"/>
      <w:bookmarkEnd w:id="304"/>
      <w:bookmarkEnd w:id="305"/>
      <w:bookmarkEnd w:id="306"/>
    </w:p>
    <w:p w14:paraId="63F37104" w14:textId="30678942" w:rsidR="00595650" w:rsidRDefault="00595650" w:rsidP="00595650">
      <w:pPr>
        <w:rPr>
          <w:lang w:val="en-US"/>
        </w:rPr>
      </w:pPr>
      <w:r w:rsidRPr="0007209C">
        <w:rPr>
          <w:lang w:val="en-US"/>
        </w:rPr>
        <w:t>HTTP/</w:t>
      </w:r>
      <w:r>
        <w:rPr>
          <w:lang w:val="en-US"/>
        </w:rPr>
        <w:t>3</w:t>
      </w:r>
      <w:r w:rsidRPr="0007209C">
        <w:rPr>
          <w:lang w:val="en-US"/>
        </w:rPr>
        <w:t xml:space="preserve"> uses a different server push mechanism than what is defined </w:t>
      </w:r>
      <w:r>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Pr>
          <w:lang w:val="en-US"/>
        </w:rPr>
        <w:t>3</w:t>
      </w:r>
      <w:r w:rsidRPr="0007209C">
        <w:rPr>
          <w:lang w:val="en-US"/>
        </w:rPr>
        <w:t xml:space="preserve"> defines </w:t>
      </w:r>
      <w:r>
        <w:rPr>
          <w:lang w:val="en-US"/>
        </w:rPr>
        <w:t>the use of</w:t>
      </w:r>
      <w:r w:rsidRPr="0007209C">
        <w:rPr>
          <w:lang w:val="en-US"/>
        </w:rPr>
        <w:t xml:space="preserve"> PUSH_IDs </w:t>
      </w:r>
      <w:r>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00F95391">
        <w:t>RFC 9114</w:t>
      </w:r>
      <w:r>
        <w:rPr>
          <w:rFonts w:cs="Arial"/>
          <w:color w:val="222222"/>
          <w:lang w:val="en"/>
        </w:rPr>
        <w:t> </w:t>
      </w:r>
      <w:r w:rsidRPr="0007209C">
        <w:rPr>
          <w:lang w:val="en-US"/>
        </w:rPr>
        <w:t>[</w:t>
      </w:r>
      <w:r>
        <w:rPr>
          <w:lang w:val="en-US"/>
        </w:rPr>
        <w:t>7</w:t>
      </w:r>
      <w:r w:rsidRPr="0007209C">
        <w:rPr>
          <w:lang w:val="en-US"/>
        </w:rPr>
        <w:t>].</w:t>
      </w:r>
    </w:p>
    <w:p w14:paraId="0D438AA3" w14:textId="77777777" w:rsidR="00595650" w:rsidRPr="00791087" w:rsidRDefault="00595650" w:rsidP="00595650">
      <w:pPr>
        <w:pStyle w:val="Heading3"/>
      </w:pPr>
      <w:bookmarkStart w:id="307" w:name="_Toc34228695"/>
      <w:bookmarkStart w:id="308" w:name="_Toc43488805"/>
      <w:bookmarkStart w:id="309" w:name="_Toc50359434"/>
      <w:bookmarkStart w:id="310" w:name="_Toc144220053"/>
      <w:bookmarkStart w:id="311" w:name="_Toc144711121"/>
      <w:r w:rsidRPr="00791087">
        <w:t>6.</w:t>
      </w:r>
      <w:r>
        <w:t>3</w:t>
      </w:r>
      <w:r w:rsidRPr="00791087">
        <w:t>.6</w:t>
      </w:r>
      <w:r w:rsidRPr="00791087">
        <w:tab/>
        <w:t>Compression (HPACK vs QPACK)</w:t>
      </w:r>
      <w:bookmarkEnd w:id="307"/>
      <w:bookmarkEnd w:id="308"/>
      <w:bookmarkEnd w:id="309"/>
      <w:bookmarkEnd w:id="310"/>
      <w:bookmarkEnd w:id="311"/>
    </w:p>
    <w:p w14:paraId="732A3D11" w14:textId="0F096E70" w:rsidR="00595650" w:rsidRPr="006E06B0" w:rsidRDefault="00595650" w:rsidP="00595650">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Pr>
          <w:lang w:val="en-US"/>
        </w:rPr>
        <w:t>3</w:t>
      </w:r>
      <w:r w:rsidRPr="006E06B0">
        <w:rPr>
          <w:lang w:val="en-US"/>
        </w:rPr>
        <w:t xml:space="preserve"> does not provide the same deterministic and guaranteed in order delivery mechanism between different HTTP requests. HTTP</w:t>
      </w:r>
      <w:r>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Pr>
          <w:lang w:val="en-US"/>
        </w:rPr>
        <w:t>/3,</w:t>
      </w:r>
      <w:r w:rsidRPr="006E06B0">
        <w:rPr>
          <w:lang w:val="en-US"/>
        </w:rPr>
        <w:t xml:space="preserve"> QPACK </w:t>
      </w:r>
      <w:r>
        <w:rPr>
          <w:lang w:val="en-US"/>
        </w:rPr>
        <w:t xml:space="preserve">(see </w:t>
      </w:r>
      <w:r>
        <w:rPr>
          <w:lang w:val="en"/>
        </w:rPr>
        <w:t>IETF </w:t>
      </w:r>
      <w:r w:rsidR="00F95391">
        <w:t>RFC 9204</w:t>
      </w:r>
      <w:r>
        <w:rPr>
          <w:lang w:val="en"/>
        </w:rPr>
        <w:t> </w:t>
      </w:r>
      <w:r w:rsidRPr="006E06B0">
        <w:rPr>
          <w:lang w:val="en-US"/>
        </w:rPr>
        <w:t>[10]</w:t>
      </w:r>
      <w:r>
        <w:rPr>
          <w:lang w:val="en-US"/>
        </w:rPr>
        <w:t>),</w:t>
      </w:r>
      <w:r w:rsidRPr="006E06B0">
        <w:rPr>
          <w:lang w:val="en-US"/>
        </w:rPr>
        <w:t xml:space="preserve"> is being defined.</w:t>
      </w:r>
    </w:p>
    <w:p w14:paraId="3675BBAC" w14:textId="77777777" w:rsidR="00595650" w:rsidRPr="00C86453" w:rsidRDefault="00595650" w:rsidP="00595650">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Pr>
          <w:lang w:val="en-US"/>
        </w:rPr>
        <w:t>3</w:t>
      </w:r>
      <w:r w:rsidRPr="006E06B0">
        <w:rPr>
          <w:lang w:val="en-US"/>
        </w:rPr>
        <w:t xml:space="preserve"> servers to implement the new QPACK mechanism, even if some reuse of the HPACK implementation is possible.</w:t>
      </w:r>
    </w:p>
    <w:p w14:paraId="5DAD911F" w14:textId="77777777" w:rsidR="00595650" w:rsidRDefault="00595650" w:rsidP="00595650">
      <w:pPr>
        <w:pStyle w:val="Heading1"/>
      </w:pPr>
      <w:bookmarkStart w:id="312" w:name="_Toc34228696"/>
      <w:bookmarkStart w:id="313" w:name="_Toc43488806"/>
      <w:bookmarkStart w:id="314" w:name="_Toc50359435"/>
      <w:bookmarkStart w:id="315" w:name="_Toc144220054"/>
      <w:bookmarkStart w:id="316" w:name="_Toc144711122"/>
      <w:r>
        <w:t>7</w:t>
      </w:r>
      <w:r>
        <w:rPr>
          <w:rFonts w:hint="eastAsia"/>
        </w:rPr>
        <w:tab/>
      </w:r>
      <w:r>
        <w:t>Key Requirements for Supporting QUIC</w:t>
      </w:r>
      <w:bookmarkEnd w:id="312"/>
      <w:bookmarkEnd w:id="313"/>
      <w:bookmarkEnd w:id="314"/>
      <w:bookmarkEnd w:id="315"/>
      <w:bookmarkEnd w:id="316"/>
    </w:p>
    <w:p w14:paraId="66A531B8" w14:textId="77777777" w:rsidR="00595650" w:rsidRDefault="00595650" w:rsidP="00595650">
      <w:pPr>
        <w:pStyle w:val="Heading2"/>
      </w:pPr>
      <w:bookmarkStart w:id="317" w:name="_Toc34228697"/>
      <w:bookmarkStart w:id="318" w:name="_Toc43488807"/>
      <w:bookmarkStart w:id="319" w:name="_Toc50359436"/>
      <w:bookmarkStart w:id="320" w:name="_Toc144220055"/>
      <w:bookmarkStart w:id="321" w:name="_Toc144711123"/>
      <w:r>
        <w:t>7</w:t>
      </w:r>
      <w:r>
        <w:rPr>
          <w:rFonts w:hint="eastAsia"/>
        </w:rPr>
        <w:t>.1</w:t>
      </w:r>
      <w:r>
        <w:rPr>
          <w:rFonts w:hint="eastAsia"/>
        </w:rPr>
        <w:tab/>
      </w:r>
      <w:r>
        <w:t>Introduction</w:t>
      </w:r>
      <w:bookmarkEnd w:id="317"/>
      <w:bookmarkEnd w:id="318"/>
      <w:bookmarkEnd w:id="319"/>
      <w:bookmarkEnd w:id="320"/>
      <w:bookmarkEnd w:id="321"/>
    </w:p>
    <w:p w14:paraId="6A71496A" w14:textId="77777777" w:rsidR="00595650" w:rsidRPr="009560CE" w:rsidRDefault="00595650" w:rsidP="00595650">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8.</w:t>
      </w:r>
    </w:p>
    <w:p w14:paraId="171A6517" w14:textId="77777777" w:rsidR="00595650" w:rsidRDefault="00595650" w:rsidP="00595650">
      <w:pPr>
        <w:pStyle w:val="Heading2"/>
      </w:pPr>
      <w:bookmarkStart w:id="322" w:name="_Toc34228698"/>
      <w:bookmarkStart w:id="323" w:name="_Toc43488808"/>
      <w:bookmarkStart w:id="324" w:name="_Toc50359437"/>
      <w:bookmarkStart w:id="325" w:name="_Toc144220056"/>
      <w:bookmarkStart w:id="326" w:name="_Toc144711124"/>
      <w:r>
        <w:t>7.2</w:t>
      </w:r>
      <w:r>
        <w:tab/>
        <w:t>Discovery of QUIC support</w:t>
      </w:r>
      <w:bookmarkEnd w:id="322"/>
      <w:bookmarkEnd w:id="323"/>
      <w:bookmarkEnd w:id="324"/>
      <w:bookmarkEnd w:id="325"/>
      <w:bookmarkEnd w:id="326"/>
    </w:p>
    <w:p w14:paraId="6AA4E750" w14:textId="77777777" w:rsidR="00595650" w:rsidRPr="00E920EC" w:rsidRDefault="00595650" w:rsidP="00595650">
      <w:r>
        <w:t>As Release 15 of 3GPP TS 29.500 [4]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14:paraId="534ADE99" w14:textId="77777777" w:rsidR="00595650" w:rsidRDefault="00595650" w:rsidP="00595650">
      <w:pPr>
        <w:pStyle w:val="Heading2"/>
      </w:pPr>
      <w:bookmarkStart w:id="327" w:name="_Toc34228699"/>
      <w:bookmarkStart w:id="328" w:name="_Toc43488809"/>
      <w:bookmarkStart w:id="329" w:name="_Toc50359438"/>
      <w:bookmarkStart w:id="330" w:name="_Toc144220057"/>
      <w:bookmarkStart w:id="331" w:name="_Toc144711125"/>
      <w:r>
        <w:lastRenderedPageBreak/>
        <w:t>7</w:t>
      </w:r>
      <w:r>
        <w:rPr>
          <w:rFonts w:hint="eastAsia"/>
        </w:rPr>
        <w:t>.3</w:t>
      </w:r>
      <w:r>
        <w:rPr>
          <w:rFonts w:hint="eastAsia"/>
        </w:rPr>
        <w:tab/>
      </w:r>
      <w:r>
        <w:t>Discovery of NRF's Support for QUIC</w:t>
      </w:r>
      <w:bookmarkEnd w:id="327"/>
      <w:bookmarkEnd w:id="328"/>
      <w:bookmarkEnd w:id="329"/>
      <w:bookmarkEnd w:id="330"/>
      <w:bookmarkEnd w:id="331"/>
    </w:p>
    <w:p w14:paraId="7A4A7B0E" w14:textId="77777777" w:rsidR="00595650" w:rsidRDefault="00595650" w:rsidP="00595650">
      <w:r>
        <w:rPr>
          <w:rFonts w:hint="eastAsia"/>
        </w:rPr>
        <w:t>One of the potential solutions for discovering the support of QUIC by an NF is t</w:t>
      </w:r>
      <w:r>
        <w:t>o use to the NF discovery service of the NRF (see clause 8.2.1). In order for an NF service consumer to use the NF discovery service if the NRF, the NF service consumer should know the transport protocol capability of the NRF itself. This key issue will address the following aspects:</w:t>
      </w:r>
    </w:p>
    <w:p w14:paraId="165FC25F" w14:textId="77777777" w:rsidR="00595650" w:rsidRDefault="00595650" w:rsidP="00595650">
      <w:pPr>
        <w:pStyle w:val="B1"/>
      </w:pPr>
      <w:r>
        <w:rPr>
          <w:rFonts w:hint="eastAsia"/>
        </w:rPr>
        <w:t>-</w:t>
      </w:r>
      <w:r>
        <w:rPr>
          <w:rFonts w:hint="eastAsia"/>
        </w:rPr>
        <w:tab/>
      </w:r>
      <w:r>
        <w:t>How to discover the transport protocol capability of a NRF?</w:t>
      </w:r>
    </w:p>
    <w:p w14:paraId="72B07AC5" w14:textId="77777777" w:rsidR="00595650" w:rsidRPr="009560CE" w:rsidRDefault="00595650" w:rsidP="00595650">
      <w:pPr>
        <w:pStyle w:val="B1"/>
      </w:pPr>
      <w:r>
        <w:t>-</w:t>
      </w:r>
      <w:r>
        <w:tab/>
        <w:t>How to provide the transport protocol capability of a remote PLMN NRF to a local PLMN NRF for home routed roaming scenarios?</w:t>
      </w:r>
    </w:p>
    <w:p w14:paraId="7762C39C" w14:textId="77777777" w:rsidR="00595650" w:rsidRDefault="00595650" w:rsidP="00595650">
      <w:pPr>
        <w:pStyle w:val="Heading2"/>
      </w:pPr>
      <w:bookmarkStart w:id="332" w:name="_Toc34228700"/>
      <w:bookmarkStart w:id="333" w:name="_Toc43488810"/>
      <w:bookmarkStart w:id="334" w:name="_Toc50359439"/>
      <w:bookmarkStart w:id="335" w:name="_Toc144220058"/>
      <w:bookmarkStart w:id="336" w:name="_Toc144711126"/>
      <w:r>
        <w:t>7</w:t>
      </w:r>
      <w:r>
        <w:rPr>
          <w:rFonts w:hint="eastAsia"/>
        </w:rPr>
        <w:t>.</w:t>
      </w:r>
      <w:r>
        <w:t>4</w:t>
      </w:r>
      <w:r>
        <w:rPr>
          <w:rFonts w:hint="eastAsia"/>
        </w:rPr>
        <w:tab/>
      </w:r>
      <w:r>
        <w:t>Migration to QUIC</w:t>
      </w:r>
      <w:bookmarkEnd w:id="332"/>
      <w:bookmarkEnd w:id="333"/>
      <w:bookmarkEnd w:id="334"/>
      <w:bookmarkEnd w:id="335"/>
      <w:bookmarkEnd w:id="336"/>
    </w:p>
    <w:p w14:paraId="22F7352E" w14:textId="77777777" w:rsidR="00595650" w:rsidRDefault="00595650" w:rsidP="00595650">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14:paraId="00BFE2C8" w14:textId="77777777" w:rsidR="00595650" w:rsidRDefault="00595650" w:rsidP="00595650">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14:paraId="5C6BC78E" w14:textId="77777777" w:rsidR="00595650" w:rsidRDefault="00595650" w:rsidP="00595650">
      <w:pPr>
        <w:pStyle w:val="B1"/>
        <w:rPr>
          <w:lang w:val="en-US"/>
        </w:rPr>
      </w:pPr>
      <w:r>
        <w:rPr>
          <w:lang w:val="en-US"/>
        </w:rPr>
        <w:t>-</w:t>
      </w:r>
      <w:r>
        <w:rPr>
          <w:lang w:val="en-US"/>
        </w:rPr>
        <w:tab/>
        <w:t>Deployment topologies where NF service instances that support QUIC as transport protocol can be introduced.</w:t>
      </w:r>
    </w:p>
    <w:p w14:paraId="2DD37592" w14:textId="77777777" w:rsidR="00595650" w:rsidRDefault="00595650" w:rsidP="00595650">
      <w:pPr>
        <w:pStyle w:val="B1"/>
        <w:rPr>
          <w:lang w:val="en-US"/>
        </w:rPr>
      </w:pPr>
      <w:r>
        <w:rPr>
          <w:lang w:val="en-US"/>
        </w:rPr>
        <w:t>-</w:t>
      </w:r>
      <w:r>
        <w:rPr>
          <w:lang w:val="en-US"/>
        </w:rPr>
        <w:tab/>
        <w:t>When the NF service consumers can use the added NF services supporting QUIC?</w:t>
      </w:r>
    </w:p>
    <w:p w14:paraId="24521EF5" w14:textId="77777777" w:rsidR="00595650" w:rsidRDefault="00595650" w:rsidP="00595650">
      <w:pPr>
        <w:pStyle w:val="B1"/>
        <w:rPr>
          <w:lang w:val="en-US"/>
        </w:rPr>
      </w:pPr>
      <w:r>
        <w:rPr>
          <w:lang w:val="en-US"/>
        </w:rPr>
        <w:t>-</w:t>
      </w:r>
      <w:r>
        <w:rPr>
          <w:lang w:val="en-US"/>
        </w:rPr>
        <w:tab/>
        <w:t>Steps to follow to decommission NF services that support TCP, when required.</w:t>
      </w:r>
    </w:p>
    <w:p w14:paraId="7D7A6A54" w14:textId="77777777" w:rsidR="00595650" w:rsidRDefault="00595650" w:rsidP="00595650">
      <w:pPr>
        <w:pStyle w:val="Heading2"/>
      </w:pPr>
      <w:bookmarkStart w:id="337" w:name="_Toc34228701"/>
      <w:bookmarkStart w:id="338" w:name="_Toc43488811"/>
      <w:bookmarkStart w:id="339" w:name="_Toc50359440"/>
      <w:bookmarkStart w:id="340" w:name="_Toc144220059"/>
      <w:bookmarkStart w:id="341" w:name="_Toc144711127"/>
      <w:r>
        <w:t>7.5</w:t>
      </w:r>
      <w:r>
        <w:tab/>
        <w:t>Support of Indirect Communication</w:t>
      </w:r>
      <w:bookmarkEnd w:id="337"/>
      <w:bookmarkEnd w:id="338"/>
      <w:bookmarkEnd w:id="339"/>
      <w:bookmarkEnd w:id="340"/>
      <w:bookmarkEnd w:id="341"/>
    </w:p>
    <w:p w14:paraId="5C4E03BD" w14:textId="77777777" w:rsidR="00595650" w:rsidRDefault="00595650" w:rsidP="00595650">
      <w:r>
        <w:t>Indirect Communication refers to the communication between a NF Service Consumer and an NF Service Producer using a Service Communication Proxy (SCP), in the Rel-16 Service Based Architecture.</w:t>
      </w:r>
    </w:p>
    <w:p w14:paraId="37F240CD" w14:textId="77777777" w:rsidR="00595650" w:rsidRDefault="00595650" w:rsidP="00595650">
      <w:r>
        <w:t>Indirect communication may be supported (see 3GPP TS 23.501 [2]):</w:t>
      </w:r>
    </w:p>
    <w:p w14:paraId="63ACDBD3" w14:textId="77777777" w:rsidR="00595650" w:rsidRDefault="00595650" w:rsidP="00595650">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14:paraId="797A284F" w14:textId="77777777" w:rsidR="00595650" w:rsidRDefault="00595650" w:rsidP="00473B64">
      <w:pPr>
        <w:pStyle w:val="B1"/>
      </w:pPr>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14:paraId="5E6945CD" w14:textId="77777777" w:rsidR="00595650" w:rsidRDefault="00595650" w:rsidP="00595650">
      <w:r>
        <w:t>This key issue will analyse how to support HTTP/3 for Indirect Communication.</w:t>
      </w:r>
    </w:p>
    <w:p w14:paraId="07A7A0EB" w14:textId="77777777" w:rsidR="00595650" w:rsidRDefault="00595650" w:rsidP="00595650">
      <w:pPr>
        <w:pStyle w:val="NO"/>
      </w:pPr>
      <w:r>
        <w:t>NOTE:</w:t>
      </w:r>
      <w:r>
        <w:tab/>
        <w:t>See clause 6.2 for a general description of HTTP/3 in presence of proxies on the path.</w:t>
      </w:r>
    </w:p>
    <w:p w14:paraId="44D509DF" w14:textId="77777777" w:rsidR="00595650" w:rsidRPr="00B11478" w:rsidRDefault="00595650" w:rsidP="00595650">
      <w:pPr>
        <w:pStyle w:val="B1"/>
        <w:ind w:left="0" w:firstLine="0"/>
      </w:pPr>
    </w:p>
    <w:p w14:paraId="3BE89A30" w14:textId="77777777" w:rsidR="00595650" w:rsidRDefault="00595650" w:rsidP="00595650">
      <w:pPr>
        <w:pStyle w:val="Heading1"/>
      </w:pPr>
      <w:bookmarkStart w:id="342" w:name="_Toc34228702"/>
      <w:bookmarkStart w:id="343" w:name="_Toc43488812"/>
      <w:bookmarkStart w:id="344" w:name="_Toc50359441"/>
      <w:bookmarkStart w:id="345" w:name="_Toc144220060"/>
      <w:bookmarkStart w:id="346" w:name="_Toc144711128"/>
      <w:r>
        <w:t>8</w:t>
      </w:r>
      <w:r>
        <w:rPr>
          <w:rFonts w:hint="eastAsia"/>
        </w:rPr>
        <w:tab/>
      </w:r>
      <w:r>
        <w:t>Solutions for Key Requirements</w:t>
      </w:r>
      <w:bookmarkEnd w:id="342"/>
      <w:bookmarkEnd w:id="343"/>
      <w:bookmarkEnd w:id="344"/>
      <w:bookmarkEnd w:id="345"/>
      <w:bookmarkEnd w:id="346"/>
    </w:p>
    <w:p w14:paraId="656FE5AC" w14:textId="77777777" w:rsidR="00595650" w:rsidRDefault="00595650" w:rsidP="00595650">
      <w:pPr>
        <w:pStyle w:val="Heading2"/>
      </w:pPr>
      <w:bookmarkStart w:id="347" w:name="_Toc34228703"/>
      <w:bookmarkStart w:id="348" w:name="_Toc43488813"/>
      <w:bookmarkStart w:id="349" w:name="_Toc50359442"/>
      <w:bookmarkStart w:id="350" w:name="_Toc144220061"/>
      <w:bookmarkStart w:id="351" w:name="_Toc144711129"/>
      <w:r>
        <w:t>8</w:t>
      </w:r>
      <w:r>
        <w:rPr>
          <w:rFonts w:hint="eastAsia"/>
        </w:rPr>
        <w:t>.1</w:t>
      </w:r>
      <w:r>
        <w:rPr>
          <w:rFonts w:hint="eastAsia"/>
        </w:rPr>
        <w:tab/>
        <w:t>Introduction</w:t>
      </w:r>
      <w:bookmarkEnd w:id="347"/>
      <w:bookmarkEnd w:id="348"/>
      <w:bookmarkEnd w:id="349"/>
      <w:bookmarkEnd w:id="350"/>
      <w:bookmarkEnd w:id="351"/>
    </w:p>
    <w:p w14:paraId="10CAE735" w14:textId="77777777" w:rsidR="00595650" w:rsidRPr="003B53B1" w:rsidRDefault="00595650" w:rsidP="00595650">
      <w:r w:rsidRPr="007F2CBB">
        <w:t xml:space="preserve">This clause contains the </w:t>
      </w:r>
      <w:r>
        <w:t xml:space="preserve">solutions for the </w:t>
      </w:r>
      <w:r w:rsidRPr="007F2CBB">
        <w:t xml:space="preserve">key requirements </w:t>
      </w:r>
      <w:r>
        <w:t>identified in clause 7</w:t>
      </w:r>
      <w:r w:rsidRPr="007F2CBB">
        <w:t>.</w:t>
      </w:r>
    </w:p>
    <w:p w14:paraId="5314890F" w14:textId="77777777" w:rsidR="00595650" w:rsidRDefault="00595650" w:rsidP="00595650">
      <w:pPr>
        <w:pStyle w:val="Heading2"/>
      </w:pPr>
      <w:bookmarkStart w:id="352" w:name="_Toc34228704"/>
      <w:bookmarkStart w:id="353" w:name="_Toc43488814"/>
      <w:bookmarkStart w:id="354" w:name="_Toc50359443"/>
      <w:bookmarkStart w:id="355" w:name="_Toc144220062"/>
      <w:bookmarkStart w:id="356" w:name="_Toc144711130"/>
      <w:r>
        <w:lastRenderedPageBreak/>
        <w:t>8.2</w:t>
      </w:r>
      <w:r>
        <w:tab/>
        <w:t>Solutions for Discovery of QUIC support</w:t>
      </w:r>
      <w:bookmarkEnd w:id="352"/>
      <w:bookmarkEnd w:id="353"/>
      <w:bookmarkEnd w:id="354"/>
      <w:bookmarkEnd w:id="355"/>
      <w:bookmarkEnd w:id="356"/>
    </w:p>
    <w:p w14:paraId="55DAF61D" w14:textId="77777777" w:rsidR="00595650" w:rsidRDefault="00595650" w:rsidP="00595650">
      <w:pPr>
        <w:pStyle w:val="Heading3"/>
      </w:pPr>
      <w:bookmarkStart w:id="357" w:name="_Toc34228705"/>
      <w:bookmarkStart w:id="358" w:name="_Toc43488815"/>
      <w:bookmarkStart w:id="359" w:name="_Toc50359444"/>
      <w:bookmarkStart w:id="360" w:name="_Toc144220063"/>
      <w:bookmarkStart w:id="361" w:name="_Toc144711131"/>
      <w:r>
        <w:t>8</w:t>
      </w:r>
      <w:r>
        <w:rPr>
          <w:rFonts w:hint="eastAsia"/>
        </w:rPr>
        <w:t>.2.1</w:t>
      </w:r>
      <w:r>
        <w:rPr>
          <w:rFonts w:hint="eastAsia"/>
        </w:rPr>
        <w:tab/>
      </w:r>
      <w:r>
        <w:t>Using the Discovery Service of the NRF</w:t>
      </w:r>
      <w:bookmarkEnd w:id="357"/>
      <w:bookmarkEnd w:id="358"/>
      <w:bookmarkEnd w:id="359"/>
      <w:bookmarkEnd w:id="360"/>
      <w:bookmarkEnd w:id="361"/>
    </w:p>
    <w:p w14:paraId="4C20A56E" w14:textId="77777777" w:rsidR="00595650" w:rsidRDefault="00595650" w:rsidP="00595650">
      <w:r>
        <w:t>Using the Discovery Service of the NF Repository Function (See 3GPP TS 29.510 [</w:t>
      </w:r>
      <w:r w:rsidRPr="00E920EC">
        <w:t>19</w:t>
      </w:r>
      <w:r>
        <w:t>]) is a possible solution for discovering if a NF instance's SBI supports using QUIC as transport protocol.</w:t>
      </w:r>
    </w:p>
    <w:p w14:paraId="1B774035" w14:textId="77777777" w:rsidR="00595650" w:rsidRDefault="00595650" w:rsidP="00595650">
      <w:r>
        <w:t>When a consumer is performing service discovery of NF instances for a service, it will also learn which if any of the instance support using QUIC by having IpEndPoint definitions in the NFProfile with the transport protocol set to QUIC.</w:t>
      </w:r>
    </w:p>
    <w:p w14:paraId="48E70386" w14:textId="77777777" w:rsidR="00595650" w:rsidRDefault="00595650" w:rsidP="00595650">
      <w:r>
        <w:t>This solution enables the NF consumer to know of the support even prior to attempting to establish a transport connection to the NF producer. The consumer has to use the NRF service discovery irrespectively of the determination of QUIC support.</w:t>
      </w:r>
    </w:p>
    <w:p w14:paraId="617F1673" w14:textId="77777777" w:rsidR="00595650" w:rsidRDefault="00595650" w:rsidP="00595650">
      <w:r>
        <w:t>The realization of this solution requires definition of the QUIC as TransportProtocol in the NFProfile, see clause 6.1.6.3.5 of 3GPP TS 29.510 [</w:t>
      </w:r>
      <w:r w:rsidRPr="00E920EC">
        <w:t>19</w:t>
      </w:r>
      <w:r>
        <w:t>].</w:t>
      </w:r>
    </w:p>
    <w:p w14:paraId="638D33C2" w14:textId="77777777" w:rsidR="00595650" w:rsidRDefault="00595650" w:rsidP="00595650">
      <w:r>
        <w:t>The solution will have to determine if this discovery should be only for a general support of QUIC independent of version or if also all the versions should be encoded in the NFProfile.</w:t>
      </w:r>
    </w:p>
    <w:p w14:paraId="3B078E97" w14:textId="77777777" w:rsidR="00595650" w:rsidRDefault="00595650" w:rsidP="00595650">
      <w:r>
        <w:t>A QUIC supporting NF can potentially support several different versions of QUIC, thus efficient enumeration of versions would be desired.</w:t>
      </w:r>
    </w:p>
    <w:p w14:paraId="2BF60D06" w14:textId="77777777" w:rsidR="00595650" w:rsidRDefault="00595650" w:rsidP="00595650">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14:paraId="195E74AD" w14:textId="77777777" w:rsidR="00595650" w:rsidRDefault="00595650" w:rsidP="00595650">
      <w:r>
        <w:t>For consumers of NF services that specifically want to determine which instances that support QUIC, extending the set of query parameters defined for the N</w:t>
      </w:r>
      <w:r w:rsidRPr="00452A7E">
        <w:t>nrf</w:t>
      </w:r>
      <w:r>
        <w:t>_NFDiscovery Service API (clause </w:t>
      </w:r>
      <w:r w:rsidRPr="00384E92">
        <w:t>6.</w:t>
      </w:r>
      <w:r>
        <w:t>2.3.2.3</w:t>
      </w:r>
      <w:r w:rsidRPr="00384E92">
        <w:t>.1</w:t>
      </w:r>
      <w:r>
        <w:t xml:space="preserve"> of 3GPP TS 29.510 [19]) will be needed.</w:t>
      </w:r>
    </w:p>
    <w:p w14:paraId="57AECDFD" w14:textId="77777777" w:rsidR="00595650" w:rsidRDefault="00595650" w:rsidP="00595650">
      <w:r>
        <w:t>A parameter such as transport-protocol which takes an array of protocol enumerations would solve this issue.</w:t>
      </w:r>
    </w:p>
    <w:p w14:paraId="68214524" w14:textId="77777777" w:rsidR="00595650" w:rsidRPr="00E920EC" w:rsidRDefault="00595650" w:rsidP="00595650">
      <w:r>
        <w:t>Here enumerating individual QUIC versions would create some extra complexity.</w:t>
      </w:r>
    </w:p>
    <w:p w14:paraId="5F6654F0" w14:textId="77777777" w:rsidR="00595650" w:rsidRDefault="00595650" w:rsidP="00595650">
      <w:pPr>
        <w:pStyle w:val="Heading3"/>
      </w:pPr>
      <w:bookmarkStart w:id="362" w:name="_Toc34228706"/>
      <w:bookmarkStart w:id="363" w:name="_Toc43488816"/>
      <w:bookmarkStart w:id="364" w:name="_Toc50359445"/>
      <w:bookmarkStart w:id="365" w:name="_Toc144220064"/>
      <w:bookmarkStart w:id="366" w:name="_Toc144711132"/>
      <w:r>
        <w:t>8</w:t>
      </w:r>
      <w:r>
        <w:rPr>
          <w:rFonts w:hint="eastAsia"/>
        </w:rPr>
        <w:t>.2.2</w:t>
      </w:r>
      <w:r>
        <w:rPr>
          <w:rFonts w:hint="eastAsia"/>
        </w:rPr>
        <w:tab/>
      </w:r>
      <w:r>
        <w:t>Using Alt-Svc Header</w:t>
      </w:r>
      <w:bookmarkEnd w:id="362"/>
      <w:bookmarkEnd w:id="363"/>
      <w:bookmarkEnd w:id="364"/>
      <w:bookmarkEnd w:id="365"/>
      <w:bookmarkEnd w:id="366"/>
    </w:p>
    <w:p w14:paraId="73D55360" w14:textId="77DE80C5" w:rsidR="00595650" w:rsidRDefault="00595650" w:rsidP="00595650">
      <w:r>
        <w:t xml:space="preserve">The current QUIC working group draft on HTTP over QUIC  (HTTP/3) (See </w:t>
      </w:r>
      <w:r>
        <w:rPr>
          <w:rFonts w:cs="Arial"/>
          <w:color w:val="222222"/>
          <w:lang w:val="en"/>
        </w:rPr>
        <w:t>IETF </w:t>
      </w:r>
      <w:r w:rsidR="00F95391">
        <w:t>RFC 9114</w:t>
      </w:r>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14:paraId="59EC820F" w14:textId="77777777" w:rsidR="00595650" w:rsidRDefault="00595650" w:rsidP="00595650">
      <w:pPr>
        <w:pStyle w:val="PL"/>
      </w:pPr>
      <w:r>
        <w:t>HTTP/1.1 200 OK</w:t>
      </w:r>
    </w:p>
    <w:p w14:paraId="614660C6" w14:textId="77777777" w:rsidR="00595650" w:rsidRDefault="00595650" w:rsidP="00595650">
      <w:pPr>
        <w:pStyle w:val="PL"/>
      </w:pPr>
      <w:r>
        <w:t>Content-Type: text/html</w:t>
      </w:r>
    </w:p>
    <w:p w14:paraId="63FB7846" w14:textId="77777777" w:rsidR="00595650" w:rsidRPr="00E75367" w:rsidRDefault="00595650" w:rsidP="00595650">
      <w:pPr>
        <w:pStyle w:val="PL"/>
        <w:rPr>
          <w:lang w:val="es-ES"/>
        </w:rPr>
      </w:pPr>
      <w:r w:rsidRPr="00E75367">
        <w:rPr>
          <w:lang w:val="es-ES"/>
        </w:rPr>
        <w:t>Alt-Svc: h</w:t>
      </w:r>
      <w:r>
        <w:rPr>
          <w:lang w:val="es-ES"/>
        </w:rPr>
        <w:t>3</w:t>
      </w:r>
      <w:r w:rsidRPr="00E75367">
        <w:rPr>
          <w:lang w:val="es-ES"/>
        </w:rPr>
        <w:t>=":50443";quic="1,1abadaba"</w:t>
      </w:r>
    </w:p>
    <w:p w14:paraId="4142084C" w14:textId="77777777" w:rsidR="00595650" w:rsidRPr="00E75367" w:rsidRDefault="00595650" w:rsidP="00595650">
      <w:pPr>
        <w:rPr>
          <w:lang w:val="es-ES"/>
        </w:rPr>
      </w:pPr>
    </w:p>
    <w:p w14:paraId="1D45108C" w14:textId="2DFF0DB6" w:rsidR="00595650" w:rsidRDefault="00595650" w:rsidP="00595650">
      <w:r>
        <w:t>Here, the "</w:t>
      </w:r>
      <w:r w:rsidRPr="00231C65">
        <w:rPr>
          <w:lang w:val="es-ES"/>
        </w:rPr>
        <w:t xml:space="preserve"> </w:t>
      </w:r>
      <w:r w:rsidRPr="00E75367">
        <w:rPr>
          <w:lang w:val="es-ES"/>
        </w:rPr>
        <w:t>h</w:t>
      </w:r>
      <w:r>
        <w:rPr>
          <w:lang w:val="es-ES"/>
        </w:rPr>
        <w:t>3</w:t>
      </w:r>
      <w:r>
        <w:t xml:space="preserve">" is the ALPN token identifies HTTP/3 and "quic" is a new parameter defined to advertise the versions supported by the NF. The syntax of Alt-Svc is defined in IETF RFC 7838 [20] and the "quic" parameter for Alt-Svc header to provide the QUIC version hints, is defined in HTTP/3 IETF draft (See </w:t>
      </w:r>
      <w:r>
        <w:rPr>
          <w:rFonts w:cs="Arial"/>
          <w:color w:val="222222"/>
          <w:lang w:val="en"/>
        </w:rPr>
        <w:t>IETF </w:t>
      </w:r>
      <w:r w:rsidR="00F95391">
        <w:t>RFC 9114</w:t>
      </w:r>
      <w:r>
        <w:t> </w:t>
      </w:r>
      <w:r w:rsidRPr="00E920EC">
        <w:t>[7]</w:t>
      </w:r>
      <w:r>
        <w:t>).</w:t>
      </w:r>
    </w:p>
    <w:p w14:paraId="7D988287" w14:textId="77777777" w:rsidR="00595650" w:rsidRDefault="00595650" w:rsidP="00595650">
      <w:r>
        <w:t>In this method, the HTTP client acting as NF consumer needs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14:paraId="5ED473AC" w14:textId="77777777" w:rsidR="00595650" w:rsidRDefault="00595650" w:rsidP="00595650">
      <w:r>
        <w:t>As described, the downside of this method is that the HTTP client for the first contact with a HTTP server has to establish TCP connection to discover the QUIC support and terminate the already establish TCP connection. However, this should be only one-time event after discovering that one HTTP server supports QUIC the client must not repeat this discovery event.</w:t>
      </w:r>
    </w:p>
    <w:p w14:paraId="1766666D" w14:textId="77777777" w:rsidR="00595650" w:rsidRDefault="00595650" w:rsidP="00595650">
      <w:r>
        <w:t>This method allows a gradual deployment of QUIC in the PLMNs and does not require extra information exchange at the NF service discovery phase.</w:t>
      </w:r>
    </w:p>
    <w:p w14:paraId="4E742E60" w14:textId="77777777" w:rsidR="00595650" w:rsidRPr="00E920EC" w:rsidRDefault="00595650" w:rsidP="00595650">
      <w:r>
        <w:lastRenderedPageBreak/>
        <w:t>This solution requires that the HTTP server (NF Service Producer) can be reached over TCP in addition to QUIC, so a server supporting only QUIC would need additional mechanisms to let NF Service Consumers discover such support.</w:t>
      </w:r>
    </w:p>
    <w:p w14:paraId="5A23FD5A" w14:textId="77777777" w:rsidR="00595650" w:rsidRDefault="00595650" w:rsidP="00595650">
      <w:pPr>
        <w:pStyle w:val="Heading2"/>
      </w:pPr>
      <w:bookmarkStart w:id="367" w:name="_Toc34228708"/>
      <w:bookmarkStart w:id="368" w:name="_Toc43488818"/>
      <w:bookmarkStart w:id="369" w:name="_Toc50359447"/>
      <w:bookmarkStart w:id="370" w:name="_Toc144220065"/>
      <w:bookmarkStart w:id="371" w:name="_Toc144711133"/>
      <w:r>
        <w:t>8</w:t>
      </w:r>
      <w:r>
        <w:rPr>
          <w:rFonts w:hint="eastAsia"/>
        </w:rPr>
        <w:t>.</w:t>
      </w:r>
      <w:r>
        <w:t>3</w:t>
      </w:r>
      <w:r>
        <w:rPr>
          <w:rFonts w:hint="eastAsia"/>
        </w:rPr>
        <w:tab/>
      </w:r>
      <w:r>
        <w:t>Solutions for Discovery of NRF's Support for QUIC</w:t>
      </w:r>
      <w:bookmarkEnd w:id="367"/>
      <w:bookmarkEnd w:id="368"/>
      <w:bookmarkEnd w:id="369"/>
      <w:bookmarkEnd w:id="370"/>
      <w:bookmarkEnd w:id="371"/>
    </w:p>
    <w:p w14:paraId="31BB55CA" w14:textId="77777777" w:rsidR="00595650" w:rsidRDefault="00595650" w:rsidP="00595650">
      <w:pPr>
        <w:pStyle w:val="Heading3"/>
      </w:pPr>
      <w:bookmarkStart w:id="372" w:name="_Toc34228709"/>
      <w:bookmarkStart w:id="373" w:name="_Toc43488819"/>
      <w:bookmarkStart w:id="374" w:name="_Toc50359448"/>
      <w:bookmarkStart w:id="375" w:name="_Toc144220066"/>
      <w:bookmarkStart w:id="376" w:name="_Toc144711134"/>
      <w:r>
        <w:t>8</w:t>
      </w:r>
      <w:r>
        <w:rPr>
          <w:rFonts w:hint="eastAsia"/>
        </w:rPr>
        <w:t>.3.1</w:t>
      </w:r>
      <w:r>
        <w:rPr>
          <w:rFonts w:hint="eastAsia"/>
        </w:rPr>
        <w:tab/>
      </w:r>
      <w:r>
        <w:t>Providing NRF Transport Capability from NSSF</w:t>
      </w:r>
      <w:bookmarkEnd w:id="372"/>
      <w:bookmarkEnd w:id="373"/>
      <w:bookmarkEnd w:id="374"/>
      <w:bookmarkEnd w:id="375"/>
      <w:bookmarkEnd w:id="376"/>
    </w:p>
    <w:p w14:paraId="7AD6F607" w14:textId="77777777" w:rsidR="00595650" w:rsidRDefault="00595650" w:rsidP="00595650">
      <w:r>
        <w:rPr>
          <w:rFonts w:hint="eastAsia"/>
        </w:rPr>
        <w:t>When network slicing is used, the NSSF is queried during</w:t>
      </w:r>
    </w:p>
    <w:p w14:paraId="23A96DF8" w14:textId="77777777" w:rsidR="00595650" w:rsidRDefault="00595650" w:rsidP="00595650">
      <w:pPr>
        <w:pStyle w:val="B1"/>
      </w:pPr>
      <w:r>
        <w:rPr>
          <w:rFonts w:hint="eastAsia"/>
        </w:rPr>
        <w:t>-</w:t>
      </w:r>
      <w:r>
        <w:rPr>
          <w:rFonts w:hint="eastAsia"/>
        </w:rPr>
        <w:tab/>
        <w:t>Registration procedure; and/or</w:t>
      </w:r>
    </w:p>
    <w:p w14:paraId="35EC8DA6" w14:textId="77777777" w:rsidR="00595650" w:rsidRDefault="00595650" w:rsidP="00595650">
      <w:pPr>
        <w:pStyle w:val="B1"/>
      </w:pPr>
      <w:r>
        <w:t>-</w:t>
      </w:r>
      <w:r>
        <w:tab/>
        <w:t>PDU session establishment procedure</w:t>
      </w:r>
    </w:p>
    <w:p w14:paraId="4F02E8E1" w14:textId="77777777" w:rsidR="00595650" w:rsidRDefault="00595650" w:rsidP="00595650">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14:paraId="3DACD5D5" w14:textId="77777777" w:rsidR="00595650" w:rsidRDefault="00595650" w:rsidP="00595650">
      <w:r>
        <w:t>The NSSF is provided the transport capability of the NRF when OAM configures the network slice instance information into the NSSF.</w:t>
      </w:r>
    </w:p>
    <w:p w14:paraId="2A941AE8" w14:textId="77777777" w:rsidR="00595650" w:rsidRDefault="00595650" w:rsidP="00595650">
      <w:pPr>
        <w:pStyle w:val="Heading3"/>
      </w:pPr>
      <w:bookmarkStart w:id="377" w:name="_Toc34228710"/>
      <w:bookmarkStart w:id="378" w:name="_Toc43488820"/>
      <w:bookmarkStart w:id="379" w:name="_Toc50359449"/>
      <w:bookmarkStart w:id="380" w:name="_Toc144220067"/>
      <w:bookmarkStart w:id="381" w:name="_Toc144711135"/>
      <w:r>
        <w:t>8</w:t>
      </w:r>
      <w:r>
        <w:rPr>
          <w:rFonts w:hint="eastAsia"/>
        </w:rPr>
        <w:t>.3.2</w:t>
      </w:r>
      <w:r>
        <w:rPr>
          <w:rFonts w:hint="eastAsia"/>
        </w:rPr>
        <w:tab/>
      </w:r>
      <w:r>
        <w:t>Providing Remote PLMN NRF's Transport Capability during NF Discovery</w:t>
      </w:r>
      <w:bookmarkEnd w:id="377"/>
      <w:bookmarkEnd w:id="378"/>
      <w:bookmarkEnd w:id="379"/>
      <w:bookmarkEnd w:id="380"/>
      <w:bookmarkEnd w:id="381"/>
    </w:p>
    <w:p w14:paraId="0ED8F78C" w14:textId="77777777" w:rsidR="00595650" w:rsidRDefault="00595650" w:rsidP="00595650">
      <w:r>
        <w:rPr>
          <w:rFonts w:hint="eastAsia"/>
        </w:rPr>
        <w:t>For home routed scenarios, the NRF in VPLMN contacts the NRF in HPLMN</w:t>
      </w:r>
      <w:r>
        <w:t>, via the SEPP. The issue of how HTTP requests over QUIC are routed when there is a proxy in between (i.e</w:t>
      </w:r>
      <w:r w:rsidR="00A2629F">
        <w:t>.</w:t>
      </w:r>
      <w:r>
        <w:t xml:space="preserve"> if SEPP acts as a proxy) are specified in clause 6.2.2. Irrespective of the kind of solutions available for this issue, it may be required for the NF service consumer in VPLMN to provide the transport capability of the HNRF to the VNRF. This solution proposes the following:</w:t>
      </w:r>
    </w:p>
    <w:p w14:paraId="349D715A" w14:textId="77777777" w:rsidR="00595650" w:rsidRDefault="00595650" w:rsidP="00595650">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8.3.1.</w:t>
      </w:r>
    </w:p>
    <w:p w14:paraId="17126C14" w14:textId="77777777" w:rsidR="00595650" w:rsidRDefault="00595650" w:rsidP="00595650">
      <w:pPr>
        <w:pStyle w:val="NO"/>
      </w:pPr>
      <w:r>
        <w:rPr>
          <w:rFonts w:hint="eastAsia"/>
        </w:rPr>
        <w:t>NOTE:</w:t>
      </w:r>
      <w:r>
        <w:rPr>
          <w:rFonts w:hint="eastAsia"/>
        </w:rPr>
        <w:tab/>
        <w:t xml:space="preserve">As specified in </w:t>
      </w:r>
      <w:r>
        <w:t>clause 4.3.2.2.3.3 of 3GPP TS 23.502 [3], the discovery of VSMF/VNRF and HSMF/HNRF happen as separate procedures. The Nnssf_NSSelection_Get service is invoked twice in this case.</w:t>
      </w:r>
    </w:p>
    <w:p w14:paraId="38C901B3" w14:textId="77777777" w:rsidR="00595650" w:rsidRDefault="00595650" w:rsidP="00595650">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14:paraId="1252FFFB" w14:textId="77777777" w:rsidR="00595650" w:rsidRDefault="00595650" w:rsidP="00595650">
      <w:pPr>
        <w:pStyle w:val="B1"/>
      </w:pPr>
      <w:r>
        <w:t>-</w:t>
      </w:r>
      <w:r>
        <w:tab/>
        <w:t>When the NF service consumer invokes the NF discovery service of the VNRF, it also provides as input the transport capability of the HNRF.</w:t>
      </w:r>
    </w:p>
    <w:p w14:paraId="1532EC65" w14:textId="77777777" w:rsidR="00595650" w:rsidRPr="003B53B1" w:rsidRDefault="00595650" w:rsidP="00595650">
      <w:pPr>
        <w:pStyle w:val="B1"/>
      </w:pPr>
      <w:r>
        <w:t>-</w:t>
      </w:r>
      <w:r>
        <w:tab/>
        <w:t>The VNRF uses this information together with the information about the transport capabilities of the SEPP, taking into consideration the scenarios specified in clause 6.2.2, to decide which transport to use for contacting the HNRF.</w:t>
      </w:r>
    </w:p>
    <w:p w14:paraId="5DA3989C" w14:textId="77777777" w:rsidR="00595650" w:rsidRDefault="00595650" w:rsidP="00595650">
      <w:pPr>
        <w:pStyle w:val="Heading3"/>
      </w:pPr>
      <w:bookmarkStart w:id="382" w:name="_Toc34228711"/>
      <w:bookmarkStart w:id="383" w:name="_Toc43488821"/>
      <w:bookmarkStart w:id="384" w:name="_Toc50359450"/>
      <w:bookmarkStart w:id="385" w:name="_Toc144220068"/>
      <w:bookmarkStart w:id="386" w:name="_Toc144711136"/>
      <w:r>
        <w:t>8</w:t>
      </w:r>
      <w:r>
        <w:rPr>
          <w:rFonts w:hint="eastAsia"/>
        </w:rPr>
        <w:t>.3.</w:t>
      </w:r>
      <w:r>
        <w:t>3</w:t>
      </w:r>
      <w:r>
        <w:rPr>
          <w:rFonts w:hint="eastAsia"/>
        </w:rPr>
        <w:tab/>
      </w:r>
      <w:r>
        <w:t>Discovery Based On Local Configuration</w:t>
      </w:r>
      <w:bookmarkEnd w:id="382"/>
      <w:bookmarkEnd w:id="383"/>
      <w:bookmarkEnd w:id="384"/>
      <w:bookmarkEnd w:id="385"/>
      <w:bookmarkEnd w:id="386"/>
    </w:p>
    <w:p w14:paraId="6822822B" w14:textId="77777777" w:rsidR="00595650" w:rsidRDefault="00595650" w:rsidP="00595650">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w:t>
      </w:r>
      <w:r w:rsidR="00A2629F">
        <w:t>.</w:t>
      </w:r>
      <w:r>
        <w:t xml:space="preserve"> AMF does network slice selection based on local configuration).</w:t>
      </w:r>
    </w:p>
    <w:p w14:paraId="0EE8A23C" w14:textId="77777777" w:rsidR="00595650" w:rsidRDefault="00595650" w:rsidP="00595650">
      <w:pPr>
        <w:pStyle w:val="Heading2"/>
      </w:pPr>
      <w:bookmarkStart w:id="387" w:name="_Toc34228712"/>
      <w:bookmarkStart w:id="388" w:name="_Toc43488822"/>
      <w:bookmarkStart w:id="389" w:name="_Toc50359451"/>
      <w:bookmarkStart w:id="390" w:name="_Toc144220069"/>
      <w:bookmarkStart w:id="391" w:name="_Toc144711137"/>
      <w:r>
        <w:lastRenderedPageBreak/>
        <w:t>8</w:t>
      </w:r>
      <w:r>
        <w:rPr>
          <w:rFonts w:hint="eastAsia"/>
        </w:rPr>
        <w:t>.</w:t>
      </w:r>
      <w:r>
        <w:t>4</w:t>
      </w:r>
      <w:r>
        <w:rPr>
          <w:rFonts w:hint="eastAsia"/>
        </w:rPr>
        <w:tab/>
      </w:r>
      <w:r>
        <w:t>Solutions for Migration to QUIC</w:t>
      </w:r>
      <w:bookmarkEnd w:id="387"/>
      <w:bookmarkEnd w:id="388"/>
      <w:bookmarkEnd w:id="389"/>
      <w:bookmarkEnd w:id="390"/>
      <w:bookmarkEnd w:id="391"/>
    </w:p>
    <w:p w14:paraId="0DA49FE2" w14:textId="77777777" w:rsidR="00595650" w:rsidRDefault="00595650" w:rsidP="00595650">
      <w:pPr>
        <w:pStyle w:val="Heading3"/>
      </w:pPr>
      <w:bookmarkStart w:id="392" w:name="_Toc34228713"/>
      <w:bookmarkStart w:id="393" w:name="_Toc43488823"/>
      <w:bookmarkStart w:id="394" w:name="_Toc50359452"/>
      <w:bookmarkStart w:id="395" w:name="_Toc144220070"/>
      <w:bookmarkStart w:id="396" w:name="_Toc144711138"/>
      <w:r>
        <w:rPr>
          <w:rFonts w:hint="eastAsia"/>
        </w:rPr>
        <w:t>8.</w:t>
      </w:r>
      <w:r>
        <w:t>4</w:t>
      </w:r>
      <w:r>
        <w:rPr>
          <w:rFonts w:hint="eastAsia"/>
        </w:rPr>
        <w:t>.1</w:t>
      </w:r>
      <w:r>
        <w:rPr>
          <w:rFonts w:hint="eastAsia"/>
        </w:rPr>
        <w:tab/>
      </w:r>
      <w:r>
        <w:t>Deployment Topologies to Introduce NF Services with QUIC Support</w:t>
      </w:r>
      <w:bookmarkEnd w:id="392"/>
      <w:bookmarkEnd w:id="393"/>
      <w:bookmarkEnd w:id="394"/>
      <w:bookmarkEnd w:id="395"/>
      <w:bookmarkEnd w:id="396"/>
    </w:p>
    <w:p w14:paraId="7F964A89" w14:textId="77777777" w:rsidR="00595650" w:rsidRDefault="00595650" w:rsidP="00595650">
      <w:r>
        <w:rPr>
          <w:rFonts w:hint="eastAsia"/>
        </w:rPr>
        <w:t>As identified in clause</w:t>
      </w:r>
      <w:r>
        <w:t> 6.2, HTTP/3 message traversal for http scheme APIs when a HTTP/3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t>1 [21] reach some maturity.</w:t>
      </w:r>
    </w:p>
    <w:p w14:paraId="43B654C4" w14:textId="77777777" w:rsidR="00595650" w:rsidRDefault="00595650" w:rsidP="00595650">
      <w:r>
        <w:t>Considering this the following are the deployment topologies where NF services with QUIC support can be introduced into a network without causing any issues in working towards a HTTP client.</w:t>
      </w:r>
    </w:p>
    <w:p w14:paraId="44DECBBA" w14:textId="77777777" w:rsidR="00595650" w:rsidRDefault="00595650" w:rsidP="00595650">
      <w:pPr>
        <w:pStyle w:val="B1"/>
      </w:pPr>
      <w:r>
        <w:rPr>
          <w:rFonts w:hint="eastAsia"/>
        </w:rPr>
        <w:t>-</w:t>
      </w:r>
      <w:r>
        <w:rPr>
          <w:rFonts w:hint="eastAsia"/>
        </w:rPr>
        <w:tab/>
        <w:t>Intra PLMN NF service communication without any HTTP proxy as intermediaries.</w:t>
      </w:r>
    </w:p>
    <w:p w14:paraId="323A8752" w14:textId="77777777" w:rsidR="00595650" w:rsidRDefault="00595650" w:rsidP="00595650">
      <w:pPr>
        <w:pStyle w:val="B1"/>
      </w:pPr>
      <w:r>
        <w:t>-</w:t>
      </w:r>
      <w:r>
        <w:tab/>
        <w:t>QUIC between HTTP client and HTTP proxy while TCP is used between HTTP proxy and the HTTP server (see Option#3, clause 6.2.2.1 and clause 6.2.2.3).</w:t>
      </w:r>
    </w:p>
    <w:p w14:paraId="0A662C16" w14:textId="77777777" w:rsidR="00595650" w:rsidRDefault="00595650" w:rsidP="00595650">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14:paraId="0CB5EC90" w14:textId="77777777" w:rsidR="00595650" w:rsidRDefault="00595650" w:rsidP="00595650">
      <w:r>
        <w:t>For inter PLMN HTTP/3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14:paraId="3A40F601" w14:textId="77777777" w:rsidR="00595650" w:rsidRDefault="00595650" w:rsidP="00595650">
      <w:pPr>
        <w:pStyle w:val="Heading3"/>
      </w:pPr>
      <w:bookmarkStart w:id="397" w:name="_Toc34228714"/>
      <w:bookmarkStart w:id="398" w:name="_Toc43488824"/>
      <w:bookmarkStart w:id="399" w:name="_Toc50359453"/>
      <w:bookmarkStart w:id="400" w:name="_Toc144220071"/>
      <w:bookmarkStart w:id="401" w:name="_Toc144711139"/>
      <w:r>
        <w:rPr>
          <w:rFonts w:hint="eastAsia"/>
        </w:rPr>
        <w:t>8.</w:t>
      </w:r>
      <w:r>
        <w:t>4</w:t>
      </w:r>
      <w:r>
        <w:rPr>
          <w:rFonts w:hint="eastAsia"/>
        </w:rPr>
        <w:t>.2</w:t>
      </w:r>
      <w:r>
        <w:rPr>
          <w:rFonts w:hint="eastAsia"/>
        </w:rPr>
        <w:tab/>
      </w:r>
      <w:r>
        <w:t>Steps to Follow When Introducing NF Services with QUIC Support</w:t>
      </w:r>
      <w:bookmarkEnd w:id="397"/>
      <w:bookmarkEnd w:id="398"/>
      <w:bookmarkEnd w:id="399"/>
      <w:bookmarkEnd w:id="400"/>
      <w:bookmarkEnd w:id="401"/>
    </w:p>
    <w:p w14:paraId="692A45D9" w14:textId="77777777" w:rsidR="00595650" w:rsidRDefault="00595650" w:rsidP="00595650">
      <w:r>
        <w:t>The following steps have to be followed while introducing NF Services with QUIC support in a PLMN.</w:t>
      </w:r>
    </w:p>
    <w:p w14:paraId="15C68C99" w14:textId="77777777" w:rsidR="00595650" w:rsidRDefault="00595650" w:rsidP="00595650">
      <w:pPr>
        <w:pStyle w:val="B1"/>
      </w:pPr>
      <w:r>
        <w:rPr>
          <w:rFonts w:hint="eastAsia"/>
        </w:rPr>
        <w:t>-</w:t>
      </w:r>
      <w:r>
        <w:rPr>
          <w:rFonts w:hint="eastAsia"/>
        </w:rPr>
        <w:tab/>
      </w:r>
      <w:r>
        <w:t>The support for QUIC of the NF services shall be discoverable using one or any of the mechanisms mentioned in clause 8.2.</w:t>
      </w:r>
    </w:p>
    <w:p w14:paraId="7D0C793C" w14:textId="77777777" w:rsidR="00595650" w:rsidRDefault="00595650" w:rsidP="00595650">
      <w:pPr>
        <w:pStyle w:val="B1"/>
      </w:pPr>
      <w:r>
        <w:t>-</w:t>
      </w:r>
      <w:r>
        <w:tab/>
        <w:t>Existing, NF service consumers that are already using TCP towards other NF service providers shall continue to use TCP, until they are upgraded to support QUIC.</w:t>
      </w:r>
    </w:p>
    <w:p w14:paraId="6293E0B7" w14:textId="77777777" w:rsidR="00595650" w:rsidRDefault="00595650" w:rsidP="00595650">
      <w:pPr>
        <w:pStyle w:val="B1"/>
      </w:pPr>
      <w:r>
        <w:t>-</w:t>
      </w:r>
      <w:r>
        <w:tab/>
        <w:t>NF services that support QUIC, may also support TCP in order to interwork with existing TCP based NF service consumers.</w:t>
      </w:r>
    </w:p>
    <w:p w14:paraId="5E20B84D" w14:textId="77777777" w:rsidR="00595650" w:rsidRDefault="00595650" w:rsidP="00595650">
      <w:pPr>
        <w:pStyle w:val="Heading3"/>
      </w:pPr>
      <w:bookmarkStart w:id="402" w:name="_Toc34228715"/>
      <w:bookmarkStart w:id="403" w:name="_Toc43488825"/>
      <w:bookmarkStart w:id="404" w:name="_Toc50359454"/>
      <w:bookmarkStart w:id="405" w:name="_Toc144220072"/>
      <w:bookmarkStart w:id="406" w:name="_Toc144711140"/>
      <w:r>
        <w:rPr>
          <w:rFonts w:hint="eastAsia"/>
        </w:rPr>
        <w:t>8.</w:t>
      </w:r>
      <w:r>
        <w:t>4</w:t>
      </w:r>
      <w:r>
        <w:rPr>
          <w:rFonts w:hint="eastAsia"/>
        </w:rPr>
        <w:t>.3</w:t>
      </w:r>
      <w:r>
        <w:rPr>
          <w:rFonts w:hint="eastAsia"/>
        </w:rPr>
        <w:tab/>
      </w:r>
      <w:r>
        <w:t>Use of QUIC by NF Service Consumers</w:t>
      </w:r>
      <w:bookmarkEnd w:id="402"/>
      <w:bookmarkEnd w:id="403"/>
      <w:bookmarkEnd w:id="404"/>
      <w:bookmarkEnd w:id="405"/>
      <w:bookmarkEnd w:id="406"/>
    </w:p>
    <w:p w14:paraId="284B4A6D" w14:textId="77777777" w:rsidR="00595650" w:rsidRDefault="00595650" w:rsidP="00595650">
      <w:pPr>
        <w:pStyle w:val="B1"/>
        <w:ind w:left="0" w:firstLine="0"/>
      </w:pPr>
      <w:r>
        <w:rPr>
          <w:rFonts w:hint="eastAsia"/>
        </w:rPr>
        <w:t>An NF service consumer that supports QUIC c</w:t>
      </w:r>
      <w:r>
        <w:t>an use QUIC towards NF service producers that support QUIC after ensuring the following:</w:t>
      </w:r>
    </w:p>
    <w:p w14:paraId="6B72F303" w14:textId="77777777" w:rsidR="00595650" w:rsidRDefault="00595650" w:rsidP="00595650">
      <w:pPr>
        <w:pStyle w:val="B1"/>
      </w:pPr>
      <w:r>
        <w:rPr>
          <w:rFonts w:hint="eastAsia"/>
        </w:rPr>
        <w:t>-</w:t>
      </w:r>
      <w:r>
        <w:rPr>
          <w:rFonts w:hint="eastAsia"/>
        </w:rPr>
        <w:tab/>
      </w:r>
      <w:r>
        <w:t>The support of QUIC by the NF service producer is discoverable.</w:t>
      </w:r>
    </w:p>
    <w:p w14:paraId="33E1BBDE" w14:textId="77777777" w:rsidR="00595650" w:rsidRPr="00820357" w:rsidRDefault="00595650" w:rsidP="00595650">
      <w:pPr>
        <w:pStyle w:val="B1"/>
      </w:pPr>
      <w:r>
        <w:t>-</w:t>
      </w:r>
      <w:r>
        <w:tab/>
        <w:t>There are no HTTP proxies on path or the HTTP proxy on path supports QUIC and HTTP CONNECT.</w:t>
      </w:r>
    </w:p>
    <w:p w14:paraId="75F0FE33" w14:textId="77777777" w:rsidR="00595650" w:rsidRDefault="00595650" w:rsidP="00595650">
      <w:pPr>
        <w:pStyle w:val="Heading3"/>
      </w:pPr>
      <w:bookmarkStart w:id="407" w:name="_Toc34228716"/>
      <w:bookmarkStart w:id="408" w:name="_Toc43488826"/>
      <w:bookmarkStart w:id="409" w:name="_Toc50359455"/>
      <w:bookmarkStart w:id="410" w:name="_Toc144220073"/>
      <w:bookmarkStart w:id="411" w:name="_Toc144711141"/>
      <w:r>
        <w:rPr>
          <w:rFonts w:hint="eastAsia"/>
        </w:rPr>
        <w:t>8.</w:t>
      </w:r>
      <w:r>
        <w:t>4</w:t>
      </w:r>
      <w:r>
        <w:rPr>
          <w:rFonts w:hint="eastAsia"/>
        </w:rPr>
        <w:t>.4</w:t>
      </w:r>
      <w:r>
        <w:rPr>
          <w:rFonts w:hint="eastAsia"/>
        </w:rPr>
        <w:tab/>
      </w:r>
      <w:r>
        <w:t>Decommissioning TCP</w:t>
      </w:r>
      <w:bookmarkEnd w:id="407"/>
      <w:bookmarkEnd w:id="408"/>
      <w:bookmarkEnd w:id="409"/>
      <w:bookmarkEnd w:id="410"/>
      <w:bookmarkEnd w:id="411"/>
    </w:p>
    <w:p w14:paraId="3954E077" w14:textId="77777777" w:rsidR="00595650" w:rsidRDefault="00595650" w:rsidP="00595650">
      <w:r>
        <w:rPr>
          <w:rFonts w:hint="eastAsia"/>
        </w:rPr>
        <w:t>When all the NF services in a PLMN are upgraded to support QUIC</w:t>
      </w:r>
      <w:r>
        <w:t xml:space="preserve"> a PLMN may consider to decommission the use of TCP transport. The following steps need to be followed while decommissioning</w:t>
      </w:r>
    </w:p>
    <w:p w14:paraId="08340B7A" w14:textId="77777777" w:rsidR="00595650" w:rsidRDefault="00595650" w:rsidP="00595650">
      <w:pPr>
        <w:pStyle w:val="B1"/>
      </w:pPr>
      <w:r>
        <w:rPr>
          <w:rFonts w:hint="eastAsia"/>
        </w:rPr>
        <w:t>-</w:t>
      </w:r>
      <w:r>
        <w:rPr>
          <w:rFonts w:hint="eastAsia"/>
        </w:rPr>
        <w:tab/>
      </w:r>
      <w:r>
        <w:t>Ensure that no NF service consumer is still using TCP towards the NF service for which TCP is to be decommissioned in that PLMN.</w:t>
      </w:r>
    </w:p>
    <w:p w14:paraId="4FA8FD6B" w14:textId="77777777" w:rsidR="00595650" w:rsidRDefault="00595650" w:rsidP="00595650">
      <w:pPr>
        <w:pStyle w:val="B1"/>
      </w:pPr>
      <w:r>
        <w:t>-</w:t>
      </w:r>
      <w:r>
        <w:tab/>
        <w:t>If TCP is to be decommissioned for use by a SEPP in a PLMN, then ensure that all the other SEPPs it is interacting with support QUIC and there are no IPX on path.</w:t>
      </w:r>
    </w:p>
    <w:p w14:paraId="210ED142" w14:textId="77777777" w:rsidR="00595650" w:rsidRDefault="00595650" w:rsidP="00595650">
      <w:pPr>
        <w:pStyle w:val="B1"/>
      </w:pPr>
      <w:r>
        <w:lastRenderedPageBreak/>
        <w:t>-</w:t>
      </w:r>
      <w:r>
        <w:tab/>
        <w:t>No NF service instance in the PLMN is using the solution described in clause 8.2.2 for the discovery of QUIC support.</w:t>
      </w:r>
    </w:p>
    <w:p w14:paraId="507E8D38" w14:textId="77777777" w:rsidR="00595650" w:rsidRPr="00835E79" w:rsidRDefault="00595650" w:rsidP="00595650">
      <w:r>
        <w:t>It is recommended that TCP is not decommissioned until it is identified that there is no need for it within a PLMN.</w:t>
      </w:r>
    </w:p>
    <w:p w14:paraId="21FC78AF" w14:textId="77777777" w:rsidR="00595650" w:rsidRDefault="00595650" w:rsidP="00595650">
      <w:pPr>
        <w:pStyle w:val="Heading1"/>
      </w:pPr>
      <w:bookmarkStart w:id="412" w:name="_Toc34228718"/>
      <w:bookmarkStart w:id="413" w:name="_Toc43488828"/>
      <w:bookmarkStart w:id="414" w:name="_Toc50359457"/>
      <w:bookmarkStart w:id="415" w:name="_Toc144220074"/>
      <w:bookmarkStart w:id="416" w:name="_Toc144711142"/>
      <w:r>
        <w:t>9</w:t>
      </w:r>
      <w:r>
        <w:rPr>
          <w:rFonts w:hint="eastAsia"/>
        </w:rPr>
        <w:tab/>
        <w:t xml:space="preserve">Impacts </w:t>
      </w:r>
      <w:r>
        <w:t>to Service Based Architecture</w:t>
      </w:r>
      <w:bookmarkEnd w:id="412"/>
      <w:bookmarkEnd w:id="413"/>
      <w:bookmarkEnd w:id="414"/>
      <w:bookmarkEnd w:id="415"/>
      <w:bookmarkEnd w:id="416"/>
    </w:p>
    <w:p w14:paraId="6DAE9528" w14:textId="77777777" w:rsidR="00595650" w:rsidRDefault="00595650" w:rsidP="00595650">
      <w:pPr>
        <w:pStyle w:val="Heading2"/>
      </w:pPr>
      <w:bookmarkStart w:id="417" w:name="_Toc34228719"/>
      <w:bookmarkStart w:id="418" w:name="_Toc43488829"/>
      <w:bookmarkStart w:id="419" w:name="_Toc50359458"/>
      <w:bookmarkStart w:id="420" w:name="_Toc144220075"/>
      <w:bookmarkStart w:id="421" w:name="_Toc144711143"/>
      <w:r>
        <w:t>9</w:t>
      </w:r>
      <w:r>
        <w:rPr>
          <w:rFonts w:hint="eastAsia"/>
        </w:rPr>
        <w:t>.1</w:t>
      </w:r>
      <w:r>
        <w:rPr>
          <w:rFonts w:hint="eastAsia"/>
        </w:rPr>
        <w:tab/>
        <w:t>Introduction</w:t>
      </w:r>
      <w:bookmarkEnd w:id="417"/>
      <w:bookmarkEnd w:id="418"/>
      <w:bookmarkEnd w:id="419"/>
      <w:bookmarkEnd w:id="420"/>
      <w:bookmarkEnd w:id="421"/>
    </w:p>
    <w:p w14:paraId="5D9D1997" w14:textId="77777777" w:rsidR="00595650" w:rsidRPr="00931625" w:rsidRDefault="00595650" w:rsidP="00595650">
      <w:r>
        <w:rPr>
          <w:rFonts w:hint="eastAsia"/>
        </w:rPr>
        <w:t xml:space="preserve">This clause identifies the impacts of introducing QUIC to service based architecture for which </w:t>
      </w:r>
      <w:r>
        <w:t>solutions can't be provided in 3GPP scope.</w:t>
      </w:r>
    </w:p>
    <w:p w14:paraId="6EEB8BA5" w14:textId="77777777" w:rsidR="00595650" w:rsidRDefault="00595650" w:rsidP="00595650">
      <w:pPr>
        <w:pStyle w:val="Heading2"/>
      </w:pPr>
      <w:bookmarkStart w:id="422" w:name="_Toc34228720"/>
      <w:bookmarkStart w:id="423" w:name="_Toc43488830"/>
      <w:bookmarkStart w:id="424" w:name="_Toc50359459"/>
      <w:bookmarkStart w:id="425" w:name="_Toc144220076"/>
      <w:bookmarkStart w:id="426" w:name="_Toc144711144"/>
      <w:r>
        <w:t>9</w:t>
      </w:r>
      <w:r>
        <w:rPr>
          <w:rFonts w:hint="eastAsia"/>
        </w:rPr>
        <w:t>.2</w:t>
      </w:r>
      <w:r>
        <w:rPr>
          <w:rFonts w:hint="eastAsia"/>
        </w:rPr>
        <w:tab/>
      </w:r>
      <w:r>
        <w:t>HTTP Proxy Traversal</w:t>
      </w:r>
      <w:bookmarkEnd w:id="422"/>
      <w:bookmarkEnd w:id="423"/>
      <w:bookmarkEnd w:id="424"/>
      <w:bookmarkEnd w:id="425"/>
      <w:bookmarkEnd w:id="426"/>
    </w:p>
    <w:p w14:paraId="5D593851" w14:textId="77777777" w:rsidR="00595650" w:rsidRDefault="00595650" w:rsidP="00595650">
      <w:pPr>
        <w:rPr>
          <w:lang w:val="en-US"/>
        </w:rPr>
      </w:pPr>
      <w:r>
        <w:rPr>
          <w:rFonts w:hint="eastAsia"/>
          <w:lang w:val="en-US"/>
        </w:rPr>
        <w:t xml:space="preserve">As described in </w:t>
      </w:r>
      <w:r>
        <w:rPr>
          <w:lang w:val="en-US"/>
        </w:rPr>
        <w:t>clause 6.2, IETF has not yet clearly specified how HTTP/3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14:paraId="42D27389" w14:textId="77777777" w:rsidR="00595650" w:rsidRDefault="00595650" w:rsidP="00595650">
      <w:pPr>
        <w:pStyle w:val="EditorsNote"/>
        <w:rPr>
          <w:lang w:val="en-US"/>
        </w:rPr>
      </w:pPr>
      <w:r>
        <w:rPr>
          <w:rFonts w:hint="eastAsia"/>
          <w:lang w:val="en-US"/>
        </w:rPr>
        <w:t>E</w:t>
      </w:r>
      <w:r>
        <w:rPr>
          <w:lang w:val="en-US"/>
        </w:rPr>
        <w:t>ditor's Note: Other impacts are FFS.</w:t>
      </w:r>
    </w:p>
    <w:p w14:paraId="1EA72F21" w14:textId="77777777" w:rsidR="00595650" w:rsidRDefault="00595650" w:rsidP="00595650">
      <w:pPr>
        <w:pStyle w:val="EditorsNote"/>
        <w:rPr>
          <w:lang w:val="en-US"/>
        </w:rPr>
      </w:pPr>
      <w:r>
        <w:rPr>
          <w:lang w:val="en-US"/>
        </w:rPr>
        <w:t>Editor's Note: Whether a specific action be sent to IETF is FFS.</w:t>
      </w:r>
    </w:p>
    <w:p w14:paraId="0EC7CF18" w14:textId="77777777" w:rsidR="00595650" w:rsidRDefault="00595650" w:rsidP="00595650">
      <w:pPr>
        <w:pStyle w:val="Heading2"/>
      </w:pPr>
      <w:bookmarkStart w:id="427" w:name="_Toc34228721"/>
      <w:bookmarkStart w:id="428" w:name="_Toc43488831"/>
      <w:bookmarkStart w:id="429" w:name="_Toc50359460"/>
      <w:bookmarkStart w:id="430" w:name="_Toc144220077"/>
      <w:bookmarkStart w:id="431" w:name="_Toc144711145"/>
      <w:r>
        <w:t>9</w:t>
      </w:r>
      <w:r>
        <w:rPr>
          <w:rFonts w:hint="eastAsia"/>
        </w:rPr>
        <w:t>.</w:t>
      </w:r>
      <w:r>
        <w:t>3</w:t>
      </w:r>
      <w:r>
        <w:rPr>
          <w:rFonts w:hint="eastAsia"/>
        </w:rPr>
        <w:tab/>
      </w:r>
      <w:r>
        <w:t>QUIC's Security Mechanisms</w:t>
      </w:r>
      <w:bookmarkEnd w:id="427"/>
      <w:bookmarkEnd w:id="428"/>
      <w:bookmarkEnd w:id="429"/>
      <w:bookmarkEnd w:id="430"/>
      <w:bookmarkEnd w:id="431"/>
    </w:p>
    <w:p w14:paraId="226097D9" w14:textId="77777777" w:rsidR="00595650" w:rsidRDefault="00595650" w:rsidP="00595650">
      <w:r>
        <w:t>QUIC as currently specified do not support any unencrypted mode, nor unauthenticated. This have several implications on the SBA architecture. Some of them have already been touched upon before.</w:t>
      </w:r>
    </w:p>
    <w:p w14:paraId="6EAE2849" w14:textId="0A783DD6" w:rsidR="00595650" w:rsidRDefault="00595650" w:rsidP="00595650">
      <w:pPr>
        <w:pStyle w:val="B1"/>
      </w:pPr>
      <w:r>
        <w:t>-</w:t>
      </w:r>
      <w:r>
        <w:tab/>
        <w:t>There is a requirement (see clause 3</w:t>
      </w:r>
      <w:r w:rsidR="00F95391">
        <w:t>.2</w:t>
      </w:r>
      <w:r>
        <w:t xml:space="preserve"> of IETF </w:t>
      </w:r>
      <w:r w:rsidR="00F95391">
        <w:t>RFC 9114</w:t>
      </w:r>
      <w:r>
        <w:t> [7]) of explicitly addressing the QUIC peer when establishing a connection and include the target domain in the TLS handshake using SNI or other mechanism. This prevents any type of transparent HTTP proxies, and the next hop must always be known by the client.</w:t>
      </w:r>
    </w:p>
    <w:p w14:paraId="2A4C6B29" w14:textId="77777777" w:rsidR="00595650" w:rsidRDefault="00595650" w:rsidP="00595650">
      <w:pPr>
        <w:pStyle w:val="B1"/>
      </w:pPr>
      <w:r>
        <w:t>-</w:t>
      </w:r>
      <w:r>
        <w:tab/>
        <w:t>Use of any HTTP proxy will require additional functionality as discussed in Clause 9.2 and where only the one type of proxying, i.e. the use HTTP Connect method to establish end-to-end TLS connections over TCP from proxy to designated target domain. The other proxy cases discussed in Clause 6 lacks mature specifications. The current implication is that to enable QUIC in Release 16 SBA Architecture needs to be capable of operating without any HTTP proxies.</w:t>
      </w:r>
    </w:p>
    <w:p w14:paraId="50B7DA70" w14:textId="77777777" w:rsidR="00595650" w:rsidRDefault="00595650" w:rsidP="00595650">
      <w:pPr>
        <w:pStyle w:val="B1"/>
      </w:pPr>
      <w:r>
        <w:t>-</w:t>
      </w:r>
      <w:r>
        <w:tab/>
        <w:t>Potential use of HTTP opportunistic security (IETF RFC 8164 [28]) for any "</w:t>
      </w:r>
      <w:r w:rsidRPr="004C4537">
        <w:t>http" scheme</w:t>
      </w:r>
      <w:r>
        <w:t xml:space="preserve"> requests over QUIC. This requires an additional QUIC connection as "</w:t>
      </w:r>
      <w:r w:rsidRPr="004C4537">
        <w:t>http" scheme</w:t>
      </w:r>
      <w:r>
        <w:t xml:space="preserve"> requests and "https" scheme requests are not allowed in the same connection (see clause 2.2 of IETF RFC 8164 [28]). It also requires additional HTTP server support to indicate this capability. This could enable QUIC migrations even if there are still some SBIs that doesn't support "https" scheme requests. However, if such interfaces exist it would be securer to upgrade them to support "https" scheme.</w:t>
      </w:r>
    </w:p>
    <w:p w14:paraId="3843CCA9" w14:textId="77777777" w:rsidR="00595650" w:rsidRDefault="00595650" w:rsidP="00595650">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14:paraId="1C0F3E4C" w14:textId="77777777" w:rsidR="00595650" w:rsidRDefault="00595650" w:rsidP="00595650">
      <w:pPr>
        <w:pStyle w:val="Heading2"/>
      </w:pPr>
      <w:bookmarkStart w:id="432" w:name="_Toc34228722"/>
      <w:bookmarkStart w:id="433" w:name="_Toc43488832"/>
      <w:bookmarkStart w:id="434" w:name="_Toc50359461"/>
      <w:bookmarkStart w:id="435" w:name="_Toc144220078"/>
      <w:bookmarkStart w:id="436" w:name="_Toc144711146"/>
      <w:r>
        <w:t>9</w:t>
      </w:r>
      <w:r>
        <w:rPr>
          <w:rFonts w:hint="eastAsia"/>
        </w:rPr>
        <w:t>.</w:t>
      </w:r>
      <w:r>
        <w:t>4</w:t>
      </w:r>
      <w:r>
        <w:rPr>
          <w:rFonts w:hint="eastAsia"/>
        </w:rPr>
        <w:tab/>
      </w:r>
      <w:r>
        <w:t>TCP Decommission in Migration Impacts Architecture</w:t>
      </w:r>
      <w:bookmarkEnd w:id="432"/>
      <w:bookmarkEnd w:id="433"/>
      <w:bookmarkEnd w:id="434"/>
      <w:bookmarkEnd w:id="435"/>
      <w:bookmarkEnd w:id="436"/>
    </w:p>
    <w:p w14:paraId="0FD5A75B" w14:textId="77777777" w:rsidR="00595650" w:rsidRDefault="00595650" w:rsidP="00595650">
      <w:r>
        <w:t>As discussed in Clause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14:paraId="1281F4F3" w14:textId="77777777" w:rsidR="00595650" w:rsidRDefault="00595650" w:rsidP="00595650">
      <w:pPr>
        <w:pStyle w:val="Heading2"/>
      </w:pPr>
      <w:bookmarkStart w:id="437" w:name="_Toc34228723"/>
      <w:bookmarkStart w:id="438" w:name="_Toc43488833"/>
      <w:bookmarkStart w:id="439" w:name="_Toc50359462"/>
      <w:bookmarkStart w:id="440" w:name="_Toc144220079"/>
      <w:bookmarkStart w:id="441" w:name="_Toc144711147"/>
      <w:r>
        <w:lastRenderedPageBreak/>
        <w:t>9</w:t>
      </w:r>
      <w:r>
        <w:rPr>
          <w:rFonts w:hint="eastAsia"/>
        </w:rPr>
        <w:t>.</w:t>
      </w:r>
      <w:r>
        <w:t>5</w:t>
      </w:r>
      <w:r>
        <w:rPr>
          <w:rFonts w:hint="eastAsia"/>
        </w:rPr>
        <w:tab/>
      </w:r>
      <w:r>
        <w:t>Transport Proxy Traversal</w:t>
      </w:r>
      <w:bookmarkEnd w:id="437"/>
      <w:bookmarkEnd w:id="438"/>
      <w:bookmarkEnd w:id="439"/>
      <w:bookmarkEnd w:id="440"/>
      <w:bookmarkEnd w:id="441"/>
    </w:p>
    <w:p w14:paraId="1E9ECC2C" w14:textId="77777777" w:rsidR="00595650" w:rsidRDefault="00595650" w:rsidP="00595650">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14:paraId="4D0B68CF" w14:textId="77777777" w:rsidR="00595650" w:rsidRDefault="00595650" w:rsidP="00595650">
      <w:pPr>
        <w:pStyle w:val="Heading2"/>
      </w:pPr>
      <w:bookmarkStart w:id="442" w:name="_Toc34228724"/>
      <w:bookmarkStart w:id="443" w:name="_Toc43488834"/>
      <w:bookmarkStart w:id="444" w:name="_Toc50359463"/>
      <w:bookmarkStart w:id="445" w:name="_Toc144220080"/>
      <w:bookmarkStart w:id="446" w:name="_Toc144711148"/>
      <w:r>
        <w:t>9</w:t>
      </w:r>
      <w:r>
        <w:rPr>
          <w:rFonts w:hint="eastAsia"/>
        </w:rPr>
        <w:t>.</w:t>
      </w:r>
      <w:r>
        <w:t>6</w:t>
      </w:r>
      <w:r>
        <w:rPr>
          <w:rFonts w:hint="eastAsia"/>
        </w:rPr>
        <w:tab/>
      </w:r>
      <w:r>
        <w:t>Impacts on Troubleshooting</w:t>
      </w:r>
      <w:bookmarkEnd w:id="442"/>
      <w:bookmarkEnd w:id="443"/>
      <w:bookmarkEnd w:id="444"/>
      <w:bookmarkEnd w:id="445"/>
      <w:bookmarkEnd w:id="446"/>
    </w:p>
    <w:p w14:paraId="49C0A936" w14:textId="77777777" w:rsidR="00595650" w:rsidRDefault="00595650" w:rsidP="00FE6DE1">
      <w:pPr>
        <w:pStyle w:val="Heading3"/>
      </w:pPr>
      <w:bookmarkStart w:id="447" w:name="_Toc34228725"/>
      <w:bookmarkStart w:id="448" w:name="_Toc43488835"/>
      <w:bookmarkStart w:id="449" w:name="_Toc50359464"/>
      <w:bookmarkStart w:id="450" w:name="_Toc144220081"/>
      <w:bookmarkStart w:id="451" w:name="_Toc144711149"/>
      <w:r>
        <w:t>9</w:t>
      </w:r>
      <w:r>
        <w:rPr>
          <w:rFonts w:hint="eastAsia"/>
        </w:rPr>
        <w:t>.</w:t>
      </w:r>
      <w:r>
        <w:t>6.1</w:t>
      </w:r>
      <w:r>
        <w:rPr>
          <w:rFonts w:hint="eastAsia"/>
        </w:rPr>
        <w:tab/>
      </w:r>
      <w:r>
        <w:t>Introduction</w:t>
      </w:r>
      <w:bookmarkEnd w:id="447"/>
      <w:bookmarkEnd w:id="448"/>
      <w:bookmarkEnd w:id="449"/>
      <w:bookmarkEnd w:id="450"/>
      <w:bookmarkEnd w:id="451"/>
    </w:p>
    <w:p w14:paraId="7F28588D" w14:textId="77777777" w:rsidR="00595650" w:rsidRDefault="00595650" w:rsidP="00595650">
      <w:r>
        <w:t>This clause aims at highlighting the main impacts of QUIC introduction on maintenance and troubleshooting at network level and application level.</w:t>
      </w:r>
    </w:p>
    <w:p w14:paraId="49DA148E" w14:textId="77777777" w:rsidR="00595650" w:rsidRDefault="00595650" w:rsidP="00595650">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This clause also details the impacts of using QUIC-based signalling protocol stack between two 5G NFs for the cases introduced in annex E of 3GPP</w:t>
      </w:r>
      <w:r>
        <w:rPr>
          <w:sz w:val="18"/>
        </w:rPr>
        <w:t> </w:t>
      </w:r>
      <w:r>
        <w:t>TS 23.501 [2].</w:t>
      </w:r>
    </w:p>
    <w:p w14:paraId="4E5364D3" w14:textId="77777777" w:rsidR="00595650" w:rsidRDefault="00595650" w:rsidP="00595650">
      <w:r>
        <w:t xml:space="preserve">The following three clauses point out the main identified impacts of QUIC on network level and HTTP/3 level troubleshooting. </w:t>
      </w:r>
    </w:p>
    <w:p w14:paraId="704FD94D" w14:textId="77777777" w:rsidR="00595650" w:rsidRDefault="00595650" w:rsidP="00FE6DE1">
      <w:pPr>
        <w:pStyle w:val="Heading3"/>
      </w:pPr>
      <w:bookmarkStart w:id="452" w:name="_Toc34228726"/>
      <w:bookmarkStart w:id="453" w:name="_Toc43488836"/>
      <w:bookmarkStart w:id="454" w:name="_Toc50359465"/>
      <w:bookmarkStart w:id="455" w:name="_Toc144220082"/>
      <w:bookmarkStart w:id="456" w:name="_Toc144711150"/>
      <w:r>
        <w:t>9</w:t>
      </w:r>
      <w:r>
        <w:rPr>
          <w:rFonts w:hint="eastAsia"/>
        </w:rPr>
        <w:t>.</w:t>
      </w:r>
      <w:r>
        <w:t>6.2</w:t>
      </w:r>
      <w:r>
        <w:rPr>
          <w:rFonts w:hint="eastAsia"/>
        </w:rPr>
        <w:tab/>
      </w:r>
      <w:r>
        <w:t>QUIC keying impact</w:t>
      </w:r>
      <w:bookmarkEnd w:id="452"/>
      <w:bookmarkEnd w:id="453"/>
      <w:bookmarkEnd w:id="454"/>
      <w:bookmarkEnd w:id="455"/>
      <w:bookmarkEnd w:id="456"/>
    </w:p>
    <w:p w14:paraId="42505955" w14:textId="77777777" w:rsidR="00595650" w:rsidRDefault="00595650" w:rsidP="00595650">
      <w:r>
        <w:t>QUIC decryption is per design trickier than TLS, including TLS 1.3, because each QUIC connection has at least 3 keys (0-RTT key, 1-RTT key, packet number encryption key) and also because 1-RTT key may change dynamically.</w:t>
      </w:r>
    </w:p>
    <w:p w14:paraId="1F7FDD2F" w14:textId="77777777" w:rsidR="00595650" w:rsidRDefault="00595650" w:rsidP="00FE6DE1">
      <w:pPr>
        <w:pStyle w:val="Heading3"/>
      </w:pPr>
      <w:bookmarkStart w:id="457" w:name="_Toc34228727"/>
      <w:bookmarkStart w:id="458" w:name="_Toc43488837"/>
      <w:bookmarkStart w:id="459" w:name="_Toc50359466"/>
      <w:bookmarkStart w:id="460" w:name="_Toc144220083"/>
      <w:bookmarkStart w:id="461" w:name="_Toc144711151"/>
      <w:r>
        <w:t>9</w:t>
      </w:r>
      <w:r>
        <w:rPr>
          <w:rFonts w:hint="eastAsia"/>
        </w:rPr>
        <w:t>.</w:t>
      </w:r>
      <w:r>
        <w:t>6.3</w:t>
      </w:r>
      <w:r>
        <w:rPr>
          <w:rFonts w:hint="eastAsia"/>
        </w:rPr>
        <w:tab/>
      </w:r>
      <w:r>
        <w:t>Network level troubleshooting</w:t>
      </w:r>
      <w:bookmarkEnd w:id="457"/>
      <w:bookmarkEnd w:id="458"/>
      <w:bookmarkEnd w:id="459"/>
      <w:bookmarkEnd w:id="460"/>
      <w:bookmarkEnd w:id="461"/>
    </w:p>
    <w:p w14:paraId="07551C9C" w14:textId="77777777" w:rsidR="00595650" w:rsidRDefault="00595650" w:rsidP="00595650">
      <w:r>
        <w:t>The following impacts are foreseen for network level troubleshooting:</w:t>
      </w:r>
    </w:p>
    <w:p w14:paraId="6737398D" w14:textId="77777777" w:rsidR="00595650" w:rsidRDefault="00595650" w:rsidP="00595650">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14:paraId="4CA7CEDB" w14:textId="77777777" w:rsidR="00595650" w:rsidRDefault="00595650" w:rsidP="00595650">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14:paraId="5CB79254" w14:textId="77777777" w:rsidR="00595650" w:rsidRDefault="00595650" w:rsidP="00595650">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14:paraId="09759A81" w14:textId="77777777" w:rsidR="00595650" w:rsidRDefault="00595650" w:rsidP="00595650">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14:paraId="7FB4EF3F" w14:textId="77777777" w:rsidR="00595650" w:rsidRDefault="00595650" w:rsidP="00595650">
      <w:pPr>
        <w:pStyle w:val="NO"/>
      </w:pPr>
      <w:r w:rsidRPr="00431EDB">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14:paraId="5B4B406B" w14:textId="77777777" w:rsidR="00595650" w:rsidRDefault="00595650" w:rsidP="00595650">
      <w:pPr>
        <w:pStyle w:val="B1"/>
      </w:pPr>
      <w:r>
        <w:t>-</w:t>
      </w:r>
      <w:r>
        <w:tab/>
        <w:t>As already mentioned, options C and D flow control troubleshooting would also require streams identifiers mapping in order to get an end to end view.</w:t>
      </w:r>
    </w:p>
    <w:p w14:paraId="70F31E83" w14:textId="77777777" w:rsidR="00595650" w:rsidRDefault="00595650" w:rsidP="00FE6DE1">
      <w:pPr>
        <w:pStyle w:val="Heading3"/>
      </w:pPr>
      <w:bookmarkStart w:id="462" w:name="_Toc34228728"/>
      <w:bookmarkStart w:id="463" w:name="_Toc43488838"/>
      <w:bookmarkStart w:id="464" w:name="_Toc50359467"/>
      <w:bookmarkStart w:id="465" w:name="_Toc144220084"/>
      <w:bookmarkStart w:id="466" w:name="_Toc144711152"/>
      <w:r>
        <w:lastRenderedPageBreak/>
        <w:t>9</w:t>
      </w:r>
      <w:r>
        <w:rPr>
          <w:rFonts w:hint="eastAsia"/>
        </w:rPr>
        <w:t>.</w:t>
      </w:r>
      <w:r>
        <w:t>6.4</w:t>
      </w:r>
      <w:r>
        <w:rPr>
          <w:rFonts w:hint="eastAsia"/>
        </w:rPr>
        <w:tab/>
      </w:r>
      <w:r>
        <w:t>Application level troubleshooting</w:t>
      </w:r>
      <w:bookmarkEnd w:id="462"/>
      <w:bookmarkEnd w:id="463"/>
      <w:bookmarkEnd w:id="464"/>
      <w:bookmarkEnd w:id="465"/>
      <w:bookmarkEnd w:id="466"/>
    </w:p>
    <w:p w14:paraId="39E67908" w14:textId="77777777" w:rsidR="00595650" w:rsidRPr="006C7066" w:rsidRDefault="00595650" w:rsidP="00595650">
      <w:r>
        <w:t>The identified impacts on application level troubleshooting are depicted hereinafter for each one of the four communication options defined in annex E of 3GPP TS 23.501 [2].</w:t>
      </w:r>
    </w:p>
    <w:p w14:paraId="59BE020B" w14:textId="77777777" w:rsidR="00595650" w:rsidRDefault="00595650" w:rsidP="00595650">
      <w:pPr>
        <w:pStyle w:val="B1"/>
      </w:pPr>
      <w:r>
        <w:t>-</w:t>
      </w:r>
      <w:r>
        <w:tab/>
      </w:r>
      <w:r w:rsidRPr="00616D56">
        <w:t>Option A - Direct communication without NRF interaction</w:t>
      </w:r>
      <w:r>
        <w:t>:</w:t>
      </w:r>
    </w:p>
    <w:p w14:paraId="69614D8A" w14:textId="77777777" w:rsidR="00595650" w:rsidRDefault="00595650" w:rsidP="00595650">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14:paraId="54E89666" w14:textId="77777777" w:rsidR="00595650" w:rsidRPr="006C7066" w:rsidRDefault="00595650" w:rsidP="00595650">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14:paraId="79DEBD23" w14:textId="77777777" w:rsidR="00595650" w:rsidRDefault="00595650" w:rsidP="00595650">
      <w:pPr>
        <w:pStyle w:val="B1"/>
      </w:pPr>
      <w:r>
        <w:t>-</w:t>
      </w:r>
      <w:r>
        <w:tab/>
      </w:r>
      <w:r w:rsidRPr="00616D56">
        <w:t>Option B - Direct communication with NRF interaction</w:t>
      </w:r>
      <w:r>
        <w:t>;</w:t>
      </w:r>
    </w:p>
    <w:p w14:paraId="710AF21B" w14:textId="77777777" w:rsidR="00595650" w:rsidRPr="00616D56" w:rsidRDefault="00595650" w:rsidP="00595650">
      <w:pPr>
        <w:pStyle w:val="B1"/>
        <w:ind w:firstLine="0"/>
      </w:pPr>
      <w:r>
        <w:t>Same as option A.</w:t>
      </w:r>
    </w:p>
    <w:p w14:paraId="4BF6E287" w14:textId="77777777" w:rsidR="00595650" w:rsidRDefault="00595650" w:rsidP="00595650">
      <w:pPr>
        <w:pStyle w:val="B1"/>
      </w:pPr>
      <w:r>
        <w:t>-</w:t>
      </w:r>
      <w:r>
        <w:tab/>
      </w:r>
      <w:r w:rsidRPr="00616D56">
        <w:t>Option C - Indirect communication without delegated discovery</w:t>
      </w:r>
      <w:r>
        <w:t>;</w:t>
      </w:r>
    </w:p>
    <w:p w14:paraId="595D4476" w14:textId="77777777" w:rsidR="00595650" w:rsidRDefault="00595650" w:rsidP="00595650">
      <w:pPr>
        <w:pStyle w:val="B1"/>
        <w:ind w:firstLine="0"/>
      </w:pPr>
      <w:r>
        <w:t xml:space="preserve">In this option the signalling path is made of at least two legs and QUIC is hence on at least one side of the SCP. </w:t>
      </w:r>
    </w:p>
    <w:p w14:paraId="6A184086" w14:textId="77777777" w:rsidR="00595650" w:rsidRDefault="00595650" w:rsidP="00595650">
      <w:pPr>
        <w:pStyle w:val="B2"/>
      </w:pPr>
      <w:r>
        <w:t>-</w:t>
      </w:r>
      <w:r>
        <w:tab/>
        <w:t xml:space="preserve">When QUIC is used only in one leg of the communication path, the other side may be HTTP/2 in the clear, HTTP/2 encrypted over TLS or in a hop by hop tunnel like IPsec. When carried over TLS, HTTP/2 can use either TLS 1.2 or TLS 1.3 versions. </w:t>
      </w:r>
    </w:p>
    <w:p w14:paraId="3F7056D5" w14:textId="77777777" w:rsidR="00595650" w:rsidRPr="00616D56" w:rsidRDefault="00595650" w:rsidP="00595650">
      <w:pPr>
        <w:pStyle w:val="B2"/>
      </w:pPr>
      <w:r>
        <w:tab/>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14:paraId="53BFF069" w14:textId="77777777" w:rsidR="00595650" w:rsidRDefault="00595650" w:rsidP="00595650">
      <w:pPr>
        <w:pStyle w:val="B2"/>
      </w:pPr>
      <w:r>
        <w:t>-</w:t>
      </w:r>
      <w:r>
        <w:tab/>
        <w:t>Case where QUIC is used in both legs:</w:t>
      </w:r>
    </w:p>
    <w:p w14:paraId="0576CD7B" w14:textId="77777777" w:rsidR="00595650" w:rsidRPr="00616D56" w:rsidRDefault="00595650" w:rsidP="00595650">
      <w:pPr>
        <w:pStyle w:val="B2"/>
      </w:pPr>
      <w:r>
        <w:tab/>
        <w:t>There is only one version of HTTP/2. Versioning is a feature of QUIC though. Consequently, the application level troubleshooting tools must be able to decode, map and synchronize exchanges of different versions of QUIC.</w:t>
      </w:r>
    </w:p>
    <w:p w14:paraId="39B59949" w14:textId="77777777" w:rsidR="00595650" w:rsidRPr="00616D56" w:rsidRDefault="00595650" w:rsidP="00595650">
      <w:pPr>
        <w:pStyle w:val="B1"/>
      </w:pPr>
      <w:r>
        <w:t>-</w:t>
      </w:r>
      <w:r>
        <w:tab/>
      </w:r>
      <w:r w:rsidRPr="00616D56">
        <w:t>Option D - Indirect communication with delegated discovery</w:t>
      </w:r>
      <w:r>
        <w:t>.</w:t>
      </w:r>
    </w:p>
    <w:p w14:paraId="06C668CE" w14:textId="77777777" w:rsidR="00595650" w:rsidRDefault="00595650" w:rsidP="00595650">
      <w:pPr>
        <w:pStyle w:val="B1"/>
        <w:ind w:left="284" w:firstLine="284"/>
      </w:pPr>
      <w:r>
        <w:t>Same as option C.</w:t>
      </w:r>
    </w:p>
    <w:p w14:paraId="04AF4DCD" w14:textId="77777777" w:rsidR="00595650" w:rsidRDefault="00595650" w:rsidP="00595650"/>
    <w:p w14:paraId="54487655" w14:textId="77777777" w:rsidR="00595650" w:rsidRDefault="00595650" w:rsidP="00595650">
      <w:pPr>
        <w:pStyle w:val="Heading1"/>
      </w:pPr>
      <w:bookmarkStart w:id="467" w:name="_Toc34228729"/>
      <w:bookmarkStart w:id="468" w:name="_Toc43488839"/>
      <w:bookmarkStart w:id="469" w:name="_Toc50359468"/>
      <w:bookmarkStart w:id="470" w:name="_Toc144220085"/>
      <w:bookmarkStart w:id="471" w:name="_Toc144711153"/>
      <w:r>
        <w:t>10</w:t>
      </w:r>
      <w:r>
        <w:tab/>
        <w:t>Current Implementation and Maturity Status</w:t>
      </w:r>
      <w:bookmarkEnd w:id="467"/>
      <w:bookmarkEnd w:id="468"/>
      <w:bookmarkEnd w:id="469"/>
      <w:bookmarkEnd w:id="470"/>
      <w:bookmarkEnd w:id="471"/>
    </w:p>
    <w:p w14:paraId="7AF071F1" w14:textId="77777777" w:rsidR="00595650" w:rsidRDefault="00595650" w:rsidP="00595650">
      <w:pPr>
        <w:pStyle w:val="Heading2"/>
      </w:pPr>
      <w:bookmarkStart w:id="472" w:name="_Toc34228730"/>
      <w:bookmarkStart w:id="473" w:name="_Toc43488840"/>
      <w:bookmarkStart w:id="474" w:name="_Toc50359469"/>
      <w:bookmarkStart w:id="475" w:name="_Toc144220086"/>
      <w:bookmarkStart w:id="476" w:name="_Toc144711154"/>
      <w:r>
        <w:t>10.1</w:t>
      </w:r>
      <w:r>
        <w:tab/>
        <w:t>Introduction</w:t>
      </w:r>
      <w:bookmarkEnd w:id="472"/>
      <w:bookmarkEnd w:id="473"/>
      <w:bookmarkEnd w:id="474"/>
      <w:bookmarkEnd w:id="475"/>
      <w:bookmarkEnd w:id="476"/>
    </w:p>
    <w:p w14:paraId="75502D4C" w14:textId="77777777" w:rsidR="00595650" w:rsidRPr="0025085A" w:rsidRDefault="00595650" w:rsidP="00595650">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14:paraId="1FE6BB77" w14:textId="77777777" w:rsidR="00595650" w:rsidRDefault="00595650" w:rsidP="00595650">
      <w:pPr>
        <w:pStyle w:val="Heading2"/>
      </w:pPr>
      <w:bookmarkStart w:id="477" w:name="_Toc34228731"/>
      <w:bookmarkStart w:id="478" w:name="_Toc43488841"/>
      <w:bookmarkStart w:id="479" w:name="_Toc50359470"/>
      <w:bookmarkStart w:id="480" w:name="_Toc144220087"/>
      <w:bookmarkStart w:id="481" w:name="_Toc144711155"/>
      <w:r>
        <w:t>10.2</w:t>
      </w:r>
      <w:r>
        <w:tab/>
        <w:t>Implementation maturity</w:t>
      </w:r>
      <w:bookmarkEnd w:id="477"/>
      <w:bookmarkEnd w:id="478"/>
      <w:bookmarkEnd w:id="479"/>
      <w:bookmarkEnd w:id="480"/>
      <w:bookmarkEnd w:id="481"/>
    </w:p>
    <w:p w14:paraId="71B28BA2" w14:textId="18C17BC4" w:rsidR="00595650" w:rsidRPr="00B11F8F" w:rsidRDefault="00595650" w:rsidP="00595650">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As the specification has been </w:t>
      </w:r>
      <w:r w:rsidR="00CB7826">
        <w:rPr>
          <w:color w:val="252423"/>
          <w:shd w:val="clear" w:color="auto" w:fill="FFFFFF"/>
          <w:lang w:val="en-US"/>
        </w:rPr>
        <w:t xml:space="preserve">mainly </w:t>
      </w:r>
      <w:r>
        <w:rPr>
          <w:color w:val="252423"/>
          <w:shd w:val="clear" w:color="auto" w:fill="FFFFFF"/>
          <w:lang w:val="en-US"/>
        </w:rPr>
        <w:t xml:space="preserve">finished </w:t>
      </w:r>
      <w:r w:rsidR="00CB7826">
        <w:rPr>
          <w:color w:val="252423"/>
          <w:shd w:val="clear" w:color="auto" w:fill="FFFFFF"/>
          <w:lang w:val="en-US"/>
        </w:rPr>
        <w:t>as IETF RFCs</w:t>
      </w:r>
      <w:r>
        <w:rPr>
          <w:color w:val="252423"/>
          <w:shd w:val="clear" w:color="auto" w:fill="FFFFFF"/>
          <w:lang w:val="en-US"/>
        </w:rPr>
        <w:t xml:space="preserve">, the QUIC implementations </w:t>
      </w:r>
      <w:r w:rsidR="00CB7826">
        <w:rPr>
          <w:color w:val="252423"/>
          <w:shd w:val="clear" w:color="auto" w:fill="FFFFFF"/>
          <w:lang w:val="en-US"/>
        </w:rPr>
        <w:t>are still</w:t>
      </w:r>
      <w:r>
        <w:rPr>
          <w:color w:val="252423"/>
          <w:shd w:val="clear" w:color="auto" w:fill="FFFFFF"/>
          <w:lang w:val="en-US"/>
        </w:rPr>
        <w:t xml:space="preserve">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lastRenderedPageBreak/>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14:paraId="69A3CA06" w14:textId="77777777" w:rsidR="00595650" w:rsidRDefault="00595650" w:rsidP="00595650">
      <w:pPr>
        <w:rPr>
          <w:lang w:val="en-US"/>
        </w:rPr>
      </w:pPr>
    </w:p>
    <w:p w14:paraId="4B8A31E7" w14:textId="77777777" w:rsidR="00595650" w:rsidRDefault="00595650" w:rsidP="00595650">
      <w:pPr>
        <w:pStyle w:val="Heading2"/>
      </w:pPr>
      <w:bookmarkStart w:id="482" w:name="_Toc34228732"/>
      <w:bookmarkStart w:id="483" w:name="_Toc43488842"/>
      <w:bookmarkStart w:id="484" w:name="_Toc50359471"/>
      <w:bookmarkStart w:id="485" w:name="_Toc144220088"/>
      <w:bookmarkStart w:id="486" w:name="_Toc144711156"/>
      <w:r>
        <w:t>10.3</w:t>
      </w:r>
      <w:r>
        <w:tab/>
        <w:t>Hardware offload support</w:t>
      </w:r>
      <w:bookmarkEnd w:id="482"/>
      <w:bookmarkEnd w:id="483"/>
      <w:bookmarkEnd w:id="484"/>
      <w:bookmarkEnd w:id="485"/>
      <w:bookmarkEnd w:id="486"/>
    </w:p>
    <w:p w14:paraId="0FA95013" w14:textId="77777777" w:rsidR="00595650" w:rsidRDefault="00595650" w:rsidP="00595650">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14:paraId="6D71A49E" w14:textId="77777777" w:rsidR="00595650" w:rsidRPr="00B11F8F" w:rsidRDefault="00595650" w:rsidP="00595650">
      <w:pPr>
        <w:shd w:val="clear" w:color="auto" w:fill="FFFFFF"/>
        <w:spacing w:after="0"/>
        <w:rPr>
          <w:color w:val="252423"/>
          <w:lang w:val="en-US"/>
        </w:rPr>
      </w:pPr>
    </w:p>
    <w:p w14:paraId="3BC538AF" w14:textId="77777777" w:rsidR="00595650" w:rsidRDefault="00595650" w:rsidP="00595650">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t>IETF RFC 5288</w:t>
      </w:r>
      <w:r>
        <w:rPr>
          <w:color w:val="252423"/>
          <w:lang w:val="en-US"/>
        </w:rPr>
        <w:t xml:space="preserve"> [31]) </w:t>
      </w:r>
      <w:r w:rsidRPr="00B11F8F">
        <w:rPr>
          <w:color w:val="252423"/>
          <w:lang w:val="en-US"/>
        </w:rPr>
        <w:t>that is highly performant in a number of more capable CPUs due optimized functions. However, any more dedicated crypto off-load may be missing for QUIC.</w:t>
      </w:r>
    </w:p>
    <w:p w14:paraId="181C7202" w14:textId="77777777" w:rsidR="00595650" w:rsidRPr="00B11F8F" w:rsidRDefault="00595650" w:rsidP="00595650">
      <w:pPr>
        <w:shd w:val="clear" w:color="auto" w:fill="FFFFFF"/>
        <w:spacing w:after="0"/>
        <w:rPr>
          <w:color w:val="252423"/>
          <w:lang w:val="en-US"/>
        </w:rPr>
      </w:pPr>
    </w:p>
    <w:p w14:paraId="164E87CD" w14:textId="77777777" w:rsidR="00595650" w:rsidRPr="00B11F8F" w:rsidRDefault="00595650" w:rsidP="00595650">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14:paraId="5DBC8B7A" w14:textId="77777777" w:rsidR="00595650" w:rsidRPr="00B11F8F" w:rsidRDefault="00595650" w:rsidP="00595650"/>
    <w:p w14:paraId="253FB684" w14:textId="77777777" w:rsidR="00595650" w:rsidRDefault="00595650" w:rsidP="00595650">
      <w:pPr>
        <w:pStyle w:val="Heading2"/>
      </w:pPr>
      <w:bookmarkStart w:id="487" w:name="_Toc34228733"/>
      <w:bookmarkStart w:id="488" w:name="_Toc43488843"/>
      <w:bookmarkStart w:id="489" w:name="_Toc50359472"/>
      <w:bookmarkStart w:id="490" w:name="_Toc144220089"/>
      <w:bookmarkStart w:id="491" w:name="_Toc144711157"/>
      <w:r>
        <w:t>10.4</w:t>
      </w:r>
      <w:r>
        <w:tab/>
        <w:t>UDP Performance in Operating System</w:t>
      </w:r>
      <w:bookmarkEnd w:id="487"/>
      <w:bookmarkEnd w:id="488"/>
      <w:bookmarkEnd w:id="489"/>
      <w:bookmarkEnd w:id="490"/>
      <w:bookmarkEnd w:id="491"/>
    </w:p>
    <w:p w14:paraId="1849AEB6" w14:textId="77777777" w:rsidR="00595650" w:rsidRDefault="00595650" w:rsidP="00595650">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QUIC's CPU cost from 3.5 to 2 times that required for TLS/TCP when serving YouTube traffic (see "Developing and deploying a TCP replacement for the Web" [32]).</w:t>
      </w:r>
    </w:p>
    <w:p w14:paraId="5DC03DE7" w14:textId="77777777" w:rsidR="00595650" w:rsidRDefault="00595650" w:rsidP="00595650">
      <w:r>
        <w:t>Experiments show that a standard TCP configuration gains almost 5x speed-up over UDP in terms of cycle cost (see "Optimizing UDP for content delivery" [33]).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"UDP segmentation offload" [34]).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14:paraId="3313B331" w14:textId="77777777" w:rsidR="00595650" w:rsidRPr="00B11478" w:rsidRDefault="00595650" w:rsidP="00595650">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14:paraId="15CE2456" w14:textId="77777777" w:rsidR="00595650" w:rsidRDefault="00595650" w:rsidP="00595650">
      <w:pPr>
        <w:pStyle w:val="Heading1"/>
      </w:pPr>
      <w:bookmarkStart w:id="492" w:name="_Toc34228734"/>
      <w:bookmarkStart w:id="493" w:name="_Toc43488844"/>
      <w:bookmarkStart w:id="494" w:name="_Toc50359473"/>
      <w:bookmarkStart w:id="495" w:name="_Toc144220090"/>
      <w:bookmarkStart w:id="496" w:name="_Toc144711158"/>
      <w:r>
        <w:lastRenderedPageBreak/>
        <w:t>11</w:t>
      </w:r>
      <w:r>
        <w:rPr>
          <w:rFonts w:hint="eastAsia"/>
        </w:rPr>
        <w:tab/>
        <w:t>Evaluation and Conclusion</w:t>
      </w:r>
      <w:bookmarkEnd w:id="492"/>
      <w:bookmarkEnd w:id="493"/>
      <w:bookmarkEnd w:id="494"/>
      <w:bookmarkEnd w:id="495"/>
      <w:bookmarkEnd w:id="496"/>
    </w:p>
    <w:p w14:paraId="2054C04D" w14:textId="51B5CB92" w:rsidR="00595650" w:rsidRDefault="00595650" w:rsidP="00595650">
      <w:pPr>
        <w:pStyle w:val="Heading2"/>
      </w:pPr>
      <w:bookmarkStart w:id="497" w:name="_Toc34228735"/>
      <w:bookmarkStart w:id="498" w:name="_Toc43488845"/>
      <w:bookmarkStart w:id="499" w:name="_Toc50359474"/>
      <w:bookmarkStart w:id="500" w:name="_Toc144220091"/>
      <w:bookmarkStart w:id="501" w:name="_Toc144711159"/>
      <w:r>
        <w:t>11.1</w:t>
      </w:r>
      <w:r>
        <w:tab/>
        <w:t>Evaluation</w:t>
      </w:r>
      <w:bookmarkEnd w:id="497"/>
      <w:bookmarkEnd w:id="498"/>
      <w:bookmarkEnd w:id="499"/>
      <w:bookmarkEnd w:id="500"/>
      <w:bookmarkEnd w:id="501"/>
    </w:p>
    <w:p w14:paraId="40D78FDB" w14:textId="77777777" w:rsidR="00595650" w:rsidRDefault="00595650" w:rsidP="00595650">
      <w:pPr>
        <w:pStyle w:val="Heading3"/>
      </w:pPr>
      <w:bookmarkStart w:id="502" w:name="_Toc34228736"/>
      <w:bookmarkStart w:id="503" w:name="_Toc43488846"/>
      <w:bookmarkStart w:id="504" w:name="_Toc50359475"/>
      <w:bookmarkStart w:id="505" w:name="_Toc144220092"/>
      <w:bookmarkStart w:id="506" w:name="_Toc144711160"/>
      <w:r>
        <w:t>11.1.1</w:t>
      </w:r>
      <w:r>
        <w:tab/>
        <w:t>Requirements for Service Based Interfaces</w:t>
      </w:r>
      <w:bookmarkEnd w:id="502"/>
      <w:bookmarkEnd w:id="503"/>
      <w:bookmarkEnd w:id="504"/>
      <w:bookmarkEnd w:id="505"/>
      <w:bookmarkEnd w:id="506"/>
    </w:p>
    <w:p w14:paraId="28B68BAB" w14:textId="77777777" w:rsidR="00595650" w:rsidRDefault="00595650" w:rsidP="00595650">
      <w:r>
        <w:t>QUIC fulfils the transport requirements (REQ#1 to REQ#5) identified in clause 5.2</w:t>
      </w:r>
      <w:r w:rsidRPr="00A17E5A">
        <w:t xml:space="preserve"> </w:t>
      </w:r>
      <w:r>
        <w:t>for the 5GC Service Based Interfaces.</w:t>
      </w:r>
    </w:p>
    <w:p w14:paraId="7E18E10E" w14:textId="77777777" w:rsidR="00595650" w:rsidRDefault="00595650" w:rsidP="00595650">
      <w:r>
        <w:t>Using HTTP/3 instead of HTTP/2 does not change the semantics of the NF Services and does not change the API. No changes are expected either on the OpenAPI specification to support HTTP/3.</w:t>
      </w:r>
    </w:p>
    <w:p w14:paraId="1B7ED04C" w14:textId="0470336B" w:rsidR="00595650" w:rsidRDefault="00CB7826" w:rsidP="00595650">
      <w:r>
        <w:t xml:space="preserve">Further </w:t>
      </w:r>
      <w:r w:rsidR="00595650">
        <w:t xml:space="preserve">study </w:t>
      </w:r>
      <w:r>
        <w:t xml:space="preserve">would be </w:t>
      </w:r>
      <w:r w:rsidR="00595650">
        <w:t>need</w:t>
      </w:r>
      <w:r>
        <w:t>ed</w:t>
      </w:r>
      <w:r w:rsidR="00595650">
        <w:t xml:space="preserve"> to define how to support Indirect Communication in the 5GC with Service Communication Proxies (SCP)</w:t>
      </w:r>
      <w:r>
        <w:t>, but preliminary it seems the CONNECT UDP method and MASQUE proxy functionality [</w:t>
      </w:r>
      <w:r w:rsidR="003140B1">
        <w:t>36</w:t>
      </w:r>
      <w:r>
        <w:t>] allows tunnelling trough proxies</w:t>
      </w:r>
      <w:r w:rsidR="00595650">
        <w:t>.</w:t>
      </w:r>
    </w:p>
    <w:p w14:paraId="6B09B0F9" w14:textId="77777777" w:rsidR="00595650" w:rsidRDefault="00595650" w:rsidP="00595650">
      <w:pPr>
        <w:pStyle w:val="Heading3"/>
      </w:pPr>
      <w:bookmarkStart w:id="507" w:name="_Toc34228737"/>
      <w:bookmarkStart w:id="508" w:name="_Toc43488847"/>
      <w:bookmarkStart w:id="509" w:name="_Toc50359476"/>
      <w:bookmarkStart w:id="510" w:name="_Toc144220093"/>
      <w:bookmarkStart w:id="511" w:name="_Toc144711161"/>
      <w:r>
        <w:t>11.1.2</w:t>
      </w:r>
      <w:r>
        <w:tab/>
        <w:t>Expected improvements</w:t>
      </w:r>
      <w:bookmarkEnd w:id="507"/>
      <w:bookmarkEnd w:id="508"/>
      <w:bookmarkEnd w:id="509"/>
      <w:bookmarkEnd w:id="510"/>
      <w:bookmarkEnd w:id="511"/>
    </w:p>
    <w:p w14:paraId="6DD73797" w14:textId="77777777" w:rsidR="00595650" w:rsidRDefault="00595650" w:rsidP="00595650">
      <w:r>
        <w:t xml:space="preserve">Clause 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14:paraId="747C94DD" w14:textId="77777777" w:rsidR="00595650" w:rsidRDefault="00595650" w:rsidP="00595650">
      <w:pPr>
        <w:pStyle w:val="B1"/>
      </w:pPr>
      <w:r>
        <w:t>1)</w:t>
      </w:r>
      <w:r>
        <w:tab/>
        <w:t>QUIC allows to overcome HOL blocking from which HTTP/2 is suffering if a TCP packet is lost or becomes corrupted;</w:t>
      </w:r>
    </w:p>
    <w:p w14:paraId="6A67C99C" w14:textId="77777777" w:rsidR="00595650" w:rsidRDefault="00595650" w:rsidP="00595650">
      <w:pPr>
        <w:pStyle w:val="B1"/>
      </w:pPr>
      <w:r>
        <w:t>2)</w:t>
      </w:r>
      <w:r>
        <w:tab/>
        <w:t>loss detection mechanisms of QUIC are using more accurate means to indicate lost bytes and RTT measurements resulting in assumedly more efficient recovery mechanism;</w:t>
      </w:r>
    </w:p>
    <w:p w14:paraId="2AAE5218" w14:textId="77777777" w:rsidR="00595650" w:rsidRDefault="00595650" w:rsidP="00595650">
      <w:pPr>
        <w:pStyle w:val="B1"/>
      </w:pPr>
      <w:r>
        <w:t>3)</w:t>
      </w:r>
      <w:r>
        <w:tab/>
        <w:t>faster connection establishment compared to TLS/TCP (1 RTT instead of 2), for short lived connections; however, when using persistent connections, this will not lead to a performance improvement;</w:t>
      </w:r>
    </w:p>
    <w:p w14:paraId="7C90362F" w14:textId="77777777" w:rsidR="00595650" w:rsidRDefault="00595650" w:rsidP="00595650">
      <w:pPr>
        <w:pStyle w:val="B1"/>
      </w:pPr>
      <w:r>
        <w:t>4)</w:t>
      </w:r>
      <w:r>
        <w:tab/>
        <w:t>the connection may be migrated to a different network interface or local address by the client during the lifetime of the connection or by the server during the connection establishment.</w:t>
      </w:r>
    </w:p>
    <w:p w14:paraId="437BB69D" w14:textId="77777777" w:rsidR="00595650" w:rsidRDefault="00595650" w:rsidP="00595650">
      <w:pPr>
        <w:pStyle w:val="Heading3"/>
      </w:pPr>
      <w:bookmarkStart w:id="512" w:name="_Toc34228738"/>
      <w:bookmarkStart w:id="513" w:name="_Toc43488848"/>
      <w:bookmarkStart w:id="514" w:name="_Toc50359477"/>
      <w:bookmarkStart w:id="515" w:name="_Toc144220094"/>
      <w:bookmarkStart w:id="516" w:name="_Toc144711162"/>
      <w:r>
        <w:t>11.1.3</w:t>
      </w:r>
      <w:r>
        <w:tab/>
        <w:t>Issues</w:t>
      </w:r>
      <w:bookmarkEnd w:id="512"/>
      <w:bookmarkEnd w:id="513"/>
      <w:bookmarkEnd w:id="514"/>
      <w:bookmarkEnd w:id="515"/>
      <w:bookmarkEnd w:id="516"/>
    </w:p>
    <w:p w14:paraId="7C198384" w14:textId="77777777" w:rsidR="00595650" w:rsidRDefault="00595650" w:rsidP="00595650">
      <w:r>
        <w:t>Following issues are identified:</w:t>
      </w:r>
    </w:p>
    <w:p w14:paraId="79D76107" w14:textId="2E68ECCC" w:rsidR="00595650" w:rsidRDefault="00595650" w:rsidP="00595650">
      <w:pPr>
        <w:pStyle w:val="B1"/>
      </w:pPr>
      <w:r>
        <w:t>1)</w:t>
      </w:r>
      <w:r>
        <w:tab/>
        <w:t>The QUIC layer is end-to-end encrypted and use of proxies between end-to-end QUIC connections is not sufficiently covered. There is no support for instance to support an end-to-end QUIC connection through a proxy using HTTP CONNECT.</w:t>
      </w:r>
      <w:r w:rsidR="003C1C11" w:rsidRPr="003C1C11">
        <w:t xml:space="preserve"> </w:t>
      </w:r>
      <w:r w:rsidR="003C1C11">
        <w:t>But the CONNECT UDP method and MASQUE proxy functionality [</w:t>
      </w:r>
      <w:r w:rsidR="003140B1">
        <w:t>36</w:t>
      </w:r>
      <w:r w:rsidR="003C1C11">
        <w:t>] allows an HTTP client to create a tunnel for UDP communications through an HTTP server that acts as a proxy and this is defined also for the HTTP/3 Requests.</w:t>
      </w:r>
    </w:p>
    <w:p w14:paraId="56B22FF8" w14:textId="4FB63973" w:rsidR="00595650" w:rsidRDefault="00595650" w:rsidP="00595650">
      <w:pPr>
        <w:pStyle w:val="B1"/>
      </w:pPr>
      <w:r>
        <w:t>2)</w:t>
      </w:r>
      <w:r>
        <w:tab/>
        <w:t>The QUIC layer is end-to-end encrypted and thus allows less accurate network monitoring capabilities than TCP.</w:t>
      </w:r>
      <w:r w:rsidR="003C1C11" w:rsidRPr="003C1C11">
        <w:t xml:space="preserve"> </w:t>
      </w:r>
      <w:r w:rsidR="003C1C11">
        <w:t>The Spin bit allows a limited passive connection observation as described in IETF RFC 9000 [5].</w:t>
      </w:r>
    </w:p>
    <w:p w14:paraId="0CE722A0" w14:textId="2F2AC5FA" w:rsidR="00595650" w:rsidRDefault="00595650" w:rsidP="00595650">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r w:rsidR="003C1C11" w:rsidRPr="00EE3AA7">
        <w:t xml:space="preserve"> </w:t>
      </w:r>
      <w:r w:rsidR="003C1C11">
        <w:t xml:space="preserve">The Multipath QUIC will potentially enable some of these functions, as explained in IETF </w:t>
      </w:r>
      <w:r w:rsidR="003C1C11" w:rsidRPr="00EE3AA7">
        <w:t>draft-ietf-quic-multipath-04</w:t>
      </w:r>
      <w:r w:rsidR="003C1C11">
        <w:t xml:space="preserve"> [</w:t>
      </w:r>
      <w:r w:rsidR="003140B1">
        <w:t>37</w:t>
      </w:r>
      <w:r w:rsidR="003C1C11">
        <w:t>].</w:t>
      </w:r>
    </w:p>
    <w:p w14:paraId="1A280C53" w14:textId="375A2990" w:rsidR="00595650" w:rsidRDefault="00595650" w:rsidP="00595650">
      <w:pPr>
        <w:pStyle w:val="B1"/>
      </w:pPr>
      <w:r>
        <w:t>4)</w:t>
      </w:r>
      <w:r>
        <w:tab/>
        <w:t>IETF </w:t>
      </w:r>
      <w:r w:rsidR="003C1C11">
        <w:t>RFC 9002</w:t>
      </w:r>
      <w:r>
        <w:rPr>
          <w:lang w:val="en"/>
        </w:rPr>
        <w:t> [8]</w:t>
      </w:r>
      <w:r>
        <w:t xml:space="preserve"> provides recommendations on congestion control (e.g. T</w:t>
      </w:r>
      <w:r w:rsidRPr="00DE2927">
        <w:t>CP NewReno</w:t>
      </w:r>
      <w:r>
        <w:t xml:space="preserve">). According to </w:t>
      </w:r>
      <w:r w:rsidR="003C1C11">
        <w:t>that</w:t>
      </w:r>
      <w:r>
        <w:t xml:space="preserve">,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[30]). This leads to possible concerns on how fairly QUIC traffic mixes with TCP traffic, as this would be the case e.g. during migration scenarios (see clause 8.4). </w:t>
      </w:r>
      <w:r w:rsidR="003C1C11">
        <w:t>According to RFC 9002</w:t>
      </w:r>
      <w:r w:rsidR="003C1C11">
        <w:rPr>
          <w:lang w:val="en"/>
        </w:rPr>
        <w:t> [8]</w:t>
      </w:r>
      <w:r w:rsidR="003C1C11">
        <w:t xml:space="preserve"> </w:t>
      </w:r>
      <w:r w:rsidR="003C1C11" w:rsidRPr="001F75AA">
        <w:t>QUIC does allow faster iteration of changes</w:t>
      </w:r>
      <w:r w:rsidR="003C1C11">
        <w:t xml:space="preserve"> in congestion control (compared to TCP), which can lead </w:t>
      </w:r>
      <w:r w:rsidR="003C1C11">
        <w:lastRenderedPageBreak/>
        <w:t xml:space="preserve">to unfareness in some cases. </w:t>
      </w:r>
      <w:r>
        <w:t>The issue becomes more complicated when mixing different congestion algorithms and deserves more experimentation.</w:t>
      </w:r>
      <w:r w:rsidR="003C1C11" w:rsidRPr="003C1C11">
        <w:t xml:space="preserve"> </w:t>
      </w:r>
      <w:r w:rsidR="003C1C11">
        <w:t xml:space="preserve">In case this becomes an issue in the network deployments, the related </w:t>
      </w:r>
      <w:r w:rsidR="003C1C11" w:rsidRPr="00767304">
        <w:t>algorithms can be evolved and improved easily and faster</w:t>
      </w:r>
      <w:r w:rsidR="003C1C11">
        <w:t xml:space="preserve"> (due to </w:t>
      </w:r>
      <w:r w:rsidR="003C1C11" w:rsidRPr="00767304">
        <w:t>QUIC implementation runs on user space</w:t>
      </w:r>
      <w:r w:rsidR="003C1C11">
        <w:t>).</w:t>
      </w:r>
    </w:p>
    <w:p w14:paraId="0D6D8879" w14:textId="77777777" w:rsidR="00595650" w:rsidRDefault="00595650" w:rsidP="00595650">
      <w:pPr>
        <w:pStyle w:val="Heading3"/>
      </w:pPr>
      <w:bookmarkStart w:id="517" w:name="_Toc34228739"/>
      <w:bookmarkStart w:id="518" w:name="_Toc43488849"/>
      <w:bookmarkStart w:id="519" w:name="_Toc50359478"/>
      <w:bookmarkStart w:id="520" w:name="_Toc144220095"/>
      <w:bookmarkStart w:id="521" w:name="_Toc144711163"/>
      <w:r>
        <w:t>11.1.4</w:t>
      </w:r>
      <w:r>
        <w:tab/>
        <w:t>Other considerations</w:t>
      </w:r>
      <w:bookmarkEnd w:id="517"/>
      <w:bookmarkEnd w:id="518"/>
      <w:bookmarkEnd w:id="519"/>
      <w:bookmarkEnd w:id="520"/>
      <w:bookmarkEnd w:id="521"/>
    </w:p>
    <w:p w14:paraId="3E1945E6" w14:textId="77777777" w:rsidR="00595650" w:rsidRDefault="00595650" w:rsidP="00595650">
      <w:r>
        <w:t>Following considerations also apply:</w:t>
      </w:r>
    </w:p>
    <w:p w14:paraId="6A9B6E61" w14:textId="77777777" w:rsidR="00595650" w:rsidRDefault="00595650" w:rsidP="00595650">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14:paraId="67E679AB" w14:textId="77777777" w:rsidR="00595650" w:rsidRDefault="00595650" w:rsidP="00595650">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14:paraId="0FD68DAF" w14:textId="79528C06" w:rsidR="00595650" w:rsidRDefault="00595650" w:rsidP="00595650">
      <w:pPr>
        <w:pStyle w:val="B1"/>
      </w:pPr>
      <w:r>
        <w:t>3)</w:t>
      </w:r>
      <w:r>
        <w:tab/>
      </w:r>
      <w:r w:rsidR="003C1C11">
        <w:t>Even though t</w:t>
      </w:r>
      <w:r>
        <w:t xml:space="preserve">he definition of HTTP/3 and QUIC </w:t>
      </w:r>
      <w:r w:rsidR="003C1C11">
        <w:t>have proceeded to RFCs</w:t>
      </w:r>
      <w:r>
        <w:t xml:space="preserve"> in IETF, </w:t>
      </w:r>
      <w:r w:rsidR="003C1C11">
        <w:t xml:space="preserve">the </w:t>
      </w:r>
      <w:r w:rsidR="003C1C11" w:rsidRPr="00343983">
        <w:t>input</w:t>
      </w:r>
      <w:r w:rsidR="003C1C11">
        <w:t>s</w:t>
      </w:r>
      <w:r w:rsidR="003C1C11" w:rsidRPr="00343983">
        <w:t xml:space="preserve"> from the field deployment</w:t>
      </w:r>
      <w:r w:rsidR="003C1C11">
        <w:t xml:space="preserve"> best practices,</w:t>
      </w:r>
      <w:r w:rsidR="003C1C11" w:rsidRPr="00343983">
        <w:t xml:space="preserve"> concerning</w:t>
      </w:r>
      <w:r w:rsidR="003C1C11">
        <w:t xml:space="preserve"> </w:t>
      </w:r>
      <w:r w:rsidR="003C1C11" w:rsidRPr="00343983">
        <w:t>system optimization</w:t>
      </w:r>
      <w:r w:rsidR="003C1C11">
        <w:t xml:space="preserve"> are not</w:t>
      </w:r>
      <w:r w:rsidR="003C1C11" w:rsidRPr="00343983">
        <w:t xml:space="preserve"> </w:t>
      </w:r>
      <w:r>
        <w:t xml:space="preserve">mature enough for adoption of the protocol in the 5GC </w:t>
      </w:r>
      <w:r w:rsidR="003C1C11">
        <w:t>for 5G-Advanced</w:t>
      </w:r>
      <w:r>
        <w:t>;</w:t>
      </w:r>
    </w:p>
    <w:p w14:paraId="35063004" w14:textId="6ED2ACF3" w:rsidR="00595650" w:rsidRDefault="00595650" w:rsidP="00595650">
      <w:pPr>
        <w:pStyle w:val="B1"/>
      </w:pPr>
      <w:r>
        <w:t>4)</w:t>
      </w:r>
      <w:r>
        <w:tab/>
        <w:t xml:space="preserve">It is open when industry grade stacks (for use in 5GC) will be available. </w:t>
      </w:r>
      <w:r w:rsidRPr="00F74727">
        <w:t>Existing implementations of QUIC are still immature and do not have the full QUIC features available (e.g. congestion control).</w:t>
      </w:r>
    </w:p>
    <w:p w14:paraId="496CE132" w14:textId="77777777" w:rsidR="00595650" w:rsidRDefault="00595650" w:rsidP="00595650">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14:paraId="71080989" w14:textId="051F4095" w:rsidR="00595650" w:rsidRDefault="00595650" w:rsidP="00595650">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r w:rsidR="003C1C11">
        <w:t xml:space="preserve"> Currently no QUIC API definition is included in the IETF QUIC WG charter.</w:t>
      </w:r>
    </w:p>
    <w:p w14:paraId="5C62CCD2" w14:textId="31481909" w:rsidR="00595650" w:rsidRPr="000F32DC" w:rsidRDefault="00595650" w:rsidP="00595650">
      <w:pPr>
        <w:pStyle w:val="Heading2"/>
      </w:pPr>
      <w:bookmarkStart w:id="522" w:name="_Toc34228740"/>
      <w:bookmarkStart w:id="523" w:name="_Toc43488850"/>
      <w:bookmarkStart w:id="524" w:name="_Toc50359479"/>
      <w:bookmarkStart w:id="525" w:name="_Toc144220096"/>
      <w:bookmarkStart w:id="526" w:name="_Toc144711164"/>
      <w:r>
        <w:t>11.2</w:t>
      </w:r>
      <w:r>
        <w:tab/>
        <w:t>Conclusion</w:t>
      </w:r>
      <w:bookmarkEnd w:id="522"/>
      <w:bookmarkEnd w:id="523"/>
      <w:bookmarkEnd w:id="524"/>
      <w:bookmarkEnd w:id="525"/>
      <w:bookmarkEnd w:id="526"/>
    </w:p>
    <w:p w14:paraId="3EF85D78" w14:textId="3BE89E00" w:rsidR="00595650" w:rsidRDefault="00595650" w:rsidP="00595650">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w:t>
      </w:r>
      <w:r w:rsidR="003C1C11">
        <w:t>s</w:t>
      </w:r>
      <w:r>
        <w:t> 10</w:t>
      </w:r>
      <w:r w:rsidR="003C1C11">
        <w:t xml:space="preserve"> and 11.1</w:t>
      </w:r>
      <w:r>
        <w:t xml:space="preserve"> for the current implementation and maturity status). Therefore, the finalization of the work on QUIC</w:t>
      </w:r>
      <w:r w:rsidR="003C1C11">
        <w:t xml:space="preserve"> major RFCs</w:t>
      </w:r>
      <w:r>
        <w:t xml:space="preserve"> at IETF in </w:t>
      </w:r>
      <w:r w:rsidR="003C1C11">
        <w:t xml:space="preserve">May </w:t>
      </w:r>
      <w:r>
        <w:t>202</w:t>
      </w:r>
      <w:r w:rsidR="003C1C11">
        <w:t>1</w:t>
      </w:r>
      <w:r>
        <w:t xml:space="preserve"> can only be considered as a first step in the evaluation of the feasibility of HTTP</w:t>
      </w:r>
      <w:r>
        <w:rPr>
          <w:rFonts w:hint="eastAsia"/>
          <w:lang w:eastAsia="zh-CN"/>
        </w:rPr>
        <w:t>/</w:t>
      </w:r>
      <w:r>
        <w:t>3 (QUIC) for 5G control plane.</w:t>
      </w:r>
    </w:p>
    <w:p w14:paraId="59268DF3" w14:textId="1369349A" w:rsidR="00595650" w:rsidRDefault="003C1C11" w:rsidP="00595650">
      <w:r>
        <w:t>H</w:t>
      </w:r>
      <w:r w:rsidR="00595650">
        <w:t xml:space="preserve">ow to support HTTP/3 (QUIC) for indirect communications via SCP (enhanced Service Based Architecture specified in 3GPP Release 16) </w:t>
      </w:r>
      <w:r>
        <w:t xml:space="preserve">would </w:t>
      </w:r>
      <w:r w:rsidR="00595650">
        <w:t>need to be further studied</w:t>
      </w:r>
      <w:r w:rsidR="00595650" w:rsidRPr="00702C95">
        <w:t>.</w:t>
      </w:r>
    </w:p>
    <w:p w14:paraId="0720722F" w14:textId="20708E89" w:rsidR="003C1C11" w:rsidRDefault="003C1C11" w:rsidP="00595650">
      <w:r>
        <w:t xml:space="preserve">Supporting </w:t>
      </w:r>
      <w:r w:rsidRPr="006315AB">
        <w:t xml:space="preserve">QUIC (HTTP/3) </w:t>
      </w:r>
      <w:r>
        <w:t>for 5G control plane would cause</w:t>
      </w:r>
      <w:r w:rsidRPr="006315AB">
        <w:t xml:space="preserve"> extensive </w:t>
      </w:r>
      <w:r>
        <w:t xml:space="preserve">efforts (standardization efforts in 3GPP to finalize the study also including SA3 involvement and do corresponding normative work, </w:t>
      </w:r>
      <w:r w:rsidRPr="006315AB">
        <w:t xml:space="preserve">changes to </w:t>
      </w:r>
      <w:r>
        <w:t>5GC NFs implementations, testing), cause disruption to existing deployments based on HTTP/2, complicate interoperability (multiple HTTP versions, risks on implementation maturity). Besides, there is no evidence yet that HTTP/3 would bring significant performance improvements to 5GC signaling justifying these efforts. The low number of companies' contributions to the current 3GPP TR over the past years is also an indication of a limited interest in moving this work forward for the 5GC.</w:t>
      </w:r>
    </w:p>
    <w:p w14:paraId="736CE514" w14:textId="59564B8D" w:rsidR="00595650" w:rsidRDefault="00595650" w:rsidP="00133AF6">
      <w:r>
        <w:t>It is therefore recommended to</w:t>
      </w:r>
      <w:r w:rsidR="00133AF6">
        <w:t xml:space="preserve"> </w:t>
      </w:r>
      <w:r>
        <w:t>not consider HTTP/3 (QUIC) as a basis for 5GC control plane signalling</w:t>
      </w:r>
      <w:r w:rsidR="00133AF6">
        <w:t>.</w:t>
      </w:r>
    </w:p>
    <w:p w14:paraId="216BB8CD" w14:textId="2DCF8639" w:rsidR="00F95391" w:rsidRPr="000C5B0B" w:rsidRDefault="00F95391" w:rsidP="00FE6DE1">
      <w:pPr>
        <w:pStyle w:val="Heading8"/>
      </w:pPr>
      <w:bookmarkStart w:id="527" w:name="_Toc144220097"/>
      <w:bookmarkStart w:id="528" w:name="historyclause"/>
      <w:bookmarkStart w:id="529" w:name="_Toc144711165"/>
      <w:r w:rsidRPr="000C5B0B">
        <w:t xml:space="preserve">Annex </w:t>
      </w:r>
      <w:r w:rsidR="000C5B0B" w:rsidRPr="000C5B0B">
        <w:t>A</w:t>
      </w:r>
      <w:r w:rsidRPr="000C5B0B">
        <w:t xml:space="preserve"> (informative):</w:t>
      </w:r>
      <w:bookmarkEnd w:id="527"/>
      <w:r w:rsidR="000C5B0B" w:rsidRPr="004D3578">
        <w:br/>
      </w:r>
      <w:r w:rsidRPr="000C5B0B">
        <w:t>HTTP/2 vs. HTTP/3 testing findings and considerations</w:t>
      </w:r>
      <w:bookmarkEnd w:id="529"/>
    </w:p>
    <w:p w14:paraId="3C9D54CF" w14:textId="7239A9F7" w:rsidR="00F95391" w:rsidRDefault="00F95391" w:rsidP="00F95391">
      <w:r>
        <w:t>QUIC can achieve the same computational efficiency as TCP+TLS1.3 once various protocol mechanisms and system optimizations are in use [</w:t>
      </w:r>
      <w:r w:rsidR="003140B1">
        <w:t>38</w:t>
      </w:r>
      <w:r>
        <w:t xml:space="preserve">]. The referred study was comparing only the transports used for HTTP versions, but the </w:t>
      </w:r>
      <w:r>
        <w:lastRenderedPageBreak/>
        <w:t>application (HTTP) part was excluded. In principle, the used transport protocol should not limit either HTTP versions by setting the hard caps due to transport specific issues. Relevant mechanisms and optimizations used in the microbenchmark includes delayed ACK [</w:t>
      </w:r>
      <w:r w:rsidR="000C5B0B">
        <w:t>39</w:t>
      </w:r>
      <w:r>
        <w:t>], GSO (Generic Segmentation Offload) and the used MTU. Without any additional mechanisms or optimizations, QUIC performed over 2x better than TCP+TLS1.3, but in the real field deployments the optimizations for QUIC are not yet in place and this typically turns this performance relation to opposite figures.</w:t>
      </w:r>
    </w:p>
    <w:p w14:paraId="7ACB55D9" w14:textId="6FC7DFD0" w:rsidR="00F95391" w:rsidRDefault="00F95391" w:rsidP="00F95391">
      <w:r>
        <w:t>The authors of [</w:t>
      </w:r>
      <w:r w:rsidR="000C5B0B">
        <w:t>40</w:t>
      </w:r>
      <w:r>
        <w:t>] concluded that most performance discrepancies are a result of the developer’s design or the operator’s configuration, which include topics, such as congestion control, flow control, handling of multiple streams, packet size/MTU, and client validation of the 0-RTT function.</w:t>
      </w:r>
    </w:p>
    <w:p w14:paraId="65A95F10" w14:textId="0355A89D" w:rsidR="00F95391" w:rsidRDefault="00F95391" w:rsidP="00F95391">
      <w:r>
        <w:t>For video streaming [</w:t>
      </w:r>
      <w:r w:rsidR="000C5B0B">
        <w:t>41</w:t>
      </w:r>
      <w:r>
        <w:t xml:space="preserve">], QUIC transport resulted 8% less errors in video requests and this could be one sign of QUIC's more resilience against HoL blockings. </w:t>
      </w:r>
    </w:p>
    <w:p w14:paraId="2DB0E51F" w14:textId="7F2890DB" w:rsidR="00F95391" w:rsidRDefault="00F95391" w:rsidP="00F95391">
      <w:r>
        <w:t>Based on the measurements in [</w:t>
      </w:r>
      <w:r w:rsidR="000C5B0B">
        <w:t>42</w:t>
      </w:r>
      <w:r>
        <w:t xml:space="preserve">], 0-RTT support yields a bit over 10% better time to first byte for HTTP/3 compared to HTTP/2, which lacks the support. In the same tests, variable results where sometimes HTTP/3 did perform better and vice versa. </w:t>
      </w:r>
    </w:p>
    <w:p w14:paraId="765296D9" w14:textId="2402AEAC" w:rsidR="00F95391" w:rsidRDefault="00F95391" w:rsidP="00F95391">
      <w:r>
        <w:t>Performance measurement is highly use case dependent, i.e., traffic profiles/patterns are stemming from there, and for HTTP/2, this is shown clearly by this study [</w:t>
      </w:r>
      <w:r w:rsidR="000C5B0B">
        <w:t>43</w:t>
      </w:r>
      <w:r>
        <w:t>].</w:t>
      </w:r>
    </w:p>
    <w:p w14:paraId="5971F2B3" w14:textId="3BB5A56B" w:rsidR="00F95391" w:rsidRDefault="00F95391" w:rsidP="00F95391">
      <w:r>
        <w:t>For a single resource or a small file size transmitting, the QUIC implementations outperformed TCP ones (due to improved handshaking among other things), but once the amount of transmitted data increases, the performance of both transport protocols is getting similar. For HTTP, there are also other things impacting to the overall performance and that is how resource priorization is used as shown in [</w:t>
      </w:r>
      <w:r w:rsidR="000C5B0B">
        <w:t>44</w:t>
      </w:r>
      <w:r>
        <w:t>]. Again, this emphasizes the use case dependency and most of the available performance tests are based on web browsing from public sources where typically small, medium or large amount of resources were downloaded as a single HTTP page request. One of the main KPIs measured, was the serving time of HTTP request and/or time to first byte.</w:t>
      </w:r>
    </w:p>
    <w:p w14:paraId="03789E37" w14:textId="567230EF" w:rsidR="00F95391" w:rsidRPr="00E13C6D" w:rsidRDefault="00F95391" w:rsidP="00F95391">
      <w:r w:rsidRPr="00E13C6D">
        <w:t>In HTTP/2, the sources of the Head-of-Line (HOL) Blocking can stem from different layers like TCP and TLS. HTTP/3 (QUIC) supports stream-awareness in transport layer, which improves the performance when one stream cannot block another one. However the QUIC’s HOL blocking prevention only works if there are multiple resource streams active at the same time [</w:t>
      </w:r>
      <w:r w:rsidR="000C5B0B" w:rsidRPr="00E13C6D">
        <w:t>45</w:t>
      </w:r>
      <w:r w:rsidRPr="00E13C6D">
        <w:t>]. The improved tolerance against HOL Blocking and even the 0-RTT based connection re-establishment benefit the HTTP/3 (over the HTTP/2), but these benefits start to have the practical impact(s) with worsening networking conditions and the existence of such conditions is questionable in the closed and well-engineered 5G core signalling network.</w:t>
      </w:r>
    </w:p>
    <w:p w14:paraId="3F288F1B" w14:textId="32120FB9" w:rsidR="00595650" w:rsidRPr="00235394" w:rsidRDefault="00595650" w:rsidP="00FE6DE1">
      <w:pPr>
        <w:pStyle w:val="Heading9"/>
      </w:pPr>
      <w:r w:rsidRPr="00235394">
        <w:br w:type="page"/>
      </w:r>
      <w:bookmarkStart w:id="530" w:name="_Toc34228742"/>
      <w:bookmarkStart w:id="531" w:name="_Toc43488852"/>
      <w:bookmarkStart w:id="532" w:name="_Toc50359480"/>
      <w:bookmarkStart w:id="533" w:name="_Toc144220098"/>
      <w:bookmarkStart w:id="534" w:name="_Toc144711166"/>
      <w:r w:rsidRPr="00235394">
        <w:lastRenderedPageBreak/>
        <w:t xml:space="preserve">Annex </w:t>
      </w:r>
      <w:r w:rsidR="000C5B0B">
        <w:t>B</w:t>
      </w:r>
      <w:r w:rsidRPr="00235394">
        <w:t>:</w:t>
      </w:r>
      <w:r w:rsidRPr="00235394">
        <w:br/>
        <w:t>Change history</w:t>
      </w:r>
      <w:bookmarkEnd w:id="530"/>
      <w:bookmarkEnd w:id="531"/>
      <w:bookmarkEnd w:id="532"/>
      <w:bookmarkEnd w:id="533"/>
      <w:bookmarkEnd w:id="534"/>
    </w:p>
    <w:p w14:paraId="1206D26F" w14:textId="77777777" w:rsidR="00595650" w:rsidRPr="00235394" w:rsidRDefault="00595650" w:rsidP="00595650">
      <w:pPr>
        <w:pStyle w:val="TH"/>
      </w:pPr>
      <w:bookmarkStart w:id="535" w:name="OLE_LINK6"/>
      <w:bookmarkStart w:id="536" w:name="OLE_LINK7"/>
      <w:bookmarkStart w:id="537" w:name="OLE_LINK20"/>
      <w:bookmarkStart w:id="538" w:name="OLE_LINK21"/>
      <w:bookmarkStart w:id="53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595650" w:rsidRPr="001331C5" w14:paraId="2C2CE049" w14:textId="77777777" w:rsidTr="00AA6299">
        <w:trPr>
          <w:cantSplit/>
        </w:trPr>
        <w:tc>
          <w:tcPr>
            <w:tcW w:w="9639" w:type="dxa"/>
            <w:gridSpan w:val="8"/>
            <w:tcBorders>
              <w:bottom w:val="nil"/>
            </w:tcBorders>
            <w:shd w:val="solid" w:color="FFFFFF" w:fill="auto"/>
          </w:tcPr>
          <w:bookmarkEnd w:id="535"/>
          <w:bookmarkEnd w:id="536"/>
          <w:p w14:paraId="2AC394B6" w14:textId="77777777" w:rsidR="00595650" w:rsidRPr="001331C5" w:rsidRDefault="00595650" w:rsidP="00AA6299">
            <w:pPr>
              <w:pStyle w:val="TAL"/>
              <w:jc w:val="center"/>
              <w:rPr>
                <w:b/>
                <w:sz w:val="16"/>
              </w:rPr>
            </w:pPr>
            <w:r w:rsidRPr="001331C5">
              <w:rPr>
                <w:b/>
              </w:rPr>
              <w:t>Change history</w:t>
            </w:r>
          </w:p>
        </w:tc>
      </w:tr>
      <w:tr w:rsidR="00595650" w:rsidRPr="001331C5" w14:paraId="4F1C2642" w14:textId="77777777" w:rsidTr="00AA6299">
        <w:tc>
          <w:tcPr>
            <w:tcW w:w="800" w:type="dxa"/>
            <w:shd w:val="pct10" w:color="auto" w:fill="FFFFFF"/>
          </w:tcPr>
          <w:p w14:paraId="50A52603" w14:textId="77777777" w:rsidR="00595650" w:rsidRPr="001331C5" w:rsidRDefault="00595650" w:rsidP="00AA6299">
            <w:pPr>
              <w:pStyle w:val="TAL"/>
              <w:rPr>
                <w:b/>
                <w:sz w:val="16"/>
              </w:rPr>
            </w:pPr>
            <w:r w:rsidRPr="001331C5">
              <w:rPr>
                <w:b/>
                <w:sz w:val="16"/>
              </w:rPr>
              <w:t>Date</w:t>
            </w:r>
          </w:p>
        </w:tc>
        <w:tc>
          <w:tcPr>
            <w:tcW w:w="853" w:type="dxa"/>
            <w:shd w:val="pct10" w:color="auto" w:fill="FFFFFF"/>
          </w:tcPr>
          <w:p w14:paraId="6AB02498" w14:textId="77777777" w:rsidR="00595650" w:rsidRPr="001331C5" w:rsidRDefault="00595650" w:rsidP="00AA6299">
            <w:pPr>
              <w:pStyle w:val="TAL"/>
              <w:rPr>
                <w:b/>
                <w:sz w:val="16"/>
              </w:rPr>
            </w:pPr>
            <w:r w:rsidRPr="001331C5">
              <w:rPr>
                <w:b/>
                <w:sz w:val="16"/>
              </w:rPr>
              <w:t>Meeting</w:t>
            </w:r>
          </w:p>
        </w:tc>
        <w:tc>
          <w:tcPr>
            <w:tcW w:w="1041" w:type="dxa"/>
            <w:shd w:val="pct10" w:color="auto" w:fill="FFFFFF"/>
          </w:tcPr>
          <w:p w14:paraId="0278BD74" w14:textId="77777777" w:rsidR="00595650" w:rsidRPr="001331C5" w:rsidRDefault="00595650" w:rsidP="00AA6299">
            <w:pPr>
              <w:pStyle w:val="TAL"/>
              <w:rPr>
                <w:b/>
                <w:sz w:val="16"/>
              </w:rPr>
            </w:pPr>
            <w:r w:rsidRPr="001331C5">
              <w:rPr>
                <w:b/>
                <w:sz w:val="16"/>
              </w:rPr>
              <w:t>TDoc</w:t>
            </w:r>
          </w:p>
        </w:tc>
        <w:tc>
          <w:tcPr>
            <w:tcW w:w="425" w:type="dxa"/>
            <w:shd w:val="pct10" w:color="auto" w:fill="FFFFFF"/>
          </w:tcPr>
          <w:p w14:paraId="6D08C3A2" w14:textId="77777777" w:rsidR="00595650" w:rsidRPr="001331C5" w:rsidRDefault="00595650" w:rsidP="00AA6299">
            <w:pPr>
              <w:pStyle w:val="TAL"/>
              <w:rPr>
                <w:b/>
                <w:sz w:val="16"/>
              </w:rPr>
            </w:pPr>
            <w:r w:rsidRPr="001331C5">
              <w:rPr>
                <w:b/>
                <w:sz w:val="16"/>
              </w:rPr>
              <w:t>CR</w:t>
            </w:r>
          </w:p>
        </w:tc>
        <w:tc>
          <w:tcPr>
            <w:tcW w:w="425" w:type="dxa"/>
            <w:shd w:val="pct10" w:color="auto" w:fill="FFFFFF"/>
          </w:tcPr>
          <w:p w14:paraId="04461C69" w14:textId="77777777" w:rsidR="00595650" w:rsidRPr="001331C5" w:rsidRDefault="00595650" w:rsidP="00AA6299">
            <w:pPr>
              <w:pStyle w:val="TAL"/>
              <w:rPr>
                <w:b/>
                <w:sz w:val="16"/>
              </w:rPr>
            </w:pPr>
            <w:r w:rsidRPr="001331C5">
              <w:rPr>
                <w:b/>
                <w:sz w:val="16"/>
              </w:rPr>
              <w:t>Rev</w:t>
            </w:r>
          </w:p>
        </w:tc>
        <w:tc>
          <w:tcPr>
            <w:tcW w:w="425" w:type="dxa"/>
            <w:shd w:val="pct10" w:color="auto" w:fill="FFFFFF"/>
          </w:tcPr>
          <w:p w14:paraId="10BCAA9C" w14:textId="77777777" w:rsidR="00595650" w:rsidRPr="001331C5" w:rsidRDefault="00595650" w:rsidP="00AA6299">
            <w:pPr>
              <w:pStyle w:val="TAL"/>
              <w:rPr>
                <w:b/>
                <w:sz w:val="16"/>
              </w:rPr>
            </w:pPr>
            <w:r w:rsidRPr="001331C5">
              <w:rPr>
                <w:b/>
                <w:sz w:val="16"/>
              </w:rPr>
              <w:t>Cat</w:t>
            </w:r>
          </w:p>
        </w:tc>
        <w:tc>
          <w:tcPr>
            <w:tcW w:w="4962" w:type="dxa"/>
            <w:shd w:val="pct10" w:color="auto" w:fill="FFFFFF"/>
          </w:tcPr>
          <w:p w14:paraId="30E9DA92" w14:textId="77777777" w:rsidR="00595650" w:rsidRPr="001331C5" w:rsidRDefault="00595650" w:rsidP="00AA6299">
            <w:pPr>
              <w:pStyle w:val="TAL"/>
              <w:rPr>
                <w:b/>
                <w:sz w:val="16"/>
              </w:rPr>
            </w:pPr>
            <w:r w:rsidRPr="001331C5">
              <w:rPr>
                <w:b/>
                <w:sz w:val="16"/>
              </w:rPr>
              <w:t>Subject/Comment</w:t>
            </w:r>
          </w:p>
        </w:tc>
        <w:tc>
          <w:tcPr>
            <w:tcW w:w="708" w:type="dxa"/>
            <w:shd w:val="pct10" w:color="auto" w:fill="FFFFFF"/>
          </w:tcPr>
          <w:p w14:paraId="1672D9D9" w14:textId="77777777" w:rsidR="00595650" w:rsidRPr="001331C5" w:rsidRDefault="00595650" w:rsidP="00AA6299">
            <w:pPr>
              <w:pStyle w:val="TAL"/>
              <w:rPr>
                <w:b/>
                <w:sz w:val="16"/>
              </w:rPr>
            </w:pPr>
            <w:r w:rsidRPr="001331C5">
              <w:rPr>
                <w:b/>
                <w:sz w:val="16"/>
              </w:rPr>
              <w:t>New version</w:t>
            </w:r>
          </w:p>
        </w:tc>
      </w:tr>
      <w:tr w:rsidR="00595650" w:rsidRPr="001331C5" w14:paraId="1CD28A7F" w14:textId="77777777" w:rsidTr="00AA6299">
        <w:tc>
          <w:tcPr>
            <w:tcW w:w="800" w:type="dxa"/>
            <w:shd w:val="solid" w:color="FFFFFF" w:fill="auto"/>
          </w:tcPr>
          <w:p w14:paraId="05F4964F" w14:textId="77777777" w:rsidR="00595650" w:rsidRPr="001331C5" w:rsidRDefault="00595650" w:rsidP="00AA6299">
            <w:pPr>
              <w:pStyle w:val="TAC"/>
              <w:rPr>
                <w:sz w:val="16"/>
                <w:szCs w:val="16"/>
              </w:rPr>
            </w:pPr>
            <w:r w:rsidRPr="001331C5">
              <w:rPr>
                <w:rFonts w:hint="eastAsia"/>
                <w:sz w:val="16"/>
                <w:szCs w:val="16"/>
              </w:rPr>
              <w:t>2018-07</w:t>
            </w:r>
          </w:p>
        </w:tc>
        <w:tc>
          <w:tcPr>
            <w:tcW w:w="853" w:type="dxa"/>
            <w:shd w:val="solid" w:color="FFFFFF" w:fill="auto"/>
          </w:tcPr>
          <w:p w14:paraId="1337107F" w14:textId="77777777" w:rsidR="00595650" w:rsidRPr="001331C5" w:rsidRDefault="00595650" w:rsidP="00AA6299">
            <w:pPr>
              <w:pStyle w:val="TAC"/>
              <w:rPr>
                <w:sz w:val="16"/>
                <w:szCs w:val="16"/>
              </w:rPr>
            </w:pPr>
            <w:r w:rsidRPr="001331C5">
              <w:rPr>
                <w:rFonts w:hint="eastAsia"/>
                <w:sz w:val="16"/>
                <w:szCs w:val="16"/>
              </w:rPr>
              <w:t>CT4#85bis</w:t>
            </w:r>
          </w:p>
        </w:tc>
        <w:tc>
          <w:tcPr>
            <w:tcW w:w="1041" w:type="dxa"/>
            <w:shd w:val="solid" w:color="FFFFFF" w:fill="auto"/>
          </w:tcPr>
          <w:p w14:paraId="428089AA"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185419</w:t>
            </w:r>
          </w:p>
        </w:tc>
        <w:tc>
          <w:tcPr>
            <w:tcW w:w="425" w:type="dxa"/>
            <w:shd w:val="solid" w:color="FFFFFF" w:fill="auto"/>
          </w:tcPr>
          <w:p w14:paraId="582E1B11" w14:textId="77777777" w:rsidR="00595650" w:rsidRPr="001331C5" w:rsidRDefault="00595650" w:rsidP="00AA6299">
            <w:pPr>
              <w:pStyle w:val="TAL"/>
              <w:rPr>
                <w:sz w:val="16"/>
                <w:szCs w:val="16"/>
              </w:rPr>
            </w:pPr>
          </w:p>
        </w:tc>
        <w:tc>
          <w:tcPr>
            <w:tcW w:w="425" w:type="dxa"/>
            <w:shd w:val="solid" w:color="FFFFFF" w:fill="auto"/>
          </w:tcPr>
          <w:p w14:paraId="7BD152FC" w14:textId="77777777" w:rsidR="00595650" w:rsidRPr="001331C5" w:rsidRDefault="00595650" w:rsidP="00AA6299">
            <w:pPr>
              <w:pStyle w:val="TAR"/>
              <w:rPr>
                <w:sz w:val="16"/>
                <w:szCs w:val="16"/>
              </w:rPr>
            </w:pPr>
          </w:p>
        </w:tc>
        <w:tc>
          <w:tcPr>
            <w:tcW w:w="425" w:type="dxa"/>
            <w:shd w:val="solid" w:color="FFFFFF" w:fill="auto"/>
          </w:tcPr>
          <w:p w14:paraId="28697865" w14:textId="77777777" w:rsidR="00595650" w:rsidRPr="001331C5" w:rsidRDefault="00595650" w:rsidP="00AA6299">
            <w:pPr>
              <w:pStyle w:val="TAC"/>
              <w:rPr>
                <w:sz w:val="16"/>
                <w:szCs w:val="16"/>
              </w:rPr>
            </w:pPr>
          </w:p>
        </w:tc>
        <w:tc>
          <w:tcPr>
            <w:tcW w:w="4962" w:type="dxa"/>
            <w:shd w:val="solid" w:color="FFFFFF" w:fill="auto"/>
          </w:tcPr>
          <w:p w14:paraId="713C956D" w14:textId="77777777"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C4-185047 (TR skeleton), C4-185420, C4-185231, C4-185421, C4-185500 and C4-185499</w:t>
            </w:r>
          </w:p>
        </w:tc>
        <w:tc>
          <w:tcPr>
            <w:tcW w:w="708" w:type="dxa"/>
            <w:shd w:val="solid" w:color="FFFFFF" w:fill="auto"/>
          </w:tcPr>
          <w:p w14:paraId="3C3D7587" w14:textId="77777777" w:rsidR="00595650" w:rsidRPr="001331C5" w:rsidRDefault="00595650" w:rsidP="00AA6299">
            <w:pPr>
              <w:pStyle w:val="TAC"/>
              <w:rPr>
                <w:sz w:val="16"/>
                <w:szCs w:val="16"/>
              </w:rPr>
            </w:pPr>
            <w:r w:rsidRPr="001331C5">
              <w:rPr>
                <w:sz w:val="16"/>
                <w:szCs w:val="16"/>
              </w:rPr>
              <w:t>0.1.0</w:t>
            </w:r>
          </w:p>
        </w:tc>
      </w:tr>
      <w:tr w:rsidR="00595650" w:rsidRPr="001331C5" w14:paraId="19ED9587" w14:textId="77777777" w:rsidTr="00AA6299">
        <w:tc>
          <w:tcPr>
            <w:tcW w:w="800" w:type="dxa"/>
            <w:shd w:val="solid" w:color="FFFFFF" w:fill="auto"/>
          </w:tcPr>
          <w:p w14:paraId="5417E46E" w14:textId="77777777" w:rsidR="00595650" w:rsidRPr="001331C5" w:rsidRDefault="00595650" w:rsidP="00AA6299">
            <w:pPr>
              <w:pStyle w:val="TAC"/>
              <w:rPr>
                <w:sz w:val="16"/>
                <w:szCs w:val="16"/>
              </w:rPr>
            </w:pPr>
            <w:r w:rsidRPr="001331C5">
              <w:rPr>
                <w:rFonts w:hint="eastAsia"/>
                <w:sz w:val="16"/>
                <w:szCs w:val="16"/>
              </w:rPr>
              <w:t>2018-08</w:t>
            </w:r>
          </w:p>
        </w:tc>
        <w:tc>
          <w:tcPr>
            <w:tcW w:w="853" w:type="dxa"/>
            <w:shd w:val="solid" w:color="FFFFFF" w:fill="auto"/>
          </w:tcPr>
          <w:p w14:paraId="33A335F0"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#86</w:t>
            </w:r>
          </w:p>
        </w:tc>
        <w:tc>
          <w:tcPr>
            <w:tcW w:w="1041" w:type="dxa"/>
            <w:shd w:val="solid" w:color="FFFFFF" w:fill="auto"/>
          </w:tcPr>
          <w:p w14:paraId="17591A32" w14:textId="77777777" w:rsidR="00595650" w:rsidRPr="001331C5" w:rsidRDefault="00595650" w:rsidP="00AA6299">
            <w:pPr>
              <w:pStyle w:val="TAC"/>
              <w:rPr>
                <w:sz w:val="16"/>
                <w:szCs w:val="16"/>
              </w:rPr>
            </w:pPr>
            <w:r w:rsidRPr="001331C5">
              <w:rPr>
                <w:rFonts w:hint="eastAsia"/>
                <w:sz w:val="16"/>
                <w:szCs w:val="16"/>
              </w:rPr>
              <w:t>C4-186339</w:t>
            </w:r>
          </w:p>
        </w:tc>
        <w:tc>
          <w:tcPr>
            <w:tcW w:w="425" w:type="dxa"/>
            <w:shd w:val="solid" w:color="FFFFFF" w:fill="auto"/>
          </w:tcPr>
          <w:p w14:paraId="504EBA1E" w14:textId="77777777" w:rsidR="00595650" w:rsidRPr="001331C5" w:rsidRDefault="00595650" w:rsidP="00AA6299">
            <w:pPr>
              <w:pStyle w:val="TAL"/>
              <w:rPr>
                <w:sz w:val="16"/>
                <w:szCs w:val="16"/>
              </w:rPr>
            </w:pPr>
          </w:p>
        </w:tc>
        <w:tc>
          <w:tcPr>
            <w:tcW w:w="425" w:type="dxa"/>
            <w:shd w:val="solid" w:color="FFFFFF" w:fill="auto"/>
          </w:tcPr>
          <w:p w14:paraId="7746F573" w14:textId="77777777" w:rsidR="00595650" w:rsidRPr="001331C5" w:rsidRDefault="00595650" w:rsidP="00AA6299">
            <w:pPr>
              <w:pStyle w:val="TAR"/>
              <w:rPr>
                <w:sz w:val="16"/>
                <w:szCs w:val="16"/>
              </w:rPr>
            </w:pPr>
          </w:p>
        </w:tc>
        <w:tc>
          <w:tcPr>
            <w:tcW w:w="425" w:type="dxa"/>
            <w:shd w:val="solid" w:color="FFFFFF" w:fill="auto"/>
          </w:tcPr>
          <w:p w14:paraId="784333D6" w14:textId="77777777" w:rsidR="00595650" w:rsidRPr="001331C5" w:rsidRDefault="00595650" w:rsidP="00AA6299">
            <w:pPr>
              <w:pStyle w:val="TAC"/>
              <w:rPr>
                <w:sz w:val="16"/>
                <w:szCs w:val="16"/>
              </w:rPr>
            </w:pPr>
          </w:p>
        </w:tc>
        <w:tc>
          <w:tcPr>
            <w:tcW w:w="4962" w:type="dxa"/>
            <w:shd w:val="solid" w:color="FFFFFF" w:fill="auto"/>
          </w:tcPr>
          <w:p w14:paraId="45288AB5"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186508 and C4-186155 agreed in CT4#86</w:t>
            </w:r>
          </w:p>
        </w:tc>
        <w:tc>
          <w:tcPr>
            <w:tcW w:w="708" w:type="dxa"/>
            <w:shd w:val="solid" w:color="FFFFFF" w:fill="auto"/>
          </w:tcPr>
          <w:p w14:paraId="3F5E263C" w14:textId="77777777" w:rsidR="00595650" w:rsidRPr="001331C5" w:rsidRDefault="00595650" w:rsidP="00AA6299">
            <w:pPr>
              <w:pStyle w:val="TAC"/>
              <w:rPr>
                <w:sz w:val="16"/>
                <w:szCs w:val="16"/>
              </w:rPr>
            </w:pPr>
            <w:r w:rsidRPr="001331C5">
              <w:rPr>
                <w:sz w:val="16"/>
                <w:szCs w:val="16"/>
              </w:rPr>
              <w:t>0.2.0</w:t>
            </w:r>
          </w:p>
        </w:tc>
      </w:tr>
      <w:tr w:rsidR="00595650" w:rsidRPr="001331C5" w14:paraId="7729430D" w14:textId="77777777" w:rsidTr="00AA6299">
        <w:tc>
          <w:tcPr>
            <w:tcW w:w="800" w:type="dxa"/>
            <w:shd w:val="solid" w:color="FFFFFF" w:fill="auto"/>
          </w:tcPr>
          <w:p w14:paraId="4A8E2BB1" w14:textId="77777777" w:rsidR="00595650" w:rsidRPr="001331C5" w:rsidRDefault="00595650" w:rsidP="00AA6299">
            <w:pPr>
              <w:pStyle w:val="TAC"/>
              <w:rPr>
                <w:sz w:val="16"/>
                <w:szCs w:val="16"/>
              </w:rPr>
            </w:pPr>
            <w:r w:rsidRPr="001331C5">
              <w:rPr>
                <w:rFonts w:hint="eastAsia"/>
                <w:sz w:val="16"/>
                <w:szCs w:val="16"/>
              </w:rPr>
              <w:t>2018-10</w:t>
            </w:r>
          </w:p>
        </w:tc>
        <w:tc>
          <w:tcPr>
            <w:tcW w:w="853" w:type="dxa"/>
            <w:shd w:val="solid" w:color="FFFFFF" w:fill="auto"/>
          </w:tcPr>
          <w:p w14:paraId="4B2F025D" w14:textId="77777777" w:rsidR="00595650" w:rsidRPr="001331C5" w:rsidRDefault="00595650" w:rsidP="00AA6299">
            <w:pPr>
              <w:pStyle w:val="TAC"/>
              <w:rPr>
                <w:sz w:val="16"/>
                <w:szCs w:val="16"/>
              </w:rPr>
            </w:pPr>
            <w:r w:rsidRPr="001331C5">
              <w:rPr>
                <w:rFonts w:hint="eastAsia"/>
                <w:sz w:val="16"/>
                <w:szCs w:val="16"/>
              </w:rPr>
              <w:t>CT4#86bis</w:t>
            </w:r>
          </w:p>
        </w:tc>
        <w:tc>
          <w:tcPr>
            <w:tcW w:w="1041" w:type="dxa"/>
            <w:shd w:val="solid" w:color="FFFFFF" w:fill="auto"/>
          </w:tcPr>
          <w:p w14:paraId="657A7430" w14:textId="77777777" w:rsidR="00595650" w:rsidRPr="001331C5" w:rsidRDefault="00595650" w:rsidP="00AA6299">
            <w:pPr>
              <w:pStyle w:val="TAC"/>
              <w:rPr>
                <w:sz w:val="16"/>
                <w:szCs w:val="16"/>
              </w:rPr>
            </w:pPr>
            <w:r w:rsidRPr="001331C5">
              <w:rPr>
                <w:rFonts w:hint="eastAsia"/>
                <w:sz w:val="16"/>
                <w:szCs w:val="16"/>
              </w:rPr>
              <w:t>C4-187</w:t>
            </w:r>
            <w:r w:rsidRPr="001331C5">
              <w:rPr>
                <w:sz w:val="16"/>
                <w:szCs w:val="16"/>
              </w:rPr>
              <w:t>646</w:t>
            </w:r>
          </w:p>
        </w:tc>
        <w:tc>
          <w:tcPr>
            <w:tcW w:w="425" w:type="dxa"/>
            <w:shd w:val="solid" w:color="FFFFFF" w:fill="auto"/>
          </w:tcPr>
          <w:p w14:paraId="25C83D71" w14:textId="77777777" w:rsidR="00595650" w:rsidRPr="001331C5" w:rsidRDefault="00595650" w:rsidP="00AA6299">
            <w:pPr>
              <w:pStyle w:val="TAL"/>
              <w:rPr>
                <w:sz w:val="16"/>
                <w:szCs w:val="16"/>
              </w:rPr>
            </w:pPr>
          </w:p>
        </w:tc>
        <w:tc>
          <w:tcPr>
            <w:tcW w:w="425" w:type="dxa"/>
            <w:shd w:val="solid" w:color="FFFFFF" w:fill="auto"/>
          </w:tcPr>
          <w:p w14:paraId="0DE9D007" w14:textId="77777777" w:rsidR="00595650" w:rsidRPr="001331C5" w:rsidRDefault="00595650" w:rsidP="00AA6299">
            <w:pPr>
              <w:pStyle w:val="TAR"/>
              <w:rPr>
                <w:sz w:val="16"/>
                <w:szCs w:val="16"/>
              </w:rPr>
            </w:pPr>
          </w:p>
        </w:tc>
        <w:tc>
          <w:tcPr>
            <w:tcW w:w="425" w:type="dxa"/>
            <w:shd w:val="solid" w:color="FFFFFF" w:fill="auto"/>
          </w:tcPr>
          <w:p w14:paraId="5DDE43F4" w14:textId="77777777" w:rsidR="00595650" w:rsidRPr="001331C5" w:rsidRDefault="00595650" w:rsidP="00AA6299">
            <w:pPr>
              <w:pStyle w:val="TAC"/>
              <w:rPr>
                <w:sz w:val="16"/>
                <w:szCs w:val="16"/>
              </w:rPr>
            </w:pPr>
          </w:p>
        </w:tc>
        <w:tc>
          <w:tcPr>
            <w:tcW w:w="4962" w:type="dxa"/>
            <w:shd w:val="solid" w:color="FFFFFF" w:fill="auto"/>
          </w:tcPr>
          <w:p w14:paraId="32E1D650"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187530, C4-187531, C4-187602, C4-187533, C4-187603, C4-187535 and C4-187536 agreed in CT4#86bis.</w:t>
            </w:r>
          </w:p>
        </w:tc>
        <w:tc>
          <w:tcPr>
            <w:tcW w:w="708" w:type="dxa"/>
            <w:shd w:val="solid" w:color="FFFFFF" w:fill="auto"/>
          </w:tcPr>
          <w:p w14:paraId="1CE77968" w14:textId="77777777" w:rsidR="00595650" w:rsidRPr="001331C5" w:rsidRDefault="00595650" w:rsidP="00AA6299">
            <w:pPr>
              <w:pStyle w:val="TAC"/>
              <w:rPr>
                <w:sz w:val="16"/>
                <w:szCs w:val="16"/>
              </w:rPr>
            </w:pPr>
            <w:r w:rsidRPr="001331C5">
              <w:rPr>
                <w:sz w:val="16"/>
                <w:szCs w:val="16"/>
              </w:rPr>
              <w:t>0.3.0</w:t>
            </w:r>
          </w:p>
        </w:tc>
      </w:tr>
      <w:tr w:rsidR="00595650" w:rsidRPr="001331C5" w14:paraId="77A1632C" w14:textId="77777777" w:rsidTr="00AA6299">
        <w:tc>
          <w:tcPr>
            <w:tcW w:w="800" w:type="dxa"/>
            <w:shd w:val="solid" w:color="FFFFFF" w:fill="auto"/>
          </w:tcPr>
          <w:p w14:paraId="04FE3360" w14:textId="77777777" w:rsidR="00595650" w:rsidRPr="001331C5" w:rsidRDefault="00595650" w:rsidP="00AA6299">
            <w:pPr>
              <w:pStyle w:val="TAC"/>
              <w:rPr>
                <w:sz w:val="16"/>
                <w:szCs w:val="16"/>
              </w:rPr>
            </w:pPr>
            <w:r w:rsidRPr="001331C5">
              <w:rPr>
                <w:rFonts w:hint="eastAsia"/>
                <w:sz w:val="16"/>
                <w:szCs w:val="16"/>
              </w:rPr>
              <w:t>2018-12</w:t>
            </w:r>
          </w:p>
        </w:tc>
        <w:tc>
          <w:tcPr>
            <w:tcW w:w="853" w:type="dxa"/>
            <w:shd w:val="solid" w:color="FFFFFF" w:fill="auto"/>
          </w:tcPr>
          <w:p w14:paraId="2705A1D9"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#87</w:t>
            </w:r>
          </w:p>
        </w:tc>
        <w:tc>
          <w:tcPr>
            <w:tcW w:w="1041" w:type="dxa"/>
            <w:shd w:val="solid" w:color="FFFFFF" w:fill="auto"/>
          </w:tcPr>
          <w:p w14:paraId="1E1ECF9C" w14:textId="77777777" w:rsidR="00595650" w:rsidRPr="001331C5" w:rsidRDefault="00595650" w:rsidP="00AA6299">
            <w:pPr>
              <w:pStyle w:val="TAC"/>
              <w:rPr>
                <w:sz w:val="16"/>
                <w:szCs w:val="16"/>
              </w:rPr>
            </w:pPr>
            <w:r w:rsidRPr="001331C5">
              <w:rPr>
                <w:rFonts w:hint="eastAsia"/>
                <w:sz w:val="16"/>
                <w:szCs w:val="16"/>
              </w:rPr>
              <w:t>C4-188</w:t>
            </w:r>
            <w:r w:rsidRPr="001331C5">
              <w:rPr>
                <w:sz w:val="16"/>
                <w:szCs w:val="16"/>
              </w:rPr>
              <w:t>698</w:t>
            </w:r>
          </w:p>
        </w:tc>
        <w:tc>
          <w:tcPr>
            <w:tcW w:w="425" w:type="dxa"/>
            <w:shd w:val="solid" w:color="FFFFFF" w:fill="auto"/>
          </w:tcPr>
          <w:p w14:paraId="1F0F5BFB" w14:textId="77777777" w:rsidR="00595650" w:rsidRPr="001331C5" w:rsidRDefault="00595650" w:rsidP="00AA6299">
            <w:pPr>
              <w:pStyle w:val="TAL"/>
              <w:rPr>
                <w:sz w:val="16"/>
                <w:szCs w:val="16"/>
              </w:rPr>
            </w:pPr>
          </w:p>
        </w:tc>
        <w:tc>
          <w:tcPr>
            <w:tcW w:w="425" w:type="dxa"/>
            <w:shd w:val="solid" w:color="FFFFFF" w:fill="auto"/>
          </w:tcPr>
          <w:p w14:paraId="2B486A87" w14:textId="77777777" w:rsidR="00595650" w:rsidRPr="001331C5" w:rsidRDefault="00595650" w:rsidP="00AA6299">
            <w:pPr>
              <w:pStyle w:val="TAR"/>
              <w:rPr>
                <w:sz w:val="16"/>
                <w:szCs w:val="16"/>
              </w:rPr>
            </w:pPr>
          </w:p>
        </w:tc>
        <w:tc>
          <w:tcPr>
            <w:tcW w:w="425" w:type="dxa"/>
            <w:shd w:val="solid" w:color="FFFFFF" w:fill="auto"/>
          </w:tcPr>
          <w:p w14:paraId="142B7551" w14:textId="77777777" w:rsidR="00595650" w:rsidRPr="001331C5" w:rsidRDefault="00595650" w:rsidP="00AA6299">
            <w:pPr>
              <w:pStyle w:val="TAC"/>
              <w:rPr>
                <w:sz w:val="16"/>
                <w:szCs w:val="16"/>
              </w:rPr>
            </w:pPr>
          </w:p>
        </w:tc>
        <w:tc>
          <w:tcPr>
            <w:tcW w:w="4962" w:type="dxa"/>
            <w:shd w:val="solid" w:color="FFFFFF" w:fill="auto"/>
          </w:tcPr>
          <w:p w14:paraId="624067B6" w14:textId="77777777"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C4-188588 and C4-188589 agreed in CT4#87</w:t>
            </w:r>
          </w:p>
        </w:tc>
        <w:tc>
          <w:tcPr>
            <w:tcW w:w="708" w:type="dxa"/>
            <w:shd w:val="solid" w:color="FFFFFF" w:fill="auto"/>
          </w:tcPr>
          <w:p w14:paraId="5BD78F4D" w14:textId="77777777" w:rsidR="00595650" w:rsidRPr="001331C5" w:rsidRDefault="00595650" w:rsidP="00AA6299">
            <w:pPr>
              <w:pStyle w:val="TAC"/>
              <w:rPr>
                <w:sz w:val="16"/>
                <w:szCs w:val="16"/>
              </w:rPr>
            </w:pPr>
            <w:r w:rsidRPr="001331C5">
              <w:rPr>
                <w:sz w:val="16"/>
                <w:szCs w:val="16"/>
              </w:rPr>
              <w:t>0.4.0</w:t>
            </w:r>
          </w:p>
        </w:tc>
      </w:tr>
      <w:tr w:rsidR="00595650" w:rsidRPr="001331C5" w14:paraId="721BAF9A" w14:textId="77777777" w:rsidTr="00AA6299">
        <w:tc>
          <w:tcPr>
            <w:tcW w:w="800" w:type="dxa"/>
            <w:shd w:val="solid" w:color="FFFFFF" w:fill="auto"/>
          </w:tcPr>
          <w:p w14:paraId="056685E6" w14:textId="77777777" w:rsidR="00595650" w:rsidRPr="001331C5" w:rsidRDefault="00595650" w:rsidP="00AA6299">
            <w:pPr>
              <w:pStyle w:val="TAC"/>
              <w:rPr>
                <w:sz w:val="16"/>
                <w:szCs w:val="16"/>
              </w:rPr>
            </w:pPr>
            <w:r w:rsidRPr="001331C5">
              <w:rPr>
                <w:rFonts w:hint="eastAsia"/>
                <w:sz w:val="16"/>
                <w:szCs w:val="16"/>
              </w:rPr>
              <w:t>2019-03</w:t>
            </w:r>
          </w:p>
        </w:tc>
        <w:tc>
          <w:tcPr>
            <w:tcW w:w="853" w:type="dxa"/>
            <w:shd w:val="solid" w:color="FFFFFF" w:fill="auto"/>
          </w:tcPr>
          <w:p w14:paraId="492B8638"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#89</w:t>
            </w:r>
          </w:p>
        </w:tc>
        <w:tc>
          <w:tcPr>
            <w:tcW w:w="1041" w:type="dxa"/>
            <w:shd w:val="solid" w:color="FFFFFF" w:fill="auto"/>
          </w:tcPr>
          <w:p w14:paraId="25C8FEFE"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-190635</w:t>
            </w:r>
          </w:p>
        </w:tc>
        <w:tc>
          <w:tcPr>
            <w:tcW w:w="425" w:type="dxa"/>
            <w:shd w:val="solid" w:color="FFFFFF" w:fill="auto"/>
          </w:tcPr>
          <w:p w14:paraId="2AEB1849" w14:textId="77777777" w:rsidR="00595650" w:rsidRPr="001331C5" w:rsidRDefault="00595650" w:rsidP="00AA6299">
            <w:pPr>
              <w:pStyle w:val="TAL"/>
              <w:rPr>
                <w:sz w:val="16"/>
                <w:szCs w:val="16"/>
              </w:rPr>
            </w:pPr>
          </w:p>
        </w:tc>
        <w:tc>
          <w:tcPr>
            <w:tcW w:w="425" w:type="dxa"/>
            <w:shd w:val="solid" w:color="FFFFFF" w:fill="auto"/>
          </w:tcPr>
          <w:p w14:paraId="180F8356" w14:textId="77777777" w:rsidR="00595650" w:rsidRPr="001331C5" w:rsidRDefault="00595650" w:rsidP="00AA6299">
            <w:pPr>
              <w:pStyle w:val="TAR"/>
              <w:rPr>
                <w:sz w:val="16"/>
                <w:szCs w:val="16"/>
              </w:rPr>
            </w:pPr>
          </w:p>
        </w:tc>
        <w:tc>
          <w:tcPr>
            <w:tcW w:w="425" w:type="dxa"/>
            <w:shd w:val="solid" w:color="FFFFFF" w:fill="auto"/>
          </w:tcPr>
          <w:p w14:paraId="262E336A" w14:textId="77777777" w:rsidR="00595650" w:rsidRPr="001331C5" w:rsidRDefault="00595650" w:rsidP="00AA6299">
            <w:pPr>
              <w:pStyle w:val="TAC"/>
              <w:rPr>
                <w:sz w:val="16"/>
                <w:szCs w:val="16"/>
              </w:rPr>
            </w:pPr>
          </w:p>
        </w:tc>
        <w:tc>
          <w:tcPr>
            <w:tcW w:w="4962" w:type="dxa"/>
            <w:shd w:val="solid" w:color="FFFFFF" w:fill="auto"/>
          </w:tcPr>
          <w:p w14:paraId="557733B0"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 xml:space="preserve">190595, </w:t>
            </w:r>
            <w:r w:rsidRPr="001331C5">
              <w:rPr>
                <w:rFonts w:hint="eastAsia"/>
                <w:sz w:val="16"/>
                <w:szCs w:val="16"/>
              </w:rPr>
              <w:t>C4-</w:t>
            </w:r>
            <w:r w:rsidRPr="001331C5">
              <w:rPr>
                <w:sz w:val="16"/>
                <w:szCs w:val="16"/>
              </w:rPr>
              <w:t xml:space="preserve">190511, </w:t>
            </w:r>
            <w:r w:rsidRPr="001331C5">
              <w:rPr>
                <w:rFonts w:hint="eastAsia"/>
                <w:sz w:val="16"/>
                <w:szCs w:val="16"/>
              </w:rPr>
              <w:t>C4-</w:t>
            </w:r>
            <w:r w:rsidRPr="001331C5">
              <w:rPr>
                <w:sz w:val="16"/>
                <w:szCs w:val="16"/>
              </w:rPr>
              <w:t xml:space="preserve">190512, </w:t>
            </w:r>
            <w:r w:rsidRPr="001331C5">
              <w:rPr>
                <w:rFonts w:hint="eastAsia"/>
                <w:sz w:val="16"/>
                <w:szCs w:val="16"/>
              </w:rPr>
              <w:t>C4-</w:t>
            </w:r>
            <w:r w:rsidRPr="001331C5">
              <w:rPr>
                <w:sz w:val="16"/>
                <w:szCs w:val="16"/>
              </w:rPr>
              <w:t xml:space="preserve">190513, </w:t>
            </w:r>
            <w:r w:rsidRPr="001331C5">
              <w:rPr>
                <w:rFonts w:hint="eastAsia"/>
                <w:sz w:val="16"/>
                <w:szCs w:val="16"/>
              </w:rPr>
              <w:t>C4-</w:t>
            </w:r>
            <w:r w:rsidRPr="001331C5">
              <w:rPr>
                <w:sz w:val="16"/>
                <w:szCs w:val="16"/>
              </w:rPr>
              <w:t xml:space="preserve">190514, </w:t>
            </w:r>
            <w:r w:rsidRPr="001331C5">
              <w:rPr>
                <w:rFonts w:hint="eastAsia"/>
                <w:sz w:val="16"/>
                <w:szCs w:val="16"/>
              </w:rPr>
              <w:t>C4-</w:t>
            </w:r>
            <w:r w:rsidRPr="001331C5">
              <w:rPr>
                <w:sz w:val="16"/>
                <w:szCs w:val="16"/>
              </w:rPr>
              <w:t xml:space="preserve">190515, </w:t>
            </w:r>
            <w:r w:rsidRPr="001331C5">
              <w:rPr>
                <w:rFonts w:hint="eastAsia"/>
                <w:sz w:val="16"/>
                <w:szCs w:val="16"/>
              </w:rPr>
              <w:t>C4-</w:t>
            </w:r>
            <w:r w:rsidRPr="001331C5">
              <w:rPr>
                <w:sz w:val="16"/>
                <w:szCs w:val="16"/>
              </w:rPr>
              <w:t xml:space="preserve">190516, </w:t>
            </w:r>
            <w:r w:rsidRPr="001331C5">
              <w:rPr>
                <w:rFonts w:hint="eastAsia"/>
                <w:sz w:val="16"/>
                <w:szCs w:val="16"/>
              </w:rPr>
              <w:t>C4-</w:t>
            </w:r>
            <w:r w:rsidRPr="001331C5">
              <w:rPr>
                <w:sz w:val="16"/>
                <w:szCs w:val="16"/>
              </w:rPr>
              <w:t xml:space="preserve">190204 and </w:t>
            </w:r>
            <w:r w:rsidRPr="001331C5">
              <w:rPr>
                <w:rFonts w:hint="eastAsia"/>
                <w:sz w:val="16"/>
                <w:szCs w:val="16"/>
              </w:rPr>
              <w:t>C4-</w:t>
            </w:r>
            <w:r w:rsidRPr="001331C5">
              <w:rPr>
                <w:sz w:val="16"/>
                <w:szCs w:val="16"/>
              </w:rPr>
              <w:t>190205 agreed in CT4#89.</w:t>
            </w:r>
          </w:p>
        </w:tc>
        <w:tc>
          <w:tcPr>
            <w:tcW w:w="708" w:type="dxa"/>
            <w:shd w:val="solid" w:color="FFFFFF" w:fill="auto"/>
          </w:tcPr>
          <w:p w14:paraId="5906BA08" w14:textId="77777777" w:rsidR="00595650" w:rsidRPr="001331C5" w:rsidRDefault="00595650" w:rsidP="00AA6299">
            <w:pPr>
              <w:pStyle w:val="TAC"/>
              <w:rPr>
                <w:sz w:val="16"/>
                <w:szCs w:val="16"/>
              </w:rPr>
            </w:pPr>
            <w:r w:rsidRPr="001331C5">
              <w:rPr>
                <w:sz w:val="16"/>
                <w:szCs w:val="16"/>
              </w:rPr>
              <w:t>0.5.0</w:t>
            </w:r>
          </w:p>
        </w:tc>
      </w:tr>
      <w:tr w:rsidR="00595650" w:rsidRPr="001331C5" w14:paraId="038FA3E8" w14:textId="77777777" w:rsidTr="00AA6299">
        <w:tc>
          <w:tcPr>
            <w:tcW w:w="800" w:type="dxa"/>
            <w:shd w:val="solid" w:color="FFFFFF" w:fill="auto"/>
          </w:tcPr>
          <w:p w14:paraId="2B2C99F6" w14:textId="77777777" w:rsidR="00595650" w:rsidRPr="001331C5" w:rsidRDefault="00595650" w:rsidP="00AA6299">
            <w:pPr>
              <w:pStyle w:val="TAC"/>
              <w:rPr>
                <w:sz w:val="16"/>
                <w:szCs w:val="16"/>
              </w:rPr>
            </w:pPr>
            <w:r w:rsidRPr="001331C5">
              <w:rPr>
                <w:sz w:val="16"/>
                <w:szCs w:val="16"/>
              </w:rPr>
              <w:t>2019-03</w:t>
            </w:r>
          </w:p>
        </w:tc>
        <w:tc>
          <w:tcPr>
            <w:tcW w:w="853" w:type="dxa"/>
            <w:shd w:val="solid" w:color="FFFFFF" w:fill="auto"/>
          </w:tcPr>
          <w:p w14:paraId="691B4550" w14:textId="77777777" w:rsidR="00595650" w:rsidRPr="001331C5" w:rsidRDefault="00595650" w:rsidP="00AA6299">
            <w:pPr>
              <w:pStyle w:val="TAC"/>
              <w:rPr>
                <w:sz w:val="16"/>
                <w:szCs w:val="16"/>
              </w:rPr>
            </w:pPr>
            <w:r w:rsidRPr="001331C5">
              <w:rPr>
                <w:sz w:val="16"/>
                <w:szCs w:val="16"/>
              </w:rPr>
              <w:t>CT#83</w:t>
            </w:r>
          </w:p>
        </w:tc>
        <w:tc>
          <w:tcPr>
            <w:tcW w:w="1041" w:type="dxa"/>
            <w:shd w:val="solid" w:color="FFFFFF" w:fill="auto"/>
          </w:tcPr>
          <w:p w14:paraId="563EEAD3" w14:textId="77777777" w:rsidR="00595650" w:rsidRPr="001331C5" w:rsidRDefault="00595650" w:rsidP="00AA6299">
            <w:pPr>
              <w:pStyle w:val="TAC"/>
              <w:rPr>
                <w:sz w:val="16"/>
                <w:szCs w:val="16"/>
              </w:rPr>
            </w:pPr>
            <w:r w:rsidRPr="001331C5">
              <w:rPr>
                <w:sz w:val="16"/>
                <w:szCs w:val="16"/>
              </w:rPr>
              <w:t>CP-190050</w:t>
            </w:r>
          </w:p>
        </w:tc>
        <w:tc>
          <w:tcPr>
            <w:tcW w:w="425" w:type="dxa"/>
            <w:shd w:val="solid" w:color="FFFFFF" w:fill="auto"/>
          </w:tcPr>
          <w:p w14:paraId="46C3758C" w14:textId="77777777" w:rsidR="00595650" w:rsidRPr="001331C5" w:rsidRDefault="00595650" w:rsidP="00AA6299">
            <w:pPr>
              <w:pStyle w:val="TAL"/>
              <w:rPr>
                <w:sz w:val="16"/>
                <w:szCs w:val="16"/>
              </w:rPr>
            </w:pPr>
          </w:p>
        </w:tc>
        <w:tc>
          <w:tcPr>
            <w:tcW w:w="425" w:type="dxa"/>
            <w:shd w:val="solid" w:color="FFFFFF" w:fill="auto"/>
          </w:tcPr>
          <w:p w14:paraId="53814DFB" w14:textId="77777777" w:rsidR="00595650" w:rsidRPr="001331C5" w:rsidRDefault="00595650" w:rsidP="00AA6299">
            <w:pPr>
              <w:pStyle w:val="TAR"/>
              <w:rPr>
                <w:sz w:val="16"/>
                <w:szCs w:val="16"/>
              </w:rPr>
            </w:pPr>
          </w:p>
        </w:tc>
        <w:tc>
          <w:tcPr>
            <w:tcW w:w="425" w:type="dxa"/>
            <w:shd w:val="solid" w:color="FFFFFF" w:fill="auto"/>
          </w:tcPr>
          <w:p w14:paraId="22997306" w14:textId="77777777" w:rsidR="00595650" w:rsidRPr="001331C5" w:rsidRDefault="00595650" w:rsidP="00AA6299">
            <w:pPr>
              <w:pStyle w:val="TAC"/>
              <w:rPr>
                <w:sz w:val="16"/>
                <w:szCs w:val="16"/>
              </w:rPr>
            </w:pPr>
          </w:p>
        </w:tc>
        <w:tc>
          <w:tcPr>
            <w:tcW w:w="4962" w:type="dxa"/>
            <w:shd w:val="solid" w:color="FFFFFF" w:fill="auto"/>
          </w:tcPr>
          <w:p w14:paraId="73DE62AD" w14:textId="77777777" w:rsidR="00595650" w:rsidRPr="001331C5" w:rsidRDefault="00595650" w:rsidP="00AA6299">
            <w:pPr>
              <w:pStyle w:val="TAL"/>
              <w:rPr>
                <w:sz w:val="16"/>
                <w:szCs w:val="16"/>
              </w:rPr>
            </w:pPr>
            <w:r w:rsidRPr="001331C5">
              <w:rPr>
                <w:sz w:val="16"/>
                <w:szCs w:val="16"/>
              </w:rPr>
              <w:t>Presented for information</w:t>
            </w:r>
          </w:p>
        </w:tc>
        <w:tc>
          <w:tcPr>
            <w:tcW w:w="708" w:type="dxa"/>
            <w:shd w:val="solid" w:color="FFFFFF" w:fill="auto"/>
          </w:tcPr>
          <w:p w14:paraId="357C7B36" w14:textId="77777777" w:rsidR="00595650" w:rsidRPr="001331C5" w:rsidRDefault="00595650" w:rsidP="00AA6299">
            <w:pPr>
              <w:pStyle w:val="TAC"/>
              <w:rPr>
                <w:sz w:val="16"/>
                <w:szCs w:val="16"/>
              </w:rPr>
            </w:pPr>
            <w:r w:rsidRPr="001331C5">
              <w:rPr>
                <w:sz w:val="16"/>
                <w:szCs w:val="16"/>
              </w:rPr>
              <w:t>1.0.0</w:t>
            </w:r>
          </w:p>
        </w:tc>
      </w:tr>
      <w:tr w:rsidR="00595650" w:rsidRPr="001331C5" w14:paraId="053840DC" w14:textId="77777777" w:rsidTr="00AA6299">
        <w:tc>
          <w:tcPr>
            <w:tcW w:w="800" w:type="dxa"/>
            <w:shd w:val="solid" w:color="FFFFFF" w:fill="auto"/>
          </w:tcPr>
          <w:p w14:paraId="388FB43A" w14:textId="77777777" w:rsidR="00595650" w:rsidRPr="001331C5" w:rsidRDefault="00595650" w:rsidP="00AA6299">
            <w:pPr>
              <w:pStyle w:val="TAC"/>
              <w:rPr>
                <w:sz w:val="16"/>
                <w:szCs w:val="16"/>
              </w:rPr>
            </w:pPr>
            <w:r w:rsidRPr="001331C5">
              <w:rPr>
                <w:sz w:val="16"/>
                <w:szCs w:val="16"/>
              </w:rPr>
              <w:t>2019-04</w:t>
            </w:r>
          </w:p>
        </w:tc>
        <w:tc>
          <w:tcPr>
            <w:tcW w:w="853" w:type="dxa"/>
            <w:shd w:val="solid" w:color="FFFFFF" w:fill="auto"/>
          </w:tcPr>
          <w:p w14:paraId="7C01F0B4"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#90</w:t>
            </w:r>
          </w:p>
        </w:tc>
        <w:tc>
          <w:tcPr>
            <w:tcW w:w="1041" w:type="dxa"/>
            <w:shd w:val="solid" w:color="FFFFFF" w:fill="auto"/>
          </w:tcPr>
          <w:p w14:paraId="717C2F36"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-191345</w:t>
            </w:r>
          </w:p>
        </w:tc>
        <w:tc>
          <w:tcPr>
            <w:tcW w:w="425" w:type="dxa"/>
            <w:shd w:val="solid" w:color="FFFFFF" w:fill="auto"/>
          </w:tcPr>
          <w:p w14:paraId="442C1457" w14:textId="77777777" w:rsidR="00595650" w:rsidRPr="001331C5" w:rsidRDefault="00595650" w:rsidP="00AA6299">
            <w:pPr>
              <w:pStyle w:val="TAL"/>
              <w:rPr>
                <w:sz w:val="16"/>
                <w:szCs w:val="16"/>
              </w:rPr>
            </w:pPr>
          </w:p>
        </w:tc>
        <w:tc>
          <w:tcPr>
            <w:tcW w:w="425" w:type="dxa"/>
            <w:shd w:val="solid" w:color="FFFFFF" w:fill="auto"/>
          </w:tcPr>
          <w:p w14:paraId="6A1532D5" w14:textId="77777777" w:rsidR="00595650" w:rsidRPr="001331C5" w:rsidRDefault="00595650" w:rsidP="00AA6299">
            <w:pPr>
              <w:pStyle w:val="TAR"/>
              <w:rPr>
                <w:sz w:val="16"/>
                <w:szCs w:val="16"/>
              </w:rPr>
            </w:pPr>
          </w:p>
        </w:tc>
        <w:tc>
          <w:tcPr>
            <w:tcW w:w="425" w:type="dxa"/>
            <w:shd w:val="solid" w:color="FFFFFF" w:fill="auto"/>
          </w:tcPr>
          <w:p w14:paraId="4A4BFE6E" w14:textId="77777777" w:rsidR="00595650" w:rsidRPr="001331C5" w:rsidRDefault="00595650" w:rsidP="00AA6299">
            <w:pPr>
              <w:pStyle w:val="TAC"/>
              <w:rPr>
                <w:sz w:val="16"/>
                <w:szCs w:val="16"/>
              </w:rPr>
            </w:pPr>
          </w:p>
        </w:tc>
        <w:tc>
          <w:tcPr>
            <w:tcW w:w="4962" w:type="dxa"/>
            <w:shd w:val="solid" w:color="FFFFFF" w:fill="auto"/>
          </w:tcPr>
          <w:p w14:paraId="606C8EC3" w14:textId="77777777" w:rsidR="00595650" w:rsidRPr="001331C5" w:rsidRDefault="00595650" w:rsidP="00AA6299">
            <w:pPr>
              <w:pStyle w:val="TAL"/>
              <w:rPr>
                <w:sz w:val="16"/>
                <w:szCs w:val="16"/>
              </w:rPr>
            </w:pPr>
            <w:r w:rsidRPr="001331C5">
              <w:rPr>
                <w:sz w:val="16"/>
                <w:szCs w:val="16"/>
              </w:rPr>
              <w:t>General Cleanup</w:t>
            </w:r>
          </w:p>
        </w:tc>
        <w:tc>
          <w:tcPr>
            <w:tcW w:w="708" w:type="dxa"/>
            <w:shd w:val="solid" w:color="FFFFFF" w:fill="auto"/>
          </w:tcPr>
          <w:p w14:paraId="3FADAFA6" w14:textId="77777777" w:rsidR="00595650" w:rsidRPr="001331C5" w:rsidRDefault="00595650" w:rsidP="00AA6299">
            <w:pPr>
              <w:pStyle w:val="TAC"/>
              <w:rPr>
                <w:sz w:val="16"/>
                <w:szCs w:val="16"/>
              </w:rPr>
            </w:pPr>
            <w:r w:rsidRPr="001331C5">
              <w:rPr>
                <w:sz w:val="16"/>
                <w:szCs w:val="16"/>
              </w:rPr>
              <w:t>1.1.0</w:t>
            </w:r>
          </w:p>
        </w:tc>
      </w:tr>
      <w:tr w:rsidR="00595650" w:rsidRPr="001331C5" w14:paraId="0DD10413" w14:textId="77777777" w:rsidTr="00AA6299">
        <w:tc>
          <w:tcPr>
            <w:tcW w:w="800" w:type="dxa"/>
            <w:shd w:val="solid" w:color="FFFFFF" w:fill="auto"/>
          </w:tcPr>
          <w:p w14:paraId="5A1CEB52"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14:paraId="227C99DC"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14:paraId="21274412"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4-192375</w:t>
            </w:r>
          </w:p>
        </w:tc>
        <w:tc>
          <w:tcPr>
            <w:tcW w:w="425" w:type="dxa"/>
            <w:shd w:val="solid" w:color="FFFFFF" w:fill="auto"/>
          </w:tcPr>
          <w:p w14:paraId="7A6B3463" w14:textId="77777777" w:rsidR="00595650" w:rsidRPr="001331C5" w:rsidRDefault="00595650" w:rsidP="00AA6299">
            <w:pPr>
              <w:pStyle w:val="TAL"/>
              <w:rPr>
                <w:sz w:val="16"/>
                <w:szCs w:val="16"/>
              </w:rPr>
            </w:pPr>
          </w:p>
        </w:tc>
        <w:tc>
          <w:tcPr>
            <w:tcW w:w="425" w:type="dxa"/>
            <w:shd w:val="solid" w:color="FFFFFF" w:fill="auto"/>
          </w:tcPr>
          <w:p w14:paraId="7DC5AF99" w14:textId="77777777" w:rsidR="00595650" w:rsidRPr="001331C5" w:rsidRDefault="00595650" w:rsidP="00AA6299">
            <w:pPr>
              <w:pStyle w:val="TAR"/>
              <w:rPr>
                <w:sz w:val="16"/>
                <w:szCs w:val="16"/>
              </w:rPr>
            </w:pPr>
          </w:p>
        </w:tc>
        <w:tc>
          <w:tcPr>
            <w:tcW w:w="425" w:type="dxa"/>
            <w:shd w:val="solid" w:color="FFFFFF" w:fill="auto"/>
          </w:tcPr>
          <w:p w14:paraId="23EE87AE" w14:textId="77777777" w:rsidR="00595650" w:rsidRPr="001331C5" w:rsidRDefault="00595650" w:rsidP="00AA6299">
            <w:pPr>
              <w:pStyle w:val="TAC"/>
              <w:rPr>
                <w:sz w:val="16"/>
                <w:szCs w:val="16"/>
              </w:rPr>
            </w:pPr>
          </w:p>
        </w:tc>
        <w:tc>
          <w:tcPr>
            <w:tcW w:w="4962" w:type="dxa"/>
            <w:shd w:val="solid" w:color="FFFFFF" w:fill="auto"/>
          </w:tcPr>
          <w:p w14:paraId="10D7E4DF" w14:textId="77777777" w:rsidR="00595650" w:rsidRPr="001331C5" w:rsidRDefault="00595650" w:rsidP="00AA6299">
            <w:pPr>
              <w:pStyle w:val="TAL"/>
              <w:rPr>
                <w:sz w:val="16"/>
                <w:szCs w:val="16"/>
              </w:rPr>
            </w:pPr>
            <w:r w:rsidRPr="001331C5">
              <w:rPr>
                <w:sz w:val="16"/>
                <w:szCs w:val="16"/>
              </w:rPr>
              <w:t>QUIC impacts on transport proxy traversal</w:t>
            </w:r>
          </w:p>
        </w:tc>
        <w:tc>
          <w:tcPr>
            <w:tcW w:w="708" w:type="dxa"/>
            <w:shd w:val="solid" w:color="FFFFFF" w:fill="auto"/>
          </w:tcPr>
          <w:p w14:paraId="4573FD80"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14:paraId="2E58ECE7" w14:textId="77777777" w:rsidTr="00AA6299">
        <w:tc>
          <w:tcPr>
            <w:tcW w:w="800" w:type="dxa"/>
            <w:shd w:val="solid" w:color="FFFFFF" w:fill="auto"/>
          </w:tcPr>
          <w:p w14:paraId="269607F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14:paraId="64BBADD9"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14:paraId="0F093CFF"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4-192376</w:t>
            </w:r>
          </w:p>
        </w:tc>
        <w:tc>
          <w:tcPr>
            <w:tcW w:w="425" w:type="dxa"/>
            <w:shd w:val="solid" w:color="FFFFFF" w:fill="auto"/>
          </w:tcPr>
          <w:p w14:paraId="7075A9F9" w14:textId="77777777" w:rsidR="00595650" w:rsidRPr="001331C5" w:rsidRDefault="00595650" w:rsidP="00AA6299">
            <w:pPr>
              <w:pStyle w:val="TAL"/>
              <w:rPr>
                <w:sz w:val="16"/>
                <w:szCs w:val="16"/>
              </w:rPr>
            </w:pPr>
          </w:p>
        </w:tc>
        <w:tc>
          <w:tcPr>
            <w:tcW w:w="425" w:type="dxa"/>
            <w:shd w:val="solid" w:color="FFFFFF" w:fill="auto"/>
          </w:tcPr>
          <w:p w14:paraId="6D069D28" w14:textId="77777777" w:rsidR="00595650" w:rsidRPr="001331C5" w:rsidRDefault="00595650" w:rsidP="00AA6299">
            <w:pPr>
              <w:pStyle w:val="TAR"/>
              <w:rPr>
                <w:sz w:val="16"/>
                <w:szCs w:val="16"/>
              </w:rPr>
            </w:pPr>
          </w:p>
        </w:tc>
        <w:tc>
          <w:tcPr>
            <w:tcW w:w="425" w:type="dxa"/>
            <w:shd w:val="solid" w:color="FFFFFF" w:fill="auto"/>
          </w:tcPr>
          <w:p w14:paraId="31C7F05B" w14:textId="77777777" w:rsidR="00595650" w:rsidRPr="001331C5" w:rsidRDefault="00595650" w:rsidP="00AA6299">
            <w:pPr>
              <w:pStyle w:val="TAC"/>
              <w:rPr>
                <w:sz w:val="16"/>
                <w:szCs w:val="16"/>
              </w:rPr>
            </w:pPr>
          </w:p>
        </w:tc>
        <w:tc>
          <w:tcPr>
            <w:tcW w:w="4962" w:type="dxa"/>
            <w:shd w:val="solid" w:color="FFFFFF" w:fill="auto"/>
          </w:tcPr>
          <w:p w14:paraId="5E5CB164" w14:textId="77777777" w:rsidR="00595650" w:rsidRPr="001331C5" w:rsidRDefault="00595650" w:rsidP="00AA6299">
            <w:pPr>
              <w:pStyle w:val="TAL"/>
              <w:rPr>
                <w:sz w:val="16"/>
                <w:szCs w:val="16"/>
              </w:rPr>
            </w:pPr>
            <w:r w:rsidRPr="001331C5">
              <w:rPr>
                <w:sz w:val="16"/>
                <w:szCs w:val="16"/>
              </w:rPr>
              <w:t>Impacts of QUIC on Troubleshooting</w:t>
            </w:r>
          </w:p>
        </w:tc>
        <w:tc>
          <w:tcPr>
            <w:tcW w:w="708" w:type="dxa"/>
            <w:shd w:val="solid" w:color="FFFFFF" w:fill="auto"/>
          </w:tcPr>
          <w:p w14:paraId="250E3D78"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14:paraId="58C091B4" w14:textId="77777777" w:rsidTr="00AA6299">
        <w:tc>
          <w:tcPr>
            <w:tcW w:w="800" w:type="dxa"/>
            <w:shd w:val="solid" w:color="FFFFFF" w:fill="auto"/>
          </w:tcPr>
          <w:p w14:paraId="2485184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14:paraId="21007A9D"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14:paraId="2A6C9C53"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4-201161</w:t>
            </w:r>
          </w:p>
        </w:tc>
        <w:tc>
          <w:tcPr>
            <w:tcW w:w="425" w:type="dxa"/>
            <w:shd w:val="solid" w:color="FFFFFF" w:fill="auto"/>
          </w:tcPr>
          <w:p w14:paraId="23B5D3FA" w14:textId="77777777" w:rsidR="00595650" w:rsidRPr="001331C5" w:rsidRDefault="00595650" w:rsidP="00AA6299">
            <w:pPr>
              <w:pStyle w:val="TAL"/>
              <w:rPr>
                <w:sz w:val="16"/>
                <w:szCs w:val="16"/>
              </w:rPr>
            </w:pPr>
          </w:p>
        </w:tc>
        <w:tc>
          <w:tcPr>
            <w:tcW w:w="425" w:type="dxa"/>
            <w:shd w:val="solid" w:color="FFFFFF" w:fill="auto"/>
          </w:tcPr>
          <w:p w14:paraId="1191DDAA" w14:textId="77777777" w:rsidR="00595650" w:rsidRPr="001331C5" w:rsidRDefault="00595650" w:rsidP="00AA6299">
            <w:pPr>
              <w:pStyle w:val="TAR"/>
              <w:rPr>
                <w:sz w:val="16"/>
                <w:szCs w:val="16"/>
              </w:rPr>
            </w:pPr>
          </w:p>
        </w:tc>
        <w:tc>
          <w:tcPr>
            <w:tcW w:w="425" w:type="dxa"/>
            <w:shd w:val="solid" w:color="FFFFFF" w:fill="auto"/>
          </w:tcPr>
          <w:p w14:paraId="23F16CF2" w14:textId="77777777" w:rsidR="00595650" w:rsidRPr="001331C5" w:rsidRDefault="00595650" w:rsidP="00AA6299">
            <w:pPr>
              <w:pStyle w:val="TAC"/>
              <w:rPr>
                <w:sz w:val="16"/>
                <w:szCs w:val="16"/>
              </w:rPr>
            </w:pPr>
          </w:p>
        </w:tc>
        <w:tc>
          <w:tcPr>
            <w:tcW w:w="4962" w:type="dxa"/>
            <w:shd w:val="solid" w:color="FFFFFF" w:fill="auto"/>
          </w:tcPr>
          <w:p w14:paraId="7FED3D80" w14:textId="77777777" w:rsidR="00595650" w:rsidRPr="001331C5" w:rsidRDefault="00595650" w:rsidP="00AA6299">
            <w:pPr>
              <w:pStyle w:val="TAL"/>
              <w:rPr>
                <w:sz w:val="16"/>
                <w:szCs w:val="16"/>
              </w:rPr>
            </w:pPr>
            <w:r w:rsidRPr="001331C5">
              <w:rPr>
                <w:sz w:val="16"/>
                <w:szCs w:val="16"/>
              </w:rPr>
              <w:t>Additional requirements for Transport Protocol</w:t>
            </w:r>
          </w:p>
        </w:tc>
        <w:tc>
          <w:tcPr>
            <w:tcW w:w="708" w:type="dxa"/>
            <w:shd w:val="solid" w:color="FFFFFF" w:fill="auto"/>
          </w:tcPr>
          <w:p w14:paraId="4B5D638A"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14:paraId="7254855C" w14:textId="77777777" w:rsidTr="00AA6299">
        <w:tc>
          <w:tcPr>
            <w:tcW w:w="800" w:type="dxa"/>
            <w:shd w:val="solid" w:color="FFFFFF" w:fill="auto"/>
          </w:tcPr>
          <w:p w14:paraId="6EA287CB"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14:paraId="6C407C0B"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14:paraId="00E3913C"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4-201164</w:t>
            </w:r>
          </w:p>
        </w:tc>
        <w:tc>
          <w:tcPr>
            <w:tcW w:w="425" w:type="dxa"/>
            <w:shd w:val="solid" w:color="FFFFFF" w:fill="auto"/>
          </w:tcPr>
          <w:p w14:paraId="3547592E" w14:textId="77777777" w:rsidR="00595650" w:rsidRPr="001331C5" w:rsidRDefault="00595650" w:rsidP="00AA6299">
            <w:pPr>
              <w:pStyle w:val="TAL"/>
              <w:rPr>
                <w:sz w:val="16"/>
                <w:szCs w:val="16"/>
              </w:rPr>
            </w:pPr>
          </w:p>
        </w:tc>
        <w:tc>
          <w:tcPr>
            <w:tcW w:w="425" w:type="dxa"/>
            <w:shd w:val="solid" w:color="FFFFFF" w:fill="auto"/>
          </w:tcPr>
          <w:p w14:paraId="0D34FDE6" w14:textId="77777777" w:rsidR="00595650" w:rsidRPr="001331C5" w:rsidRDefault="00595650" w:rsidP="00AA6299">
            <w:pPr>
              <w:pStyle w:val="TAR"/>
              <w:rPr>
                <w:sz w:val="16"/>
                <w:szCs w:val="16"/>
              </w:rPr>
            </w:pPr>
          </w:p>
        </w:tc>
        <w:tc>
          <w:tcPr>
            <w:tcW w:w="425" w:type="dxa"/>
            <w:shd w:val="solid" w:color="FFFFFF" w:fill="auto"/>
          </w:tcPr>
          <w:p w14:paraId="44FD2AC5" w14:textId="77777777" w:rsidR="00595650" w:rsidRPr="001331C5" w:rsidRDefault="00595650" w:rsidP="00AA6299">
            <w:pPr>
              <w:pStyle w:val="TAC"/>
              <w:rPr>
                <w:sz w:val="16"/>
                <w:szCs w:val="16"/>
              </w:rPr>
            </w:pPr>
          </w:p>
        </w:tc>
        <w:tc>
          <w:tcPr>
            <w:tcW w:w="4962" w:type="dxa"/>
            <w:shd w:val="solid" w:color="FFFFFF" w:fill="auto"/>
          </w:tcPr>
          <w:p w14:paraId="3F5EB154" w14:textId="77777777" w:rsidR="00595650" w:rsidRPr="001331C5" w:rsidRDefault="00595650" w:rsidP="00AA6299">
            <w:pPr>
              <w:pStyle w:val="TAL"/>
              <w:rPr>
                <w:sz w:val="16"/>
                <w:szCs w:val="16"/>
              </w:rPr>
            </w:pPr>
            <w:r w:rsidRPr="001331C5">
              <w:rPr>
                <w:sz w:val="16"/>
                <w:szCs w:val="16"/>
              </w:rPr>
              <w:t>Update of QUIC features</w:t>
            </w:r>
          </w:p>
        </w:tc>
        <w:tc>
          <w:tcPr>
            <w:tcW w:w="708" w:type="dxa"/>
            <w:shd w:val="solid" w:color="FFFFFF" w:fill="auto"/>
          </w:tcPr>
          <w:p w14:paraId="2EC5B8EF"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14:paraId="351396B0" w14:textId="77777777" w:rsidTr="00AA6299">
        <w:tc>
          <w:tcPr>
            <w:tcW w:w="800" w:type="dxa"/>
            <w:shd w:val="solid" w:color="FFFFFF" w:fill="auto"/>
          </w:tcPr>
          <w:p w14:paraId="2F8D00C6"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4F638A90"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38C79FF6"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4-203159</w:t>
            </w:r>
          </w:p>
        </w:tc>
        <w:tc>
          <w:tcPr>
            <w:tcW w:w="425" w:type="dxa"/>
            <w:shd w:val="solid" w:color="FFFFFF" w:fill="auto"/>
          </w:tcPr>
          <w:p w14:paraId="5D507E8D" w14:textId="77777777" w:rsidR="00595650" w:rsidRPr="001331C5" w:rsidRDefault="00595650" w:rsidP="00AA6299">
            <w:pPr>
              <w:pStyle w:val="TAL"/>
              <w:rPr>
                <w:sz w:val="16"/>
                <w:szCs w:val="16"/>
                <w:lang w:eastAsia="zh-CN"/>
              </w:rPr>
            </w:pPr>
          </w:p>
        </w:tc>
        <w:tc>
          <w:tcPr>
            <w:tcW w:w="425" w:type="dxa"/>
            <w:shd w:val="solid" w:color="FFFFFF" w:fill="auto"/>
          </w:tcPr>
          <w:p w14:paraId="7413CD6C" w14:textId="77777777" w:rsidR="00595650" w:rsidRPr="001331C5" w:rsidRDefault="00595650" w:rsidP="00AA6299">
            <w:pPr>
              <w:pStyle w:val="TAR"/>
              <w:rPr>
                <w:sz w:val="16"/>
                <w:szCs w:val="16"/>
                <w:lang w:eastAsia="zh-CN"/>
              </w:rPr>
            </w:pPr>
          </w:p>
        </w:tc>
        <w:tc>
          <w:tcPr>
            <w:tcW w:w="425" w:type="dxa"/>
            <w:shd w:val="solid" w:color="FFFFFF" w:fill="auto"/>
          </w:tcPr>
          <w:p w14:paraId="36BC9F25" w14:textId="77777777" w:rsidR="00595650" w:rsidRPr="001331C5" w:rsidRDefault="00595650" w:rsidP="00AA6299">
            <w:pPr>
              <w:pStyle w:val="TAC"/>
              <w:rPr>
                <w:sz w:val="16"/>
                <w:szCs w:val="16"/>
                <w:lang w:eastAsia="zh-CN"/>
              </w:rPr>
            </w:pPr>
          </w:p>
        </w:tc>
        <w:tc>
          <w:tcPr>
            <w:tcW w:w="4962" w:type="dxa"/>
            <w:shd w:val="solid" w:color="FFFFFF" w:fill="auto"/>
          </w:tcPr>
          <w:p w14:paraId="7D323278" w14:textId="77777777" w:rsidR="00595650" w:rsidRPr="001331C5" w:rsidRDefault="00595650" w:rsidP="00AA6299">
            <w:pPr>
              <w:pStyle w:val="TAL"/>
              <w:rPr>
                <w:sz w:val="16"/>
                <w:szCs w:val="16"/>
                <w:lang w:eastAsia="zh-CN"/>
              </w:rPr>
            </w:pPr>
            <w:r w:rsidRPr="001331C5">
              <w:rPr>
                <w:sz w:val="16"/>
                <w:szCs w:val="16"/>
                <w:lang w:eastAsia="zh-CN"/>
              </w:rPr>
              <w:t>Interim Conclusion on HTTP/3 (QUIC)</w:t>
            </w:r>
          </w:p>
        </w:tc>
        <w:tc>
          <w:tcPr>
            <w:tcW w:w="708" w:type="dxa"/>
            <w:shd w:val="solid" w:color="FFFFFF" w:fill="auto"/>
          </w:tcPr>
          <w:p w14:paraId="09C7123E"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7DB049DA" w14:textId="77777777" w:rsidTr="00AA6299">
        <w:tc>
          <w:tcPr>
            <w:tcW w:w="800" w:type="dxa"/>
            <w:shd w:val="solid" w:color="FFFFFF" w:fill="auto"/>
          </w:tcPr>
          <w:p w14:paraId="4B88A05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537B6771"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403C4B58"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4-203532</w:t>
            </w:r>
          </w:p>
        </w:tc>
        <w:tc>
          <w:tcPr>
            <w:tcW w:w="425" w:type="dxa"/>
            <w:shd w:val="solid" w:color="FFFFFF" w:fill="auto"/>
          </w:tcPr>
          <w:p w14:paraId="64233B05" w14:textId="77777777" w:rsidR="00595650" w:rsidRPr="001331C5" w:rsidRDefault="00595650" w:rsidP="00AA6299">
            <w:pPr>
              <w:pStyle w:val="TAL"/>
              <w:rPr>
                <w:sz w:val="16"/>
                <w:szCs w:val="16"/>
                <w:lang w:eastAsia="zh-CN"/>
              </w:rPr>
            </w:pPr>
          </w:p>
        </w:tc>
        <w:tc>
          <w:tcPr>
            <w:tcW w:w="425" w:type="dxa"/>
            <w:shd w:val="solid" w:color="FFFFFF" w:fill="auto"/>
          </w:tcPr>
          <w:p w14:paraId="369C16AB" w14:textId="77777777" w:rsidR="00595650" w:rsidRPr="001331C5" w:rsidRDefault="00595650" w:rsidP="00AA6299">
            <w:pPr>
              <w:pStyle w:val="TAR"/>
              <w:rPr>
                <w:sz w:val="16"/>
                <w:szCs w:val="16"/>
                <w:lang w:eastAsia="zh-CN"/>
              </w:rPr>
            </w:pPr>
          </w:p>
        </w:tc>
        <w:tc>
          <w:tcPr>
            <w:tcW w:w="425" w:type="dxa"/>
            <w:shd w:val="solid" w:color="FFFFFF" w:fill="auto"/>
          </w:tcPr>
          <w:p w14:paraId="1D1E6E86" w14:textId="77777777" w:rsidR="00595650" w:rsidRPr="001331C5" w:rsidRDefault="00595650" w:rsidP="00AA6299">
            <w:pPr>
              <w:pStyle w:val="TAC"/>
              <w:rPr>
                <w:sz w:val="16"/>
                <w:szCs w:val="16"/>
                <w:lang w:eastAsia="zh-CN"/>
              </w:rPr>
            </w:pPr>
          </w:p>
        </w:tc>
        <w:tc>
          <w:tcPr>
            <w:tcW w:w="4962" w:type="dxa"/>
            <w:shd w:val="solid" w:color="FFFFFF" w:fill="auto"/>
          </w:tcPr>
          <w:p w14:paraId="3382BA56" w14:textId="77777777" w:rsidR="00595650" w:rsidRPr="001331C5" w:rsidRDefault="00595650" w:rsidP="00AA6299">
            <w:pPr>
              <w:pStyle w:val="TAL"/>
              <w:rPr>
                <w:sz w:val="16"/>
                <w:szCs w:val="16"/>
                <w:lang w:eastAsia="zh-CN"/>
              </w:rPr>
            </w:pPr>
            <w:r w:rsidRPr="001331C5">
              <w:rPr>
                <w:sz w:val="16"/>
                <w:szCs w:val="16"/>
                <w:lang w:eastAsia="zh-CN"/>
              </w:rPr>
              <w:t>Architectural baseline requirements update</w:t>
            </w:r>
          </w:p>
        </w:tc>
        <w:tc>
          <w:tcPr>
            <w:tcW w:w="708" w:type="dxa"/>
            <w:shd w:val="solid" w:color="FFFFFF" w:fill="auto"/>
          </w:tcPr>
          <w:p w14:paraId="39333CCD"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25DC3D77" w14:textId="77777777" w:rsidTr="00AA6299">
        <w:tc>
          <w:tcPr>
            <w:tcW w:w="800" w:type="dxa"/>
            <w:shd w:val="solid" w:color="FFFFFF" w:fill="auto"/>
          </w:tcPr>
          <w:p w14:paraId="6F0E380A"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0F88BD9D"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0BDEEBC2"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4-203577</w:t>
            </w:r>
          </w:p>
        </w:tc>
        <w:tc>
          <w:tcPr>
            <w:tcW w:w="425" w:type="dxa"/>
            <w:shd w:val="solid" w:color="FFFFFF" w:fill="auto"/>
          </w:tcPr>
          <w:p w14:paraId="02071C0A" w14:textId="77777777" w:rsidR="00595650" w:rsidRPr="001331C5" w:rsidRDefault="00595650" w:rsidP="00AA6299">
            <w:pPr>
              <w:pStyle w:val="TAL"/>
              <w:rPr>
                <w:sz w:val="16"/>
                <w:szCs w:val="16"/>
                <w:lang w:eastAsia="zh-CN"/>
              </w:rPr>
            </w:pPr>
          </w:p>
        </w:tc>
        <w:tc>
          <w:tcPr>
            <w:tcW w:w="425" w:type="dxa"/>
            <w:shd w:val="solid" w:color="FFFFFF" w:fill="auto"/>
          </w:tcPr>
          <w:p w14:paraId="65CB65B3" w14:textId="77777777" w:rsidR="00595650" w:rsidRPr="001331C5" w:rsidRDefault="00595650" w:rsidP="00AA6299">
            <w:pPr>
              <w:pStyle w:val="TAR"/>
              <w:rPr>
                <w:sz w:val="16"/>
                <w:szCs w:val="16"/>
                <w:lang w:eastAsia="zh-CN"/>
              </w:rPr>
            </w:pPr>
          </w:p>
        </w:tc>
        <w:tc>
          <w:tcPr>
            <w:tcW w:w="425" w:type="dxa"/>
            <w:shd w:val="solid" w:color="FFFFFF" w:fill="auto"/>
          </w:tcPr>
          <w:p w14:paraId="47097B77" w14:textId="77777777" w:rsidR="00595650" w:rsidRPr="001331C5" w:rsidRDefault="00595650" w:rsidP="00AA6299">
            <w:pPr>
              <w:pStyle w:val="TAC"/>
              <w:rPr>
                <w:sz w:val="16"/>
                <w:szCs w:val="16"/>
                <w:lang w:eastAsia="zh-CN"/>
              </w:rPr>
            </w:pPr>
          </w:p>
        </w:tc>
        <w:tc>
          <w:tcPr>
            <w:tcW w:w="4962" w:type="dxa"/>
            <w:shd w:val="solid" w:color="FFFFFF" w:fill="auto"/>
          </w:tcPr>
          <w:p w14:paraId="51D2633D" w14:textId="77777777" w:rsidR="00595650" w:rsidRPr="001331C5" w:rsidRDefault="00595650" w:rsidP="00AA6299">
            <w:pPr>
              <w:pStyle w:val="TAL"/>
              <w:rPr>
                <w:sz w:val="16"/>
                <w:szCs w:val="16"/>
                <w:lang w:eastAsia="zh-CN"/>
              </w:rPr>
            </w:pPr>
            <w:r w:rsidRPr="001331C5">
              <w:rPr>
                <w:sz w:val="16"/>
                <w:szCs w:val="16"/>
                <w:lang w:eastAsia="zh-CN"/>
              </w:rPr>
              <w:t>MASQUE</w:t>
            </w:r>
          </w:p>
        </w:tc>
        <w:tc>
          <w:tcPr>
            <w:tcW w:w="708" w:type="dxa"/>
            <w:shd w:val="solid" w:color="FFFFFF" w:fill="auto"/>
          </w:tcPr>
          <w:p w14:paraId="0F36014A"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69851D0B" w14:textId="77777777" w:rsidTr="00AA6299">
        <w:tc>
          <w:tcPr>
            <w:tcW w:w="800" w:type="dxa"/>
            <w:shd w:val="solid" w:color="FFFFFF" w:fill="auto"/>
          </w:tcPr>
          <w:p w14:paraId="0D2EBFF2"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020-09</w:t>
            </w:r>
          </w:p>
        </w:tc>
        <w:tc>
          <w:tcPr>
            <w:tcW w:w="853" w:type="dxa"/>
            <w:shd w:val="solid" w:color="FFFFFF" w:fill="auto"/>
          </w:tcPr>
          <w:p w14:paraId="558665DA"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9E</w:t>
            </w:r>
          </w:p>
        </w:tc>
        <w:tc>
          <w:tcPr>
            <w:tcW w:w="1041" w:type="dxa"/>
            <w:shd w:val="solid" w:color="FFFFFF" w:fill="auto"/>
          </w:tcPr>
          <w:p w14:paraId="1FFE4C37"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4-204161</w:t>
            </w:r>
          </w:p>
        </w:tc>
        <w:tc>
          <w:tcPr>
            <w:tcW w:w="425" w:type="dxa"/>
            <w:shd w:val="solid" w:color="FFFFFF" w:fill="auto"/>
          </w:tcPr>
          <w:p w14:paraId="79BEA2A8" w14:textId="77777777" w:rsidR="00595650" w:rsidRPr="001331C5" w:rsidRDefault="00595650" w:rsidP="00AA6299">
            <w:pPr>
              <w:pStyle w:val="TAL"/>
              <w:rPr>
                <w:sz w:val="16"/>
                <w:szCs w:val="16"/>
                <w:lang w:eastAsia="zh-CN"/>
              </w:rPr>
            </w:pPr>
          </w:p>
        </w:tc>
        <w:tc>
          <w:tcPr>
            <w:tcW w:w="425" w:type="dxa"/>
            <w:shd w:val="solid" w:color="FFFFFF" w:fill="auto"/>
          </w:tcPr>
          <w:p w14:paraId="21730E94" w14:textId="77777777" w:rsidR="00595650" w:rsidRPr="001331C5" w:rsidRDefault="00595650" w:rsidP="00AA6299">
            <w:pPr>
              <w:pStyle w:val="TAR"/>
              <w:rPr>
                <w:sz w:val="16"/>
                <w:szCs w:val="16"/>
                <w:lang w:eastAsia="zh-CN"/>
              </w:rPr>
            </w:pPr>
          </w:p>
        </w:tc>
        <w:tc>
          <w:tcPr>
            <w:tcW w:w="425" w:type="dxa"/>
            <w:shd w:val="solid" w:color="FFFFFF" w:fill="auto"/>
          </w:tcPr>
          <w:p w14:paraId="56030DDE" w14:textId="77777777" w:rsidR="00595650" w:rsidRPr="001331C5" w:rsidRDefault="00595650" w:rsidP="00AA6299">
            <w:pPr>
              <w:pStyle w:val="TAC"/>
              <w:rPr>
                <w:sz w:val="16"/>
                <w:szCs w:val="16"/>
                <w:lang w:eastAsia="zh-CN"/>
              </w:rPr>
            </w:pPr>
          </w:p>
        </w:tc>
        <w:tc>
          <w:tcPr>
            <w:tcW w:w="4962" w:type="dxa"/>
            <w:shd w:val="solid" w:color="FFFFFF" w:fill="auto"/>
          </w:tcPr>
          <w:p w14:paraId="4E37F023" w14:textId="77777777" w:rsidR="00595650" w:rsidRPr="001331C5" w:rsidRDefault="00595650" w:rsidP="00AA6299">
            <w:pPr>
              <w:pStyle w:val="TAL"/>
              <w:rPr>
                <w:sz w:val="16"/>
                <w:szCs w:val="16"/>
                <w:lang w:eastAsia="zh-CN"/>
              </w:rPr>
            </w:pPr>
            <w:r w:rsidRPr="001331C5">
              <w:rPr>
                <w:rFonts w:cs="Arial"/>
                <w:sz w:val="16"/>
                <w:szCs w:val="16"/>
              </w:rPr>
              <w:t>Update of the references</w:t>
            </w:r>
          </w:p>
        </w:tc>
        <w:tc>
          <w:tcPr>
            <w:tcW w:w="708" w:type="dxa"/>
            <w:shd w:val="solid" w:color="FFFFFF" w:fill="auto"/>
          </w:tcPr>
          <w:p w14:paraId="53045D88"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.5.0</w:t>
            </w:r>
          </w:p>
        </w:tc>
      </w:tr>
      <w:tr w:rsidR="00595650" w:rsidRPr="001331C5" w14:paraId="74098100" w14:textId="77777777" w:rsidTr="00AA6299">
        <w:tc>
          <w:tcPr>
            <w:tcW w:w="800" w:type="dxa"/>
            <w:shd w:val="solid" w:color="FFFFFF" w:fill="auto"/>
          </w:tcPr>
          <w:p w14:paraId="32B82BC1" w14:textId="77777777" w:rsidR="00595650" w:rsidRPr="001331C5" w:rsidRDefault="00595650" w:rsidP="00AA6299">
            <w:pPr>
              <w:pStyle w:val="TAC"/>
              <w:rPr>
                <w:sz w:val="16"/>
                <w:szCs w:val="16"/>
              </w:rPr>
            </w:pPr>
            <w:r w:rsidRPr="001331C5">
              <w:rPr>
                <w:rFonts w:hint="eastAsia"/>
                <w:sz w:val="16"/>
                <w:szCs w:val="16"/>
              </w:rPr>
              <w:t>2</w:t>
            </w:r>
            <w:r w:rsidRPr="001331C5">
              <w:rPr>
                <w:sz w:val="16"/>
                <w:szCs w:val="16"/>
              </w:rPr>
              <w:t>020-11</w:t>
            </w:r>
          </w:p>
        </w:tc>
        <w:tc>
          <w:tcPr>
            <w:tcW w:w="853" w:type="dxa"/>
            <w:shd w:val="solid" w:color="FFFFFF" w:fill="auto"/>
          </w:tcPr>
          <w:p w14:paraId="5E734F26"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101E</w:t>
            </w:r>
          </w:p>
        </w:tc>
        <w:tc>
          <w:tcPr>
            <w:tcW w:w="1041" w:type="dxa"/>
            <w:shd w:val="solid" w:color="FFFFFF" w:fill="auto"/>
          </w:tcPr>
          <w:p w14:paraId="08B03BF3" w14:textId="77777777" w:rsidR="00595650" w:rsidRPr="001331C5" w:rsidRDefault="00595650" w:rsidP="00AA6299">
            <w:pPr>
              <w:pStyle w:val="TAC"/>
              <w:rPr>
                <w:sz w:val="16"/>
                <w:szCs w:val="16"/>
              </w:rPr>
            </w:pPr>
            <w:r w:rsidRPr="001331C5">
              <w:rPr>
                <w:sz w:val="16"/>
                <w:szCs w:val="16"/>
              </w:rPr>
              <w:t>C4-205074</w:t>
            </w:r>
          </w:p>
        </w:tc>
        <w:tc>
          <w:tcPr>
            <w:tcW w:w="425" w:type="dxa"/>
            <w:shd w:val="solid" w:color="FFFFFF" w:fill="auto"/>
          </w:tcPr>
          <w:p w14:paraId="6BF89644" w14:textId="77777777" w:rsidR="00595650" w:rsidRPr="001331C5" w:rsidRDefault="00595650" w:rsidP="00AA6299">
            <w:pPr>
              <w:pStyle w:val="TAL"/>
              <w:rPr>
                <w:sz w:val="16"/>
                <w:szCs w:val="16"/>
              </w:rPr>
            </w:pPr>
          </w:p>
        </w:tc>
        <w:tc>
          <w:tcPr>
            <w:tcW w:w="425" w:type="dxa"/>
            <w:shd w:val="solid" w:color="FFFFFF" w:fill="auto"/>
          </w:tcPr>
          <w:p w14:paraId="3AA9A95D" w14:textId="77777777" w:rsidR="00595650" w:rsidRPr="001331C5" w:rsidRDefault="00595650" w:rsidP="00AA6299">
            <w:pPr>
              <w:pStyle w:val="TAR"/>
              <w:rPr>
                <w:sz w:val="16"/>
                <w:szCs w:val="16"/>
              </w:rPr>
            </w:pPr>
          </w:p>
        </w:tc>
        <w:tc>
          <w:tcPr>
            <w:tcW w:w="425" w:type="dxa"/>
            <w:shd w:val="solid" w:color="FFFFFF" w:fill="auto"/>
          </w:tcPr>
          <w:p w14:paraId="19D3159A" w14:textId="77777777" w:rsidR="00595650" w:rsidRPr="001331C5" w:rsidRDefault="00595650" w:rsidP="00AA6299">
            <w:pPr>
              <w:pStyle w:val="TAC"/>
              <w:rPr>
                <w:sz w:val="16"/>
                <w:szCs w:val="16"/>
              </w:rPr>
            </w:pPr>
          </w:p>
        </w:tc>
        <w:tc>
          <w:tcPr>
            <w:tcW w:w="4962" w:type="dxa"/>
            <w:shd w:val="solid" w:color="FFFFFF" w:fill="auto"/>
          </w:tcPr>
          <w:p w14:paraId="51F06CFE" w14:textId="77777777" w:rsidR="00595650" w:rsidRPr="001331C5" w:rsidRDefault="00595650" w:rsidP="00AA6299">
            <w:pPr>
              <w:pStyle w:val="TAL"/>
              <w:rPr>
                <w:sz w:val="16"/>
                <w:szCs w:val="16"/>
              </w:rPr>
            </w:pPr>
            <w:r w:rsidRPr="001331C5">
              <w:rPr>
                <w:sz w:val="16"/>
                <w:szCs w:val="16"/>
              </w:rPr>
              <w:t>Miscellaneous corrections</w:t>
            </w:r>
          </w:p>
        </w:tc>
        <w:tc>
          <w:tcPr>
            <w:tcW w:w="708" w:type="dxa"/>
            <w:shd w:val="solid" w:color="FFFFFF" w:fill="auto"/>
          </w:tcPr>
          <w:p w14:paraId="0F922105" w14:textId="77777777" w:rsidR="00595650" w:rsidRPr="001331C5" w:rsidRDefault="00595650" w:rsidP="00AA6299">
            <w:pPr>
              <w:pStyle w:val="TAC"/>
              <w:rPr>
                <w:sz w:val="16"/>
                <w:szCs w:val="16"/>
              </w:rPr>
            </w:pPr>
            <w:r w:rsidRPr="001331C5">
              <w:rPr>
                <w:rFonts w:hint="eastAsia"/>
                <w:sz w:val="16"/>
                <w:szCs w:val="16"/>
              </w:rPr>
              <w:t>1</w:t>
            </w:r>
            <w:r w:rsidRPr="001331C5">
              <w:rPr>
                <w:sz w:val="16"/>
                <w:szCs w:val="16"/>
              </w:rPr>
              <w:t>.6.0</w:t>
            </w:r>
          </w:p>
        </w:tc>
      </w:tr>
      <w:tr w:rsidR="00AB272A" w:rsidRPr="001331C5" w14:paraId="3E07539B" w14:textId="77777777" w:rsidTr="00AA6299">
        <w:tc>
          <w:tcPr>
            <w:tcW w:w="800" w:type="dxa"/>
            <w:shd w:val="solid" w:color="FFFFFF" w:fill="auto"/>
          </w:tcPr>
          <w:p w14:paraId="2BA6C214" w14:textId="77777777" w:rsidR="00AB272A" w:rsidRPr="001331C5" w:rsidRDefault="00AB272A" w:rsidP="00AA6299">
            <w:pPr>
              <w:pStyle w:val="TAC"/>
              <w:rPr>
                <w:sz w:val="16"/>
                <w:szCs w:val="16"/>
              </w:rPr>
            </w:pPr>
            <w:r w:rsidRPr="001331C5">
              <w:rPr>
                <w:rFonts w:hint="eastAsia"/>
                <w:sz w:val="16"/>
                <w:szCs w:val="16"/>
              </w:rPr>
              <w:t>2</w:t>
            </w:r>
            <w:r w:rsidRPr="001331C5">
              <w:rPr>
                <w:sz w:val="16"/>
                <w:szCs w:val="16"/>
              </w:rPr>
              <w:t>021</w:t>
            </w:r>
            <w:r w:rsidRPr="001331C5">
              <w:rPr>
                <w:rFonts w:hint="eastAsia"/>
                <w:sz w:val="16"/>
                <w:szCs w:val="16"/>
              </w:rPr>
              <w:t>-</w:t>
            </w:r>
            <w:r w:rsidRPr="001331C5">
              <w:rPr>
                <w:sz w:val="16"/>
                <w:szCs w:val="16"/>
              </w:rPr>
              <w:t>02</w:t>
            </w:r>
          </w:p>
        </w:tc>
        <w:tc>
          <w:tcPr>
            <w:tcW w:w="853" w:type="dxa"/>
            <w:shd w:val="solid" w:color="FFFFFF" w:fill="auto"/>
          </w:tcPr>
          <w:p w14:paraId="37705474" w14:textId="77777777" w:rsidR="00AB272A" w:rsidRPr="001331C5" w:rsidRDefault="00AB272A"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101bis</w:t>
            </w:r>
            <w:r w:rsidRPr="001331C5">
              <w:rPr>
                <w:rFonts w:hint="eastAsia"/>
                <w:sz w:val="16"/>
                <w:szCs w:val="16"/>
              </w:rPr>
              <w:t>-</w:t>
            </w:r>
            <w:r w:rsidRPr="001331C5">
              <w:rPr>
                <w:sz w:val="16"/>
                <w:szCs w:val="16"/>
              </w:rPr>
              <w:t>E</w:t>
            </w:r>
          </w:p>
        </w:tc>
        <w:tc>
          <w:tcPr>
            <w:tcW w:w="1041" w:type="dxa"/>
            <w:shd w:val="solid" w:color="FFFFFF" w:fill="auto"/>
          </w:tcPr>
          <w:p w14:paraId="6B64C226" w14:textId="77777777" w:rsidR="00AB272A" w:rsidRPr="001331C5" w:rsidRDefault="00AB272A" w:rsidP="00AA6299">
            <w:pPr>
              <w:pStyle w:val="TAC"/>
              <w:rPr>
                <w:sz w:val="16"/>
                <w:szCs w:val="16"/>
              </w:rPr>
            </w:pPr>
            <w:r w:rsidRPr="001331C5">
              <w:rPr>
                <w:rFonts w:hint="eastAsia"/>
                <w:sz w:val="16"/>
                <w:szCs w:val="16"/>
              </w:rPr>
              <w:t>C</w:t>
            </w:r>
            <w:r w:rsidRPr="001331C5">
              <w:rPr>
                <w:sz w:val="16"/>
                <w:szCs w:val="16"/>
              </w:rPr>
              <w:t>4-210157</w:t>
            </w:r>
          </w:p>
        </w:tc>
        <w:tc>
          <w:tcPr>
            <w:tcW w:w="425" w:type="dxa"/>
            <w:shd w:val="solid" w:color="FFFFFF" w:fill="auto"/>
          </w:tcPr>
          <w:p w14:paraId="13792E1C" w14:textId="77777777" w:rsidR="00AB272A" w:rsidRPr="001331C5" w:rsidRDefault="00AB272A" w:rsidP="00AA6299">
            <w:pPr>
              <w:pStyle w:val="TAL"/>
              <w:rPr>
                <w:sz w:val="16"/>
                <w:szCs w:val="16"/>
              </w:rPr>
            </w:pPr>
          </w:p>
        </w:tc>
        <w:tc>
          <w:tcPr>
            <w:tcW w:w="425" w:type="dxa"/>
            <w:shd w:val="solid" w:color="FFFFFF" w:fill="auto"/>
          </w:tcPr>
          <w:p w14:paraId="2AEA96DB" w14:textId="77777777" w:rsidR="00AB272A" w:rsidRPr="001331C5" w:rsidRDefault="00AB272A" w:rsidP="00AA6299">
            <w:pPr>
              <w:pStyle w:val="TAR"/>
              <w:rPr>
                <w:sz w:val="16"/>
                <w:szCs w:val="16"/>
              </w:rPr>
            </w:pPr>
          </w:p>
        </w:tc>
        <w:tc>
          <w:tcPr>
            <w:tcW w:w="425" w:type="dxa"/>
            <w:shd w:val="solid" w:color="FFFFFF" w:fill="auto"/>
          </w:tcPr>
          <w:p w14:paraId="04AA0942" w14:textId="77777777" w:rsidR="00AB272A" w:rsidRPr="001331C5" w:rsidRDefault="00AB272A" w:rsidP="00AA6299">
            <w:pPr>
              <w:pStyle w:val="TAC"/>
              <w:rPr>
                <w:sz w:val="16"/>
                <w:szCs w:val="16"/>
              </w:rPr>
            </w:pPr>
          </w:p>
        </w:tc>
        <w:tc>
          <w:tcPr>
            <w:tcW w:w="4962" w:type="dxa"/>
            <w:shd w:val="solid" w:color="FFFFFF" w:fill="auto"/>
          </w:tcPr>
          <w:p w14:paraId="0A31D736" w14:textId="77777777" w:rsidR="00AB272A" w:rsidRPr="001331C5" w:rsidRDefault="00AB272A" w:rsidP="00AA6299">
            <w:pPr>
              <w:pStyle w:val="TAL"/>
              <w:rPr>
                <w:sz w:val="16"/>
                <w:szCs w:val="16"/>
              </w:rPr>
            </w:pPr>
            <w:r w:rsidRPr="001331C5">
              <w:rPr>
                <w:sz w:val="16"/>
                <w:szCs w:val="16"/>
              </w:rPr>
              <w:t>Clarifications to the basic HTTP/3 notions</w:t>
            </w:r>
          </w:p>
        </w:tc>
        <w:tc>
          <w:tcPr>
            <w:tcW w:w="708" w:type="dxa"/>
            <w:shd w:val="solid" w:color="FFFFFF" w:fill="auto"/>
          </w:tcPr>
          <w:p w14:paraId="3519E8DE" w14:textId="77777777" w:rsidR="00AB272A" w:rsidRPr="001331C5" w:rsidRDefault="00AB272A" w:rsidP="00AA6299">
            <w:pPr>
              <w:pStyle w:val="TAC"/>
              <w:rPr>
                <w:sz w:val="16"/>
                <w:szCs w:val="16"/>
                <w:lang w:eastAsia="zh-CN"/>
              </w:rPr>
            </w:pPr>
            <w:r w:rsidRPr="001331C5">
              <w:rPr>
                <w:rFonts w:hint="eastAsia"/>
                <w:sz w:val="16"/>
                <w:szCs w:val="16"/>
                <w:lang w:eastAsia="zh-CN"/>
              </w:rPr>
              <w:t>1</w:t>
            </w:r>
            <w:r w:rsidRPr="001331C5">
              <w:rPr>
                <w:sz w:val="16"/>
                <w:szCs w:val="16"/>
                <w:lang w:eastAsia="zh-CN"/>
              </w:rPr>
              <w:t>.7.0</w:t>
            </w:r>
          </w:p>
        </w:tc>
      </w:tr>
      <w:tr w:rsidR="00044749" w:rsidRPr="001331C5" w14:paraId="37E43CA5" w14:textId="77777777" w:rsidTr="00AA6299">
        <w:tc>
          <w:tcPr>
            <w:tcW w:w="800" w:type="dxa"/>
            <w:shd w:val="solid" w:color="FFFFFF" w:fill="auto"/>
          </w:tcPr>
          <w:p w14:paraId="6DF04C1B" w14:textId="1204A608" w:rsidR="00044749" w:rsidRPr="001331C5" w:rsidRDefault="00044749" w:rsidP="00044749">
            <w:pPr>
              <w:pStyle w:val="TAC"/>
              <w:rPr>
                <w:sz w:val="16"/>
                <w:szCs w:val="16"/>
              </w:rPr>
            </w:pPr>
            <w:r w:rsidRPr="001331C5">
              <w:rPr>
                <w:rFonts w:hint="eastAsia"/>
                <w:sz w:val="16"/>
                <w:szCs w:val="16"/>
                <w:lang w:eastAsia="zh-CN"/>
              </w:rPr>
              <w:t>2</w:t>
            </w:r>
            <w:r>
              <w:rPr>
                <w:sz w:val="16"/>
                <w:szCs w:val="16"/>
                <w:lang w:eastAsia="zh-CN"/>
              </w:rPr>
              <w:t>023</w:t>
            </w:r>
            <w:r w:rsidRPr="001331C5">
              <w:rPr>
                <w:sz w:val="16"/>
                <w:szCs w:val="16"/>
                <w:lang w:eastAsia="zh-CN"/>
              </w:rPr>
              <w:t>-0</w:t>
            </w:r>
            <w:r>
              <w:rPr>
                <w:sz w:val="16"/>
                <w:szCs w:val="16"/>
                <w:lang w:eastAsia="zh-CN"/>
              </w:rPr>
              <w:t>8</w:t>
            </w:r>
          </w:p>
        </w:tc>
        <w:tc>
          <w:tcPr>
            <w:tcW w:w="853" w:type="dxa"/>
            <w:shd w:val="solid" w:color="FFFFFF" w:fill="auto"/>
          </w:tcPr>
          <w:p w14:paraId="36A490C9" w14:textId="7512856E" w:rsidR="00044749" w:rsidRPr="001331C5" w:rsidRDefault="00044749" w:rsidP="00044749">
            <w:pPr>
              <w:pStyle w:val="TAC"/>
              <w:rPr>
                <w:sz w:val="16"/>
                <w:szCs w:val="16"/>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w:t>
            </w:r>
            <w:r>
              <w:rPr>
                <w:sz w:val="16"/>
                <w:szCs w:val="16"/>
                <w:lang w:eastAsia="zh-CN"/>
              </w:rPr>
              <w:t>117</w:t>
            </w:r>
          </w:p>
        </w:tc>
        <w:tc>
          <w:tcPr>
            <w:tcW w:w="1041" w:type="dxa"/>
            <w:shd w:val="solid" w:color="FFFFFF" w:fill="auto"/>
          </w:tcPr>
          <w:p w14:paraId="625334ED" w14:textId="457A4EFB" w:rsidR="00044749" w:rsidRPr="001331C5" w:rsidRDefault="00044749" w:rsidP="00442310">
            <w:pPr>
              <w:pStyle w:val="TAC"/>
              <w:rPr>
                <w:sz w:val="16"/>
                <w:szCs w:val="16"/>
              </w:rPr>
            </w:pPr>
            <w:r w:rsidRPr="001331C5">
              <w:rPr>
                <w:rFonts w:hint="eastAsia"/>
                <w:sz w:val="16"/>
                <w:szCs w:val="16"/>
                <w:lang w:eastAsia="zh-CN"/>
              </w:rPr>
              <w:t>C</w:t>
            </w:r>
            <w:r w:rsidRPr="001331C5">
              <w:rPr>
                <w:sz w:val="16"/>
                <w:szCs w:val="16"/>
                <w:lang w:eastAsia="zh-CN"/>
              </w:rPr>
              <w:t>4-2</w:t>
            </w:r>
            <w:r w:rsidR="00442310">
              <w:rPr>
                <w:sz w:val="16"/>
                <w:szCs w:val="16"/>
                <w:lang w:eastAsia="zh-CN"/>
              </w:rPr>
              <w:t>33153</w:t>
            </w:r>
          </w:p>
        </w:tc>
        <w:tc>
          <w:tcPr>
            <w:tcW w:w="425" w:type="dxa"/>
            <w:shd w:val="solid" w:color="FFFFFF" w:fill="auto"/>
          </w:tcPr>
          <w:p w14:paraId="2D2253FF" w14:textId="77777777" w:rsidR="00044749" w:rsidRPr="001331C5" w:rsidRDefault="00044749" w:rsidP="00044749">
            <w:pPr>
              <w:pStyle w:val="TAL"/>
              <w:rPr>
                <w:sz w:val="16"/>
                <w:szCs w:val="16"/>
              </w:rPr>
            </w:pPr>
          </w:p>
        </w:tc>
        <w:tc>
          <w:tcPr>
            <w:tcW w:w="425" w:type="dxa"/>
            <w:shd w:val="solid" w:color="FFFFFF" w:fill="auto"/>
          </w:tcPr>
          <w:p w14:paraId="18FD26B2" w14:textId="77777777" w:rsidR="00044749" w:rsidRPr="001331C5" w:rsidRDefault="00044749" w:rsidP="00044749">
            <w:pPr>
              <w:pStyle w:val="TAR"/>
              <w:rPr>
                <w:sz w:val="16"/>
                <w:szCs w:val="16"/>
              </w:rPr>
            </w:pPr>
          </w:p>
        </w:tc>
        <w:tc>
          <w:tcPr>
            <w:tcW w:w="425" w:type="dxa"/>
            <w:shd w:val="solid" w:color="FFFFFF" w:fill="auto"/>
          </w:tcPr>
          <w:p w14:paraId="42C231F6" w14:textId="77777777" w:rsidR="00044749" w:rsidRPr="001331C5" w:rsidRDefault="00044749" w:rsidP="00044749">
            <w:pPr>
              <w:pStyle w:val="TAC"/>
              <w:rPr>
                <w:sz w:val="16"/>
                <w:szCs w:val="16"/>
              </w:rPr>
            </w:pPr>
          </w:p>
        </w:tc>
        <w:tc>
          <w:tcPr>
            <w:tcW w:w="4962" w:type="dxa"/>
            <w:shd w:val="solid" w:color="FFFFFF" w:fill="auto"/>
          </w:tcPr>
          <w:p w14:paraId="2F038628" w14:textId="447913DF" w:rsidR="00044749" w:rsidRPr="001331C5" w:rsidRDefault="00442310" w:rsidP="00044749">
            <w:pPr>
              <w:pStyle w:val="TAL"/>
              <w:rPr>
                <w:sz w:val="16"/>
                <w:szCs w:val="16"/>
                <w:lang w:eastAsia="zh-CN"/>
              </w:rPr>
            </w:pPr>
            <w:r w:rsidRPr="00442310">
              <w:rPr>
                <w:sz w:val="16"/>
                <w:szCs w:val="16"/>
                <w:lang w:eastAsia="zh-CN"/>
              </w:rPr>
              <w:t>HTTP/3 implementation maturity and conclusion update</w:t>
            </w:r>
          </w:p>
        </w:tc>
        <w:tc>
          <w:tcPr>
            <w:tcW w:w="708" w:type="dxa"/>
            <w:shd w:val="solid" w:color="FFFFFF" w:fill="auto"/>
          </w:tcPr>
          <w:p w14:paraId="353E7390" w14:textId="0422F9C1" w:rsidR="00044749" w:rsidRPr="001331C5" w:rsidRDefault="00044749" w:rsidP="00044749">
            <w:pPr>
              <w:pStyle w:val="TAC"/>
              <w:rPr>
                <w:sz w:val="16"/>
                <w:szCs w:val="16"/>
                <w:lang w:eastAsia="zh-CN"/>
              </w:rPr>
            </w:pPr>
            <w:r w:rsidRPr="001331C5">
              <w:rPr>
                <w:rFonts w:hint="eastAsia"/>
                <w:sz w:val="16"/>
                <w:szCs w:val="16"/>
                <w:lang w:eastAsia="zh-CN"/>
              </w:rPr>
              <w:t>1</w:t>
            </w:r>
            <w:r w:rsidR="006E6794">
              <w:rPr>
                <w:sz w:val="16"/>
                <w:szCs w:val="16"/>
                <w:lang w:eastAsia="zh-CN"/>
              </w:rPr>
              <w:t>.8</w:t>
            </w:r>
            <w:r w:rsidRPr="001331C5">
              <w:rPr>
                <w:sz w:val="16"/>
                <w:szCs w:val="16"/>
                <w:lang w:eastAsia="zh-CN"/>
              </w:rPr>
              <w:t>.0</w:t>
            </w:r>
          </w:p>
        </w:tc>
      </w:tr>
      <w:tr w:rsidR="00044749" w:rsidRPr="001331C5" w14:paraId="3F97EEF5" w14:textId="77777777" w:rsidTr="00AA6299">
        <w:tc>
          <w:tcPr>
            <w:tcW w:w="800" w:type="dxa"/>
            <w:shd w:val="solid" w:color="FFFFFF" w:fill="auto"/>
          </w:tcPr>
          <w:p w14:paraId="5256C88F" w14:textId="6CD16ED2" w:rsidR="00044749" w:rsidRPr="001331C5" w:rsidRDefault="00044749" w:rsidP="00044749">
            <w:pPr>
              <w:pStyle w:val="TAC"/>
              <w:rPr>
                <w:sz w:val="16"/>
                <w:szCs w:val="16"/>
              </w:rPr>
            </w:pPr>
            <w:r w:rsidRPr="001331C5">
              <w:rPr>
                <w:rFonts w:hint="eastAsia"/>
                <w:sz w:val="16"/>
                <w:szCs w:val="16"/>
                <w:lang w:eastAsia="zh-CN"/>
              </w:rPr>
              <w:t>2</w:t>
            </w:r>
            <w:r>
              <w:rPr>
                <w:sz w:val="16"/>
                <w:szCs w:val="16"/>
                <w:lang w:eastAsia="zh-CN"/>
              </w:rPr>
              <w:t>023</w:t>
            </w:r>
            <w:r w:rsidRPr="001331C5">
              <w:rPr>
                <w:sz w:val="16"/>
                <w:szCs w:val="16"/>
                <w:lang w:eastAsia="zh-CN"/>
              </w:rPr>
              <w:t>-0</w:t>
            </w:r>
            <w:r>
              <w:rPr>
                <w:sz w:val="16"/>
                <w:szCs w:val="16"/>
                <w:lang w:eastAsia="zh-CN"/>
              </w:rPr>
              <w:t>8</w:t>
            </w:r>
          </w:p>
        </w:tc>
        <w:tc>
          <w:tcPr>
            <w:tcW w:w="853" w:type="dxa"/>
            <w:shd w:val="solid" w:color="FFFFFF" w:fill="auto"/>
          </w:tcPr>
          <w:p w14:paraId="6658E958" w14:textId="12EB19B5" w:rsidR="00044749" w:rsidRPr="001331C5" w:rsidRDefault="00044749" w:rsidP="00044749">
            <w:pPr>
              <w:pStyle w:val="TAC"/>
              <w:rPr>
                <w:sz w:val="16"/>
                <w:szCs w:val="16"/>
              </w:rPr>
            </w:pPr>
            <w:r w:rsidRPr="00282675">
              <w:rPr>
                <w:rFonts w:hint="eastAsia"/>
                <w:sz w:val="16"/>
                <w:szCs w:val="16"/>
                <w:lang w:eastAsia="zh-CN"/>
              </w:rPr>
              <w:t>CT</w:t>
            </w:r>
            <w:r w:rsidRPr="00282675">
              <w:rPr>
                <w:sz w:val="16"/>
                <w:szCs w:val="16"/>
                <w:lang w:eastAsia="zh-CN"/>
              </w:rPr>
              <w:t>4</w:t>
            </w:r>
            <w:r w:rsidRPr="00282675">
              <w:rPr>
                <w:rFonts w:hint="eastAsia"/>
                <w:sz w:val="16"/>
                <w:szCs w:val="16"/>
                <w:lang w:eastAsia="zh-CN"/>
              </w:rPr>
              <w:t>#</w:t>
            </w:r>
            <w:r w:rsidRPr="00282675">
              <w:rPr>
                <w:sz w:val="16"/>
                <w:szCs w:val="16"/>
                <w:lang w:eastAsia="zh-CN"/>
              </w:rPr>
              <w:t>117</w:t>
            </w:r>
          </w:p>
        </w:tc>
        <w:tc>
          <w:tcPr>
            <w:tcW w:w="1041" w:type="dxa"/>
            <w:shd w:val="solid" w:color="FFFFFF" w:fill="auto"/>
          </w:tcPr>
          <w:p w14:paraId="7BFCB52C" w14:textId="1DF0B39D" w:rsidR="00044749" w:rsidRPr="001331C5" w:rsidRDefault="00044749" w:rsidP="00442310">
            <w:pPr>
              <w:pStyle w:val="TAC"/>
              <w:rPr>
                <w:sz w:val="16"/>
                <w:szCs w:val="16"/>
              </w:rPr>
            </w:pPr>
            <w:r w:rsidRPr="001331C5">
              <w:rPr>
                <w:rFonts w:hint="eastAsia"/>
                <w:sz w:val="16"/>
                <w:szCs w:val="16"/>
                <w:lang w:eastAsia="zh-CN"/>
              </w:rPr>
              <w:t>C</w:t>
            </w:r>
            <w:r w:rsidR="00442310">
              <w:rPr>
                <w:sz w:val="16"/>
                <w:szCs w:val="16"/>
                <w:lang w:eastAsia="zh-CN"/>
              </w:rPr>
              <w:t>4-23</w:t>
            </w:r>
            <w:r w:rsidRPr="001331C5">
              <w:rPr>
                <w:sz w:val="16"/>
                <w:szCs w:val="16"/>
                <w:lang w:eastAsia="zh-CN"/>
              </w:rPr>
              <w:t>3</w:t>
            </w:r>
            <w:r w:rsidR="00442310">
              <w:rPr>
                <w:sz w:val="16"/>
                <w:szCs w:val="16"/>
                <w:lang w:eastAsia="zh-CN"/>
              </w:rPr>
              <w:t>479</w:t>
            </w:r>
          </w:p>
        </w:tc>
        <w:tc>
          <w:tcPr>
            <w:tcW w:w="425" w:type="dxa"/>
            <w:shd w:val="solid" w:color="FFFFFF" w:fill="auto"/>
          </w:tcPr>
          <w:p w14:paraId="28BF61E1" w14:textId="77777777" w:rsidR="00044749" w:rsidRPr="001331C5" w:rsidRDefault="00044749" w:rsidP="00044749">
            <w:pPr>
              <w:pStyle w:val="TAL"/>
              <w:rPr>
                <w:sz w:val="16"/>
                <w:szCs w:val="16"/>
              </w:rPr>
            </w:pPr>
          </w:p>
        </w:tc>
        <w:tc>
          <w:tcPr>
            <w:tcW w:w="425" w:type="dxa"/>
            <w:shd w:val="solid" w:color="FFFFFF" w:fill="auto"/>
          </w:tcPr>
          <w:p w14:paraId="511AC92F" w14:textId="77777777" w:rsidR="00044749" w:rsidRPr="001331C5" w:rsidRDefault="00044749" w:rsidP="00044749">
            <w:pPr>
              <w:pStyle w:val="TAR"/>
              <w:rPr>
                <w:sz w:val="16"/>
                <w:szCs w:val="16"/>
              </w:rPr>
            </w:pPr>
          </w:p>
        </w:tc>
        <w:tc>
          <w:tcPr>
            <w:tcW w:w="425" w:type="dxa"/>
            <w:shd w:val="solid" w:color="FFFFFF" w:fill="auto"/>
          </w:tcPr>
          <w:p w14:paraId="0BA4DEC1" w14:textId="77777777" w:rsidR="00044749" w:rsidRPr="001331C5" w:rsidRDefault="00044749" w:rsidP="00044749">
            <w:pPr>
              <w:pStyle w:val="TAC"/>
              <w:rPr>
                <w:sz w:val="16"/>
                <w:szCs w:val="16"/>
              </w:rPr>
            </w:pPr>
          </w:p>
        </w:tc>
        <w:tc>
          <w:tcPr>
            <w:tcW w:w="4962" w:type="dxa"/>
            <w:shd w:val="solid" w:color="FFFFFF" w:fill="auto"/>
          </w:tcPr>
          <w:p w14:paraId="4F023AF3" w14:textId="0A06EE67" w:rsidR="00044749" w:rsidRPr="001331C5" w:rsidRDefault="00442310" w:rsidP="00044749">
            <w:pPr>
              <w:pStyle w:val="TAL"/>
              <w:rPr>
                <w:sz w:val="16"/>
                <w:szCs w:val="16"/>
                <w:lang w:eastAsia="zh-CN"/>
              </w:rPr>
            </w:pPr>
            <w:r w:rsidRPr="00442310">
              <w:rPr>
                <w:sz w:val="16"/>
                <w:szCs w:val="16"/>
                <w:lang w:eastAsia="zh-CN"/>
              </w:rPr>
              <w:t>HTTP/2 vs. HTTP/3 testing findings and considerations</w:t>
            </w:r>
          </w:p>
        </w:tc>
        <w:tc>
          <w:tcPr>
            <w:tcW w:w="708" w:type="dxa"/>
            <w:shd w:val="solid" w:color="FFFFFF" w:fill="auto"/>
          </w:tcPr>
          <w:p w14:paraId="239C55E5" w14:textId="4DF06B6C" w:rsidR="00044749" w:rsidRPr="001331C5" w:rsidRDefault="00044749" w:rsidP="00044749">
            <w:pPr>
              <w:pStyle w:val="TAC"/>
              <w:rPr>
                <w:sz w:val="16"/>
                <w:szCs w:val="16"/>
                <w:lang w:eastAsia="zh-CN"/>
              </w:rPr>
            </w:pPr>
            <w:r w:rsidRPr="001331C5">
              <w:rPr>
                <w:rFonts w:hint="eastAsia"/>
                <w:sz w:val="16"/>
                <w:szCs w:val="16"/>
                <w:lang w:eastAsia="zh-CN"/>
              </w:rPr>
              <w:t>1</w:t>
            </w:r>
            <w:r w:rsidR="006E6794">
              <w:rPr>
                <w:sz w:val="16"/>
                <w:szCs w:val="16"/>
                <w:lang w:eastAsia="zh-CN"/>
              </w:rPr>
              <w:t>.8</w:t>
            </w:r>
            <w:r w:rsidRPr="001331C5">
              <w:rPr>
                <w:sz w:val="16"/>
                <w:szCs w:val="16"/>
                <w:lang w:eastAsia="zh-CN"/>
              </w:rPr>
              <w:t>.0</w:t>
            </w:r>
          </w:p>
        </w:tc>
      </w:tr>
      <w:tr w:rsidR="00044749" w:rsidRPr="001331C5" w14:paraId="405F2180" w14:textId="77777777" w:rsidTr="00AA6299">
        <w:tc>
          <w:tcPr>
            <w:tcW w:w="800" w:type="dxa"/>
            <w:shd w:val="solid" w:color="FFFFFF" w:fill="auto"/>
          </w:tcPr>
          <w:p w14:paraId="024FBAE8" w14:textId="03B08469" w:rsidR="00044749" w:rsidRPr="001331C5" w:rsidRDefault="00044749" w:rsidP="00044749">
            <w:pPr>
              <w:pStyle w:val="TAC"/>
              <w:rPr>
                <w:sz w:val="16"/>
                <w:szCs w:val="16"/>
              </w:rPr>
            </w:pPr>
            <w:r w:rsidRPr="001331C5">
              <w:rPr>
                <w:rFonts w:hint="eastAsia"/>
                <w:sz w:val="16"/>
                <w:szCs w:val="16"/>
                <w:lang w:eastAsia="zh-CN"/>
              </w:rPr>
              <w:t>2</w:t>
            </w:r>
            <w:r>
              <w:rPr>
                <w:sz w:val="16"/>
                <w:szCs w:val="16"/>
                <w:lang w:eastAsia="zh-CN"/>
              </w:rPr>
              <w:t>023</w:t>
            </w:r>
            <w:r w:rsidRPr="001331C5">
              <w:rPr>
                <w:sz w:val="16"/>
                <w:szCs w:val="16"/>
                <w:lang w:eastAsia="zh-CN"/>
              </w:rPr>
              <w:t>-0</w:t>
            </w:r>
            <w:r>
              <w:rPr>
                <w:sz w:val="16"/>
                <w:szCs w:val="16"/>
                <w:lang w:eastAsia="zh-CN"/>
              </w:rPr>
              <w:t>8</w:t>
            </w:r>
          </w:p>
        </w:tc>
        <w:tc>
          <w:tcPr>
            <w:tcW w:w="853" w:type="dxa"/>
            <w:shd w:val="solid" w:color="FFFFFF" w:fill="auto"/>
          </w:tcPr>
          <w:p w14:paraId="47C1F7B3" w14:textId="159D4AEF" w:rsidR="00044749" w:rsidRPr="001331C5" w:rsidRDefault="00044749" w:rsidP="00044749">
            <w:pPr>
              <w:pStyle w:val="TAC"/>
              <w:rPr>
                <w:sz w:val="16"/>
                <w:szCs w:val="16"/>
              </w:rPr>
            </w:pPr>
            <w:r w:rsidRPr="00282675">
              <w:rPr>
                <w:rFonts w:hint="eastAsia"/>
                <w:sz w:val="16"/>
                <w:szCs w:val="16"/>
                <w:lang w:eastAsia="zh-CN"/>
              </w:rPr>
              <w:t>CT</w:t>
            </w:r>
            <w:r w:rsidRPr="00282675">
              <w:rPr>
                <w:sz w:val="16"/>
                <w:szCs w:val="16"/>
                <w:lang w:eastAsia="zh-CN"/>
              </w:rPr>
              <w:t>4</w:t>
            </w:r>
            <w:r w:rsidRPr="00282675">
              <w:rPr>
                <w:rFonts w:hint="eastAsia"/>
                <w:sz w:val="16"/>
                <w:szCs w:val="16"/>
                <w:lang w:eastAsia="zh-CN"/>
              </w:rPr>
              <w:t>#</w:t>
            </w:r>
            <w:r w:rsidRPr="00282675">
              <w:rPr>
                <w:sz w:val="16"/>
                <w:szCs w:val="16"/>
                <w:lang w:eastAsia="zh-CN"/>
              </w:rPr>
              <w:t>117</w:t>
            </w:r>
          </w:p>
        </w:tc>
        <w:tc>
          <w:tcPr>
            <w:tcW w:w="1041" w:type="dxa"/>
            <w:shd w:val="solid" w:color="FFFFFF" w:fill="auto"/>
          </w:tcPr>
          <w:p w14:paraId="77486851" w14:textId="0EBE9767" w:rsidR="00044749" w:rsidRPr="001331C5" w:rsidRDefault="00044749" w:rsidP="00044749">
            <w:pPr>
              <w:pStyle w:val="TAC"/>
              <w:rPr>
                <w:sz w:val="16"/>
                <w:szCs w:val="16"/>
              </w:rPr>
            </w:pPr>
            <w:r w:rsidRPr="001331C5">
              <w:rPr>
                <w:rFonts w:hint="eastAsia"/>
                <w:sz w:val="16"/>
                <w:szCs w:val="16"/>
                <w:lang w:eastAsia="zh-CN"/>
              </w:rPr>
              <w:t>C</w:t>
            </w:r>
            <w:r w:rsidRPr="001331C5">
              <w:rPr>
                <w:sz w:val="16"/>
                <w:szCs w:val="16"/>
                <w:lang w:eastAsia="zh-CN"/>
              </w:rPr>
              <w:t>4-2</w:t>
            </w:r>
            <w:r w:rsidR="00EC4EDE">
              <w:rPr>
                <w:sz w:val="16"/>
                <w:szCs w:val="16"/>
                <w:lang w:eastAsia="zh-CN"/>
              </w:rPr>
              <w:t>3</w:t>
            </w:r>
            <w:r w:rsidRPr="001331C5">
              <w:rPr>
                <w:sz w:val="16"/>
                <w:szCs w:val="16"/>
                <w:lang w:eastAsia="zh-CN"/>
              </w:rPr>
              <w:t>3</w:t>
            </w:r>
            <w:r w:rsidR="00442310">
              <w:rPr>
                <w:sz w:val="16"/>
                <w:szCs w:val="16"/>
                <w:lang w:eastAsia="zh-CN"/>
              </w:rPr>
              <w:t>496</w:t>
            </w:r>
          </w:p>
        </w:tc>
        <w:tc>
          <w:tcPr>
            <w:tcW w:w="425" w:type="dxa"/>
            <w:shd w:val="solid" w:color="FFFFFF" w:fill="auto"/>
          </w:tcPr>
          <w:p w14:paraId="2FD6D78C" w14:textId="77777777" w:rsidR="00044749" w:rsidRPr="001331C5" w:rsidRDefault="00044749" w:rsidP="00044749">
            <w:pPr>
              <w:pStyle w:val="TAL"/>
              <w:rPr>
                <w:sz w:val="16"/>
                <w:szCs w:val="16"/>
              </w:rPr>
            </w:pPr>
          </w:p>
        </w:tc>
        <w:tc>
          <w:tcPr>
            <w:tcW w:w="425" w:type="dxa"/>
            <w:shd w:val="solid" w:color="FFFFFF" w:fill="auto"/>
          </w:tcPr>
          <w:p w14:paraId="6017F3E5" w14:textId="77777777" w:rsidR="00044749" w:rsidRPr="001331C5" w:rsidRDefault="00044749" w:rsidP="00044749">
            <w:pPr>
              <w:pStyle w:val="TAR"/>
              <w:rPr>
                <w:sz w:val="16"/>
                <w:szCs w:val="16"/>
              </w:rPr>
            </w:pPr>
          </w:p>
        </w:tc>
        <w:tc>
          <w:tcPr>
            <w:tcW w:w="425" w:type="dxa"/>
            <w:shd w:val="solid" w:color="FFFFFF" w:fill="auto"/>
          </w:tcPr>
          <w:p w14:paraId="11F47076" w14:textId="77777777" w:rsidR="00044749" w:rsidRPr="001331C5" w:rsidRDefault="00044749" w:rsidP="00044749">
            <w:pPr>
              <w:pStyle w:val="TAC"/>
              <w:rPr>
                <w:sz w:val="16"/>
                <w:szCs w:val="16"/>
              </w:rPr>
            </w:pPr>
          </w:p>
        </w:tc>
        <w:tc>
          <w:tcPr>
            <w:tcW w:w="4962" w:type="dxa"/>
            <w:shd w:val="solid" w:color="FFFFFF" w:fill="auto"/>
          </w:tcPr>
          <w:p w14:paraId="698B114B" w14:textId="43B18054" w:rsidR="00044749" w:rsidRPr="001331C5" w:rsidRDefault="00442310" w:rsidP="00044749">
            <w:pPr>
              <w:pStyle w:val="TAL"/>
              <w:rPr>
                <w:sz w:val="16"/>
                <w:szCs w:val="16"/>
                <w:lang w:eastAsia="zh-CN"/>
              </w:rPr>
            </w:pPr>
            <w:r w:rsidRPr="00442310">
              <w:rPr>
                <w:sz w:val="16"/>
                <w:szCs w:val="16"/>
                <w:lang w:eastAsia="zh-CN"/>
              </w:rPr>
              <w:t>QUIC IETF RFC references update</w:t>
            </w:r>
          </w:p>
        </w:tc>
        <w:tc>
          <w:tcPr>
            <w:tcW w:w="708" w:type="dxa"/>
            <w:shd w:val="solid" w:color="FFFFFF" w:fill="auto"/>
          </w:tcPr>
          <w:p w14:paraId="17234D74" w14:textId="6B99A8C9" w:rsidR="00044749" w:rsidRPr="001331C5" w:rsidRDefault="00044749" w:rsidP="00044749">
            <w:pPr>
              <w:pStyle w:val="TAC"/>
              <w:rPr>
                <w:sz w:val="16"/>
                <w:szCs w:val="16"/>
                <w:lang w:eastAsia="zh-CN"/>
              </w:rPr>
            </w:pPr>
            <w:r w:rsidRPr="001331C5">
              <w:rPr>
                <w:rFonts w:hint="eastAsia"/>
                <w:sz w:val="16"/>
                <w:szCs w:val="16"/>
                <w:lang w:eastAsia="zh-CN"/>
              </w:rPr>
              <w:t>1</w:t>
            </w:r>
            <w:r w:rsidR="006E6794">
              <w:rPr>
                <w:sz w:val="16"/>
                <w:szCs w:val="16"/>
                <w:lang w:eastAsia="zh-CN"/>
              </w:rPr>
              <w:t>.8.</w:t>
            </w:r>
            <w:r w:rsidRPr="001331C5">
              <w:rPr>
                <w:sz w:val="16"/>
                <w:szCs w:val="16"/>
                <w:lang w:eastAsia="zh-CN"/>
              </w:rPr>
              <w:t>0</w:t>
            </w:r>
          </w:p>
        </w:tc>
      </w:tr>
      <w:bookmarkEnd w:id="528"/>
      <w:bookmarkEnd w:id="537"/>
      <w:bookmarkEnd w:id="538"/>
      <w:bookmarkEnd w:id="539"/>
    </w:tbl>
    <w:p w14:paraId="3A1F3BAC" w14:textId="77777777" w:rsidR="00080512" w:rsidRDefault="00080512" w:rsidP="00595650"/>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F0A34" w14:textId="77777777" w:rsidR="003A734C" w:rsidRDefault="003A734C">
      <w:r>
        <w:separator/>
      </w:r>
    </w:p>
  </w:endnote>
  <w:endnote w:type="continuationSeparator" w:id="0">
    <w:p w14:paraId="7CEBCC54" w14:textId="77777777" w:rsidR="003A734C" w:rsidRDefault="003A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7E789" w14:textId="77777777" w:rsidR="006E6794" w:rsidRDefault="006E67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D9EB0" w14:textId="77777777" w:rsidR="003A734C" w:rsidRDefault="003A734C">
      <w:r>
        <w:separator/>
      </w:r>
    </w:p>
  </w:footnote>
  <w:footnote w:type="continuationSeparator" w:id="0">
    <w:p w14:paraId="2DB109D0" w14:textId="77777777" w:rsidR="003A734C" w:rsidRDefault="003A7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42C5" w14:textId="7F115008" w:rsidR="006E6794" w:rsidRDefault="006E67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DE1">
      <w:rPr>
        <w:rFonts w:ascii="Arial" w:hAnsi="Arial" w:cs="Arial"/>
        <w:b/>
        <w:noProof/>
        <w:sz w:val="18"/>
        <w:szCs w:val="18"/>
      </w:rPr>
      <w:t>3GPP TR 29.893 V1.8.0 (2023-08)</w:t>
    </w:r>
    <w:r>
      <w:rPr>
        <w:rFonts w:ascii="Arial" w:hAnsi="Arial" w:cs="Arial"/>
        <w:b/>
        <w:sz w:val="18"/>
        <w:szCs w:val="18"/>
      </w:rPr>
      <w:fldChar w:fldCharType="end"/>
    </w:r>
  </w:p>
  <w:p w14:paraId="717B5728" w14:textId="77777777" w:rsidR="006E6794" w:rsidRDefault="006E67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4EDE">
      <w:rPr>
        <w:rFonts w:ascii="Arial" w:hAnsi="Arial" w:cs="Arial"/>
        <w:b/>
        <w:noProof/>
        <w:sz w:val="18"/>
        <w:szCs w:val="18"/>
      </w:rPr>
      <w:t>41</w:t>
    </w:r>
    <w:r>
      <w:rPr>
        <w:rFonts w:ascii="Arial" w:hAnsi="Arial" w:cs="Arial"/>
        <w:b/>
        <w:sz w:val="18"/>
        <w:szCs w:val="18"/>
      </w:rPr>
      <w:fldChar w:fldCharType="end"/>
    </w:r>
  </w:p>
  <w:p w14:paraId="23CB8056" w14:textId="468A9C66" w:rsidR="006E6794" w:rsidRDefault="006E67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DE1">
      <w:rPr>
        <w:rFonts w:ascii="Arial" w:hAnsi="Arial" w:cs="Arial"/>
        <w:b/>
        <w:noProof/>
        <w:sz w:val="18"/>
        <w:szCs w:val="18"/>
      </w:rPr>
      <w:t>Release 18</w:t>
    </w:r>
    <w:r>
      <w:rPr>
        <w:rFonts w:ascii="Arial" w:hAnsi="Arial" w:cs="Arial"/>
        <w:b/>
        <w:sz w:val="18"/>
        <w:szCs w:val="18"/>
      </w:rPr>
      <w:fldChar w:fldCharType="end"/>
    </w:r>
  </w:p>
  <w:p w14:paraId="51071ECF" w14:textId="77777777" w:rsidR="006E6794" w:rsidRDefault="006E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F2B3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B672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32EB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62249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40513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0164467">
    <w:abstractNumId w:val="4"/>
  </w:num>
  <w:num w:numId="4" w16cid:durableId="1888910294">
    <w:abstractNumId w:val="7"/>
  </w:num>
  <w:num w:numId="5" w16cid:durableId="846291958">
    <w:abstractNumId w:val="6"/>
  </w:num>
  <w:num w:numId="6" w16cid:durableId="1233928972">
    <w:abstractNumId w:val="5"/>
  </w:num>
  <w:num w:numId="7" w16cid:durableId="1950234109">
    <w:abstractNumId w:val="2"/>
  </w:num>
  <w:num w:numId="8" w16cid:durableId="1529562955">
    <w:abstractNumId w:val="1"/>
  </w:num>
  <w:num w:numId="9" w16cid:durableId="577250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4749"/>
    <w:rsid w:val="00051834"/>
    <w:rsid w:val="00054A22"/>
    <w:rsid w:val="00062023"/>
    <w:rsid w:val="000655A6"/>
    <w:rsid w:val="00065AB4"/>
    <w:rsid w:val="00080512"/>
    <w:rsid w:val="000C47C3"/>
    <w:rsid w:val="000C5B0B"/>
    <w:rsid w:val="000D58AB"/>
    <w:rsid w:val="000E1CC6"/>
    <w:rsid w:val="001331C5"/>
    <w:rsid w:val="00133525"/>
    <w:rsid w:val="00133AF6"/>
    <w:rsid w:val="001A4C42"/>
    <w:rsid w:val="001A7420"/>
    <w:rsid w:val="001B6637"/>
    <w:rsid w:val="001C21C3"/>
    <w:rsid w:val="001D02C2"/>
    <w:rsid w:val="001F0C1D"/>
    <w:rsid w:val="001F1132"/>
    <w:rsid w:val="001F168B"/>
    <w:rsid w:val="0021257A"/>
    <w:rsid w:val="002347A2"/>
    <w:rsid w:val="00241FF6"/>
    <w:rsid w:val="002675F0"/>
    <w:rsid w:val="002A72EE"/>
    <w:rsid w:val="002B6339"/>
    <w:rsid w:val="002E00EE"/>
    <w:rsid w:val="002F39D0"/>
    <w:rsid w:val="003140B1"/>
    <w:rsid w:val="003172DC"/>
    <w:rsid w:val="0035462D"/>
    <w:rsid w:val="003765B8"/>
    <w:rsid w:val="003A734C"/>
    <w:rsid w:val="003C1C11"/>
    <w:rsid w:val="003C3971"/>
    <w:rsid w:val="00423334"/>
    <w:rsid w:val="00430B7E"/>
    <w:rsid w:val="004345EC"/>
    <w:rsid w:val="00442310"/>
    <w:rsid w:val="00465515"/>
    <w:rsid w:val="00473B64"/>
    <w:rsid w:val="004D3578"/>
    <w:rsid w:val="004E213A"/>
    <w:rsid w:val="004F0988"/>
    <w:rsid w:val="004F3340"/>
    <w:rsid w:val="0053388B"/>
    <w:rsid w:val="00535773"/>
    <w:rsid w:val="00543E6C"/>
    <w:rsid w:val="00565087"/>
    <w:rsid w:val="00595650"/>
    <w:rsid w:val="00597B11"/>
    <w:rsid w:val="005C2753"/>
    <w:rsid w:val="005D2E01"/>
    <w:rsid w:val="005D7526"/>
    <w:rsid w:val="005E4BB2"/>
    <w:rsid w:val="00602AEA"/>
    <w:rsid w:val="00614FDF"/>
    <w:rsid w:val="0063543D"/>
    <w:rsid w:val="00647114"/>
    <w:rsid w:val="00663EFB"/>
    <w:rsid w:val="006A323F"/>
    <w:rsid w:val="006B30D0"/>
    <w:rsid w:val="006C3D95"/>
    <w:rsid w:val="006E5C86"/>
    <w:rsid w:val="006E6794"/>
    <w:rsid w:val="00701116"/>
    <w:rsid w:val="00713C44"/>
    <w:rsid w:val="00734A5B"/>
    <w:rsid w:val="0074026F"/>
    <w:rsid w:val="007429F6"/>
    <w:rsid w:val="00744E76"/>
    <w:rsid w:val="00774DA4"/>
    <w:rsid w:val="00781F0F"/>
    <w:rsid w:val="007B600E"/>
    <w:rsid w:val="007F0F4A"/>
    <w:rsid w:val="008028A4"/>
    <w:rsid w:val="00830747"/>
    <w:rsid w:val="008768CA"/>
    <w:rsid w:val="00880CC9"/>
    <w:rsid w:val="008A7215"/>
    <w:rsid w:val="008C384C"/>
    <w:rsid w:val="008F2658"/>
    <w:rsid w:val="0090271F"/>
    <w:rsid w:val="00902E23"/>
    <w:rsid w:val="009114D7"/>
    <w:rsid w:val="0091348E"/>
    <w:rsid w:val="00917CCB"/>
    <w:rsid w:val="00942EC2"/>
    <w:rsid w:val="009C4E86"/>
    <w:rsid w:val="009D3ABE"/>
    <w:rsid w:val="009F37B7"/>
    <w:rsid w:val="00A10F02"/>
    <w:rsid w:val="00A164B4"/>
    <w:rsid w:val="00A2629F"/>
    <w:rsid w:val="00A26956"/>
    <w:rsid w:val="00A27486"/>
    <w:rsid w:val="00A366AE"/>
    <w:rsid w:val="00A53724"/>
    <w:rsid w:val="00A56066"/>
    <w:rsid w:val="00A73129"/>
    <w:rsid w:val="00A82346"/>
    <w:rsid w:val="00A92BA1"/>
    <w:rsid w:val="00A9646F"/>
    <w:rsid w:val="00AA6299"/>
    <w:rsid w:val="00AB272A"/>
    <w:rsid w:val="00AC6BC6"/>
    <w:rsid w:val="00AE65E2"/>
    <w:rsid w:val="00B15449"/>
    <w:rsid w:val="00B43B33"/>
    <w:rsid w:val="00B93086"/>
    <w:rsid w:val="00BA19ED"/>
    <w:rsid w:val="00BA4B8D"/>
    <w:rsid w:val="00BC0F7D"/>
    <w:rsid w:val="00BD7D31"/>
    <w:rsid w:val="00BE3255"/>
    <w:rsid w:val="00BF128E"/>
    <w:rsid w:val="00C05C56"/>
    <w:rsid w:val="00C074DD"/>
    <w:rsid w:val="00C138D0"/>
    <w:rsid w:val="00C1496A"/>
    <w:rsid w:val="00C33079"/>
    <w:rsid w:val="00C45231"/>
    <w:rsid w:val="00C72833"/>
    <w:rsid w:val="00C80F1D"/>
    <w:rsid w:val="00C93F40"/>
    <w:rsid w:val="00C947A6"/>
    <w:rsid w:val="00CA3D0C"/>
    <w:rsid w:val="00CB7826"/>
    <w:rsid w:val="00D57972"/>
    <w:rsid w:val="00D675A9"/>
    <w:rsid w:val="00D738D6"/>
    <w:rsid w:val="00D755EB"/>
    <w:rsid w:val="00D76048"/>
    <w:rsid w:val="00D86AC3"/>
    <w:rsid w:val="00D87E00"/>
    <w:rsid w:val="00D9134D"/>
    <w:rsid w:val="00DA7A03"/>
    <w:rsid w:val="00DB1818"/>
    <w:rsid w:val="00DC309B"/>
    <w:rsid w:val="00DC4DA2"/>
    <w:rsid w:val="00DD4C17"/>
    <w:rsid w:val="00DD74A5"/>
    <w:rsid w:val="00DF2B1F"/>
    <w:rsid w:val="00DF62CD"/>
    <w:rsid w:val="00E13C6D"/>
    <w:rsid w:val="00E16509"/>
    <w:rsid w:val="00E44582"/>
    <w:rsid w:val="00E77645"/>
    <w:rsid w:val="00EA15B0"/>
    <w:rsid w:val="00EA5EA7"/>
    <w:rsid w:val="00EC4A25"/>
    <w:rsid w:val="00EC4EDE"/>
    <w:rsid w:val="00F025A2"/>
    <w:rsid w:val="00F04712"/>
    <w:rsid w:val="00F13360"/>
    <w:rsid w:val="00F22EC7"/>
    <w:rsid w:val="00F24E3E"/>
    <w:rsid w:val="00F325C8"/>
    <w:rsid w:val="00F653B8"/>
    <w:rsid w:val="00F9008D"/>
    <w:rsid w:val="00F95391"/>
    <w:rsid w:val="00FA1266"/>
    <w:rsid w:val="00FC1192"/>
    <w:rsid w:val="00FE6D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2D0E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7A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94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47A6"/>
    <w:pPr>
      <w:pBdr>
        <w:top w:val="none" w:sz="0" w:space="0" w:color="auto"/>
      </w:pBdr>
      <w:spacing w:before="180"/>
      <w:outlineLvl w:val="1"/>
    </w:pPr>
    <w:rPr>
      <w:sz w:val="32"/>
    </w:rPr>
  </w:style>
  <w:style w:type="paragraph" w:styleId="Heading3">
    <w:name w:val="heading 3"/>
    <w:basedOn w:val="Heading2"/>
    <w:next w:val="Normal"/>
    <w:qFormat/>
    <w:rsid w:val="00C947A6"/>
    <w:pPr>
      <w:spacing w:before="120"/>
      <w:outlineLvl w:val="2"/>
    </w:pPr>
    <w:rPr>
      <w:sz w:val="28"/>
    </w:rPr>
  </w:style>
  <w:style w:type="paragraph" w:styleId="Heading4">
    <w:name w:val="heading 4"/>
    <w:basedOn w:val="Heading3"/>
    <w:next w:val="Normal"/>
    <w:qFormat/>
    <w:rsid w:val="00C947A6"/>
    <w:pPr>
      <w:ind w:left="1418" w:hanging="1418"/>
      <w:outlineLvl w:val="3"/>
    </w:pPr>
    <w:rPr>
      <w:sz w:val="24"/>
    </w:rPr>
  </w:style>
  <w:style w:type="paragraph" w:styleId="Heading5">
    <w:name w:val="heading 5"/>
    <w:basedOn w:val="Heading4"/>
    <w:next w:val="Normal"/>
    <w:qFormat/>
    <w:rsid w:val="00C947A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947A6"/>
    <w:pPr>
      <w:ind w:left="0" w:firstLine="0"/>
      <w:outlineLvl w:val="7"/>
    </w:pPr>
  </w:style>
  <w:style w:type="paragraph" w:styleId="Heading9">
    <w:name w:val="heading 9"/>
    <w:basedOn w:val="Heading8"/>
    <w:next w:val="Normal"/>
    <w:qFormat/>
    <w:rsid w:val="00C94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47A6"/>
    <w:pPr>
      <w:ind w:left="1985" w:hanging="1985"/>
      <w:outlineLvl w:val="9"/>
    </w:pPr>
    <w:rPr>
      <w:sz w:val="20"/>
    </w:rPr>
  </w:style>
  <w:style w:type="paragraph" w:styleId="TOC9">
    <w:name w:val="toc 9"/>
    <w:basedOn w:val="TOC8"/>
    <w:uiPriority w:val="39"/>
    <w:rsid w:val="00C947A6"/>
    <w:pPr>
      <w:ind w:left="1418" w:hanging="1418"/>
    </w:pPr>
  </w:style>
  <w:style w:type="paragraph" w:styleId="TOC8">
    <w:name w:val="toc 8"/>
    <w:basedOn w:val="TOC1"/>
    <w:uiPriority w:val="39"/>
    <w:rsid w:val="00C947A6"/>
    <w:pPr>
      <w:spacing w:before="180"/>
      <w:ind w:left="2693" w:hanging="2693"/>
    </w:pPr>
    <w:rPr>
      <w:b/>
    </w:rPr>
  </w:style>
  <w:style w:type="paragraph" w:styleId="TOC1">
    <w:name w:val="toc 1"/>
    <w:uiPriority w:val="39"/>
    <w:rsid w:val="00C947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C947A6"/>
    <w:pPr>
      <w:keepLines/>
      <w:tabs>
        <w:tab w:val="center" w:pos="4536"/>
        <w:tab w:val="right" w:pos="9072"/>
      </w:tabs>
    </w:pPr>
  </w:style>
  <w:style w:type="character" w:customStyle="1" w:styleId="ZGSM">
    <w:name w:val="ZGSM"/>
    <w:rsid w:val="00C947A6"/>
  </w:style>
  <w:style w:type="paragraph" w:styleId="Header">
    <w:name w:val="header"/>
    <w:rsid w:val="00C947A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C947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47A6"/>
    <w:pPr>
      <w:ind w:left="1701" w:hanging="1701"/>
    </w:pPr>
  </w:style>
  <w:style w:type="paragraph" w:styleId="TOC4">
    <w:name w:val="toc 4"/>
    <w:basedOn w:val="TOC3"/>
    <w:uiPriority w:val="39"/>
    <w:rsid w:val="00C947A6"/>
    <w:pPr>
      <w:ind w:left="1418" w:hanging="1418"/>
    </w:pPr>
  </w:style>
  <w:style w:type="paragraph" w:styleId="TOC3">
    <w:name w:val="toc 3"/>
    <w:basedOn w:val="TOC2"/>
    <w:uiPriority w:val="39"/>
    <w:rsid w:val="00C947A6"/>
    <w:pPr>
      <w:ind w:left="1134" w:hanging="1134"/>
    </w:pPr>
  </w:style>
  <w:style w:type="paragraph" w:styleId="TOC2">
    <w:name w:val="toc 2"/>
    <w:basedOn w:val="TOC1"/>
    <w:uiPriority w:val="39"/>
    <w:rsid w:val="00C947A6"/>
    <w:pPr>
      <w:keepNext w:val="0"/>
      <w:spacing w:before="0"/>
      <w:ind w:left="851" w:hanging="851"/>
    </w:pPr>
    <w:rPr>
      <w:sz w:val="20"/>
    </w:rPr>
  </w:style>
  <w:style w:type="paragraph" w:styleId="Footer">
    <w:name w:val="footer"/>
    <w:basedOn w:val="Header"/>
    <w:rsid w:val="00C947A6"/>
    <w:pPr>
      <w:jc w:val="center"/>
    </w:pPr>
    <w:rPr>
      <w:i/>
    </w:rPr>
  </w:style>
  <w:style w:type="paragraph" w:customStyle="1" w:styleId="TT">
    <w:name w:val="TT"/>
    <w:basedOn w:val="Heading1"/>
    <w:next w:val="Normal"/>
    <w:rsid w:val="00C947A6"/>
    <w:pPr>
      <w:outlineLvl w:val="9"/>
    </w:pPr>
  </w:style>
  <w:style w:type="paragraph" w:customStyle="1" w:styleId="NF">
    <w:name w:val="NF"/>
    <w:basedOn w:val="NO"/>
    <w:rsid w:val="00C947A6"/>
    <w:pPr>
      <w:keepNext/>
      <w:spacing w:after="0"/>
    </w:pPr>
    <w:rPr>
      <w:rFonts w:ascii="Arial" w:hAnsi="Arial"/>
      <w:sz w:val="18"/>
    </w:rPr>
  </w:style>
  <w:style w:type="paragraph" w:customStyle="1" w:styleId="NO">
    <w:name w:val="NO"/>
    <w:basedOn w:val="Normal"/>
    <w:rsid w:val="00C947A6"/>
    <w:pPr>
      <w:keepLines/>
      <w:ind w:left="1135" w:hanging="851"/>
    </w:pPr>
  </w:style>
  <w:style w:type="paragraph" w:customStyle="1" w:styleId="PL">
    <w:name w:val="PL"/>
    <w:rsid w:val="00C94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947A6"/>
    <w:pPr>
      <w:jc w:val="right"/>
    </w:pPr>
  </w:style>
  <w:style w:type="paragraph" w:customStyle="1" w:styleId="TAL">
    <w:name w:val="TAL"/>
    <w:basedOn w:val="Normal"/>
    <w:link w:val="TALChar"/>
    <w:rsid w:val="00C947A6"/>
    <w:pPr>
      <w:keepNext/>
      <w:keepLines/>
      <w:spacing w:after="0"/>
    </w:pPr>
    <w:rPr>
      <w:rFonts w:ascii="Arial" w:hAnsi="Arial"/>
      <w:sz w:val="18"/>
    </w:rPr>
  </w:style>
  <w:style w:type="paragraph" w:customStyle="1" w:styleId="TAH">
    <w:name w:val="TAH"/>
    <w:basedOn w:val="TAC"/>
    <w:link w:val="TAHChar"/>
    <w:rsid w:val="00C947A6"/>
    <w:rPr>
      <w:b/>
    </w:rPr>
  </w:style>
  <w:style w:type="paragraph" w:customStyle="1" w:styleId="TAC">
    <w:name w:val="TAC"/>
    <w:basedOn w:val="TAL"/>
    <w:rsid w:val="00C947A6"/>
    <w:pPr>
      <w:jc w:val="center"/>
    </w:pPr>
  </w:style>
  <w:style w:type="paragraph" w:customStyle="1" w:styleId="LD">
    <w:name w:val="LD"/>
    <w:rsid w:val="00C947A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C947A6"/>
    <w:pPr>
      <w:keepLines/>
      <w:ind w:left="1702" w:hanging="1418"/>
    </w:pPr>
  </w:style>
  <w:style w:type="paragraph" w:customStyle="1" w:styleId="FP">
    <w:name w:val="FP"/>
    <w:basedOn w:val="Normal"/>
    <w:rsid w:val="00C947A6"/>
    <w:pPr>
      <w:spacing w:after="0"/>
    </w:pPr>
  </w:style>
  <w:style w:type="paragraph" w:customStyle="1" w:styleId="NW">
    <w:name w:val="NW"/>
    <w:basedOn w:val="NO"/>
    <w:rsid w:val="00C947A6"/>
    <w:pPr>
      <w:spacing w:after="0"/>
    </w:pPr>
  </w:style>
  <w:style w:type="paragraph" w:customStyle="1" w:styleId="EW">
    <w:name w:val="EW"/>
    <w:basedOn w:val="EX"/>
    <w:rsid w:val="00C947A6"/>
    <w:pPr>
      <w:spacing w:after="0"/>
    </w:pPr>
  </w:style>
  <w:style w:type="paragraph" w:customStyle="1" w:styleId="B1">
    <w:name w:val="B1"/>
    <w:basedOn w:val="List"/>
    <w:link w:val="B1Char"/>
    <w:rsid w:val="00C947A6"/>
    <w:rPr>
      <w:rFonts w:eastAsia="Times New Roman"/>
    </w:rPr>
  </w:style>
  <w:style w:type="paragraph" w:styleId="TOC6">
    <w:name w:val="toc 6"/>
    <w:basedOn w:val="TOC5"/>
    <w:next w:val="Normal"/>
    <w:rsid w:val="00C947A6"/>
    <w:pPr>
      <w:ind w:left="1985" w:hanging="1985"/>
    </w:pPr>
  </w:style>
  <w:style w:type="paragraph" w:styleId="TOC7">
    <w:name w:val="toc 7"/>
    <w:basedOn w:val="TOC6"/>
    <w:next w:val="Normal"/>
    <w:rsid w:val="00C947A6"/>
    <w:pPr>
      <w:ind w:left="2268" w:hanging="2268"/>
    </w:pPr>
  </w:style>
  <w:style w:type="paragraph" w:customStyle="1" w:styleId="EditorsNote">
    <w:name w:val="Editor's Note"/>
    <w:basedOn w:val="NO"/>
    <w:rsid w:val="00C947A6"/>
    <w:rPr>
      <w:color w:val="FF0000"/>
    </w:rPr>
  </w:style>
  <w:style w:type="paragraph" w:customStyle="1" w:styleId="TH">
    <w:name w:val="TH"/>
    <w:basedOn w:val="Normal"/>
    <w:link w:val="THChar"/>
    <w:rsid w:val="00C947A6"/>
    <w:pPr>
      <w:keepNext/>
      <w:keepLines/>
      <w:spacing w:before="60"/>
      <w:jc w:val="center"/>
    </w:pPr>
    <w:rPr>
      <w:rFonts w:ascii="Arial" w:hAnsi="Arial"/>
      <w:b/>
    </w:rPr>
  </w:style>
  <w:style w:type="paragraph" w:customStyle="1" w:styleId="ZA">
    <w:name w:val="ZA"/>
    <w:rsid w:val="00C94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4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47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4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47A6"/>
    <w:pPr>
      <w:ind w:left="851" w:hanging="851"/>
    </w:pPr>
  </w:style>
  <w:style w:type="paragraph" w:customStyle="1" w:styleId="ZH">
    <w:name w:val="ZH"/>
    <w:rsid w:val="00C947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947A6"/>
    <w:pPr>
      <w:keepNext w:val="0"/>
      <w:spacing w:before="0" w:after="240"/>
    </w:pPr>
  </w:style>
  <w:style w:type="paragraph" w:customStyle="1" w:styleId="ZG">
    <w:name w:val="ZG"/>
    <w:rsid w:val="00C947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47A6"/>
    <w:rPr>
      <w:rFonts w:eastAsia="Times New Roman"/>
    </w:rPr>
  </w:style>
  <w:style w:type="paragraph" w:customStyle="1" w:styleId="B3">
    <w:name w:val="B3"/>
    <w:basedOn w:val="List3"/>
    <w:rsid w:val="00C947A6"/>
    <w:rPr>
      <w:rFonts w:eastAsia="Times New Roman"/>
    </w:rPr>
  </w:style>
  <w:style w:type="paragraph" w:customStyle="1" w:styleId="B4">
    <w:name w:val="B4"/>
    <w:basedOn w:val="List4"/>
    <w:rsid w:val="00C947A6"/>
    <w:rPr>
      <w:rFonts w:eastAsia="Times New Roman"/>
    </w:rPr>
  </w:style>
  <w:style w:type="paragraph" w:customStyle="1" w:styleId="B5">
    <w:name w:val="B5"/>
    <w:basedOn w:val="List5"/>
    <w:rsid w:val="00C947A6"/>
    <w:rPr>
      <w:rFonts w:eastAsia="Times New Roman"/>
    </w:rPr>
  </w:style>
  <w:style w:type="paragraph" w:customStyle="1" w:styleId="ZTD">
    <w:name w:val="ZTD"/>
    <w:basedOn w:val="ZB"/>
    <w:rsid w:val="00C947A6"/>
    <w:pPr>
      <w:framePr w:hRule="auto" w:wrap="notBeside" w:y="852"/>
    </w:pPr>
    <w:rPr>
      <w:i w:val="0"/>
      <w:sz w:val="40"/>
    </w:rPr>
  </w:style>
  <w:style w:type="paragraph" w:customStyle="1" w:styleId="ZV">
    <w:name w:val="ZV"/>
    <w:basedOn w:val="ZU"/>
    <w:rsid w:val="00C947A6"/>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FollowedHyperlink">
    <w:name w:val="FollowedHyperlink"/>
    <w:rsid w:val="00F13360"/>
    <w:rPr>
      <w:color w:val="954F72"/>
      <w:u w:val="single"/>
    </w:rPr>
  </w:style>
  <w:style w:type="paragraph" w:styleId="Index1">
    <w:name w:val="index 1"/>
    <w:basedOn w:val="Normal"/>
    <w:rsid w:val="00595650"/>
    <w:pPr>
      <w:keepLines/>
      <w:spacing w:after="0"/>
    </w:pPr>
    <w:rPr>
      <w:rFonts w:eastAsia="SimSun"/>
    </w:rPr>
  </w:style>
  <w:style w:type="paragraph" w:styleId="Index2">
    <w:name w:val="index 2"/>
    <w:basedOn w:val="Index1"/>
    <w:rsid w:val="00595650"/>
    <w:pPr>
      <w:ind w:left="284"/>
    </w:pPr>
  </w:style>
  <w:style w:type="character" w:styleId="FootnoteReference">
    <w:name w:val="footnote reference"/>
    <w:rsid w:val="00595650"/>
    <w:rPr>
      <w:b/>
      <w:position w:val="6"/>
      <w:sz w:val="16"/>
    </w:rPr>
  </w:style>
  <w:style w:type="paragraph" w:styleId="FootnoteText">
    <w:name w:val="footnote text"/>
    <w:basedOn w:val="Normal"/>
    <w:link w:val="FootnoteTextChar"/>
    <w:rsid w:val="00595650"/>
    <w:pPr>
      <w:keepLines/>
      <w:spacing w:after="0"/>
      <w:ind w:left="454" w:hanging="454"/>
    </w:pPr>
    <w:rPr>
      <w:rFonts w:eastAsia="SimSun"/>
      <w:sz w:val="16"/>
    </w:rPr>
  </w:style>
  <w:style w:type="character" w:customStyle="1" w:styleId="FootnoteTextChar">
    <w:name w:val="Footnote Text Char"/>
    <w:link w:val="FootnoteText"/>
    <w:rsid w:val="00595650"/>
    <w:rPr>
      <w:rFonts w:eastAsia="SimSun"/>
      <w:sz w:val="16"/>
      <w:lang w:val="en-GB" w:eastAsia="en-GB"/>
    </w:rPr>
  </w:style>
  <w:style w:type="paragraph" w:styleId="ListNumber2">
    <w:name w:val="List Number 2"/>
    <w:basedOn w:val="ListNumber"/>
    <w:rsid w:val="00595650"/>
    <w:pPr>
      <w:ind w:left="851"/>
    </w:pPr>
  </w:style>
  <w:style w:type="paragraph" w:styleId="ListNumber">
    <w:name w:val="List Number"/>
    <w:basedOn w:val="List"/>
    <w:rsid w:val="00595650"/>
  </w:style>
  <w:style w:type="paragraph" w:styleId="List">
    <w:name w:val="List"/>
    <w:basedOn w:val="Normal"/>
    <w:rsid w:val="00595650"/>
    <w:pPr>
      <w:ind w:left="568" w:hanging="284"/>
    </w:pPr>
    <w:rPr>
      <w:rFonts w:eastAsia="SimSun"/>
    </w:rPr>
  </w:style>
  <w:style w:type="paragraph" w:styleId="ListBullet2">
    <w:name w:val="List Bullet 2"/>
    <w:basedOn w:val="ListBullet"/>
    <w:rsid w:val="00595650"/>
    <w:pPr>
      <w:ind w:left="851"/>
    </w:pPr>
  </w:style>
  <w:style w:type="paragraph" w:styleId="ListBullet">
    <w:name w:val="List Bullet"/>
    <w:basedOn w:val="List"/>
    <w:rsid w:val="00595650"/>
  </w:style>
  <w:style w:type="paragraph" w:styleId="ListBullet3">
    <w:name w:val="List Bullet 3"/>
    <w:basedOn w:val="ListBullet2"/>
    <w:rsid w:val="00595650"/>
    <w:pPr>
      <w:ind w:left="1135"/>
    </w:pPr>
  </w:style>
  <w:style w:type="paragraph" w:styleId="List2">
    <w:name w:val="List 2"/>
    <w:basedOn w:val="List"/>
    <w:rsid w:val="00595650"/>
    <w:pPr>
      <w:ind w:left="851"/>
    </w:pPr>
  </w:style>
  <w:style w:type="paragraph" w:styleId="List3">
    <w:name w:val="List 3"/>
    <w:basedOn w:val="List2"/>
    <w:rsid w:val="00595650"/>
    <w:pPr>
      <w:ind w:left="1135"/>
    </w:pPr>
  </w:style>
  <w:style w:type="paragraph" w:styleId="List4">
    <w:name w:val="List 4"/>
    <w:basedOn w:val="List3"/>
    <w:rsid w:val="00595650"/>
    <w:pPr>
      <w:ind w:left="1418"/>
    </w:pPr>
  </w:style>
  <w:style w:type="paragraph" w:styleId="List5">
    <w:name w:val="List 5"/>
    <w:basedOn w:val="List4"/>
    <w:rsid w:val="00595650"/>
    <w:pPr>
      <w:ind w:left="1702"/>
    </w:pPr>
  </w:style>
  <w:style w:type="paragraph" w:styleId="ListBullet4">
    <w:name w:val="List Bullet 4"/>
    <w:basedOn w:val="ListBullet3"/>
    <w:rsid w:val="00595650"/>
    <w:pPr>
      <w:ind w:left="1418"/>
    </w:pPr>
  </w:style>
  <w:style w:type="paragraph" w:styleId="ListBullet5">
    <w:name w:val="List Bullet 5"/>
    <w:basedOn w:val="ListBullet4"/>
    <w:rsid w:val="00595650"/>
    <w:pPr>
      <w:ind w:left="1702"/>
    </w:pPr>
  </w:style>
  <w:style w:type="paragraph" w:styleId="IndexHeading">
    <w:name w:val="index heading"/>
    <w:basedOn w:val="Normal"/>
    <w:next w:val="Normal"/>
    <w:rsid w:val="00595650"/>
    <w:pPr>
      <w:pBdr>
        <w:top w:val="single" w:sz="12" w:space="0" w:color="auto"/>
      </w:pBdr>
      <w:spacing w:before="360" w:after="240"/>
    </w:pPr>
    <w:rPr>
      <w:rFonts w:eastAsia="SimSun"/>
      <w:b/>
      <w:i/>
      <w:sz w:val="26"/>
    </w:rPr>
  </w:style>
  <w:style w:type="paragraph" w:styleId="Caption">
    <w:name w:val="caption"/>
    <w:basedOn w:val="Normal"/>
    <w:next w:val="Normal"/>
    <w:qFormat/>
    <w:rsid w:val="00595650"/>
    <w:pPr>
      <w:spacing w:before="120" w:after="120"/>
    </w:pPr>
    <w:rPr>
      <w:rFonts w:eastAsia="SimSun"/>
      <w:b/>
    </w:rPr>
  </w:style>
  <w:style w:type="paragraph" w:styleId="DocumentMap">
    <w:name w:val="Document Map"/>
    <w:basedOn w:val="Normal"/>
    <w:link w:val="DocumentMapChar"/>
    <w:rsid w:val="00595650"/>
    <w:pPr>
      <w:shd w:val="clear" w:color="auto" w:fill="000080"/>
    </w:pPr>
    <w:rPr>
      <w:rFonts w:ascii="Tahoma" w:eastAsia="SimSun" w:hAnsi="Tahoma"/>
    </w:rPr>
  </w:style>
  <w:style w:type="character" w:customStyle="1" w:styleId="DocumentMapChar">
    <w:name w:val="Document Map Char"/>
    <w:link w:val="DocumentMap"/>
    <w:rsid w:val="00595650"/>
    <w:rPr>
      <w:rFonts w:ascii="Tahoma" w:eastAsia="SimSun" w:hAnsi="Tahoma"/>
      <w:shd w:val="clear" w:color="auto" w:fill="000080"/>
      <w:lang w:val="en-GB" w:eastAsia="en-GB"/>
    </w:rPr>
  </w:style>
  <w:style w:type="paragraph" w:styleId="PlainText">
    <w:name w:val="Plain Text"/>
    <w:basedOn w:val="Normal"/>
    <w:link w:val="PlainTextChar"/>
    <w:rsid w:val="00595650"/>
    <w:rPr>
      <w:rFonts w:ascii="Courier New" w:eastAsia="SimSun" w:hAnsi="Courier New"/>
    </w:rPr>
  </w:style>
  <w:style w:type="character" w:customStyle="1" w:styleId="PlainTextChar">
    <w:name w:val="Plain Text Char"/>
    <w:link w:val="PlainText"/>
    <w:rsid w:val="00595650"/>
    <w:rPr>
      <w:rFonts w:ascii="Courier New" w:eastAsia="SimSun" w:hAnsi="Courier New"/>
      <w:lang w:val="en-GB" w:eastAsia="en-GB"/>
    </w:rPr>
  </w:style>
  <w:style w:type="paragraph" w:styleId="BodyText">
    <w:name w:val="Body Text"/>
    <w:basedOn w:val="Normal"/>
    <w:link w:val="BodyTextChar"/>
    <w:rsid w:val="00595650"/>
    <w:rPr>
      <w:rFonts w:eastAsia="SimSun"/>
    </w:rPr>
  </w:style>
  <w:style w:type="character" w:customStyle="1" w:styleId="BodyTextChar">
    <w:name w:val="Body Text Char"/>
    <w:link w:val="BodyText"/>
    <w:rsid w:val="00595650"/>
    <w:rPr>
      <w:rFonts w:eastAsia="SimSun"/>
      <w:lang w:val="en-GB" w:eastAsia="en-GB"/>
    </w:rPr>
  </w:style>
  <w:style w:type="character" w:styleId="CommentReference">
    <w:name w:val="annotation reference"/>
    <w:rsid w:val="00595650"/>
    <w:rPr>
      <w:sz w:val="16"/>
    </w:rPr>
  </w:style>
  <w:style w:type="paragraph" w:styleId="CommentText">
    <w:name w:val="annotation text"/>
    <w:basedOn w:val="Normal"/>
    <w:link w:val="CommentTextChar"/>
    <w:rsid w:val="00595650"/>
    <w:rPr>
      <w:rFonts w:eastAsia="SimSun"/>
    </w:rPr>
  </w:style>
  <w:style w:type="character" w:customStyle="1" w:styleId="CommentTextChar">
    <w:name w:val="Comment Text Char"/>
    <w:link w:val="CommentText"/>
    <w:rsid w:val="00595650"/>
    <w:rPr>
      <w:rFonts w:eastAsia="SimSun"/>
      <w:lang w:val="en-GB" w:eastAsia="en-GB"/>
    </w:rPr>
  </w:style>
  <w:style w:type="character" w:customStyle="1" w:styleId="B1Char">
    <w:name w:val="B1 Char"/>
    <w:link w:val="B1"/>
    <w:rsid w:val="00595650"/>
    <w:rPr>
      <w:rFonts w:eastAsia="Times New Roman"/>
      <w:lang w:val="en-GB" w:eastAsia="en-GB"/>
    </w:rPr>
  </w:style>
  <w:style w:type="character" w:customStyle="1" w:styleId="EXCar">
    <w:name w:val="EX Car"/>
    <w:link w:val="EX"/>
    <w:rsid w:val="00595650"/>
    <w:rPr>
      <w:rFonts w:eastAsia="Times New Roman"/>
      <w:lang w:val="en-GB" w:eastAsia="en-GB"/>
    </w:rPr>
  </w:style>
  <w:style w:type="character" w:customStyle="1" w:styleId="THChar">
    <w:name w:val="TH Char"/>
    <w:link w:val="TH"/>
    <w:locked/>
    <w:rsid w:val="00595650"/>
    <w:rPr>
      <w:rFonts w:ascii="Arial" w:eastAsia="Times New Roman" w:hAnsi="Arial"/>
      <w:b/>
      <w:lang w:val="en-GB" w:eastAsia="en-GB"/>
    </w:rPr>
  </w:style>
  <w:style w:type="character" w:customStyle="1" w:styleId="TALChar">
    <w:name w:val="TAL Char"/>
    <w:link w:val="TAL"/>
    <w:rsid w:val="00595650"/>
    <w:rPr>
      <w:rFonts w:ascii="Arial" w:eastAsia="Times New Roman" w:hAnsi="Arial"/>
      <w:sz w:val="18"/>
      <w:lang w:val="en-GB" w:eastAsia="en-GB"/>
    </w:rPr>
  </w:style>
  <w:style w:type="character" w:customStyle="1" w:styleId="TAHChar">
    <w:name w:val="TAH Char"/>
    <w:link w:val="TAH"/>
    <w:rsid w:val="00595650"/>
    <w:rPr>
      <w:rFonts w:ascii="Arial" w:eastAsia="Times New Roman" w:hAnsi="Arial"/>
      <w:b/>
      <w:sz w:val="18"/>
      <w:lang w:val="en-GB" w:eastAsia="en-GB"/>
    </w:rPr>
  </w:style>
  <w:style w:type="paragraph" w:styleId="HTMLPreformatted">
    <w:name w:val="HTML Preformatted"/>
    <w:basedOn w:val="Normal"/>
    <w:link w:val="HTMLPreformattedChar"/>
    <w:uiPriority w:val="99"/>
    <w:unhideWhenUsed/>
    <w:rsid w:val="00595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595650"/>
    <w:rPr>
      <w:rFonts w:ascii="SimSun" w:eastAsia="SimSun" w:hAnsi="SimSun" w:cs="SimSun"/>
      <w:sz w:val="24"/>
      <w:szCs w:val="24"/>
      <w:lang w:val="en-GB"/>
    </w:rPr>
  </w:style>
  <w:style w:type="character" w:customStyle="1" w:styleId="TFChar">
    <w:name w:val="TF Char"/>
    <w:link w:val="TF"/>
    <w:rsid w:val="00595650"/>
    <w:rPr>
      <w:rFonts w:ascii="Arial" w:eastAsia="Times New Roman" w:hAnsi="Arial"/>
      <w:b/>
      <w:lang w:val="en-GB" w:eastAsia="en-GB"/>
    </w:rPr>
  </w:style>
  <w:style w:type="paragraph" w:styleId="TOCHeading">
    <w:name w:val="TOC Heading"/>
    <w:basedOn w:val="Heading1"/>
    <w:next w:val="Normal"/>
    <w:uiPriority w:val="39"/>
    <w:unhideWhenUsed/>
    <w:qFormat/>
    <w:rsid w:val="00595650"/>
    <w:pPr>
      <w:pBdr>
        <w:top w:val="none" w:sz="0" w:space="0" w:color="auto"/>
      </w:pBdr>
      <w:spacing w:after="0" w:line="259" w:lineRule="auto"/>
      <w:ind w:left="0" w:firstLine="0"/>
      <w:outlineLvl w:val="9"/>
    </w:pPr>
    <w:rPr>
      <w:rFonts w:ascii="Calibri Light" w:eastAsia="SimSun" w:hAnsi="Calibri Light"/>
      <w:color w:val="2E74B5"/>
      <w:sz w:val="32"/>
      <w:szCs w:val="32"/>
    </w:rPr>
  </w:style>
  <w:style w:type="paragraph" w:styleId="Revision">
    <w:name w:val="Revision"/>
    <w:hidden/>
    <w:uiPriority w:val="99"/>
    <w:semiHidden/>
    <w:rsid w:val="00595650"/>
    <w:rPr>
      <w:rFonts w:eastAsia="SimSun"/>
      <w:lang w:eastAsia="en-US"/>
    </w:rPr>
  </w:style>
  <w:style w:type="character" w:customStyle="1" w:styleId="normaltextrun">
    <w:name w:val="normaltextrun"/>
    <w:rsid w:val="00F95391"/>
  </w:style>
  <w:style w:type="character" w:customStyle="1" w:styleId="eop">
    <w:name w:val="eop"/>
    <w:rsid w:val="00F95391"/>
  </w:style>
  <w:style w:type="paragraph" w:styleId="Bibliography">
    <w:name w:val="Bibliography"/>
    <w:basedOn w:val="Normal"/>
    <w:next w:val="Normal"/>
    <w:uiPriority w:val="37"/>
    <w:semiHidden/>
    <w:unhideWhenUsed/>
    <w:rsid w:val="00FE6DE1"/>
  </w:style>
  <w:style w:type="paragraph" w:styleId="BlockText">
    <w:name w:val="Block Text"/>
    <w:basedOn w:val="Normal"/>
    <w:rsid w:val="00FE6DE1"/>
    <w:pPr>
      <w:spacing w:after="120"/>
      <w:ind w:left="1440" w:right="1440"/>
    </w:pPr>
  </w:style>
  <w:style w:type="paragraph" w:styleId="BodyText2">
    <w:name w:val="Body Text 2"/>
    <w:basedOn w:val="Normal"/>
    <w:link w:val="BodyText2Char"/>
    <w:rsid w:val="00FE6DE1"/>
    <w:pPr>
      <w:spacing w:after="120" w:line="480" w:lineRule="auto"/>
    </w:pPr>
  </w:style>
  <w:style w:type="character" w:customStyle="1" w:styleId="BodyText2Char">
    <w:name w:val="Body Text 2 Char"/>
    <w:link w:val="BodyText2"/>
    <w:rsid w:val="00FE6DE1"/>
    <w:rPr>
      <w:rFonts w:eastAsia="Times New Roman"/>
      <w:lang w:val="en-GB" w:eastAsia="en-GB"/>
    </w:rPr>
  </w:style>
  <w:style w:type="paragraph" w:styleId="BodyText3">
    <w:name w:val="Body Text 3"/>
    <w:basedOn w:val="Normal"/>
    <w:link w:val="BodyText3Char"/>
    <w:rsid w:val="00FE6DE1"/>
    <w:pPr>
      <w:spacing w:after="120"/>
    </w:pPr>
    <w:rPr>
      <w:sz w:val="16"/>
      <w:szCs w:val="16"/>
    </w:rPr>
  </w:style>
  <w:style w:type="character" w:customStyle="1" w:styleId="BodyText3Char">
    <w:name w:val="Body Text 3 Char"/>
    <w:link w:val="BodyText3"/>
    <w:rsid w:val="00FE6DE1"/>
    <w:rPr>
      <w:rFonts w:eastAsia="Times New Roman"/>
      <w:sz w:val="16"/>
      <w:szCs w:val="16"/>
      <w:lang w:val="en-GB" w:eastAsia="en-GB"/>
    </w:rPr>
  </w:style>
  <w:style w:type="paragraph" w:styleId="BodyTextFirstIndent">
    <w:name w:val="Body Text First Indent"/>
    <w:basedOn w:val="BodyText"/>
    <w:link w:val="BodyTextFirstIndentChar"/>
    <w:rsid w:val="00FE6DE1"/>
    <w:pPr>
      <w:spacing w:after="120"/>
      <w:ind w:firstLine="210"/>
    </w:pPr>
    <w:rPr>
      <w:rFonts w:eastAsia="Times New Roman"/>
    </w:rPr>
  </w:style>
  <w:style w:type="character" w:customStyle="1" w:styleId="BodyTextFirstIndentChar">
    <w:name w:val="Body Text First Indent Char"/>
    <w:link w:val="BodyTextFirstIndent"/>
    <w:rsid w:val="00FE6DE1"/>
    <w:rPr>
      <w:rFonts w:eastAsia="Times New Roman"/>
      <w:lang w:val="en-GB" w:eastAsia="en-GB"/>
    </w:rPr>
  </w:style>
  <w:style w:type="paragraph" w:styleId="BodyTextIndent">
    <w:name w:val="Body Text Indent"/>
    <w:basedOn w:val="Normal"/>
    <w:link w:val="BodyTextIndentChar"/>
    <w:rsid w:val="00FE6DE1"/>
    <w:pPr>
      <w:spacing w:after="120"/>
      <w:ind w:left="283"/>
    </w:pPr>
  </w:style>
  <w:style w:type="character" w:customStyle="1" w:styleId="BodyTextIndentChar">
    <w:name w:val="Body Text Indent Char"/>
    <w:link w:val="BodyTextIndent"/>
    <w:rsid w:val="00FE6DE1"/>
    <w:rPr>
      <w:rFonts w:eastAsia="Times New Roman"/>
      <w:lang w:val="en-GB" w:eastAsia="en-GB"/>
    </w:rPr>
  </w:style>
  <w:style w:type="paragraph" w:styleId="BodyTextFirstIndent2">
    <w:name w:val="Body Text First Indent 2"/>
    <w:basedOn w:val="BodyTextIndent"/>
    <w:link w:val="BodyTextFirstIndent2Char"/>
    <w:rsid w:val="00FE6DE1"/>
    <w:pPr>
      <w:ind w:firstLine="210"/>
    </w:pPr>
  </w:style>
  <w:style w:type="character" w:customStyle="1" w:styleId="BodyTextFirstIndent2Char">
    <w:name w:val="Body Text First Indent 2 Char"/>
    <w:basedOn w:val="BodyTextIndentChar"/>
    <w:link w:val="BodyTextFirstIndent2"/>
    <w:rsid w:val="00FE6DE1"/>
    <w:rPr>
      <w:rFonts w:eastAsia="Times New Roman"/>
      <w:lang w:val="en-GB" w:eastAsia="en-GB"/>
    </w:rPr>
  </w:style>
  <w:style w:type="paragraph" w:styleId="BodyTextIndent2">
    <w:name w:val="Body Text Indent 2"/>
    <w:basedOn w:val="Normal"/>
    <w:link w:val="BodyTextIndent2Char"/>
    <w:rsid w:val="00FE6DE1"/>
    <w:pPr>
      <w:spacing w:after="120" w:line="480" w:lineRule="auto"/>
      <w:ind w:left="283"/>
    </w:pPr>
  </w:style>
  <w:style w:type="character" w:customStyle="1" w:styleId="BodyTextIndent2Char">
    <w:name w:val="Body Text Indent 2 Char"/>
    <w:link w:val="BodyTextIndent2"/>
    <w:rsid w:val="00FE6DE1"/>
    <w:rPr>
      <w:rFonts w:eastAsia="Times New Roman"/>
      <w:lang w:val="en-GB" w:eastAsia="en-GB"/>
    </w:rPr>
  </w:style>
  <w:style w:type="paragraph" w:styleId="BodyTextIndent3">
    <w:name w:val="Body Text Indent 3"/>
    <w:basedOn w:val="Normal"/>
    <w:link w:val="BodyTextIndent3Char"/>
    <w:rsid w:val="00FE6DE1"/>
    <w:pPr>
      <w:spacing w:after="120"/>
      <w:ind w:left="283"/>
    </w:pPr>
    <w:rPr>
      <w:sz w:val="16"/>
      <w:szCs w:val="16"/>
    </w:rPr>
  </w:style>
  <w:style w:type="character" w:customStyle="1" w:styleId="BodyTextIndent3Char">
    <w:name w:val="Body Text Indent 3 Char"/>
    <w:link w:val="BodyTextIndent3"/>
    <w:rsid w:val="00FE6DE1"/>
    <w:rPr>
      <w:rFonts w:eastAsia="Times New Roman"/>
      <w:sz w:val="16"/>
      <w:szCs w:val="16"/>
      <w:lang w:val="en-GB" w:eastAsia="en-GB"/>
    </w:rPr>
  </w:style>
  <w:style w:type="paragraph" w:styleId="Closing">
    <w:name w:val="Closing"/>
    <w:basedOn w:val="Normal"/>
    <w:link w:val="ClosingChar"/>
    <w:rsid w:val="00FE6DE1"/>
    <w:pPr>
      <w:ind w:left="4252"/>
    </w:pPr>
  </w:style>
  <w:style w:type="character" w:customStyle="1" w:styleId="ClosingChar">
    <w:name w:val="Closing Char"/>
    <w:link w:val="Closing"/>
    <w:rsid w:val="00FE6DE1"/>
    <w:rPr>
      <w:rFonts w:eastAsia="Times New Roman"/>
      <w:lang w:val="en-GB" w:eastAsia="en-GB"/>
    </w:rPr>
  </w:style>
  <w:style w:type="paragraph" w:styleId="CommentSubject">
    <w:name w:val="annotation subject"/>
    <w:basedOn w:val="CommentText"/>
    <w:next w:val="CommentText"/>
    <w:link w:val="CommentSubjectChar"/>
    <w:semiHidden/>
    <w:unhideWhenUsed/>
    <w:rsid w:val="00FE6DE1"/>
    <w:rPr>
      <w:rFonts w:eastAsia="Times New Roman"/>
      <w:b/>
      <w:bCs/>
    </w:rPr>
  </w:style>
  <w:style w:type="character" w:customStyle="1" w:styleId="CommentSubjectChar">
    <w:name w:val="Comment Subject Char"/>
    <w:link w:val="CommentSubject"/>
    <w:semiHidden/>
    <w:rsid w:val="00FE6DE1"/>
    <w:rPr>
      <w:rFonts w:eastAsia="Times New Roman"/>
      <w:b/>
      <w:bCs/>
      <w:lang w:val="en-GB" w:eastAsia="en-GB"/>
    </w:rPr>
  </w:style>
  <w:style w:type="paragraph" w:styleId="Date">
    <w:name w:val="Date"/>
    <w:basedOn w:val="Normal"/>
    <w:next w:val="Normal"/>
    <w:link w:val="DateChar"/>
    <w:rsid w:val="00FE6DE1"/>
  </w:style>
  <w:style w:type="character" w:customStyle="1" w:styleId="DateChar">
    <w:name w:val="Date Char"/>
    <w:link w:val="Date"/>
    <w:rsid w:val="00FE6DE1"/>
    <w:rPr>
      <w:rFonts w:eastAsia="Times New Roman"/>
      <w:lang w:val="en-GB" w:eastAsia="en-GB"/>
    </w:rPr>
  </w:style>
  <w:style w:type="paragraph" w:styleId="E-mailSignature">
    <w:name w:val="E-mail Signature"/>
    <w:basedOn w:val="Normal"/>
    <w:link w:val="E-mailSignatureChar"/>
    <w:rsid w:val="00FE6DE1"/>
  </w:style>
  <w:style w:type="character" w:customStyle="1" w:styleId="E-mailSignatureChar">
    <w:name w:val="E-mail Signature Char"/>
    <w:link w:val="E-mailSignature"/>
    <w:rsid w:val="00FE6DE1"/>
    <w:rPr>
      <w:rFonts w:eastAsia="Times New Roman"/>
      <w:lang w:val="en-GB" w:eastAsia="en-GB"/>
    </w:rPr>
  </w:style>
  <w:style w:type="paragraph" w:styleId="EndnoteText">
    <w:name w:val="endnote text"/>
    <w:basedOn w:val="Normal"/>
    <w:link w:val="EndnoteTextChar"/>
    <w:rsid w:val="00FE6DE1"/>
  </w:style>
  <w:style w:type="character" w:customStyle="1" w:styleId="EndnoteTextChar">
    <w:name w:val="Endnote Text Char"/>
    <w:link w:val="EndnoteText"/>
    <w:rsid w:val="00FE6DE1"/>
    <w:rPr>
      <w:rFonts w:eastAsia="Times New Roman"/>
      <w:lang w:val="en-GB" w:eastAsia="en-GB"/>
    </w:rPr>
  </w:style>
  <w:style w:type="paragraph" w:styleId="EnvelopeAddress">
    <w:name w:val="envelope address"/>
    <w:basedOn w:val="Normal"/>
    <w:rsid w:val="00FE6DE1"/>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FE6DE1"/>
    <w:rPr>
      <w:rFonts w:ascii="Calibri Light" w:eastAsia="DengXian Light" w:hAnsi="Calibri Light"/>
    </w:rPr>
  </w:style>
  <w:style w:type="paragraph" w:styleId="HTMLAddress">
    <w:name w:val="HTML Address"/>
    <w:basedOn w:val="Normal"/>
    <w:link w:val="HTMLAddressChar"/>
    <w:rsid w:val="00FE6DE1"/>
    <w:rPr>
      <w:i/>
      <w:iCs/>
    </w:rPr>
  </w:style>
  <w:style w:type="character" w:customStyle="1" w:styleId="HTMLAddressChar">
    <w:name w:val="HTML Address Char"/>
    <w:link w:val="HTMLAddress"/>
    <w:rsid w:val="00FE6DE1"/>
    <w:rPr>
      <w:rFonts w:eastAsia="Times New Roman"/>
      <w:i/>
      <w:iCs/>
      <w:lang w:val="en-GB" w:eastAsia="en-GB"/>
    </w:rPr>
  </w:style>
  <w:style w:type="paragraph" w:styleId="Index3">
    <w:name w:val="index 3"/>
    <w:basedOn w:val="Normal"/>
    <w:next w:val="Normal"/>
    <w:rsid w:val="00FE6DE1"/>
    <w:pPr>
      <w:ind w:left="600" w:hanging="200"/>
    </w:pPr>
  </w:style>
  <w:style w:type="paragraph" w:styleId="Index4">
    <w:name w:val="index 4"/>
    <w:basedOn w:val="Normal"/>
    <w:next w:val="Normal"/>
    <w:rsid w:val="00FE6DE1"/>
    <w:pPr>
      <w:ind w:left="800" w:hanging="200"/>
    </w:pPr>
  </w:style>
  <w:style w:type="paragraph" w:styleId="Index5">
    <w:name w:val="index 5"/>
    <w:basedOn w:val="Normal"/>
    <w:next w:val="Normal"/>
    <w:rsid w:val="00FE6DE1"/>
    <w:pPr>
      <w:ind w:left="1000" w:hanging="200"/>
    </w:pPr>
  </w:style>
  <w:style w:type="paragraph" w:styleId="Index6">
    <w:name w:val="index 6"/>
    <w:basedOn w:val="Normal"/>
    <w:next w:val="Normal"/>
    <w:rsid w:val="00FE6DE1"/>
    <w:pPr>
      <w:ind w:left="1200" w:hanging="200"/>
    </w:pPr>
  </w:style>
  <w:style w:type="paragraph" w:styleId="Index7">
    <w:name w:val="index 7"/>
    <w:basedOn w:val="Normal"/>
    <w:next w:val="Normal"/>
    <w:rsid w:val="00FE6DE1"/>
    <w:pPr>
      <w:ind w:left="1400" w:hanging="200"/>
    </w:pPr>
  </w:style>
  <w:style w:type="paragraph" w:styleId="Index8">
    <w:name w:val="index 8"/>
    <w:basedOn w:val="Normal"/>
    <w:next w:val="Normal"/>
    <w:rsid w:val="00FE6DE1"/>
    <w:pPr>
      <w:ind w:left="1600" w:hanging="200"/>
    </w:pPr>
  </w:style>
  <w:style w:type="paragraph" w:styleId="Index9">
    <w:name w:val="index 9"/>
    <w:basedOn w:val="Normal"/>
    <w:next w:val="Normal"/>
    <w:rsid w:val="00FE6DE1"/>
    <w:pPr>
      <w:ind w:left="1800" w:hanging="200"/>
    </w:pPr>
  </w:style>
  <w:style w:type="paragraph" w:styleId="IntenseQuote">
    <w:name w:val="Intense Quote"/>
    <w:basedOn w:val="Normal"/>
    <w:next w:val="Normal"/>
    <w:link w:val="IntenseQuoteChar"/>
    <w:uiPriority w:val="30"/>
    <w:qFormat/>
    <w:rsid w:val="00FE6D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6DE1"/>
    <w:rPr>
      <w:rFonts w:eastAsia="Times New Roman"/>
      <w:i/>
      <w:iCs/>
      <w:color w:val="4472C4"/>
      <w:lang w:val="en-GB" w:eastAsia="en-GB"/>
    </w:rPr>
  </w:style>
  <w:style w:type="paragraph" w:styleId="ListContinue">
    <w:name w:val="List Continue"/>
    <w:basedOn w:val="Normal"/>
    <w:rsid w:val="00FE6DE1"/>
    <w:pPr>
      <w:spacing w:after="120"/>
      <w:ind w:left="283"/>
      <w:contextualSpacing/>
    </w:pPr>
  </w:style>
  <w:style w:type="paragraph" w:styleId="ListContinue2">
    <w:name w:val="List Continue 2"/>
    <w:basedOn w:val="Normal"/>
    <w:rsid w:val="00FE6DE1"/>
    <w:pPr>
      <w:spacing w:after="120"/>
      <w:ind w:left="566"/>
      <w:contextualSpacing/>
    </w:pPr>
  </w:style>
  <w:style w:type="paragraph" w:styleId="ListContinue3">
    <w:name w:val="List Continue 3"/>
    <w:basedOn w:val="Normal"/>
    <w:rsid w:val="00FE6DE1"/>
    <w:pPr>
      <w:spacing w:after="120"/>
      <w:ind w:left="849"/>
      <w:contextualSpacing/>
    </w:pPr>
  </w:style>
  <w:style w:type="paragraph" w:styleId="ListContinue4">
    <w:name w:val="List Continue 4"/>
    <w:basedOn w:val="Normal"/>
    <w:rsid w:val="00FE6DE1"/>
    <w:pPr>
      <w:spacing w:after="120"/>
      <w:ind w:left="1132"/>
      <w:contextualSpacing/>
    </w:pPr>
  </w:style>
  <w:style w:type="paragraph" w:styleId="ListContinue5">
    <w:name w:val="List Continue 5"/>
    <w:basedOn w:val="Normal"/>
    <w:rsid w:val="00FE6DE1"/>
    <w:pPr>
      <w:spacing w:after="120"/>
      <w:ind w:left="1415"/>
      <w:contextualSpacing/>
    </w:pPr>
  </w:style>
  <w:style w:type="paragraph" w:styleId="ListNumber3">
    <w:name w:val="List Number 3"/>
    <w:basedOn w:val="Normal"/>
    <w:rsid w:val="00FE6DE1"/>
    <w:pPr>
      <w:numPr>
        <w:numId w:val="7"/>
      </w:numPr>
      <w:contextualSpacing/>
    </w:pPr>
  </w:style>
  <w:style w:type="paragraph" w:styleId="ListNumber4">
    <w:name w:val="List Number 4"/>
    <w:basedOn w:val="Normal"/>
    <w:rsid w:val="00FE6DE1"/>
    <w:pPr>
      <w:numPr>
        <w:numId w:val="8"/>
      </w:numPr>
      <w:contextualSpacing/>
    </w:pPr>
  </w:style>
  <w:style w:type="paragraph" w:styleId="ListNumber5">
    <w:name w:val="List Number 5"/>
    <w:basedOn w:val="Normal"/>
    <w:rsid w:val="00FE6DE1"/>
    <w:pPr>
      <w:numPr>
        <w:numId w:val="9"/>
      </w:numPr>
      <w:contextualSpacing/>
    </w:pPr>
  </w:style>
  <w:style w:type="paragraph" w:styleId="ListParagraph">
    <w:name w:val="List Paragraph"/>
    <w:basedOn w:val="Normal"/>
    <w:uiPriority w:val="34"/>
    <w:qFormat/>
    <w:rsid w:val="00FE6DE1"/>
    <w:pPr>
      <w:ind w:left="720"/>
    </w:pPr>
  </w:style>
  <w:style w:type="paragraph" w:styleId="MacroText">
    <w:name w:val="macro"/>
    <w:link w:val="MacroTextChar"/>
    <w:rsid w:val="00FE6D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FE6DE1"/>
    <w:rPr>
      <w:rFonts w:ascii="Courier New" w:eastAsia="Times New Roman" w:hAnsi="Courier New" w:cs="Courier New"/>
      <w:lang w:val="en-GB" w:eastAsia="en-GB"/>
    </w:rPr>
  </w:style>
  <w:style w:type="paragraph" w:styleId="MessageHeader">
    <w:name w:val="Message Header"/>
    <w:basedOn w:val="Normal"/>
    <w:link w:val="MessageHeaderChar"/>
    <w:rsid w:val="00FE6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FE6DE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FE6DE1"/>
    <w:pPr>
      <w:overflowPunct w:val="0"/>
      <w:autoSpaceDE w:val="0"/>
      <w:autoSpaceDN w:val="0"/>
      <w:adjustRightInd w:val="0"/>
      <w:textAlignment w:val="baseline"/>
    </w:pPr>
    <w:rPr>
      <w:rFonts w:eastAsia="Times New Roman"/>
    </w:rPr>
  </w:style>
  <w:style w:type="paragraph" w:styleId="NormalWeb">
    <w:name w:val="Normal (Web)"/>
    <w:basedOn w:val="Normal"/>
    <w:rsid w:val="00FE6DE1"/>
    <w:rPr>
      <w:sz w:val="24"/>
      <w:szCs w:val="24"/>
    </w:rPr>
  </w:style>
  <w:style w:type="paragraph" w:styleId="NormalIndent">
    <w:name w:val="Normal Indent"/>
    <w:basedOn w:val="Normal"/>
    <w:rsid w:val="00FE6DE1"/>
    <w:pPr>
      <w:ind w:left="720"/>
    </w:pPr>
  </w:style>
  <w:style w:type="paragraph" w:styleId="NoteHeading">
    <w:name w:val="Note Heading"/>
    <w:basedOn w:val="Normal"/>
    <w:next w:val="Normal"/>
    <w:link w:val="NoteHeadingChar"/>
    <w:rsid w:val="00FE6DE1"/>
  </w:style>
  <w:style w:type="character" w:customStyle="1" w:styleId="NoteHeadingChar">
    <w:name w:val="Note Heading Char"/>
    <w:link w:val="NoteHeading"/>
    <w:rsid w:val="00FE6DE1"/>
    <w:rPr>
      <w:rFonts w:eastAsia="Times New Roman"/>
      <w:lang w:val="en-GB" w:eastAsia="en-GB"/>
    </w:rPr>
  </w:style>
  <w:style w:type="paragraph" w:styleId="Quote">
    <w:name w:val="Quote"/>
    <w:basedOn w:val="Normal"/>
    <w:next w:val="Normal"/>
    <w:link w:val="QuoteChar"/>
    <w:uiPriority w:val="29"/>
    <w:qFormat/>
    <w:rsid w:val="00FE6DE1"/>
    <w:pPr>
      <w:spacing w:before="200" w:after="160"/>
      <w:ind w:left="864" w:right="864"/>
      <w:jc w:val="center"/>
    </w:pPr>
    <w:rPr>
      <w:i/>
      <w:iCs/>
      <w:color w:val="404040"/>
    </w:rPr>
  </w:style>
  <w:style w:type="character" w:customStyle="1" w:styleId="QuoteChar">
    <w:name w:val="Quote Char"/>
    <w:link w:val="Quote"/>
    <w:uiPriority w:val="29"/>
    <w:rsid w:val="00FE6DE1"/>
    <w:rPr>
      <w:rFonts w:eastAsia="Times New Roman"/>
      <w:i/>
      <w:iCs/>
      <w:color w:val="404040"/>
      <w:lang w:val="en-GB" w:eastAsia="en-GB"/>
    </w:rPr>
  </w:style>
  <w:style w:type="paragraph" w:styleId="Salutation">
    <w:name w:val="Salutation"/>
    <w:basedOn w:val="Normal"/>
    <w:next w:val="Normal"/>
    <w:link w:val="SalutationChar"/>
    <w:rsid w:val="00FE6DE1"/>
  </w:style>
  <w:style w:type="character" w:customStyle="1" w:styleId="SalutationChar">
    <w:name w:val="Salutation Char"/>
    <w:link w:val="Salutation"/>
    <w:rsid w:val="00FE6DE1"/>
    <w:rPr>
      <w:rFonts w:eastAsia="Times New Roman"/>
      <w:lang w:val="en-GB" w:eastAsia="en-GB"/>
    </w:rPr>
  </w:style>
  <w:style w:type="paragraph" w:styleId="Signature">
    <w:name w:val="Signature"/>
    <w:basedOn w:val="Normal"/>
    <w:link w:val="SignatureChar"/>
    <w:rsid w:val="00FE6DE1"/>
    <w:pPr>
      <w:ind w:left="4252"/>
    </w:pPr>
  </w:style>
  <w:style w:type="character" w:customStyle="1" w:styleId="SignatureChar">
    <w:name w:val="Signature Char"/>
    <w:link w:val="Signature"/>
    <w:rsid w:val="00FE6DE1"/>
    <w:rPr>
      <w:rFonts w:eastAsia="Times New Roman"/>
      <w:lang w:val="en-GB" w:eastAsia="en-GB"/>
    </w:rPr>
  </w:style>
  <w:style w:type="paragraph" w:styleId="Subtitle">
    <w:name w:val="Subtitle"/>
    <w:basedOn w:val="Normal"/>
    <w:next w:val="Normal"/>
    <w:link w:val="SubtitleChar"/>
    <w:qFormat/>
    <w:rsid w:val="00FE6DE1"/>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FE6DE1"/>
    <w:rPr>
      <w:rFonts w:ascii="Calibri Light" w:eastAsia="DengXian Light" w:hAnsi="Calibri Light" w:cs="Times New Roman"/>
      <w:sz w:val="24"/>
      <w:szCs w:val="24"/>
      <w:lang w:val="en-GB" w:eastAsia="en-GB"/>
    </w:rPr>
  </w:style>
  <w:style w:type="paragraph" w:styleId="TableofAuthorities">
    <w:name w:val="table of authorities"/>
    <w:basedOn w:val="Normal"/>
    <w:next w:val="Normal"/>
    <w:rsid w:val="00FE6DE1"/>
    <w:pPr>
      <w:ind w:left="200" w:hanging="200"/>
    </w:pPr>
  </w:style>
  <w:style w:type="paragraph" w:styleId="TableofFigures">
    <w:name w:val="table of figures"/>
    <w:basedOn w:val="Normal"/>
    <w:next w:val="Normal"/>
    <w:rsid w:val="00FE6DE1"/>
  </w:style>
  <w:style w:type="paragraph" w:styleId="Title">
    <w:name w:val="Title"/>
    <w:basedOn w:val="Normal"/>
    <w:next w:val="Normal"/>
    <w:link w:val="TitleChar"/>
    <w:qFormat/>
    <w:rsid w:val="00FE6DE1"/>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FE6DE1"/>
    <w:rPr>
      <w:rFonts w:ascii="Calibri Light" w:eastAsia="DengXian Light" w:hAnsi="Calibri Light" w:cs="Times New Roman"/>
      <w:b/>
      <w:bCs/>
      <w:kern w:val="28"/>
      <w:sz w:val="32"/>
      <w:szCs w:val="32"/>
      <w:lang w:val="en-GB" w:eastAsia="en-GB"/>
    </w:rPr>
  </w:style>
  <w:style w:type="paragraph" w:styleId="TOAHeading">
    <w:name w:val="toa heading"/>
    <w:basedOn w:val="Normal"/>
    <w:next w:val="Normal"/>
    <w:rsid w:val="00FE6DE1"/>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calendar.perfplanet.com/2020/head-of-line-blocking-in-quic-and-http-3-the-details/"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08C97-20BE-4DD1-858D-3398F80D5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41</Pages>
  <Words>19041</Words>
  <Characters>108540</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26</cp:revision>
  <cp:lastPrinted>2019-02-25T14:05:00Z</cp:lastPrinted>
  <dcterms:created xsi:type="dcterms:W3CDTF">2020-11-25T17:40:00Z</dcterms:created>
  <dcterms:modified xsi:type="dcterms:W3CDTF">2023-09-04T07:09:00Z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(3)4Oq7qcbJX1Kn/pl3euIPtYMA6oEHk3kLubfqjzxkXovlHUWtMrfKTnpbC0903f7vSdUUiP8t
yrg1hB4op6qKrn0l/P61VmTIbKcFteIW7AnJvH7EEPhjH50u8Gp0xO7qykMRTTL4Sa6E6Ias
j/msG+JXKPbbo345X+vvKZZ2K18rv4U+nVYN/jeiDGGX63etCa0G++YBXrq6Vh03XTSrjfqw
EuzUQO1ojwKbNURX2E</vt:lpwstr>
  </property>
  <property fmtid="{D5CDD505-2E9C-101B-9397-08002B2CF9AE}" pid="3" name="_2015_ms_pID_7253431">
    <vt:lpwstr>IkrGKCU27x45+VTChiyVRwm7EjqXLCeALLu+khBcj0XGZYoIqHf9Vu
7XyH/f9GjgQK4y0vgCCrEyALfK0CJp1Qy+v10fH61gxqqG6kjsWBrXpCeP4PURuVqdrwnjW1
EY46jkTa0ore1ygH+MvoFGNKQDLMKog/OguAAwpiIS+nxT3K/gnGR6aTO78MOv0WJKSs7As2
ExB9GT/2Ht6nG/rNRZbUEAp8G1ADo/YEi8su</vt:lpwstr>
  </property>
  <property fmtid="{D5CDD505-2E9C-101B-9397-08002B2CF9AE}" pid="4" name="_2015_ms_pID_7253432">
    <vt:lpwstr>KA==</vt:lpwstr>
  </property>
</Properties>
</file>