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r w:rsidR="002C3ECB">
        <w:t>2</w:t>
      </w:r>
      <w:r w:rsidRPr="00235394">
        <w:t>.</w:t>
      </w:r>
      <w:r w:rsidR="00835E79">
        <w:t>0</w:t>
      </w:r>
      <w:r w:rsidR="00835E79" w:rsidRPr="00235394">
        <w:t xml:space="preserve"> </w:t>
      </w:r>
      <w:r w:rsidRPr="00235394">
        <w:rPr>
          <w:sz w:val="32"/>
        </w:rPr>
        <w:t>(</w:t>
      </w:r>
      <w:r w:rsidR="007D6F86">
        <w:rPr>
          <w:sz w:val="32"/>
        </w:rPr>
        <w:t>2019</w:t>
      </w:r>
      <w:r w:rsidRPr="00235394">
        <w:rPr>
          <w:sz w:val="32"/>
        </w:rPr>
        <w:t>-</w:t>
      </w:r>
      <w:r w:rsidR="002C3ECB">
        <w:rPr>
          <w:sz w:val="32"/>
        </w:rPr>
        <w:t>06</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F7F17">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7403E2" w:rsidRDefault="007403E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_Toc12529729 \h </w:instrText>
      </w:r>
      <w:r>
        <w:fldChar w:fldCharType="separate"/>
      </w:r>
      <w:r>
        <w:t>5</w:t>
      </w:r>
      <w:r>
        <w:fldChar w:fldCharType="end"/>
      </w:r>
    </w:p>
    <w:p w:rsidR="007403E2" w:rsidRDefault="007403E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_Toc12529730 \h </w:instrText>
      </w:r>
      <w:r>
        <w:fldChar w:fldCharType="separate"/>
      </w:r>
      <w:r>
        <w:t>5</w:t>
      </w:r>
      <w:r>
        <w:fldChar w:fldCharType="end"/>
      </w:r>
    </w:p>
    <w:p w:rsidR="007403E2" w:rsidRDefault="007403E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_Toc12529731 \h </w:instrText>
      </w:r>
      <w:r>
        <w:fldChar w:fldCharType="separate"/>
      </w:r>
      <w:r>
        <w:t>6</w:t>
      </w:r>
      <w:r>
        <w:fldChar w:fldCharType="end"/>
      </w:r>
    </w:p>
    <w:p w:rsidR="007403E2" w:rsidRDefault="007403E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_Toc12529732 \h </w:instrText>
      </w:r>
      <w:r>
        <w:fldChar w:fldCharType="separate"/>
      </w:r>
      <w:r>
        <w:t>6</w:t>
      </w:r>
      <w:r>
        <w:fldChar w:fldCharType="end"/>
      </w:r>
    </w:p>
    <w:p w:rsidR="007403E2" w:rsidRDefault="007403E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_Toc12529733 \h </w:instrText>
      </w:r>
      <w:r>
        <w:fldChar w:fldCharType="separate"/>
      </w:r>
      <w:r>
        <w:t>7</w:t>
      </w:r>
      <w:r>
        <w:fldChar w:fldCharType="end"/>
      </w:r>
    </w:p>
    <w:p w:rsidR="007403E2" w:rsidRDefault="007403E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_Toc12529734 \h </w:instrText>
      </w:r>
      <w:r>
        <w:fldChar w:fldCharType="separate"/>
      </w:r>
      <w:r>
        <w:t>7</w:t>
      </w:r>
      <w:r>
        <w:fldChar w:fldCharType="end"/>
      </w:r>
    </w:p>
    <w:p w:rsidR="007403E2" w:rsidRDefault="007403E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_Toc12529735 \h </w:instrText>
      </w:r>
      <w:r>
        <w:fldChar w:fldCharType="separate"/>
      </w:r>
      <w:r>
        <w:t>7</w:t>
      </w:r>
      <w:r>
        <w:fldChar w:fldCharType="end"/>
      </w:r>
    </w:p>
    <w:p w:rsidR="007403E2" w:rsidRDefault="007403E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_Toc12529736 \h </w:instrText>
      </w:r>
      <w:r>
        <w:fldChar w:fldCharType="separate"/>
      </w:r>
      <w:r>
        <w:t>8</w:t>
      </w:r>
      <w:r>
        <w:fldChar w:fldCharType="end"/>
      </w:r>
    </w:p>
    <w:p w:rsidR="007403E2" w:rsidRDefault="007403E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Protocol Features Required For 3GPP 5GC SBI</w:t>
      </w:r>
      <w:r>
        <w:tab/>
      </w:r>
      <w:r>
        <w:fldChar w:fldCharType="begin" w:fldLock="1"/>
      </w:r>
      <w:r>
        <w:instrText xml:space="preserve"> PAGEREF _Toc12529737 \h </w:instrText>
      </w:r>
      <w:r>
        <w:fldChar w:fldCharType="separate"/>
      </w:r>
      <w:r>
        <w:t>8</w:t>
      </w:r>
      <w:r>
        <w:fldChar w:fldCharType="end"/>
      </w:r>
    </w:p>
    <w:p w:rsidR="007403E2" w:rsidRDefault="007403E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_Toc12529738 \h </w:instrText>
      </w:r>
      <w:r>
        <w:fldChar w:fldCharType="separate"/>
      </w:r>
      <w:r>
        <w:t>8</w:t>
      </w:r>
      <w:r>
        <w:fldChar w:fldCharType="end"/>
      </w:r>
    </w:p>
    <w:p w:rsidR="007403E2" w:rsidRDefault="007403E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Requirements from Transport Protocol for 3GPP 5GC SBI</w:t>
      </w:r>
      <w:r>
        <w:tab/>
      </w:r>
      <w:r>
        <w:fldChar w:fldCharType="begin" w:fldLock="1"/>
      </w:r>
      <w:r>
        <w:instrText xml:space="preserve"> PAGEREF _Toc12529739 \h </w:instrText>
      </w:r>
      <w:r>
        <w:fldChar w:fldCharType="separate"/>
      </w:r>
      <w:r>
        <w:t>8</w:t>
      </w:r>
      <w:r>
        <w:fldChar w:fldCharType="end"/>
      </w:r>
    </w:p>
    <w:p w:rsidR="007403E2" w:rsidRDefault="007403E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Features of QUIC</w:t>
      </w:r>
      <w:r>
        <w:tab/>
      </w:r>
      <w:r>
        <w:fldChar w:fldCharType="begin" w:fldLock="1"/>
      </w:r>
      <w:r>
        <w:instrText xml:space="preserve"> PAGEREF _Toc12529740 \h </w:instrText>
      </w:r>
      <w:r>
        <w:fldChar w:fldCharType="separate"/>
      </w:r>
      <w:r>
        <w:t>9</w:t>
      </w:r>
      <w:r>
        <w:fldChar w:fldCharType="end"/>
      </w:r>
    </w:p>
    <w:p w:rsidR="007403E2" w:rsidRDefault="007403E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_Toc12529741 \h </w:instrText>
      </w:r>
      <w:r>
        <w:fldChar w:fldCharType="separate"/>
      </w:r>
      <w:r>
        <w:t>9</w:t>
      </w:r>
      <w:r>
        <w:fldChar w:fldCharType="end"/>
      </w:r>
    </w:p>
    <w:p w:rsidR="007403E2" w:rsidRDefault="007403E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_Toc12529742 \h </w:instrText>
      </w:r>
      <w:r>
        <w:fldChar w:fldCharType="separate"/>
      </w:r>
      <w:r>
        <w:t>9</w:t>
      </w:r>
      <w:r>
        <w:fldChar w:fldCharType="end"/>
      </w:r>
    </w:p>
    <w:p w:rsidR="007403E2" w:rsidRDefault="007403E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_Toc12529743 \h </w:instrText>
      </w:r>
      <w:r>
        <w:fldChar w:fldCharType="separate"/>
      </w:r>
      <w:r>
        <w:t>9</w:t>
      </w:r>
      <w:r>
        <w:fldChar w:fldCharType="end"/>
      </w:r>
    </w:p>
    <w:p w:rsidR="007403E2" w:rsidRDefault="007403E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_Toc12529744 \h </w:instrText>
      </w:r>
      <w:r>
        <w:fldChar w:fldCharType="separate"/>
      </w:r>
      <w:r>
        <w:t>10</w:t>
      </w:r>
      <w:r>
        <w:fldChar w:fldCharType="end"/>
      </w:r>
    </w:p>
    <w:p w:rsidR="007403E2" w:rsidRDefault="007403E2">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_Toc12529745 \h </w:instrText>
      </w:r>
      <w:r>
        <w:fldChar w:fldCharType="separate"/>
      </w:r>
      <w:r>
        <w:t>10</w:t>
      </w:r>
      <w:r>
        <w:fldChar w:fldCharType="end"/>
      </w:r>
    </w:p>
    <w:p w:rsidR="007403E2" w:rsidRDefault="007403E2">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0-RTT Data</w:t>
      </w:r>
      <w:r>
        <w:tab/>
      </w:r>
      <w:r>
        <w:fldChar w:fldCharType="begin" w:fldLock="1"/>
      </w:r>
      <w:r>
        <w:instrText xml:space="preserve"> PAGEREF _Toc12529746 \h </w:instrText>
      </w:r>
      <w:r>
        <w:fldChar w:fldCharType="separate"/>
      </w:r>
      <w:r>
        <w:t>10</w:t>
      </w:r>
      <w:r>
        <w:fldChar w:fldCharType="end"/>
      </w:r>
    </w:p>
    <w:p w:rsidR="007403E2" w:rsidRDefault="007403E2">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Connection ID</w:t>
      </w:r>
      <w:r>
        <w:tab/>
      </w:r>
      <w:r>
        <w:fldChar w:fldCharType="begin" w:fldLock="1"/>
      </w:r>
      <w:r>
        <w:instrText xml:space="preserve"> PAGEREF _Toc12529747 \h </w:instrText>
      </w:r>
      <w:r>
        <w:fldChar w:fldCharType="separate"/>
      </w:r>
      <w:r>
        <w:t>11</w:t>
      </w:r>
      <w:r>
        <w:fldChar w:fldCharType="end"/>
      </w:r>
    </w:p>
    <w:p w:rsidR="007403E2" w:rsidRDefault="007403E2">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Connection Migration</w:t>
      </w:r>
      <w:r>
        <w:tab/>
      </w:r>
      <w:r>
        <w:fldChar w:fldCharType="begin" w:fldLock="1"/>
      </w:r>
      <w:r>
        <w:instrText xml:space="preserve"> PAGEREF _Toc12529748 \h </w:instrText>
      </w:r>
      <w:r>
        <w:fldChar w:fldCharType="separate"/>
      </w:r>
      <w:r>
        <w:t>11</w:t>
      </w:r>
      <w:r>
        <w:fldChar w:fldCharType="end"/>
      </w:r>
    </w:p>
    <w:p w:rsidR="007403E2" w:rsidRDefault="007403E2">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Stream Prioritization</w:t>
      </w:r>
      <w:r>
        <w:tab/>
      </w:r>
      <w:r>
        <w:fldChar w:fldCharType="begin" w:fldLock="1"/>
      </w:r>
      <w:r>
        <w:instrText xml:space="preserve"> PAGEREF _Toc12529749 \h </w:instrText>
      </w:r>
      <w:r>
        <w:fldChar w:fldCharType="separate"/>
      </w:r>
      <w:r>
        <w:t>11</w:t>
      </w:r>
      <w:r>
        <w:fldChar w:fldCharType="end"/>
      </w:r>
    </w:p>
    <w:p w:rsidR="007403E2" w:rsidRDefault="007403E2">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 Control</w:t>
      </w:r>
      <w:r>
        <w:tab/>
      </w:r>
      <w:r>
        <w:fldChar w:fldCharType="begin" w:fldLock="1"/>
      </w:r>
      <w:r>
        <w:instrText xml:space="preserve"> PAGEREF _Toc12529750 \h </w:instrText>
      </w:r>
      <w:r>
        <w:fldChar w:fldCharType="separate"/>
      </w:r>
      <w:r>
        <w:t>11</w:t>
      </w:r>
      <w:r>
        <w:fldChar w:fldCharType="end"/>
      </w:r>
    </w:p>
    <w:p w:rsidR="007403E2" w:rsidRDefault="007403E2">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Protocol Versioning</w:t>
      </w:r>
      <w:r>
        <w:tab/>
      </w:r>
      <w:r>
        <w:fldChar w:fldCharType="begin" w:fldLock="1"/>
      </w:r>
      <w:r>
        <w:instrText xml:space="preserve"> PAGEREF _Toc12529751 \h </w:instrText>
      </w:r>
      <w:r>
        <w:fldChar w:fldCharType="separate"/>
      </w:r>
      <w:r>
        <w:t>11</w:t>
      </w:r>
      <w:r>
        <w:fldChar w:fldCharType="end"/>
      </w:r>
    </w:p>
    <w:p w:rsidR="007403E2" w:rsidRDefault="007403E2">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QUIC Extensibility</w:t>
      </w:r>
      <w:r>
        <w:tab/>
      </w:r>
      <w:r>
        <w:fldChar w:fldCharType="begin" w:fldLock="1"/>
      </w:r>
      <w:r>
        <w:instrText xml:space="preserve"> PAGEREF _Toc12529752 \h </w:instrText>
      </w:r>
      <w:r>
        <w:fldChar w:fldCharType="separate"/>
      </w:r>
      <w:r>
        <w:t>12</w:t>
      </w:r>
      <w:r>
        <w:fldChar w:fldCharType="end"/>
      </w:r>
    </w:p>
    <w:p w:rsidR="007403E2" w:rsidRDefault="007403E2">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Connection Configuration</w:t>
      </w:r>
      <w:r>
        <w:tab/>
      </w:r>
      <w:r>
        <w:fldChar w:fldCharType="begin" w:fldLock="1"/>
      </w:r>
      <w:r>
        <w:instrText xml:space="preserve"> PAGEREF _Toc12529753 \h </w:instrText>
      </w:r>
      <w:r>
        <w:fldChar w:fldCharType="separate"/>
      </w:r>
      <w:r>
        <w:t>12</w:t>
      </w:r>
      <w:r>
        <w:fldChar w:fldCharType="end"/>
      </w:r>
    </w:p>
    <w:p w:rsidR="007403E2" w:rsidRDefault="007403E2">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User-Land Implementations</w:t>
      </w:r>
      <w:r>
        <w:tab/>
      </w:r>
      <w:r>
        <w:fldChar w:fldCharType="begin" w:fldLock="1"/>
      </w:r>
      <w:r>
        <w:instrText xml:space="preserve"> PAGEREF _Toc12529754 \h </w:instrText>
      </w:r>
      <w:r>
        <w:fldChar w:fldCharType="separate"/>
      </w:r>
      <w:r>
        <w:t>12</w:t>
      </w:r>
      <w:r>
        <w:fldChar w:fldCharType="end"/>
      </w:r>
    </w:p>
    <w:p w:rsidR="007403E2" w:rsidRDefault="007403E2">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Pluggable Sender Side Congestion Control</w:t>
      </w:r>
      <w:r>
        <w:tab/>
      </w:r>
      <w:r>
        <w:fldChar w:fldCharType="begin" w:fldLock="1"/>
      </w:r>
      <w:r>
        <w:instrText xml:space="preserve"> PAGEREF _Toc12529755 \h </w:instrText>
      </w:r>
      <w:r>
        <w:fldChar w:fldCharType="separate"/>
      </w:r>
      <w:r>
        <w:t>12</w:t>
      </w:r>
      <w:r>
        <w:fldChar w:fldCharType="end"/>
      </w:r>
    </w:p>
    <w:p w:rsidR="007403E2" w:rsidRDefault="007403E2">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Checking that the QUIC connection is alive</w:t>
      </w:r>
      <w:r>
        <w:tab/>
      </w:r>
      <w:r>
        <w:fldChar w:fldCharType="begin" w:fldLock="1"/>
      </w:r>
      <w:r>
        <w:instrText xml:space="preserve"> PAGEREF _Toc12529756 \h </w:instrText>
      </w:r>
      <w:r>
        <w:fldChar w:fldCharType="separate"/>
      </w:r>
      <w:r>
        <w:t>12</w:t>
      </w:r>
      <w:r>
        <w:fldChar w:fldCharType="end"/>
      </w:r>
    </w:p>
    <w:p w:rsidR="007403E2" w:rsidRDefault="007403E2">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62 bits stream identifiers</w:t>
      </w:r>
      <w:r>
        <w:tab/>
      </w:r>
      <w:r>
        <w:fldChar w:fldCharType="begin" w:fldLock="1"/>
      </w:r>
      <w:r>
        <w:instrText xml:space="preserve"> PAGEREF _Toc12529757 \h </w:instrText>
      </w:r>
      <w:r>
        <w:fldChar w:fldCharType="separate"/>
      </w:r>
      <w:r>
        <w:t>13</w:t>
      </w:r>
      <w:r>
        <w:fldChar w:fldCharType="end"/>
      </w:r>
    </w:p>
    <w:p w:rsidR="007403E2" w:rsidRDefault="007403E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Features of QUIC Applicable to 3GPP SBI</w:t>
      </w:r>
      <w:r>
        <w:tab/>
      </w:r>
      <w:r>
        <w:fldChar w:fldCharType="begin" w:fldLock="1"/>
      </w:r>
      <w:r>
        <w:instrText xml:space="preserve"> PAGEREF _Toc12529758 \h </w:instrText>
      </w:r>
      <w:r>
        <w:fldChar w:fldCharType="separate"/>
      </w:r>
      <w:r>
        <w:t>13</w:t>
      </w:r>
      <w:r>
        <w:fldChar w:fldCharType="end"/>
      </w:r>
    </w:p>
    <w:p w:rsidR="007403E2" w:rsidRDefault="007403E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_Toc12529759 \h </w:instrText>
      </w:r>
      <w:r>
        <w:fldChar w:fldCharType="separate"/>
      </w:r>
      <w:r>
        <w:t>13</w:t>
      </w:r>
      <w:r>
        <w:fldChar w:fldCharType="end"/>
      </w:r>
    </w:p>
    <w:p w:rsidR="007403E2" w:rsidRDefault="007403E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_Toc12529760 \h </w:instrText>
      </w:r>
      <w:r>
        <w:fldChar w:fldCharType="separate"/>
      </w:r>
      <w:r>
        <w:t>13</w:t>
      </w:r>
      <w:r>
        <w:fldChar w:fldCharType="end"/>
      </w:r>
    </w:p>
    <w:p w:rsidR="007403E2" w:rsidRDefault="007403E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_Toc12529761 \h </w:instrText>
      </w:r>
      <w:r>
        <w:fldChar w:fldCharType="separate"/>
      </w:r>
      <w:r>
        <w:t>13</w:t>
      </w:r>
      <w:r>
        <w:fldChar w:fldCharType="end"/>
      </w:r>
    </w:p>
    <w:p w:rsidR="007403E2" w:rsidRDefault="007403E2">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_Toc12529762 \h </w:instrText>
      </w:r>
      <w:r>
        <w:fldChar w:fldCharType="separate"/>
      </w:r>
      <w:r>
        <w:t>14</w:t>
      </w:r>
      <w:r>
        <w:fldChar w:fldCharType="end"/>
      </w:r>
    </w:p>
    <w:p w:rsidR="007403E2" w:rsidRDefault="007403E2">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Connection ID and Connection Migration</w:t>
      </w:r>
      <w:r>
        <w:tab/>
      </w:r>
      <w:r>
        <w:fldChar w:fldCharType="begin" w:fldLock="1"/>
      </w:r>
      <w:r>
        <w:instrText xml:space="preserve"> PAGEREF _Toc12529763 \h </w:instrText>
      </w:r>
      <w:r>
        <w:fldChar w:fldCharType="separate"/>
      </w:r>
      <w:r>
        <w:t>14</w:t>
      </w:r>
      <w:r>
        <w:fldChar w:fldCharType="end"/>
      </w:r>
    </w:p>
    <w:p w:rsidR="007403E2" w:rsidRDefault="007403E2">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_Toc12529764 \h </w:instrText>
      </w:r>
      <w:r>
        <w:fldChar w:fldCharType="separate"/>
      </w:r>
      <w:r>
        <w:t>14</w:t>
      </w:r>
      <w:r>
        <w:fldChar w:fldCharType="end"/>
      </w:r>
    </w:p>
    <w:p w:rsidR="007403E2" w:rsidRDefault="007403E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Features of QUIC Not Applicable to 3GPP SBI</w:t>
      </w:r>
      <w:r>
        <w:tab/>
      </w:r>
      <w:r>
        <w:fldChar w:fldCharType="begin" w:fldLock="1"/>
      </w:r>
      <w:r>
        <w:instrText xml:space="preserve"> PAGEREF _Toc12529765 \h </w:instrText>
      </w:r>
      <w:r>
        <w:fldChar w:fldCharType="separate"/>
      </w:r>
      <w:r>
        <w:t>14</w:t>
      </w:r>
      <w:r>
        <w:fldChar w:fldCharType="end"/>
      </w:r>
    </w:p>
    <w:p w:rsidR="007403E2" w:rsidRDefault="007403E2">
      <w:pPr>
        <w:pStyle w:val="TOC3"/>
        <w:rPr>
          <w:rFonts w:asciiTheme="minorHAnsi" w:eastAsiaTheme="minorEastAsia" w:hAnsiTheme="minorHAnsi" w:cstheme="minorBidi"/>
          <w:sz w:val="22"/>
          <w:szCs w:val="22"/>
          <w:lang w:eastAsia="en-GB"/>
        </w:rPr>
      </w:pPr>
      <w:r w:rsidRPr="007403E2">
        <w:t>5.5.1</w:t>
      </w:r>
      <w:r w:rsidRPr="007403E2">
        <w:rPr>
          <w:rFonts w:asciiTheme="minorHAnsi" w:eastAsiaTheme="minorEastAsia" w:hAnsiTheme="minorHAnsi" w:cstheme="minorBidi"/>
          <w:sz w:val="22"/>
          <w:szCs w:val="22"/>
          <w:lang w:eastAsia="en-GB"/>
        </w:rPr>
        <w:tab/>
      </w:r>
      <w:r w:rsidRPr="00D53B54">
        <w:rPr>
          <w:color w:val="000000"/>
        </w:rPr>
        <w:t>General</w:t>
      </w:r>
      <w:r>
        <w:tab/>
      </w:r>
      <w:r>
        <w:fldChar w:fldCharType="begin" w:fldLock="1"/>
      </w:r>
      <w:r>
        <w:instrText xml:space="preserve"> PAGEREF _Toc12529766 \h </w:instrText>
      </w:r>
      <w:r>
        <w:fldChar w:fldCharType="separate"/>
      </w:r>
      <w:r>
        <w:t>14</w:t>
      </w:r>
      <w:r>
        <w:fldChar w:fldCharType="end"/>
      </w:r>
    </w:p>
    <w:p w:rsidR="007403E2" w:rsidRDefault="007403E2">
      <w:pPr>
        <w:pStyle w:val="TOC3"/>
        <w:rPr>
          <w:rFonts w:asciiTheme="minorHAnsi" w:eastAsiaTheme="minorEastAsia" w:hAnsiTheme="minorHAnsi" w:cstheme="minorBidi"/>
          <w:sz w:val="22"/>
          <w:szCs w:val="22"/>
          <w:lang w:eastAsia="en-GB"/>
        </w:rPr>
      </w:pPr>
      <w:r w:rsidRPr="007403E2">
        <w:t>5.5.2</w:t>
      </w:r>
      <w:r w:rsidRPr="007403E2">
        <w:rPr>
          <w:rFonts w:asciiTheme="minorHAnsi" w:eastAsiaTheme="minorEastAsia" w:hAnsiTheme="minorHAnsi" w:cstheme="minorBidi"/>
          <w:sz w:val="22"/>
          <w:szCs w:val="22"/>
          <w:lang w:eastAsia="en-GB"/>
        </w:rPr>
        <w:tab/>
      </w:r>
      <w:r w:rsidRPr="00D53B54">
        <w:rPr>
          <w:color w:val="000000"/>
        </w:rPr>
        <w:t>0-RTT DATA</w:t>
      </w:r>
      <w:r>
        <w:tab/>
      </w:r>
      <w:r>
        <w:fldChar w:fldCharType="begin" w:fldLock="1"/>
      </w:r>
      <w:r>
        <w:instrText xml:space="preserve"> PAGEREF _Toc12529767 \h </w:instrText>
      </w:r>
      <w:r>
        <w:fldChar w:fldCharType="separate"/>
      </w:r>
      <w:r>
        <w:t>14</w:t>
      </w:r>
      <w:r>
        <w:fldChar w:fldCharType="end"/>
      </w:r>
    </w:p>
    <w:p w:rsidR="007403E2" w:rsidRDefault="007403E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Comparison of Applicable Features with Rel-15 Transport</w:t>
      </w:r>
      <w:r>
        <w:tab/>
      </w:r>
      <w:r>
        <w:fldChar w:fldCharType="begin" w:fldLock="1"/>
      </w:r>
      <w:r>
        <w:instrText xml:space="preserve"> PAGEREF _Toc12529768 \h </w:instrText>
      </w:r>
      <w:r>
        <w:fldChar w:fldCharType="separate"/>
      </w:r>
      <w:r>
        <w:t>15</w:t>
      </w:r>
      <w:r>
        <w:fldChar w:fldCharType="end"/>
      </w:r>
    </w:p>
    <w:p w:rsidR="007403E2" w:rsidRDefault="007403E2">
      <w:pPr>
        <w:pStyle w:val="TOC1"/>
        <w:rPr>
          <w:rFonts w:asciiTheme="minorHAnsi" w:eastAsiaTheme="minorEastAsia" w:hAnsiTheme="minorHAnsi" w:cstheme="minorBidi"/>
          <w:szCs w:val="22"/>
          <w:lang w:eastAsia="en-GB"/>
        </w:rPr>
      </w:pPr>
      <w:r w:rsidRPr="007403E2">
        <w:t>6</w:t>
      </w:r>
      <w:r>
        <w:rPr>
          <w:rFonts w:asciiTheme="minorHAnsi" w:eastAsiaTheme="minorEastAsia" w:hAnsiTheme="minorHAnsi" w:cstheme="minorBidi"/>
          <w:szCs w:val="22"/>
          <w:lang w:eastAsia="en-GB"/>
        </w:rPr>
        <w:tab/>
      </w:r>
      <w:r w:rsidRPr="00D53B54">
        <w:rPr>
          <w:lang w:val="en-US"/>
        </w:rPr>
        <w:t>HTTP/3</w:t>
      </w:r>
      <w:r>
        <w:tab/>
      </w:r>
      <w:r>
        <w:fldChar w:fldCharType="begin" w:fldLock="1"/>
      </w:r>
      <w:r>
        <w:instrText xml:space="preserve"> PAGEREF _Toc12529769 \h </w:instrText>
      </w:r>
      <w:r>
        <w:fldChar w:fldCharType="separate"/>
      </w:r>
      <w:r>
        <w:t>19</w:t>
      </w:r>
      <w:r>
        <w:fldChar w:fldCharType="end"/>
      </w:r>
    </w:p>
    <w:p w:rsidR="007403E2" w:rsidRDefault="007403E2">
      <w:pPr>
        <w:pStyle w:val="TOC2"/>
        <w:rPr>
          <w:rFonts w:asciiTheme="minorHAnsi" w:eastAsiaTheme="minorEastAsia" w:hAnsiTheme="minorHAnsi" w:cstheme="minorBidi"/>
          <w:sz w:val="22"/>
          <w:szCs w:val="22"/>
          <w:lang w:eastAsia="en-GB"/>
        </w:rPr>
      </w:pPr>
      <w:r w:rsidRPr="007403E2">
        <w:t>6.1</w:t>
      </w:r>
      <w:r w:rsidRPr="007403E2">
        <w:rPr>
          <w:rFonts w:asciiTheme="minorHAnsi" w:eastAsiaTheme="minorEastAsia" w:hAnsiTheme="minorHAnsi" w:cstheme="minorBidi"/>
          <w:sz w:val="22"/>
          <w:szCs w:val="22"/>
          <w:lang w:eastAsia="en-GB"/>
        </w:rPr>
        <w:tab/>
      </w:r>
      <w:r w:rsidRPr="00D53B54">
        <w:rPr>
          <w:lang w:val="en-US"/>
        </w:rPr>
        <w:t>Introduction</w:t>
      </w:r>
      <w:r>
        <w:tab/>
      </w:r>
      <w:r>
        <w:fldChar w:fldCharType="begin" w:fldLock="1"/>
      </w:r>
      <w:r>
        <w:instrText xml:space="preserve"> PAGEREF _Toc12529770 \h </w:instrText>
      </w:r>
      <w:r>
        <w:fldChar w:fldCharType="separate"/>
      </w:r>
      <w:r>
        <w:t>19</w:t>
      </w:r>
      <w:r>
        <w:fldChar w:fldCharType="end"/>
      </w:r>
    </w:p>
    <w:p w:rsidR="007403E2" w:rsidRDefault="007403E2">
      <w:pPr>
        <w:pStyle w:val="TOC2"/>
        <w:rPr>
          <w:rFonts w:asciiTheme="minorHAnsi" w:eastAsiaTheme="minorEastAsia" w:hAnsiTheme="minorHAnsi" w:cstheme="minorBidi"/>
          <w:sz w:val="22"/>
          <w:szCs w:val="22"/>
          <w:lang w:eastAsia="en-GB"/>
        </w:rPr>
      </w:pPr>
      <w:r w:rsidRPr="007403E2">
        <w:t>6.2</w:t>
      </w:r>
      <w:r w:rsidRPr="007403E2">
        <w:rPr>
          <w:rFonts w:asciiTheme="minorHAnsi" w:eastAsiaTheme="minorEastAsia" w:hAnsiTheme="minorHAnsi" w:cstheme="minorBidi"/>
          <w:sz w:val="22"/>
          <w:szCs w:val="22"/>
          <w:lang w:eastAsia="en-GB"/>
        </w:rPr>
        <w:tab/>
      </w:r>
      <w:r w:rsidRPr="00D53B54">
        <w:rPr>
          <w:lang w:val="en-US"/>
        </w:rPr>
        <w:t>HTTP/3 Proxies</w:t>
      </w:r>
      <w:r>
        <w:tab/>
      </w:r>
      <w:r>
        <w:fldChar w:fldCharType="begin" w:fldLock="1"/>
      </w:r>
      <w:r>
        <w:instrText xml:space="preserve"> PAGEREF _Toc12529771 \h </w:instrText>
      </w:r>
      <w:r>
        <w:fldChar w:fldCharType="separate"/>
      </w:r>
      <w:r>
        <w:t>20</w:t>
      </w:r>
      <w:r>
        <w:fldChar w:fldCharType="end"/>
      </w:r>
    </w:p>
    <w:p w:rsidR="007403E2" w:rsidRDefault="007403E2">
      <w:pPr>
        <w:pStyle w:val="TOC3"/>
        <w:rPr>
          <w:rFonts w:asciiTheme="minorHAnsi" w:eastAsiaTheme="minorEastAsia" w:hAnsiTheme="minorHAnsi" w:cstheme="minorBidi"/>
          <w:sz w:val="22"/>
          <w:szCs w:val="22"/>
          <w:lang w:eastAsia="en-GB"/>
        </w:rPr>
      </w:pPr>
      <w:r w:rsidRPr="007403E2">
        <w:t>6.2.1</w:t>
      </w:r>
      <w:r w:rsidRPr="007403E2">
        <w:rPr>
          <w:rFonts w:asciiTheme="minorHAnsi" w:eastAsiaTheme="minorEastAsia" w:hAnsiTheme="minorHAnsi" w:cstheme="minorBidi"/>
          <w:sz w:val="22"/>
          <w:szCs w:val="22"/>
          <w:lang w:eastAsia="en-GB"/>
        </w:rPr>
        <w:tab/>
      </w:r>
      <w:r w:rsidRPr="00D53B54">
        <w:rPr>
          <w:lang w:val="en-US"/>
        </w:rPr>
        <w:t>General</w:t>
      </w:r>
      <w:r>
        <w:tab/>
      </w:r>
      <w:r>
        <w:fldChar w:fldCharType="begin" w:fldLock="1"/>
      </w:r>
      <w:r>
        <w:instrText xml:space="preserve"> PAGEREF _Toc12529772 \h </w:instrText>
      </w:r>
      <w:r>
        <w:fldChar w:fldCharType="separate"/>
      </w:r>
      <w:r>
        <w:t>20</w:t>
      </w:r>
      <w:r>
        <w:fldChar w:fldCharType="end"/>
      </w:r>
    </w:p>
    <w:p w:rsidR="007403E2" w:rsidRDefault="007403E2">
      <w:pPr>
        <w:pStyle w:val="TOC3"/>
        <w:rPr>
          <w:rFonts w:asciiTheme="minorHAnsi" w:eastAsiaTheme="minorEastAsia" w:hAnsiTheme="minorHAnsi" w:cstheme="minorBidi"/>
          <w:sz w:val="22"/>
          <w:szCs w:val="22"/>
          <w:lang w:eastAsia="en-GB"/>
        </w:rPr>
      </w:pPr>
      <w:r w:rsidRPr="007403E2">
        <w:t>6.2.2</w:t>
      </w:r>
      <w:r w:rsidRPr="007403E2">
        <w:rPr>
          <w:rFonts w:asciiTheme="minorHAnsi" w:eastAsiaTheme="minorEastAsia" w:hAnsiTheme="minorHAnsi" w:cstheme="minorBidi"/>
          <w:sz w:val="22"/>
          <w:szCs w:val="22"/>
          <w:lang w:eastAsia="en-GB"/>
        </w:rPr>
        <w:tab/>
      </w:r>
      <w:r w:rsidRPr="00D53B54">
        <w:rPr>
          <w:lang w:val="en-US"/>
        </w:rPr>
        <w:t>When NF Service Consumer Side Uses QUIC</w:t>
      </w:r>
      <w:r>
        <w:tab/>
      </w:r>
      <w:r>
        <w:fldChar w:fldCharType="begin" w:fldLock="1"/>
      </w:r>
      <w:r>
        <w:instrText xml:space="preserve"> PAGEREF _Toc12529773 \h </w:instrText>
      </w:r>
      <w:r>
        <w:fldChar w:fldCharType="separate"/>
      </w:r>
      <w:r>
        <w:t>21</w:t>
      </w:r>
      <w:r>
        <w:fldChar w:fldCharType="end"/>
      </w:r>
    </w:p>
    <w:p w:rsidR="007403E2" w:rsidRDefault="007403E2">
      <w:pPr>
        <w:pStyle w:val="TOC4"/>
        <w:rPr>
          <w:rFonts w:asciiTheme="minorHAnsi" w:eastAsiaTheme="minorEastAsia" w:hAnsiTheme="minorHAnsi" w:cstheme="minorBidi"/>
          <w:sz w:val="22"/>
          <w:szCs w:val="22"/>
          <w:lang w:eastAsia="en-GB"/>
        </w:rPr>
      </w:pPr>
      <w:r w:rsidRPr="007403E2">
        <w:t>6.2.2.1</w:t>
      </w:r>
      <w:r w:rsidRPr="007403E2">
        <w:rPr>
          <w:rFonts w:asciiTheme="minorHAnsi" w:eastAsiaTheme="minorEastAsia" w:hAnsiTheme="minorHAnsi" w:cstheme="minorBidi"/>
          <w:sz w:val="22"/>
          <w:szCs w:val="22"/>
          <w:lang w:eastAsia="en-GB"/>
        </w:rPr>
        <w:tab/>
      </w:r>
      <w:r w:rsidRPr="00D53B54">
        <w:rPr>
          <w:lang w:val="en-US"/>
        </w:rPr>
        <w:t>Case A: Invoking http API Supporting Only TCP Transport</w:t>
      </w:r>
      <w:r>
        <w:tab/>
      </w:r>
      <w:r>
        <w:fldChar w:fldCharType="begin" w:fldLock="1"/>
      </w:r>
      <w:r>
        <w:instrText xml:space="preserve"> PAGEREF _Toc12529774 \h </w:instrText>
      </w:r>
      <w:r>
        <w:fldChar w:fldCharType="separate"/>
      </w:r>
      <w:r>
        <w:t>21</w:t>
      </w:r>
      <w:r>
        <w:fldChar w:fldCharType="end"/>
      </w:r>
    </w:p>
    <w:p w:rsidR="007403E2" w:rsidRDefault="007403E2">
      <w:pPr>
        <w:pStyle w:val="TOC4"/>
        <w:rPr>
          <w:rFonts w:asciiTheme="minorHAnsi" w:eastAsiaTheme="minorEastAsia" w:hAnsiTheme="minorHAnsi" w:cstheme="minorBidi"/>
          <w:sz w:val="22"/>
          <w:szCs w:val="22"/>
          <w:lang w:eastAsia="en-GB"/>
        </w:rPr>
      </w:pPr>
      <w:r w:rsidRPr="007403E2">
        <w:t>6.2.2.2</w:t>
      </w:r>
      <w:r w:rsidRPr="007403E2">
        <w:rPr>
          <w:rFonts w:asciiTheme="minorHAnsi" w:eastAsiaTheme="minorEastAsia" w:hAnsiTheme="minorHAnsi" w:cstheme="minorBidi"/>
          <w:sz w:val="22"/>
          <w:szCs w:val="22"/>
          <w:lang w:eastAsia="en-GB"/>
        </w:rPr>
        <w:tab/>
      </w:r>
      <w:r w:rsidRPr="00D53B54">
        <w:rPr>
          <w:lang w:val="en-US"/>
        </w:rPr>
        <w:t>Case B: Invoking http API Supporting QUIC Transport</w:t>
      </w:r>
      <w:r>
        <w:tab/>
      </w:r>
      <w:r>
        <w:fldChar w:fldCharType="begin" w:fldLock="1"/>
      </w:r>
      <w:r>
        <w:instrText xml:space="preserve"> PAGEREF _Toc12529775 \h </w:instrText>
      </w:r>
      <w:r>
        <w:fldChar w:fldCharType="separate"/>
      </w:r>
      <w:r>
        <w:t>23</w:t>
      </w:r>
      <w:r>
        <w:fldChar w:fldCharType="end"/>
      </w:r>
    </w:p>
    <w:p w:rsidR="007403E2" w:rsidRDefault="007403E2">
      <w:pPr>
        <w:pStyle w:val="TOC4"/>
        <w:rPr>
          <w:rFonts w:asciiTheme="minorHAnsi" w:eastAsiaTheme="minorEastAsia" w:hAnsiTheme="minorHAnsi" w:cstheme="minorBidi"/>
          <w:sz w:val="22"/>
          <w:szCs w:val="22"/>
          <w:lang w:eastAsia="en-GB"/>
        </w:rPr>
      </w:pPr>
      <w:r w:rsidRPr="007403E2">
        <w:t>6.2.2.3</w:t>
      </w:r>
      <w:r w:rsidRPr="007403E2">
        <w:rPr>
          <w:rFonts w:asciiTheme="minorHAnsi" w:eastAsiaTheme="minorEastAsia" w:hAnsiTheme="minorHAnsi" w:cstheme="minorBidi"/>
          <w:sz w:val="22"/>
          <w:szCs w:val="22"/>
          <w:lang w:eastAsia="en-GB"/>
        </w:rPr>
        <w:tab/>
      </w:r>
      <w:r w:rsidRPr="00D53B54">
        <w:rPr>
          <w:lang w:val="en-US"/>
        </w:rPr>
        <w:t>Case C: Invoking https API Supporting Only TCP Transport</w:t>
      </w:r>
      <w:r>
        <w:tab/>
      </w:r>
      <w:r>
        <w:fldChar w:fldCharType="begin" w:fldLock="1"/>
      </w:r>
      <w:r>
        <w:instrText xml:space="preserve"> PAGEREF _Toc12529776 \h </w:instrText>
      </w:r>
      <w:r>
        <w:fldChar w:fldCharType="separate"/>
      </w:r>
      <w:r>
        <w:t>24</w:t>
      </w:r>
      <w:r>
        <w:fldChar w:fldCharType="end"/>
      </w:r>
    </w:p>
    <w:p w:rsidR="007403E2" w:rsidRDefault="007403E2">
      <w:pPr>
        <w:pStyle w:val="TOC4"/>
        <w:rPr>
          <w:rFonts w:asciiTheme="minorHAnsi" w:eastAsiaTheme="minorEastAsia" w:hAnsiTheme="minorHAnsi" w:cstheme="minorBidi"/>
          <w:sz w:val="22"/>
          <w:szCs w:val="22"/>
          <w:lang w:eastAsia="en-GB"/>
        </w:rPr>
      </w:pPr>
      <w:r w:rsidRPr="007403E2">
        <w:t>6.2.2.4</w:t>
      </w:r>
      <w:r w:rsidRPr="007403E2">
        <w:rPr>
          <w:rFonts w:asciiTheme="minorHAnsi" w:eastAsiaTheme="minorEastAsia" w:hAnsiTheme="minorHAnsi" w:cstheme="minorBidi"/>
          <w:sz w:val="22"/>
          <w:szCs w:val="22"/>
          <w:lang w:eastAsia="en-GB"/>
        </w:rPr>
        <w:tab/>
      </w:r>
      <w:r w:rsidRPr="00D53B54">
        <w:rPr>
          <w:lang w:val="en-US"/>
        </w:rPr>
        <w:t>Case D: Invoking https API Supporting QUIC Transport</w:t>
      </w:r>
      <w:r>
        <w:tab/>
      </w:r>
      <w:r>
        <w:fldChar w:fldCharType="begin" w:fldLock="1"/>
      </w:r>
      <w:r>
        <w:instrText xml:space="preserve"> PAGEREF _Toc12529777 \h </w:instrText>
      </w:r>
      <w:r>
        <w:fldChar w:fldCharType="separate"/>
      </w:r>
      <w:r>
        <w:t>25</w:t>
      </w:r>
      <w:r>
        <w:fldChar w:fldCharType="end"/>
      </w:r>
    </w:p>
    <w:p w:rsidR="007403E2" w:rsidRDefault="007403E2">
      <w:pPr>
        <w:pStyle w:val="TOC3"/>
        <w:rPr>
          <w:rFonts w:asciiTheme="minorHAnsi" w:eastAsiaTheme="minorEastAsia" w:hAnsiTheme="minorHAnsi" w:cstheme="minorBidi"/>
          <w:sz w:val="22"/>
          <w:szCs w:val="22"/>
          <w:lang w:eastAsia="en-GB"/>
        </w:rPr>
      </w:pPr>
      <w:r w:rsidRPr="007403E2">
        <w:t>6.2.3</w:t>
      </w:r>
      <w:r w:rsidRPr="007403E2">
        <w:rPr>
          <w:rFonts w:asciiTheme="minorHAnsi" w:eastAsiaTheme="minorEastAsia" w:hAnsiTheme="minorHAnsi" w:cstheme="minorBidi"/>
          <w:sz w:val="22"/>
          <w:szCs w:val="22"/>
          <w:lang w:eastAsia="en-GB"/>
        </w:rPr>
        <w:tab/>
      </w:r>
      <w:r w:rsidRPr="00D53B54">
        <w:rPr>
          <w:lang w:val="en-US"/>
        </w:rPr>
        <w:t>When NF Service Consumer Side Uses TCP</w:t>
      </w:r>
      <w:r>
        <w:tab/>
      </w:r>
      <w:r>
        <w:fldChar w:fldCharType="begin" w:fldLock="1"/>
      </w:r>
      <w:r>
        <w:instrText xml:space="preserve"> PAGEREF _Toc12529778 \h </w:instrText>
      </w:r>
      <w:r>
        <w:fldChar w:fldCharType="separate"/>
      </w:r>
      <w:r>
        <w:t>26</w:t>
      </w:r>
      <w:r>
        <w:fldChar w:fldCharType="end"/>
      </w:r>
    </w:p>
    <w:p w:rsidR="007403E2" w:rsidRDefault="007403E2">
      <w:pPr>
        <w:pStyle w:val="TOC4"/>
        <w:rPr>
          <w:rFonts w:asciiTheme="minorHAnsi" w:eastAsiaTheme="minorEastAsia" w:hAnsiTheme="minorHAnsi" w:cstheme="minorBidi"/>
          <w:sz w:val="22"/>
          <w:szCs w:val="22"/>
          <w:lang w:eastAsia="en-GB"/>
        </w:rPr>
      </w:pPr>
      <w:r w:rsidRPr="007403E2">
        <w:t>6.2.3.1</w:t>
      </w:r>
      <w:r w:rsidRPr="007403E2">
        <w:rPr>
          <w:rFonts w:asciiTheme="minorHAnsi" w:eastAsiaTheme="minorEastAsia" w:hAnsiTheme="minorHAnsi" w:cstheme="minorBidi"/>
          <w:sz w:val="22"/>
          <w:szCs w:val="22"/>
          <w:lang w:eastAsia="en-GB"/>
        </w:rPr>
        <w:tab/>
      </w:r>
      <w:r w:rsidRPr="00D53B54">
        <w:rPr>
          <w:lang w:val="en-US"/>
        </w:rPr>
        <w:t>Invoking http API Supporting QUIC Transport</w:t>
      </w:r>
      <w:r>
        <w:tab/>
      </w:r>
      <w:r>
        <w:fldChar w:fldCharType="begin" w:fldLock="1"/>
      </w:r>
      <w:r>
        <w:instrText xml:space="preserve"> PAGEREF _Toc12529779 \h </w:instrText>
      </w:r>
      <w:r>
        <w:fldChar w:fldCharType="separate"/>
      </w:r>
      <w:r>
        <w:t>26</w:t>
      </w:r>
      <w:r>
        <w:fldChar w:fldCharType="end"/>
      </w:r>
    </w:p>
    <w:p w:rsidR="007403E2" w:rsidRDefault="007403E2">
      <w:pPr>
        <w:pStyle w:val="TOC4"/>
        <w:rPr>
          <w:rFonts w:asciiTheme="minorHAnsi" w:eastAsiaTheme="minorEastAsia" w:hAnsiTheme="minorHAnsi" w:cstheme="minorBidi"/>
          <w:sz w:val="22"/>
          <w:szCs w:val="22"/>
          <w:lang w:eastAsia="en-GB"/>
        </w:rPr>
      </w:pPr>
      <w:r w:rsidRPr="007403E2">
        <w:t>6.2.3.2</w:t>
      </w:r>
      <w:r w:rsidRPr="007403E2">
        <w:rPr>
          <w:rFonts w:asciiTheme="minorHAnsi" w:eastAsiaTheme="minorEastAsia" w:hAnsiTheme="minorHAnsi" w:cstheme="minorBidi"/>
          <w:sz w:val="22"/>
          <w:szCs w:val="22"/>
          <w:lang w:eastAsia="en-GB"/>
        </w:rPr>
        <w:tab/>
      </w:r>
      <w:r w:rsidRPr="00D53B54">
        <w:rPr>
          <w:lang w:val="en-US"/>
        </w:rPr>
        <w:t>Invoking https API Supporting QUIC Transport</w:t>
      </w:r>
      <w:r>
        <w:tab/>
      </w:r>
      <w:r>
        <w:fldChar w:fldCharType="begin" w:fldLock="1"/>
      </w:r>
      <w:r>
        <w:instrText xml:space="preserve"> PAGEREF _Toc12529780 \h </w:instrText>
      </w:r>
      <w:r>
        <w:fldChar w:fldCharType="separate"/>
      </w:r>
      <w:r>
        <w:t>26</w:t>
      </w:r>
      <w:r>
        <w:fldChar w:fldCharType="end"/>
      </w:r>
    </w:p>
    <w:p w:rsidR="007403E2" w:rsidRDefault="007403E2">
      <w:pPr>
        <w:pStyle w:val="TOC2"/>
        <w:rPr>
          <w:rFonts w:asciiTheme="minorHAnsi" w:eastAsiaTheme="minorEastAsia" w:hAnsiTheme="minorHAnsi" w:cstheme="minorBidi"/>
          <w:sz w:val="22"/>
          <w:szCs w:val="22"/>
          <w:lang w:eastAsia="en-GB"/>
        </w:rPr>
      </w:pPr>
      <w:r w:rsidRPr="007403E2">
        <w:t>6.3</w:t>
      </w:r>
      <w:r w:rsidRPr="007403E2">
        <w:rPr>
          <w:rFonts w:asciiTheme="minorHAnsi" w:eastAsiaTheme="minorEastAsia" w:hAnsiTheme="minorHAnsi" w:cstheme="minorBidi"/>
          <w:sz w:val="22"/>
          <w:szCs w:val="22"/>
          <w:lang w:eastAsia="en-GB"/>
        </w:rPr>
        <w:tab/>
      </w:r>
      <w:r w:rsidRPr="00D53B54">
        <w:rPr>
          <w:lang w:val="en-US"/>
        </w:rPr>
        <w:t>Considerations for HTTP/3</w:t>
      </w:r>
      <w:r>
        <w:tab/>
      </w:r>
      <w:r>
        <w:fldChar w:fldCharType="begin" w:fldLock="1"/>
      </w:r>
      <w:r>
        <w:instrText xml:space="preserve"> PAGEREF _Toc12529781 \h </w:instrText>
      </w:r>
      <w:r>
        <w:fldChar w:fldCharType="separate"/>
      </w:r>
      <w:r>
        <w:t>27</w:t>
      </w:r>
      <w:r>
        <w:fldChar w:fldCharType="end"/>
      </w:r>
    </w:p>
    <w:p w:rsidR="007403E2" w:rsidRDefault="007403E2">
      <w:pPr>
        <w:pStyle w:val="TOC3"/>
        <w:rPr>
          <w:rFonts w:asciiTheme="minorHAnsi" w:eastAsiaTheme="minorEastAsia" w:hAnsiTheme="minorHAnsi" w:cstheme="minorBidi"/>
          <w:sz w:val="22"/>
          <w:szCs w:val="22"/>
          <w:lang w:eastAsia="en-GB"/>
        </w:rPr>
      </w:pPr>
      <w:r w:rsidRPr="007403E2">
        <w:t>6.3.1</w:t>
      </w:r>
      <w:r w:rsidRPr="007403E2">
        <w:rPr>
          <w:rFonts w:asciiTheme="minorHAnsi" w:eastAsiaTheme="minorEastAsia" w:hAnsiTheme="minorHAnsi" w:cstheme="minorBidi"/>
          <w:sz w:val="22"/>
          <w:szCs w:val="22"/>
          <w:lang w:eastAsia="en-GB"/>
        </w:rPr>
        <w:tab/>
      </w:r>
      <w:r w:rsidRPr="00D53B54">
        <w:rPr>
          <w:lang w:val="en-US"/>
        </w:rPr>
        <w:t>General</w:t>
      </w:r>
      <w:r>
        <w:tab/>
      </w:r>
      <w:r>
        <w:fldChar w:fldCharType="begin" w:fldLock="1"/>
      </w:r>
      <w:r>
        <w:instrText xml:space="preserve"> PAGEREF _Toc12529782 \h </w:instrText>
      </w:r>
      <w:r>
        <w:fldChar w:fldCharType="separate"/>
      </w:r>
      <w:r>
        <w:t>27</w:t>
      </w:r>
      <w:r>
        <w:fldChar w:fldCharType="end"/>
      </w:r>
    </w:p>
    <w:p w:rsidR="007403E2" w:rsidRDefault="007403E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Connection setup and management</w:t>
      </w:r>
      <w:r>
        <w:tab/>
      </w:r>
      <w:r>
        <w:fldChar w:fldCharType="begin" w:fldLock="1"/>
      </w:r>
      <w:r>
        <w:instrText xml:space="preserve"> PAGEREF _Toc12529783 \h </w:instrText>
      </w:r>
      <w:r>
        <w:fldChar w:fldCharType="separate"/>
      </w:r>
      <w:r>
        <w:t>27</w:t>
      </w:r>
      <w:r>
        <w:fldChar w:fldCharType="end"/>
      </w:r>
    </w:p>
    <w:p w:rsidR="007403E2" w:rsidRDefault="007403E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Streams, framing and multiplexing</w:t>
      </w:r>
      <w:r>
        <w:tab/>
      </w:r>
      <w:r>
        <w:fldChar w:fldCharType="begin" w:fldLock="1"/>
      </w:r>
      <w:r>
        <w:instrText xml:space="preserve"> PAGEREF _Toc12529784 \h </w:instrText>
      </w:r>
      <w:r>
        <w:fldChar w:fldCharType="separate"/>
      </w:r>
      <w:r>
        <w:t>27</w:t>
      </w:r>
      <w:r>
        <w:fldChar w:fldCharType="end"/>
      </w:r>
    </w:p>
    <w:p w:rsidR="007403E2" w:rsidRDefault="007403E2">
      <w:pPr>
        <w:pStyle w:val="TOC3"/>
        <w:rPr>
          <w:rFonts w:asciiTheme="minorHAnsi" w:eastAsiaTheme="minorEastAsia" w:hAnsiTheme="minorHAnsi" w:cstheme="minorBidi"/>
          <w:sz w:val="22"/>
          <w:szCs w:val="22"/>
          <w:lang w:eastAsia="en-GB"/>
        </w:rPr>
      </w:pPr>
      <w:r>
        <w:lastRenderedPageBreak/>
        <w:t>6.3.4</w:t>
      </w:r>
      <w:r>
        <w:rPr>
          <w:rFonts w:asciiTheme="minorHAnsi" w:eastAsiaTheme="minorEastAsia" w:hAnsiTheme="minorHAnsi" w:cstheme="minorBidi"/>
          <w:sz w:val="22"/>
          <w:szCs w:val="22"/>
          <w:lang w:eastAsia="en-GB"/>
        </w:rPr>
        <w:tab/>
      </w:r>
      <w:r>
        <w:t>Prioritization</w:t>
      </w:r>
      <w:r>
        <w:tab/>
      </w:r>
      <w:r>
        <w:fldChar w:fldCharType="begin" w:fldLock="1"/>
      </w:r>
      <w:r>
        <w:instrText xml:space="preserve"> PAGEREF _Toc12529785 \h </w:instrText>
      </w:r>
      <w:r>
        <w:fldChar w:fldCharType="separate"/>
      </w:r>
      <w:r>
        <w:t>27</w:t>
      </w:r>
      <w:r>
        <w:fldChar w:fldCharType="end"/>
      </w:r>
    </w:p>
    <w:p w:rsidR="007403E2" w:rsidRDefault="007403E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Server Push</w:t>
      </w:r>
      <w:r>
        <w:tab/>
      </w:r>
      <w:r>
        <w:fldChar w:fldCharType="begin" w:fldLock="1"/>
      </w:r>
      <w:r>
        <w:instrText xml:space="preserve"> PAGEREF _Toc12529786 \h </w:instrText>
      </w:r>
      <w:r>
        <w:fldChar w:fldCharType="separate"/>
      </w:r>
      <w:r>
        <w:t>28</w:t>
      </w:r>
      <w:r>
        <w:fldChar w:fldCharType="end"/>
      </w:r>
    </w:p>
    <w:p w:rsidR="007403E2" w:rsidRDefault="007403E2">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Compression (HPACK vs QPACK)</w:t>
      </w:r>
      <w:r>
        <w:tab/>
      </w:r>
      <w:r>
        <w:fldChar w:fldCharType="begin" w:fldLock="1"/>
      </w:r>
      <w:r>
        <w:instrText xml:space="preserve"> PAGEREF _Toc12529787 \h </w:instrText>
      </w:r>
      <w:r>
        <w:fldChar w:fldCharType="separate"/>
      </w:r>
      <w:r>
        <w:t>28</w:t>
      </w:r>
      <w:r>
        <w:fldChar w:fldCharType="end"/>
      </w:r>
    </w:p>
    <w:p w:rsidR="007403E2" w:rsidRDefault="007403E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Supporting QUIC</w:t>
      </w:r>
      <w:r>
        <w:tab/>
      </w:r>
      <w:r>
        <w:fldChar w:fldCharType="begin" w:fldLock="1"/>
      </w:r>
      <w:r>
        <w:instrText xml:space="preserve"> PAGEREF _Toc12529788 \h </w:instrText>
      </w:r>
      <w:r>
        <w:fldChar w:fldCharType="separate"/>
      </w:r>
      <w:r>
        <w:t>28</w:t>
      </w:r>
      <w:r>
        <w:fldChar w:fldCharType="end"/>
      </w:r>
    </w:p>
    <w:p w:rsidR="007403E2" w:rsidRDefault="007403E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_Toc12529789 \h </w:instrText>
      </w:r>
      <w:r>
        <w:fldChar w:fldCharType="separate"/>
      </w:r>
      <w:r>
        <w:t>28</w:t>
      </w:r>
      <w:r>
        <w:fldChar w:fldCharType="end"/>
      </w:r>
    </w:p>
    <w:p w:rsidR="007403E2" w:rsidRDefault="007403E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Discovery of QUIC support</w:t>
      </w:r>
      <w:r>
        <w:tab/>
      </w:r>
      <w:r>
        <w:fldChar w:fldCharType="begin" w:fldLock="1"/>
      </w:r>
      <w:r>
        <w:instrText xml:space="preserve"> PAGEREF _Toc12529790 \h </w:instrText>
      </w:r>
      <w:r>
        <w:fldChar w:fldCharType="separate"/>
      </w:r>
      <w:r>
        <w:t>28</w:t>
      </w:r>
      <w:r>
        <w:fldChar w:fldCharType="end"/>
      </w:r>
    </w:p>
    <w:p w:rsidR="007403E2" w:rsidRDefault="007403E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Discovery of NRF's Support for QUIC</w:t>
      </w:r>
      <w:r>
        <w:tab/>
      </w:r>
      <w:r>
        <w:fldChar w:fldCharType="begin" w:fldLock="1"/>
      </w:r>
      <w:r>
        <w:instrText xml:space="preserve"> PAGEREF _Toc12529791 \h </w:instrText>
      </w:r>
      <w:r>
        <w:fldChar w:fldCharType="separate"/>
      </w:r>
      <w:r>
        <w:t>28</w:t>
      </w:r>
      <w:r>
        <w:fldChar w:fldCharType="end"/>
      </w:r>
    </w:p>
    <w:p w:rsidR="007403E2" w:rsidRDefault="007403E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Migration to QUIC</w:t>
      </w:r>
      <w:r>
        <w:tab/>
      </w:r>
      <w:r>
        <w:fldChar w:fldCharType="begin" w:fldLock="1"/>
      </w:r>
      <w:r>
        <w:instrText xml:space="preserve"> PAGEREF _Toc12529792 \h </w:instrText>
      </w:r>
      <w:r>
        <w:fldChar w:fldCharType="separate"/>
      </w:r>
      <w:r>
        <w:t>29</w:t>
      </w:r>
      <w:r>
        <w:fldChar w:fldCharType="end"/>
      </w:r>
    </w:p>
    <w:p w:rsidR="007403E2" w:rsidRDefault="007403E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Support of Indirect Communication</w:t>
      </w:r>
      <w:r>
        <w:tab/>
      </w:r>
      <w:r>
        <w:fldChar w:fldCharType="begin" w:fldLock="1"/>
      </w:r>
      <w:r>
        <w:instrText xml:space="preserve"> PAGEREF _Toc12529793 \h </w:instrText>
      </w:r>
      <w:r>
        <w:fldChar w:fldCharType="separate"/>
      </w:r>
      <w:r>
        <w:t>29</w:t>
      </w:r>
      <w:r>
        <w:fldChar w:fldCharType="end"/>
      </w:r>
    </w:p>
    <w:p w:rsidR="007403E2" w:rsidRDefault="007403E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Solutions for Key Requirements</w:t>
      </w:r>
      <w:r>
        <w:tab/>
      </w:r>
      <w:r>
        <w:fldChar w:fldCharType="begin" w:fldLock="1"/>
      </w:r>
      <w:r>
        <w:instrText xml:space="preserve"> PAGEREF _Toc12529794 \h </w:instrText>
      </w:r>
      <w:r>
        <w:fldChar w:fldCharType="separate"/>
      </w:r>
      <w:r>
        <w:t>29</w:t>
      </w:r>
      <w:r>
        <w:fldChar w:fldCharType="end"/>
      </w:r>
    </w:p>
    <w:p w:rsidR="007403E2" w:rsidRDefault="007403E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_Toc12529795 \h </w:instrText>
      </w:r>
      <w:r>
        <w:fldChar w:fldCharType="separate"/>
      </w:r>
      <w:r>
        <w:t>29</w:t>
      </w:r>
      <w:r>
        <w:fldChar w:fldCharType="end"/>
      </w:r>
    </w:p>
    <w:p w:rsidR="007403E2" w:rsidRDefault="007403E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Solutions for Discovery of QUIC support</w:t>
      </w:r>
      <w:r>
        <w:tab/>
      </w:r>
      <w:r>
        <w:fldChar w:fldCharType="begin" w:fldLock="1"/>
      </w:r>
      <w:r>
        <w:instrText xml:space="preserve"> PAGEREF _Toc12529796 \h </w:instrText>
      </w:r>
      <w:r>
        <w:fldChar w:fldCharType="separate"/>
      </w:r>
      <w:r>
        <w:t>29</w:t>
      </w:r>
      <w:r>
        <w:fldChar w:fldCharType="end"/>
      </w:r>
    </w:p>
    <w:p w:rsidR="007403E2" w:rsidRDefault="007403E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Using the Discovery Service of the NRF</w:t>
      </w:r>
      <w:r>
        <w:tab/>
      </w:r>
      <w:r>
        <w:fldChar w:fldCharType="begin" w:fldLock="1"/>
      </w:r>
      <w:r>
        <w:instrText xml:space="preserve"> PAGEREF _Toc12529797 \h </w:instrText>
      </w:r>
      <w:r>
        <w:fldChar w:fldCharType="separate"/>
      </w:r>
      <w:r>
        <w:t>29</w:t>
      </w:r>
      <w:r>
        <w:fldChar w:fldCharType="end"/>
      </w:r>
    </w:p>
    <w:p w:rsidR="007403E2" w:rsidRDefault="007403E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Using Alt-Svc Header</w:t>
      </w:r>
      <w:r>
        <w:tab/>
      </w:r>
      <w:r>
        <w:fldChar w:fldCharType="begin" w:fldLock="1"/>
      </w:r>
      <w:r>
        <w:instrText xml:space="preserve"> PAGEREF _Toc12529798 \h </w:instrText>
      </w:r>
      <w:r>
        <w:fldChar w:fldCharType="separate"/>
      </w:r>
      <w:r>
        <w:t>30</w:t>
      </w:r>
      <w:r>
        <w:fldChar w:fldCharType="end"/>
      </w:r>
    </w:p>
    <w:p w:rsidR="007403E2" w:rsidRDefault="007403E2">
      <w:pPr>
        <w:pStyle w:val="TOC3"/>
        <w:rPr>
          <w:rFonts w:asciiTheme="minorHAnsi" w:eastAsiaTheme="minorEastAsia" w:hAnsiTheme="minorHAnsi" w:cstheme="minorBidi"/>
          <w:sz w:val="22"/>
          <w:szCs w:val="22"/>
          <w:lang w:eastAsia="en-GB"/>
        </w:rPr>
      </w:pPr>
      <w:r>
        <w:t>8.2.x</w:t>
      </w:r>
      <w:r>
        <w:rPr>
          <w:rFonts w:asciiTheme="minorHAnsi" w:eastAsiaTheme="minorEastAsia" w:hAnsiTheme="minorHAnsi" w:cstheme="minorBidi"/>
          <w:sz w:val="22"/>
          <w:szCs w:val="22"/>
          <w:lang w:eastAsia="en-GB"/>
        </w:rPr>
        <w:tab/>
      </w:r>
      <w:r>
        <w:t>Solution#x</w:t>
      </w:r>
      <w:r>
        <w:tab/>
      </w:r>
      <w:r>
        <w:fldChar w:fldCharType="begin" w:fldLock="1"/>
      </w:r>
      <w:r>
        <w:instrText xml:space="preserve"> PAGEREF _Toc12529799 \h </w:instrText>
      </w:r>
      <w:r>
        <w:fldChar w:fldCharType="separate"/>
      </w:r>
      <w:r>
        <w:t>31</w:t>
      </w:r>
      <w:r>
        <w:fldChar w:fldCharType="end"/>
      </w:r>
    </w:p>
    <w:p w:rsidR="007403E2" w:rsidRDefault="007403E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Solutions for Discovery of NRF's Support for QUIC</w:t>
      </w:r>
      <w:r>
        <w:tab/>
      </w:r>
      <w:r>
        <w:fldChar w:fldCharType="begin" w:fldLock="1"/>
      </w:r>
      <w:r>
        <w:instrText xml:space="preserve"> PAGEREF _Toc12529800 \h </w:instrText>
      </w:r>
      <w:r>
        <w:fldChar w:fldCharType="separate"/>
      </w:r>
      <w:r>
        <w:t>31</w:t>
      </w:r>
      <w:r>
        <w:fldChar w:fldCharType="end"/>
      </w:r>
    </w:p>
    <w:p w:rsidR="007403E2" w:rsidRDefault="007403E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Providing NRF Transport Capability from NSSF</w:t>
      </w:r>
      <w:r>
        <w:tab/>
      </w:r>
      <w:r>
        <w:fldChar w:fldCharType="begin" w:fldLock="1"/>
      </w:r>
      <w:r>
        <w:instrText xml:space="preserve"> PAGEREF _Toc12529801 \h </w:instrText>
      </w:r>
      <w:r>
        <w:fldChar w:fldCharType="separate"/>
      </w:r>
      <w:r>
        <w:t>31</w:t>
      </w:r>
      <w:r>
        <w:fldChar w:fldCharType="end"/>
      </w:r>
    </w:p>
    <w:p w:rsidR="007403E2" w:rsidRDefault="007403E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Providing Remote PLMN NRF's Transport Capability during NF Discovery</w:t>
      </w:r>
      <w:r>
        <w:tab/>
      </w:r>
      <w:r>
        <w:fldChar w:fldCharType="begin" w:fldLock="1"/>
      </w:r>
      <w:r>
        <w:instrText xml:space="preserve"> PAGEREF _Toc12529802 \h </w:instrText>
      </w:r>
      <w:r>
        <w:fldChar w:fldCharType="separate"/>
      </w:r>
      <w:r>
        <w:t>31</w:t>
      </w:r>
      <w:r>
        <w:fldChar w:fldCharType="end"/>
      </w:r>
    </w:p>
    <w:p w:rsidR="007403E2" w:rsidRDefault="007403E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Discovery Based On Local Configuration</w:t>
      </w:r>
      <w:r>
        <w:tab/>
      </w:r>
      <w:r>
        <w:fldChar w:fldCharType="begin" w:fldLock="1"/>
      </w:r>
      <w:r>
        <w:instrText xml:space="preserve"> PAGEREF _Toc12529803 \h </w:instrText>
      </w:r>
      <w:r>
        <w:fldChar w:fldCharType="separate"/>
      </w:r>
      <w:r>
        <w:t>31</w:t>
      </w:r>
      <w:r>
        <w:fldChar w:fldCharType="end"/>
      </w:r>
    </w:p>
    <w:p w:rsidR="007403E2" w:rsidRDefault="007403E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Solutions for Migration to QUIC</w:t>
      </w:r>
      <w:r>
        <w:tab/>
      </w:r>
      <w:r>
        <w:fldChar w:fldCharType="begin" w:fldLock="1"/>
      </w:r>
      <w:r>
        <w:instrText xml:space="preserve"> PAGEREF _Toc12529804 \h </w:instrText>
      </w:r>
      <w:r>
        <w:fldChar w:fldCharType="separate"/>
      </w:r>
      <w:r>
        <w:t>32</w:t>
      </w:r>
      <w:r>
        <w:fldChar w:fldCharType="end"/>
      </w:r>
    </w:p>
    <w:p w:rsidR="007403E2" w:rsidRDefault="007403E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Deployment Topologies to Introduce NF Services with QUIC Support</w:t>
      </w:r>
      <w:r>
        <w:tab/>
      </w:r>
      <w:r>
        <w:fldChar w:fldCharType="begin" w:fldLock="1"/>
      </w:r>
      <w:r>
        <w:instrText xml:space="preserve"> PAGEREF _Toc12529805 \h </w:instrText>
      </w:r>
      <w:r>
        <w:fldChar w:fldCharType="separate"/>
      </w:r>
      <w:r>
        <w:t>32</w:t>
      </w:r>
      <w:r>
        <w:fldChar w:fldCharType="end"/>
      </w:r>
    </w:p>
    <w:p w:rsidR="007403E2" w:rsidRDefault="007403E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Steps to Follow When Introducing NF Services with QUIC Support</w:t>
      </w:r>
      <w:r>
        <w:tab/>
      </w:r>
      <w:r>
        <w:fldChar w:fldCharType="begin" w:fldLock="1"/>
      </w:r>
      <w:r>
        <w:instrText xml:space="preserve"> PAGEREF _Toc12529806 \h </w:instrText>
      </w:r>
      <w:r>
        <w:fldChar w:fldCharType="separate"/>
      </w:r>
      <w:r>
        <w:t>32</w:t>
      </w:r>
      <w:r>
        <w:fldChar w:fldCharType="end"/>
      </w:r>
    </w:p>
    <w:p w:rsidR="007403E2" w:rsidRDefault="007403E2">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Use of QUIC by NF Service Consumers</w:t>
      </w:r>
      <w:r>
        <w:tab/>
      </w:r>
      <w:r>
        <w:fldChar w:fldCharType="begin" w:fldLock="1"/>
      </w:r>
      <w:r>
        <w:instrText xml:space="preserve"> PAGEREF _Toc12529807 \h </w:instrText>
      </w:r>
      <w:r>
        <w:fldChar w:fldCharType="separate"/>
      </w:r>
      <w:r>
        <w:t>32</w:t>
      </w:r>
      <w:r>
        <w:fldChar w:fldCharType="end"/>
      </w:r>
    </w:p>
    <w:p w:rsidR="007403E2" w:rsidRDefault="007403E2">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Decommissioning TCP</w:t>
      </w:r>
      <w:r>
        <w:tab/>
      </w:r>
      <w:r>
        <w:fldChar w:fldCharType="begin" w:fldLock="1"/>
      </w:r>
      <w:r>
        <w:instrText xml:space="preserve"> PAGEREF _Toc12529808 \h </w:instrText>
      </w:r>
      <w:r>
        <w:fldChar w:fldCharType="separate"/>
      </w:r>
      <w:r>
        <w:t>32</w:t>
      </w:r>
      <w:r>
        <w:fldChar w:fldCharType="end"/>
      </w:r>
    </w:p>
    <w:p w:rsidR="007403E2" w:rsidRDefault="007403E2">
      <w:pPr>
        <w:pStyle w:val="TOC2"/>
        <w:rPr>
          <w:rFonts w:asciiTheme="minorHAnsi" w:eastAsiaTheme="minorEastAsia" w:hAnsiTheme="minorHAnsi" w:cstheme="minorBidi"/>
          <w:sz w:val="22"/>
          <w:szCs w:val="22"/>
          <w:lang w:eastAsia="en-GB"/>
        </w:rPr>
      </w:pPr>
      <w:r>
        <w:t>8.y</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_Toc12529809 \h </w:instrText>
      </w:r>
      <w:r>
        <w:fldChar w:fldCharType="separate"/>
      </w:r>
      <w:r>
        <w:t>33</w:t>
      </w:r>
      <w:r>
        <w:fldChar w:fldCharType="end"/>
      </w:r>
    </w:p>
    <w:p w:rsidR="007403E2" w:rsidRDefault="007403E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Impacts to Service Based Architecture</w:t>
      </w:r>
      <w:r>
        <w:tab/>
      </w:r>
      <w:r>
        <w:fldChar w:fldCharType="begin" w:fldLock="1"/>
      </w:r>
      <w:r>
        <w:instrText xml:space="preserve"> PAGEREF _Toc12529810 \h </w:instrText>
      </w:r>
      <w:r>
        <w:fldChar w:fldCharType="separate"/>
      </w:r>
      <w:r>
        <w:t>33</w:t>
      </w:r>
      <w:r>
        <w:fldChar w:fldCharType="end"/>
      </w:r>
    </w:p>
    <w:p w:rsidR="007403E2" w:rsidRDefault="007403E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_Toc12529811 \h </w:instrText>
      </w:r>
      <w:r>
        <w:fldChar w:fldCharType="separate"/>
      </w:r>
      <w:r>
        <w:t>33</w:t>
      </w:r>
      <w:r>
        <w:fldChar w:fldCharType="end"/>
      </w:r>
    </w:p>
    <w:p w:rsidR="007403E2" w:rsidRDefault="007403E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HTTP Proxy Traversal</w:t>
      </w:r>
      <w:r>
        <w:tab/>
      </w:r>
      <w:r>
        <w:fldChar w:fldCharType="begin" w:fldLock="1"/>
      </w:r>
      <w:r>
        <w:instrText xml:space="preserve"> PAGEREF _Toc12529812 \h </w:instrText>
      </w:r>
      <w:r>
        <w:fldChar w:fldCharType="separate"/>
      </w:r>
      <w:r>
        <w:t>33</w:t>
      </w:r>
      <w:r>
        <w:fldChar w:fldCharType="end"/>
      </w:r>
    </w:p>
    <w:p w:rsidR="007403E2" w:rsidRDefault="007403E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QUIC's Security Mechanisms</w:t>
      </w:r>
      <w:r>
        <w:tab/>
      </w:r>
      <w:r>
        <w:fldChar w:fldCharType="begin" w:fldLock="1"/>
      </w:r>
      <w:r>
        <w:instrText xml:space="preserve"> PAGEREF _Toc12529813 \h </w:instrText>
      </w:r>
      <w:r>
        <w:fldChar w:fldCharType="separate"/>
      </w:r>
      <w:r>
        <w:t>33</w:t>
      </w:r>
      <w:r>
        <w:fldChar w:fldCharType="end"/>
      </w:r>
    </w:p>
    <w:p w:rsidR="007403E2" w:rsidRDefault="007403E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TCP Decommission in Migration Impacts Architecture</w:t>
      </w:r>
      <w:r>
        <w:tab/>
      </w:r>
      <w:r>
        <w:fldChar w:fldCharType="begin" w:fldLock="1"/>
      </w:r>
      <w:r>
        <w:instrText xml:space="preserve"> PAGEREF _Toc12529814 \h </w:instrText>
      </w:r>
      <w:r>
        <w:fldChar w:fldCharType="separate"/>
      </w:r>
      <w:r>
        <w:t>33</w:t>
      </w:r>
      <w:r>
        <w:fldChar w:fldCharType="end"/>
      </w:r>
    </w:p>
    <w:p w:rsidR="007403E2" w:rsidRDefault="007403E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Transport Proxy Traversal</w:t>
      </w:r>
      <w:r>
        <w:tab/>
      </w:r>
      <w:r>
        <w:fldChar w:fldCharType="begin" w:fldLock="1"/>
      </w:r>
      <w:r>
        <w:instrText xml:space="preserve"> PAGEREF _Toc12529815 \h </w:instrText>
      </w:r>
      <w:r>
        <w:fldChar w:fldCharType="separate"/>
      </w:r>
      <w:r>
        <w:t>34</w:t>
      </w:r>
      <w:r>
        <w:fldChar w:fldCharType="end"/>
      </w:r>
    </w:p>
    <w:p w:rsidR="007403E2" w:rsidRDefault="007403E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Impacts on Troubleshooting</w:t>
      </w:r>
      <w:r>
        <w:tab/>
      </w:r>
      <w:r>
        <w:fldChar w:fldCharType="begin" w:fldLock="1"/>
      </w:r>
      <w:r>
        <w:instrText xml:space="preserve"> PAGEREF _Toc12529816 \h </w:instrText>
      </w:r>
      <w:r>
        <w:fldChar w:fldCharType="separate"/>
      </w:r>
      <w:r>
        <w:t>34</w:t>
      </w:r>
      <w:r>
        <w:fldChar w:fldCharType="end"/>
      </w:r>
    </w:p>
    <w:p w:rsidR="007403E2" w:rsidRDefault="007403E2">
      <w:pPr>
        <w:pStyle w:val="TOC2"/>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_Toc12529817 \h </w:instrText>
      </w:r>
      <w:r>
        <w:fldChar w:fldCharType="separate"/>
      </w:r>
      <w:r>
        <w:t>34</w:t>
      </w:r>
      <w:r>
        <w:fldChar w:fldCharType="end"/>
      </w:r>
    </w:p>
    <w:p w:rsidR="007403E2" w:rsidRDefault="007403E2">
      <w:pPr>
        <w:pStyle w:val="TOC2"/>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QUIC keying impact</w:t>
      </w:r>
      <w:r>
        <w:tab/>
      </w:r>
      <w:r>
        <w:fldChar w:fldCharType="begin" w:fldLock="1"/>
      </w:r>
      <w:r>
        <w:instrText xml:space="preserve"> PAGEREF _Toc12529818 \h </w:instrText>
      </w:r>
      <w:r>
        <w:fldChar w:fldCharType="separate"/>
      </w:r>
      <w:r>
        <w:t>34</w:t>
      </w:r>
      <w:r>
        <w:fldChar w:fldCharType="end"/>
      </w:r>
    </w:p>
    <w:p w:rsidR="007403E2" w:rsidRDefault="007403E2">
      <w:pPr>
        <w:pStyle w:val="TOC2"/>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Network level troubleshooting</w:t>
      </w:r>
      <w:r>
        <w:tab/>
      </w:r>
      <w:r>
        <w:fldChar w:fldCharType="begin" w:fldLock="1"/>
      </w:r>
      <w:r>
        <w:instrText xml:space="preserve"> PAGEREF _Toc12529819 \h </w:instrText>
      </w:r>
      <w:r>
        <w:fldChar w:fldCharType="separate"/>
      </w:r>
      <w:r>
        <w:t>34</w:t>
      </w:r>
      <w:r>
        <w:fldChar w:fldCharType="end"/>
      </w:r>
    </w:p>
    <w:p w:rsidR="007403E2" w:rsidRDefault="007403E2">
      <w:pPr>
        <w:pStyle w:val="TOC2"/>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Application level troubleshooting</w:t>
      </w:r>
      <w:r>
        <w:tab/>
      </w:r>
      <w:r>
        <w:fldChar w:fldCharType="begin" w:fldLock="1"/>
      </w:r>
      <w:r>
        <w:instrText xml:space="preserve"> PAGEREF _Toc12529820 \h </w:instrText>
      </w:r>
      <w:r>
        <w:fldChar w:fldCharType="separate"/>
      </w:r>
      <w:r>
        <w:t>35</w:t>
      </w:r>
      <w:r>
        <w:fldChar w:fldCharType="end"/>
      </w:r>
    </w:p>
    <w:p w:rsidR="007403E2" w:rsidRDefault="007403E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Current Implementation and Maturity Status</w:t>
      </w:r>
      <w:r>
        <w:tab/>
      </w:r>
      <w:r>
        <w:fldChar w:fldCharType="begin" w:fldLock="1"/>
      </w:r>
      <w:r>
        <w:instrText xml:space="preserve"> PAGEREF _Toc12529821 \h </w:instrText>
      </w:r>
      <w:r>
        <w:fldChar w:fldCharType="separate"/>
      </w:r>
      <w:r>
        <w:t>35</w:t>
      </w:r>
      <w:r>
        <w:fldChar w:fldCharType="end"/>
      </w:r>
    </w:p>
    <w:p w:rsidR="007403E2" w:rsidRDefault="007403E2">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_Toc12529822 \h </w:instrText>
      </w:r>
      <w:r>
        <w:fldChar w:fldCharType="separate"/>
      </w:r>
      <w:r>
        <w:t>35</w:t>
      </w:r>
      <w:r>
        <w:fldChar w:fldCharType="end"/>
      </w:r>
    </w:p>
    <w:p w:rsidR="007403E2" w:rsidRDefault="007403E2">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Implementation maturity</w:t>
      </w:r>
      <w:r>
        <w:tab/>
      </w:r>
      <w:r>
        <w:fldChar w:fldCharType="begin" w:fldLock="1"/>
      </w:r>
      <w:r>
        <w:instrText xml:space="preserve"> PAGEREF _Toc12529823 \h </w:instrText>
      </w:r>
      <w:r>
        <w:fldChar w:fldCharType="separate"/>
      </w:r>
      <w:r>
        <w:t>36</w:t>
      </w:r>
      <w:r>
        <w:fldChar w:fldCharType="end"/>
      </w:r>
    </w:p>
    <w:p w:rsidR="007403E2" w:rsidRDefault="007403E2">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Hardware offload support</w:t>
      </w:r>
      <w:r>
        <w:tab/>
      </w:r>
      <w:r>
        <w:fldChar w:fldCharType="begin" w:fldLock="1"/>
      </w:r>
      <w:r>
        <w:instrText xml:space="preserve"> PAGEREF _Toc12529824 \h </w:instrText>
      </w:r>
      <w:r>
        <w:fldChar w:fldCharType="separate"/>
      </w:r>
      <w:r>
        <w:t>36</w:t>
      </w:r>
      <w:r>
        <w:fldChar w:fldCharType="end"/>
      </w:r>
    </w:p>
    <w:p w:rsidR="007403E2" w:rsidRDefault="007403E2">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UDP Performance in Operating System</w:t>
      </w:r>
      <w:r>
        <w:tab/>
      </w:r>
      <w:r>
        <w:fldChar w:fldCharType="begin" w:fldLock="1"/>
      </w:r>
      <w:r>
        <w:instrText xml:space="preserve"> PAGEREF _Toc12529825 \h </w:instrText>
      </w:r>
      <w:r>
        <w:fldChar w:fldCharType="separate"/>
      </w:r>
      <w:r>
        <w:t>36</w:t>
      </w:r>
      <w:r>
        <w:fldChar w:fldCharType="end"/>
      </w:r>
    </w:p>
    <w:p w:rsidR="007403E2" w:rsidRDefault="007403E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Evaluation and Conclusion</w:t>
      </w:r>
      <w:r>
        <w:tab/>
      </w:r>
      <w:r>
        <w:fldChar w:fldCharType="begin" w:fldLock="1"/>
      </w:r>
      <w:r>
        <w:instrText xml:space="preserve"> PAGEREF _Toc12529826 \h </w:instrText>
      </w:r>
      <w:r>
        <w:fldChar w:fldCharType="separate"/>
      </w:r>
      <w:r>
        <w:t>37</w:t>
      </w:r>
      <w:r>
        <w:fldChar w:fldCharType="end"/>
      </w:r>
    </w:p>
    <w:p w:rsidR="007403E2" w:rsidRDefault="007403E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Interim Evaluation</w:t>
      </w:r>
      <w:r>
        <w:tab/>
      </w:r>
      <w:r>
        <w:fldChar w:fldCharType="begin" w:fldLock="1"/>
      </w:r>
      <w:r>
        <w:instrText xml:space="preserve"> PAGEREF _Toc12529827 \h </w:instrText>
      </w:r>
      <w:r>
        <w:fldChar w:fldCharType="separate"/>
      </w:r>
      <w:r>
        <w:t>37</w:t>
      </w:r>
      <w:r>
        <w:fldChar w:fldCharType="end"/>
      </w:r>
    </w:p>
    <w:p w:rsidR="007403E2" w:rsidRDefault="007403E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Requirements for Service Based Interfaces</w:t>
      </w:r>
      <w:r>
        <w:tab/>
      </w:r>
      <w:r>
        <w:fldChar w:fldCharType="begin" w:fldLock="1"/>
      </w:r>
      <w:r>
        <w:instrText xml:space="preserve"> PAGEREF _Toc12529828 \h </w:instrText>
      </w:r>
      <w:r>
        <w:fldChar w:fldCharType="separate"/>
      </w:r>
      <w:r>
        <w:t>37</w:t>
      </w:r>
      <w:r>
        <w:fldChar w:fldCharType="end"/>
      </w:r>
    </w:p>
    <w:p w:rsidR="007403E2" w:rsidRDefault="007403E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Expected improvements</w:t>
      </w:r>
      <w:r>
        <w:tab/>
      </w:r>
      <w:r>
        <w:fldChar w:fldCharType="begin" w:fldLock="1"/>
      </w:r>
      <w:r>
        <w:instrText xml:space="preserve"> PAGEREF _Toc12529829 \h </w:instrText>
      </w:r>
      <w:r>
        <w:fldChar w:fldCharType="separate"/>
      </w:r>
      <w:r>
        <w:t>37</w:t>
      </w:r>
      <w:r>
        <w:fldChar w:fldCharType="end"/>
      </w:r>
    </w:p>
    <w:p w:rsidR="007403E2" w:rsidRDefault="007403E2">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Issues</w:t>
      </w:r>
      <w:r>
        <w:tab/>
      </w:r>
      <w:r>
        <w:fldChar w:fldCharType="begin" w:fldLock="1"/>
      </w:r>
      <w:r>
        <w:instrText xml:space="preserve"> PAGEREF _Toc12529830 \h </w:instrText>
      </w:r>
      <w:r>
        <w:fldChar w:fldCharType="separate"/>
      </w:r>
      <w:r>
        <w:t>37</w:t>
      </w:r>
      <w:r>
        <w:fldChar w:fldCharType="end"/>
      </w:r>
    </w:p>
    <w:p w:rsidR="007403E2" w:rsidRDefault="007403E2">
      <w:pPr>
        <w:pStyle w:val="TOC3"/>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Other considerations</w:t>
      </w:r>
      <w:r>
        <w:tab/>
      </w:r>
      <w:r>
        <w:fldChar w:fldCharType="begin" w:fldLock="1"/>
      </w:r>
      <w:r>
        <w:instrText xml:space="preserve"> PAGEREF _Toc12529831 \h </w:instrText>
      </w:r>
      <w:r>
        <w:fldChar w:fldCharType="separate"/>
      </w:r>
      <w:r>
        <w:t>38</w:t>
      </w:r>
      <w:r>
        <w:fldChar w:fldCharType="end"/>
      </w:r>
    </w:p>
    <w:p w:rsidR="007403E2" w:rsidRDefault="007403E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Interim Conclusion</w:t>
      </w:r>
      <w:r>
        <w:tab/>
      </w:r>
      <w:r>
        <w:fldChar w:fldCharType="begin" w:fldLock="1"/>
      </w:r>
      <w:r>
        <w:instrText xml:space="preserve"> PAGEREF _Toc12529832 \h </w:instrText>
      </w:r>
      <w:r>
        <w:fldChar w:fldCharType="separate"/>
      </w:r>
      <w:r>
        <w:t>38</w:t>
      </w:r>
      <w:r>
        <w:fldChar w:fldCharType="end"/>
      </w:r>
    </w:p>
    <w:p w:rsidR="007403E2" w:rsidRDefault="007403E2">
      <w:pPr>
        <w:pStyle w:val="TOC9"/>
        <w:rPr>
          <w:rFonts w:asciiTheme="minorHAnsi" w:eastAsiaTheme="minorEastAsia" w:hAnsiTheme="minorHAnsi" w:cstheme="minorBidi"/>
          <w:b w:val="0"/>
          <w:szCs w:val="22"/>
          <w:lang w:eastAsia="en-GB"/>
        </w:rPr>
      </w:pPr>
      <w:r>
        <w:t>Annex &lt;A&gt;:</w:t>
      </w:r>
      <w:r>
        <w:tab/>
        <w:t>&lt;Annex title&gt;</w:t>
      </w:r>
      <w:r>
        <w:tab/>
      </w:r>
      <w:r>
        <w:fldChar w:fldCharType="begin" w:fldLock="1"/>
      </w:r>
      <w:r>
        <w:instrText xml:space="preserve"> PAGEREF _Toc12529833 \h </w:instrText>
      </w:r>
      <w:r>
        <w:fldChar w:fldCharType="separate"/>
      </w:r>
      <w:r>
        <w:t>38</w:t>
      </w:r>
      <w:r>
        <w:fldChar w:fldCharType="end"/>
      </w:r>
    </w:p>
    <w:p w:rsidR="007403E2" w:rsidRDefault="007403E2">
      <w:pPr>
        <w:pStyle w:val="TOC9"/>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_Toc12529834 \h </w:instrText>
      </w:r>
      <w:r>
        <w:fldChar w:fldCharType="separate"/>
      </w:r>
      <w:r>
        <w:t>39</w:t>
      </w:r>
      <w:r>
        <w:fldChar w:fldCharType="end"/>
      </w:r>
    </w:p>
    <w:p w:rsidR="00E8629F" w:rsidRPr="00235394" w:rsidRDefault="007403E2">
      <w:pPr>
        <w:pStyle w:val="Heading1"/>
      </w:pPr>
      <w:r>
        <w:rPr>
          <w:rFonts w:ascii="Times New Roman" w:hAnsi="Times New Roman"/>
          <w:noProof/>
          <w:sz w:val="22"/>
        </w:rPr>
        <w:fldChar w:fldCharType="end"/>
      </w:r>
      <w:r w:rsidR="00E8629F" w:rsidRPr="00235394">
        <w:br w:type="page"/>
      </w:r>
      <w:bookmarkStart w:id="4" w:name="_Toc12529729"/>
      <w:r w:rsidR="00E8629F"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12529730"/>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12529731"/>
      <w:r w:rsidRPr="00235394">
        <w:lastRenderedPageBreak/>
        <w:t>1</w:t>
      </w:r>
      <w:r w:rsidRPr="00235394">
        <w:tab/>
        <w:t>Scope</w:t>
      </w:r>
      <w:bookmarkEnd w:id="6"/>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F</w:t>
      </w:r>
      <w:r>
        <w:rPr>
          <w:rStyle w:val="a"/>
          <w:lang w:val="en-US"/>
        </w:rPr>
        <w:t>eatures of transport protocol required for 5GC SBI;</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F</w:t>
      </w:r>
      <w:r>
        <w:rPr>
          <w:rStyle w:val="a"/>
          <w:lang w:val="en-US"/>
        </w:rPr>
        <w:t>eatures of QUIC applicable to 5GC SBI;</w:t>
      </w:r>
    </w:p>
    <w:p w:rsidR="0087353A" w:rsidRDefault="0087353A" w:rsidP="0087353A">
      <w:pPr>
        <w:pStyle w:val="B1"/>
        <w:rPr>
          <w:rStyle w:val="a"/>
          <w:lang w:val="en-US"/>
        </w:rPr>
      </w:pPr>
      <w:r>
        <w:rPr>
          <w:rStyle w:val="a"/>
          <w:rFonts w:hint="eastAsia"/>
          <w:lang w:val="en-US"/>
        </w:rPr>
        <w:t>-</w:t>
      </w:r>
      <w:r>
        <w:rPr>
          <w:rStyle w:val="a"/>
          <w:rFonts w:hint="eastAsia"/>
          <w:lang w:val="en-US"/>
        </w:rPr>
        <w:tab/>
      </w:r>
      <w:r w:rsidR="00E2001C">
        <w:rPr>
          <w:rStyle w:val="a"/>
          <w:lang w:val="en-US"/>
        </w:rPr>
        <w:t>C</w:t>
      </w:r>
      <w:r>
        <w:rPr>
          <w:rStyle w:val="a"/>
          <w:rFonts w:hint="eastAsia"/>
          <w:lang w:val="en-US"/>
        </w:rPr>
        <w:t>omparison of the applicable features of QUIC against TCP</w:t>
      </w:r>
      <w:r>
        <w:rPr>
          <w:rStyle w:val="a"/>
          <w:lang w:val="en-US"/>
        </w:rPr>
        <w:t xml:space="preserve"> for the 5GC SBI</w:t>
      </w:r>
      <w:r>
        <w:rPr>
          <w:rStyle w:val="a"/>
          <w:rFonts w:hint="eastAsia"/>
          <w:lang w:val="en-US"/>
        </w:rPr>
        <w:t>;</w:t>
      </w:r>
    </w:p>
    <w:p w:rsidR="0087353A" w:rsidRDefault="0087353A" w:rsidP="0087353A">
      <w:pPr>
        <w:pStyle w:val="B1"/>
        <w:rPr>
          <w:rStyle w:val="a"/>
          <w:lang w:val="en-US"/>
        </w:rPr>
      </w:pPr>
      <w:r>
        <w:rPr>
          <w:rStyle w:val="a"/>
          <w:rFonts w:hint="eastAsia"/>
          <w:lang w:val="en-US"/>
        </w:rPr>
        <w:t>-</w:t>
      </w:r>
      <w:r>
        <w:rPr>
          <w:rStyle w:val="a"/>
          <w:rFonts w:hint="eastAsia"/>
          <w:lang w:val="en-US"/>
        </w:rPr>
        <w:tab/>
      </w:r>
      <w:r w:rsidR="00E2001C">
        <w:rPr>
          <w:rStyle w:val="a"/>
          <w:lang w:val="en-US"/>
        </w:rPr>
        <w:t>K</w:t>
      </w:r>
      <w:r>
        <w:rPr>
          <w:rStyle w:val="a"/>
          <w:lang w:val="en-US"/>
        </w:rPr>
        <w:t>ey requirements for 5GC SBI in order to support QUIC as a transport protocol;</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S</w:t>
      </w:r>
      <w:r>
        <w:rPr>
          <w:rStyle w:val="a"/>
          <w:lang w:val="en-US"/>
        </w:rPr>
        <w:t>olutions for supporting the key requirements;</w:t>
      </w:r>
    </w:p>
    <w:p w:rsidR="00E8629F" w:rsidRPr="00235394" w:rsidRDefault="0087353A" w:rsidP="00E920EC">
      <w:pPr>
        <w:ind w:firstLine="284"/>
      </w:pPr>
      <w:r>
        <w:rPr>
          <w:rStyle w:val="a"/>
          <w:lang w:val="en-US"/>
        </w:rPr>
        <w:t>-</w:t>
      </w:r>
      <w:r>
        <w:rPr>
          <w:rStyle w:val="a"/>
          <w:lang w:val="en-US"/>
        </w:rPr>
        <w:tab/>
      </w:r>
      <w:r w:rsidR="00E2001C">
        <w:rPr>
          <w:rStyle w:val="a"/>
          <w:lang w:val="en-US"/>
        </w:rPr>
        <w:t>I</w:t>
      </w:r>
      <w:r>
        <w:rPr>
          <w:rStyle w:val="a"/>
          <w:lang w:val="en-US"/>
        </w:rPr>
        <w:t>mpacts to 5GC Service Based Interfaces due to introduction of QUIC.</w:t>
      </w:r>
    </w:p>
    <w:p w:rsidR="00E8629F" w:rsidRPr="00235394" w:rsidRDefault="00E8629F">
      <w:pPr>
        <w:pStyle w:val="Heading1"/>
      </w:pPr>
      <w:bookmarkStart w:id="7" w:name="_Toc12529732"/>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draft-ietf-quic-transport-1</w:t>
      </w:r>
      <w:r w:rsidR="009E494F">
        <w:rPr>
          <w:lang w:val="en"/>
        </w:rPr>
        <w:t>8</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draft-ietf-quic-tls-1</w:t>
      </w:r>
      <w:r w:rsidR="009E494F">
        <w:rPr>
          <w:rFonts w:cs="Arial"/>
          <w:color w:val="222222"/>
          <w:lang w:val="en"/>
        </w:rPr>
        <w:t>8</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w:t>
      </w:r>
      <w:r w:rsidR="009E494F">
        <w:rPr>
          <w:rFonts w:cs="Arial"/>
          <w:color w:val="222222"/>
          <w:lang w:val="en"/>
        </w:rPr>
        <w:t>8</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-1</w:t>
      </w:r>
      <w:r w:rsidR="009E494F">
        <w:rPr>
          <w:lang w:val="en"/>
        </w:rPr>
        <w:t>8</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-0</w:t>
      </w:r>
      <w:r w:rsidR="009E494F">
        <w:rPr>
          <w:lang w:val="en"/>
        </w:rPr>
        <w:t>3</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-0</w:t>
      </w:r>
      <w:r w:rsidR="009E494F">
        <w:rPr>
          <w:lang w:val="en"/>
        </w:rPr>
        <w:t>6</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t>IETF draft-ietf-quic-spin-exp-0</w:t>
      </w:r>
      <w:r w:rsidR="009E494F">
        <w:t>1</w:t>
      </w:r>
      <w:r>
        <w:t>: "</w:t>
      </w:r>
      <w:r w:rsidRPr="00E0348E">
        <w:t>The QUIC Latency Spin Bit</w:t>
      </w:r>
      <w:r>
        <w:t>".</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"The NewReno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(HiNT)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(Diffserv)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Pr="00B11478"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E8629F" w:rsidRPr="00235394" w:rsidRDefault="00E8629F">
      <w:pPr>
        <w:pStyle w:val="Heading1"/>
      </w:pPr>
      <w:bookmarkStart w:id="8" w:name="_Toc12529733"/>
      <w:r w:rsidRPr="00235394">
        <w:t>3</w:t>
      </w:r>
      <w:r w:rsidRPr="00235394">
        <w:tab/>
      </w:r>
      <w:r w:rsidR="00367724" w:rsidRPr="00235394">
        <w:t>Definitions, symbols and abbreviations</w:t>
      </w:r>
      <w:bookmarkEnd w:id="8"/>
    </w:p>
    <w:p w:rsidR="00E8629F" w:rsidRPr="00235394" w:rsidRDefault="00E8629F">
      <w:pPr>
        <w:pStyle w:val="Heading2"/>
      </w:pPr>
      <w:bookmarkStart w:id="9" w:name="_Toc12529734"/>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5" w:name="_Toc12529735"/>
      <w:r w:rsidRPr="00235394">
        <w:t>3.</w:t>
      </w:r>
      <w:r w:rsidR="005163B2">
        <w:t>2</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Heading1"/>
      </w:pPr>
      <w:bookmarkStart w:id="16" w:name="_Toc12529736"/>
      <w:r w:rsidRPr="00235394">
        <w:lastRenderedPageBreak/>
        <w:t>4</w:t>
      </w:r>
      <w:r w:rsidRPr="00235394">
        <w:tab/>
      </w:r>
      <w:r w:rsidR="00F5199F">
        <w:t>Architectural Baseline</w:t>
      </w:r>
      <w:bookmarkEnd w:id="16"/>
    </w:p>
    <w:p w:rsidR="00801A55" w:rsidRDefault="00801A55" w:rsidP="00801A55">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15 </w:t>
      </w:r>
      <w:r>
        <w:t>Technical Realization of the Service Based Architecture as specified in 3GPP TS 29.500 [4] shall be taken as the baseline for studying QUIC's use as a transport protocol for the 5GS Service Based Interfaces.</w:t>
      </w:r>
      <w:r w:rsidR="00056BBB">
        <w:t xml:space="preserve"> In addition the conclusions from the FS_eSBA study as specified in 3GPP TR 23.742 [27] shall be taken into account.</w:t>
      </w:r>
    </w:p>
    <w:p w:rsidR="00801A55" w:rsidRPr="00E920EC" w:rsidRDefault="00801A55" w:rsidP="00E920EC">
      <w:pPr>
        <w:pStyle w:val="EditorsNote"/>
        <w:ind w:left="1420" w:hanging="1136"/>
      </w:pPr>
      <w:r w:rsidRPr="00E920EC">
        <w:rPr>
          <w:rFonts w:hint="eastAsia"/>
        </w:rPr>
        <w:t xml:space="preserve">Editor's Note: The architectural baseline </w:t>
      </w:r>
      <w:r w:rsidRPr="00E920EC">
        <w:t>requirement</w:t>
      </w:r>
      <w:r w:rsidR="00056BBB">
        <w:t>s</w:t>
      </w:r>
      <w:r w:rsidRPr="00E920EC">
        <w:t xml:space="preserve"> </w:t>
      </w:r>
      <w:r w:rsidR="00056BBB">
        <w:t xml:space="preserve">in this clause </w:t>
      </w:r>
      <w:r w:rsidRPr="00E920EC">
        <w:t xml:space="preserve">may </w:t>
      </w:r>
      <w:r w:rsidR="00056BBB">
        <w:t>evolve as the stage 2 specification work on eSBA is in progress</w:t>
      </w:r>
      <w:r w:rsidRPr="00E920EC">
        <w:t xml:space="preserve"> in SA2.</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directly, or indirectly via Service Communication Proxy (SCP). The communication options defined in Annex </w:t>
      </w:r>
      <w:r w:rsidRPr="003E34E3">
        <w:t>X</w:t>
      </w:r>
      <w:r>
        <w:t xml:space="preserve"> of 3GPP TS 23.501 [2]) and listed hereafter shall be permitted:</w:t>
      </w:r>
    </w:p>
    <w:p w:rsidR="00056BBB" w:rsidRPr="00616D56" w:rsidRDefault="00056BBB" w:rsidP="00B11478">
      <w:pPr>
        <w:pStyle w:val="B2"/>
      </w:pPr>
      <w:r>
        <w:t>-</w:t>
      </w:r>
      <w:r>
        <w:tab/>
      </w:r>
      <w:r w:rsidRPr="00616D56">
        <w:t>Option A - Direct communication without NRF interaction</w:t>
      </w:r>
      <w:r>
        <w:t>;</w:t>
      </w:r>
    </w:p>
    <w:p w:rsidR="00056BBB" w:rsidRPr="00616D56" w:rsidRDefault="00056BBB" w:rsidP="00B11478">
      <w:pPr>
        <w:pStyle w:val="B2"/>
      </w:pPr>
      <w:r>
        <w:t>-</w:t>
      </w:r>
      <w:r>
        <w:tab/>
      </w:r>
      <w:r w:rsidRPr="00616D56">
        <w:t>Option B - Direct communication with NRF interaction</w:t>
      </w:r>
      <w:r>
        <w:t>;</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Heading1"/>
      </w:pPr>
      <w:bookmarkStart w:id="17" w:name="_Toc12529737"/>
      <w:r>
        <w:t>5</w:t>
      </w:r>
      <w:r w:rsidRPr="00235394">
        <w:tab/>
      </w:r>
      <w:r w:rsidR="00BE704F">
        <w:t>Transport Protocol</w:t>
      </w:r>
      <w:r w:rsidR="00364233">
        <w:t xml:space="preserve"> </w:t>
      </w:r>
      <w:r w:rsidR="00BE704F">
        <w:t>Features Required For</w:t>
      </w:r>
      <w:r w:rsidR="00364233">
        <w:t xml:space="preserve"> 3GPP 5GC SBI</w:t>
      </w:r>
      <w:bookmarkEnd w:id="17"/>
    </w:p>
    <w:p w:rsidR="00364233" w:rsidRDefault="00364233" w:rsidP="00835E79">
      <w:pPr>
        <w:pStyle w:val="Heading2"/>
      </w:pPr>
      <w:bookmarkStart w:id="18" w:name="_Toc12529738"/>
      <w:r>
        <w:rPr>
          <w:rFonts w:hint="eastAsia"/>
        </w:rPr>
        <w:t>5.1</w:t>
      </w:r>
      <w:r>
        <w:rPr>
          <w:rFonts w:hint="eastAsia"/>
        </w:rPr>
        <w:tab/>
      </w:r>
      <w:r>
        <w:t>Introduction</w:t>
      </w:r>
      <w:bookmarkEnd w:id="18"/>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Heading2"/>
      </w:pPr>
      <w:bookmarkStart w:id="19" w:name="_Toc12529739"/>
      <w:r>
        <w:t>5.2</w:t>
      </w:r>
      <w:r>
        <w:tab/>
      </w:r>
      <w:r w:rsidR="00BE704F">
        <w:t>Requirements from Transport Protocol</w:t>
      </w:r>
      <w:r w:rsidR="00924030">
        <w:t xml:space="preserve"> for 3GPP 5GC SBI</w:t>
      </w:r>
      <w:bookmarkEnd w:id="19"/>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lastRenderedPageBreak/>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924030" w:rsidRDefault="00924030" w:rsidP="00835E79">
      <w:pPr>
        <w:pStyle w:val="Heading2"/>
      </w:pPr>
      <w:bookmarkStart w:id="20" w:name="_Toc12529740"/>
      <w:r>
        <w:rPr>
          <w:rFonts w:hint="eastAsia"/>
        </w:rPr>
        <w:t>5</w:t>
      </w:r>
      <w:r w:rsidR="007564DE">
        <w:rPr>
          <w:rFonts w:hint="eastAsia"/>
        </w:rPr>
        <w:t>.3</w:t>
      </w:r>
      <w:r>
        <w:rPr>
          <w:rFonts w:hint="eastAsia"/>
        </w:rPr>
        <w:tab/>
        <w:t>Features of QUIC</w:t>
      </w:r>
      <w:bookmarkEnd w:id="20"/>
    </w:p>
    <w:p w:rsidR="00FD659D" w:rsidRDefault="00FD659D" w:rsidP="00FD659D">
      <w:pPr>
        <w:pStyle w:val="Heading3"/>
      </w:pPr>
      <w:bookmarkStart w:id="21" w:name="_Toc12529741"/>
      <w:r>
        <w:t>5.3.1</w:t>
      </w:r>
      <w:r>
        <w:tab/>
        <w:t>General</w:t>
      </w:r>
      <w:bookmarkEnd w:id="21"/>
    </w:p>
    <w:p w:rsidR="00FD659D" w:rsidRPr="005708A0"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draft-ietf-quic-transport-1</w:t>
      </w:r>
      <w:r w:rsidR="009E494F">
        <w:rPr>
          <w:lang w:val="en"/>
        </w:rPr>
        <w:t>8</w:t>
      </w:r>
      <w:r w:rsidR="0057115A" w:rsidRPr="00E920EC">
        <w:t> </w:t>
      </w:r>
      <w:r w:rsidRPr="00E920EC">
        <w:t>[</w:t>
      </w:r>
      <w:r w:rsidR="0057115A" w:rsidRPr="00E920EC">
        <w:t>5</w:t>
      </w:r>
      <w:r w:rsidRPr="00E920EC">
        <w:t xml:space="preserve">], </w:t>
      </w:r>
      <w:r w:rsidR="0057115A">
        <w:t>IETF </w:t>
      </w:r>
      <w:r w:rsidR="0057115A" w:rsidRPr="001855B9">
        <w:rPr>
          <w:lang w:val="en"/>
        </w:rPr>
        <w:t>draft-ietf-quic-recovery</w:t>
      </w:r>
      <w:r w:rsidR="0057115A">
        <w:rPr>
          <w:lang w:val="en"/>
        </w:rPr>
        <w:t>-1</w:t>
      </w:r>
      <w:r w:rsidR="009E494F">
        <w:rPr>
          <w:lang w:val="en"/>
        </w:rPr>
        <w:t>8</w:t>
      </w:r>
      <w:r w:rsidR="0057115A">
        <w:rPr>
          <w:lang w:val="en"/>
        </w:rPr>
        <w:t> </w:t>
      </w:r>
      <w:r w:rsidRPr="00E920EC">
        <w:t>[</w:t>
      </w:r>
      <w:r w:rsidR="0057115A" w:rsidRPr="00E920EC">
        <w:t>8</w:t>
      </w:r>
      <w:r w:rsidRPr="00E920EC">
        <w:t xml:space="preserve">], </w:t>
      </w:r>
      <w:r w:rsidR="0057115A">
        <w:rPr>
          <w:rFonts w:cs="Arial"/>
          <w:color w:val="222222"/>
          <w:lang w:val="en"/>
        </w:rPr>
        <w:t>IETF draft-ietf-quic-tls-1</w:t>
      </w:r>
      <w:r w:rsidR="009E494F">
        <w:rPr>
          <w:rFonts w:cs="Arial"/>
          <w:color w:val="222222"/>
          <w:lang w:val="en"/>
        </w:rPr>
        <w:t>8</w:t>
      </w:r>
      <w:r w:rsidR="0057115A" w:rsidRPr="00E920EC">
        <w:t> </w:t>
      </w:r>
      <w:r w:rsidRPr="00E920EC">
        <w:t xml:space="preserve">[6], </w:t>
      </w:r>
      <w:r w:rsidR="0057115A">
        <w:rPr>
          <w:lang w:val="en"/>
        </w:rPr>
        <w:t>IETF </w:t>
      </w:r>
      <w:r w:rsidR="0057115A" w:rsidRPr="001855B9">
        <w:rPr>
          <w:lang w:val="en"/>
        </w:rPr>
        <w:t>draft-ietf-quic-invariants</w:t>
      </w:r>
      <w:r w:rsidR="0057115A">
        <w:rPr>
          <w:lang w:val="en"/>
        </w:rPr>
        <w:t>-0</w:t>
      </w:r>
      <w:r w:rsidR="009E494F">
        <w:rPr>
          <w:lang w:val="en"/>
        </w:rPr>
        <w:t>3</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draft-ietf-quic-http</w:t>
      </w:r>
      <w:r w:rsidR="00C57549">
        <w:rPr>
          <w:rFonts w:cs="Arial"/>
          <w:color w:val="222222"/>
          <w:lang w:val="en"/>
        </w:rPr>
        <w:t>-1</w:t>
      </w:r>
      <w:r w:rsidR="009E494F">
        <w:rPr>
          <w:rFonts w:cs="Arial"/>
          <w:color w:val="222222"/>
          <w:lang w:val="en"/>
        </w:rPr>
        <w:t>8</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draft-ietf-quic-qpack</w:t>
      </w:r>
      <w:r w:rsidR="0023008B">
        <w:rPr>
          <w:lang w:val="en"/>
        </w:rPr>
        <w:t>-0</w:t>
      </w:r>
      <w:r w:rsidR="009E494F">
        <w:rPr>
          <w:lang w:val="en"/>
        </w:rPr>
        <w:t>6</w:t>
      </w:r>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FD659D" w:rsidRDefault="00FD659D" w:rsidP="00FD659D">
      <w:pPr>
        <w:pStyle w:val="Heading3"/>
      </w:pPr>
      <w:bookmarkStart w:id="22" w:name="_Toc12529742"/>
      <w:r>
        <w:rPr>
          <w:rFonts w:hint="eastAsia"/>
        </w:rPr>
        <w:t>5.3.</w:t>
      </w:r>
      <w:r>
        <w:t>2</w:t>
      </w:r>
      <w:r>
        <w:rPr>
          <w:rFonts w:hint="eastAsia"/>
        </w:rPr>
        <w:tab/>
      </w:r>
      <w:r>
        <w:t>Framing and Multiplexing</w:t>
      </w:r>
      <w:bookmarkEnd w:id="22"/>
    </w:p>
    <w:p w:rsidR="009E0A5F" w:rsidRPr="0050000E" w:rsidRDefault="009E0A5F" w:rsidP="00FD659D">
      <w:r>
        <w:t xml:space="preserve">QUIC endpoints communicate by exchanging QUIC packets in UDP datagrams. QUIC packets may have long or short headers, for packets sent prior or after the completion of version negotiation and establishment of 1-RTT keys respectively. A QUIC </w:t>
      </w:r>
      <w:r w:rsidR="009E494F">
        <w:t xml:space="preserve">long header </w:t>
      </w:r>
      <w:r>
        <w:t xml:space="preserve">packet header contains a </w:t>
      </w:r>
      <w:r w:rsidR="009E494F">
        <w:t xml:space="preserve">source and a destination </w:t>
      </w:r>
      <w:r>
        <w:t>Connection ID</w:t>
      </w:r>
      <w:r w:rsidR="009E494F">
        <w:t xml:space="preserve"> the length of each are explicitly signalled</w:t>
      </w:r>
      <w:r>
        <w:t xml:space="preserve">. </w:t>
      </w:r>
      <w:r w:rsidR="009E494F">
        <w:t>Short header may contain a destination Connection ID, the length of the DCID field is implicit.</w:t>
      </w:r>
      <w:r w:rsidR="009E494F" w:rsidRPr="00405852">
        <w:t xml:space="preserve"> </w:t>
      </w:r>
      <w:r w:rsidR="009E494F">
        <w:t xml:space="preserve">The destination connection ID may be changed at any point and is expected to change on changes to the used 5-tuple (IP source and destination address, protocol (UDP), and source and destination port). </w:t>
      </w:r>
      <w:r>
        <w:t>Multiple QUIC packets can be coalesced into one UDP datagram.</w:t>
      </w:r>
      <w:r w:rsidR="009E494F">
        <w:t xml:space="preserve"> Multiple QUIC connections may be multiplexed on the same 5-tuple.</w:t>
      </w:r>
    </w:p>
    <w:p w:rsidR="00FD659D" w:rsidRDefault="00FD659D" w:rsidP="00FD659D">
      <w:r>
        <w:t>QUIC has a data frame definition that supports multiple parallel data streams multiplexed on a single QUIC connection. For each stream QUIC now only supports reliable and in-order delivery. However, the QUIC layer is capable of delivering to the higher layer each stream independently, thus it avoids blocking the delivery of any of the other streams when a packet loss contains only part of a stream. Note that to achieve this efficiency the implementation needs to pay attention to pack payload from one stream into a single QUIC packet.</w:t>
      </w:r>
    </w:p>
    <w:p w:rsidR="009E0A5F" w:rsidRPr="0050000E" w:rsidRDefault="009E0A5F" w:rsidP="00FD659D">
      <w:r>
        <w:t>A sender multiplexes one or more frames into a QUIC packet. A sender can wait for a short period of time to bundle multiple frames into the same QUIC packet, e.g. to minimize the computational costs of packets sending. Frames inside a QUIC packet can be of different types.</w:t>
      </w:r>
    </w:p>
    <w:p w:rsidR="00FD659D" w:rsidRDefault="00FD659D" w:rsidP="00FD659D">
      <w:r>
        <w:t>The HTTP</w:t>
      </w:r>
      <w:r w:rsidR="009E494F">
        <w:t>/3</w:t>
      </w:r>
      <w:r>
        <w:t xml:space="preserve"> mapping for QUIC </w:t>
      </w:r>
      <w:r w:rsidR="0023008B">
        <w:rPr>
          <w:rFonts w:cs="Arial"/>
          <w:color w:val="222222"/>
          <w:lang w:val="en"/>
        </w:rPr>
        <w:t>IETF </w:t>
      </w:r>
      <w:r w:rsidR="0023008B" w:rsidRPr="00477AFD">
        <w:rPr>
          <w:rFonts w:cs="Arial"/>
          <w:color w:val="222222"/>
          <w:lang w:val="en"/>
        </w:rPr>
        <w:t>draft-ietf-quic-http</w:t>
      </w:r>
      <w:r w:rsidR="0023008B">
        <w:rPr>
          <w:rFonts w:cs="Arial"/>
          <w:color w:val="222222"/>
          <w:lang w:val="en"/>
        </w:rPr>
        <w:t>-1</w:t>
      </w:r>
      <w:r w:rsidR="009E494F">
        <w:rPr>
          <w:rFonts w:cs="Arial"/>
          <w:color w:val="222222"/>
          <w:lang w:val="en"/>
        </w:rPr>
        <w:t>8</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draft-ietf-quic-qpack</w:t>
      </w:r>
      <w:r w:rsidR="0023008B">
        <w:rPr>
          <w:lang w:val="en"/>
        </w:rPr>
        <w:t>-0</w:t>
      </w:r>
      <w:r w:rsidR="009E494F">
        <w:rPr>
          <w:lang w:val="en"/>
        </w:rPr>
        <w:t>6</w:t>
      </w:r>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Heading3"/>
      </w:pPr>
      <w:bookmarkStart w:id="23" w:name="_Toc12529743"/>
      <w:r>
        <w:rPr>
          <w:rFonts w:hint="eastAsia"/>
        </w:rPr>
        <w:t>5.3.</w:t>
      </w:r>
      <w:r>
        <w:t>3</w:t>
      </w:r>
      <w:r>
        <w:rPr>
          <w:rFonts w:hint="eastAsia"/>
        </w:rPr>
        <w:tab/>
      </w:r>
      <w:r>
        <w:t>Improved Recovery and Acknowledgement</w:t>
      </w:r>
      <w:bookmarkEnd w:id="23"/>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Compared to TCP, QUIC will not be limited to a three blocks of selective acknowledgement (SACK) when using the timestamp option. 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lastRenderedPageBreak/>
        <w:t xml:space="preserve">The congestion control algorithm of the current QUIC version is </w:t>
      </w:r>
      <w:r w:rsidR="00FD659D">
        <w:t xml:space="preserve">based on NewReno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and endpoints are allowed to use different algorithms from one another. 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draft-dukkipati-tcpm-tcp-loss-probe-01</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Heading3"/>
      </w:pPr>
      <w:bookmarkStart w:id="24" w:name="_Toc12529744"/>
      <w:r>
        <w:rPr>
          <w:rFonts w:hint="eastAsia"/>
        </w:rPr>
        <w:t>5.3.</w:t>
      </w:r>
      <w:r>
        <w:t>4</w:t>
      </w:r>
      <w:r>
        <w:rPr>
          <w:rFonts w:hint="eastAsia"/>
        </w:rPr>
        <w:tab/>
      </w:r>
      <w:r>
        <w:t>Encrypted and Integrity Protected Transport details</w:t>
      </w:r>
      <w:bookmarkEnd w:id="24"/>
    </w:p>
    <w:p w:rsidR="00FD659D" w:rsidRDefault="00FD659D" w:rsidP="00FD659D">
      <w:r>
        <w:t xml:space="preserve">QUIC uses TLS 1.3 </w:t>
      </w:r>
      <w:r w:rsidR="004E4E30">
        <w:t xml:space="preserve">(See </w:t>
      </w:r>
      <w:r w:rsidR="004E4E30">
        <w:rPr>
          <w:rFonts w:cs="Arial"/>
          <w:color w:val="222222"/>
          <w:lang w:val="en"/>
        </w:rPr>
        <w:t>IETF draft-ietf-quic-tls-1</w:t>
      </w:r>
      <w:r w:rsidR="00961243">
        <w:rPr>
          <w:rFonts w:cs="Arial"/>
          <w:color w:val="222222"/>
          <w:lang w:val="en"/>
        </w:rPr>
        <w:t>8</w:t>
      </w:r>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for key establishment, while QUIC has its own encryption and integrity layer that protects the QUIC packets.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The encryption and integrity help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FD659D" w:rsidRDefault="00FD659D" w:rsidP="00FD659D">
      <w:r>
        <w:t>Compared to TCP</w:t>
      </w:r>
      <w:r w:rsidR="00C15612">
        <w:t>,</w:t>
      </w:r>
      <w:r>
        <w:t xml:space="preserve"> this level of encryption does make certain type of network performance monitoring using middlebox basically impossible. Due to this, the </w:t>
      </w:r>
      <w:r w:rsidR="00961243">
        <w:t xml:space="preserve">QUIC short header introduces a </w:t>
      </w:r>
      <w:r>
        <w:t xml:space="preserve">latency spin bit </w:t>
      </w:r>
      <w:r w:rsidR="004E4E30">
        <w:t>(See IETF draft-ietf-quic-spin-exp-0</w:t>
      </w:r>
      <w:r w:rsidR="00961243">
        <w:t>1</w:t>
      </w:r>
      <w:r w:rsidR="004E4E30" w:rsidRPr="00E920EC">
        <w:t> </w:t>
      </w:r>
      <w:r w:rsidRPr="00E920EC">
        <w:t>[1</w:t>
      </w:r>
      <w:r w:rsidR="004E4E30" w:rsidRPr="00E920EC">
        <w:t>5</w:t>
      </w:r>
      <w:r w:rsidRPr="00E920EC">
        <w:t>]</w:t>
      </w:r>
      <w:r w:rsidR="004E4E30">
        <w:t>)</w:t>
      </w:r>
      <w:r w:rsidR="00961243">
        <w:t xml:space="preserve"> that is</w:t>
      </w:r>
      <w:r>
        <w:t xml:space="preserve"> intended to enable middlebox to measure round-trip time between the middlebox and either endpoint</w:t>
      </w:r>
      <w:r w:rsidR="00961243">
        <w:t xml:space="preserve"> of the connection if enabled by both end-points</w:t>
      </w:r>
      <w:r>
        <w:t>.</w:t>
      </w:r>
    </w:p>
    <w:p w:rsidR="00FD659D" w:rsidRDefault="00FD659D" w:rsidP="00FD659D">
      <w:pPr>
        <w:pStyle w:val="Heading3"/>
      </w:pPr>
      <w:bookmarkStart w:id="25" w:name="_Toc12529745"/>
      <w:r>
        <w:rPr>
          <w:rFonts w:hint="eastAsia"/>
        </w:rPr>
        <w:t>5.3.</w:t>
      </w:r>
      <w:r>
        <w:t>5</w:t>
      </w:r>
      <w:r>
        <w:rPr>
          <w:rFonts w:hint="eastAsia"/>
        </w:rPr>
        <w:tab/>
      </w:r>
      <w:r>
        <w:t>Connection Setup Improvements</w:t>
      </w:r>
      <w:bookmarkEnd w:id="25"/>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FD659D" w:rsidP="00A61180">
            <w:pPr>
              <w:pStyle w:val="HTMLPreformatted"/>
              <w:pageBreakBefore/>
              <w:rPr>
                <w:rFonts w:ascii="Arial" w:hAnsi="Arial" w:cs="Times New Roman"/>
                <w:sz w:val="18"/>
                <w:szCs w:val="20"/>
                <w:lang w:val="en-GB"/>
              </w:rPr>
            </w:pPr>
            <w:r>
              <w:rPr>
                <w:rFonts w:ascii="Arial" w:hAnsi="Arial" w:cs="Times New Roman"/>
                <w:sz w:val="18"/>
                <w:szCs w:val="20"/>
                <w:lang w:val="en-GB"/>
              </w:rPr>
              <w:t>2</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FD659D" w:rsidP="00A61180">
            <w:pPr>
              <w:pStyle w:val="TAL"/>
              <w:rPr>
                <w:lang w:eastAsia="zh-CN"/>
              </w:rPr>
            </w:pPr>
            <w:r>
              <w:rPr>
                <w:lang w:eastAsia="zh-CN"/>
              </w:rPr>
              <w:t>1</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Heading3"/>
      </w:pPr>
      <w:bookmarkStart w:id="26" w:name="_Toc12529746"/>
      <w:r>
        <w:rPr>
          <w:rFonts w:hint="eastAsia"/>
        </w:rPr>
        <w:t>5.3.</w:t>
      </w:r>
      <w:r>
        <w:t>6</w:t>
      </w:r>
      <w:r>
        <w:rPr>
          <w:rFonts w:hint="eastAsia"/>
        </w:rPr>
        <w:tab/>
      </w:r>
      <w:r>
        <w:t>0-RTT Data</w:t>
      </w:r>
      <w:bookmarkEnd w:id="26"/>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xml:space="preserve">. This functionality can only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w:t>
      </w:r>
      <w:r>
        <w:lastRenderedPageBreak/>
        <w:t>that the data is safe to replay. When using HTTP requests as 0-RTT data, the request performed must be one that is i</w:t>
      </w:r>
      <w:r w:rsidRPr="004878C6">
        <w:t>dempotent</w:t>
      </w:r>
      <w:r>
        <w:t>. Server may refuse to accept 0-RTT data for this reason.</w:t>
      </w:r>
    </w:p>
    <w:p w:rsidR="00FD659D" w:rsidRDefault="00FD659D" w:rsidP="00FD659D">
      <w:pPr>
        <w:pStyle w:val="Heading3"/>
      </w:pPr>
      <w:bookmarkStart w:id="27" w:name="_Toc12529747"/>
      <w:r>
        <w:rPr>
          <w:rFonts w:hint="eastAsia"/>
        </w:rPr>
        <w:t>5.3.</w:t>
      </w:r>
      <w:r>
        <w:t>7</w:t>
      </w:r>
      <w:r>
        <w:rPr>
          <w:rFonts w:hint="eastAsia"/>
        </w:rPr>
        <w:tab/>
      </w:r>
      <w:r>
        <w:t>Connection ID</w:t>
      </w:r>
      <w:bookmarkEnd w:id="27"/>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7403E2">
        <w:t>clause</w:t>
      </w:r>
      <w:r>
        <w:t xml:space="preserve"> 5.3.8.</w:t>
      </w:r>
      <w:r w:rsidR="00A56A6B">
        <w:t xml:space="preserve"> When knowingly changing the used 5-tuple a new connection ID is supposed to be used. The peers exchange additional connection IDs when needed to ensure that the peer have one or more previously unused CIDs that can be used in case of connection migration.</w:t>
      </w:r>
    </w:p>
    <w:p w:rsidR="00FD659D" w:rsidRDefault="00FD659D" w:rsidP="00FD659D">
      <w:r>
        <w:t>The connection ID provides certain flexibility in how the implementers realize front-end load-balancers for QUIC.</w:t>
      </w:r>
    </w:p>
    <w:p w:rsidR="00FD659D" w:rsidRDefault="00FD659D" w:rsidP="00FD659D">
      <w:pPr>
        <w:pStyle w:val="Heading3"/>
      </w:pPr>
      <w:bookmarkStart w:id="28" w:name="_Toc12529748"/>
      <w:r>
        <w:rPr>
          <w:rFonts w:hint="eastAsia"/>
        </w:rPr>
        <w:t>5.3.</w:t>
      </w:r>
      <w:r>
        <w:t>8</w:t>
      </w:r>
      <w:r>
        <w:rPr>
          <w:rFonts w:hint="eastAsia"/>
        </w:rPr>
        <w:tab/>
      </w:r>
      <w:r>
        <w:t>Connection Migration</w:t>
      </w:r>
      <w:bookmarkEnd w:id="28"/>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 xml:space="preserve">IETF draft-ietf-quic-transport-18 [5] does not mandate a new connection ID after connection migration. However such reuse is not recommended as this allows on path observers to link multiple source IP addresses to the same connection and identify the topological relationship of clients. See </w:t>
      </w:r>
      <w:r w:rsidR="007403E2">
        <w:t>clause</w:t>
      </w:r>
      <w:r>
        <w:t> 9.5 of IETF draft-ietf-quic-transport-18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Currently, QUIC does not support change of server IP address in the middle of an ongoing session however, the server preferred address can be conveyed to the client during the TLS handshake as "preferred_address" transport parameter</w:t>
      </w:r>
      <w:r w:rsidR="00B55DDE">
        <w:t xml:space="preserve"> (see </w:t>
      </w:r>
      <w:r w:rsidR="007403E2">
        <w:t>clause</w:t>
      </w:r>
      <w:r w:rsidR="00B55DDE">
        <w:t> 9.6 of IETF </w:t>
      </w:r>
      <w:r w:rsidR="00B55DDE" w:rsidRPr="003C4FF1">
        <w:t>draft-ietf-quic-transport-1</w:t>
      </w:r>
      <w:r w:rsidR="00B55DDE">
        <w:t>8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Heading3"/>
      </w:pPr>
      <w:bookmarkStart w:id="29" w:name="_Toc12529749"/>
      <w:r>
        <w:rPr>
          <w:rFonts w:hint="eastAsia"/>
        </w:rPr>
        <w:t>5.3.</w:t>
      </w:r>
      <w:r>
        <w:t>9</w:t>
      </w:r>
      <w:r>
        <w:rPr>
          <w:rFonts w:hint="eastAsia"/>
        </w:rPr>
        <w:tab/>
      </w:r>
      <w:r>
        <w:t>Stream Prioritization</w:t>
      </w:r>
      <w:bookmarkEnd w:id="29"/>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Heading3"/>
      </w:pPr>
      <w:bookmarkStart w:id="30" w:name="_Toc12529750"/>
      <w:r>
        <w:rPr>
          <w:rFonts w:hint="eastAsia"/>
        </w:rPr>
        <w:t>5.3.</w:t>
      </w:r>
      <w:r>
        <w:t>10</w:t>
      </w:r>
      <w:r>
        <w:rPr>
          <w:rFonts w:hint="eastAsia"/>
        </w:rPr>
        <w:tab/>
      </w:r>
      <w:r>
        <w:t>Flow Control</w:t>
      </w:r>
      <w:bookmarkEnd w:id="30"/>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p>
    <w:p w:rsidR="00FD659D" w:rsidRDefault="00FD659D" w:rsidP="00FD659D">
      <w:pPr>
        <w:pStyle w:val="Heading3"/>
      </w:pPr>
      <w:bookmarkStart w:id="31" w:name="_Toc12529751"/>
      <w:r>
        <w:rPr>
          <w:rFonts w:hint="eastAsia"/>
        </w:rPr>
        <w:t>5.3.</w:t>
      </w:r>
      <w:r>
        <w:t>11</w:t>
      </w:r>
      <w:r>
        <w:rPr>
          <w:rFonts w:hint="eastAsia"/>
        </w:rPr>
        <w:tab/>
      </w:r>
      <w:r>
        <w:t>Protocol Versioning</w:t>
      </w:r>
      <w:bookmarkEnd w:id="31"/>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draft-ietf-quic-invariants</w:t>
      </w:r>
      <w:r w:rsidR="00660980">
        <w:rPr>
          <w:lang w:val="en"/>
        </w:rPr>
        <w:t>-0</w:t>
      </w:r>
      <w:r w:rsidR="007107C7">
        <w:rPr>
          <w:lang w:val="en"/>
        </w:rPr>
        <w:t>3</w:t>
      </w:r>
      <w:r w:rsidR="00660980">
        <w:t> </w:t>
      </w:r>
      <w:r>
        <w:t>[</w:t>
      </w:r>
      <w:r w:rsidR="00660980">
        <w:t>9</w:t>
      </w:r>
      <w:r>
        <w:t>]</w:t>
      </w:r>
      <w:r w:rsidR="00660980">
        <w:t>)</w:t>
      </w:r>
      <w:r>
        <w:t>.</w:t>
      </w:r>
    </w:p>
    <w:p w:rsidR="00FD659D" w:rsidRDefault="00FD659D" w:rsidP="00FD659D">
      <w:r>
        <w:lastRenderedPageBreak/>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Heading3"/>
      </w:pPr>
      <w:bookmarkStart w:id="32" w:name="_Toc12529752"/>
      <w:r>
        <w:rPr>
          <w:rFonts w:hint="eastAsia"/>
        </w:rPr>
        <w:t>5.3.</w:t>
      </w:r>
      <w:r>
        <w:t>12</w:t>
      </w:r>
      <w:r>
        <w:rPr>
          <w:rFonts w:hint="eastAsia"/>
        </w:rPr>
        <w:tab/>
      </w:r>
      <w:r w:rsidR="009E0A5F">
        <w:t>QUIC Extensibility</w:t>
      </w:r>
      <w:bookmarkEnd w:id="32"/>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-0</w:t>
      </w:r>
      <w:r w:rsidR="007107C7">
        <w:rPr>
          <w:lang w:val="en"/>
        </w:rPr>
        <w:t>3</w:t>
      </w:r>
      <w:r>
        <w:rPr>
          <w:lang w:val="en"/>
        </w:rPr>
        <w:t> </w:t>
      </w:r>
      <w:r>
        <w:t xml:space="preserve">[9]). Extensions can change the semantics of existing protocol components, but they need to be negotiated before being used. Permitted extensions include new frame types, new settings, error codes and uni-directional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Heading3"/>
      </w:pPr>
      <w:bookmarkStart w:id="33" w:name="_Toc12529753"/>
      <w:r>
        <w:rPr>
          <w:rFonts w:hint="eastAsia"/>
        </w:rPr>
        <w:t>5.3.1</w:t>
      </w:r>
      <w:r>
        <w:t>3</w:t>
      </w:r>
      <w:r>
        <w:rPr>
          <w:rFonts w:hint="eastAsia"/>
        </w:rPr>
        <w:tab/>
        <w:t>Connection Configuration</w:t>
      </w:r>
      <w:bookmarkEnd w:id="33"/>
    </w:p>
    <w:p w:rsidR="00FD659D" w:rsidRPr="00F721B2" w:rsidRDefault="00FD659D" w:rsidP="00FD659D">
      <w:r>
        <w:t xml:space="preserve">QUIC allows a connection to be configured in a particular way with a set of transport parameter and frames. </w:t>
      </w:r>
      <w:r w:rsidR="009E0A5F">
        <w:t xml:space="preserve">An important difference to HTTP/2 is that in </w:t>
      </w:r>
      <w:r w:rsidR="007107C7">
        <w:t xml:space="preserve">both HTTP/3 and </w:t>
      </w:r>
      <w:r w:rsidR="009E0A5F">
        <w:t xml:space="preserve">QUIC, settings are exchanged only at the beginning of the connection and cannot be changed after that.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Heading3"/>
      </w:pPr>
      <w:bookmarkStart w:id="34" w:name="_Toc12529754"/>
      <w:r>
        <w:rPr>
          <w:rFonts w:hint="eastAsia"/>
        </w:rPr>
        <w:t>5.3.1</w:t>
      </w:r>
      <w:r>
        <w:t>4</w:t>
      </w:r>
      <w:r>
        <w:rPr>
          <w:rFonts w:hint="eastAsia"/>
        </w:rPr>
        <w:tab/>
      </w:r>
      <w:r>
        <w:t>User-Land Implementations</w:t>
      </w:r>
      <w:bookmarkEnd w:id="34"/>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Heading3"/>
      </w:pPr>
      <w:bookmarkStart w:id="35" w:name="_Toc12529755"/>
      <w:r>
        <w:rPr>
          <w:rFonts w:hint="eastAsia"/>
        </w:rPr>
        <w:t>5.3.1</w:t>
      </w:r>
      <w:r>
        <w:t>5</w:t>
      </w:r>
      <w:r>
        <w:rPr>
          <w:rFonts w:hint="eastAsia"/>
        </w:rPr>
        <w:tab/>
      </w:r>
      <w:r>
        <w:t>Pluggable Sender Side Congestion Control</w:t>
      </w:r>
      <w:bookmarkEnd w:id="35"/>
    </w:p>
    <w:p w:rsidR="00FD659D" w:rsidRDefault="00FD659D" w:rsidP="00E920EC">
      <w:r>
        <w:t>As QUIC implementation can reside in an application</w:t>
      </w:r>
      <w:r w:rsidR="00EF0805">
        <w:t>,</w:t>
      </w:r>
      <w:r>
        <w:t xml:space="preserve"> it allows more experiment with congestion control algorithms. 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Heading3"/>
      </w:pPr>
      <w:bookmarkStart w:id="36" w:name="_Toc12529756"/>
      <w:r w:rsidRPr="002E76D9">
        <w:t>5.3.</w:t>
      </w:r>
      <w:r>
        <w:t>16</w:t>
      </w:r>
      <w:r>
        <w:tab/>
        <w:t>Checking that the QUIC connection is alive</w:t>
      </w:r>
      <w:bookmarkEnd w:id="36"/>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lastRenderedPageBreak/>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Heading3"/>
      </w:pPr>
      <w:bookmarkStart w:id="37" w:name="_Toc12529757"/>
      <w:r w:rsidRPr="004C5160">
        <w:t>5.</w:t>
      </w:r>
      <w:r>
        <w:t>3</w:t>
      </w:r>
      <w:r w:rsidRPr="004C5160">
        <w:t>.</w:t>
      </w:r>
      <w:r>
        <w:t>17</w:t>
      </w:r>
      <w:r w:rsidRPr="004C5160">
        <w:tab/>
      </w:r>
      <w:r>
        <w:t>62 bits stream identifiers</w:t>
      </w:r>
      <w:bookmarkEnd w:id="37"/>
    </w:p>
    <w:p w:rsidR="006C188C" w:rsidRDefault="009E0A5F" w:rsidP="006C188C">
      <w:pPr>
        <w:rPr>
          <w:lang w:val="en-US"/>
        </w:rPr>
      </w:pPr>
      <w:r w:rsidRPr="002D3DAA">
        <w:rPr>
          <w:lang w:val="en-US"/>
        </w:rPr>
        <w:t xml:space="preserve">QUIC stream identifiers are coded </w:t>
      </w:r>
      <w:r w:rsidR="006C188C">
        <w:rPr>
          <w:lang w:val="en-US"/>
        </w:rPr>
        <w:t>as variable length integers allowing upto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w:t>
      </w:r>
      <w:r w:rsidR="007403E2">
        <w:t>clause</w:t>
      </w:r>
      <w:r>
        <w:t> 2.1 of IETF draft-ietf-quic-transport-18 [5].</w:t>
      </w:r>
    </w:p>
    <w:p w:rsidR="009E0A5F" w:rsidRPr="00835E79" w:rsidRDefault="009E0A5F" w:rsidP="009E0A5F">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364233" w:rsidRDefault="007564DE" w:rsidP="00835E79">
      <w:pPr>
        <w:pStyle w:val="Heading2"/>
      </w:pPr>
      <w:bookmarkStart w:id="38" w:name="_Toc12529758"/>
      <w:r>
        <w:t>5.4</w:t>
      </w:r>
      <w:r w:rsidR="00BE704F">
        <w:tab/>
        <w:t xml:space="preserve">Features of QUIC </w:t>
      </w:r>
      <w:r w:rsidR="00A34E8F">
        <w:t xml:space="preserve">Applicable </w:t>
      </w:r>
      <w:r w:rsidR="00BE704F">
        <w:t>to 3GPP SBI</w:t>
      </w:r>
      <w:bookmarkEnd w:id="38"/>
    </w:p>
    <w:p w:rsidR="00BA19DE" w:rsidRPr="004C5160" w:rsidRDefault="00BA19DE" w:rsidP="00BA19DE">
      <w:pPr>
        <w:pStyle w:val="Heading3"/>
      </w:pPr>
      <w:bookmarkStart w:id="39" w:name="_Toc12529759"/>
      <w:r w:rsidRPr="004C5160">
        <w:rPr>
          <w:rFonts w:hint="eastAsia"/>
        </w:rPr>
        <w:t>5.4.1</w:t>
      </w:r>
      <w:r w:rsidRPr="004C5160">
        <w:rPr>
          <w:rFonts w:hint="eastAsia"/>
        </w:rPr>
        <w:tab/>
      </w:r>
      <w:r w:rsidRPr="004C5160">
        <w:t>General</w:t>
      </w:r>
      <w:bookmarkEnd w:id="39"/>
    </w:p>
    <w:p w:rsidR="00BA19DE" w:rsidRPr="006E06B0" w:rsidRDefault="00BA19DE" w:rsidP="00BA19DE">
      <w:r w:rsidRPr="006E06B0">
        <w:t xml:space="preserve">This </w:t>
      </w:r>
      <w:r w:rsidR="007403E2">
        <w:t>clause</w:t>
      </w:r>
      <w:r w:rsidRPr="006E06B0">
        <w:t xml:space="preserve">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Heading3"/>
      </w:pPr>
      <w:bookmarkStart w:id="40" w:name="_Toc12529760"/>
      <w:r w:rsidRPr="004C5160">
        <w:t>5.4.2</w:t>
      </w:r>
      <w:r w:rsidRPr="004C5160">
        <w:tab/>
        <w:t>Framing and Multiplexing</w:t>
      </w:r>
      <w:bookmarkEnd w:id="40"/>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Heading3"/>
      </w:pPr>
      <w:bookmarkStart w:id="41" w:name="_Toc12529761"/>
      <w:r w:rsidRPr="004C5160">
        <w:rPr>
          <w:rFonts w:hint="eastAsia"/>
        </w:rPr>
        <w:t>5.4.</w:t>
      </w:r>
      <w:r w:rsidRPr="004C5160">
        <w:t>3</w:t>
      </w:r>
      <w:r w:rsidRPr="004C5160">
        <w:rPr>
          <w:rFonts w:hint="eastAsia"/>
        </w:rPr>
        <w:tab/>
      </w:r>
      <w:bookmarkStart w:id="42" w:name="_Hlk527668934"/>
      <w:r w:rsidRPr="004C5160">
        <w:t>Encrypted and Integrity Protected Transport details</w:t>
      </w:r>
      <w:bookmarkEnd w:id="41"/>
      <w:bookmarkEnd w:id="42"/>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43"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43"/>
    </w:p>
    <w:p w:rsidR="00BA19DE" w:rsidRPr="004C5160" w:rsidRDefault="00BA19DE" w:rsidP="00BA19DE">
      <w:pPr>
        <w:pStyle w:val="Heading3"/>
      </w:pPr>
      <w:bookmarkStart w:id="44" w:name="_Toc12529762"/>
      <w:r w:rsidRPr="004C5160">
        <w:rPr>
          <w:rFonts w:hint="eastAsia"/>
        </w:rPr>
        <w:lastRenderedPageBreak/>
        <w:t>5.4.</w:t>
      </w:r>
      <w:r w:rsidRPr="004C5160">
        <w:t>4</w:t>
      </w:r>
      <w:r w:rsidRPr="004C5160">
        <w:rPr>
          <w:rFonts w:hint="eastAsia"/>
        </w:rPr>
        <w:tab/>
      </w:r>
      <w:r w:rsidRPr="004C5160">
        <w:t>Connection setup improvements</w:t>
      </w:r>
      <w:bookmarkEnd w:id="44"/>
    </w:p>
    <w:p w:rsidR="00BA19DE" w:rsidRPr="006E06B0" w:rsidRDefault="00BA19DE" w:rsidP="00BA19DE">
      <w:r w:rsidRPr="006E06B0">
        <w:t>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Heading3"/>
      </w:pPr>
      <w:bookmarkStart w:id="45" w:name="_Toc12529763"/>
      <w:r w:rsidRPr="004C5160">
        <w:t>5.4.5</w:t>
      </w:r>
      <w:r w:rsidRPr="004C5160">
        <w:tab/>
        <w:t>Connection ID and Connection Migration</w:t>
      </w:r>
      <w:bookmarkEnd w:id="45"/>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w:t>
      </w:r>
      <w:r w:rsidR="007403E2">
        <w:t>Clause</w:t>
      </w:r>
      <w:r w:rsidR="00C86453">
        <w:t> </w:t>
      </w:r>
      <w:r w:rsidR="0099382E">
        <w:t>9.6</w:t>
      </w:r>
      <w:r w:rsidRPr="00A71A33">
        <w:t xml:space="preserve"> </w:t>
      </w:r>
      <w:r w:rsidR="00D6014B" w:rsidRPr="00C86453">
        <w:t xml:space="preserve">of </w:t>
      </w:r>
      <w:r w:rsidR="00D6014B">
        <w:t>IETF </w:t>
      </w:r>
      <w:r w:rsidR="00D6014B">
        <w:rPr>
          <w:lang w:val="en"/>
        </w:rPr>
        <w:t>draft-ietf-quic-transport-1</w:t>
      </w:r>
      <w:r w:rsidR="0099382E">
        <w:rPr>
          <w:lang w:val="en"/>
        </w:rPr>
        <w:t>8</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Heading3"/>
      </w:pPr>
      <w:bookmarkStart w:id="46" w:name="_Toc12529764"/>
      <w:r w:rsidRPr="004C5160">
        <w:t>5.4.</w:t>
      </w:r>
      <w:r>
        <w:t>6</w:t>
      </w:r>
      <w:r w:rsidRPr="004C5160">
        <w:tab/>
      </w:r>
      <w:r>
        <w:t>Improved Recovery and Acknowledgement</w:t>
      </w:r>
      <w:bookmarkEnd w:id="46"/>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Heading2"/>
      </w:pPr>
      <w:bookmarkStart w:id="47" w:name="_Toc12529765"/>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47"/>
    </w:p>
    <w:p w:rsidR="00BA19DE" w:rsidRDefault="00BA19DE" w:rsidP="00BA19DE">
      <w:pPr>
        <w:pStyle w:val="Heading3"/>
        <w:rPr>
          <w:color w:val="000000"/>
        </w:rPr>
      </w:pPr>
      <w:bookmarkStart w:id="48" w:name="_Toc12529766"/>
      <w:r>
        <w:rPr>
          <w:color w:val="000000"/>
        </w:rPr>
        <w:t>5.5.1</w:t>
      </w:r>
      <w:r>
        <w:rPr>
          <w:color w:val="000000"/>
        </w:rPr>
        <w:tab/>
        <w:t>General</w:t>
      </w:r>
      <w:bookmarkEnd w:id="48"/>
    </w:p>
    <w:p w:rsidR="00BA19DE" w:rsidRPr="00201E17" w:rsidRDefault="00BA19DE" w:rsidP="00BA19DE">
      <w:r w:rsidRPr="006E06B0">
        <w:t xml:space="preserve">This </w:t>
      </w:r>
      <w:r w:rsidR="007403E2">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Heading3"/>
        <w:rPr>
          <w:color w:val="000000"/>
        </w:rPr>
      </w:pPr>
      <w:bookmarkStart w:id="49" w:name="_Toc12529767"/>
      <w:r>
        <w:rPr>
          <w:color w:val="000000"/>
        </w:rPr>
        <w:t>5.5.2</w:t>
      </w:r>
      <w:r w:rsidRPr="000A1B31">
        <w:rPr>
          <w:color w:val="000000"/>
        </w:rPr>
        <w:tab/>
        <w:t>0-RTT DATA</w:t>
      </w:r>
      <w:bookmarkEnd w:id="49"/>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draft-ietf-quic-tls-18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lastRenderedPageBreak/>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Heading2"/>
      </w:pPr>
      <w:bookmarkStart w:id="50" w:name="_Toc12529768"/>
      <w:r>
        <w:rPr>
          <w:rFonts w:hint="eastAsia"/>
        </w:rPr>
        <w:t>5.6</w:t>
      </w:r>
      <w:r w:rsidR="00131937">
        <w:rPr>
          <w:rFonts w:hint="eastAsia"/>
        </w:rPr>
        <w:tab/>
      </w:r>
      <w:r w:rsidR="00131937">
        <w:t xml:space="preserve">Comparison of Applicable Features with </w:t>
      </w:r>
      <w:r w:rsidR="00924030">
        <w:t>R</w:t>
      </w:r>
      <w:r w:rsidR="00824101">
        <w:t>el-</w:t>
      </w:r>
      <w:r w:rsidR="00924030">
        <w:t>15 Transport</w:t>
      </w:r>
      <w:bookmarkEnd w:id="50"/>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w:t>
      </w:r>
      <w:r w:rsidR="007403E2">
        <w:t>clause</w:t>
      </w:r>
      <w:r>
        <w:t>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New</w:t>
            </w:r>
            <w:r w:rsidRPr="00AE2055">
              <w:rPr>
                <w:rFonts w:ascii="Arial" w:hAnsi="Arial"/>
                <w:sz w:val="18"/>
              </w:rPr>
              <w:t>Reno</w:t>
            </w:r>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 xml:space="preserve">Proxy functionality still at very early stage (see </w:t>
            </w:r>
            <w:r w:rsidR="007403E2">
              <w:t>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w:t>
            </w:r>
            <w:r w:rsidR="007403E2">
              <w:rPr>
                <w:lang w:val="en-US"/>
              </w:rPr>
              <w:t>clause</w:t>
            </w:r>
            <w:r>
              <w:rPr>
                <w:lang w:val="en-US"/>
              </w:rPr>
              <w:t xml:space="preserve"> 6.8.8 of 3GPP TS 29.500 [4])</w:t>
            </w:r>
            <w:r w:rsidRPr="003D7557">
              <w:rPr>
                <w:lang w:val="en-US"/>
              </w:rPr>
              <w:t>, which complexifies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w:t>
            </w:r>
            <w:r w:rsidR="007403E2">
              <w:rPr>
                <w:lang w:val="en-US"/>
              </w:rPr>
              <w:t>clause</w:t>
            </w:r>
            <w:r>
              <w:rPr>
                <w:lang w:val="en-US"/>
              </w:rPr>
              <w:t xml:space="preserve"> 5.1 of IETF RFC 7657 [</w:t>
            </w:r>
            <w:r w:rsidR="00FD3F31">
              <w:rPr>
                <w:lang w:val="en-US"/>
              </w:rPr>
              <w:t>29</w:t>
            </w:r>
            <w:r>
              <w:rPr>
                <w:lang w:val="en-US"/>
              </w:rPr>
              <w:t>].</w:t>
            </w:r>
          </w:p>
        </w:tc>
      </w:tr>
    </w:tbl>
    <w:p w:rsidR="009E0A5F" w:rsidRDefault="009E0A5F" w:rsidP="009E0A5F">
      <w:pPr>
        <w:rPr>
          <w:lang w:val="en-US"/>
        </w:rPr>
      </w:pPr>
    </w:p>
    <w:p w:rsidR="009E0A5F" w:rsidRPr="0050000E" w:rsidRDefault="009E0A5F" w:rsidP="0050000E">
      <w:pPr>
        <w:pStyle w:val="EditorsNote"/>
        <w:rPr>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raft-ietf-quic-spin-exp-01</w:t>
      </w:r>
      <w:r>
        <w:rPr>
          <w:lang w:val="en-US"/>
        </w:rPr>
        <w:t>) is FFS.</w:t>
      </w:r>
    </w:p>
    <w:p w:rsidR="0045182B" w:rsidRDefault="003B53B1" w:rsidP="0045182B">
      <w:pPr>
        <w:pStyle w:val="Heading1"/>
        <w:rPr>
          <w:lang w:val="en-US"/>
        </w:rPr>
      </w:pPr>
      <w:bookmarkStart w:id="51" w:name="_Toc12529769"/>
      <w:r>
        <w:rPr>
          <w:lang w:val="en-US"/>
        </w:rPr>
        <w:t>6</w:t>
      </w:r>
      <w:r w:rsidR="0045182B">
        <w:rPr>
          <w:rFonts w:hint="eastAsia"/>
          <w:lang w:val="en-US"/>
        </w:rPr>
        <w:tab/>
      </w:r>
      <w:r w:rsidR="0045182B">
        <w:rPr>
          <w:lang w:val="en-US"/>
        </w:rPr>
        <w:t>HTTP/</w:t>
      </w:r>
      <w:r w:rsidR="0099382E">
        <w:rPr>
          <w:lang w:val="en-US"/>
        </w:rPr>
        <w:t>3</w:t>
      </w:r>
      <w:bookmarkEnd w:id="51"/>
    </w:p>
    <w:p w:rsidR="0045182B" w:rsidRDefault="003B53B1" w:rsidP="0045182B">
      <w:pPr>
        <w:pStyle w:val="Heading2"/>
        <w:rPr>
          <w:lang w:val="en-US"/>
        </w:rPr>
      </w:pPr>
      <w:bookmarkStart w:id="52" w:name="_Toc12529770"/>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52"/>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 xml:space="preserve">Figure 6.1-1 provides an overview of the HTTP/2 and HTTP/3 protocol stacks, highlighting key features of the HTTP and transport layers. See </w:t>
      </w:r>
      <w:r w:rsidR="007403E2">
        <w:t>clause</w:t>
      </w:r>
      <w:r>
        <w:t>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92.6pt" o:ole="">
            <v:imagedata r:id="rId11" o:title=""/>
          </v:shape>
          <o:OLEObject Type="Embed" ProgID="Visio.Drawing.15" ShapeID="_x0000_i1025" DrawAspect="Content" ObjectID="_1623142718"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Heading2"/>
        <w:rPr>
          <w:lang w:val="en-US"/>
        </w:rPr>
      </w:pPr>
      <w:bookmarkStart w:id="53" w:name="_Toc12529771"/>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53"/>
    </w:p>
    <w:p w:rsidR="0045182B" w:rsidRDefault="003B53B1" w:rsidP="0045182B">
      <w:pPr>
        <w:pStyle w:val="Heading3"/>
        <w:rPr>
          <w:lang w:val="en-US"/>
        </w:rPr>
      </w:pPr>
      <w:bookmarkStart w:id="54" w:name="_Toc12529772"/>
      <w:r>
        <w:rPr>
          <w:rFonts w:hint="eastAsia"/>
          <w:lang w:val="en-US"/>
        </w:rPr>
        <w:t>6</w:t>
      </w:r>
      <w:r w:rsidR="0045182B">
        <w:rPr>
          <w:rFonts w:hint="eastAsia"/>
          <w:lang w:val="en-US"/>
        </w:rPr>
        <w:t>.2.1</w:t>
      </w:r>
      <w:r w:rsidR="0045182B">
        <w:rPr>
          <w:rFonts w:hint="eastAsia"/>
          <w:lang w:val="en-US"/>
        </w:rPr>
        <w:tab/>
        <w:t>General</w:t>
      </w:r>
      <w:bookmarkEnd w:id="54"/>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(i.e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w:t>
      </w:r>
      <w:r w:rsidR="007403E2">
        <w:rPr>
          <w:lang w:val="en-US"/>
        </w:rPr>
        <w:t>clause</w:t>
      </w:r>
      <w:r>
        <w:rPr>
          <w:lang w:val="en-US"/>
        </w:rPr>
        <w:t>s below.</w:t>
      </w:r>
    </w:p>
    <w:p w:rsidR="0045182B" w:rsidRDefault="0045182B" w:rsidP="00757071">
      <w:pPr>
        <w:pStyle w:val="TH"/>
      </w:pPr>
    </w:p>
    <w:p w:rsidR="001530BA" w:rsidRDefault="001530BA" w:rsidP="00757071">
      <w:pPr>
        <w:pStyle w:val="TH"/>
      </w:pPr>
      <w:r>
        <w:object w:dxaOrig="10404" w:dyaOrig="6312">
          <v:shape id="_x0000_i1026" type="#_x0000_t75" style="width:481.55pt;height:292.6pt" o:ole="">
            <v:imagedata r:id="rId13" o:title=""/>
          </v:shape>
          <o:OLEObject Type="Embed" ProgID="Visio.Drawing.15" ShapeID="_x0000_i1026" DrawAspect="Content" ObjectID="_1623142719"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Heading3"/>
        <w:rPr>
          <w:lang w:val="en-US"/>
        </w:rPr>
      </w:pPr>
      <w:bookmarkStart w:id="55" w:name="_Toc12529773"/>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55"/>
    </w:p>
    <w:p w:rsidR="0045182B" w:rsidRPr="006B5418" w:rsidRDefault="003B53B1" w:rsidP="0045182B">
      <w:pPr>
        <w:pStyle w:val="Heading4"/>
        <w:rPr>
          <w:lang w:val="en-US"/>
        </w:rPr>
      </w:pPr>
      <w:bookmarkStart w:id="56" w:name="_Toc12529774"/>
      <w:r>
        <w:rPr>
          <w:lang w:val="en-US"/>
        </w:rPr>
        <w:t>6</w:t>
      </w:r>
      <w:r w:rsidR="0045182B">
        <w:rPr>
          <w:lang w:val="en-US"/>
        </w:rPr>
        <w:t>.2.2.1</w:t>
      </w:r>
      <w:r w:rsidR="0045182B">
        <w:rPr>
          <w:lang w:val="en-US"/>
        </w:rPr>
        <w:tab/>
        <w:t>Case A: Invoking http API Supporting Only TCP Transport</w:t>
      </w:r>
      <w:bookmarkEnd w:id="56"/>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1.75pt;height:211.4pt" o:ole="">
            <v:imagedata r:id="rId15" o:title=""/>
          </v:shape>
          <o:OLEObject Type="Embed" ProgID="Visio.Drawing.15" ShapeID="_x0000_i1027" DrawAspect="Content" ObjectID="_1623142720"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draft-ietf-quic-http-1</w:t>
      </w:r>
      <w:r w:rsidR="003448A6">
        <w:t>8</w:t>
      </w:r>
      <w:r>
        <w:t>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Heading4"/>
        <w:rPr>
          <w:lang w:val="en-US"/>
        </w:rPr>
      </w:pPr>
      <w:bookmarkStart w:id="57" w:name="_Toc12529775"/>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57"/>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10.1pt;height:243.05pt" o:ole="">
            <v:imagedata r:id="rId17" o:title=""/>
          </v:shape>
          <o:OLEObject Type="Embed" ProgID="Visio.Drawing.11" ShapeID="_x0000_i1028" DrawAspect="Content" ObjectID="_1623142721"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t xml:space="preserve">As per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sidRPr="00172940">
        <w:rPr>
          <w:lang w:val="en-US"/>
        </w:rPr>
        <w:t>, clause</w:t>
      </w:r>
      <w:r w:rsidR="003448A6">
        <w:rPr>
          <w:lang w:val="en-US"/>
        </w:rPr>
        <w:t> </w:t>
      </w:r>
      <w:r w:rsidRPr="00172940">
        <w:rPr>
          <w:lang w:val="en-US"/>
        </w:rPr>
        <w:t>2.</w:t>
      </w:r>
      <w:r w:rsidR="003448A6">
        <w:rPr>
          <w:lang w:val="en-US"/>
        </w:rPr>
        <w:t>4</w:t>
      </w:r>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w:t>
      </w:r>
      <w:r>
        <w:rPr>
          <w:lang w:val="en-US"/>
        </w:rPr>
        <w:lastRenderedPageBreak/>
        <w:t>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draft-ietf-quic-http-1</w:t>
      </w:r>
      <w:r w:rsidR="006C47E9">
        <w:rPr>
          <w:rFonts w:cs="Arial"/>
          <w:color w:val="222222"/>
          <w:lang w:val="en"/>
        </w:rPr>
        <w:t>8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Pr="006B5418" w:rsidRDefault="003B53B1" w:rsidP="0045182B">
      <w:pPr>
        <w:pStyle w:val="Heading4"/>
        <w:rPr>
          <w:lang w:val="en-US"/>
        </w:rPr>
      </w:pPr>
      <w:bookmarkStart w:id="58" w:name="_Toc12529776"/>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58"/>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(HoL) blocking. See IETF </w:t>
      </w:r>
      <w:r w:rsidRPr="00106D7A">
        <w:t>draft-pardue-httpbis-http-network-tunnelling-0</w:t>
      </w:r>
      <w:r w:rsidR="006C47E9">
        <w:t>1</w:t>
      </w:r>
      <w:r>
        <w:t> [</w:t>
      </w:r>
      <w:r w:rsidR="00A1702C">
        <w:t>21</w:t>
      </w:r>
      <w:r>
        <w:t xml:space="preserve">] </w:t>
      </w:r>
      <w:r w:rsidR="007403E2">
        <w:t>clause</w:t>
      </w:r>
      <w:r>
        <w:t>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1.75pt;height:211.4pt" o:ole="">
            <v:imagedata r:id="rId19" o:title=""/>
          </v:shape>
          <o:OLEObject Type="Embed" ProgID="Visio.Drawing.15" ShapeID="_x0000_i1029" DrawAspect="Content" ObjectID="_1623142722"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 xml:space="preserve">may decide to use TCP transport towards the HTTP/proxy similar to option#1 provided in </w:t>
      </w:r>
      <w:r w:rsidR="007403E2">
        <w:rPr>
          <w:lang w:val="en-US"/>
        </w:rPr>
        <w:t>clause</w:t>
      </w:r>
      <w:r>
        <w:rPr>
          <w:lang w:val="en-US"/>
        </w:rPr>
        <w:t> </w:t>
      </w:r>
      <w:r w:rsidR="003B53B1">
        <w:rPr>
          <w:lang w:val="en-US"/>
        </w:rPr>
        <w:t>6</w:t>
      </w:r>
      <w:r>
        <w:rPr>
          <w:lang w:val="en-US"/>
        </w:rPr>
        <w:t>.2.2.1. In this case, the NF service consumer avoids double ciphering.</w:t>
      </w:r>
    </w:p>
    <w:p w:rsidR="0045182B" w:rsidRPr="006B5418" w:rsidRDefault="003B53B1" w:rsidP="0045182B">
      <w:pPr>
        <w:pStyle w:val="Heading4"/>
        <w:rPr>
          <w:lang w:val="en-US"/>
        </w:rPr>
      </w:pPr>
      <w:bookmarkStart w:id="59" w:name="_Toc12529777"/>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59"/>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r w:rsidR="006C47E9">
        <w:rPr>
          <w:rFonts w:cs="Arial"/>
          <w:color w:val="222222"/>
          <w:lang w:val="en"/>
        </w:rPr>
        <w:t>8</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Heading3"/>
        <w:rPr>
          <w:lang w:val="en-US"/>
        </w:rPr>
      </w:pPr>
      <w:bookmarkStart w:id="60" w:name="_Toc12529778"/>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60"/>
    </w:p>
    <w:p w:rsidR="0045182B" w:rsidRPr="006B5418" w:rsidRDefault="003B53B1" w:rsidP="0045182B">
      <w:pPr>
        <w:pStyle w:val="Heading4"/>
        <w:rPr>
          <w:lang w:val="en-US"/>
        </w:rPr>
      </w:pPr>
      <w:bookmarkStart w:id="61" w:name="_Toc12529779"/>
      <w:r>
        <w:rPr>
          <w:lang w:val="en-US"/>
        </w:rPr>
        <w:t>6</w:t>
      </w:r>
      <w:r w:rsidR="0045182B">
        <w:rPr>
          <w:lang w:val="en-US"/>
        </w:rPr>
        <w:t>.2.3.1</w:t>
      </w:r>
      <w:r w:rsidR="0045182B">
        <w:rPr>
          <w:lang w:val="en-US"/>
        </w:rPr>
        <w:tab/>
        <w:t>Invoking http API Supporting QUIC Transport</w:t>
      </w:r>
      <w:bookmarkEnd w:id="61"/>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7403E2">
        <w:rPr>
          <w:lang w:val="en-US"/>
        </w:rPr>
        <w:t>clause</w:t>
      </w:r>
      <w:r>
        <w:rPr>
          <w:lang w:val="en-US"/>
        </w:rPr>
        <w:t> </w:t>
      </w:r>
      <w:r w:rsidR="004311EC">
        <w:rPr>
          <w:lang w:val="en-US"/>
        </w:rPr>
        <w:t>8</w:t>
      </w:r>
      <w:r>
        <w:rPr>
          <w:lang w:val="en-US"/>
        </w:rPr>
        <w:t>.2.2. This means the NF service producer also should support TCP.</w:t>
      </w:r>
    </w:p>
    <w:p w:rsidR="0045182B" w:rsidRPr="006B5418" w:rsidRDefault="003B53B1" w:rsidP="0045182B">
      <w:pPr>
        <w:pStyle w:val="Heading4"/>
        <w:rPr>
          <w:lang w:val="en-US"/>
        </w:rPr>
      </w:pPr>
      <w:bookmarkStart w:id="62" w:name="_Toc12529780"/>
      <w:r>
        <w:rPr>
          <w:lang w:val="en-US"/>
        </w:rPr>
        <w:t>6</w:t>
      </w:r>
      <w:r w:rsidR="0045182B">
        <w:rPr>
          <w:lang w:val="en-US"/>
        </w:rPr>
        <w:t>.2.3.2</w:t>
      </w:r>
      <w:r w:rsidR="0045182B">
        <w:rPr>
          <w:lang w:val="en-US"/>
        </w:rPr>
        <w:tab/>
        <w:t>Invoking https API Supporting QUIC Transport</w:t>
      </w:r>
      <w:bookmarkEnd w:id="62"/>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t>
      </w:r>
      <w:r w:rsidR="007403E2">
        <w:rPr>
          <w:rFonts w:cs="Arial"/>
          <w:color w:val="222222"/>
          <w:lang w:val="en"/>
        </w:rPr>
        <w:t>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xml:space="preserve">], </w:t>
      </w:r>
      <w:r w:rsidR="007403E2">
        <w:rPr>
          <w:rFonts w:cs="Arial"/>
          <w:color w:val="222222"/>
          <w:lang w:val="en"/>
        </w:rPr>
        <w:t>clause</w:t>
      </w:r>
      <w:r>
        <w:rPr>
          <w:rFonts w:cs="Arial"/>
          <w:color w:val="222222"/>
          <w:lang w:val="en"/>
        </w:rPr>
        <w:t xml:space="preserv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D6014B" w:rsidRDefault="00D6014B" w:rsidP="00D6014B">
      <w:pPr>
        <w:pStyle w:val="Heading2"/>
        <w:rPr>
          <w:lang w:val="en-US"/>
        </w:rPr>
      </w:pPr>
      <w:bookmarkStart w:id="63" w:name="_Toc12529781"/>
      <w:r>
        <w:rPr>
          <w:lang w:val="en-US"/>
        </w:rPr>
        <w:lastRenderedPageBreak/>
        <w:t>6.3</w:t>
      </w:r>
      <w:r>
        <w:rPr>
          <w:lang w:val="en-US"/>
        </w:rPr>
        <w:tab/>
        <w:t>Considerations for HTTP/</w:t>
      </w:r>
      <w:r w:rsidR="00611F35">
        <w:rPr>
          <w:lang w:val="en-US"/>
        </w:rPr>
        <w:t>3</w:t>
      </w:r>
      <w:bookmarkEnd w:id="63"/>
    </w:p>
    <w:p w:rsidR="00D6014B" w:rsidRDefault="00D6014B" w:rsidP="00D6014B">
      <w:pPr>
        <w:pStyle w:val="Heading3"/>
        <w:rPr>
          <w:lang w:val="en-US"/>
        </w:rPr>
      </w:pPr>
      <w:bookmarkStart w:id="64" w:name="_Toc12529782"/>
      <w:r>
        <w:rPr>
          <w:lang w:val="en-US"/>
        </w:rPr>
        <w:t>6.3.1</w:t>
      </w:r>
      <w:r>
        <w:rPr>
          <w:lang w:val="en-US"/>
        </w:rPr>
        <w:tab/>
        <w:t>General</w:t>
      </w:r>
      <w:bookmarkEnd w:id="64"/>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 xml:space="preserve">2 and QUIC implementations. This </w:t>
      </w:r>
      <w:r w:rsidR="007403E2">
        <w:rPr>
          <w:lang w:val="en-US"/>
        </w:rPr>
        <w:t>clause</w:t>
      </w:r>
      <w:r w:rsidRPr="0007209C">
        <w:rPr>
          <w:lang w:val="en-US"/>
        </w:rPr>
        <w:t xml:space="preserve">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Heading3"/>
      </w:pPr>
      <w:bookmarkStart w:id="65" w:name="_Toc12529783"/>
      <w:r w:rsidRPr="00791087">
        <w:t>6.</w:t>
      </w:r>
      <w:r>
        <w:t>3</w:t>
      </w:r>
      <w:r w:rsidRPr="00791087">
        <w:t>.2</w:t>
      </w:r>
      <w:r w:rsidRPr="00791087">
        <w:tab/>
        <w:t>Connection setup and management</w:t>
      </w:r>
      <w:bookmarkEnd w:id="65"/>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 xml:space="preserve">e NFs are discussed in </w:t>
      </w:r>
      <w:r w:rsidR="007403E2">
        <w:rPr>
          <w:lang w:val="en-US"/>
        </w:rPr>
        <w:t>clause</w:t>
      </w:r>
      <w:r>
        <w:rPr>
          <w:lang w:val="en-US"/>
        </w:rPr>
        <w:t xml:space="preserve">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Heading3"/>
      </w:pPr>
      <w:bookmarkStart w:id="66" w:name="_Toc12529784"/>
      <w:r w:rsidRPr="00791087">
        <w:t>6.</w:t>
      </w:r>
      <w:r>
        <w:t>3</w:t>
      </w:r>
      <w:r w:rsidRPr="00791087">
        <w:t>.3</w:t>
      </w:r>
      <w:r w:rsidRPr="00791087">
        <w:tab/>
        <w:t>Streams, framing and multiplexing</w:t>
      </w:r>
      <w:bookmarkEnd w:id="66"/>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Heading3"/>
      </w:pPr>
      <w:bookmarkStart w:id="67" w:name="_Toc12529785"/>
      <w:r w:rsidRPr="00791087">
        <w:t>6.</w:t>
      </w:r>
      <w:r>
        <w:t>3</w:t>
      </w:r>
      <w:r w:rsidRPr="00791087">
        <w:t>.4</w:t>
      </w:r>
      <w:r w:rsidRPr="00791087">
        <w:tab/>
        <w:t>Prioritization</w:t>
      </w:r>
      <w:bookmarkEnd w:id="67"/>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section on the HEADER frame is removed.</w:t>
      </w:r>
    </w:p>
    <w:p w:rsidR="00D6014B" w:rsidRPr="00791087" w:rsidRDefault="00D6014B" w:rsidP="00D6014B">
      <w:pPr>
        <w:pStyle w:val="Heading3"/>
      </w:pPr>
      <w:bookmarkStart w:id="68" w:name="_Toc12529786"/>
      <w:r w:rsidRPr="00791087">
        <w:lastRenderedPageBreak/>
        <w:t>6.</w:t>
      </w:r>
      <w:r>
        <w:t>3</w:t>
      </w:r>
      <w:r w:rsidRPr="00791087">
        <w:t>.5</w:t>
      </w:r>
      <w:r w:rsidRPr="00791087">
        <w:tab/>
        <w:t>Server Push</w:t>
      </w:r>
      <w:bookmarkEnd w:id="68"/>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r w:rsidR="00231C65">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Heading3"/>
      </w:pPr>
      <w:bookmarkStart w:id="69" w:name="_Toc12529787"/>
      <w:r w:rsidRPr="00791087">
        <w:t>6.</w:t>
      </w:r>
      <w:r>
        <w:t>3</w:t>
      </w:r>
      <w:r w:rsidRPr="00791087">
        <w:t>.6</w:t>
      </w:r>
      <w:r w:rsidRPr="00791087">
        <w:tab/>
        <w:t>Compression (HPACK vs QPACK)</w:t>
      </w:r>
      <w:bookmarkEnd w:id="69"/>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r w:rsidR="00231C65">
        <w:rPr>
          <w:lang w:val="en"/>
        </w:rPr>
        <w:t>6</w:t>
      </w:r>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Heading1"/>
      </w:pPr>
      <w:bookmarkStart w:id="70" w:name="_Toc12529788"/>
      <w:r>
        <w:t>7</w:t>
      </w:r>
      <w:r w:rsidR="00C95790">
        <w:rPr>
          <w:rFonts w:hint="eastAsia"/>
        </w:rPr>
        <w:tab/>
      </w:r>
      <w:r w:rsidR="00C95790">
        <w:t>Key Requirements for Supporting QUIC</w:t>
      </w:r>
      <w:bookmarkEnd w:id="70"/>
    </w:p>
    <w:p w:rsidR="00062725" w:rsidRDefault="003A27F8" w:rsidP="00062725">
      <w:pPr>
        <w:pStyle w:val="Heading2"/>
      </w:pPr>
      <w:bookmarkStart w:id="71" w:name="_Toc12529789"/>
      <w:r>
        <w:t>7</w:t>
      </w:r>
      <w:r w:rsidR="00062725">
        <w:rPr>
          <w:rFonts w:hint="eastAsia"/>
        </w:rPr>
        <w:t>.1</w:t>
      </w:r>
      <w:r w:rsidR="00062725">
        <w:rPr>
          <w:rFonts w:hint="eastAsia"/>
        </w:rPr>
        <w:tab/>
      </w:r>
      <w:r w:rsidR="00062725">
        <w:t>Introduction</w:t>
      </w:r>
      <w:bookmarkEnd w:id="71"/>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Heading2"/>
      </w:pPr>
      <w:bookmarkStart w:id="72" w:name="_Toc12529790"/>
      <w:r>
        <w:t>7</w:t>
      </w:r>
      <w:r w:rsidR="00062725">
        <w:t>.2</w:t>
      </w:r>
      <w:r w:rsidR="00062725">
        <w:tab/>
      </w:r>
      <w:r w:rsidR="00B0772D">
        <w:t>Discovery of QUIC support</w:t>
      </w:r>
      <w:bookmarkEnd w:id="72"/>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Heading2"/>
      </w:pPr>
      <w:bookmarkStart w:id="73" w:name="_Toc12529791"/>
      <w:r>
        <w:t>7</w:t>
      </w:r>
      <w:r w:rsidR="00062725">
        <w:rPr>
          <w:rFonts w:hint="eastAsia"/>
        </w:rPr>
        <w:t>.3</w:t>
      </w:r>
      <w:r w:rsidR="00062725">
        <w:rPr>
          <w:rFonts w:hint="eastAsia"/>
        </w:rPr>
        <w:tab/>
      </w:r>
      <w:r w:rsidR="003A27F8">
        <w:t>Discovery of NRF's Support for QUIC</w:t>
      </w:r>
      <w:bookmarkEnd w:id="73"/>
    </w:p>
    <w:p w:rsidR="003A27F8" w:rsidRDefault="003A27F8" w:rsidP="003A27F8">
      <w:r>
        <w:rPr>
          <w:rFonts w:hint="eastAsia"/>
        </w:rPr>
        <w:t>One of the potential solutions for discovering the support of QUIC by an NF is t</w:t>
      </w:r>
      <w:r>
        <w:t xml:space="preserve">o use to the NF discovery service of the NRF (see </w:t>
      </w:r>
      <w:r w:rsidR="007403E2">
        <w:t>clause</w:t>
      </w:r>
      <w:r>
        <w:t>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lastRenderedPageBreak/>
        <w:t>-</w:t>
      </w:r>
      <w:r>
        <w:tab/>
        <w:t>How to provide the transport protocol capability of a remote PLMN NRF to a local PLMN NRF for home routed roaming scenarios?</w:t>
      </w:r>
    </w:p>
    <w:p w:rsidR="00062725" w:rsidRDefault="0048483F" w:rsidP="00062725">
      <w:pPr>
        <w:pStyle w:val="Heading2"/>
      </w:pPr>
      <w:bookmarkStart w:id="74" w:name="_Toc12529792"/>
      <w:r>
        <w:t>7</w:t>
      </w:r>
      <w:r w:rsidR="00062725">
        <w:rPr>
          <w:rFonts w:hint="eastAsia"/>
        </w:rPr>
        <w:t>.</w:t>
      </w:r>
      <w:r w:rsidR="00A71A33">
        <w:t>4</w:t>
      </w:r>
      <w:r w:rsidR="00062725">
        <w:rPr>
          <w:rFonts w:hint="eastAsia"/>
        </w:rPr>
        <w:tab/>
      </w:r>
      <w:r w:rsidR="0054375E">
        <w:t>Migration to QUIC</w:t>
      </w:r>
      <w:bookmarkEnd w:id="74"/>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Heading2"/>
      </w:pPr>
      <w:bookmarkStart w:id="75" w:name="_Toc12529793"/>
      <w:r>
        <w:t>7.5</w:t>
      </w:r>
      <w:r>
        <w:tab/>
        <w:t>Support of Indirect Communication</w:t>
      </w:r>
      <w:bookmarkEnd w:id="75"/>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 xml:space="preserve">See </w:t>
      </w:r>
      <w:r w:rsidR="007403E2">
        <w:t>clause</w:t>
      </w:r>
      <w:r>
        <w:t xml:space="preserve"> 6.2 for a general description of HTTP/3 in presence of proxies on the path.</w:t>
      </w:r>
    </w:p>
    <w:p w:rsidR="00056BBB" w:rsidRPr="00B11478" w:rsidRDefault="00056BBB" w:rsidP="00B11478">
      <w:pPr>
        <w:pStyle w:val="B1"/>
        <w:ind w:left="0" w:firstLine="0"/>
      </w:pPr>
    </w:p>
    <w:p w:rsidR="002F4BD3" w:rsidRDefault="0048483F" w:rsidP="00835E79">
      <w:pPr>
        <w:pStyle w:val="Heading1"/>
      </w:pPr>
      <w:bookmarkStart w:id="76" w:name="_Toc12529794"/>
      <w:r>
        <w:t>8</w:t>
      </w:r>
      <w:r w:rsidR="008E734A">
        <w:rPr>
          <w:rFonts w:hint="eastAsia"/>
        </w:rPr>
        <w:tab/>
      </w:r>
      <w:r w:rsidR="002F4BD3">
        <w:t>Solutions for Key Requirements</w:t>
      </w:r>
      <w:bookmarkEnd w:id="76"/>
    </w:p>
    <w:p w:rsidR="008E734A" w:rsidRDefault="0048483F" w:rsidP="00835E79">
      <w:pPr>
        <w:pStyle w:val="Heading2"/>
      </w:pPr>
      <w:bookmarkStart w:id="77" w:name="_Toc12529795"/>
      <w:r>
        <w:t>8</w:t>
      </w:r>
      <w:r w:rsidR="008E734A">
        <w:rPr>
          <w:rFonts w:hint="eastAsia"/>
        </w:rPr>
        <w:t>.1</w:t>
      </w:r>
      <w:r w:rsidR="008E734A">
        <w:rPr>
          <w:rFonts w:hint="eastAsia"/>
        </w:rPr>
        <w:tab/>
        <w:t>Introduction</w:t>
      </w:r>
      <w:bookmarkEnd w:id="77"/>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Heading2"/>
      </w:pPr>
      <w:bookmarkStart w:id="78" w:name="_Toc12529796"/>
      <w:r>
        <w:t>8</w:t>
      </w:r>
      <w:r w:rsidR="008E734A">
        <w:t>.2</w:t>
      </w:r>
      <w:r w:rsidR="008E734A">
        <w:tab/>
      </w:r>
      <w:r w:rsidR="007564DE">
        <w:t xml:space="preserve">Solutions for </w:t>
      </w:r>
      <w:r w:rsidR="00205D09">
        <w:t>Discovery of QUIC support</w:t>
      </w:r>
      <w:bookmarkEnd w:id="78"/>
    </w:p>
    <w:p w:rsidR="007564DE" w:rsidRDefault="0048483F" w:rsidP="00835E79">
      <w:pPr>
        <w:pStyle w:val="Heading3"/>
      </w:pPr>
      <w:bookmarkStart w:id="79" w:name="_Toc12529797"/>
      <w:r>
        <w:t>8</w:t>
      </w:r>
      <w:r w:rsidR="007564DE">
        <w:rPr>
          <w:rFonts w:hint="eastAsia"/>
        </w:rPr>
        <w:t>.2.1</w:t>
      </w:r>
      <w:r w:rsidR="007564DE">
        <w:rPr>
          <w:rFonts w:hint="eastAsia"/>
        </w:rPr>
        <w:tab/>
      </w:r>
      <w:r w:rsidR="00205D09">
        <w:t>Using the Discovery Service of the NRF</w:t>
      </w:r>
      <w:bookmarkEnd w:id="79"/>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lastRenderedPageBreak/>
        <w:t>When a consumer is performing service discovery of NF instances for a service, it will also learn which if any of the instance support using QUIC by having IpEndPoint definitions in the NFProfile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TransportProtocol in the NFProfile, see </w:t>
      </w:r>
      <w:r w:rsidR="007403E2">
        <w:t>clause</w:t>
      </w:r>
      <w:r w:rsidR="004311EC">
        <w:t> </w:t>
      </w:r>
      <w:r>
        <w:t xml:space="preserve">6.1.6.3.5 of </w:t>
      </w:r>
      <w:r w:rsidR="00D5018F">
        <w:t>3GPP TS 29.510 </w:t>
      </w:r>
      <w:r>
        <w:t>[</w:t>
      </w:r>
      <w:r w:rsidR="00D5018F" w:rsidRPr="00E920EC">
        <w:t>19</w:t>
      </w:r>
      <w:r>
        <w:t>].</w:t>
      </w:r>
    </w:p>
    <w:p w:rsidR="00205D09" w:rsidRDefault="00205D09" w:rsidP="00205D09">
      <w:r>
        <w:t>The solution will have to determine if this discovery should be only for a general support of QUIC independent of version or if also all the versions should be encoded in the NFProfile.</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For consumers of NF services that specifically want to determine which instances that support QUIC, extending the set of query parameters defined for the N</w:t>
      </w:r>
      <w:r w:rsidRPr="00452A7E">
        <w:t>nrf</w:t>
      </w:r>
      <w:r>
        <w:t>_NFDiscovery Service API (</w:t>
      </w:r>
      <w:r w:rsidR="007403E2">
        <w:t>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Heading3"/>
      </w:pPr>
      <w:bookmarkStart w:id="80" w:name="_Toc12529798"/>
      <w:r>
        <w:t>8</w:t>
      </w:r>
      <w:r w:rsidR="007564DE">
        <w:rPr>
          <w:rFonts w:hint="eastAsia"/>
        </w:rPr>
        <w:t>.2.2</w:t>
      </w:r>
      <w:r w:rsidR="007564DE">
        <w:rPr>
          <w:rFonts w:hint="eastAsia"/>
        </w:rPr>
        <w:tab/>
      </w:r>
      <w:r w:rsidR="00B0772D">
        <w:t>Using Alt-Svc Header</w:t>
      </w:r>
      <w:bookmarkEnd w:id="80"/>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"quic" is a new parameter defined to advertise the versions supported by the NF. The syntax of Alt-Svc is defined in IETF RFC 7838 [</w:t>
      </w:r>
      <w:r w:rsidR="00874C56">
        <w:t>20</w:t>
      </w:r>
      <w:r>
        <w:t xml:space="preserve">] and the "quic"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Heading3"/>
      </w:pPr>
      <w:bookmarkStart w:id="81" w:name="_Toc12529799"/>
      <w:r>
        <w:lastRenderedPageBreak/>
        <w:t>8</w:t>
      </w:r>
      <w:r w:rsidR="007564DE">
        <w:rPr>
          <w:rFonts w:hint="eastAsia"/>
        </w:rPr>
        <w:t>.2.x</w:t>
      </w:r>
      <w:r w:rsidR="007564DE">
        <w:rPr>
          <w:rFonts w:hint="eastAsia"/>
        </w:rPr>
        <w:tab/>
      </w:r>
      <w:r w:rsidR="007564DE">
        <w:t>Solution#x</w:t>
      </w:r>
      <w:bookmarkEnd w:id="81"/>
    </w:p>
    <w:p w:rsidR="008E734A" w:rsidRDefault="0048483F" w:rsidP="008E734A">
      <w:pPr>
        <w:pStyle w:val="Heading2"/>
      </w:pPr>
      <w:bookmarkStart w:id="82" w:name="_Toc12529800"/>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82"/>
    </w:p>
    <w:p w:rsidR="007564DE" w:rsidRDefault="0072495F" w:rsidP="007564DE">
      <w:pPr>
        <w:pStyle w:val="Heading3"/>
      </w:pPr>
      <w:bookmarkStart w:id="83" w:name="_Toc12529801"/>
      <w:r>
        <w:t>8</w:t>
      </w:r>
      <w:r w:rsidR="007564DE">
        <w:rPr>
          <w:rFonts w:hint="eastAsia"/>
        </w:rPr>
        <w:t>.3.1</w:t>
      </w:r>
      <w:r w:rsidR="007564DE">
        <w:rPr>
          <w:rFonts w:hint="eastAsia"/>
        </w:rPr>
        <w:tab/>
      </w:r>
      <w:r w:rsidR="00D64A18">
        <w:t>Providing NRF Transport Capability from NSSF</w:t>
      </w:r>
      <w:bookmarkEnd w:id="83"/>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Heading3"/>
      </w:pPr>
      <w:bookmarkStart w:id="84" w:name="_Toc12529802"/>
      <w:r>
        <w:t>8</w:t>
      </w:r>
      <w:r w:rsidR="007564DE">
        <w:rPr>
          <w:rFonts w:hint="eastAsia"/>
        </w:rPr>
        <w:t>.3.2</w:t>
      </w:r>
      <w:r w:rsidR="007564DE">
        <w:rPr>
          <w:rFonts w:hint="eastAsia"/>
        </w:rPr>
        <w:tab/>
      </w:r>
      <w:r w:rsidR="004E21D6">
        <w:t>Providing Remote PLMN NRF's Transport Capability during NF Discovery</w:t>
      </w:r>
      <w:bookmarkEnd w:id="84"/>
    </w:p>
    <w:p w:rsidR="004E21D6" w:rsidRDefault="004E21D6" w:rsidP="009560CE">
      <w:r>
        <w:rPr>
          <w:rFonts w:hint="eastAsia"/>
        </w:rPr>
        <w:t>For home routed scenarios, the NRF in VPLMN contacts the NRF in HPLMN</w:t>
      </w:r>
      <w:r>
        <w:t xml:space="preserve">, via the SEPP. The issue of how HTTP requests over QUIC are routed when there is a proxy in between (i.e if SEPP acts as a proxy) are specified in </w:t>
      </w:r>
      <w:r w:rsidR="007403E2">
        <w:t>clause</w:t>
      </w:r>
      <w:r>
        <w:t>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w:t>
      </w:r>
      <w:r w:rsidR="0072495F">
        <w:t>8</w:t>
      </w:r>
      <w:r>
        <w:t>.3.1.</w:t>
      </w:r>
    </w:p>
    <w:p w:rsidR="004E21D6" w:rsidRDefault="004E21D6" w:rsidP="009560CE">
      <w:pPr>
        <w:pStyle w:val="NO"/>
      </w:pPr>
      <w:r>
        <w:rPr>
          <w:rFonts w:hint="eastAsia"/>
        </w:rPr>
        <w:t>NOTE:</w:t>
      </w:r>
      <w:r>
        <w:rPr>
          <w:rFonts w:hint="eastAsia"/>
        </w:rPr>
        <w:tab/>
        <w:t xml:space="preserve">As specified in </w:t>
      </w:r>
      <w:r w:rsidR="007403E2">
        <w:t>clause</w:t>
      </w:r>
      <w:r>
        <w:t> 4.3.2.2.3.3 of 3GPP TS 23.502 [3], the discovery of VSMF/VNRF and HSMF/HNRF happen as separate procedures. The Nnssf_NSSelection_Get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 xml:space="preserve">The VNRF uses this information together with the information about the transport capabilities of the SEPP, taking into consideration the scenarios specified in </w:t>
      </w:r>
      <w:r w:rsidR="007403E2">
        <w:t>clause</w:t>
      </w:r>
      <w:r>
        <w:t> </w:t>
      </w:r>
      <w:r w:rsidR="003A27F8">
        <w:t>6</w:t>
      </w:r>
      <w:r>
        <w:t>.2.2, to decide which transport to use for contacting the HNRF.</w:t>
      </w:r>
    </w:p>
    <w:p w:rsidR="007564DE" w:rsidRDefault="0072495F" w:rsidP="007564DE">
      <w:pPr>
        <w:pStyle w:val="Heading3"/>
      </w:pPr>
      <w:bookmarkStart w:id="85" w:name="_Toc12529803"/>
      <w:r>
        <w:t>8</w:t>
      </w:r>
      <w:r w:rsidR="007564DE">
        <w:rPr>
          <w:rFonts w:hint="eastAsia"/>
        </w:rPr>
        <w:t>.3.</w:t>
      </w:r>
      <w:r w:rsidR="00C825BC">
        <w:t>3</w:t>
      </w:r>
      <w:r w:rsidR="007564DE">
        <w:rPr>
          <w:rFonts w:hint="eastAsia"/>
        </w:rPr>
        <w:tab/>
      </w:r>
      <w:r w:rsidR="00C825BC">
        <w:t>Discovery Based On Local Configuration</w:t>
      </w:r>
      <w:bookmarkEnd w:id="85"/>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 AMF does network slice selection based on local configuration).</w:t>
      </w:r>
    </w:p>
    <w:p w:rsidR="00F873EC" w:rsidRDefault="00F873EC" w:rsidP="00F873EC">
      <w:pPr>
        <w:pStyle w:val="Heading2"/>
      </w:pPr>
      <w:bookmarkStart w:id="86" w:name="_Toc12529804"/>
      <w:r>
        <w:lastRenderedPageBreak/>
        <w:t>8</w:t>
      </w:r>
      <w:r>
        <w:rPr>
          <w:rFonts w:hint="eastAsia"/>
        </w:rPr>
        <w:t>.</w:t>
      </w:r>
      <w:r w:rsidR="001D7517">
        <w:t>4</w:t>
      </w:r>
      <w:r>
        <w:rPr>
          <w:rFonts w:hint="eastAsia"/>
        </w:rPr>
        <w:tab/>
      </w:r>
      <w:r>
        <w:t>Solutions for Migration to QUIC</w:t>
      </w:r>
      <w:bookmarkEnd w:id="86"/>
    </w:p>
    <w:p w:rsidR="00F873EC" w:rsidRDefault="00F873EC" w:rsidP="00C86453">
      <w:pPr>
        <w:pStyle w:val="Heading3"/>
      </w:pPr>
      <w:bookmarkStart w:id="87" w:name="_Toc12529805"/>
      <w:r>
        <w:rPr>
          <w:rFonts w:hint="eastAsia"/>
        </w:rPr>
        <w:t>8.</w:t>
      </w:r>
      <w:r w:rsidR="001D7517">
        <w:t>4</w:t>
      </w:r>
      <w:r>
        <w:rPr>
          <w:rFonts w:hint="eastAsia"/>
        </w:rPr>
        <w:t>.1</w:t>
      </w:r>
      <w:r>
        <w:rPr>
          <w:rFonts w:hint="eastAsia"/>
        </w:rPr>
        <w:tab/>
      </w:r>
      <w:r>
        <w:t>Deployment Topologies to Introduce NF Services with QUIC Support</w:t>
      </w:r>
      <w:bookmarkEnd w:id="87"/>
    </w:p>
    <w:p w:rsidR="00F873EC" w:rsidRDefault="00F873EC" w:rsidP="00F873EC">
      <w:r>
        <w:rPr>
          <w:rFonts w:hint="eastAsia"/>
        </w:rPr>
        <w:t xml:space="preserve">As identified in </w:t>
      </w:r>
      <w:r w:rsidR="007403E2">
        <w:rPr>
          <w:rFonts w:hint="eastAsia"/>
        </w:rPr>
        <w:t>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 xml:space="preserve">QUIC between HTTP client and HTTP proxy while TCP is used between HTTP proxy and the HTTP server (see Option#3, </w:t>
      </w:r>
      <w:r w:rsidR="007403E2">
        <w:t>clause</w:t>
      </w:r>
      <w:r>
        <w:t xml:space="preserve"> 6.2.2.1 and </w:t>
      </w:r>
      <w:r w:rsidR="007403E2">
        <w:t>clause</w:t>
      </w:r>
      <w:r>
        <w:t>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Heading3"/>
      </w:pPr>
      <w:bookmarkStart w:id="88" w:name="_Toc12529806"/>
      <w:r>
        <w:rPr>
          <w:rFonts w:hint="eastAsia"/>
        </w:rPr>
        <w:t>8.</w:t>
      </w:r>
      <w:r w:rsidR="001D7517">
        <w:t>4</w:t>
      </w:r>
      <w:r>
        <w:rPr>
          <w:rFonts w:hint="eastAsia"/>
        </w:rPr>
        <w:t>.2</w:t>
      </w:r>
      <w:r>
        <w:rPr>
          <w:rFonts w:hint="eastAsia"/>
        </w:rPr>
        <w:tab/>
      </w:r>
      <w:r>
        <w:t>Steps to Follow When Introducing NF Services with QUIC Support</w:t>
      </w:r>
      <w:bookmarkEnd w:id="88"/>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 xml:space="preserve">The support for QUIC of the NF services shall be discoverable using one or any of the mechanisms mentioned in </w:t>
      </w:r>
      <w:r w:rsidR="007403E2">
        <w:t>clause</w:t>
      </w:r>
      <w:r>
        <w:t>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Heading3"/>
      </w:pPr>
      <w:bookmarkStart w:id="89" w:name="_Toc12529807"/>
      <w:r>
        <w:rPr>
          <w:rFonts w:hint="eastAsia"/>
        </w:rPr>
        <w:t>8.</w:t>
      </w:r>
      <w:r w:rsidR="001D7517">
        <w:t>4</w:t>
      </w:r>
      <w:r>
        <w:rPr>
          <w:rFonts w:hint="eastAsia"/>
        </w:rPr>
        <w:t>.3</w:t>
      </w:r>
      <w:r>
        <w:rPr>
          <w:rFonts w:hint="eastAsia"/>
        </w:rPr>
        <w:tab/>
      </w:r>
      <w:r>
        <w:t>Use of QUIC by NF Service Consumers</w:t>
      </w:r>
      <w:bookmarkEnd w:id="89"/>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Heading3"/>
      </w:pPr>
      <w:bookmarkStart w:id="90" w:name="_Toc12529808"/>
      <w:r>
        <w:rPr>
          <w:rFonts w:hint="eastAsia"/>
        </w:rPr>
        <w:t>8.</w:t>
      </w:r>
      <w:r w:rsidR="001D7517">
        <w:t>4</w:t>
      </w:r>
      <w:r>
        <w:rPr>
          <w:rFonts w:hint="eastAsia"/>
        </w:rPr>
        <w:t>.4</w:t>
      </w:r>
      <w:r>
        <w:rPr>
          <w:rFonts w:hint="eastAsia"/>
        </w:rPr>
        <w:tab/>
      </w:r>
      <w:r>
        <w:t>Decommissioning TCP</w:t>
      </w:r>
      <w:bookmarkEnd w:id="90"/>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 xml:space="preserve">No NF service instance in the PLMN is using the solution described in </w:t>
      </w:r>
      <w:r w:rsidR="007403E2">
        <w:t>clause</w:t>
      </w:r>
      <w:r>
        <w:t> 8.2.2 for the discovery of QUIC support.</w:t>
      </w:r>
    </w:p>
    <w:p w:rsidR="00F873EC" w:rsidRPr="00931625" w:rsidRDefault="00F873EC" w:rsidP="009560CE">
      <w:r>
        <w:t>It is recommended that TCP is not decommissioned until it is identified that there is no need for it within a PLMN.</w:t>
      </w:r>
    </w:p>
    <w:p w:rsidR="00A34E8F" w:rsidRPr="00835E79" w:rsidRDefault="0072495F" w:rsidP="00A153A9">
      <w:pPr>
        <w:pStyle w:val="Heading2"/>
      </w:pPr>
      <w:bookmarkStart w:id="91" w:name="_Toc12529809"/>
      <w:r>
        <w:t>8</w:t>
      </w:r>
      <w:r w:rsidR="008E734A">
        <w:rPr>
          <w:rFonts w:hint="eastAsia"/>
        </w:rPr>
        <w:t>.y</w:t>
      </w:r>
      <w:r w:rsidR="008E734A">
        <w:rPr>
          <w:rFonts w:hint="eastAsia"/>
        </w:rPr>
        <w:tab/>
      </w:r>
      <w:r w:rsidR="008E734A">
        <w:t xml:space="preserve">Evaluation and </w:t>
      </w:r>
      <w:r w:rsidR="008E734A">
        <w:rPr>
          <w:rFonts w:hint="eastAsia"/>
        </w:rPr>
        <w:t>Conclusion</w:t>
      </w:r>
      <w:bookmarkEnd w:id="91"/>
    </w:p>
    <w:p w:rsidR="00794DCE" w:rsidRDefault="0072495F" w:rsidP="00835E79">
      <w:pPr>
        <w:pStyle w:val="Heading1"/>
      </w:pPr>
      <w:bookmarkStart w:id="92" w:name="_Toc12529810"/>
      <w:r>
        <w:t>9</w:t>
      </w:r>
      <w:r w:rsidR="00794DCE">
        <w:rPr>
          <w:rFonts w:hint="eastAsia"/>
        </w:rPr>
        <w:tab/>
        <w:t xml:space="preserve">Impacts </w:t>
      </w:r>
      <w:r w:rsidR="00794DCE">
        <w:t>to Service Based Architecture</w:t>
      </w:r>
      <w:bookmarkEnd w:id="92"/>
    </w:p>
    <w:p w:rsidR="00BF7259" w:rsidRDefault="0072495F" w:rsidP="00BF7259">
      <w:pPr>
        <w:pStyle w:val="Heading2"/>
      </w:pPr>
      <w:bookmarkStart w:id="93" w:name="_Toc12529811"/>
      <w:r>
        <w:t>9</w:t>
      </w:r>
      <w:r w:rsidR="00BF7259">
        <w:rPr>
          <w:rFonts w:hint="eastAsia"/>
        </w:rPr>
        <w:t>.1</w:t>
      </w:r>
      <w:r w:rsidR="00BF7259">
        <w:rPr>
          <w:rFonts w:hint="eastAsia"/>
        </w:rPr>
        <w:tab/>
        <w:t>Introduction</w:t>
      </w:r>
      <w:bookmarkEnd w:id="93"/>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Heading2"/>
      </w:pPr>
      <w:bookmarkStart w:id="94" w:name="_Toc12529812"/>
      <w:r>
        <w:t>9</w:t>
      </w:r>
      <w:r w:rsidR="00BF7259">
        <w:rPr>
          <w:rFonts w:hint="eastAsia"/>
        </w:rPr>
        <w:t>.2</w:t>
      </w:r>
      <w:r w:rsidR="00BF7259">
        <w:rPr>
          <w:rFonts w:hint="eastAsia"/>
        </w:rPr>
        <w:tab/>
      </w:r>
      <w:r w:rsidR="00595B05">
        <w:t>HTTP Proxy Traversal</w:t>
      </w:r>
      <w:bookmarkEnd w:id="94"/>
    </w:p>
    <w:p w:rsidR="00595B05" w:rsidRDefault="00595B05" w:rsidP="00595B05">
      <w:pPr>
        <w:rPr>
          <w:lang w:val="en-US"/>
        </w:rPr>
      </w:pPr>
      <w:r>
        <w:rPr>
          <w:rFonts w:hint="eastAsia"/>
          <w:lang w:val="en-US"/>
        </w:rPr>
        <w:t xml:space="preserve">As described in </w:t>
      </w:r>
      <w:r w:rsidR="007403E2">
        <w:rPr>
          <w:lang w:val="en-US"/>
        </w:rPr>
        <w:t>clause</w:t>
      </w:r>
      <w:r>
        <w:rPr>
          <w:lang w:val="en-US"/>
        </w:rPr>
        <w:t>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Heading2"/>
      </w:pPr>
      <w:bookmarkStart w:id="95" w:name="_Toc12529813"/>
      <w:r>
        <w:t>9</w:t>
      </w:r>
      <w:r>
        <w:rPr>
          <w:rFonts w:hint="eastAsia"/>
        </w:rPr>
        <w:t>.</w:t>
      </w:r>
      <w:r>
        <w:t>3</w:t>
      </w:r>
      <w:r>
        <w:rPr>
          <w:rFonts w:hint="eastAsia"/>
        </w:rPr>
        <w:tab/>
      </w:r>
      <w:r>
        <w:t>QUIC</w:t>
      </w:r>
      <w:r w:rsidR="003E34E3">
        <w:t>'</w:t>
      </w:r>
      <w:r>
        <w:t>s Security Mechanisms</w:t>
      </w:r>
      <w:bookmarkEnd w:id="95"/>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 xml:space="preserve">There is a requirement (see </w:t>
      </w:r>
      <w:r w:rsidR="007403E2">
        <w:t>clause</w:t>
      </w:r>
      <w:r w:rsidR="00582775">
        <w:t xml:space="preserve"> 2.3 of IETF draft-ietf-quic-http-18 [7])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 xml:space="preserve">Use of any HTTP proxy will require additional functionality as discussed in </w:t>
      </w:r>
      <w:r w:rsidR="007403E2">
        <w:t>Clause</w:t>
      </w:r>
      <w:r w:rsidR="00582775">
        <w:t xml:space="preserve"> 9.2 and where only the one type of proxying, i.e. the use HTTP Connect method to establish end-to-end TLS connections over TCP from proxy to designated target domain. The other proxy cases discussed in </w:t>
      </w:r>
      <w:r w:rsidR="007403E2">
        <w:t>Clause</w:t>
      </w:r>
      <w:r w:rsidR="00582775">
        <w:t xml:space="preserve">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w:t>
      </w:r>
      <w:r w:rsidR="007403E2">
        <w:t>clause</w:t>
      </w:r>
      <w:r w:rsidR="00582775">
        <w:t xml:space="preserve">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Heading2"/>
      </w:pPr>
      <w:bookmarkStart w:id="96" w:name="_Toc12529814"/>
      <w:r>
        <w:t>9</w:t>
      </w:r>
      <w:r>
        <w:rPr>
          <w:rFonts w:hint="eastAsia"/>
        </w:rPr>
        <w:t>.</w:t>
      </w:r>
      <w:r>
        <w:t>4</w:t>
      </w:r>
      <w:r>
        <w:rPr>
          <w:rFonts w:hint="eastAsia"/>
        </w:rPr>
        <w:tab/>
      </w:r>
      <w:r>
        <w:t>TCP Decommission in Migration Impacts Architecture</w:t>
      </w:r>
      <w:bookmarkEnd w:id="96"/>
    </w:p>
    <w:p w:rsidR="00582775" w:rsidRDefault="00582775" w:rsidP="00582775">
      <w:r>
        <w:t xml:space="preserve">As discussed in </w:t>
      </w:r>
      <w:r w:rsidR="007403E2">
        <w:t>Clause</w:t>
      </w:r>
      <w:r>
        <w:t xml:space="preserve">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Heading2"/>
      </w:pPr>
      <w:bookmarkStart w:id="97" w:name="_Toc12529815"/>
      <w:r>
        <w:t>9</w:t>
      </w:r>
      <w:r>
        <w:rPr>
          <w:rFonts w:hint="eastAsia"/>
        </w:rPr>
        <w:t>.</w:t>
      </w:r>
      <w:r>
        <w:t>5</w:t>
      </w:r>
      <w:r>
        <w:rPr>
          <w:rFonts w:hint="eastAsia"/>
        </w:rPr>
        <w:tab/>
      </w:r>
      <w:r>
        <w:t>Transport Proxy Traversal</w:t>
      </w:r>
      <w:bookmarkEnd w:id="97"/>
    </w:p>
    <w:p w:rsidR="00F838DC" w:rsidRDefault="00F838DC" w:rsidP="00F838DC">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F838DC" w:rsidRDefault="00F838DC" w:rsidP="00F838DC">
      <w:pPr>
        <w:pStyle w:val="Heading2"/>
      </w:pPr>
      <w:bookmarkStart w:id="98" w:name="_Toc12529816"/>
      <w:r>
        <w:t>9</w:t>
      </w:r>
      <w:r>
        <w:rPr>
          <w:rFonts w:hint="eastAsia"/>
        </w:rPr>
        <w:t>.</w:t>
      </w:r>
      <w:r>
        <w:t>6</w:t>
      </w:r>
      <w:r>
        <w:rPr>
          <w:rFonts w:hint="eastAsia"/>
        </w:rPr>
        <w:tab/>
      </w:r>
      <w:r>
        <w:t>Impacts on Troubleshooting</w:t>
      </w:r>
      <w:bookmarkEnd w:id="98"/>
    </w:p>
    <w:p w:rsidR="00F838DC" w:rsidRDefault="00F838DC" w:rsidP="00F838DC">
      <w:pPr>
        <w:pStyle w:val="Heading2"/>
      </w:pPr>
      <w:bookmarkStart w:id="99" w:name="_Toc12529817"/>
      <w:r>
        <w:t>9</w:t>
      </w:r>
      <w:r>
        <w:rPr>
          <w:rFonts w:hint="eastAsia"/>
        </w:rPr>
        <w:t>.</w:t>
      </w:r>
      <w:r>
        <w:t>6.1</w:t>
      </w:r>
      <w:r>
        <w:rPr>
          <w:rFonts w:hint="eastAsia"/>
        </w:rPr>
        <w:tab/>
      </w:r>
      <w:r>
        <w:t>Introduction</w:t>
      </w:r>
      <w:bookmarkEnd w:id="99"/>
    </w:p>
    <w:p w:rsidR="00F838DC" w:rsidRDefault="00F838DC" w:rsidP="00F838DC">
      <w:r>
        <w:t xml:space="preserve">This </w:t>
      </w:r>
      <w:r w:rsidR="007403E2">
        <w:t>clause</w:t>
      </w:r>
      <w:r>
        <w:t xml:space="preserve"> aims at highlighting the main impacts of QUIC introduction on maintenance and troubleshooting at network level and application level.</w:t>
      </w:r>
    </w:p>
    <w:p w:rsidR="00F838DC" w:rsidRDefault="00F838DC" w:rsidP="00F838DC">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r w:rsidR="007403E2">
        <w:t>clause</w:t>
      </w:r>
      <w:r>
        <w:t xml:space="preserve"> also details the impacts of using QUIC-based signalling protocol stack between two 5G NFs for the cases introduced in annex E of 3GPP</w:t>
      </w:r>
      <w:r>
        <w:rPr>
          <w:sz w:val="18"/>
        </w:rPr>
        <w:t> </w:t>
      </w:r>
      <w:r>
        <w:t>TS 23.501 [2].</w:t>
      </w:r>
    </w:p>
    <w:p w:rsidR="00F838DC" w:rsidRDefault="00F838DC" w:rsidP="00F838DC">
      <w:r>
        <w:t xml:space="preserve">The following three </w:t>
      </w:r>
      <w:r w:rsidR="007403E2">
        <w:t>clause</w:t>
      </w:r>
      <w:r>
        <w:t xml:space="preserve">s point out the main identified impacts of QUIC on network level and HTTP/3 level troubleshooting. </w:t>
      </w:r>
    </w:p>
    <w:p w:rsidR="00F838DC" w:rsidRDefault="00F838DC" w:rsidP="00F838DC">
      <w:pPr>
        <w:pStyle w:val="Heading2"/>
      </w:pPr>
      <w:bookmarkStart w:id="100" w:name="_Toc12529818"/>
      <w:r>
        <w:t>9</w:t>
      </w:r>
      <w:r>
        <w:rPr>
          <w:rFonts w:hint="eastAsia"/>
        </w:rPr>
        <w:t>.</w:t>
      </w:r>
      <w:r>
        <w:t>6.2</w:t>
      </w:r>
      <w:r>
        <w:rPr>
          <w:rFonts w:hint="eastAsia"/>
        </w:rPr>
        <w:tab/>
      </w:r>
      <w:r>
        <w:t>QUIC keying impact</w:t>
      </w:r>
      <w:bookmarkEnd w:id="100"/>
    </w:p>
    <w:p w:rsidR="00F838DC" w:rsidRDefault="00F838DC" w:rsidP="00F838DC">
      <w:r>
        <w:t>QUIC decryption is per design trickier than TLS, including TLS 1.3, because each QUIC connection has at least 3 keys (0-RTT key, 1-RTT key, packet number encryption key) and also because 1-RTT key may change dynamically.</w:t>
      </w:r>
    </w:p>
    <w:p w:rsidR="00F838DC" w:rsidRDefault="00F838DC" w:rsidP="00F838DC">
      <w:pPr>
        <w:pStyle w:val="Heading2"/>
      </w:pPr>
      <w:bookmarkStart w:id="101" w:name="_Toc12529819"/>
      <w:r>
        <w:t>9</w:t>
      </w:r>
      <w:r>
        <w:rPr>
          <w:rFonts w:hint="eastAsia"/>
        </w:rPr>
        <w:t>.</w:t>
      </w:r>
      <w:r>
        <w:t>6.3</w:t>
      </w:r>
      <w:r>
        <w:rPr>
          <w:rFonts w:hint="eastAsia"/>
        </w:rPr>
        <w:tab/>
      </w:r>
      <w:r>
        <w:t>Network level troubleshooting</w:t>
      </w:r>
      <w:bookmarkEnd w:id="101"/>
    </w:p>
    <w:p w:rsidR="00F838DC" w:rsidRDefault="00F838DC" w:rsidP="00F838DC">
      <w:r>
        <w:t>The following impacts are foreseen for network level troubleshooting:</w:t>
      </w:r>
    </w:p>
    <w:p w:rsidR="00F838DC" w:rsidRDefault="00F838DC" w:rsidP="00F838DC">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F838DC" w:rsidRDefault="00F838DC" w:rsidP="00F838DC">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F838DC" w:rsidRDefault="00F838DC" w:rsidP="00F838DC">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rsidR="00F838DC" w:rsidRDefault="00F838DC" w:rsidP="00F838DC">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F838DC" w:rsidRDefault="00F838DC" w:rsidP="00F838DC">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F838DC" w:rsidRDefault="00F838DC" w:rsidP="00F838DC">
      <w:pPr>
        <w:pStyle w:val="B1"/>
      </w:pPr>
      <w:r>
        <w:t>-</w:t>
      </w:r>
      <w:r>
        <w:tab/>
        <w:t>As already mentioned, options C and D flow control troubleshooting would also require streams identifiers mapping in order to get an end to end view.</w:t>
      </w:r>
    </w:p>
    <w:p w:rsidR="00F838DC" w:rsidRDefault="00F838DC" w:rsidP="00F838DC">
      <w:pPr>
        <w:pStyle w:val="Heading2"/>
      </w:pPr>
      <w:bookmarkStart w:id="102" w:name="_Toc12529820"/>
      <w:r>
        <w:t>9</w:t>
      </w:r>
      <w:r>
        <w:rPr>
          <w:rFonts w:hint="eastAsia"/>
        </w:rPr>
        <w:t>.</w:t>
      </w:r>
      <w:r>
        <w:t>6.4</w:t>
      </w:r>
      <w:r>
        <w:rPr>
          <w:rFonts w:hint="eastAsia"/>
        </w:rPr>
        <w:tab/>
      </w:r>
      <w:r>
        <w:t>Application level troubleshooting</w:t>
      </w:r>
      <w:bookmarkEnd w:id="102"/>
    </w:p>
    <w:p w:rsidR="00F838DC" w:rsidRPr="006C7066" w:rsidRDefault="00F838DC" w:rsidP="00F838DC">
      <w:r>
        <w:t>The identified impacts on application level troubleshooting are depicted hereinafter for each one of the four communication options defined in annex E of 3GPP TS 23.501 [2].</w:t>
      </w:r>
    </w:p>
    <w:p w:rsidR="00F838DC" w:rsidRDefault="00F838DC" w:rsidP="00F838DC">
      <w:pPr>
        <w:pStyle w:val="B1"/>
      </w:pPr>
      <w:r>
        <w:t>-</w:t>
      </w:r>
      <w:r>
        <w:tab/>
      </w:r>
      <w:r w:rsidRPr="00616D56">
        <w:t>Option A - Direct communication without NRF interaction</w:t>
      </w:r>
      <w:r>
        <w:t>:</w:t>
      </w:r>
    </w:p>
    <w:p w:rsidR="00F838DC" w:rsidRDefault="00F838DC" w:rsidP="00F838DC">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F838DC" w:rsidRPr="006C7066" w:rsidRDefault="00F838DC" w:rsidP="00F838DC">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F838DC" w:rsidRDefault="00F838DC" w:rsidP="00F838DC">
      <w:pPr>
        <w:pStyle w:val="B1"/>
      </w:pPr>
      <w:r>
        <w:t>-</w:t>
      </w:r>
      <w:r>
        <w:tab/>
      </w:r>
      <w:r w:rsidRPr="00616D56">
        <w:t>Option B - Direct communication with NRF interaction</w:t>
      </w:r>
      <w:r>
        <w:t>;</w:t>
      </w:r>
    </w:p>
    <w:p w:rsidR="00F838DC" w:rsidRPr="00616D56" w:rsidRDefault="00F838DC" w:rsidP="00F838DC">
      <w:pPr>
        <w:pStyle w:val="B1"/>
        <w:ind w:firstLine="0"/>
      </w:pPr>
      <w:r>
        <w:t>Same as option A.</w:t>
      </w:r>
    </w:p>
    <w:p w:rsidR="00F838DC" w:rsidRDefault="00F838DC" w:rsidP="00F838DC">
      <w:pPr>
        <w:pStyle w:val="B1"/>
      </w:pPr>
      <w:r>
        <w:t>-</w:t>
      </w:r>
      <w:r>
        <w:tab/>
      </w:r>
      <w:r w:rsidRPr="00616D56">
        <w:t>Option C - Indirect communication without delegated discovery</w:t>
      </w:r>
      <w:r>
        <w:t>;</w:t>
      </w:r>
    </w:p>
    <w:p w:rsidR="00F838DC" w:rsidRDefault="00F838DC" w:rsidP="00F838DC">
      <w:pPr>
        <w:pStyle w:val="B1"/>
        <w:ind w:firstLine="0"/>
      </w:pPr>
      <w:r>
        <w:t xml:space="preserve">In this option the signalling path is made of at least two legs and QUIC is hence on at least one side of the SCP. </w:t>
      </w:r>
    </w:p>
    <w:p w:rsidR="00F838DC" w:rsidRDefault="007403E2" w:rsidP="007403E2">
      <w:pPr>
        <w:pStyle w:val="B2"/>
      </w:pPr>
      <w:r>
        <w:t>-</w:t>
      </w:r>
      <w:r>
        <w:tab/>
      </w:r>
      <w:r w:rsidR="00F838DC">
        <w:t xml:space="preserve">When QUIC is used only in one leg of the communication path, the other side may be HTTP/2 in the clear, HTTP/2 encrypted over TLS or in a hop by hop tunnel like IPsec. When carried over TLS, HTTP/2 can use either TLS 1.2 or TLS 1.3 versions. </w:t>
      </w:r>
    </w:p>
    <w:p w:rsidR="00F838DC" w:rsidRPr="00616D56" w:rsidRDefault="007403E2" w:rsidP="007403E2">
      <w:pPr>
        <w:pStyle w:val="B2"/>
      </w:pPr>
      <w:r>
        <w:tab/>
      </w:r>
      <w:r w:rsidR="00F838DC">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F838DC" w:rsidRDefault="007403E2" w:rsidP="007403E2">
      <w:pPr>
        <w:pStyle w:val="B2"/>
      </w:pPr>
      <w:r>
        <w:t>-</w:t>
      </w:r>
      <w:r>
        <w:tab/>
      </w:r>
      <w:r w:rsidR="00F838DC">
        <w:t>Case where QUIC is used in both legs:</w:t>
      </w:r>
    </w:p>
    <w:p w:rsidR="00F838DC" w:rsidRPr="00616D56" w:rsidRDefault="007403E2" w:rsidP="007403E2">
      <w:pPr>
        <w:pStyle w:val="B2"/>
      </w:pPr>
      <w:r>
        <w:tab/>
      </w:r>
      <w:r w:rsidR="00F838DC">
        <w:t>There is only one version of HTTP/2. Versioning is a feature of QUIC though. Consequently, the application level troubleshooting tools must be able to decode, map and synchronize exchanges of different versions of QUIC.</w:t>
      </w:r>
    </w:p>
    <w:p w:rsidR="00F838DC" w:rsidRPr="00616D56" w:rsidRDefault="00F838DC" w:rsidP="00F838DC">
      <w:pPr>
        <w:pStyle w:val="B1"/>
      </w:pPr>
      <w:r>
        <w:t>-</w:t>
      </w:r>
      <w:r>
        <w:tab/>
      </w:r>
      <w:r w:rsidRPr="00616D56">
        <w:t>Option D - Indirect communication with delegated discovery</w:t>
      </w:r>
      <w:r>
        <w:t>.</w:t>
      </w:r>
    </w:p>
    <w:p w:rsidR="00F838DC" w:rsidRDefault="00F838DC" w:rsidP="00F838DC">
      <w:pPr>
        <w:pStyle w:val="B1"/>
        <w:ind w:left="284" w:firstLine="284"/>
      </w:pPr>
      <w:r>
        <w:t>Same as option C.</w:t>
      </w:r>
    </w:p>
    <w:p w:rsidR="00F838DC" w:rsidRDefault="00F838DC" w:rsidP="00F838DC"/>
    <w:p w:rsidR="00536C07" w:rsidRDefault="00536C07" w:rsidP="00536C07">
      <w:pPr>
        <w:pStyle w:val="Heading1"/>
      </w:pPr>
      <w:bookmarkStart w:id="103" w:name="_Toc12529821"/>
      <w:r>
        <w:t>10</w:t>
      </w:r>
      <w:r>
        <w:tab/>
        <w:t>Current Implementation and Maturity Status</w:t>
      </w:r>
      <w:bookmarkEnd w:id="103"/>
    </w:p>
    <w:p w:rsidR="00536C07" w:rsidRDefault="00536C07" w:rsidP="00536C07">
      <w:pPr>
        <w:pStyle w:val="Heading2"/>
      </w:pPr>
      <w:bookmarkStart w:id="104" w:name="_Toc12529822"/>
      <w:r>
        <w:t>10.1</w:t>
      </w:r>
      <w:r>
        <w:tab/>
        <w:t>Introduction</w:t>
      </w:r>
      <w:bookmarkEnd w:id="104"/>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Heading2"/>
      </w:pPr>
      <w:bookmarkStart w:id="105" w:name="_Toc12529823"/>
      <w:r>
        <w:lastRenderedPageBreak/>
        <w:t>10.2</w:t>
      </w:r>
      <w:r>
        <w:tab/>
        <w:t>Implementation maturity</w:t>
      </w:r>
      <w:bookmarkEnd w:id="105"/>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Heading2"/>
      </w:pPr>
      <w:bookmarkStart w:id="106" w:name="_Toc12529824"/>
      <w:r>
        <w:t>10.3</w:t>
      </w:r>
      <w:r>
        <w:tab/>
        <w:t>Hardware offload support</w:t>
      </w:r>
      <w:bookmarkEnd w:id="106"/>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Heading2"/>
      </w:pPr>
      <w:bookmarkStart w:id="107" w:name="_Toc12529825"/>
      <w:r>
        <w:t>10.4</w:t>
      </w:r>
      <w:r>
        <w:tab/>
        <w:t>UDP Performance in Operating System</w:t>
      </w:r>
      <w:bookmarkEnd w:id="107"/>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Heading1"/>
      </w:pPr>
      <w:bookmarkStart w:id="108" w:name="_Toc12529826"/>
      <w:r>
        <w:lastRenderedPageBreak/>
        <w:t>1</w:t>
      </w:r>
      <w:r w:rsidR="00FD3F31">
        <w:t>1</w:t>
      </w:r>
      <w:r w:rsidR="00BF7259">
        <w:rPr>
          <w:rFonts w:hint="eastAsia"/>
        </w:rPr>
        <w:tab/>
        <w:t>Evaluation and Conclusion</w:t>
      </w:r>
      <w:bookmarkEnd w:id="108"/>
    </w:p>
    <w:p w:rsidR="00FD3F31" w:rsidRDefault="00FD3F31" w:rsidP="00FD3F31">
      <w:pPr>
        <w:pStyle w:val="Heading2"/>
      </w:pPr>
      <w:bookmarkStart w:id="109" w:name="_Toc12529827"/>
      <w:r>
        <w:t>11.1</w:t>
      </w:r>
      <w:r>
        <w:tab/>
        <w:t>Interim Evaluation</w:t>
      </w:r>
      <w:bookmarkEnd w:id="109"/>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Heading3"/>
      </w:pPr>
      <w:bookmarkStart w:id="110" w:name="_Toc12529828"/>
      <w:r>
        <w:t>11.1.1</w:t>
      </w:r>
      <w:r>
        <w:tab/>
        <w:t>Requirements for Service Based Interfaces</w:t>
      </w:r>
      <w:bookmarkEnd w:id="110"/>
    </w:p>
    <w:p w:rsidR="00FD3F31" w:rsidRDefault="00FD3F31" w:rsidP="00FD3F31">
      <w:r>
        <w:t xml:space="preserve">QUIC fulfils the transport requirements (REQ#1 to REQ#5) identified in </w:t>
      </w:r>
      <w:r w:rsidR="007403E2">
        <w:t>clause</w:t>
      </w:r>
      <w:r w:rsidR="00536C07">
        <w:t> </w:t>
      </w:r>
      <w:r>
        <w:t>5.2</w:t>
      </w:r>
      <w:r w:rsidRPr="00A17E5A">
        <w:t xml:space="preserve"> </w:t>
      </w:r>
      <w:r>
        <w:t>for the 5GC Service Based Interfaces.</w:t>
      </w:r>
    </w:p>
    <w:p w:rsidR="00FD3F31" w:rsidRDefault="00FD3F31" w:rsidP="00FD3F31">
      <w:r>
        <w:t>Using HTTP/3 instead of HTTP/2 does not change the semantics of the NF Services and does not change the API. No changes are expected either on the OpenAPI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Heading3"/>
      </w:pPr>
      <w:bookmarkStart w:id="111" w:name="_Toc12529829"/>
      <w:r>
        <w:t>11.1.2</w:t>
      </w:r>
      <w:r>
        <w:tab/>
        <w:t>Expected improvements</w:t>
      </w:r>
      <w:bookmarkEnd w:id="111"/>
    </w:p>
    <w:p w:rsidR="00FD3F31" w:rsidRDefault="007403E2" w:rsidP="00FD3F31">
      <w:r>
        <w:t>Clause</w:t>
      </w:r>
      <w:r w:rsidR="00536C07">
        <w:t> </w:t>
      </w:r>
      <w:r w:rsidR="00FD3F31">
        <w:t xml:space="preserve">5.4 identifies features of </w:t>
      </w:r>
      <w:r w:rsidR="00FD3F31" w:rsidRPr="00F74727">
        <w:t xml:space="preserve">QUIC (HTTP/3) </w:t>
      </w:r>
      <w:r w:rsidR="00FD3F31">
        <w:t xml:space="preserve">that would be applicable to the 5GC Service Based Interfaces; the following potential (performance) </w:t>
      </w:r>
      <w:r w:rsidR="00FD3F31" w:rsidRPr="00F74727">
        <w:t xml:space="preserve">improvements </w:t>
      </w:r>
      <w:r w:rsidR="00FD3F31">
        <w:t xml:space="preserve">are anticipated in </w:t>
      </w:r>
      <w:r w:rsidR="00FD3F31" w:rsidRPr="00F74727">
        <w:t>compar</w:t>
      </w:r>
      <w:r w:rsidR="00FD3F31">
        <w:t xml:space="preserve">ison </w:t>
      </w:r>
      <w:r w:rsidR="00FD3F31" w:rsidRPr="00F74727">
        <w:t>to HTTP/2</w:t>
      </w:r>
      <w:r w:rsidR="00FD3F31">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Heading3"/>
      </w:pPr>
      <w:bookmarkStart w:id="112" w:name="_Toc12529830"/>
      <w:r>
        <w:t>11.1.3</w:t>
      </w:r>
      <w:r>
        <w:tab/>
        <w:t>Issues</w:t>
      </w:r>
      <w:bookmarkEnd w:id="112"/>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draft-ietf-quic-recovery</w:t>
      </w:r>
      <w:r>
        <w:rPr>
          <w:lang w:val="en"/>
        </w:rPr>
        <w:t>-18 [8]</w:t>
      </w:r>
      <w:r>
        <w:t xml:space="preserve"> provides recommendations on congestion control (e.g. T</w:t>
      </w:r>
      <w:r w:rsidRPr="00DE2927">
        <w:t>CP NewReno</w:t>
      </w:r>
      <w:r>
        <w:t>). According to IETF </w:t>
      </w:r>
      <w:r w:rsidRPr="001855B9">
        <w:rPr>
          <w:lang w:val="en"/>
        </w:rPr>
        <w:t>draft-ietf-quic-recovery</w:t>
      </w:r>
      <w:r>
        <w:rPr>
          <w:lang w:val="en"/>
        </w:rPr>
        <w:t xml:space="preserve">-18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xml:space="preserve">]). This leads to possible concerns on how fairly QUIC traffic mixes with TCP traffic, as this would be the case e.g. during migration scenarios (see </w:t>
      </w:r>
      <w:r w:rsidR="007403E2">
        <w:t>clause</w:t>
      </w:r>
      <w:r>
        <w:t xml:space="preserve"> 8.4). The issue becomes more complicated when mixing different congestion algorithms and deserves more experimentation.</w:t>
      </w:r>
    </w:p>
    <w:p w:rsidR="00FD3F31" w:rsidRDefault="00FD3F31" w:rsidP="00FD3F31">
      <w:pPr>
        <w:pStyle w:val="Heading3"/>
      </w:pPr>
      <w:bookmarkStart w:id="113" w:name="_Toc12529831"/>
      <w:r>
        <w:lastRenderedPageBreak/>
        <w:t>11.1.4</w:t>
      </w:r>
      <w:r>
        <w:tab/>
        <w:t>Other considerations</w:t>
      </w:r>
      <w:bookmarkEnd w:id="113"/>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Heading2"/>
      </w:pPr>
      <w:bookmarkStart w:id="114" w:name="_Toc12529832"/>
      <w:r>
        <w:t>11.2</w:t>
      </w:r>
      <w:r>
        <w:tab/>
        <w:t>Interim Conclusion</w:t>
      </w:r>
      <w:bookmarkEnd w:id="114"/>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2019 can only be considered as a first step in the evaluation of the feasibility of HTTP3/QUIC for 5G control plane.</w:t>
      </w:r>
    </w:p>
    <w:p w:rsidR="00C50055" w:rsidRDefault="00C50055" w:rsidP="00C50055">
      <w:r>
        <w:t>Besides, the enhanced Service Based Architecture</w:t>
      </w:r>
      <w:r w:rsidRPr="00702C95">
        <w:t xml:space="preserve"> </w:t>
      </w:r>
      <w:r>
        <w:t>in 3GPP Release 16 relies on</w:t>
      </w:r>
      <w:r w:rsidRPr="00702C95">
        <w:t xml:space="preserve"> rout</w:t>
      </w:r>
      <w:r>
        <w:t>ing of</w:t>
      </w:r>
      <w:r w:rsidRPr="00702C95">
        <w:t xml:space="preserve"> HTTP messages via intermediaries and the present state of HTTP/3 does not fit well with such an architecture.</w:t>
      </w:r>
    </w:p>
    <w:p w:rsidR="00C50055" w:rsidRDefault="00C50055" w:rsidP="00C50055">
      <w:r>
        <w:t>It is therefore recommended to:</w:t>
      </w:r>
    </w:p>
    <w:p w:rsidR="00C50055" w:rsidRDefault="00C50055" w:rsidP="00C50055">
      <w:pPr>
        <w:pStyle w:val="B1"/>
      </w:pPr>
      <w:r>
        <w:t>1)</w:t>
      </w:r>
      <w:r>
        <w:tab/>
        <w:t>not consider HTTP/3 (QUIC) as a basis for 5GC control plane signalling in 3GPP Release 16;</w:t>
      </w:r>
    </w:p>
    <w:p w:rsidR="00C50055" w:rsidRDefault="00C50055" w:rsidP="00C50055">
      <w:pPr>
        <w:pStyle w:val="B1"/>
      </w:pPr>
      <w:r>
        <w:t>2)</w:t>
      </w:r>
      <w:r>
        <w:tab/>
        <w:t>pursue the study in 3GPP Release 16 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take the final evaluation into consideration at a later stage for a possible adoption of HTTP/3 (QUIC) in 3GPP Release 17 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007403E2">
        <w:t>clause</w:t>
      </w:r>
      <w:r>
        <w:t> </w:t>
      </w:r>
      <w:r w:rsidRPr="00041A9D">
        <w:t>10</w:t>
      </w:r>
      <w:r>
        <w:t>.1.3.</w:t>
      </w:r>
    </w:p>
    <w:p w:rsidR="00E8629F" w:rsidRPr="00235394" w:rsidRDefault="00E8629F">
      <w:pPr>
        <w:pStyle w:val="Heading9"/>
      </w:pPr>
      <w:bookmarkStart w:id="115" w:name="_Toc12529833"/>
      <w:r w:rsidRPr="00235394">
        <w:t>Annex &lt;A&gt;:</w:t>
      </w:r>
      <w:r w:rsidRPr="00235394">
        <w:br/>
        <w:t>&lt;Annex title&gt;</w:t>
      </w:r>
      <w:bookmarkEnd w:id="115"/>
    </w:p>
    <w:p w:rsidR="00E8629F" w:rsidRPr="00235394" w:rsidRDefault="00E8629F">
      <w:pPr>
        <w:pStyle w:val="Heading9"/>
      </w:pPr>
      <w:bookmarkStart w:id="116" w:name="historyclause"/>
      <w:r w:rsidRPr="00235394">
        <w:br w:type="page"/>
      </w:r>
      <w:bookmarkStart w:id="117" w:name="_Toc12529834"/>
      <w:r w:rsidRPr="00235394">
        <w:lastRenderedPageBreak/>
        <w:t>Annex &lt;X&gt;:</w:t>
      </w:r>
      <w:r w:rsidRPr="00235394">
        <w:br/>
        <w:t>Change history</w:t>
      </w:r>
      <w:bookmarkEnd w:id="117"/>
    </w:p>
    <w:p w:rsidR="00D756B6" w:rsidRPr="00235394" w:rsidRDefault="00D756B6" w:rsidP="00D756B6">
      <w:pPr>
        <w:pStyle w:val="TH"/>
      </w:pPr>
      <w:bookmarkStart w:id="118" w:name="OLE_LINK6"/>
      <w:bookmarkStart w:id="119" w:name="OLE_LINK7"/>
      <w:bookmarkStart w:id="120" w:name="OLE_LINK20"/>
      <w:bookmarkStart w:id="121" w:name="OLE_LINK21"/>
      <w:bookmarkStart w:id="122"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7D6048">
        <w:trPr>
          <w:cantSplit/>
        </w:trPr>
        <w:tc>
          <w:tcPr>
            <w:tcW w:w="9639" w:type="dxa"/>
            <w:gridSpan w:val="8"/>
            <w:tcBorders>
              <w:bottom w:val="nil"/>
            </w:tcBorders>
            <w:shd w:val="solid" w:color="FFFFFF" w:fill="auto"/>
          </w:tcPr>
          <w:bookmarkEnd w:id="118"/>
          <w:bookmarkEnd w:id="119"/>
          <w:p w:rsidR="00E8629F" w:rsidRPr="00E0032B" w:rsidRDefault="00E8629F">
            <w:pPr>
              <w:pStyle w:val="TAL"/>
              <w:jc w:val="center"/>
              <w:rPr>
                <w:b/>
                <w:sz w:val="16"/>
              </w:rPr>
            </w:pPr>
            <w:r w:rsidRPr="00E0032B">
              <w:rPr>
                <w:b/>
              </w:rPr>
              <w:t>Change history</w:t>
            </w:r>
          </w:p>
        </w:tc>
      </w:tr>
      <w:tr w:rsidR="006B0D02" w:rsidRPr="00E0032B" w:rsidTr="007D6048">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7D6048">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7D6048">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00"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7D6048">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00" w:type="dxa"/>
            <w:shd w:val="solid" w:color="FFFFFF" w:fill="auto"/>
          </w:tcPr>
          <w:p w:rsidR="00D6014B" w:rsidRDefault="00D6014B" w:rsidP="006B0D02">
            <w:pPr>
              <w:pStyle w:val="TAC"/>
              <w:rPr>
                <w:sz w:val="16"/>
                <w:szCs w:val="16"/>
              </w:rPr>
            </w:pPr>
            <w:r>
              <w:rPr>
                <w:rFonts w:hint="eastAsia"/>
                <w:sz w:val="16"/>
                <w:szCs w:val="16"/>
              </w:rPr>
              <w:t>CT4#86bis</w:t>
            </w:r>
          </w:p>
        </w:tc>
        <w:tc>
          <w:tcPr>
            <w:tcW w:w="1094"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7D6048">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00"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7D6048">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7D6048">
        <w:tc>
          <w:tcPr>
            <w:tcW w:w="800" w:type="dxa"/>
            <w:shd w:val="solid" w:color="FFFFFF" w:fill="auto"/>
          </w:tcPr>
          <w:p w:rsidR="00B72898" w:rsidRDefault="00B72898" w:rsidP="006B0D02">
            <w:pPr>
              <w:pStyle w:val="TAC"/>
              <w:rPr>
                <w:sz w:val="16"/>
                <w:szCs w:val="16"/>
              </w:rPr>
            </w:pPr>
            <w:r>
              <w:rPr>
                <w:sz w:val="16"/>
                <w:szCs w:val="16"/>
              </w:rPr>
              <w:t>2019-03</w:t>
            </w:r>
          </w:p>
        </w:tc>
        <w:tc>
          <w:tcPr>
            <w:tcW w:w="800" w:type="dxa"/>
            <w:shd w:val="solid" w:color="FFFFFF" w:fill="auto"/>
          </w:tcPr>
          <w:p w:rsidR="00B72898" w:rsidRDefault="00B72898" w:rsidP="006B0D02">
            <w:pPr>
              <w:pStyle w:val="TAC"/>
              <w:rPr>
                <w:sz w:val="16"/>
                <w:szCs w:val="16"/>
              </w:rPr>
            </w:pPr>
            <w:r>
              <w:rPr>
                <w:sz w:val="16"/>
                <w:szCs w:val="16"/>
              </w:rPr>
              <w:t>CT#83</w:t>
            </w:r>
          </w:p>
        </w:tc>
        <w:tc>
          <w:tcPr>
            <w:tcW w:w="1094"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7D6048">
        <w:tc>
          <w:tcPr>
            <w:tcW w:w="800" w:type="dxa"/>
            <w:shd w:val="solid" w:color="FFFFFF" w:fill="auto"/>
          </w:tcPr>
          <w:p w:rsidR="005C127C" w:rsidRDefault="005C127C" w:rsidP="005C127C">
            <w:pPr>
              <w:pStyle w:val="TAC"/>
              <w:rPr>
                <w:sz w:val="16"/>
                <w:szCs w:val="16"/>
              </w:rPr>
            </w:pPr>
            <w:r>
              <w:rPr>
                <w:sz w:val="16"/>
                <w:szCs w:val="16"/>
              </w:rPr>
              <w:t>2019-04</w:t>
            </w:r>
          </w:p>
        </w:tc>
        <w:tc>
          <w:tcPr>
            <w:tcW w:w="800"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94"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General Cleanup</w:t>
            </w:r>
          </w:p>
        </w:tc>
        <w:tc>
          <w:tcPr>
            <w:tcW w:w="708" w:type="dxa"/>
            <w:shd w:val="solid" w:color="FFFFFF" w:fill="auto"/>
          </w:tcPr>
          <w:p w:rsidR="005C127C" w:rsidRDefault="005C127C" w:rsidP="005C127C">
            <w:pPr>
              <w:pStyle w:val="TAC"/>
              <w:rPr>
                <w:sz w:val="16"/>
                <w:szCs w:val="16"/>
              </w:rPr>
            </w:pPr>
            <w:r>
              <w:rPr>
                <w:sz w:val="16"/>
                <w:szCs w:val="16"/>
              </w:rPr>
              <w:t>1.1.0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QUIC impacts on transport proxy traversal</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Impacts of QUIC on Troubleshooting</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bookmarkEnd w:id="116"/>
    </w:tbl>
    <w:p w:rsidR="00E8629F" w:rsidRPr="00235394" w:rsidRDefault="00E8629F"/>
    <w:p w:rsidR="00836C44" w:rsidRPr="00235394" w:rsidRDefault="00836C44" w:rsidP="00413E6C"/>
    <w:bookmarkEnd w:id="120"/>
    <w:bookmarkEnd w:id="121"/>
    <w:bookmarkEnd w:id="122"/>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49D" w:rsidRDefault="007A149D">
      <w:r>
        <w:separator/>
      </w:r>
    </w:p>
  </w:endnote>
  <w:endnote w:type="continuationSeparator" w:id="0">
    <w:p w:rsidR="007A149D" w:rsidRDefault="007A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071" w:rsidRDefault="00757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49D" w:rsidRDefault="007A149D">
      <w:r>
        <w:separator/>
      </w:r>
    </w:p>
  </w:footnote>
  <w:footnote w:type="continuationSeparator" w:id="0">
    <w:p w:rsidR="007A149D" w:rsidRDefault="007A1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071" w:rsidRDefault="00757071">
    <w:pPr>
      <w:pStyle w:val="Header"/>
      <w:framePr w:wrap="auto" w:vAnchor="text" w:hAnchor="margin" w:xAlign="right" w:y="1"/>
      <w:widowControl/>
    </w:pPr>
    <w:r>
      <w:fldChar w:fldCharType="begin"/>
    </w:r>
    <w:r>
      <w:instrText xml:space="preserve"> STYLEREF ZA </w:instrText>
    </w:r>
    <w:r>
      <w:fldChar w:fldCharType="separate"/>
    </w:r>
    <w:r w:rsidR="007403E2">
      <w:t>3GPP TR 29.893 V1.2.0 (2019-06)</w:t>
    </w:r>
    <w:r>
      <w:fldChar w:fldCharType="end"/>
    </w:r>
  </w:p>
  <w:p w:rsidR="00757071" w:rsidRDefault="00757071">
    <w:pPr>
      <w:pStyle w:val="Header"/>
      <w:framePr w:wrap="auto" w:vAnchor="text" w:hAnchor="margin" w:xAlign="center" w:y="1"/>
      <w:widowControl/>
    </w:pPr>
    <w:r>
      <w:fldChar w:fldCharType="begin"/>
    </w:r>
    <w:r>
      <w:instrText xml:space="preserve"> PAGE </w:instrText>
    </w:r>
    <w:r>
      <w:fldChar w:fldCharType="separate"/>
    </w:r>
    <w:r w:rsidR="00575AB8">
      <w:t>2</w:t>
    </w:r>
    <w:r>
      <w:fldChar w:fldCharType="end"/>
    </w:r>
  </w:p>
  <w:p w:rsidR="00757071" w:rsidRDefault="00757071">
    <w:pPr>
      <w:pStyle w:val="Header"/>
      <w:framePr w:wrap="auto" w:vAnchor="text" w:hAnchor="margin" w:y="1"/>
      <w:widowControl/>
    </w:pPr>
    <w:r>
      <w:fldChar w:fldCharType="begin"/>
    </w:r>
    <w:r>
      <w:instrText xml:space="preserve"> STYLEREF ZGSM </w:instrText>
    </w:r>
    <w:r>
      <w:fldChar w:fldCharType="separate"/>
    </w:r>
    <w:r w:rsidR="007403E2">
      <w:t>Release 16</w:t>
    </w:r>
    <w:r>
      <w:fldChar w:fldCharType="end"/>
    </w:r>
  </w:p>
  <w:p w:rsidR="00757071" w:rsidRDefault="00757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91D"/>
    <w:rsid w:val="000266A0"/>
    <w:rsid w:val="00031C1D"/>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A08AA"/>
    <w:rsid w:val="001A3120"/>
    <w:rsid w:val="001A5659"/>
    <w:rsid w:val="001C33F8"/>
    <w:rsid w:val="001C3542"/>
    <w:rsid w:val="001C3A35"/>
    <w:rsid w:val="001D7517"/>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48A6"/>
    <w:rsid w:val="00346ECC"/>
    <w:rsid w:val="00364233"/>
    <w:rsid w:val="00367724"/>
    <w:rsid w:val="003846C4"/>
    <w:rsid w:val="003A27F8"/>
    <w:rsid w:val="003B36A9"/>
    <w:rsid w:val="003B53B1"/>
    <w:rsid w:val="003B76AA"/>
    <w:rsid w:val="003D7224"/>
    <w:rsid w:val="003E0756"/>
    <w:rsid w:val="003E34E3"/>
    <w:rsid w:val="003F40F2"/>
    <w:rsid w:val="00413E6C"/>
    <w:rsid w:val="00414F60"/>
    <w:rsid w:val="004311EC"/>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58AE"/>
    <w:rsid w:val="0057115A"/>
    <w:rsid w:val="00571179"/>
    <w:rsid w:val="00575AB8"/>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B0D02"/>
    <w:rsid w:val="006B245B"/>
    <w:rsid w:val="006C188C"/>
    <w:rsid w:val="006C47E9"/>
    <w:rsid w:val="0070646B"/>
    <w:rsid w:val="007066FA"/>
    <w:rsid w:val="00707941"/>
    <w:rsid w:val="007107C7"/>
    <w:rsid w:val="0072495F"/>
    <w:rsid w:val="00725774"/>
    <w:rsid w:val="00737539"/>
    <w:rsid w:val="007403E2"/>
    <w:rsid w:val="0075134B"/>
    <w:rsid w:val="00754C31"/>
    <w:rsid w:val="007564DE"/>
    <w:rsid w:val="0075663E"/>
    <w:rsid w:val="00757071"/>
    <w:rsid w:val="007707AE"/>
    <w:rsid w:val="00787168"/>
    <w:rsid w:val="00787BD2"/>
    <w:rsid w:val="00790004"/>
    <w:rsid w:val="00794DCE"/>
    <w:rsid w:val="007A149D"/>
    <w:rsid w:val="007A5539"/>
    <w:rsid w:val="007A649E"/>
    <w:rsid w:val="007D6048"/>
    <w:rsid w:val="007D6F86"/>
    <w:rsid w:val="007F0E1E"/>
    <w:rsid w:val="007F4461"/>
    <w:rsid w:val="007F4532"/>
    <w:rsid w:val="007F62EA"/>
    <w:rsid w:val="00801A55"/>
    <w:rsid w:val="00824101"/>
    <w:rsid w:val="00835E79"/>
    <w:rsid w:val="00836C44"/>
    <w:rsid w:val="00857AA5"/>
    <w:rsid w:val="00863E2D"/>
    <w:rsid w:val="0087353A"/>
    <w:rsid w:val="00874C56"/>
    <w:rsid w:val="00893454"/>
    <w:rsid w:val="008C0974"/>
    <w:rsid w:val="008C60E9"/>
    <w:rsid w:val="008E734A"/>
    <w:rsid w:val="008F1615"/>
    <w:rsid w:val="008F1816"/>
    <w:rsid w:val="008F7D93"/>
    <w:rsid w:val="009030ED"/>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153A9"/>
    <w:rsid w:val="00A1702C"/>
    <w:rsid w:val="00A17573"/>
    <w:rsid w:val="00A27764"/>
    <w:rsid w:val="00A34E8F"/>
    <w:rsid w:val="00A56A6B"/>
    <w:rsid w:val="00A61180"/>
    <w:rsid w:val="00A65439"/>
    <w:rsid w:val="00A71A33"/>
    <w:rsid w:val="00A72864"/>
    <w:rsid w:val="00A81B15"/>
    <w:rsid w:val="00A85DBC"/>
    <w:rsid w:val="00AB3F85"/>
    <w:rsid w:val="00B05F88"/>
    <w:rsid w:val="00B0772D"/>
    <w:rsid w:val="00B101B2"/>
    <w:rsid w:val="00B11478"/>
    <w:rsid w:val="00B37780"/>
    <w:rsid w:val="00B55DDE"/>
    <w:rsid w:val="00B6098E"/>
    <w:rsid w:val="00B72898"/>
    <w:rsid w:val="00B73794"/>
    <w:rsid w:val="00B808B6"/>
    <w:rsid w:val="00B8446C"/>
    <w:rsid w:val="00BA19DE"/>
    <w:rsid w:val="00BD66A2"/>
    <w:rsid w:val="00BE704F"/>
    <w:rsid w:val="00BF7259"/>
    <w:rsid w:val="00C15612"/>
    <w:rsid w:val="00C2022A"/>
    <w:rsid w:val="00C50055"/>
    <w:rsid w:val="00C57549"/>
    <w:rsid w:val="00C6126D"/>
    <w:rsid w:val="00C61969"/>
    <w:rsid w:val="00C6385A"/>
    <w:rsid w:val="00C80FBA"/>
    <w:rsid w:val="00C825BC"/>
    <w:rsid w:val="00C83E46"/>
    <w:rsid w:val="00C86453"/>
    <w:rsid w:val="00C95790"/>
    <w:rsid w:val="00CB1770"/>
    <w:rsid w:val="00CC3306"/>
    <w:rsid w:val="00CC5C82"/>
    <w:rsid w:val="00D0053B"/>
    <w:rsid w:val="00D22754"/>
    <w:rsid w:val="00D5018F"/>
    <w:rsid w:val="00D520E4"/>
    <w:rsid w:val="00D57DFA"/>
    <w:rsid w:val="00D6014B"/>
    <w:rsid w:val="00D64A18"/>
    <w:rsid w:val="00D756B6"/>
    <w:rsid w:val="00DA1E3A"/>
    <w:rsid w:val="00DD0C2C"/>
    <w:rsid w:val="00DF3FB3"/>
    <w:rsid w:val="00DF7F17"/>
    <w:rsid w:val="00E0032B"/>
    <w:rsid w:val="00E2001C"/>
    <w:rsid w:val="00E2387A"/>
    <w:rsid w:val="00E243CA"/>
    <w:rsid w:val="00E55ABC"/>
    <w:rsid w:val="00E57B74"/>
    <w:rsid w:val="00E8128F"/>
    <w:rsid w:val="00E8629F"/>
    <w:rsid w:val="00E920EC"/>
    <w:rsid w:val="00EA3C24"/>
    <w:rsid w:val="00EB3BDE"/>
    <w:rsid w:val="00EC0173"/>
    <w:rsid w:val="00EC1635"/>
    <w:rsid w:val="00EC61AA"/>
    <w:rsid w:val="00EF0805"/>
    <w:rsid w:val="00EF0C8F"/>
    <w:rsid w:val="00EF4976"/>
    <w:rsid w:val="00F072D8"/>
    <w:rsid w:val="00F5199F"/>
    <w:rsid w:val="00F5291B"/>
    <w:rsid w:val="00F838DC"/>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9EC1BD"/>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a">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Preformatted">
    <w:name w:val="HTML Preformatted"/>
    <w:basedOn w:val="Normal"/>
    <w:link w:val="HTMLPreformatted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FD659D"/>
    <w:rPr>
      <w:rFonts w:ascii="SimSun" w:hAnsi="SimSun" w:cs="SimSun"/>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Heading">
    <w:name w:val="TOC Heading"/>
    <w:basedOn w:val="Heading1"/>
    <w:next w:val="Normal"/>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BalloonText">
    <w:name w:val="Balloon Text"/>
    <w:basedOn w:val="Normal"/>
    <w:link w:val="BalloonTextChar"/>
    <w:rsid w:val="005C127C"/>
    <w:pPr>
      <w:spacing w:after="0"/>
    </w:pPr>
    <w:rPr>
      <w:rFonts w:ascii="Segoe UI" w:hAnsi="Segoe UI" w:cs="Segoe UI"/>
      <w:sz w:val="18"/>
      <w:szCs w:val="18"/>
    </w:rPr>
  </w:style>
  <w:style w:type="character" w:customStyle="1" w:styleId="BalloonTextChar">
    <w:name w:val="Balloon Text Char"/>
    <w:link w:val="BalloonText"/>
    <w:rsid w:val="005C127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EC51-DA5A-4742-83F2-87150A20A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16879</Words>
  <Characters>96214</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112868</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2</cp:revision>
  <dcterms:created xsi:type="dcterms:W3CDTF">2019-06-27T10:12:00Z</dcterms:created>
  <dcterms:modified xsi:type="dcterms:W3CDTF">2019-06-27T10:12:00Z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(3)h9g5QgJr22E7rR9+GpjB81qiL2ElnbYM93UE4HOkISjOUsiXz0DZ92ziIpVvy+jdNtTcRw8f
z6P9uTMhNRRq8TbGl96UtF/oYAagBwjnRc/j6XDGtrSCtKI0jU9qPl+NjTMkrGJ22J7R2+y4
uPBtikftw2j85wdwwUt5gA66qbNCH97SlSVJQXReXnE7BJEissImmbvATwpsAz+5scGaSFwQ
rD7NJvlV7Psfnja7uh</vt:lpwstr>
  </property>
  <property fmtid="{D5CDD505-2E9C-101B-9397-08002B2CF9AE}" pid="3" name="_2015_ms_pID_7253431">
    <vt:lpwstr>G2GjG6F8Z1Q6/gfETQepOeKOSM5UgPQwcI9sIQGf1u7L7QGTXmRN+0
XUcrjT9slNhpvnoXsqF1cfj7IUR84NoF54uhzMHYTyulqr8N2nnm5dyf3SvBjz7/T+PVanPj
SV1G49dil2OXHkgBNIHaK/Qmw0sO3HvkaYuLqWvpw/aRJ5HXqtReWv0HwBUbvSofiOxZlFco
T67N2DU6sGtzAEiervYx4jDMDofuZRJG55Qs</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