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3DEED9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817708">
              <w:t>2</w:t>
            </w:r>
            <w:r w:rsidRPr="000C5798">
              <w:t>.</w:t>
            </w:r>
            <w:bookmarkEnd w:id="3"/>
            <w:r w:rsidR="008C7CF2">
              <w:t>0</w:t>
            </w:r>
            <w:r w:rsidRPr="000C5798">
              <w:t xml:space="preserve"> </w:t>
            </w:r>
            <w:r w:rsidRPr="000C5798">
              <w:rPr>
                <w:sz w:val="32"/>
              </w:rPr>
              <w:t>(</w:t>
            </w:r>
            <w:bookmarkStart w:id="4" w:name="issueDate"/>
            <w:r w:rsidR="000C5798">
              <w:rPr>
                <w:sz w:val="32"/>
              </w:rPr>
              <w:t>202</w:t>
            </w:r>
            <w:r w:rsidR="00870D39">
              <w:rPr>
                <w:sz w:val="32"/>
              </w:rPr>
              <w:t>2</w:t>
            </w:r>
            <w:r w:rsidRPr="000C5798">
              <w:rPr>
                <w:sz w:val="32"/>
              </w:rPr>
              <w:t>-</w:t>
            </w:r>
            <w:bookmarkEnd w:id="4"/>
            <w:r w:rsidR="00817708">
              <w:rPr>
                <w:sz w:val="32"/>
              </w:rPr>
              <w:t>10</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8" w:name="logos"/>
            <w:r>
              <w:pict w14:anchorId="707D2F79">
                <v:shape id="_x0000_i1026" type="#_x0000_t75" style="width:126.75pt;height:75.7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B0A9D0E"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6B23C9">
              <w:rPr>
                <w:noProof/>
                <w:sz w:val="18"/>
              </w:rPr>
              <w:t>2</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380D9E88" w14:textId="6586D3A8" w:rsidR="00E703C1" w:rsidRPr="009C1AD4" w:rsidRDefault="004D3578">
      <w:pPr>
        <w:pStyle w:val="TOC1"/>
        <w:rPr>
          <w:rFonts w:ascii="Calibri" w:hAnsi="Calibri" w:cs="Mangal"/>
          <w:lang w:val="en-US" w:bidi="hi-IN"/>
        </w:rPr>
      </w:pPr>
      <w:r w:rsidRPr="004D3578">
        <w:fldChar w:fldCharType="begin"/>
      </w:r>
      <w:r w:rsidRPr="004D3578">
        <w:instrText xml:space="preserve"> TOC \o "1-9" </w:instrText>
      </w:r>
      <w:r w:rsidRPr="004D3578">
        <w:fldChar w:fldCharType="separate"/>
      </w:r>
      <w:r w:rsidR="00E703C1">
        <w:t>Foreword</w:t>
      </w:r>
      <w:r w:rsidR="00E703C1">
        <w:tab/>
      </w:r>
      <w:r w:rsidR="00E703C1">
        <w:fldChar w:fldCharType="begin"/>
      </w:r>
      <w:r w:rsidR="00E703C1">
        <w:instrText xml:space="preserve"> PAGEREF _Toc113562893 \h </w:instrText>
      </w:r>
      <w:r w:rsidR="00E703C1">
        <w:fldChar w:fldCharType="separate"/>
      </w:r>
      <w:r w:rsidR="00E703C1">
        <w:t>4</w:t>
      </w:r>
      <w:r w:rsidR="00E703C1">
        <w:fldChar w:fldCharType="end"/>
      </w:r>
    </w:p>
    <w:p w14:paraId="7D87A73C" w14:textId="484ABAD4" w:rsidR="00E703C1" w:rsidRPr="009C1AD4" w:rsidRDefault="00E703C1">
      <w:pPr>
        <w:pStyle w:val="TOC1"/>
        <w:rPr>
          <w:rFonts w:ascii="Calibri" w:hAnsi="Calibri" w:cs="Mangal"/>
          <w:lang w:val="en-US" w:bidi="hi-IN"/>
        </w:rPr>
      </w:pPr>
      <w:r>
        <w:t>Introduction</w:t>
      </w:r>
      <w:r>
        <w:tab/>
      </w:r>
      <w:r>
        <w:fldChar w:fldCharType="begin"/>
      </w:r>
      <w:r>
        <w:instrText xml:space="preserve"> PAGEREF _Toc113562894 \h </w:instrText>
      </w:r>
      <w:r>
        <w:fldChar w:fldCharType="separate"/>
      </w:r>
      <w:r>
        <w:t>5</w:t>
      </w:r>
      <w:r>
        <w:fldChar w:fldCharType="end"/>
      </w:r>
    </w:p>
    <w:p w14:paraId="5827B536" w14:textId="2600FE68" w:rsidR="00E703C1" w:rsidRPr="009C1AD4" w:rsidRDefault="00E703C1">
      <w:pPr>
        <w:pStyle w:val="TOC1"/>
        <w:rPr>
          <w:rFonts w:ascii="Calibri" w:hAnsi="Calibri" w:cs="Mangal"/>
          <w:lang w:val="en-US" w:bidi="hi-IN"/>
        </w:rPr>
      </w:pPr>
      <w:r>
        <w:t>1</w:t>
      </w:r>
      <w:r w:rsidRPr="009C1AD4">
        <w:rPr>
          <w:rFonts w:ascii="Calibri" w:hAnsi="Calibri" w:cs="Mangal"/>
          <w:lang w:val="en-US" w:bidi="hi-IN"/>
        </w:rPr>
        <w:tab/>
      </w:r>
      <w:r>
        <w:t>Scope</w:t>
      </w:r>
      <w:r>
        <w:tab/>
      </w:r>
      <w:r>
        <w:fldChar w:fldCharType="begin"/>
      </w:r>
      <w:r>
        <w:instrText xml:space="preserve"> PAGEREF _Toc113562895 \h </w:instrText>
      </w:r>
      <w:r>
        <w:fldChar w:fldCharType="separate"/>
      </w:r>
      <w:r>
        <w:t>6</w:t>
      </w:r>
      <w:r>
        <w:fldChar w:fldCharType="end"/>
      </w:r>
    </w:p>
    <w:p w14:paraId="065FC1BF" w14:textId="78782481" w:rsidR="00E703C1" w:rsidRPr="009C1AD4" w:rsidRDefault="00E703C1">
      <w:pPr>
        <w:pStyle w:val="TOC1"/>
        <w:rPr>
          <w:rFonts w:ascii="Calibri" w:hAnsi="Calibri" w:cs="Mangal"/>
          <w:lang w:val="en-US" w:bidi="hi-IN"/>
        </w:rPr>
      </w:pPr>
      <w:r>
        <w:t>2</w:t>
      </w:r>
      <w:r w:rsidRPr="009C1AD4">
        <w:rPr>
          <w:rFonts w:ascii="Calibri" w:hAnsi="Calibri" w:cs="Mangal"/>
          <w:lang w:val="en-US" w:bidi="hi-IN"/>
        </w:rPr>
        <w:tab/>
      </w:r>
      <w:r>
        <w:t>References</w:t>
      </w:r>
      <w:r>
        <w:tab/>
      </w:r>
      <w:r>
        <w:fldChar w:fldCharType="begin"/>
      </w:r>
      <w:r>
        <w:instrText xml:space="preserve"> PAGEREF _Toc113562896 \h </w:instrText>
      </w:r>
      <w:r>
        <w:fldChar w:fldCharType="separate"/>
      </w:r>
      <w:r>
        <w:t>6</w:t>
      </w:r>
      <w:r>
        <w:fldChar w:fldCharType="end"/>
      </w:r>
    </w:p>
    <w:p w14:paraId="229869CC" w14:textId="79792905" w:rsidR="00E703C1" w:rsidRPr="009C1AD4" w:rsidRDefault="00E703C1">
      <w:pPr>
        <w:pStyle w:val="TOC1"/>
        <w:rPr>
          <w:rFonts w:ascii="Calibri" w:hAnsi="Calibri" w:cs="Mangal"/>
          <w:lang w:val="en-US" w:bidi="hi-IN"/>
        </w:rPr>
      </w:pPr>
      <w:r>
        <w:t>3</w:t>
      </w:r>
      <w:r w:rsidRPr="009C1AD4">
        <w:rPr>
          <w:rFonts w:ascii="Calibri" w:hAnsi="Calibri" w:cs="Mangal"/>
          <w:lang w:val="en-US" w:bidi="hi-IN"/>
        </w:rPr>
        <w:tab/>
      </w:r>
      <w:r>
        <w:t>Definitions of terms, symbols and abbreviations</w:t>
      </w:r>
      <w:r>
        <w:tab/>
      </w:r>
      <w:r>
        <w:fldChar w:fldCharType="begin"/>
      </w:r>
      <w:r>
        <w:instrText xml:space="preserve"> PAGEREF _Toc113562897 \h </w:instrText>
      </w:r>
      <w:r>
        <w:fldChar w:fldCharType="separate"/>
      </w:r>
      <w:r>
        <w:t>6</w:t>
      </w:r>
      <w:r>
        <w:fldChar w:fldCharType="end"/>
      </w:r>
    </w:p>
    <w:p w14:paraId="4C1F6D6F" w14:textId="7BDCD650" w:rsidR="00E703C1" w:rsidRPr="009C1AD4" w:rsidRDefault="00E703C1">
      <w:pPr>
        <w:pStyle w:val="TOC2"/>
        <w:rPr>
          <w:rFonts w:ascii="Calibri" w:hAnsi="Calibri" w:cs="Mangal"/>
          <w:sz w:val="22"/>
          <w:lang w:val="en-US" w:bidi="hi-IN"/>
        </w:rPr>
      </w:pPr>
      <w:r>
        <w:t>3.1</w:t>
      </w:r>
      <w:r w:rsidRPr="009C1AD4">
        <w:rPr>
          <w:rFonts w:ascii="Calibri" w:hAnsi="Calibri" w:cs="Mangal"/>
          <w:sz w:val="22"/>
          <w:lang w:val="en-US" w:bidi="hi-IN"/>
        </w:rPr>
        <w:tab/>
      </w:r>
      <w:r>
        <w:t>Terms</w:t>
      </w:r>
      <w:r>
        <w:tab/>
      </w:r>
      <w:r>
        <w:fldChar w:fldCharType="begin"/>
      </w:r>
      <w:r>
        <w:instrText xml:space="preserve"> PAGEREF _Toc113562898 \h </w:instrText>
      </w:r>
      <w:r>
        <w:fldChar w:fldCharType="separate"/>
      </w:r>
      <w:r>
        <w:t>6</w:t>
      </w:r>
      <w:r>
        <w:fldChar w:fldCharType="end"/>
      </w:r>
    </w:p>
    <w:p w14:paraId="6CB6093F" w14:textId="3A0FEA60" w:rsidR="00E703C1" w:rsidRPr="009C1AD4" w:rsidRDefault="00E703C1">
      <w:pPr>
        <w:pStyle w:val="TOC2"/>
        <w:rPr>
          <w:rFonts w:ascii="Calibri" w:hAnsi="Calibri" w:cs="Mangal"/>
          <w:sz w:val="22"/>
          <w:lang w:val="en-US" w:bidi="hi-IN"/>
        </w:rPr>
      </w:pPr>
      <w:r>
        <w:t>3.2</w:t>
      </w:r>
      <w:r w:rsidRPr="009C1AD4">
        <w:rPr>
          <w:rFonts w:ascii="Calibri" w:hAnsi="Calibri" w:cs="Mangal"/>
          <w:sz w:val="22"/>
          <w:lang w:val="en-US" w:bidi="hi-IN"/>
        </w:rPr>
        <w:tab/>
      </w:r>
      <w:r>
        <w:t>Symbols</w:t>
      </w:r>
      <w:r>
        <w:tab/>
      </w:r>
      <w:r>
        <w:fldChar w:fldCharType="begin"/>
      </w:r>
      <w:r>
        <w:instrText xml:space="preserve"> PAGEREF _Toc113562899 \h </w:instrText>
      </w:r>
      <w:r>
        <w:fldChar w:fldCharType="separate"/>
      </w:r>
      <w:r>
        <w:t>6</w:t>
      </w:r>
      <w:r>
        <w:fldChar w:fldCharType="end"/>
      </w:r>
    </w:p>
    <w:p w14:paraId="1E8DB27F" w14:textId="7756A6C4" w:rsidR="00E703C1" w:rsidRPr="009C1AD4" w:rsidRDefault="00E703C1">
      <w:pPr>
        <w:pStyle w:val="TOC2"/>
        <w:rPr>
          <w:rFonts w:ascii="Calibri" w:hAnsi="Calibri" w:cs="Mangal"/>
          <w:sz w:val="22"/>
          <w:lang w:val="en-US" w:bidi="hi-IN"/>
        </w:rPr>
      </w:pPr>
      <w:r>
        <w:t>3.3</w:t>
      </w:r>
      <w:r w:rsidRPr="009C1AD4">
        <w:rPr>
          <w:rFonts w:ascii="Calibri" w:hAnsi="Calibri" w:cs="Mangal"/>
          <w:sz w:val="22"/>
          <w:lang w:val="en-US" w:bidi="hi-IN"/>
        </w:rPr>
        <w:tab/>
      </w:r>
      <w:r>
        <w:t>Abbreviations</w:t>
      </w:r>
      <w:r>
        <w:tab/>
      </w:r>
      <w:r>
        <w:fldChar w:fldCharType="begin"/>
      </w:r>
      <w:r>
        <w:instrText xml:space="preserve"> PAGEREF _Toc113562900 \h </w:instrText>
      </w:r>
      <w:r>
        <w:fldChar w:fldCharType="separate"/>
      </w:r>
      <w:r>
        <w:t>6</w:t>
      </w:r>
      <w:r>
        <w:fldChar w:fldCharType="end"/>
      </w:r>
    </w:p>
    <w:p w14:paraId="3D05684F" w14:textId="7FC07450" w:rsidR="00E703C1" w:rsidRPr="009C1AD4" w:rsidRDefault="00E703C1">
      <w:pPr>
        <w:pStyle w:val="TOC1"/>
        <w:rPr>
          <w:rFonts w:ascii="Calibri" w:hAnsi="Calibri" w:cs="Mangal"/>
          <w:lang w:val="en-US" w:bidi="hi-IN"/>
        </w:rPr>
      </w:pPr>
      <w:r w:rsidRPr="00EE77EC">
        <w:rPr>
          <w:rFonts w:eastAsia="Malgun Gothic"/>
        </w:rPr>
        <w:t>4 Related work in other SDOs</w:t>
      </w:r>
      <w:r>
        <w:tab/>
      </w:r>
      <w:r>
        <w:fldChar w:fldCharType="begin"/>
      </w:r>
      <w:r>
        <w:instrText xml:space="preserve"> PAGEREF _Toc113562901 \h </w:instrText>
      </w:r>
      <w:r>
        <w:fldChar w:fldCharType="separate"/>
      </w:r>
      <w:r>
        <w:t>7</w:t>
      </w:r>
      <w:r>
        <w:fldChar w:fldCharType="end"/>
      </w:r>
    </w:p>
    <w:p w14:paraId="137F850E" w14:textId="2B990758" w:rsidR="00E703C1" w:rsidRPr="009C1AD4" w:rsidRDefault="00E703C1">
      <w:pPr>
        <w:pStyle w:val="TOC2"/>
        <w:rPr>
          <w:rFonts w:ascii="Calibri" w:hAnsi="Calibri" w:cs="Mangal"/>
          <w:sz w:val="22"/>
          <w:lang w:val="en-US" w:bidi="hi-IN"/>
        </w:rPr>
      </w:pPr>
      <w:r w:rsidRPr="00EE77EC">
        <w:rPr>
          <w:rFonts w:eastAsia="SimSun"/>
        </w:rPr>
        <w:t>4.1 GSMA OPG</w:t>
      </w:r>
      <w:r>
        <w:tab/>
      </w:r>
      <w:r>
        <w:fldChar w:fldCharType="begin"/>
      </w:r>
      <w:r>
        <w:instrText xml:space="preserve"> PAGEREF _Toc113562902 \h </w:instrText>
      </w:r>
      <w:r>
        <w:fldChar w:fldCharType="separate"/>
      </w:r>
      <w:r>
        <w:t>7</w:t>
      </w:r>
      <w:r>
        <w:fldChar w:fldCharType="end"/>
      </w:r>
    </w:p>
    <w:p w14:paraId="1E202236" w14:textId="61511A77" w:rsidR="00E703C1" w:rsidRPr="009C1AD4" w:rsidRDefault="00E703C1">
      <w:pPr>
        <w:pStyle w:val="TOC2"/>
        <w:rPr>
          <w:rFonts w:ascii="Calibri" w:hAnsi="Calibri" w:cs="Mangal"/>
          <w:sz w:val="22"/>
          <w:lang w:val="en-US" w:bidi="hi-IN"/>
        </w:rPr>
      </w:pPr>
      <w:r w:rsidRPr="00EE77EC">
        <w:rPr>
          <w:rFonts w:eastAsia="SimSun"/>
        </w:rPr>
        <w:t>4.2 ETSI ISG MEC</w:t>
      </w:r>
      <w:r>
        <w:tab/>
      </w:r>
      <w:r>
        <w:fldChar w:fldCharType="begin"/>
      </w:r>
      <w:r>
        <w:instrText xml:space="preserve"> PAGEREF _Toc113562903 \h </w:instrText>
      </w:r>
      <w:r>
        <w:fldChar w:fldCharType="separate"/>
      </w:r>
      <w:r>
        <w:t>7</w:t>
      </w:r>
      <w:r>
        <w:fldChar w:fldCharType="end"/>
      </w:r>
    </w:p>
    <w:p w14:paraId="51CD26F7" w14:textId="36602559" w:rsidR="00E703C1" w:rsidRPr="009C1AD4" w:rsidRDefault="00E703C1">
      <w:pPr>
        <w:pStyle w:val="TOC1"/>
        <w:rPr>
          <w:rFonts w:ascii="Calibri" w:hAnsi="Calibri" w:cs="Mangal"/>
          <w:lang w:val="en-US" w:bidi="hi-IN"/>
        </w:rPr>
      </w:pPr>
      <w:r w:rsidRPr="00EE77EC">
        <w:rPr>
          <w:rFonts w:eastAsia="Malgun Gothic"/>
        </w:rPr>
        <w:t>5 Alignment of EDGEAPP with ETSI MEC</w:t>
      </w:r>
      <w:r>
        <w:tab/>
      </w:r>
      <w:r>
        <w:fldChar w:fldCharType="begin"/>
      </w:r>
      <w:r>
        <w:instrText xml:space="preserve"> PAGEREF _Toc113562904 \h </w:instrText>
      </w:r>
      <w:r>
        <w:fldChar w:fldCharType="separate"/>
      </w:r>
      <w:r>
        <w:t>7</w:t>
      </w:r>
      <w:r>
        <w:fldChar w:fldCharType="end"/>
      </w:r>
    </w:p>
    <w:p w14:paraId="465CB828" w14:textId="0EE5A389" w:rsidR="00E703C1" w:rsidRPr="009C1AD4" w:rsidRDefault="00E703C1">
      <w:pPr>
        <w:pStyle w:val="TOC1"/>
        <w:rPr>
          <w:rFonts w:ascii="Calibri" w:hAnsi="Calibri" w:cs="Mangal"/>
          <w:lang w:val="en-US" w:bidi="hi-IN"/>
        </w:rPr>
      </w:pPr>
      <w:r w:rsidRPr="00EE77EC">
        <w:rPr>
          <w:rFonts w:eastAsia="Malgun Gothic"/>
        </w:rPr>
        <w:t>6 Alignment of EDGEAPP with GSMA OP</w:t>
      </w:r>
      <w:r>
        <w:tab/>
      </w:r>
      <w:r>
        <w:fldChar w:fldCharType="begin"/>
      </w:r>
      <w:r>
        <w:instrText xml:space="preserve"> PAGEREF _Toc113562905 \h </w:instrText>
      </w:r>
      <w:r>
        <w:fldChar w:fldCharType="separate"/>
      </w:r>
      <w:r>
        <w:t>7</w:t>
      </w:r>
      <w:r>
        <w:fldChar w:fldCharType="end"/>
      </w:r>
    </w:p>
    <w:p w14:paraId="6E11BBFB" w14:textId="1180F1D9" w:rsidR="00E703C1" w:rsidRPr="009C1AD4" w:rsidRDefault="00E703C1">
      <w:pPr>
        <w:pStyle w:val="TOC1"/>
        <w:rPr>
          <w:rFonts w:ascii="Calibri" w:hAnsi="Calibri" w:cs="Mangal"/>
          <w:lang w:val="en-US" w:bidi="hi-IN"/>
        </w:rPr>
      </w:pPr>
      <w:r w:rsidRPr="00EE77EC">
        <w:rPr>
          <w:rFonts w:eastAsia="Malgun Gothic"/>
        </w:rPr>
        <w:t>7 Deployment Considerations</w:t>
      </w:r>
      <w:r>
        <w:tab/>
      </w:r>
      <w:r>
        <w:fldChar w:fldCharType="begin"/>
      </w:r>
      <w:r>
        <w:instrText xml:space="preserve"> PAGEREF _Toc113562906 \h </w:instrText>
      </w:r>
      <w:r>
        <w:fldChar w:fldCharType="separate"/>
      </w:r>
      <w:r>
        <w:t>7</w:t>
      </w:r>
      <w:r>
        <w:fldChar w:fldCharType="end"/>
      </w:r>
    </w:p>
    <w:p w14:paraId="39658A24" w14:textId="1E3ACE5D" w:rsidR="00E703C1" w:rsidRPr="009C1AD4" w:rsidRDefault="00E703C1">
      <w:pPr>
        <w:pStyle w:val="TOC2"/>
        <w:rPr>
          <w:rFonts w:ascii="Calibri" w:hAnsi="Calibri" w:cs="Mangal"/>
          <w:sz w:val="22"/>
          <w:lang w:val="en-US" w:bidi="hi-IN"/>
        </w:rPr>
      </w:pPr>
      <w:r w:rsidRPr="00EE77EC">
        <w:rPr>
          <w:rFonts w:eastAsia="SimSun"/>
        </w:rPr>
        <w:t>7.1 Deployment Architecture-1</w:t>
      </w:r>
      <w:r>
        <w:tab/>
      </w:r>
      <w:r>
        <w:fldChar w:fldCharType="begin"/>
      </w:r>
      <w:r>
        <w:instrText xml:space="preserve"> PAGEREF _Toc113562907 \h </w:instrText>
      </w:r>
      <w:r>
        <w:fldChar w:fldCharType="separate"/>
      </w:r>
      <w:r>
        <w:t>7</w:t>
      </w:r>
      <w:r>
        <w:fldChar w:fldCharType="end"/>
      </w:r>
    </w:p>
    <w:p w14:paraId="07714798" w14:textId="385A397B" w:rsidR="00E703C1" w:rsidRPr="009C1AD4" w:rsidRDefault="00E703C1">
      <w:pPr>
        <w:pStyle w:val="TOC2"/>
        <w:rPr>
          <w:rFonts w:ascii="Calibri" w:hAnsi="Calibri" w:cs="Mangal"/>
          <w:sz w:val="22"/>
          <w:lang w:val="en-US" w:bidi="hi-IN"/>
        </w:rPr>
      </w:pPr>
      <w:r w:rsidRPr="00EE77EC">
        <w:rPr>
          <w:rFonts w:eastAsia="SimSun"/>
        </w:rPr>
        <w:t>7.2 Deployment Architecture-2</w:t>
      </w:r>
      <w:r>
        <w:tab/>
      </w:r>
      <w:r>
        <w:fldChar w:fldCharType="begin"/>
      </w:r>
      <w:r>
        <w:instrText xml:space="preserve"> PAGEREF _Toc113562908 \h </w:instrText>
      </w:r>
      <w:r>
        <w:fldChar w:fldCharType="separate"/>
      </w:r>
      <w:r>
        <w:t>7</w:t>
      </w:r>
      <w:r>
        <w:fldChar w:fldCharType="end"/>
      </w:r>
    </w:p>
    <w:p w14:paraId="1FD454C2" w14:textId="40926C1B" w:rsidR="00E703C1" w:rsidRPr="009C1AD4" w:rsidRDefault="00E703C1">
      <w:pPr>
        <w:pStyle w:val="TOC1"/>
        <w:rPr>
          <w:rFonts w:ascii="Calibri" w:hAnsi="Calibri" w:cs="Mangal"/>
          <w:lang w:val="en-US" w:bidi="hi-IN"/>
        </w:rPr>
      </w:pPr>
      <w:r w:rsidRPr="00EE77EC">
        <w:rPr>
          <w:rFonts w:eastAsia="Malgun Gothic"/>
        </w:rPr>
        <w:t>8 Recommendations</w:t>
      </w:r>
      <w:r>
        <w:tab/>
      </w:r>
      <w:r>
        <w:fldChar w:fldCharType="begin"/>
      </w:r>
      <w:r>
        <w:instrText xml:space="preserve"> PAGEREF _Toc113562909 \h </w:instrText>
      </w:r>
      <w:r>
        <w:fldChar w:fldCharType="separate"/>
      </w:r>
      <w:r>
        <w:t>7</w:t>
      </w:r>
      <w:r>
        <w:fldChar w:fldCharType="end"/>
      </w:r>
    </w:p>
    <w:p w14:paraId="2FC45558" w14:textId="4B7049A7" w:rsidR="00E703C1" w:rsidRPr="009C1AD4" w:rsidRDefault="00E703C1">
      <w:pPr>
        <w:pStyle w:val="TOC1"/>
        <w:rPr>
          <w:rFonts w:ascii="Calibri" w:hAnsi="Calibri" w:cs="Mangal"/>
          <w:lang w:val="en-US" w:bidi="hi-IN"/>
        </w:rPr>
      </w:pPr>
      <w:r>
        <w:t>Annex A (informative): Change history</w:t>
      </w:r>
      <w:r>
        <w:tab/>
      </w:r>
      <w:r>
        <w:fldChar w:fldCharType="begin"/>
      </w:r>
      <w:r>
        <w:instrText xml:space="preserve"> PAGEREF _Toc113562910 \h </w:instrText>
      </w:r>
      <w:r>
        <w:fldChar w:fldCharType="separate"/>
      </w:r>
      <w:r>
        <w:t>8</w:t>
      </w:r>
      <w:r>
        <w:fldChar w:fldCharType="end"/>
      </w:r>
    </w:p>
    <w:p w14:paraId="23CD40D7" w14:textId="5C955F95"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1356289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13562894"/>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13562895"/>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13562896"/>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4D81FA31" w:rsidR="00EC4A25" w:rsidRPr="004D3578" w:rsidRDefault="00634797" w:rsidP="00634797">
      <w:pPr>
        <w:pStyle w:val="EX"/>
      </w:pPr>
      <w:r w:rsidRPr="00D72198">
        <w:t>[2]</w:t>
      </w:r>
      <w:r w:rsidRPr="00D72198">
        <w:tab/>
        <w:t>3GPP TS 23.558: "Architecture for enabling Edge Applications".</w:t>
      </w:r>
    </w:p>
    <w:p w14:paraId="7C716220" w14:textId="77777777" w:rsidR="00080512" w:rsidRPr="004D3578" w:rsidRDefault="00080512">
      <w:pPr>
        <w:pStyle w:val="Heading1"/>
      </w:pPr>
      <w:bookmarkStart w:id="26" w:name="definitions"/>
      <w:bookmarkStart w:id="27" w:name="_Toc113562897"/>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13562898"/>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13562899"/>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13562900"/>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31" w:name="_Toc113562901"/>
      <w:r>
        <w:rPr>
          <w:rFonts w:eastAsia="Malgun Gothic"/>
        </w:rPr>
        <w:lastRenderedPageBreak/>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50FEE141" w14:textId="6C8ABA06" w:rsidR="00683275" w:rsidRDefault="00683275" w:rsidP="00F757F3">
      <w:pPr>
        <w:pStyle w:val="Heading2"/>
        <w:rPr>
          <w:rFonts w:eastAsia="SimSun"/>
        </w:rPr>
      </w:pPr>
      <w:bookmarkStart w:id="32" w:name="_Toc113562902"/>
      <w:r>
        <w:rPr>
          <w:rFonts w:eastAsia="SimSun"/>
        </w:rPr>
        <w:t>4.1</w:t>
      </w:r>
      <w:r w:rsidR="00F757F3">
        <w:rPr>
          <w:rFonts w:eastAsia="SimSun"/>
        </w:rPr>
        <w:tab/>
      </w:r>
      <w:r>
        <w:rPr>
          <w:rFonts w:eastAsia="SimSun"/>
        </w:rPr>
        <w:t>GSMA OPG</w:t>
      </w:r>
      <w:bookmarkEnd w:id="32"/>
      <w:r>
        <w:rPr>
          <w:rFonts w:eastAsia="SimSun"/>
        </w:rPr>
        <w:t xml:space="preserve"> </w:t>
      </w:r>
    </w:p>
    <w:p w14:paraId="5D146A54" w14:textId="7AB545CC" w:rsidR="00683275" w:rsidRDefault="00683275" w:rsidP="00F757F3">
      <w:pPr>
        <w:pStyle w:val="Heading2"/>
        <w:rPr>
          <w:rFonts w:eastAsia="SimSun"/>
        </w:rPr>
      </w:pPr>
      <w:bookmarkStart w:id="33" w:name="_Toc113562903"/>
      <w:r>
        <w:rPr>
          <w:rFonts w:eastAsia="SimSun"/>
        </w:rPr>
        <w:t>4.2</w:t>
      </w:r>
      <w:r w:rsidR="00F757F3">
        <w:rPr>
          <w:rFonts w:eastAsia="SimSun"/>
        </w:rPr>
        <w:tab/>
      </w:r>
      <w:r>
        <w:rPr>
          <w:rFonts w:eastAsia="SimSun"/>
        </w:rPr>
        <w:t>ETSI ISG MEC</w:t>
      </w:r>
      <w:bookmarkEnd w:id="33"/>
    </w:p>
    <w:p w14:paraId="7C014806" w14:textId="73674ED2" w:rsidR="00683275" w:rsidRDefault="00683275" w:rsidP="00683275">
      <w:pPr>
        <w:pStyle w:val="Heading1"/>
        <w:rPr>
          <w:rFonts w:eastAsia="Malgun Gothic"/>
        </w:rPr>
      </w:pPr>
      <w:bookmarkStart w:id="34" w:name="_Toc113562904"/>
      <w:r>
        <w:rPr>
          <w:rFonts w:eastAsia="Malgun Gothic"/>
        </w:rPr>
        <w:t>5</w:t>
      </w:r>
      <w:r w:rsidR="00F757F3">
        <w:rPr>
          <w:rFonts w:eastAsia="Malgun Gothic"/>
        </w:rPr>
        <w:tab/>
      </w:r>
      <w:r>
        <w:rPr>
          <w:rFonts w:eastAsia="Malgun Gothic"/>
        </w:rPr>
        <w:t>Alignment of EDGEAPP with ETSI MEC</w:t>
      </w:r>
      <w:bookmarkEnd w:id="34"/>
    </w:p>
    <w:p w14:paraId="5834FD26" w14:textId="77777777"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54F8EED6" w14:textId="07CE0F80" w:rsidR="00683275" w:rsidRDefault="00683275" w:rsidP="00683275">
      <w:pPr>
        <w:pStyle w:val="Heading1"/>
        <w:rPr>
          <w:rFonts w:eastAsia="Malgun Gothic"/>
        </w:rPr>
      </w:pPr>
      <w:bookmarkStart w:id="35" w:name="_Toc113562905"/>
      <w:r>
        <w:rPr>
          <w:rFonts w:eastAsia="Malgun Gothic"/>
        </w:rPr>
        <w:t>6</w:t>
      </w:r>
      <w:r w:rsidR="00F757F3">
        <w:rPr>
          <w:rFonts w:eastAsia="Malgun Gothic"/>
        </w:rPr>
        <w:tab/>
      </w:r>
      <w:r>
        <w:rPr>
          <w:rFonts w:eastAsia="Malgun Gothic"/>
        </w:rPr>
        <w:t>Alignment of EDGEAPP with GSMA OP</w:t>
      </w:r>
      <w:bookmarkEnd w:id="35"/>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048AEF96" w:rsidR="00683275" w:rsidRDefault="00683275" w:rsidP="00F757F3">
      <w:pPr>
        <w:pStyle w:val="Heading1"/>
        <w:rPr>
          <w:rFonts w:eastAsia="Malgun Gothic"/>
        </w:rPr>
      </w:pPr>
      <w:bookmarkStart w:id="36" w:name="_Toc113562906"/>
      <w:r>
        <w:rPr>
          <w:rFonts w:eastAsia="Malgun Gothic"/>
        </w:rPr>
        <w:t>7</w:t>
      </w:r>
      <w:r w:rsidR="00F757F3">
        <w:rPr>
          <w:rFonts w:eastAsia="Malgun Gothic"/>
        </w:rPr>
        <w:tab/>
      </w:r>
      <w:r>
        <w:rPr>
          <w:rFonts w:eastAsia="Malgun Gothic"/>
        </w:rPr>
        <w:t>Deployment Considerations</w:t>
      </w:r>
      <w:bookmarkEnd w:id="36"/>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37" w:name="_Toc113562907"/>
      <w:r>
        <w:rPr>
          <w:rFonts w:eastAsia="SimSun"/>
        </w:rPr>
        <w:t>7.1</w:t>
      </w:r>
      <w:r w:rsidR="00F757F3">
        <w:rPr>
          <w:rFonts w:eastAsia="SimSun"/>
        </w:rPr>
        <w:tab/>
      </w:r>
      <w:r>
        <w:rPr>
          <w:rFonts w:eastAsia="SimSun"/>
        </w:rPr>
        <w:t>Deployment Architecture-1</w:t>
      </w:r>
      <w:bookmarkEnd w:id="37"/>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38" w:name="_Toc113562908"/>
      <w:r>
        <w:rPr>
          <w:rFonts w:eastAsia="SimSun"/>
        </w:rPr>
        <w:t>7.2</w:t>
      </w:r>
      <w:r w:rsidR="00F757F3">
        <w:rPr>
          <w:rFonts w:eastAsia="SimSun"/>
        </w:rPr>
        <w:tab/>
      </w:r>
      <w:r>
        <w:rPr>
          <w:rFonts w:eastAsia="SimSun"/>
        </w:rPr>
        <w:t>Deployment Architecture-2</w:t>
      </w:r>
      <w:bookmarkEnd w:id="38"/>
    </w:p>
    <w:p w14:paraId="3A9AC9FD" w14:textId="3D509B79" w:rsidR="00683275" w:rsidRDefault="00683275" w:rsidP="00F757F3">
      <w:pPr>
        <w:pStyle w:val="Heading1"/>
        <w:rPr>
          <w:rFonts w:eastAsia="Malgun Gothic"/>
        </w:rPr>
      </w:pPr>
      <w:bookmarkStart w:id="39" w:name="_Toc113562909"/>
      <w:r>
        <w:rPr>
          <w:rFonts w:eastAsia="Malgun Gothic"/>
        </w:rPr>
        <w:t>8</w:t>
      </w:r>
      <w:r w:rsidR="00F757F3">
        <w:rPr>
          <w:rFonts w:eastAsia="Malgun Gothic"/>
        </w:rPr>
        <w:tab/>
      </w:r>
      <w:r>
        <w:rPr>
          <w:rFonts w:eastAsia="Malgun Gothic"/>
        </w:rPr>
        <w:t>Recommendations</w:t>
      </w:r>
      <w:bookmarkEnd w:id="39"/>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0" w:name="clause4"/>
      <w:bookmarkEnd w:id="40"/>
      <w:r>
        <w:br w:type="page"/>
      </w:r>
      <w:bookmarkStart w:id="41" w:name="_Toc113562910"/>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bl>
    <w:p w14:paraId="5605B6F7"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D6EA" w14:textId="77777777" w:rsidR="00C94951" w:rsidRDefault="00C94951">
      <w:r>
        <w:separator/>
      </w:r>
    </w:p>
  </w:endnote>
  <w:endnote w:type="continuationSeparator" w:id="0">
    <w:p w14:paraId="1ED76ADD" w14:textId="77777777" w:rsidR="00C94951" w:rsidRDefault="00C9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378" w14:textId="77777777" w:rsidR="00C94951" w:rsidRDefault="00C94951">
      <w:r>
        <w:separator/>
      </w:r>
    </w:p>
  </w:footnote>
  <w:footnote w:type="continuationSeparator" w:id="0">
    <w:p w14:paraId="13B253E6" w14:textId="77777777" w:rsidR="00C94951" w:rsidRDefault="00C94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6EE62C5"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A5F">
      <w:rPr>
        <w:rFonts w:ascii="Arial" w:hAnsi="Arial" w:cs="Arial"/>
        <w:b/>
        <w:noProof/>
        <w:sz w:val="18"/>
        <w:szCs w:val="18"/>
      </w:rPr>
      <w:t>3GPP TR 23.958 V0.2.0 (2022-10)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5168EC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A5F">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4A3A"/>
    <w:rsid w:val="00062023"/>
    <w:rsid w:val="000655A6"/>
    <w:rsid w:val="000735B4"/>
    <w:rsid w:val="00080512"/>
    <w:rsid w:val="00090527"/>
    <w:rsid w:val="000A0FE5"/>
    <w:rsid w:val="000B472E"/>
    <w:rsid w:val="000B6E4A"/>
    <w:rsid w:val="000C0EFB"/>
    <w:rsid w:val="000C47C3"/>
    <w:rsid w:val="000C5798"/>
    <w:rsid w:val="000D58AB"/>
    <w:rsid w:val="000F4E23"/>
    <w:rsid w:val="00105BE1"/>
    <w:rsid w:val="00125C7E"/>
    <w:rsid w:val="0013352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5462D"/>
    <w:rsid w:val="00363F67"/>
    <w:rsid w:val="00374BC3"/>
    <w:rsid w:val="003765B8"/>
    <w:rsid w:val="003C3971"/>
    <w:rsid w:val="003D4DDD"/>
    <w:rsid w:val="003E44C4"/>
    <w:rsid w:val="00422959"/>
    <w:rsid w:val="00423334"/>
    <w:rsid w:val="004345EC"/>
    <w:rsid w:val="00465515"/>
    <w:rsid w:val="004D3578"/>
    <w:rsid w:val="004E20CF"/>
    <w:rsid w:val="004E213A"/>
    <w:rsid w:val="004F0988"/>
    <w:rsid w:val="004F3340"/>
    <w:rsid w:val="0050444D"/>
    <w:rsid w:val="00527750"/>
    <w:rsid w:val="0053388B"/>
    <w:rsid w:val="00535773"/>
    <w:rsid w:val="00543E6C"/>
    <w:rsid w:val="00551F39"/>
    <w:rsid w:val="00565087"/>
    <w:rsid w:val="00571F43"/>
    <w:rsid w:val="00597B11"/>
    <w:rsid w:val="005C7BA3"/>
    <w:rsid w:val="005D2E01"/>
    <w:rsid w:val="005D7526"/>
    <w:rsid w:val="005E4BB2"/>
    <w:rsid w:val="005F47FE"/>
    <w:rsid w:val="00602AEA"/>
    <w:rsid w:val="00614FDF"/>
    <w:rsid w:val="00634144"/>
    <w:rsid w:val="00634797"/>
    <w:rsid w:val="0063543D"/>
    <w:rsid w:val="00647114"/>
    <w:rsid w:val="00652EA5"/>
    <w:rsid w:val="00654735"/>
    <w:rsid w:val="00673E90"/>
    <w:rsid w:val="006759ED"/>
    <w:rsid w:val="00683275"/>
    <w:rsid w:val="006A323F"/>
    <w:rsid w:val="006B23C9"/>
    <w:rsid w:val="006B25B3"/>
    <w:rsid w:val="006B30D0"/>
    <w:rsid w:val="006B6A5F"/>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17708"/>
    <w:rsid w:val="00830747"/>
    <w:rsid w:val="00870D39"/>
    <w:rsid w:val="00873F9D"/>
    <w:rsid w:val="008768CA"/>
    <w:rsid w:val="008B2549"/>
    <w:rsid w:val="008C384C"/>
    <w:rsid w:val="008C7CF2"/>
    <w:rsid w:val="0090271F"/>
    <w:rsid w:val="00902E23"/>
    <w:rsid w:val="009114D7"/>
    <w:rsid w:val="00911D8A"/>
    <w:rsid w:val="0091348E"/>
    <w:rsid w:val="00917CCB"/>
    <w:rsid w:val="00942EC2"/>
    <w:rsid w:val="00970757"/>
    <w:rsid w:val="009746F1"/>
    <w:rsid w:val="009B2102"/>
    <w:rsid w:val="009C1AD4"/>
    <w:rsid w:val="009F2C3A"/>
    <w:rsid w:val="009F37B7"/>
    <w:rsid w:val="009F5083"/>
    <w:rsid w:val="009F5DFF"/>
    <w:rsid w:val="00A10F02"/>
    <w:rsid w:val="00A164B4"/>
    <w:rsid w:val="00A26956"/>
    <w:rsid w:val="00A27486"/>
    <w:rsid w:val="00A450A8"/>
    <w:rsid w:val="00A53724"/>
    <w:rsid w:val="00A56066"/>
    <w:rsid w:val="00A579CB"/>
    <w:rsid w:val="00A73129"/>
    <w:rsid w:val="00A733ED"/>
    <w:rsid w:val="00A82346"/>
    <w:rsid w:val="00A92BA1"/>
    <w:rsid w:val="00AC6BC6"/>
    <w:rsid w:val="00AE647C"/>
    <w:rsid w:val="00AE65E2"/>
    <w:rsid w:val="00B04253"/>
    <w:rsid w:val="00B15449"/>
    <w:rsid w:val="00B47EF3"/>
    <w:rsid w:val="00B54AF2"/>
    <w:rsid w:val="00B5632C"/>
    <w:rsid w:val="00B66418"/>
    <w:rsid w:val="00B83ABA"/>
    <w:rsid w:val="00B93086"/>
    <w:rsid w:val="00B96E9B"/>
    <w:rsid w:val="00BA19ED"/>
    <w:rsid w:val="00BA234B"/>
    <w:rsid w:val="00BA46F7"/>
    <w:rsid w:val="00BA4B8D"/>
    <w:rsid w:val="00BC0F7D"/>
    <w:rsid w:val="00BD7D31"/>
    <w:rsid w:val="00BE3255"/>
    <w:rsid w:val="00BF128E"/>
    <w:rsid w:val="00C074DD"/>
    <w:rsid w:val="00C1221B"/>
    <w:rsid w:val="00C1496A"/>
    <w:rsid w:val="00C33079"/>
    <w:rsid w:val="00C45231"/>
    <w:rsid w:val="00C72833"/>
    <w:rsid w:val="00C80F1D"/>
    <w:rsid w:val="00C83BB0"/>
    <w:rsid w:val="00C85C2A"/>
    <w:rsid w:val="00C93F40"/>
    <w:rsid w:val="00C94951"/>
    <w:rsid w:val="00CA3D0C"/>
    <w:rsid w:val="00CC1CF2"/>
    <w:rsid w:val="00D05A5D"/>
    <w:rsid w:val="00D1245E"/>
    <w:rsid w:val="00D15C08"/>
    <w:rsid w:val="00D26532"/>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16509"/>
    <w:rsid w:val="00E44582"/>
    <w:rsid w:val="00E703C1"/>
    <w:rsid w:val="00E77645"/>
    <w:rsid w:val="00EA15B0"/>
    <w:rsid w:val="00EA5EA7"/>
    <w:rsid w:val="00EC4A25"/>
    <w:rsid w:val="00F025A2"/>
    <w:rsid w:val="00F04712"/>
    <w:rsid w:val="00F13360"/>
    <w:rsid w:val="00F22EC7"/>
    <w:rsid w:val="00F325C8"/>
    <w:rsid w:val="00F627F4"/>
    <w:rsid w:val="00F653B8"/>
    <w:rsid w:val="00F757F3"/>
    <w:rsid w:val="00F9008D"/>
    <w:rsid w:val="00F9404B"/>
    <w:rsid w:val="00FA1266"/>
    <w:rsid w:val="00FC1192"/>
    <w:rsid w:val="00FC7D8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basedOn w:val="BodyText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basedOn w:val="BodyTextIndent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eastAsia="Times New Roman" w:hAnsi="Calibri Light" w:cs="Mangal"/>
      <w:sz w:val="24"/>
      <w:szCs w:val="24"/>
      <w:shd w:val="pct20" w:color="auto" w:fill="auto"/>
      <w:lang w:val="en-GB" w:bidi="ar-SA"/>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eastAsia="Times New Roman"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eastAsia="Times New Roman"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7</cp:revision>
  <cp:lastPrinted>2019-02-25T14:05:00Z</cp:lastPrinted>
  <dcterms:created xsi:type="dcterms:W3CDTF">2022-10-25T18:11:00Z</dcterms:created>
  <dcterms:modified xsi:type="dcterms:W3CDTF">2022-10-27T09:30:00Z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