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E3D8A80"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BB66E6" w:rsidRPr="00BB66E6">
              <w:t>0</w:t>
            </w:r>
            <w:r w:rsidRPr="00BB66E6">
              <w:t>.</w:t>
            </w:r>
            <w:r w:rsidR="00F85B75">
              <w:t>3</w:t>
            </w:r>
            <w:r w:rsidRPr="00BB66E6">
              <w:t>.</w:t>
            </w:r>
            <w:bookmarkEnd w:id="3"/>
            <w:r w:rsidR="00BB66E6" w:rsidRPr="00BB66E6">
              <w:t>0</w:t>
            </w:r>
            <w:r w:rsidRPr="00BB66E6">
              <w:t xml:space="preserve"> </w:t>
            </w:r>
            <w:r w:rsidRPr="00BB66E6">
              <w:rPr>
                <w:sz w:val="32"/>
              </w:rPr>
              <w:t>(</w:t>
            </w:r>
            <w:bookmarkStart w:id="4" w:name="issueDate"/>
            <w:r w:rsidR="00F21492" w:rsidRPr="00BB66E6">
              <w:rPr>
                <w:sz w:val="32"/>
              </w:rPr>
              <w:t>202</w:t>
            </w:r>
            <w:r w:rsidR="00F21492">
              <w:rPr>
                <w:sz w:val="32"/>
              </w:rPr>
              <w:t>3</w:t>
            </w:r>
            <w:r w:rsidRPr="00BB66E6">
              <w:rPr>
                <w:sz w:val="32"/>
              </w:rPr>
              <w:t>-</w:t>
            </w:r>
            <w:bookmarkEnd w:id="4"/>
            <w:r w:rsidR="00F21492">
              <w:rPr>
                <w:sz w:val="32"/>
              </w:rPr>
              <w:t>01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0449CDFB" w:rsidR="004F0988" w:rsidRPr="00BB66E6" w:rsidRDefault="00FE154A" w:rsidP="0064383C">
            <w:pPr>
              <w:pStyle w:val="ZT"/>
              <w:framePr w:wrap="auto" w:hAnchor="text" w:yAlign="inline"/>
            </w:pPr>
            <w:bookmarkStart w:id="7" w:name="_Hlk115430469"/>
            <w:r w:rsidRPr="00FE154A">
              <w:rPr>
                <w:lang w:val="en-IN"/>
              </w:rPr>
              <w:t>Procedures for Application Data Analytics Enablement Service</w:t>
            </w:r>
            <w:bookmarkEnd w:id="7"/>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8" w:name="specRelease"/>
            <w:r w:rsidRPr="00BB66E6">
              <w:rPr>
                <w:rStyle w:val="ZGSM"/>
              </w:rPr>
              <w:t>1</w:t>
            </w:r>
            <w:r w:rsidR="00D82E6F" w:rsidRPr="00BB66E6">
              <w:rPr>
                <w:rStyle w:val="ZGSM"/>
              </w:rPr>
              <w:t>8</w:t>
            </w:r>
            <w:bookmarkEnd w:id="8"/>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EAD3B0"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r w:rsidR="0050441F">
              <w:rPr>
                <w:noProof/>
                <w:sz w:val="18"/>
              </w:rPr>
              <w:t>3</w:t>
            </w:r>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3AC7F77D" w14:textId="77777777" w:rsidR="00FE154A" w:rsidRDefault="00080512" w:rsidP="00FE154A">
      <w:pPr>
        <w:pStyle w:val="TT"/>
      </w:pPr>
      <w:r w:rsidRPr="004D3578">
        <w:br w:type="page"/>
      </w:r>
      <w:bookmarkStart w:id="15" w:name="tableOfContents"/>
      <w:bookmarkEnd w:id="15"/>
      <w:r w:rsidR="00FE154A">
        <w:lastRenderedPageBreak/>
        <w:t>Contents</w:t>
      </w:r>
    </w:p>
    <w:p w14:paraId="383B7ECE" w14:textId="2A52C815" w:rsidR="005E116F" w:rsidRDefault="00FE154A">
      <w:pPr>
        <w:pStyle w:val="TOC1"/>
        <w:rPr>
          <w:rFonts w:asciiTheme="minorHAnsi" w:eastAsiaTheme="minorEastAsia" w:hAnsiTheme="minorHAnsi" w:cstheme="minorBidi"/>
          <w:noProof/>
          <w:szCs w:val="22"/>
          <w:lang w:val="en-US"/>
        </w:rPr>
      </w:pPr>
      <w:r>
        <w:rPr>
          <w:noProof/>
        </w:rPr>
        <w:fldChar w:fldCharType="begin"/>
      </w:r>
      <w:r>
        <w:instrText xml:space="preserve"> TOC \o "1-9" </w:instrText>
      </w:r>
      <w:r>
        <w:rPr>
          <w:noProof/>
        </w:rPr>
        <w:fldChar w:fldCharType="separate"/>
      </w:r>
      <w:r w:rsidR="005E116F">
        <w:rPr>
          <w:noProof/>
        </w:rPr>
        <w:t>Foreword</w:t>
      </w:r>
      <w:r w:rsidR="005E116F">
        <w:rPr>
          <w:noProof/>
        </w:rPr>
        <w:tab/>
      </w:r>
      <w:r w:rsidR="005E116F">
        <w:rPr>
          <w:noProof/>
        </w:rPr>
        <w:fldChar w:fldCharType="begin"/>
      </w:r>
      <w:r w:rsidR="005E116F">
        <w:rPr>
          <w:noProof/>
        </w:rPr>
        <w:instrText xml:space="preserve"> PAGEREF _Toc125358190 \h </w:instrText>
      </w:r>
      <w:r w:rsidR="005E116F">
        <w:rPr>
          <w:noProof/>
        </w:rPr>
      </w:r>
      <w:r w:rsidR="005E116F">
        <w:rPr>
          <w:noProof/>
        </w:rPr>
        <w:fldChar w:fldCharType="separate"/>
      </w:r>
      <w:r w:rsidR="005E116F">
        <w:rPr>
          <w:noProof/>
        </w:rPr>
        <w:t>5</w:t>
      </w:r>
      <w:r w:rsidR="005E116F">
        <w:rPr>
          <w:noProof/>
        </w:rPr>
        <w:fldChar w:fldCharType="end"/>
      </w:r>
    </w:p>
    <w:p w14:paraId="5D7C6A85" w14:textId="2BD6142E" w:rsidR="005E116F" w:rsidRDefault="005E116F">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_Toc125358191 \h </w:instrText>
      </w:r>
      <w:r>
        <w:rPr>
          <w:noProof/>
        </w:rPr>
      </w:r>
      <w:r>
        <w:rPr>
          <w:noProof/>
        </w:rPr>
        <w:fldChar w:fldCharType="separate"/>
      </w:r>
      <w:r>
        <w:rPr>
          <w:noProof/>
        </w:rPr>
        <w:t>6</w:t>
      </w:r>
      <w:r>
        <w:rPr>
          <w:noProof/>
        </w:rPr>
        <w:fldChar w:fldCharType="end"/>
      </w:r>
    </w:p>
    <w:p w14:paraId="090F4750" w14:textId="723C53FF" w:rsidR="005E116F" w:rsidRDefault="005E116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_Toc125358192 \h </w:instrText>
      </w:r>
      <w:r>
        <w:rPr>
          <w:noProof/>
        </w:rPr>
      </w:r>
      <w:r>
        <w:rPr>
          <w:noProof/>
        </w:rPr>
        <w:fldChar w:fldCharType="separate"/>
      </w:r>
      <w:r>
        <w:rPr>
          <w:noProof/>
        </w:rPr>
        <w:t>7</w:t>
      </w:r>
      <w:r>
        <w:rPr>
          <w:noProof/>
        </w:rPr>
        <w:fldChar w:fldCharType="end"/>
      </w:r>
    </w:p>
    <w:p w14:paraId="2A2F771E" w14:textId="7B40E399" w:rsidR="005E116F" w:rsidRDefault="005E116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_Toc125358193 \h </w:instrText>
      </w:r>
      <w:r>
        <w:rPr>
          <w:noProof/>
        </w:rPr>
      </w:r>
      <w:r>
        <w:rPr>
          <w:noProof/>
        </w:rPr>
        <w:fldChar w:fldCharType="separate"/>
      </w:r>
      <w:r>
        <w:rPr>
          <w:noProof/>
        </w:rPr>
        <w:t>7</w:t>
      </w:r>
      <w:r>
        <w:rPr>
          <w:noProof/>
        </w:rPr>
        <w:fldChar w:fldCharType="end"/>
      </w:r>
    </w:p>
    <w:p w14:paraId="79F9966F" w14:textId="6B227CD8" w:rsidR="005E116F" w:rsidRDefault="005E116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_Toc125358194 \h </w:instrText>
      </w:r>
      <w:r>
        <w:rPr>
          <w:noProof/>
        </w:rPr>
      </w:r>
      <w:r>
        <w:rPr>
          <w:noProof/>
        </w:rPr>
        <w:fldChar w:fldCharType="separate"/>
      </w:r>
      <w:r>
        <w:rPr>
          <w:noProof/>
        </w:rPr>
        <w:t>7</w:t>
      </w:r>
      <w:r>
        <w:rPr>
          <w:noProof/>
        </w:rPr>
        <w:fldChar w:fldCharType="end"/>
      </w:r>
    </w:p>
    <w:p w14:paraId="770D06AC" w14:textId="766C3328" w:rsidR="005E116F" w:rsidRDefault="005E116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_Toc125358195 \h </w:instrText>
      </w:r>
      <w:r>
        <w:rPr>
          <w:noProof/>
        </w:rPr>
      </w:r>
      <w:r>
        <w:rPr>
          <w:noProof/>
        </w:rPr>
        <w:fldChar w:fldCharType="separate"/>
      </w:r>
      <w:r>
        <w:rPr>
          <w:noProof/>
        </w:rPr>
        <w:t>7</w:t>
      </w:r>
      <w:r>
        <w:rPr>
          <w:noProof/>
        </w:rPr>
        <w:fldChar w:fldCharType="end"/>
      </w:r>
    </w:p>
    <w:p w14:paraId="49C5F97B" w14:textId="2DE01B30" w:rsidR="005E116F" w:rsidRDefault="005E116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_Toc125358196 \h </w:instrText>
      </w:r>
      <w:r>
        <w:rPr>
          <w:noProof/>
        </w:rPr>
      </w:r>
      <w:r>
        <w:rPr>
          <w:noProof/>
        </w:rPr>
        <w:fldChar w:fldCharType="separate"/>
      </w:r>
      <w:r>
        <w:rPr>
          <w:noProof/>
        </w:rPr>
        <w:t>8</w:t>
      </w:r>
      <w:r>
        <w:rPr>
          <w:noProof/>
        </w:rPr>
        <w:fldChar w:fldCharType="end"/>
      </w:r>
    </w:p>
    <w:p w14:paraId="4B00CD68" w14:textId="66373DCA" w:rsidR="005E116F" w:rsidRDefault="005E116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_Toc125358197 \h </w:instrText>
      </w:r>
      <w:r>
        <w:rPr>
          <w:noProof/>
        </w:rPr>
      </w:r>
      <w:r>
        <w:rPr>
          <w:noProof/>
        </w:rPr>
        <w:fldChar w:fldCharType="separate"/>
      </w:r>
      <w:r>
        <w:rPr>
          <w:noProof/>
        </w:rPr>
        <w:t>8</w:t>
      </w:r>
      <w:r>
        <w:rPr>
          <w:noProof/>
        </w:rPr>
        <w:fldChar w:fldCharType="end"/>
      </w:r>
    </w:p>
    <w:p w14:paraId="78D4F3EE" w14:textId="2EE5969C" w:rsidR="005E116F" w:rsidRDefault="005E116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sidRPr="00ED3053">
        <w:rPr>
          <w:noProof/>
          <w:lang w:val="en-IN"/>
        </w:rPr>
        <w:t>Architectural requirements</w:t>
      </w:r>
      <w:r>
        <w:rPr>
          <w:noProof/>
        </w:rPr>
        <w:tab/>
      </w:r>
      <w:r>
        <w:rPr>
          <w:noProof/>
        </w:rPr>
        <w:fldChar w:fldCharType="begin"/>
      </w:r>
      <w:r>
        <w:rPr>
          <w:noProof/>
        </w:rPr>
        <w:instrText xml:space="preserve"> PAGEREF _Toc125358198 \h </w:instrText>
      </w:r>
      <w:r>
        <w:rPr>
          <w:noProof/>
        </w:rPr>
      </w:r>
      <w:r>
        <w:rPr>
          <w:noProof/>
        </w:rPr>
        <w:fldChar w:fldCharType="separate"/>
      </w:r>
      <w:r>
        <w:rPr>
          <w:noProof/>
        </w:rPr>
        <w:t>8</w:t>
      </w:r>
      <w:r>
        <w:rPr>
          <w:noProof/>
        </w:rPr>
        <w:fldChar w:fldCharType="end"/>
      </w:r>
    </w:p>
    <w:p w14:paraId="1C9EF9E8" w14:textId="424606D9" w:rsidR="005E116F" w:rsidRDefault="005E116F">
      <w:pPr>
        <w:pStyle w:val="TOC2"/>
        <w:rPr>
          <w:rFonts w:asciiTheme="minorHAnsi" w:eastAsiaTheme="minorEastAsia" w:hAnsiTheme="minorHAnsi" w:cstheme="minorBidi"/>
          <w:noProof/>
          <w:sz w:val="22"/>
          <w:szCs w:val="22"/>
          <w:lang w:val="en-US"/>
        </w:rPr>
      </w:pPr>
      <w:r w:rsidRPr="00ED3053">
        <w:rPr>
          <w:rFonts w:eastAsia="SimSun"/>
          <w:noProof/>
          <w:lang w:val="en-US" w:eastAsia="zh-CN"/>
        </w:rPr>
        <w:t>4.1</w:t>
      </w:r>
      <w:r>
        <w:rPr>
          <w:rFonts w:asciiTheme="minorHAnsi" w:eastAsiaTheme="minorEastAsia" w:hAnsiTheme="minorHAnsi" w:cstheme="minorBidi"/>
          <w:noProof/>
          <w:sz w:val="22"/>
          <w:szCs w:val="22"/>
          <w:lang w:val="en-US"/>
        </w:rPr>
        <w:tab/>
      </w:r>
      <w:r w:rsidRPr="00ED3053">
        <w:rPr>
          <w:rFonts w:eastAsia="SimSun"/>
          <w:noProof/>
          <w:lang w:val="en-US" w:eastAsia="zh-CN"/>
        </w:rPr>
        <w:t>General Description</w:t>
      </w:r>
      <w:r>
        <w:rPr>
          <w:noProof/>
        </w:rPr>
        <w:tab/>
      </w:r>
      <w:r>
        <w:rPr>
          <w:noProof/>
        </w:rPr>
        <w:fldChar w:fldCharType="begin"/>
      </w:r>
      <w:r>
        <w:rPr>
          <w:noProof/>
        </w:rPr>
        <w:instrText xml:space="preserve"> PAGEREF _Toc125358199 \h </w:instrText>
      </w:r>
      <w:r>
        <w:rPr>
          <w:noProof/>
        </w:rPr>
      </w:r>
      <w:r>
        <w:rPr>
          <w:noProof/>
        </w:rPr>
        <w:fldChar w:fldCharType="separate"/>
      </w:r>
      <w:r>
        <w:rPr>
          <w:noProof/>
        </w:rPr>
        <w:t>8</w:t>
      </w:r>
      <w:r>
        <w:rPr>
          <w:noProof/>
        </w:rPr>
        <w:fldChar w:fldCharType="end"/>
      </w:r>
    </w:p>
    <w:p w14:paraId="19E60A48" w14:textId="23B3E380" w:rsidR="005E116F" w:rsidRDefault="005E116F">
      <w:pPr>
        <w:pStyle w:val="TOC2"/>
        <w:rPr>
          <w:rFonts w:asciiTheme="minorHAnsi" w:eastAsiaTheme="minorEastAsia" w:hAnsiTheme="minorHAnsi" w:cstheme="minorBidi"/>
          <w:noProof/>
          <w:sz w:val="22"/>
          <w:szCs w:val="22"/>
          <w:lang w:val="en-US"/>
        </w:rPr>
      </w:pPr>
      <w:r w:rsidRPr="00ED3053">
        <w:rPr>
          <w:rFonts w:eastAsia="SimSun"/>
          <w:noProof/>
          <w:lang w:val="en-US" w:eastAsia="zh-CN"/>
        </w:rPr>
        <w:t>4</w:t>
      </w:r>
      <w:r w:rsidRPr="00ED3053">
        <w:rPr>
          <w:noProof/>
          <w:lang w:val="en-IN"/>
        </w:rPr>
        <w:t>.</w:t>
      </w:r>
      <w:r w:rsidRPr="00ED3053">
        <w:rPr>
          <w:rFonts w:eastAsia="SimSun"/>
          <w:noProof/>
          <w:lang w:val="en-US" w:eastAsia="zh-CN"/>
        </w:rPr>
        <w:t>2</w:t>
      </w:r>
      <w:r>
        <w:rPr>
          <w:rFonts w:asciiTheme="minorHAnsi" w:eastAsiaTheme="minorEastAsia" w:hAnsiTheme="minorHAnsi" w:cstheme="minorBidi"/>
          <w:noProof/>
          <w:sz w:val="22"/>
          <w:szCs w:val="22"/>
          <w:lang w:val="en-US"/>
        </w:rPr>
        <w:tab/>
      </w:r>
      <w:r w:rsidRPr="00ED3053">
        <w:rPr>
          <w:noProof/>
          <w:lang w:val="en-US"/>
        </w:rPr>
        <w:t>General Requirements</w:t>
      </w:r>
      <w:r>
        <w:rPr>
          <w:noProof/>
        </w:rPr>
        <w:tab/>
      </w:r>
      <w:r>
        <w:rPr>
          <w:noProof/>
        </w:rPr>
        <w:fldChar w:fldCharType="begin"/>
      </w:r>
      <w:r>
        <w:rPr>
          <w:noProof/>
        </w:rPr>
        <w:instrText xml:space="preserve"> PAGEREF _Toc125358200 \h </w:instrText>
      </w:r>
      <w:r>
        <w:rPr>
          <w:noProof/>
        </w:rPr>
      </w:r>
      <w:r>
        <w:rPr>
          <w:noProof/>
        </w:rPr>
        <w:fldChar w:fldCharType="separate"/>
      </w:r>
      <w:r>
        <w:rPr>
          <w:noProof/>
        </w:rPr>
        <w:t>8</w:t>
      </w:r>
      <w:r>
        <w:rPr>
          <w:noProof/>
        </w:rPr>
        <w:fldChar w:fldCharType="end"/>
      </w:r>
    </w:p>
    <w:p w14:paraId="29252D32" w14:textId="48AEFFCB" w:rsidR="005E116F" w:rsidRDefault="005E116F">
      <w:pPr>
        <w:pStyle w:val="TOC2"/>
        <w:rPr>
          <w:rFonts w:asciiTheme="minorHAnsi" w:eastAsiaTheme="minorEastAsia" w:hAnsiTheme="minorHAnsi" w:cstheme="minorBidi"/>
          <w:noProof/>
          <w:sz w:val="22"/>
          <w:szCs w:val="22"/>
          <w:lang w:val="en-US"/>
        </w:rPr>
      </w:pPr>
      <w:r w:rsidRPr="00ED3053">
        <w:rPr>
          <w:rFonts w:eastAsia="SimSun"/>
          <w:noProof/>
          <w:lang w:val="en-US" w:eastAsia="zh-CN"/>
        </w:rPr>
        <w:t>4</w:t>
      </w:r>
      <w:r w:rsidRPr="00ED3053">
        <w:rPr>
          <w:noProof/>
          <w:lang w:val="en-IN"/>
        </w:rPr>
        <w:t>.</w:t>
      </w:r>
      <w:r w:rsidRPr="00ED3053">
        <w:rPr>
          <w:rFonts w:eastAsia="SimSun"/>
          <w:noProof/>
          <w:lang w:val="en-US" w:eastAsia="zh-CN"/>
        </w:rPr>
        <w:t>x</w:t>
      </w:r>
      <w:r>
        <w:rPr>
          <w:rFonts w:asciiTheme="minorHAnsi" w:eastAsiaTheme="minorEastAsia" w:hAnsiTheme="minorHAnsi" w:cstheme="minorBidi"/>
          <w:noProof/>
          <w:sz w:val="22"/>
          <w:szCs w:val="22"/>
          <w:lang w:val="en-US"/>
        </w:rPr>
        <w:tab/>
      </w:r>
      <w:r>
        <w:rPr>
          <w:noProof/>
        </w:rPr>
        <w:t>&lt;</w:t>
      </w:r>
      <w:r w:rsidRPr="00ED3053">
        <w:rPr>
          <w:noProof/>
          <w:lang w:val="en-IN"/>
        </w:rPr>
        <w:t>Architectural requirements</w:t>
      </w:r>
      <w:r>
        <w:rPr>
          <w:noProof/>
        </w:rPr>
        <w:t>&gt;</w:t>
      </w:r>
      <w:r>
        <w:rPr>
          <w:noProof/>
        </w:rPr>
        <w:tab/>
      </w:r>
      <w:r>
        <w:rPr>
          <w:noProof/>
        </w:rPr>
        <w:fldChar w:fldCharType="begin"/>
      </w:r>
      <w:r>
        <w:rPr>
          <w:noProof/>
        </w:rPr>
        <w:instrText xml:space="preserve"> PAGEREF _Toc125358201 \h </w:instrText>
      </w:r>
      <w:r>
        <w:rPr>
          <w:noProof/>
        </w:rPr>
      </w:r>
      <w:r>
        <w:rPr>
          <w:noProof/>
        </w:rPr>
        <w:fldChar w:fldCharType="separate"/>
      </w:r>
      <w:r>
        <w:rPr>
          <w:noProof/>
        </w:rPr>
        <w:t>8</w:t>
      </w:r>
      <w:r>
        <w:rPr>
          <w:noProof/>
        </w:rPr>
        <w:fldChar w:fldCharType="end"/>
      </w:r>
    </w:p>
    <w:p w14:paraId="1243A41E" w14:textId="734C1ACB" w:rsidR="005E116F" w:rsidRDefault="005E116F">
      <w:pPr>
        <w:pStyle w:val="TOC1"/>
        <w:rPr>
          <w:rFonts w:asciiTheme="minorHAnsi" w:eastAsiaTheme="minorEastAsia" w:hAnsiTheme="minorHAnsi" w:cstheme="minorBidi"/>
          <w:noProof/>
          <w:szCs w:val="22"/>
          <w:lang w:val="en-US"/>
        </w:rPr>
      </w:pPr>
      <w:r w:rsidRPr="00ED3053">
        <w:rPr>
          <w:rFonts w:eastAsia="SimSun"/>
          <w:noProof/>
          <w:lang w:val="en-US" w:eastAsia="zh-CN"/>
        </w:rPr>
        <w:t>5</w:t>
      </w:r>
      <w:r>
        <w:rPr>
          <w:rFonts w:asciiTheme="minorHAnsi" w:eastAsiaTheme="minorEastAsia" w:hAnsiTheme="minorHAnsi" w:cstheme="minorBidi"/>
          <w:noProof/>
          <w:szCs w:val="22"/>
          <w:lang w:val="en-US"/>
        </w:rPr>
        <w:tab/>
      </w:r>
      <w:r w:rsidRPr="00ED3053">
        <w:rPr>
          <w:rFonts w:eastAsia="SimSun"/>
          <w:noProof/>
          <w:lang w:val="en-US" w:eastAsia="zh-CN"/>
        </w:rPr>
        <w:t>Application architecture</w:t>
      </w:r>
      <w:r w:rsidRPr="00ED3053">
        <w:rPr>
          <w:noProof/>
          <w:lang w:val="en-IN"/>
        </w:rPr>
        <w:t xml:space="preserve"> for ADAES</w:t>
      </w:r>
      <w:r>
        <w:rPr>
          <w:noProof/>
        </w:rPr>
        <w:tab/>
      </w:r>
      <w:r>
        <w:rPr>
          <w:noProof/>
        </w:rPr>
        <w:fldChar w:fldCharType="begin"/>
      </w:r>
      <w:r>
        <w:rPr>
          <w:noProof/>
        </w:rPr>
        <w:instrText xml:space="preserve"> PAGEREF _Toc125358202 \h </w:instrText>
      </w:r>
      <w:r>
        <w:rPr>
          <w:noProof/>
        </w:rPr>
      </w:r>
      <w:r>
        <w:rPr>
          <w:noProof/>
        </w:rPr>
        <w:fldChar w:fldCharType="separate"/>
      </w:r>
      <w:r>
        <w:rPr>
          <w:noProof/>
        </w:rPr>
        <w:t>8</w:t>
      </w:r>
      <w:r>
        <w:rPr>
          <w:noProof/>
        </w:rPr>
        <w:fldChar w:fldCharType="end"/>
      </w:r>
    </w:p>
    <w:p w14:paraId="47FBDB47" w14:textId="615A1491" w:rsidR="005E116F" w:rsidRDefault="005E116F">
      <w:pPr>
        <w:pStyle w:val="TOC2"/>
        <w:rPr>
          <w:rFonts w:asciiTheme="minorHAnsi" w:eastAsiaTheme="minorEastAsia" w:hAnsiTheme="minorHAnsi" w:cstheme="minorBidi"/>
          <w:noProof/>
          <w:sz w:val="22"/>
          <w:szCs w:val="22"/>
          <w:lang w:val="en-US"/>
        </w:rPr>
      </w:pPr>
      <w:r>
        <w:rPr>
          <w:noProof/>
        </w:rPr>
        <w:t xml:space="preserve">5.1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_Toc125358203 \h </w:instrText>
      </w:r>
      <w:r>
        <w:rPr>
          <w:noProof/>
        </w:rPr>
      </w:r>
      <w:r>
        <w:rPr>
          <w:noProof/>
        </w:rPr>
        <w:fldChar w:fldCharType="separate"/>
      </w:r>
      <w:r>
        <w:rPr>
          <w:noProof/>
        </w:rPr>
        <w:t>8</w:t>
      </w:r>
      <w:r>
        <w:rPr>
          <w:noProof/>
        </w:rPr>
        <w:fldChar w:fldCharType="end"/>
      </w:r>
    </w:p>
    <w:p w14:paraId="24181E78" w14:textId="06F71560" w:rsidR="005E116F" w:rsidRDefault="005E116F">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Functional architecture</w:t>
      </w:r>
      <w:r>
        <w:rPr>
          <w:noProof/>
        </w:rPr>
        <w:tab/>
      </w:r>
      <w:r>
        <w:rPr>
          <w:noProof/>
        </w:rPr>
        <w:fldChar w:fldCharType="begin"/>
      </w:r>
      <w:r>
        <w:rPr>
          <w:noProof/>
        </w:rPr>
        <w:instrText xml:space="preserve"> PAGEREF _Toc125358204 \h </w:instrText>
      </w:r>
      <w:r>
        <w:rPr>
          <w:noProof/>
        </w:rPr>
      </w:r>
      <w:r>
        <w:rPr>
          <w:noProof/>
        </w:rPr>
        <w:fldChar w:fldCharType="separate"/>
      </w:r>
      <w:r>
        <w:rPr>
          <w:noProof/>
        </w:rPr>
        <w:t>9</w:t>
      </w:r>
      <w:r>
        <w:rPr>
          <w:noProof/>
        </w:rPr>
        <w:fldChar w:fldCharType="end"/>
      </w:r>
    </w:p>
    <w:p w14:paraId="4C5595BE" w14:textId="1A7C519B" w:rsidR="005E116F" w:rsidRDefault="005E116F">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_Toc125358205 \h </w:instrText>
      </w:r>
      <w:r>
        <w:rPr>
          <w:noProof/>
        </w:rPr>
      </w:r>
      <w:r>
        <w:rPr>
          <w:noProof/>
        </w:rPr>
        <w:fldChar w:fldCharType="separate"/>
      </w:r>
      <w:r>
        <w:rPr>
          <w:noProof/>
        </w:rPr>
        <w:t>9</w:t>
      </w:r>
      <w:r>
        <w:rPr>
          <w:noProof/>
        </w:rPr>
        <w:fldChar w:fldCharType="end"/>
      </w:r>
    </w:p>
    <w:p w14:paraId="0A5E840D" w14:textId="0528EDF9" w:rsidR="005E116F" w:rsidRDefault="005E116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On-network Functional Architecture</w:t>
      </w:r>
      <w:r>
        <w:rPr>
          <w:noProof/>
        </w:rPr>
        <w:tab/>
      </w:r>
      <w:r>
        <w:rPr>
          <w:noProof/>
        </w:rPr>
        <w:fldChar w:fldCharType="begin"/>
      </w:r>
      <w:r>
        <w:rPr>
          <w:noProof/>
        </w:rPr>
        <w:instrText xml:space="preserve"> PAGEREF _Toc125358206 \h </w:instrText>
      </w:r>
      <w:r>
        <w:rPr>
          <w:noProof/>
        </w:rPr>
      </w:r>
      <w:r>
        <w:rPr>
          <w:noProof/>
        </w:rPr>
        <w:fldChar w:fldCharType="separate"/>
      </w:r>
      <w:r>
        <w:rPr>
          <w:noProof/>
        </w:rPr>
        <w:t>9</w:t>
      </w:r>
      <w:r>
        <w:rPr>
          <w:noProof/>
        </w:rPr>
        <w:fldChar w:fldCharType="end"/>
      </w:r>
    </w:p>
    <w:p w14:paraId="66FC9B05" w14:textId="46A0C7CF" w:rsidR="005E116F" w:rsidRDefault="005E116F">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Off-network Functional Architecture</w:t>
      </w:r>
      <w:r>
        <w:rPr>
          <w:noProof/>
        </w:rPr>
        <w:tab/>
      </w:r>
      <w:r>
        <w:rPr>
          <w:noProof/>
        </w:rPr>
        <w:fldChar w:fldCharType="begin"/>
      </w:r>
      <w:r>
        <w:rPr>
          <w:noProof/>
        </w:rPr>
        <w:instrText xml:space="preserve"> PAGEREF _Toc125358207 \h </w:instrText>
      </w:r>
      <w:r>
        <w:rPr>
          <w:noProof/>
        </w:rPr>
      </w:r>
      <w:r>
        <w:rPr>
          <w:noProof/>
        </w:rPr>
        <w:fldChar w:fldCharType="separate"/>
      </w:r>
      <w:r>
        <w:rPr>
          <w:noProof/>
        </w:rPr>
        <w:t>10</w:t>
      </w:r>
      <w:r>
        <w:rPr>
          <w:noProof/>
        </w:rPr>
        <w:fldChar w:fldCharType="end"/>
      </w:r>
    </w:p>
    <w:p w14:paraId="03D406C8" w14:textId="234B0C42" w:rsidR="005E116F" w:rsidRDefault="005E116F">
      <w:pPr>
        <w:pStyle w:val="TOC2"/>
        <w:rPr>
          <w:rFonts w:asciiTheme="minorHAnsi" w:eastAsiaTheme="minorEastAsia" w:hAnsiTheme="minorHAnsi" w:cstheme="minorBidi"/>
          <w:noProof/>
          <w:sz w:val="22"/>
          <w:szCs w:val="22"/>
          <w:lang w:val="en-US"/>
        </w:rPr>
      </w:pPr>
      <w:r>
        <w:rPr>
          <w:noProof/>
        </w:rPr>
        <w:t xml:space="preserve">5.3 </w:t>
      </w:r>
      <w:r>
        <w:rPr>
          <w:rFonts w:asciiTheme="minorHAnsi" w:eastAsiaTheme="minorEastAsia" w:hAnsiTheme="minorHAnsi" w:cstheme="minorBidi"/>
          <w:noProof/>
          <w:sz w:val="22"/>
          <w:szCs w:val="22"/>
          <w:lang w:val="en-US"/>
        </w:rPr>
        <w:tab/>
      </w:r>
      <w:r>
        <w:rPr>
          <w:noProof/>
        </w:rPr>
        <w:t>ADAE internal architecture</w:t>
      </w:r>
      <w:r>
        <w:rPr>
          <w:noProof/>
        </w:rPr>
        <w:tab/>
      </w:r>
      <w:r>
        <w:rPr>
          <w:noProof/>
        </w:rPr>
        <w:fldChar w:fldCharType="begin"/>
      </w:r>
      <w:r>
        <w:rPr>
          <w:noProof/>
        </w:rPr>
        <w:instrText xml:space="preserve"> PAGEREF _Toc125358208 \h </w:instrText>
      </w:r>
      <w:r>
        <w:rPr>
          <w:noProof/>
        </w:rPr>
      </w:r>
      <w:r>
        <w:rPr>
          <w:noProof/>
        </w:rPr>
        <w:fldChar w:fldCharType="separate"/>
      </w:r>
      <w:r>
        <w:rPr>
          <w:noProof/>
        </w:rPr>
        <w:t>11</w:t>
      </w:r>
      <w:r>
        <w:rPr>
          <w:noProof/>
        </w:rPr>
        <w:fldChar w:fldCharType="end"/>
      </w:r>
    </w:p>
    <w:p w14:paraId="7814D2B6" w14:textId="0093AAB6" w:rsidR="005E116F" w:rsidRDefault="005E116F">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ADAE layer Functional Description</w:t>
      </w:r>
      <w:r>
        <w:rPr>
          <w:noProof/>
        </w:rPr>
        <w:tab/>
      </w:r>
      <w:r>
        <w:rPr>
          <w:noProof/>
        </w:rPr>
        <w:fldChar w:fldCharType="begin"/>
      </w:r>
      <w:r>
        <w:rPr>
          <w:noProof/>
        </w:rPr>
        <w:instrText xml:space="preserve"> PAGEREF _Toc125358209 \h </w:instrText>
      </w:r>
      <w:r>
        <w:rPr>
          <w:noProof/>
        </w:rPr>
      </w:r>
      <w:r>
        <w:rPr>
          <w:noProof/>
        </w:rPr>
        <w:fldChar w:fldCharType="separate"/>
      </w:r>
      <w:r>
        <w:rPr>
          <w:noProof/>
        </w:rPr>
        <w:t>12</w:t>
      </w:r>
      <w:r>
        <w:rPr>
          <w:noProof/>
        </w:rPr>
        <w:fldChar w:fldCharType="end"/>
      </w:r>
    </w:p>
    <w:p w14:paraId="51E488D3" w14:textId="4228D861" w:rsidR="005E116F" w:rsidRDefault="005E116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Support for application performance analytics</w:t>
      </w:r>
      <w:r>
        <w:rPr>
          <w:noProof/>
        </w:rPr>
        <w:tab/>
      </w:r>
      <w:r>
        <w:rPr>
          <w:noProof/>
        </w:rPr>
        <w:fldChar w:fldCharType="begin"/>
      </w:r>
      <w:r>
        <w:rPr>
          <w:noProof/>
        </w:rPr>
        <w:instrText xml:space="preserve"> PAGEREF _Toc125358210 \h </w:instrText>
      </w:r>
      <w:r>
        <w:rPr>
          <w:noProof/>
        </w:rPr>
      </w:r>
      <w:r>
        <w:rPr>
          <w:noProof/>
        </w:rPr>
        <w:fldChar w:fldCharType="separate"/>
      </w:r>
      <w:r>
        <w:rPr>
          <w:noProof/>
        </w:rPr>
        <w:t>12</w:t>
      </w:r>
      <w:r>
        <w:rPr>
          <w:noProof/>
        </w:rPr>
        <w:fldChar w:fldCharType="end"/>
      </w:r>
    </w:p>
    <w:p w14:paraId="4761F878" w14:textId="2A6338C2" w:rsidR="005E116F" w:rsidRDefault="005E116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Support for slice-specific application performance analytics</w:t>
      </w:r>
      <w:r>
        <w:rPr>
          <w:noProof/>
        </w:rPr>
        <w:tab/>
      </w:r>
      <w:r>
        <w:rPr>
          <w:noProof/>
        </w:rPr>
        <w:fldChar w:fldCharType="begin"/>
      </w:r>
      <w:r>
        <w:rPr>
          <w:noProof/>
        </w:rPr>
        <w:instrText xml:space="preserve"> PAGEREF _Toc125358211 \h </w:instrText>
      </w:r>
      <w:r>
        <w:rPr>
          <w:noProof/>
        </w:rPr>
      </w:r>
      <w:r>
        <w:rPr>
          <w:noProof/>
        </w:rPr>
        <w:fldChar w:fldCharType="separate"/>
      </w:r>
      <w:r>
        <w:rPr>
          <w:noProof/>
        </w:rPr>
        <w:t>12</w:t>
      </w:r>
      <w:r>
        <w:rPr>
          <w:noProof/>
        </w:rPr>
        <w:fldChar w:fldCharType="end"/>
      </w:r>
    </w:p>
    <w:p w14:paraId="1485EA10" w14:textId="0E3BCA49" w:rsidR="005E116F" w:rsidRDefault="005E116F">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Support for UE-to-UE application performance analytics</w:t>
      </w:r>
      <w:r>
        <w:rPr>
          <w:noProof/>
        </w:rPr>
        <w:tab/>
      </w:r>
      <w:r>
        <w:rPr>
          <w:noProof/>
        </w:rPr>
        <w:fldChar w:fldCharType="begin"/>
      </w:r>
      <w:r>
        <w:rPr>
          <w:noProof/>
        </w:rPr>
        <w:instrText xml:space="preserve"> PAGEREF _Toc125358212 \h </w:instrText>
      </w:r>
      <w:r>
        <w:rPr>
          <w:noProof/>
        </w:rPr>
      </w:r>
      <w:r>
        <w:rPr>
          <w:noProof/>
        </w:rPr>
        <w:fldChar w:fldCharType="separate"/>
      </w:r>
      <w:r>
        <w:rPr>
          <w:noProof/>
        </w:rPr>
        <w:t>12</w:t>
      </w:r>
      <w:r>
        <w:rPr>
          <w:noProof/>
        </w:rPr>
        <w:fldChar w:fldCharType="end"/>
      </w:r>
    </w:p>
    <w:p w14:paraId="707132D0" w14:textId="67D4A868" w:rsidR="005E116F" w:rsidRDefault="005E116F">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Support for location accuracy analytics</w:t>
      </w:r>
      <w:r>
        <w:rPr>
          <w:noProof/>
        </w:rPr>
        <w:tab/>
      </w:r>
      <w:r>
        <w:rPr>
          <w:noProof/>
        </w:rPr>
        <w:fldChar w:fldCharType="begin"/>
      </w:r>
      <w:r>
        <w:rPr>
          <w:noProof/>
        </w:rPr>
        <w:instrText xml:space="preserve"> PAGEREF _Toc125358213 \h </w:instrText>
      </w:r>
      <w:r>
        <w:rPr>
          <w:noProof/>
        </w:rPr>
      </w:r>
      <w:r>
        <w:rPr>
          <w:noProof/>
        </w:rPr>
        <w:fldChar w:fldCharType="separate"/>
      </w:r>
      <w:r>
        <w:rPr>
          <w:noProof/>
        </w:rPr>
        <w:t>12</w:t>
      </w:r>
      <w:r>
        <w:rPr>
          <w:noProof/>
        </w:rPr>
        <w:fldChar w:fldCharType="end"/>
      </w:r>
    </w:p>
    <w:p w14:paraId="41B74EF2" w14:textId="0ED94470" w:rsidR="005E116F" w:rsidRDefault="005E116F">
      <w:pPr>
        <w:pStyle w:val="TOC2"/>
        <w:rPr>
          <w:rFonts w:asciiTheme="minorHAnsi" w:eastAsiaTheme="minorEastAsia" w:hAnsiTheme="minorHAnsi" w:cstheme="minorBidi"/>
          <w:noProof/>
          <w:sz w:val="22"/>
          <w:szCs w:val="22"/>
          <w:lang w:val="en-US"/>
        </w:rPr>
      </w:pPr>
      <w:r>
        <w:rPr>
          <w:noProof/>
        </w:rPr>
        <w:t>6.5</w:t>
      </w:r>
      <w:r>
        <w:rPr>
          <w:rFonts w:asciiTheme="minorHAnsi" w:eastAsiaTheme="minorEastAsia" w:hAnsiTheme="minorHAnsi" w:cstheme="minorBidi"/>
          <w:noProof/>
          <w:sz w:val="22"/>
          <w:szCs w:val="22"/>
          <w:lang w:val="en-US"/>
        </w:rPr>
        <w:tab/>
      </w:r>
      <w:r>
        <w:rPr>
          <w:noProof/>
        </w:rPr>
        <w:t>Support for service API analytics</w:t>
      </w:r>
      <w:r>
        <w:rPr>
          <w:noProof/>
        </w:rPr>
        <w:tab/>
      </w:r>
      <w:r>
        <w:rPr>
          <w:noProof/>
        </w:rPr>
        <w:fldChar w:fldCharType="begin"/>
      </w:r>
      <w:r>
        <w:rPr>
          <w:noProof/>
        </w:rPr>
        <w:instrText xml:space="preserve"> PAGEREF _Toc125358214 \h </w:instrText>
      </w:r>
      <w:r>
        <w:rPr>
          <w:noProof/>
        </w:rPr>
      </w:r>
      <w:r>
        <w:rPr>
          <w:noProof/>
        </w:rPr>
        <w:fldChar w:fldCharType="separate"/>
      </w:r>
      <w:r>
        <w:rPr>
          <w:noProof/>
        </w:rPr>
        <w:t>12</w:t>
      </w:r>
      <w:r>
        <w:rPr>
          <w:noProof/>
        </w:rPr>
        <w:fldChar w:fldCharType="end"/>
      </w:r>
    </w:p>
    <w:p w14:paraId="305C7DA5" w14:textId="45FA4E66" w:rsidR="005E116F" w:rsidRDefault="005E116F">
      <w:pPr>
        <w:pStyle w:val="TOC2"/>
        <w:rPr>
          <w:rFonts w:asciiTheme="minorHAnsi" w:eastAsiaTheme="minorEastAsia" w:hAnsiTheme="minorHAnsi" w:cstheme="minorBidi"/>
          <w:noProof/>
          <w:sz w:val="22"/>
          <w:szCs w:val="22"/>
          <w:lang w:val="en-US"/>
        </w:rPr>
      </w:pPr>
      <w:r>
        <w:rPr>
          <w:noProof/>
        </w:rPr>
        <w:t>6.x</w:t>
      </w:r>
      <w:r>
        <w:rPr>
          <w:rFonts w:asciiTheme="minorHAnsi" w:eastAsiaTheme="minorEastAsia" w:hAnsiTheme="minorHAnsi" w:cstheme="minorBidi"/>
          <w:noProof/>
          <w:sz w:val="22"/>
          <w:szCs w:val="22"/>
          <w:lang w:val="en-US"/>
        </w:rPr>
        <w:tab/>
      </w:r>
      <w:r>
        <w:rPr>
          <w:noProof/>
        </w:rPr>
        <w:t>&lt;</w:t>
      </w:r>
      <w:r w:rsidRPr="00ED3053">
        <w:rPr>
          <w:rFonts w:eastAsia="SimSun"/>
          <w:noProof/>
          <w:lang w:val="en-US" w:eastAsia="zh-CN"/>
        </w:rPr>
        <w:t>Functionality</w:t>
      </w:r>
      <w:r>
        <w:rPr>
          <w:noProof/>
        </w:rPr>
        <w:t>&gt;</w:t>
      </w:r>
      <w:r>
        <w:rPr>
          <w:noProof/>
        </w:rPr>
        <w:tab/>
      </w:r>
      <w:r>
        <w:rPr>
          <w:noProof/>
        </w:rPr>
        <w:fldChar w:fldCharType="begin"/>
      </w:r>
      <w:r>
        <w:rPr>
          <w:noProof/>
        </w:rPr>
        <w:instrText xml:space="preserve"> PAGEREF _Toc125358215 \h </w:instrText>
      </w:r>
      <w:r>
        <w:rPr>
          <w:noProof/>
        </w:rPr>
      </w:r>
      <w:r>
        <w:rPr>
          <w:noProof/>
        </w:rPr>
        <w:fldChar w:fldCharType="separate"/>
      </w:r>
      <w:r>
        <w:rPr>
          <w:noProof/>
        </w:rPr>
        <w:t>13</w:t>
      </w:r>
      <w:r>
        <w:rPr>
          <w:noProof/>
        </w:rPr>
        <w:fldChar w:fldCharType="end"/>
      </w:r>
    </w:p>
    <w:p w14:paraId="674CF3B6" w14:textId="11DB155C" w:rsidR="005E116F" w:rsidRDefault="005E116F">
      <w:pPr>
        <w:pStyle w:val="TOC1"/>
        <w:rPr>
          <w:rFonts w:asciiTheme="minorHAnsi" w:eastAsiaTheme="minorEastAsia" w:hAnsiTheme="minorHAnsi" w:cstheme="minorBidi"/>
          <w:noProof/>
          <w:szCs w:val="22"/>
          <w:lang w:val="en-US"/>
        </w:rPr>
      </w:pPr>
      <w:r w:rsidRPr="00ED3053">
        <w:rPr>
          <w:rFonts w:eastAsia="SimSun"/>
          <w:noProof/>
          <w:lang w:val="en-US" w:eastAsia="zh-CN"/>
        </w:rPr>
        <w:t>7</w:t>
      </w:r>
      <w:r>
        <w:rPr>
          <w:rFonts w:asciiTheme="minorHAnsi" w:eastAsiaTheme="minorEastAsia" w:hAnsiTheme="minorHAnsi" w:cstheme="minorBidi"/>
          <w:noProof/>
          <w:szCs w:val="22"/>
          <w:lang w:val="en-US"/>
        </w:rPr>
        <w:tab/>
      </w:r>
      <w:r w:rsidRPr="00ED3053">
        <w:rPr>
          <w:noProof/>
          <w:lang w:val="en-IN"/>
        </w:rPr>
        <w:t>Identities and commonly used values</w:t>
      </w:r>
      <w:r>
        <w:rPr>
          <w:noProof/>
        </w:rPr>
        <w:tab/>
      </w:r>
      <w:r>
        <w:rPr>
          <w:noProof/>
        </w:rPr>
        <w:fldChar w:fldCharType="begin"/>
      </w:r>
      <w:r>
        <w:rPr>
          <w:noProof/>
        </w:rPr>
        <w:instrText xml:space="preserve"> PAGEREF _Toc125358216 \h </w:instrText>
      </w:r>
      <w:r>
        <w:rPr>
          <w:noProof/>
        </w:rPr>
      </w:r>
      <w:r>
        <w:rPr>
          <w:noProof/>
        </w:rPr>
        <w:fldChar w:fldCharType="separate"/>
      </w:r>
      <w:r>
        <w:rPr>
          <w:noProof/>
        </w:rPr>
        <w:t>13</w:t>
      </w:r>
      <w:r>
        <w:rPr>
          <w:noProof/>
        </w:rPr>
        <w:fldChar w:fldCharType="end"/>
      </w:r>
    </w:p>
    <w:p w14:paraId="0E2E85FB" w14:textId="4F9901D9" w:rsidR="005E116F" w:rsidRDefault="005E116F">
      <w:pPr>
        <w:pStyle w:val="TOC2"/>
        <w:rPr>
          <w:rFonts w:asciiTheme="minorHAnsi" w:eastAsiaTheme="minorEastAsia" w:hAnsiTheme="minorHAnsi" w:cstheme="minorBidi"/>
          <w:noProof/>
          <w:sz w:val="22"/>
          <w:szCs w:val="22"/>
          <w:lang w:val="en-US"/>
        </w:rPr>
      </w:pPr>
      <w:r w:rsidRPr="00ED3053">
        <w:rPr>
          <w:rFonts w:eastAsia="SimSun"/>
          <w:noProof/>
          <w:lang w:val="en-US" w:eastAsia="zh-CN"/>
        </w:rPr>
        <w:t>7</w:t>
      </w:r>
      <w:r w:rsidRPr="00ED3053">
        <w:rPr>
          <w:noProof/>
          <w:lang w:val="en-IN"/>
        </w:rPr>
        <w:t>.1</w:t>
      </w:r>
      <w:r>
        <w:rPr>
          <w:rFonts w:asciiTheme="minorHAnsi" w:eastAsiaTheme="minorEastAsia" w:hAnsiTheme="minorHAnsi" w:cstheme="minorBidi"/>
          <w:noProof/>
          <w:sz w:val="22"/>
          <w:szCs w:val="22"/>
          <w:lang w:val="en-US"/>
        </w:rPr>
        <w:tab/>
      </w:r>
      <w:r w:rsidRPr="00ED3053">
        <w:rPr>
          <w:noProof/>
          <w:lang w:val="en-IN"/>
        </w:rPr>
        <w:t>General</w:t>
      </w:r>
      <w:r>
        <w:rPr>
          <w:noProof/>
        </w:rPr>
        <w:tab/>
      </w:r>
      <w:r>
        <w:rPr>
          <w:noProof/>
        </w:rPr>
        <w:fldChar w:fldCharType="begin"/>
      </w:r>
      <w:r>
        <w:rPr>
          <w:noProof/>
        </w:rPr>
        <w:instrText xml:space="preserve"> PAGEREF _Toc125358217 \h </w:instrText>
      </w:r>
      <w:r>
        <w:rPr>
          <w:noProof/>
        </w:rPr>
      </w:r>
      <w:r>
        <w:rPr>
          <w:noProof/>
        </w:rPr>
        <w:fldChar w:fldCharType="separate"/>
      </w:r>
      <w:r>
        <w:rPr>
          <w:noProof/>
        </w:rPr>
        <w:t>13</w:t>
      </w:r>
      <w:r>
        <w:rPr>
          <w:noProof/>
        </w:rPr>
        <w:fldChar w:fldCharType="end"/>
      </w:r>
    </w:p>
    <w:p w14:paraId="29D6A123" w14:textId="170170D6" w:rsidR="005E116F" w:rsidRDefault="005E116F">
      <w:pPr>
        <w:pStyle w:val="TOC2"/>
        <w:rPr>
          <w:rFonts w:asciiTheme="minorHAnsi" w:eastAsiaTheme="minorEastAsia" w:hAnsiTheme="minorHAnsi" w:cstheme="minorBidi"/>
          <w:noProof/>
          <w:sz w:val="22"/>
          <w:szCs w:val="22"/>
          <w:lang w:val="en-US"/>
        </w:rPr>
      </w:pPr>
      <w:r w:rsidRPr="00ED3053">
        <w:rPr>
          <w:rFonts w:eastAsia="SimSun"/>
          <w:noProof/>
          <w:lang w:val="en-US" w:eastAsia="zh-CN"/>
        </w:rPr>
        <w:t>7</w:t>
      </w:r>
      <w:r w:rsidRPr="00ED3053">
        <w:rPr>
          <w:noProof/>
          <w:lang w:val="en-IN"/>
        </w:rPr>
        <w:t>.2</w:t>
      </w:r>
      <w:r>
        <w:rPr>
          <w:rFonts w:asciiTheme="minorHAnsi" w:eastAsiaTheme="minorEastAsia" w:hAnsiTheme="minorHAnsi" w:cstheme="minorBidi"/>
          <w:noProof/>
          <w:sz w:val="22"/>
          <w:szCs w:val="22"/>
          <w:lang w:val="en-US"/>
        </w:rPr>
        <w:tab/>
      </w:r>
      <w:r w:rsidRPr="00ED3053">
        <w:rPr>
          <w:noProof/>
          <w:lang w:val="en-IN"/>
        </w:rPr>
        <w:t>ADAE Server ID</w:t>
      </w:r>
      <w:r>
        <w:rPr>
          <w:noProof/>
        </w:rPr>
        <w:tab/>
      </w:r>
      <w:r>
        <w:rPr>
          <w:noProof/>
        </w:rPr>
        <w:fldChar w:fldCharType="begin"/>
      </w:r>
      <w:r>
        <w:rPr>
          <w:noProof/>
        </w:rPr>
        <w:instrText xml:space="preserve"> PAGEREF _Toc125358218 \h </w:instrText>
      </w:r>
      <w:r>
        <w:rPr>
          <w:noProof/>
        </w:rPr>
      </w:r>
      <w:r>
        <w:rPr>
          <w:noProof/>
        </w:rPr>
        <w:fldChar w:fldCharType="separate"/>
      </w:r>
      <w:r>
        <w:rPr>
          <w:noProof/>
        </w:rPr>
        <w:t>13</w:t>
      </w:r>
      <w:r>
        <w:rPr>
          <w:noProof/>
        </w:rPr>
        <w:fldChar w:fldCharType="end"/>
      </w:r>
    </w:p>
    <w:p w14:paraId="29F082F9" w14:textId="0783383C" w:rsidR="005E116F" w:rsidRDefault="005E116F">
      <w:pPr>
        <w:pStyle w:val="TOC2"/>
        <w:rPr>
          <w:rFonts w:asciiTheme="minorHAnsi" w:eastAsiaTheme="minorEastAsia" w:hAnsiTheme="minorHAnsi" w:cstheme="minorBidi"/>
          <w:noProof/>
          <w:sz w:val="22"/>
          <w:szCs w:val="22"/>
          <w:lang w:val="en-US"/>
        </w:rPr>
      </w:pPr>
      <w:r w:rsidRPr="00ED3053">
        <w:rPr>
          <w:rFonts w:eastAsia="SimSun"/>
          <w:noProof/>
          <w:lang w:val="en-US" w:eastAsia="zh-CN"/>
        </w:rPr>
        <w:t>7</w:t>
      </w:r>
      <w:r w:rsidRPr="00ED3053">
        <w:rPr>
          <w:noProof/>
          <w:lang w:val="en-IN"/>
        </w:rPr>
        <w:t>.3</w:t>
      </w:r>
      <w:r>
        <w:rPr>
          <w:rFonts w:asciiTheme="minorHAnsi" w:eastAsiaTheme="minorEastAsia" w:hAnsiTheme="minorHAnsi" w:cstheme="minorBidi"/>
          <w:noProof/>
          <w:sz w:val="22"/>
          <w:szCs w:val="22"/>
          <w:lang w:val="en-US"/>
        </w:rPr>
        <w:tab/>
      </w:r>
      <w:r w:rsidRPr="00ED3053">
        <w:rPr>
          <w:noProof/>
          <w:lang w:val="en-IN"/>
        </w:rPr>
        <w:t>ADAE client ID</w:t>
      </w:r>
      <w:r>
        <w:rPr>
          <w:noProof/>
        </w:rPr>
        <w:tab/>
      </w:r>
      <w:r>
        <w:rPr>
          <w:noProof/>
        </w:rPr>
        <w:fldChar w:fldCharType="begin"/>
      </w:r>
      <w:r>
        <w:rPr>
          <w:noProof/>
        </w:rPr>
        <w:instrText xml:space="preserve"> PAGEREF _Toc125358219 \h </w:instrText>
      </w:r>
      <w:r>
        <w:rPr>
          <w:noProof/>
        </w:rPr>
      </w:r>
      <w:r>
        <w:rPr>
          <w:noProof/>
        </w:rPr>
        <w:fldChar w:fldCharType="separate"/>
      </w:r>
      <w:r>
        <w:rPr>
          <w:noProof/>
        </w:rPr>
        <w:t>13</w:t>
      </w:r>
      <w:r>
        <w:rPr>
          <w:noProof/>
        </w:rPr>
        <w:fldChar w:fldCharType="end"/>
      </w:r>
    </w:p>
    <w:p w14:paraId="0ADD5A56" w14:textId="0E4181AB" w:rsidR="005E116F" w:rsidRDefault="005E116F">
      <w:pPr>
        <w:pStyle w:val="TOC2"/>
        <w:rPr>
          <w:rFonts w:asciiTheme="minorHAnsi" w:eastAsiaTheme="minorEastAsia" w:hAnsiTheme="minorHAnsi" w:cstheme="minorBidi"/>
          <w:noProof/>
          <w:sz w:val="22"/>
          <w:szCs w:val="22"/>
          <w:lang w:val="en-US"/>
        </w:rPr>
      </w:pPr>
      <w:r w:rsidRPr="00ED3053">
        <w:rPr>
          <w:rFonts w:eastAsia="SimSun"/>
          <w:noProof/>
          <w:lang w:val="en-US" w:eastAsia="zh-CN"/>
        </w:rPr>
        <w:t>7</w:t>
      </w:r>
      <w:r w:rsidRPr="00ED3053">
        <w:rPr>
          <w:noProof/>
          <w:lang w:val="en-IN"/>
        </w:rPr>
        <w:t>.4</w:t>
      </w:r>
      <w:r>
        <w:rPr>
          <w:rFonts w:asciiTheme="minorHAnsi" w:eastAsiaTheme="minorEastAsia" w:hAnsiTheme="minorHAnsi" w:cstheme="minorBidi"/>
          <w:noProof/>
          <w:sz w:val="22"/>
          <w:szCs w:val="22"/>
          <w:lang w:val="en-US"/>
        </w:rPr>
        <w:tab/>
      </w:r>
      <w:r w:rsidRPr="00ED3053">
        <w:rPr>
          <w:noProof/>
          <w:lang w:val="en-IN"/>
        </w:rPr>
        <w:t>A-ADRF ID</w:t>
      </w:r>
      <w:r>
        <w:rPr>
          <w:noProof/>
        </w:rPr>
        <w:tab/>
      </w:r>
      <w:r>
        <w:rPr>
          <w:noProof/>
        </w:rPr>
        <w:fldChar w:fldCharType="begin"/>
      </w:r>
      <w:r>
        <w:rPr>
          <w:noProof/>
        </w:rPr>
        <w:instrText xml:space="preserve"> PAGEREF _Toc125358220 \h </w:instrText>
      </w:r>
      <w:r>
        <w:rPr>
          <w:noProof/>
        </w:rPr>
      </w:r>
      <w:r>
        <w:rPr>
          <w:noProof/>
        </w:rPr>
        <w:fldChar w:fldCharType="separate"/>
      </w:r>
      <w:r>
        <w:rPr>
          <w:noProof/>
        </w:rPr>
        <w:t>13</w:t>
      </w:r>
      <w:r>
        <w:rPr>
          <w:noProof/>
        </w:rPr>
        <w:fldChar w:fldCharType="end"/>
      </w:r>
    </w:p>
    <w:p w14:paraId="68DF3A7B" w14:textId="471A8719" w:rsidR="005E116F" w:rsidRDefault="005E116F">
      <w:pPr>
        <w:pStyle w:val="TOC2"/>
        <w:rPr>
          <w:rFonts w:asciiTheme="minorHAnsi" w:eastAsiaTheme="minorEastAsia" w:hAnsiTheme="minorHAnsi" w:cstheme="minorBidi"/>
          <w:noProof/>
          <w:sz w:val="22"/>
          <w:szCs w:val="22"/>
          <w:lang w:val="en-US"/>
        </w:rPr>
      </w:pPr>
      <w:r w:rsidRPr="00ED3053">
        <w:rPr>
          <w:rFonts w:eastAsia="SimSun"/>
          <w:noProof/>
          <w:lang w:val="en-US" w:eastAsia="zh-CN"/>
        </w:rPr>
        <w:t>7</w:t>
      </w:r>
      <w:r w:rsidRPr="00ED3053">
        <w:rPr>
          <w:noProof/>
          <w:lang w:val="en-IN"/>
        </w:rPr>
        <w:t>.5</w:t>
      </w:r>
      <w:r>
        <w:rPr>
          <w:rFonts w:asciiTheme="minorHAnsi" w:eastAsiaTheme="minorEastAsia" w:hAnsiTheme="minorHAnsi" w:cstheme="minorBidi"/>
          <w:noProof/>
          <w:sz w:val="22"/>
          <w:szCs w:val="22"/>
          <w:lang w:val="en-US"/>
        </w:rPr>
        <w:tab/>
      </w:r>
      <w:r w:rsidRPr="00ED3053">
        <w:rPr>
          <w:noProof/>
          <w:lang w:val="en-IN"/>
        </w:rPr>
        <w:t>A-DCCF ID</w:t>
      </w:r>
      <w:r>
        <w:rPr>
          <w:noProof/>
        </w:rPr>
        <w:tab/>
      </w:r>
      <w:r>
        <w:rPr>
          <w:noProof/>
        </w:rPr>
        <w:fldChar w:fldCharType="begin"/>
      </w:r>
      <w:r>
        <w:rPr>
          <w:noProof/>
        </w:rPr>
        <w:instrText xml:space="preserve"> PAGEREF _Toc125358221 \h </w:instrText>
      </w:r>
      <w:r>
        <w:rPr>
          <w:noProof/>
        </w:rPr>
      </w:r>
      <w:r>
        <w:rPr>
          <w:noProof/>
        </w:rPr>
        <w:fldChar w:fldCharType="separate"/>
      </w:r>
      <w:r>
        <w:rPr>
          <w:noProof/>
        </w:rPr>
        <w:t>13</w:t>
      </w:r>
      <w:r>
        <w:rPr>
          <w:noProof/>
        </w:rPr>
        <w:fldChar w:fldCharType="end"/>
      </w:r>
    </w:p>
    <w:p w14:paraId="56D36516" w14:textId="5CE1AE04" w:rsidR="005E116F" w:rsidRDefault="005E116F">
      <w:pPr>
        <w:pStyle w:val="TOC2"/>
        <w:rPr>
          <w:rFonts w:asciiTheme="minorHAnsi" w:eastAsiaTheme="minorEastAsia" w:hAnsiTheme="minorHAnsi" w:cstheme="minorBidi"/>
          <w:noProof/>
          <w:sz w:val="22"/>
          <w:szCs w:val="22"/>
          <w:lang w:val="en-US"/>
        </w:rPr>
      </w:pPr>
      <w:r w:rsidRPr="00ED3053">
        <w:rPr>
          <w:rFonts w:eastAsia="SimSun"/>
          <w:noProof/>
          <w:lang w:val="en-US" w:eastAsia="zh-CN"/>
        </w:rPr>
        <w:t>7</w:t>
      </w:r>
      <w:r w:rsidRPr="00ED3053">
        <w:rPr>
          <w:noProof/>
          <w:lang w:val="en-IN"/>
        </w:rPr>
        <w:t>.6</w:t>
      </w:r>
      <w:r>
        <w:rPr>
          <w:rFonts w:asciiTheme="minorHAnsi" w:eastAsiaTheme="minorEastAsia" w:hAnsiTheme="minorHAnsi" w:cstheme="minorBidi"/>
          <w:noProof/>
          <w:sz w:val="22"/>
          <w:szCs w:val="22"/>
          <w:lang w:val="en-US"/>
        </w:rPr>
        <w:tab/>
      </w:r>
      <w:r w:rsidRPr="00ED3053">
        <w:rPr>
          <w:noProof/>
          <w:lang w:val="en-IN"/>
        </w:rPr>
        <w:t>Data Producer ID</w:t>
      </w:r>
      <w:r>
        <w:rPr>
          <w:noProof/>
        </w:rPr>
        <w:tab/>
      </w:r>
      <w:r>
        <w:rPr>
          <w:noProof/>
        </w:rPr>
        <w:fldChar w:fldCharType="begin"/>
      </w:r>
      <w:r>
        <w:rPr>
          <w:noProof/>
        </w:rPr>
        <w:instrText xml:space="preserve"> PAGEREF _Toc125358222 \h </w:instrText>
      </w:r>
      <w:r>
        <w:rPr>
          <w:noProof/>
        </w:rPr>
      </w:r>
      <w:r>
        <w:rPr>
          <w:noProof/>
        </w:rPr>
        <w:fldChar w:fldCharType="separate"/>
      </w:r>
      <w:r>
        <w:rPr>
          <w:noProof/>
        </w:rPr>
        <w:t>13</w:t>
      </w:r>
      <w:r>
        <w:rPr>
          <w:noProof/>
        </w:rPr>
        <w:fldChar w:fldCharType="end"/>
      </w:r>
    </w:p>
    <w:p w14:paraId="06D9E61F" w14:textId="7374AEF1" w:rsidR="005E116F" w:rsidRDefault="005E116F">
      <w:pPr>
        <w:pStyle w:val="TOC2"/>
        <w:rPr>
          <w:rFonts w:asciiTheme="minorHAnsi" w:eastAsiaTheme="minorEastAsia" w:hAnsiTheme="minorHAnsi" w:cstheme="minorBidi"/>
          <w:noProof/>
          <w:sz w:val="22"/>
          <w:szCs w:val="22"/>
          <w:lang w:val="en-US"/>
        </w:rPr>
      </w:pPr>
      <w:r>
        <w:rPr>
          <w:noProof/>
        </w:rPr>
        <w:t>7.7</w:t>
      </w:r>
      <w:r>
        <w:rPr>
          <w:rFonts w:asciiTheme="minorHAnsi" w:eastAsiaTheme="minorEastAsia" w:hAnsiTheme="minorHAnsi" w:cstheme="minorBidi"/>
          <w:noProof/>
          <w:sz w:val="22"/>
          <w:szCs w:val="22"/>
          <w:lang w:val="en-US"/>
        </w:rPr>
        <w:tab/>
      </w:r>
      <w:r>
        <w:rPr>
          <w:noProof/>
        </w:rPr>
        <w:t xml:space="preserve">ADAE </w:t>
      </w:r>
      <w:r>
        <w:rPr>
          <w:noProof/>
          <w:lang w:eastAsia="zh-CN"/>
        </w:rPr>
        <w:t>s</w:t>
      </w:r>
      <w:r>
        <w:rPr>
          <w:noProof/>
        </w:rPr>
        <w:t>ervice area</w:t>
      </w:r>
      <w:r>
        <w:rPr>
          <w:noProof/>
        </w:rPr>
        <w:tab/>
      </w:r>
      <w:r>
        <w:rPr>
          <w:noProof/>
        </w:rPr>
        <w:fldChar w:fldCharType="begin"/>
      </w:r>
      <w:r>
        <w:rPr>
          <w:noProof/>
        </w:rPr>
        <w:instrText xml:space="preserve"> PAGEREF _Toc125358223 \h </w:instrText>
      </w:r>
      <w:r>
        <w:rPr>
          <w:noProof/>
        </w:rPr>
      </w:r>
      <w:r>
        <w:rPr>
          <w:noProof/>
        </w:rPr>
        <w:fldChar w:fldCharType="separate"/>
      </w:r>
      <w:r>
        <w:rPr>
          <w:noProof/>
        </w:rPr>
        <w:t>13</w:t>
      </w:r>
      <w:r>
        <w:rPr>
          <w:noProof/>
        </w:rPr>
        <w:fldChar w:fldCharType="end"/>
      </w:r>
    </w:p>
    <w:p w14:paraId="705DE0AA" w14:textId="6CB06B18" w:rsidR="005E116F" w:rsidRDefault="005E116F">
      <w:pPr>
        <w:pStyle w:val="TOC2"/>
        <w:rPr>
          <w:rFonts w:asciiTheme="minorHAnsi" w:eastAsiaTheme="minorEastAsia" w:hAnsiTheme="minorHAnsi" w:cstheme="minorBidi"/>
          <w:noProof/>
          <w:sz w:val="22"/>
          <w:szCs w:val="22"/>
          <w:lang w:val="en-US"/>
        </w:rPr>
      </w:pPr>
      <w:r>
        <w:rPr>
          <w:noProof/>
        </w:rPr>
        <w:t>7.8</w:t>
      </w:r>
      <w:r>
        <w:rPr>
          <w:rFonts w:asciiTheme="minorHAnsi" w:eastAsiaTheme="minorEastAsia" w:hAnsiTheme="minorHAnsi" w:cstheme="minorBidi"/>
          <w:noProof/>
          <w:sz w:val="22"/>
          <w:szCs w:val="22"/>
          <w:lang w:val="en-US"/>
        </w:rPr>
        <w:tab/>
      </w:r>
      <w:r>
        <w:rPr>
          <w:noProof/>
        </w:rPr>
        <w:t>Analytics ID</w:t>
      </w:r>
      <w:r>
        <w:rPr>
          <w:noProof/>
        </w:rPr>
        <w:tab/>
      </w:r>
      <w:r>
        <w:rPr>
          <w:noProof/>
        </w:rPr>
        <w:fldChar w:fldCharType="begin"/>
      </w:r>
      <w:r>
        <w:rPr>
          <w:noProof/>
        </w:rPr>
        <w:instrText xml:space="preserve"> PAGEREF _Toc125358224 \h </w:instrText>
      </w:r>
      <w:r>
        <w:rPr>
          <w:noProof/>
        </w:rPr>
      </w:r>
      <w:r>
        <w:rPr>
          <w:noProof/>
        </w:rPr>
        <w:fldChar w:fldCharType="separate"/>
      </w:r>
      <w:r>
        <w:rPr>
          <w:noProof/>
        </w:rPr>
        <w:t>13</w:t>
      </w:r>
      <w:r>
        <w:rPr>
          <w:noProof/>
        </w:rPr>
        <w:fldChar w:fldCharType="end"/>
      </w:r>
    </w:p>
    <w:p w14:paraId="5C80DCCE" w14:textId="17D2E610" w:rsidR="005E116F" w:rsidRDefault="005E116F">
      <w:pPr>
        <w:pStyle w:val="TOC1"/>
        <w:rPr>
          <w:rFonts w:asciiTheme="minorHAnsi" w:eastAsiaTheme="minorEastAsia" w:hAnsiTheme="minorHAnsi" w:cstheme="minorBidi"/>
          <w:noProof/>
          <w:szCs w:val="22"/>
          <w:lang w:val="en-US"/>
        </w:rPr>
      </w:pPr>
      <w:r w:rsidRPr="00ED3053">
        <w:rPr>
          <w:rFonts w:eastAsia="SimSun"/>
          <w:noProof/>
          <w:lang w:val="en-US" w:eastAsia="zh-CN"/>
        </w:rPr>
        <w:t>8</w:t>
      </w:r>
      <w:r>
        <w:rPr>
          <w:rFonts w:asciiTheme="minorHAnsi" w:eastAsiaTheme="minorEastAsia" w:hAnsiTheme="minorHAnsi" w:cstheme="minorBidi"/>
          <w:noProof/>
          <w:szCs w:val="22"/>
          <w:lang w:val="en-US"/>
        </w:rPr>
        <w:tab/>
      </w:r>
      <w:r w:rsidRPr="00ED3053">
        <w:rPr>
          <w:noProof/>
          <w:lang w:val="en-IN"/>
        </w:rPr>
        <w:t>Procedures and information flows</w:t>
      </w:r>
      <w:r>
        <w:rPr>
          <w:noProof/>
        </w:rPr>
        <w:tab/>
      </w:r>
      <w:r>
        <w:rPr>
          <w:noProof/>
        </w:rPr>
        <w:fldChar w:fldCharType="begin"/>
      </w:r>
      <w:r>
        <w:rPr>
          <w:noProof/>
        </w:rPr>
        <w:instrText xml:space="preserve"> PAGEREF _Toc125358225 \h </w:instrText>
      </w:r>
      <w:r>
        <w:rPr>
          <w:noProof/>
        </w:rPr>
      </w:r>
      <w:r>
        <w:rPr>
          <w:noProof/>
        </w:rPr>
        <w:fldChar w:fldCharType="separate"/>
      </w:r>
      <w:r>
        <w:rPr>
          <w:noProof/>
        </w:rPr>
        <w:t>14</w:t>
      </w:r>
      <w:r>
        <w:rPr>
          <w:noProof/>
        </w:rPr>
        <w:fldChar w:fldCharType="end"/>
      </w:r>
    </w:p>
    <w:p w14:paraId="56A3BF33" w14:textId="2197341D" w:rsidR="005E116F" w:rsidRDefault="005E116F">
      <w:pPr>
        <w:pStyle w:val="TOC2"/>
        <w:rPr>
          <w:rFonts w:asciiTheme="minorHAnsi" w:eastAsiaTheme="minorEastAsia" w:hAnsiTheme="minorHAnsi" w:cstheme="minorBidi"/>
          <w:noProof/>
          <w:sz w:val="22"/>
          <w:szCs w:val="22"/>
          <w:lang w:val="en-US"/>
        </w:rPr>
      </w:pPr>
      <w:r w:rsidRPr="00ED3053">
        <w:rPr>
          <w:rFonts w:eastAsia="SimSun"/>
          <w:noProof/>
          <w:lang w:val="en-US" w:eastAsia="zh-CN"/>
        </w:rPr>
        <w:t>8</w:t>
      </w:r>
      <w:r>
        <w:rPr>
          <w:noProof/>
        </w:rPr>
        <w:t>.1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_Toc125358226 \h </w:instrText>
      </w:r>
      <w:r>
        <w:rPr>
          <w:noProof/>
        </w:rPr>
      </w:r>
      <w:r>
        <w:rPr>
          <w:noProof/>
        </w:rPr>
        <w:fldChar w:fldCharType="separate"/>
      </w:r>
      <w:r>
        <w:rPr>
          <w:noProof/>
        </w:rPr>
        <w:t>14</w:t>
      </w:r>
      <w:r>
        <w:rPr>
          <w:noProof/>
        </w:rPr>
        <w:fldChar w:fldCharType="end"/>
      </w:r>
    </w:p>
    <w:p w14:paraId="62EAE4BD" w14:textId="6AB2E5D3" w:rsidR="005E116F" w:rsidRDefault="005E116F">
      <w:pPr>
        <w:pStyle w:val="TOC2"/>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.2</w:t>
      </w:r>
      <w:r>
        <w:rPr>
          <w:rFonts w:asciiTheme="minorHAnsi" w:eastAsiaTheme="minorEastAsia" w:hAnsiTheme="minorHAnsi" w:cstheme="minorBidi"/>
          <w:noProof/>
          <w:sz w:val="22"/>
          <w:szCs w:val="22"/>
          <w:lang w:val="en-US"/>
        </w:rPr>
        <w:tab/>
      </w:r>
      <w:r>
        <w:rPr>
          <w:noProof/>
        </w:rPr>
        <w:t>Procedure on support for application performance analytics</w:t>
      </w:r>
      <w:r>
        <w:rPr>
          <w:noProof/>
        </w:rPr>
        <w:tab/>
      </w:r>
      <w:r>
        <w:rPr>
          <w:noProof/>
        </w:rPr>
        <w:fldChar w:fldCharType="begin"/>
      </w:r>
      <w:r>
        <w:rPr>
          <w:noProof/>
        </w:rPr>
        <w:instrText xml:space="preserve"> PAGEREF _Toc125358227 \h </w:instrText>
      </w:r>
      <w:r>
        <w:rPr>
          <w:noProof/>
        </w:rPr>
      </w:r>
      <w:r>
        <w:rPr>
          <w:noProof/>
        </w:rPr>
        <w:fldChar w:fldCharType="separate"/>
      </w:r>
      <w:r>
        <w:rPr>
          <w:noProof/>
        </w:rPr>
        <w:t>14</w:t>
      </w:r>
      <w:r>
        <w:rPr>
          <w:noProof/>
        </w:rPr>
        <w:fldChar w:fldCharType="end"/>
      </w:r>
    </w:p>
    <w:p w14:paraId="6855FF00" w14:textId="642AD7A6" w:rsidR="005E116F" w:rsidRDefault="005E116F">
      <w:pPr>
        <w:pStyle w:val="TOC3"/>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.2.1</w:t>
      </w:r>
      <w:r>
        <w:rPr>
          <w:rFonts w:asciiTheme="minorHAnsi" w:eastAsiaTheme="minorEastAsia" w:hAnsiTheme="minorHAnsi" w:cstheme="minorBidi"/>
          <w:noProof/>
          <w:sz w:val="22"/>
          <w:szCs w:val="22"/>
          <w:lang w:val="en-US"/>
        </w:rPr>
        <w:tab/>
      </w:r>
      <w:r w:rsidRPr="00ED3053">
        <w:rPr>
          <w:noProof/>
          <w:lang w:val="en-IN"/>
        </w:rPr>
        <w:t>General</w:t>
      </w:r>
      <w:r>
        <w:rPr>
          <w:noProof/>
        </w:rPr>
        <w:tab/>
      </w:r>
      <w:r>
        <w:rPr>
          <w:noProof/>
        </w:rPr>
        <w:fldChar w:fldCharType="begin"/>
      </w:r>
      <w:r>
        <w:rPr>
          <w:noProof/>
        </w:rPr>
        <w:instrText xml:space="preserve"> PAGEREF _Toc125358228 \h </w:instrText>
      </w:r>
      <w:r>
        <w:rPr>
          <w:noProof/>
        </w:rPr>
      </w:r>
      <w:r>
        <w:rPr>
          <w:noProof/>
        </w:rPr>
        <w:fldChar w:fldCharType="separate"/>
      </w:r>
      <w:r>
        <w:rPr>
          <w:noProof/>
        </w:rPr>
        <w:t>14</w:t>
      </w:r>
      <w:r>
        <w:rPr>
          <w:noProof/>
        </w:rPr>
        <w:fldChar w:fldCharType="end"/>
      </w:r>
    </w:p>
    <w:p w14:paraId="462482C2" w14:textId="28EF0F1D" w:rsidR="005E116F" w:rsidRDefault="005E116F">
      <w:pPr>
        <w:pStyle w:val="TOC3"/>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.2.</w:t>
      </w:r>
      <w:r w:rsidRPr="00ED3053">
        <w:rPr>
          <w:rFonts w:eastAsia="SimSun"/>
          <w:noProof/>
          <w:lang w:val="en-US" w:eastAsia="zh-CN"/>
        </w:rPr>
        <w:t>2</w:t>
      </w:r>
      <w:r>
        <w:rPr>
          <w:rFonts w:asciiTheme="minorHAnsi" w:eastAsiaTheme="minorEastAsia" w:hAnsiTheme="minorHAnsi" w:cstheme="minorBidi"/>
          <w:noProof/>
          <w:sz w:val="22"/>
          <w:szCs w:val="22"/>
          <w:lang w:val="en-US"/>
        </w:rPr>
        <w:tab/>
      </w:r>
      <w:r w:rsidRPr="00ED3053">
        <w:rPr>
          <w:noProof/>
          <w:lang w:val="en-IN"/>
        </w:rPr>
        <w:t>Procedure</w:t>
      </w:r>
      <w:r>
        <w:rPr>
          <w:noProof/>
        </w:rPr>
        <w:t xml:space="preserve"> on VAL server performance analytics</w:t>
      </w:r>
      <w:r>
        <w:rPr>
          <w:noProof/>
        </w:rPr>
        <w:tab/>
      </w:r>
      <w:r>
        <w:rPr>
          <w:noProof/>
        </w:rPr>
        <w:fldChar w:fldCharType="begin"/>
      </w:r>
      <w:r>
        <w:rPr>
          <w:noProof/>
        </w:rPr>
        <w:instrText xml:space="preserve"> PAGEREF _Toc125358229 \h </w:instrText>
      </w:r>
      <w:r>
        <w:rPr>
          <w:noProof/>
        </w:rPr>
      </w:r>
      <w:r>
        <w:rPr>
          <w:noProof/>
        </w:rPr>
        <w:fldChar w:fldCharType="separate"/>
      </w:r>
      <w:r>
        <w:rPr>
          <w:noProof/>
        </w:rPr>
        <w:t>14</w:t>
      </w:r>
      <w:r>
        <w:rPr>
          <w:noProof/>
        </w:rPr>
        <w:fldChar w:fldCharType="end"/>
      </w:r>
    </w:p>
    <w:p w14:paraId="01B92B91" w14:textId="4DD03C32" w:rsidR="005E116F" w:rsidRDefault="005E116F">
      <w:pPr>
        <w:pStyle w:val="TOC3"/>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.2.</w:t>
      </w:r>
      <w:r w:rsidRPr="00ED3053">
        <w:rPr>
          <w:rFonts w:eastAsia="SimSun"/>
          <w:noProof/>
          <w:lang w:val="en-US" w:eastAsia="zh-CN"/>
        </w:rPr>
        <w:t>3</w:t>
      </w:r>
      <w:r>
        <w:rPr>
          <w:rFonts w:asciiTheme="minorHAnsi" w:eastAsiaTheme="minorEastAsia" w:hAnsiTheme="minorHAnsi" w:cstheme="minorBidi"/>
          <w:noProof/>
          <w:sz w:val="22"/>
          <w:szCs w:val="22"/>
          <w:lang w:val="en-US"/>
        </w:rPr>
        <w:tab/>
      </w:r>
      <w:r w:rsidRPr="00ED3053">
        <w:rPr>
          <w:noProof/>
          <w:lang w:val="en-IN"/>
        </w:rPr>
        <w:t>Procedure</w:t>
      </w:r>
      <w:r>
        <w:rPr>
          <w:noProof/>
        </w:rPr>
        <w:t xml:space="preserve"> on VAL session performance analytics</w:t>
      </w:r>
      <w:r>
        <w:rPr>
          <w:noProof/>
        </w:rPr>
        <w:tab/>
      </w:r>
      <w:r>
        <w:rPr>
          <w:noProof/>
        </w:rPr>
        <w:fldChar w:fldCharType="begin"/>
      </w:r>
      <w:r>
        <w:rPr>
          <w:noProof/>
        </w:rPr>
        <w:instrText xml:space="preserve"> PAGEREF _Toc125358230 \h </w:instrText>
      </w:r>
      <w:r>
        <w:rPr>
          <w:noProof/>
        </w:rPr>
      </w:r>
      <w:r>
        <w:rPr>
          <w:noProof/>
        </w:rPr>
        <w:fldChar w:fldCharType="separate"/>
      </w:r>
      <w:r>
        <w:rPr>
          <w:noProof/>
        </w:rPr>
        <w:t>16</w:t>
      </w:r>
      <w:r>
        <w:rPr>
          <w:noProof/>
        </w:rPr>
        <w:fldChar w:fldCharType="end"/>
      </w:r>
    </w:p>
    <w:p w14:paraId="37C8FA0C" w14:textId="2CAF5354" w:rsidR="005E116F" w:rsidRDefault="005E116F">
      <w:pPr>
        <w:pStyle w:val="TOC3"/>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.2.</w:t>
      </w:r>
      <w:r w:rsidRPr="00ED3053">
        <w:rPr>
          <w:rFonts w:eastAsia="SimSun"/>
          <w:noProof/>
          <w:lang w:val="en-US" w:eastAsia="zh-CN"/>
        </w:rPr>
        <w:t>4</w:t>
      </w:r>
      <w:r>
        <w:rPr>
          <w:rFonts w:asciiTheme="minorHAnsi" w:eastAsiaTheme="minorEastAsia" w:hAnsiTheme="minorHAnsi" w:cstheme="minorBidi"/>
          <w:noProof/>
          <w:sz w:val="22"/>
          <w:szCs w:val="22"/>
          <w:lang w:val="en-US"/>
        </w:rPr>
        <w:tab/>
      </w:r>
      <w:r w:rsidRPr="00ED3053">
        <w:rPr>
          <w:noProof/>
          <w:lang w:val="en-IN"/>
        </w:rPr>
        <w:t>Information flows</w:t>
      </w:r>
      <w:r>
        <w:rPr>
          <w:noProof/>
        </w:rPr>
        <w:tab/>
      </w:r>
      <w:r>
        <w:rPr>
          <w:noProof/>
        </w:rPr>
        <w:fldChar w:fldCharType="begin"/>
      </w:r>
      <w:r>
        <w:rPr>
          <w:noProof/>
        </w:rPr>
        <w:instrText xml:space="preserve"> PAGEREF _Toc125358231 \h </w:instrText>
      </w:r>
      <w:r>
        <w:rPr>
          <w:noProof/>
        </w:rPr>
      </w:r>
      <w:r>
        <w:rPr>
          <w:noProof/>
        </w:rPr>
        <w:fldChar w:fldCharType="separate"/>
      </w:r>
      <w:r>
        <w:rPr>
          <w:noProof/>
        </w:rPr>
        <w:t>18</w:t>
      </w:r>
      <w:r>
        <w:rPr>
          <w:noProof/>
        </w:rPr>
        <w:fldChar w:fldCharType="end"/>
      </w:r>
    </w:p>
    <w:p w14:paraId="342D63D2" w14:textId="273814A4" w:rsidR="005E116F" w:rsidRDefault="005E116F">
      <w:pPr>
        <w:pStyle w:val="TOC4"/>
        <w:rPr>
          <w:rFonts w:asciiTheme="minorHAnsi" w:eastAsiaTheme="minorEastAsia" w:hAnsiTheme="minorHAnsi" w:cstheme="minorBidi"/>
          <w:noProof/>
          <w:sz w:val="22"/>
          <w:szCs w:val="22"/>
          <w:lang w:val="en-US"/>
        </w:rPr>
      </w:pPr>
      <w:r>
        <w:rPr>
          <w:noProof/>
        </w:rPr>
        <w:t>8.2.4.1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_Toc125358232 \h </w:instrText>
      </w:r>
      <w:r>
        <w:rPr>
          <w:noProof/>
        </w:rPr>
      </w:r>
      <w:r>
        <w:rPr>
          <w:noProof/>
        </w:rPr>
        <w:fldChar w:fldCharType="separate"/>
      </w:r>
      <w:r>
        <w:rPr>
          <w:noProof/>
        </w:rPr>
        <w:t>18</w:t>
      </w:r>
      <w:r>
        <w:rPr>
          <w:noProof/>
        </w:rPr>
        <w:fldChar w:fldCharType="end"/>
      </w:r>
    </w:p>
    <w:p w14:paraId="4C5B4861" w14:textId="3F9A7F63" w:rsidR="005E116F" w:rsidRDefault="005E116F">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.4.2</w:t>
      </w:r>
      <w:r>
        <w:rPr>
          <w:rFonts w:asciiTheme="minorHAnsi" w:eastAsiaTheme="minorEastAsia" w:hAnsiTheme="minorHAnsi" w:cstheme="minorBidi"/>
          <w:noProof/>
          <w:sz w:val="22"/>
          <w:szCs w:val="22"/>
          <w:lang w:val="en-US"/>
        </w:rPr>
        <w:tab/>
      </w:r>
      <w:r>
        <w:rPr>
          <w:noProof/>
        </w:rPr>
        <w:t>VAL performance analytics subscription request</w:t>
      </w:r>
      <w:r>
        <w:rPr>
          <w:noProof/>
        </w:rPr>
        <w:tab/>
      </w:r>
      <w:r>
        <w:rPr>
          <w:noProof/>
        </w:rPr>
        <w:fldChar w:fldCharType="begin"/>
      </w:r>
      <w:r>
        <w:rPr>
          <w:noProof/>
        </w:rPr>
        <w:instrText xml:space="preserve"> PAGEREF _Toc125358233 \h </w:instrText>
      </w:r>
      <w:r>
        <w:rPr>
          <w:noProof/>
        </w:rPr>
      </w:r>
      <w:r>
        <w:rPr>
          <w:noProof/>
        </w:rPr>
        <w:fldChar w:fldCharType="separate"/>
      </w:r>
      <w:r>
        <w:rPr>
          <w:noProof/>
        </w:rPr>
        <w:t>18</w:t>
      </w:r>
      <w:r>
        <w:rPr>
          <w:noProof/>
        </w:rPr>
        <w:fldChar w:fldCharType="end"/>
      </w:r>
    </w:p>
    <w:p w14:paraId="64F489F4" w14:textId="333C6A25" w:rsidR="005E116F" w:rsidRDefault="005E116F">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.4.3</w:t>
      </w:r>
      <w:r>
        <w:rPr>
          <w:rFonts w:asciiTheme="minorHAnsi" w:eastAsiaTheme="minorEastAsia" w:hAnsiTheme="minorHAnsi" w:cstheme="minorBidi"/>
          <w:noProof/>
          <w:sz w:val="22"/>
          <w:szCs w:val="22"/>
          <w:lang w:val="en-US"/>
        </w:rPr>
        <w:tab/>
      </w:r>
      <w:r>
        <w:rPr>
          <w:noProof/>
        </w:rPr>
        <w:t>VAL performance analytics subscription response</w:t>
      </w:r>
      <w:r>
        <w:rPr>
          <w:noProof/>
        </w:rPr>
        <w:tab/>
      </w:r>
      <w:r>
        <w:rPr>
          <w:noProof/>
        </w:rPr>
        <w:fldChar w:fldCharType="begin"/>
      </w:r>
      <w:r>
        <w:rPr>
          <w:noProof/>
        </w:rPr>
        <w:instrText xml:space="preserve"> PAGEREF _Toc125358234 \h </w:instrText>
      </w:r>
      <w:r>
        <w:rPr>
          <w:noProof/>
        </w:rPr>
      </w:r>
      <w:r>
        <w:rPr>
          <w:noProof/>
        </w:rPr>
        <w:fldChar w:fldCharType="separate"/>
      </w:r>
      <w:r>
        <w:rPr>
          <w:noProof/>
        </w:rPr>
        <w:t>19</w:t>
      </w:r>
      <w:r>
        <w:rPr>
          <w:noProof/>
        </w:rPr>
        <w:fldChar w:fldCharType="end"/>
      </w:r>
    </w:p>
    <w:p w14:paraId="145D31E1" w14:textId="26AA4901" w:rsidR="005E116F" w:rsidRDefault="005E116F">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.4.4</w:t>
      </w:r>
      <w:r>
        <w:rPr>
          <w:rFonts w:asciiTheme="minorHAnsi" w:eastAsiaTheme="minorEastAsia" w:hAnsiTheme="minorHAnsi" w:cstheme="minorBidi"/>
          <w:noProof/>
          <w:sz w:val="22"/>
          <w:szCs w:val="22"/>
          <w:lang w:val="en-US"/>
        </w:rPr>
        <w:tab/>
      </w:r>
      <w:r>
        <w:rPr>
          <w:noProof/>
        </w:rPr>
        <w:t>Data collection subscription request</w:t>
      </w:r>
      <w:r>
        <w:rPr>
          <w:noProof/>
        </w:rPr>
        <w:tab/>
      </w:r>
      <w:r>
        <w:rPr>
          <w:noProof/>
        </w:rPr>
        <w:fldChar w:fldCharType="begin"/>
      </w:r>
      <w:r>
        <w:rPr>
          <w:noProof/>
        </w:rPr>
        <w:instrText xml:space="preserve"> PAGEREF _Toc125358235 \h </w:instrText>
      </w:r>
      <w:r>
        <w:rPr>
          <w:noProof/>
        </w:rPr>
      </w:r>
      <w:r>
        <w:rPr>
          <w:noProof/>
        </w:rPr>
        <w:fldChar w:fldCharType="separate"/>
      </w:r>
      <w:r>
        <w:rPr>
          <w:noProof/>
        </w:rPr>
        <w:t>19</w:t>
      </w:r>
      <w:r>
        <w:rPr>
          <w:noProof/>
        </w:rPr>
        <w:fldChar w:fldCharType="end"/>
      </w:r>
    </w:p>
    <w:p w14:paraId="564F4F37" w14:textId="62B8B0D6" w:rsidR="005E116F" w:rsidRDefault="005E116F">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.4.5</w:t>
      </w:r>
      <w:r>
        <w:rPr>
          <w:rFonts w:asciiTheme="minorHAnsi" w:eastAsiaTheme="minorEastAsia" w:hAnsiTheme="minorHAnsi" w:cstheme="minorBidi"/>
          <w:noProof/>
          <w:sz w:val="22"/>
          <w:szCs w:val="22"/>
          <w:lang w:val="en-US"/>
        </w:rPr>
        <w:tab/>
      </w:r>
      <w:r>
        <w:rPr>
          <w:noProof/>
        </w:rPr>
        <w:t>Data collection subscription response</w:t>
      </w:r>
      <w:r>
        <w:rPr>
          <w:noProof/>
        </w:rPr>
        <w:tab/>
      </w:r>
      <w:r>
        <w:rPr>
          <w:noProof/>
        </w:rPr>
        <w:fldChar w:fldCharType="begin"/>
      </w:r>
      <w:r>
        <w:rPr>
          <w:noProof/>
        </w:rPr>
        <w:instrText xml:space="preserve"> PAGEREF _Toc125358236 \h </w:instrText>
      </w:r>
      <w:r>
        <w:rPr>
          <w:noProof/>
        </w:rPr>
      </w:r>
      <w:r>
        <w:rPr>
          <w:noProof/>
        </w:rPr>
        <w:fldChar w:fldCharType="separate"/>
      </w:r>
      <w:r>
        <w:rPr>
          <w:noProof/>
        </w:rPr>
        <w:t>20</w:t>
      </w:r>
      <w:r>
        <w:rPr>
          <w:noProof/>
        </w:rPr>
        <w:fldChar w:fldCharType="end"/>
      </w:r>
    </w:p>
    <w:p w14:paraId="3B9EDFF3" w14:textId="4808BA7A" w:rsidR="005E116F" w:rsidRDefault="005E116F">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_Toc125358237 \h </w:instrText>
      </w:r>
      <w:r>
        <w:rPr>
          <w:noProof/>
        </w:rPr>
      </w:r>
      <w:r>
        <w:rPr>
          <w:noProof/>
        </w:rPr>
        <w:fldChar w:fldCharType="separate"/>
      </w:r>
      <w:r>
        <w:rPr>
          <w:noProof/>
        </w:rPr>
        <w:t>20</w:t>
      </w:r>
      <w:r>
        <w:rPr>
          <w:noProof/>
        </w:rPr>
        <w:fldChar w:fldCharType="end"/>
      </w:r>
    </w:p>
    <w:p w14:paraId="5902477D" w14:textId="11C63813" w:rsidR="005E116F" w:rsidRDefault="005E116F">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.4.7</w:t>
      </w:r>
      <w:r>
        <w:rPr>
          <w:rFonts w:asciiTheme="minorHAnsi" w:eastAsiaTheme="minorEastAsia" w:hAnsiTheme="minorHAnsi" w:cstheme="minorBidi"/>
          <w:noProof/>
          <w:sz w:val="22"/>
          <w:szCs w:val="22"/>
          <w:lang w:val="en-US"/>
        </w:rPr>
        <w:tab/>
      </w:r>
      <w:r>
        <w:rPr>
          <w:noProof/>
        </w:rPr>
        <w:t>Analytics Notification</w:t>
      </w:r>
      <w:r>
        <w:rPr>
          <w:noProof/>
        </w:rPr>
        <w:tab/>
      </w:r>
      <w:r>
        <w:rPr>
          <w:noProof/>
        </w:rPr>
        <w:fldChar w:fldCharType="begin"/>
      </w:r>
      <w:r>
        <w:rPr>
          <w:noProof/>
        </w:rPr>
        <w:instrText xml:space="preserve"> PAGEREF _Toc125358238 \h </w:instrText>
      </w:r>
      <w:r>
        <w:rPr>
          <w:noProof/>
        </w:rPr>
      </w:r>
      <w:r>
        <w:rPr>
          <w:noProof/>
        </w:rPr>
        <w:fldChar w:fldCharType="separate"/>
      </w:r>
      <w:r>
        <w:rPr>
          <w:noProof/>
        </w:rPr>
        <w:t>20</w:t>
      </w:r>
      <w:r>
        <w:rPr>
          <w:noProof/>
        </w:rPr>
        <w:fldChar w:fldCharType="end"/>
      </w:r>
    </w:p>
    <w:p w14:paraId="477D7AEC" w14:textId="6C3E4F0F" w:rsidR="005E116F" w:rsidRDefault="005E116F">
      <w:pPr>
        <w:pStyle w:val="TOC2"/>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.3</w:t>
      </w:r>
      <w:r>
        <w:rPr>
          <w:rFonts w:asciiTheme="minorHAnsi" w:eastAsiaTheme="minorEastAsia" w:hAnsiTheme="minorHAnsi" w:cstheme="minorBidi"/>
          <w:noProof/>
          <w:sz w:val="22"/>
          <w:szCs w:val="22"/>
          <w:lang w:val="en-US"/>
        </w:rPr>
        <w:tab/>
      </w:r>
      <w:r>
        <w:rPr>
          <w:noProof/>
        </w:rPr>
        <w:t>Procedure on support for slice-specific application performance analytics</w:t>
      </w:r>
      <w:r>
        <w:rPr>
          <w:noProof/>
        </w:rPr>
        <w:tab/>
      </w:r>
      <w:r>
        <w:rPr>
          <w:noProof/>
        </w:rPr>
        <w:fldChar w:fldCharType="begin"/>
      </w:r>
      <w:r>
        <w:rPr>
          <w:noProof/>
        </w:rPr>
        <w:instrText xml:space="preserve"> PAGEREF _Toc125358239 \h </w:instrText>
      </w:r>
      <w:r>
        <w:rPr>
          <w:noProof/>
        </w:rPr>
      </w:r>
      <w:r>
        <w:rPr>
          <w:noProof/>
        </w:rPr>
        <w:fldChar w:fldCharType="separate"/>
      </w:r>
      <w:r>
        <w:rPr>
          <w:noProof/>
        </w:rPr>
        <w:t>21</w:t>
      </w:r>
      <w:r>
        <w:rPr>
          <w:noProof/>
        </w:rPr>
        <w:fldChar w:fldCharType="end"/>
      </w:r>
    </w:p>
    <w:p w14:paraId="33E19AE2" w14:textId="232AA047" w:rsidR="005E116F" w:rsidRDefault="005E116F">
      <w:pPr>
        <w:pStyle w:val="TOC3"/>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.3.1</w:t>
      </w:r>
      <w:r>
        <w:rPr>
          <w:rFonts w:asciiTheme="minorHAnsi" w:eastAsiaTheme="minorEastAsia" w:hAnsiTheme="minorHAnsi" w:cstheme="minorBidi"/>
          <w:noProof/>
          <w:sz w:val="22"/>
          <w:szCs w:val="22"/>
          <w:lang w:val="en-US"/>
        </w:rPr>
        <w:tab/>
      </w:r>
      <w:r w:rsidRPr="00ED3053">
        <w:rPr>
          <w:noProof/>
          <w:lang w:val="en-IN"/>
        </w:rPr>
        <w:t>General</w:t>
      </w:r>
      <w:r>
        <w:rPr>
          <w:noProof/>
        </w:rPr>
        <w:tab/>
      </w:r>
      <w:r>
        <w:rPr>
          <w:noProof/>
        </w:rPr>
        <w:fldChar w:fldCharType="begin"/>
      </w:r>
      <w:r>
        <w:rPr>
          <w:noProof/>
        </w:rPr>
        <w:instrText xml:space="preserve"> PAGEREF _Toc125358240 \h </w:instrText>
      </w:r>
      <w:r>
        <w:rPr>
          <w:noProof/>
        </w:rPr>
      </w:r>
      <w:r>
        <w:rPr>
          <w:noProof/>
        </w:rPr>
        <w:fldChar w:fldCharType="separate"/>
      </w:r>
      <w:r>
        <w:rPr>
          <w:noProof/>
        </w:rPr>
        <w:t>21</w:t>
      </w:r>
      <w:r>
        <w:rPr>
          <w:noProof/>
        </w:rPr>
        <w:fldChar w:fldCharType="end"/>
      </w:r>
    </w:p>
    <w:p w14:paraId="70FFA032" w14:textId="5B906FC7" w:rsidR="005E116F" w:rsidRDefault="005E116F">
      <w:pPr>
        <w:pStyle w:val="TOC3"/>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.3.2</w:t>
      </w:r>
      <w:r>
        <w:rPr>
          <w:rFonts w:asciiTheme="minorHAnsi" w:eastAsiaTheme="minorEastAsia" w:hAnsiTheme="minorHAnsi" w:cstheme="minorBidi"/>
          <w:noProof/>
          <w:sz w:val="22"/>
          <w:szCs w:val="22"/>
          <w:lang w:val="en-US"/>
        </w:rPr>
        <w:tab/>
      </w:r>
      <w:r w:rsidRPr="00ED3053">
        <w:rPr>
          <w:noProof/>
          <w:lang w:val="en-IN"/>
        </w:rPr>
        <w:t>Procedure</w:t>
      </w:r>
      <w:r>
        <w:rPr>
          <w:noProof/>
        </w:rPr>
        <w:tab/>
      </w:r>
      <w:r>
        <w:rPr>
          <w:noProof/>
        </w:rPr>
        <w:fldChar w:fldCharType="begin"/>
      </w:r>
      <w:r>
        <w:rPr>
          <w:noProof/>
        </w:rPr>
        <w:instrText xml:space="preserve"> PAGEREF _Toc125358241 \h </w:instrText>
      </w:r>
      <w:r>
        <w:rPr>
          <w:noProof/>
        </w:rPr>
      </w:r>
      <w:r>
        <w:rPr>
          <w:noProof/>
        </w:rPr>
        <w:fldChar w:fldCharType="separate"/>
      </w:r>
      <w:r>
        <w:rPr>
          <w:noProof/>
        </w:rPr>
        <w:t>21</w:t>
      </w:r>
      <w:r>
        <w:rPr>
          <w:noProof/>
        </w:rPr>
        <w:fldChar w:fldCharType="end"/>
      </w:r>
    </w:p>
    <w:p w14:paraId="19B1A50A" w14:textId="7F5CCB1F" w:rsidR="005E116F" w:rsidRDefault="005E116F">
      <w:pPr>
        <w:pStyle w:val="TOC3"/>
        <w:rPr>
          <w:rFonts w:asciiTheme="minorHAnsi" w:eastAsiaTheme="minorEastAsia" w:hAnsiTheme="minorHAnsi" w:cstheme="minorBidi"/>
          <w:noProof/>
          <w:sz w:val="22"/>
          <w:szCs w:val="22"/>
          <w:lang w:val="en-US"/>
        </w:rPr>
      </w:pPr>
      <w:r w:rsidRPr="00ED3053">
        <w:rPr>
          <w:rFonts w:eastAsia="SimSun"/>
          <w:noProof/>
          <w:lang w:val="en-US" w:eastAsia="zh-CN"/>
        </w:rPr>
        <w:lastRenderedPageBreak/>
        <w:t>8</w:t>
      </w:r>
      <w:r w:rsidRPr="00ED3053">
        <w:rPr>
          <w:noProof/>
          <w:lang w:val="en-IN"/>
        </w:rPr>
        <w:t>.3.</w:t>
      </w:r>
      <w:r w:rsidRPr="00ED3053">
        <w:rPr>
          <w:rFonts w:eastAsia="SimSun"/>
          <w:noProof/>
          <w:lang w:val="en-US" w:eastAsia="zh-CN"/>
        </w:rPr>
        <w:t>3</w:t>
      </w:r>
      <w:r>
        <w:rPr>
          <w:rFonts w:asciiTheme="minorHAnsi" w:eastAsiaTheme="minorEastAsia" w:hAnsiTheme="minorHAnsi" w:cstheme="minorBidi"/>
          <w:noProof/>
          <w:sz w:val="22"/>
          <w:szCs w:val="22"/>
          <w:lang w:val="en-US"/>
        </w:rPr>
        <w:tab/>
      </w:r>
      <w:r w:rsidRPr="00ED3053">
        <w:rPr>
          <w:noProof/>
          <w:lang w:val="en-IN"/>
        </w:rPr>
        <w:t>Information flows</w:t>
      </w:r>
      <w:r>
        <w:rPr>
          <w:noProof/>
        </w:rPr>
        <w:tab/>
      </w:r>
      <w:r>
        <w:rPr>
          <w:noProof/>
        </w:rPr>
        <w:fldChar w:fldCharType="begin"/>
      </w:r>
      <w:r>
        <w:rPr>
          <w:noProof/>
        </w:rPr>
        <w:instrText xml:space="preserve"> PAGEREF _Toc125358242 \h </w:instrText>
      </w:r>
      <w:r>
        <w:rPr>
          <w:noProof/>
        </w:rPr>
      </w:r>
      <w:r>
        <w:rPr>
          <w:noProof/>
        </w:rPr>
        <w:fldChar w:fldCharType="separate"/>
      </w:r>
      <w:r>
        <w:rPr>
          <w:noProof/>
        </w:rPr>
        <w:t>23</w:t>
      </w:r>
      <w:r>
        <w:rPr>
          <w:noProof/>
        </w:rPr>
        <w:fldChar w:fldCharType="end"/>
      </w:r>
    </w:p>
    <w:p w14:paraId="4F15224F" w14:textId="6DF398DE" w:rsidR="005E116F" w:rsidRDefault="005E116F">
      <w:pPr>
        <w:pStyle w:val="TOC4"/>
        <w:rPr>
          <w:rFonts w:asciiTheme="minorHAnsi" w:eastAsiaTheme="minorEastAsia" w:hAnsiTheme="minorHAnsi" w:cstheme="minorBidi"/>
          <w:noProof/>
          <w:sz w:val="22"/>
          <w:szCs w:val="22"/>
          <w:lang w:val="en-US"/>
        </w:rPr>
      </w:pPr>
      <w:r>
        <w:rPr>
          <w:noProof/>
        </w:rPr>
        <w:t>8.3.3.1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_Toc125358243 \h </w:instrText>
      </w:r>
      <w:r>
        <w:rPr>
          <w:noProof/>
        </w:rPr>
      </w:r>
      <w:r>
        <w:rPr>
          <w:noProof/>
        </w:rPr>
        <w:fldChar w:fldCharType="separate"/>
      </w:r>
      <w:r>
        <w:rPr>
          <w:noProof/>
        </w:rPr>
        <w:t>23</w:t>
      </w:r>
      <w:r>
        <w:rPr>
          <w:noProof/>
        </w:rPr>
        <w:fldChar w:fldCharType="end"/>
      </w:r>
    </w:p>
    <w:p w14:paraId="78D21AF2" w14:textId="6116EF4D" w:rsidR="005E116F" w:rsidRDefault="005E116F">
      <w:pPr>
        <w:pStyle w:val="TOC4"/>
        <w:rPr>
          <w:rFonts w:asciiTheme="minorHAnsi" w:eastAsiaTheme="minorEastAsia" w:hAnsiTheme="minorHAnsi" w:cstheme="minorBidi"/>
          <w:noProof/>
          <w:sz w:val="22"/>
          <w:szCs w:val="22"/>
          <w:lang w:val="en-US"/>
        </w:rPr>
      </w:pPr>
      <w:r>
        <w:rPr>
          <w:noProof/>
        </w:rPr>
        <w:t>8.</w:t>
      </w:r>
      <w:r>
        <w:rPr>
          <w:noProof/>
          <w:lang w:eastAsia="zh-CN"/>
        </w:rPr>
        <w:t>3</w:t>
      </w:r>
      <w:r>
        <w:rPr>
          <w:noProof/>
        </w:rPr>
        <w:t>.3.2</w:t>
      </w:r>
      <w:r>
        <w:rPr>
          <w:rFonts w:asciiTheme="minorHAnsi" w:eastAsiaTheme="minorEastAsia" w:hAnsiTheme="minorHAnsi" w:cstheme="minorBidi"/>
          <w:noProof/>
          <w:sz w:val="22"/>
          <w:szCs w:val="22"/>
          <w:lang w:val="en-US"/>
        </w:rPr>
        <w:tab/>
      </w:r>
      <w:r>
        <w:rPr>
          <w:noProof/>
        </w:rPr>
        <w:t>Slice-specific performance analytics subscription request</w:t>
      </w:r>
      <w:r>
        <w:rPr>
          <w:noProof/>
        </w:rPr>
        <w:tab/>
      </w:r>
      <w:r>
        <w:rPr>
          <w:noProof/>
        </w:rPr>
        <w:fldChar w:fldCharType="begin"/>
      </w:r>
      <w:r>
        <w:rPr>
          <w:noProof/>
        </w:rPr>
        <w:instrText xml:space="preserve"> PAGEREF _Toc125358244 \h </w:instrText>
      </w:r>
      <w:r>
        <w:rPr>
          <w:noProof/>
        </w:rPr>
      </w:r>
      <w:r>
        <w:rPr>
          <w:noProof/>
        </w:rPr>
        <w:fldChar w:fldCharType="separate"/>
      </w:r>
      <w:r>
        <w:rPr>
          <w:noProof/>
        </w:rPr>
        <w:t>23</w:t>
      </w:r>
      <w:r>
        <w:rPr>
          <w:noProof/>
        </w:rPr>
        <w:fldChar w:fldCharType="end"/>
      </w:r>
    </w:p>
    <w:p w14:paraId="2F60A57C" w14:textId="163B1832" w:rsidR="005E116F" w:rsidRDefault="005E116F">
      <w:pPr>
        <w:pStyle w:val="TOC4"/>
        <w:rPr>
          <w:rFonts w:asciiTheme="minorHAnsi" w:eastAsiaTheme="minorEastAsia" w:hAnsiTheme="minorHAnsi" w:cstheme="minorBidi"/>
          <w:noProof/>
          <w:sz w:val="22"/>
          <w:szCs w:val="22"/>
          <w:lang w:val="en-US"/>
        </w:rPr>
      </w:pPr>
      <w:r>
        <w:rPr>
          <w:noProof/>
        </w:rPr>
        <w:t>8.3.3.3</w:t>
      </w:r>
      <w:r>
        <w:rPr>
          <w:rFonts w:asciiTheme="minorHAnsi" w:eastAsiaTheme="minorEastAsia" w:hAnsiTheme="minorHAnsi" w:cstheme="minorBidi"/>
          <w:noProof/>
          <w:sz w:val="22"/>
          <w:szCs w:val="22"/>
          <w:lang w:val="en-US"/>
        </w:rPr>
        <w:tab/>
      </w:r>
      <w:r>
        <w:rPr>
          <w:noProof/>
        </w:rPr>
        <w:t>Slice-specific performance analytics subscription response</w:t>
      </w:r>
      <w:r>
        <w:rPr>
          <w:noProof/>
        </w:rPr>
        <w:tab/>
      </w:r>
      <w:r>
        <w:rPr>
          <w:noProof/>
        </w:rPr>
        <w:fldChar w:fldCharType="begin"/>
      </w:r>
      <w:r>
        <w:rPr>
          <w:noProof/>
        </w:rPr>
        <w:instrText xml:space="preserve"> PAGEREF _Toc125358245 \h </w:instrText>
      </w:r>
      <w:r>
        <w:rPr>
          <w:noProof/>
        </w:rPr>
      </w:r>
      <w:r>
        <w:rPr>
          <w:noProof/>
        </w:rPr>
        <w:fldChar w:fldCharType="separate"/>
      </w:r>
      <w:r>
        <w:rPr>
          <w:noProof/>
        </w:rPr>
        <w:t>23</w:t>
      </w:r>
      <w:r>
        <w:rPr>
          <w:noProof/>
        </w:rPr>
        <w:fldChar w:fldCharType="end"/>
      </w:r>
    </w:p>
    <w:p w14:paraId="29B94B5B" w14:textId="7F2BE7AA" w:rsidR="005E116F" w:rsidRDefault="005E116F">
      <w:pPr>
        <w:pStyle w:val="TOC4"/>
        <w:rPr>
          <w:rFonts w:asciiTheme="minorHAnsi" w:eastAsiaTheme="minorEastAsia" w:hAnsiTheme="minorHAnsi" w:cstheme="minorBidi"/>
          <w:noProof/>
          <w:sz w:val="22"/>
          <w:szCs w:val="22"/>
          <w:lang w:val="en-US"/>
        </w:rPr>
      </w:pPr>
      <w:r>
        <w:rPr>
          <w:noProof/>
        </w:rPr>
        <w:t>8.3.3.4</w:t>
      </w:r>
      <w:r>
        <w:rPr>
          <w:rFonts w:asciiTheme="minorHAnsi" w:eastAsiaTheme="minorEastAsia" w:hAnsiTheme="minorHAnsi" w:cstheme="minorBidi"/>
          <w:noProof/>
          <w:sz w:val="22"/>
          <w:szCs w:val="22"/>
          <w:lang w:val="en-US"/>
        </w:rPr>
        <w:tab/>
      </w:r>
      <w:r>
        <w:rPr>
          <w:noProof/>
        </w:rPr>
        <w:t>Slice-specific performance analytics notification</w:t>
      </w:r>
      <w:r>
        <w:rPr>
          <w:noProof/>
        </w:rPr>
        <w:tab/>
      </w:r>
      <w:r>
        <w:rPr>
          <w:noProof/>
        </w:rPr>
        <w:fldChar w:fldCharType="begin"/>
      </w:r>
      <w:r>
        <w:rPr>
          <w:noProof/>
        </w:rPr>
        <w:instrText xml:space="preserve"> PAGEREF _Toc125358246 \h </w:instrText>
      </w:r>
      <w:r>
        <w:rPr>
          <w:noProof/>
        </w:rPr>
      </w:r>
      <w:r>
        <w:rPr>
          <w:noProof/>
        </w:rPr>
        <w:fldChar w:fldCharType="separate"/>
      </w:r>
      <w:r>
        <w:rPr>
          <w:noProof/>
        </w:rPr>
        <w:t>24</w:t>
      </w:r>
      <w:r>
        <w:rPr>
          <w:noProof/>
        </w:rPr>
        <w:fldChar w:fldCharType="end"/>
      </w:r>
    </w:p>
    <w:p w14:paraId="448CBC92" w14:textId="1B0C3D53" w:rsidR="005E116F" w:rsidRDefault="005E116F">
      <w:pPr>
        <w:pStyle w:val="TOC2"/>
        <w:rPr>
          <w:rFonts w:asciiTheme="minorHAnsi" w:eastAsiaTheme="minorEastAsia" w:hAnsiTheme="minorHAnsi" w:cstheme="minorBidi"/>
          <w:noProof/>
          <w:sz w:val="22"/>
          <w:szCs w:val="22"/>
          <w:lang w:val="en-US"/>
        </w:rPr>
      </w:pPr>
      <w:r w:rsidRPr="00ED3053">
        <w:rPr>
          <w:rFonts w:eastAsia="SimSun"/>
          <w:noProof/>
        </w:rPr>
        <w:t>8</w:t>
      </w:r>
      <w:r>
        <w:rPr>
          <w:noProof/>
        </w:rPr>
        <w:t>.4</w:t>
      </w:r>
      <w:r>
        <w:rPr>
          <w:rFonts w:asciiTheme="minorHAnsi" w:eastAsiaTheme="minorEastAsia" w:hAnsiTheme="minorHAnsi" w:cstheme="minorBidi"/>
          <w:noProof/>
          <w:sz w:val="22"/>
          <w:szCs w:val="22"/>
          <w:lang w:val="en-US"/>
        </w:rPr>
        <w:tab/>
      </w:r>
      <w:r>
        <w:rPr>
          <w:noProof/>
        </w:rPr>
        <w:t>Procedure on support for UE-to-UE application performance analytics</w:t>
      </w:r>
      <w:r>
        <w:rPr>
          <w:noProof/>
        </w:rPr>
        <w:tab/>
      </w:r>
      <w:r>
        <w:rPr>
          <w:noProof/>
        </w:rPr>
        <w:fldChar w:fldCharType="begin"/>
      </w:r>
      <w:r>
        <w:rPr>
          <w:noProof/>
        </w:rPr>
        <w:instrText xml:space="preserve"> PAGEREF _Toc125358247 \h </w:instrText>
      </w:r>
      <w:r>
        <w:rPr>
          <w:noProof/>
        </w:rPr>
      </w:r>
      <w:r>
        <w:rPr>
          <w:noProof/>
        </w:rPr>
        <w:fldChar w:fldCharType="separate"/>
      </w:r>
      <w:r>
        <w:rPr>
          <w:noProof/>
        </w:rPr>
        <w:t>24</w:t>
      </w:r>
      <w:r>
        <w:rPr>
          <w:noProof/>
        </w:rPr>
        <w:fldChar w:fldCharType="end"/>
      </w:r>
    </w:p>
    <w:p w14:paraId="662B1710" w14:textId="4F0EB274" w:rsidR="005E116F" w:rsidRDefault="005E116F">
      <w:pPr>
        <w:pStyle w:val="TOC3"/>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.4.1</w:t>
      </w:r>
      <w:r>
        <w:rPr>
          <w:rFonts w:asciiTheme="minorHAnsi" w:eastAsiaTheme="minorEastAsia" w:hAnsiTheme="minorHAnsi" w:cstheme="minorBidi"/>
          <w:noProof/>
          <w:sz w:val="22"/>
          <w:szCs w:val="22"/>
          <w:lang w:val="en-US"/>
        </w:rPr>
        <w:tab/>
      </w:r>
      <w:r w:rsidRPr="00ED3053">
        <w:rPr>
          <w:noProof/>
          <w:lang w:val="en-IN"/>
        </w:rPr>
        <w:t>General</w:t>
      </w:r>
      <w:r>
        <w:rPr>
          <w:noProof/>
        </w:rPr>
        <w:tab/>
      </w:r>
      <w:r>
        <w:rPr>
          <w:noProof/>
        </w:rPr>
        <w:fldChar w:fldCharType="begin"/>
      </w:r>
      <w:r>
        <w:rPr>
          <w:noProof/>
        </w:rPr>
        <w:instrText xml:space="preserve"> PAGEREF _Toc125358248 \h </w:instrText>
      </w:r>
      <w:r>
        <w:rPr>
          <w:noProof/>
        </w:rPr>
      </w:r>
      <w:r>
        <w:rPr>
          <w:noProof/>
        </w:rPr>
        <w:fldChar w:fldCharType="separate"/>
      </w:r>
      <w:r>
        <w:rPr>
          <w:noProof/>
        </w:rPr>
        <w:t>24</w:t>
      </w:r>
      <w:r>
        <w:rPr>
          <w:noProof/>
        </w:rPr>
        <w:fldChar w:fldCharType="end"/>
      </w:r>
    </w:p>
    <w:p w14:paraId="1E209B7A" w14:textId="1178F995" w:rsidR="005E116F" w:rsidRDefault="005E116F">
      <w:pPr>
        <w:pStyle w:val="TOC3"/>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.4.2</w:t>
      </w:r>
      <w:r>
        <w:rPr>
          <w:rFonts w:asciiTheme="minorHAnsi" w:eastAsiaTheme="minorEastAsia" w:hAnsiTheme="minorHAnsi" w:cstheme="minorBidi"/>
          <w:noProof/>
          <w:sz w:val="22"/>
          <w:szCs w:val="22"/>
          <w:lang w:val="en-US"/>
        </w:rPr>
        <w:tab/>
      </w:r>
      <w:r w:rsidRPr="00ED3053">
        <w:rPr>
          <w:noProof/>
          <w:lang w:val="en-IN"/>
        </w:rPr>
        <w:t>Procedure</w:t>
      </w:r>
      <w:r>
        <w:rPr>
          <w:noProof/>
        </w:rPr>
        <w:tab/>
      </w:r>
      <w:r>
        <w:rPr>
          <w:noProof/>
        </w:rPr>
        <w:fldChar w:fldCharType="begin"/>
      </w:r>
      <w:r>
        <w:rPr>
          <w:noProof/>
        </w:rPr>
        <w:instrText xml:space="preserve"> PAGEREF _Toc125358249 \h </w:instrText>
      </w:r>
      <w:r>
        <w:rPr>
          <w:noProof/>
        </w:rPr>
      </w:r>
      <w:r>
        <w:rPr>
          <w:noProof/>
        </w:rPr>
        <w:fldChar w:fldCharType="separate"/>
      </w:r>
      <w:r>
        <w:rPr>
          <w:noProof/>
        </w:rPr>
        <w:t>24</w:t>
      </w:r>
      <w:r>
        <w:rPr>
          <w:noProof/>
        </w:rPr>
        <w:fldChar w:fldCharType="end"/>
      </w:r>
    </w:p>
    <w:p w14:paraId="63F968EA" w14:textId="5D7AA311" w:rsidR="005E116F" w:rsidRDefault="005E116F">
      <w:pPr>
        <w:pStyle w:val="TOC3"/>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.4.</w:t>
      </w:r>
      <w:r w:rsidRPr="00ED3053">
        <w:rPr>
          <w:rFonts w:eastAsia="SimSun"/>
          <w:noProof/>
          <w:lang w:val="en-US" w:eastAsia="zh-CN"/>
        </w:rPr>
        <w:t>3</w:t>
      </w:r>
      <w:r>
        <w:rPr>
          <w:rFonts w:asciiTheme="minorHAnsi" w:eastAsiaTheme="minorEastAsia" w:hAnsiTheme="minorHAnsi" w:cstheme="minorBidi"/>
          <w:noProof/>
          <w:sz w:val="22"/>
          <w:szCs w:val="22"/>
          <w:lang w:val="en-US"/>
        </w:rPr>
        <w:tab/>
      </w:r>
      <w:r w:rsidRPr="00ED3053">
        <w:rPr>
          <w:noProof/>
          <w:lang w:val="en-IN"/>
        </w:rPr>
        <w:t>Information flows</w:t>
      </w:r>
      <w:r>
        <w:rPr>
          <w:noProof/>
        </w:rPr>
        <w:tab/>
      </w:r>
      <w:r>
        <w:rPr>
          <w:noProof/>
        </w:rPr>
        <w:fldChar w:fldCharType="begin"/>
      </w:r>
      <w:r>
        <w:rPr>
          <w:noProof/>
        </w:rPr>
        <w:instrText xml:space="preserve"> PAGEREF _Toc125358250 \h </w:instrText>
      </w:r>
      <w:r>
        <w:rPr>
          <w:noProof/>
        </w:rPr>
      </w:r>
      <w:r>
        <w:rPr>
          <w:noProof/>
        </w:rPr>
        <w:fldChar w:fldCharType="separate"/>
      </w:r>
      <w:r>
        <w:rPr>
          <w:noProof/>
        </w:rPr>
        <w:t>26</w:t>
      </w:r>
      <w:r>
        <w:rPr>
          <w:noProof/>
        </w:rPr>
        <w:fldChar w:fldCharType="end"/>
      </w:r>
    </w:p>
    <w:p w14:paraId="723AD1CA" w14:textId="4736BD5C" w:rsidR="005E116F" w:rsidRDefault="005E116F">
      <w:pPr>
        <w:pStyle w:val="TOC4"/>
        <w:rPr>
          <w:rFonts w:asciiTheme="minorHAnsi" w:eastAsiaTheme="minorEastAsia" w:hAnsiTheme="minorHAnsi" w:cstheme="minorBidi"/>
          <w:noProof/>
          <w:sz w:val="22"/>
          <w:szCs w:val="22"/>
          <w:lang w:val="en-US"/>
        </w:rPr>
      </w:pPr>
      <w:r>
        <w:rPr>
          <w:noProof/>
        </w:rPr>
        <w:t>8.4.3.1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_Toc125358251 \h </w:instrText>
      </w:r>
      <w:r>
        <w:rPr>
          <w:noProof/>
        </w:rPr>
      </w:r>
      <w:r>
        <w:rPr>
          <w:noProof/>
        </w:rPr>
        <w:fldChar w:fldCharType="separate"/>
      </w:r>
      <w:r>
        <w:rPr>
          <w:noProof/>
        </w:rPr>
        <w:t>26</w:t>
      </w:r>
      <w:r>
        <w:rPr>
          <w:noProof/>
        </w:rPr>
        <w:fldChar w:fldCharType="end"/>
      </w:r>
    </w:p>
    <w:p w14:paraId="558F2B17" w14:textId="54A08D28" w:rsidR="005E116F" w:rsidRDefault="005E116F">
      <w:pPr>
        <w:pStyle w:val="TOC4"/>
        <w:rPr>
          <w:rFonts w:asciiTheme="minorHAnsi" w:eastAsiaTheme="minorEastAsia" w:hAnsiTheme="minorHAnsi" w:cstheme="minorBidi"/>
          <w:noProof/>
          <w:sz w:val="22"/>
          <w:szCs w:val="22"/>
          <w:lang w:val="en-US"/>
        </w:rPr>
      </w:pPr>
      <w:r>
        <w:rPr>
          <w:noProof/>
        </w:rPr>
        <w:t>8.4.3.2</w:t>
      </w:r>
      <w:r>
        <w:rPr>
          <w:rFonts w:asciiTheme="minorHAnsi" w:eastAsiaTheme="minorEastAsia" w:hAnsiTheme="minorHAnsi" w:cstheme="minorBidi"/>
          <w:noProof/>
          <w:sz w:val="22"/>
          <w:szCs w:val="22"/>
          <w:lang w:val="en-US"/>
        </w:rPr>
        <w:tab/>
      </w:r>
      <w:r>
        <w:rPr>
          <w:noProof/>
        </w:rPr>
        <w:t>UE-to-UE session performance analytics subscription request</w:t>
      </w:r>
      <w:r>
        <w:rPr>
          <w:noProof/>
        </w:rPr>
        <w:tab/>
      </w:r>
      <w:r>
        <w:rPr>
          <w:noProof/>
        </w:rPr>
        <w:fldChar w:fldCharType="begin"/>
      </w:r>
      <w:r>
        <w:rPr>
          <w:noProof/>
        </w:rPr>
        <w:instrText xml:space="preserve"> PAGEREF _Toc125358252 \h </w:instrText>
      </w:r>
      <w:r>
        <w:rPr>
          <w:noProof/>
        </w:rPr>
      </w:r>
      <w:r>
        <w:rPr>
          <w:noProof/>
        </w:rPr>
        <w:fldChar w:fldCharType="separate"/>
      </w:r>
      <w:r>
        <w:rPr>
          <w:noProof/>
        </w:rPr>
        <w:t>26</w:t>
      </w:r>
      <w:r>
        <w:rPr>
          <w:noProof/>
        </w:rPr>
        <w:fldChar w:fldCharType="end"/>
      </w:r>
    </w:p>
    <w:p w14:paraId="7075032B" w14:textId="4441B9CA" w:rsidR="005E116F" w:rsidRDefault="005E116F">
      <w:pPr>
        <w:pStyle w:val="TOC4"/>
        <w:rPr>
          <w:rFonts w:asciiTheme="minorHAnsi" w:eastAsiaTheme="minorEastAsia" w:hAnsiTheme="minorHAnsi" w:cstheme="minorBidi"/>
          <w:noProof/>
          <w:sz w:val="22"/>
          <w:szCs w:val="22"/>
          <w:lang w:val="en-US"/>
        </w:rPr>
      </w:pPr>
      <w:r>
        <w:rPr>
          <w:noProof/>
        </w:rPr>
        <w:t>8.4.3.3</w:t>
      </w:r>
      <w:r>
        <w:rPr>
          <w:rFonts w:asciiTheme="minorHAnsi" w:eastAsiaTheme="minorEastAsia" w:hAnsiTheme="minorHAnsi" w:cstheme="minorBidi"/>
          <w:noProof/>
          <w:sz w:val="22"/>
          <w:szCs w:val="22"/>
          <w:lang w:val="en-US"/>
        </w:rPr>
        <w:tab/>
      </w:r>
      <w:r>
        <w:rPr>
          <w:noProof/>
        </w:rPr>
        <w:t>UE-to-UE session performance analytics subscription response</w:t>
      </w:r>
      <w:r>
        <w:rPr>
          <w:noProof/>
        </w:rPr>
        <w:tab/>
      </w:r>
      <w:r>
        <w:rPr>
          <w:noProof/>
        </w:rPr>
        <w:fldChar w:fldCharType="begin"/>
      </w:r>
      <w:r>
        <w:rPr>
          <w:noProof/>
        </w:rPr>
        <w:instrText xml:space="preserve"> PAGEREF _Toc125358253 \h </w:instrText>
      </w:r>
      <w:r>
        <w:rPr>
          <w:noProof/>
        </w:rPr>
      </w:r>
      <w:r>
        <w:rPr>
          <w:noProof/>
        </w:rPr>
        <w:fldChar w:fldCharType="separate"/>
      </w:r>
      <w:r>
        <w:rPr>
          <w:noProof/>
        </w:rPr>
        <w:t>26</w:t>
      </w:r>
      <w:r>
        <w:rPr>
          <w:noProof/>
        </w:rPr>
        <w:fldChar w:fldCharType="end"/>
      </w:r>
    </w:p>
    <w:p w14:paraId="54078573" w14:textId="74D2B706" w:rsidR="005E116F" w:rsidRDefault="005E116F">
      <w:pPr>
        <w:pStyle w:val="TOC4"/>
        <w:rPr>
          <w:rFonts w:asciiTheme="minorHAnsi" w:eastAsiaTheme="minorEastAsia" w:hAnsiTheme="minorHAnsi" w:cstheme="minorBidi"/>
          <w:noProof/>
          <w:sz w:val="22"/>
          <w:szCs w:val="22"/>
          <w:lang w:val="en-US"/>
        </w:rPr>
      </w:pPr>
      <w:r>
        <w:rPr>
          <w:noProof/>
        </w:rPr>
        <w:t>8.4.3.4</w:t>
      </w:r>
      <w:r>
        <w:rPr>
          <w:rFonts w:asciiTheme="minorHAnsi" w:eastAsiaTheme="minorEastAsia" w:hAnsiTheme="minorHAnsi" w:cstheme="minorBidi"/>
          <w:noProof/>
          <w:sz w:val="22"/>
          <w:szCs w:val="22"/>
          <w:lang w:val="en-US"/>
        </w:rPr>
        <w:tab/>
      </w:r>
      <w:r>
        <w:rPr>
          <w:noProof/>
        </w:rPr>
        <w:t>UE-to-UE analytics request</w:t>
      </w:r>
      <w:r>
        <w:rPr>
          <w:noProof/>
        </w:rPr>
        <w:tab/>
      </w:r>
      <w:r>
        <w:rPr>
          <w:noProof/>
        </w:rPr>
        <w:fldChar w:fldCharType="begin"/>
      </w:r>
      <w:r>
        <w:rPr>
          <w:noProof/>
        </w:rPr>
        <w:instrText xml:space="preserve"> PAGEREF _Toc125358254 \h </w:instrText>
      </w:r>
      <w:r>
        <w:rPr>
          <w:noProof/>
        </w:rPr>
      </w:r>
      <w:r>
        <w:rPr>
          <w:noProof/>
        </w:rPr>
        <w:fldChar w:fldCharType="separate"/>
      </w:r>
      <w:r>
        <w:rPr>
          <w:noProof/>
        </w:rPr>
        <w:t>27</w:t>
      </w:r>
      <w:r>
        <w:rPr>
          <w:noProof/>
        </w:rPr>
        <w:fldChar w:fldCharType="end"/>
      </w:r>
    </w:p>
    <w:p w14:paraId="3F977E4B" w14:textId="2638EDFA" w:rsidR="005E116F" w:rsidRDefault="005E116F">
      <w:pPr>
        <w:pStyle w:val="TOC4"/>
        <w:rPr>
          <w:rFonts w:asciiTheme="minorHAnsi" w:eastAsiaTheme="minorEastAsia" w:hAnsiTheme="minorHAnsi" w:cstheme="minorBidi"/>
          <w:noProof/>
          <w:sz w:val="22"/>
          <w:szCs w:val="22"/>
          <w:lang w:val="en-US"/>
        </w:rPr>
      </w:pPr>
      <w:r>
        <w:rPr>
          <w:noProof/>
        </w:rPr>
        <w:t>8.4.3.5</w:t>
      </w:r>
      <w:r>
        <w:rPr>
          <w:rFonts w:asciiTheme="minorHAnsi" w:eastAsiaTheme="minorEastAsia" w:hAnsiTheme="minorHAnsi" w:cstheme="minorBidi"/>
          <w:noProof/>
          <w:sz w:val="22"/>
          <w:szCs w:val="22"/>
          <w:lang w:val="en-US"/>
        </w:rPr>
        <w:tab/>
      </w:r>
      <w:r>
        <w:rPr>
          <w:noProof/>
        </w:rPr>
        <w:t>UE-to-UE analytics response</w:t>
      </w:r>
      <w:r>
        <w:rPr>
          <w:noProof/>
        </w:rPr>
        <w:tab/>
      </w:r>
      <w:r>
        <w:rPr>
          <w:noProof/>
        </w:rPr>
        <w:fldChar w:fldCharType="begin"/>
      </w:r>
      <w:r>
        <w:rPr>
          <w:noProof/>
        </w:rPr>
        <w:instrText xml:space="preserve"> PAGEREF _Toc125358255 \h </w:instrText>
      </w:r>
      <w:r>
        <w:rPr>
          <w:noProof/>
        </w:rPr>
      </w:r>
      <w:r>
        <w:rPr>
          <w:noProof/>
        </w:rPr>
        <w:fldChar w:fldCharType="separate"/>
      </w:r>
      <w:r>
        <w:rPr>
          <w:noProof/>
        </w:rPr>
        <w:t>27</w:t>
      </w:r>
      <w:r>
        <w:rPr>
          <w:noProof/>
        </w:rPr>
        <w:fldChar w:fldCharType="end"/>
      </w:r>
    </w:p>
    <w:p w14:paraId="31D4E434" w14:textId="68564C65" w:rsidR="005E116F" w:rsidRDefault="005E116F">
      <w:pPr>
        <w:pStyle w:val="TOC4"/>
        <w:rPr>
          <w:rFonts w:asciiTheme="minorHAnsi" w:eastAsiaTheme="minorEastAsia" w:hAnsiTheme="minorHAnsi" w:cstheme="minorBidi"/>
          <w:noProof/>
          <w:sz w:val="22"/>
          <w:szCs w:val="22"/>
          <w:lang w:val="en-US"/>
        </w:rPr>
      </w:pPr>
      <w:r>
        <w:rPr>
          <w:noProof/>
        </w:rPr>
        <w:t>8.4.3.6</w:t>
      </w:r>
      <w:r>
        <w:rPr>
          <w:rFonts w:asciiTheme="minorHAnsi" w:eastAsiaTheme="minorEastAsia" w:hAnsiTheme="minorHAnsi" w:cstheme="minorBidi"/>
          <w:noProof/>
          <w:sz w:val="22"/>
          <w:szCs w:val="22"/>
          <w:lang w:val="en-US"/>
        </w:rPr>
        <w:tab/>
      </w:r>
      <w:r>
        <w:rPr>
          <w:noProof/>
        </w:rPr>
        <w:t>ADAE Analytics Notification</w:t>
      </w:r>
      <w:r>
        <w:rPr>
          <w:noProof/>
        </w:rPr>
        <w:tab/>
      </w:r>
      <w:r>
        <w:rPr>
          <w:noProof/>
        </w:rPr>
        <w:fldChar w:fldCharType="begin"/>
      </w:r>
      <w:r>
        <w:rPr>
          <w:noProof/>
        </w:rPr>
        <w:instrText xml:space="preserve"> PAGEREF _Toc125358256 \h </w:instrText>
      </w:r>
      <w:r>
        <w:rPr>
          <w:noProof/>
        </w:rPr>
      </w:r>
      <w:r>
        <w:rPr>
          <w:noProof/>
        </w:rPr>
        <w:fldChar w:fldCharType="separate"/>
      </w:r>
      <w:r>
        <w:rPr>
          <w:noProof/>
        </w:rPr>
        <w:t>27</w:t>
      </w:r>
      <w:r>
        <w:rPr>
          <w:noProof/>
        </w:rPr>
        <w:fldChar w:fldCharType="end"/>
      </w:r>
    </w:p>
    <w:p w14:paraId="4F437A61" w14:textId="0F6C31B9" w:rsidR="005E116F" w:rsidRDefault="005E116F">
      <w:pPr>
        <w:pStyle w:val="TOC2"/>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.5</w:t>
      </w:r>
      <w:r>
        <w:rPr>
          <w:rFonts w:asciiTheme="minorHAnsi" w:eastAsiaTheme="minorEastAsia" w:hAnsiTheme="minorHAnsi" w:cstheme="minorBidi"/>
          <w:noProof/>
          <w:sz w:val="22"/>
          <w:szCs w:val="22"/>
          <w:lang w:val="en-US"/>
        </w:rPr>
        <w:tab/>
      </w:r>
      <w:r>
        <w:rPr>
          <w:noProof/>
        </w:rPr>
        <w:t>Procedure on support for location accuracy analytics</w:t>
      </w:r>
      <w:r>
        <w:rPr>
          <w:noProof/>
        </w:rPr>
        <w:tab/>
      </w:r>
      <w:r>
        <w:rPr>
          <w:noProof/>
        </w:rPr>
        <w:fldChar w:fldCharType="begin"/>
      </w:r>
      <w:r>
        <w:rPr>
          <w:noProof/>
        </w:rPr>
        <w:instrText xml:space="preserve"> PAGEREF _Toc125358257 \h </w:instrText>
      </w:r>
      <w:r>
        <w:rPr>
          <w:noProof/>
        </w:rPr>
      </w:r>
      <w:r>
        <w:rPr>
          <w:noProof/>
        </w:rPr>
        <w:fldChar w:fldCharType="separate"/>
      </w:r>
      <w:r>
        <w:rPr>
          <w:noProof/>
        </w:rPr>
        <w:t>28</w:t>
      </w:r>
      <w:r>
        <w:rPr>
          <w:noProof/>
        </w:rPr>
        <w:fldChar w:fldCharType="end"/>
      </w:r>
    </w:p>
    <w:p w14:paraId="6ABAACC2" w14:textId="50142F78" w:rsidR="005E116F" w:rsidRDefault="005E116F">
      <w:pPr>
        <w:pStyle w:val="TOC3"/>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.5.1</w:t>
      </w:r>
      <w:r>
        <w:rPr>
          <w:rFonts w:asciiTheme="minorHAnsi" w:eastAsiaTheme="minorEastAsia" w:hAnsiTheme="minorHAnsi" w:cstheme="minorBidi"/>
          <w:noProof/>
          <w:sz w:val="22"/>
          <w:szCs w:val="22"/>
          <w:lang w:val="en-US"/>
        </w:rPr>
        <w:tab/>
      </w:r>
      <w:r w:rsidRPr="00ED3053">
        <w:rPr>
          <w:noProof/>
          <w:lang w:val="en-IN"/>
        </w:rPr>
        <w:t>General</w:t>
      </w:r>
      <w:r>
        <w:rPr>
          <w:noProof/>
        </w:rPr>
        <w:tab/>
      </w:r>
      <w:r>
        <w:rPr>
          <w:noProof/>
        </w:rPr>
        <w:fldChar w:fldCharType="begin"/>
      </w:r>
      <w:r>
        <w:rPr>
          <w:noProof/>
        </w:rPr>
        <w:instrText xml:space="preserve"> PAGEREF _Toc125358258 \h </w:instrText>
      </w:r>
      <w:r>
        <w:rPr>
          <w:noProof/>
        </w:rPr>
      </w:r>
      <w:r>
        <w:rPr>
          <w:noProof/>
        </w:rPr>
        <w:fldChar w:fldCharType="separate"/>
      </w:r>
      <w:r>
        <w:rPr>
          <w:noProof/>
        </w:rPr>
        <w:t>28</w:t>
      </w:r>
      <w:r>
        <w:rPr>
          <w:noProof/>
        </w:rPr>
        <w:fldChar w:fldCharType="end"/>
      </w:r>
    </w:p>
    <w:p w14:paraId="1682804C" w14:textId="02A0D3EE" w:rsidR="005E116F" w:rsidRDefault="005E116F">
      <w:pPr>
        <w:pStyle w:val="TOC3"/>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.5.2</w:t>
      </w:r>
      <w:r>
        <w:rPr>
          <w:rFonts w:asciiTheme="minorHAnsi" w:eastAsiaTheme="minorEastAsia" w:hAnsiTheme="minorHAnsi" w:cstheme="minorBidi"/>
          <w:noProof/>
          <w:sz w:val="22"/>
          <w:szCs w:val="22"/>
          <w:lang w:val="en-US"/>
        </w:rPr>
        <w:tab/>
      </w:r>
      <w:r w:rsidRPr="00ED3053">
        <w:rPr>
          <w:noProof/>
          <w:lang w:val="en-IN"/>
        </w:rPr>
        <w:t>Procedure</w:t>
      </w:r>
      <w:r>
        <w:rPr>
          <w:noProof/>
        </w:rPr>
        <w:tab/>
      </w:r>
      <w:r>
        <w:rPr>
          <w:noProof/>
        </w:rPr>
        <w:fldChar w:fldCharType="begin"/>
      </w:r>
      <w:r>
        <w:rPr>
          <w:noProof/>
        </w:rPr>
        <w:instrText xml:space="preserve"> PAGEREF _Toc125358259 \h </w:instrText>
      </w:r>
      <w:r>
        <w:rPr>
          <w:noProof/>
        </w:rPr>
      </w:r>
      <w:r>
        <w:rPr>
          <w:noProof/>
        </w:rPr>
        <w:fldChar w:fldCharType="separate"/>
      </w:r>
      <w:r>
        <w:rPr>
          <w:noProof/>
        </w:rPr>
        <w:t>28</w:t>
      </w:r>
      <w:r>
        <w:rPr>
          <w:noProof/>
        </w:rPr>
        <w:fldChar w:fldCharType="end"/>
      </w:r>
    </w:p>
    <w:p w14:paraId="278093B7" w14:textId="16582FCA" w:rsidR="005E116F" w:rsidRDefault="005E116F">
      <w:pPr>
        <w:pStyle w:val="TOC3"/>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.5.</w:t>
      </w:r>
      <w:r w:rsidRPr="00ED3053">
        <w:rPr>
          <w:rFonts w:eastAsia="SimSun"/>
          <w:noProof/>
          <w:lang w:val="en-US" w:eastAsia="zh-CN"/>
        </w:rPr>
        <w:t>3</w:t>
      </w:r>
      <w:r>
        <w:rPr>
          <w:rFonts w:asciiTheme="minorHAnsi" w:eastAsiaTheme="minorEastAsia" w:hAnsiTheme="minorHAnsi" w:cstheme="minorBidi"/>
          <w:noProof/>
          <w:sz w:val="22"/>
          <w:szCs w:val="22"/>
          <w:lang w:val="en-US"/>
        </w:rPr>
        <w:tab/>
      </w:r>
      <w:r w:rsidRPr="00ED3053">
        <w:rPr>
          <w:noProof/>
          <w:lang w:val="en-IN"/>
        </w:rPr>
        <w:t>Information flows</w:t>
      </w:r>
      <w:r>
        <w:rPr>
          <w:noProof/>
        </w:rPr>
        <w:tab/>
      </w:r>
      <w:r>
        <w:rPr>
          <w:noProof/>
        </w:rPr>
        <w:fldChar w:fldCharType="begin"/>
      </w:r>
      <w:r>
        <w:rPr>
          <w:noProof/>
        </w:rPr>
        <w:instrText xml:space="preserve"> PAGEREF _Toc125358260 \h </w:instrText>
      </w:r>
      <w:r>
        <w:rPr>
          <w:noProof/>
        </w:rPr>
      </w:r>
      <w:r>
        <w:rPr>
          <w:noProof/>
        </w:rPr>
        <w:fldChar w:fldCharType="separate"/>
      </w:r>
      <w:r>
        <w:rPr>
          <w:noProof/>
        </w:rPr>
        <w:t>30</w:t>
      </w:r>
      <w:r>
        <w:rPr>
          <w:noProof/>
        </w:rPr>
        <w:fldChar w:fldCharType="end"/>
      </w:r>
    </w:p>
    <w:p w14:paraId="0AAF9E7D" w14:textId="55B857AA" w:rsidR="005E116F" w:rsidRDefault="005E116F">
      <w:pPr>
        <w:pStyle w:val="TOC4"/>
        <w:rPr>
          <w:rFonts w:asciiTheme="minorHAnsi" w:eastAsiaTheme="minorEastAsia" w:hAnsiTheme="minorHAnsi" w:cstheme="minorBidi"/>
          <w:noProof/>
          <w:sz w:val="22"/>
          <w:szCs w:val="22"/>
          <w:lang w:val="en-US"/>
        </w:rPr>
      </w:pPr>
      <w:r>
        <w:rPr>
          <w:noProof/>
        </w:rPr>
        <w:t>8.5.3.1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_Toc125358261 \h </w:instrText>
      </w:r>
      <w:r>
        <w:rPr>
          <w:noProof/>
        </w:rPr>
      </w:r>
      <w:r>
        <w:rPr>
          <w:noProof/>
        </w:rPr>
        <w:fldChar w:fldCharType="separate"/>
      </w:r>
      <w:r>
        <w:rPr>
          <w:noProof/>
        </w:rPr>
        <w:t>30</w:t>
      </w:r>
      <w:r>
        <w:rPr>
          <w:noProof/>
        </w:rPr>
        <w:fldChar w:fldCharType="end"/>
      </w:r>
    </w:p>
    <w:p w14:paraId="0E5FCE12" w14:textId="5D467633" w:rsidR="005E116F" w:rsidRDefault="005E116F">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.3.2</w:t>
      </w:r>
      <w:r>
        <w:rPr>
          <w:rFonts w:asciiTheme="minorHAnsi" w:eastAsiaTheme="minorEastAsia" w:hAnsiTheme="minorHAnsi" w:cstheme="minorBidi"/>
          <w:noProof/>
          <w:sz w:val="22"/>
          <w:szCs w:val="22"/>
          <w:lang w:val="en-US"/>
        </w:rPr>
        <w:tab/>
      </w:r>
      <w:r w:rsidRPr="00ED3053">
        <w:rPr>
          <w:noProof/>
          <w:lang w:val="en-US"/>
        </w:rPr>
        <w:t xml:space="preserve">Location accuracy analytics </w:t>
      </w:r>
      <w:r>
        <w:rPr>
          <w:noProof/>
        </w:rPr>
        <w:t>subscription request</w:t>
      </w:r>
      <w:r>
        <w:rPr>
          <w:noProof/>
        </w:rPr>
        <w:tab/>
      </w:r>
      <w:r>
        <w:rPr>
          <w:noProof/>
        </w:rPr>
        <w:fldChar w:fldCharType="begin"/>
      </w:r>
      <w:r>
        <w:rPr>
          <w:noProof/>
        </w:rPr>
        <w:instrText xml:space="preserve"> PAGEREF _Toc125358262 \h </w:instrText>
      </w:r>
      <w:r>
        <w:rPr>
          <w:noProof/>
        </w:rPr>
      </w:r>
      <w:r>
        <w:rPr>
          <w:noProof/>
        </w:rPr>
        <w:fldChar w:fldCharType="separate"/>
      </w:r>
      <w:r>
        <w:rPr>
          <w:noProof/>
        </w:rPr>
        <w:t>30</w:t>
      </w:r>
      <w:r>
        <w:rPr>
          <w:noProof/>
        </w:rPr>
        <w:fldChar w:fldCharType="end"/>
      </w:r>
    </w:p>
    <w:p w14:paraId="0C7145E9" w14:textId="55764C75" w:rsidR="005E116F" w:rsidRDefault="005E116F">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.3.3</w:t>
      </w:r>
      <w:r>
        <w:rPr>
          <w:rFonts w:asciiTheme="minorHAnsi" w:eastAsiaTheme="minorEastAsia" w:hAnsiTheme="minorHAnsi" w:cstheme="minorBidi"/>
          <w:noProof/>
          <w:sz w:val="22"/>
          <w:szCs w:val="22"/>
          <w:lang w:val="en-US"/>
        </w:rPr>
        <w:tab/>
      </w:r>
      <w:r w:rsidRPr="00ED3053">
        <w:rPr>
          <w:noProof/>
          <w:lang w:val="en-US"/>
        </w:rPr>
        <w:t xml:space="preserve">Location accuracy analytics </w:t>
      </w:r>
      <w:r>
        <w:rPr>
          <w:noProof/>
        </w:rPr>
        <w:t>subscription response</w:t>
      </w:r>
      <w:r>
        <w:rPr>
          <w:noProof/>
        </w:rPr>
        <w:tab/>
      </w:r>
      <w:r>
        <w:rPr>
          <w:noProof/>
        </w:rPr>
        <w:fldChar w:fldCharType="begin"/>
      </w:r>
      <w:r>
        <w:rPr>
          <w:noProof/>
        </w:rPr>
        <w:instrText xml:space="preserve"> PAGEREF _Toc125358263 \h </w:instrText>
      </w:r>
      <w:r>
        <w:rPr>
          <w:noProof/>
        </w:rPr>
      </w:r>
      <w:r>
        <w:rPr>
          <w:noProof/>
        </w:rPr>
        <w:fldChar w:fldCharType="separate"/>
      </w:r>
      <w:r>
        <w:rPr>
          <w:noProof/>
        </w:rPr>
        <w:t>30</w:t>
      </w:r>
      <w:r>
        <w:rPr>
          <w:noProof/>
        </w:rPr>
        <w:fldChar w:fldCharType="end"/>
      </w:r>
    </w:p>
    <w:p w14:paraId="7093A60D" w14:textId="789405D6" w:rsidR="005E116F" w:rsidRDefault="005E116F">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.3.4</w:t>
      </w:r>
      <w:r>
        <w:rPr>
          <w:rFonts w:asciiTheme="minorHAnsi" w:eastAsiaTheme="minorEastAsia" w:hAnsiTheme="minorHAnsi" w:cstheme="minorBidi"/>
          <w:noProof/>
          <w:sz w:val="22"/>
          <w:szCs w:val="22"/>
          <w:lang w:val="en-US"/>
        </w:rPr>
        <w:tab/>
      </w:r>
      <w:r w:rsidRPr="00ED3053">
        <w:rPr>
          <w:noProof/>
          <w:lang w:val="en-US"/>
        </w:rPr>
        <w:t>Location accuracy data</w:t>
      </w:r>
      <w:r>
        <w:rPr>
          <w:noProof/>
        </w:rPr>
        <w:t xml:space="preserve"> request</w:t>
      </w:r>
      <w:r>
        <w:rPr>
          <w:noProof/>
        </w:rPr>
        <w:tab/>
      </w:r>
      <w:r>
        <w:rPr>
          <w:noProof/>
        </w:rPr>
        <w:fldChar w:fldCharType="begin"/>
      </w:r>
      <w:r>
        <w:rPr>
          <w:noProof/>
        </w:rPr>
        <w:instrText xml:space="preserve"> PAGEREF _Toc125358264 \h </w:instrText>
      </w:r>
      <w:r>
        <w:rPr>
          <w:noProof/>
        </w:rPr>
      </w:r>
      <w:r>
        <w:rPr>
          <w:noProof/>
        </w:rPr>
        <w:fldChar w:fldCharType="separate"/>
      </w:r>
      <w:r>
        <w:rPr>
          <w:noProof/>
        </w:rPr>
        <w:t>30</w:t>
      </w:r>
      <w:r>
        <w:rPr>
          <w:noProof/>
        </w:rPr>
        <w:fldChar w:fldCharType="end"/>
      </w:r>
    </w:p>
    <w:p w14:paraId="6B563994" w14:textId="356FD702" w:rsidR="005E116F" w:rsidRDefault="005E116F">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.3.5</w:t>
      </w:r>
      <w:r>
        <w:rPr>
          <w:rFonts w:asciiTheme="minorHAnsi" w:eastAsiaTheme="minorEastAsia" w:hAnsiTheme="minorHAnsi" w:cstheme="minorBidi"/>
          <w:noProof/>
          <w:sz w:val="22"/>
          <w:szCs w:val="22"/>
          <w:lang w:val="en-US"/>
        </w:rPr>
        <w:tab/>
      </w:r>
      <w:r w:rsidRPr="00ED3053">
        <w:rPr>
          <w:noProof/>
          <w:lang w:val="en-US"/>
        </w:rPr>
        <w:t>Location accuracy data</w:t>
      </w:r>
      <w:r>
        <w:rPr>
          <w:noProof/>
        </w:rPr>
        <w:t xml:space="preserve"> response</w:t>
      </w:r>
      <w:r>
        <w:rPr>
          <w:noProof/>
        </w:rPr>
        <w:tab/>
      </w:r>
      <w:r>
        <w:rPr>
          <w:noProof/>
        </w:rPr>
        <w:fldChar w:fldCharType="begin"/>
      </w:r>
      <w:r>
        <w:rPr>
          <w:noProof/>
        </w:rPr>
        <w:instrText xml:space="preserve"> PAGEREF _Toc125358265 \h </w:instrText>
      </w:r>
      <w:r>
        <w:rPr>
          <w:noProof/>
        </w:rPr>
      </w:r>
      <w:r>
        <w:rPr>
          <w:noProof/>
        </w:rPr>
        <w:fldChar w:fldCharType="separate"/>
      </w:r>
      <w:r>
        <w:rPr>
          <w:noProof/>
        </w:rPr>
        <w:t>31</w:t>
      </w:r>
      <w:r>
        <w:rPr>
          <w:noProof/>
        </w:rPr>
        <w:fldChar w:fldCharType="end"/>
      </w:r>
    </w:p>
    <w:p w14:paraId="65EBE284" w14:textId="276A40F1" w:rsidR="005E116F" w:rsidRDefault="005E116F">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.3.6</w:t>
      </w:r>
      <w:r>
        <w:rPr>
          <w:rFonts w:asciiTheme="minorHAnsi" w:eastAsiaTheme="minorEastAsia" w:hAnsiTheme="minorHAnsi" w:cstheme="minorBidi"/>
          <w:noProof/>
          <w:sz w:val="22"/>
          <w:szCs w:val="22"/>
          <w:lang w:val="en-US"/>
        </w:rPr>
        <w:tab/>
      </w:r>
      <w:r w:rsidRPr="00ED3053">
        <w:rPr>
          <w:noProof/>
          <w:lang w:val="en-US"/>
        </w:rPr>
        <w:t xml:space="preserve">Location accuracy </w:t>
      </w:r>
      <w:r>
        <w:rPr>
          <w:noProof/>
        </w:rPr>
        <w:t>analytics notification</w:t>
      </w:r>
      <w:r>
        <w:rPr>
          <w:noProof/>
        </w:rPr>
        <w:tab/>
      </w:r>
      <w:r>
        <w:rPr>
          <w:noProof/>
        </w:rPr>
        <w:fldChar w:fldCharType="begin"/>
      </w:r>
      <w:r>
        <w:rPr>
          <w:noProof/>
        </w:rPr>
        <w:instrText xml:space="preserve"> PAGEREF _Toc125358266 \h </w:instrText>
      </w:r>
      <w:r>
        <w:rPr>
          <w:noProof/>
        </w:rPr>
      </w:r>
      <w:r>
        <w:rPr>
          <w:noProof/>
        </w:rPr>
        <w:fldChar w:fldCharType="separate"/>
      </w:r>
      <w:r>
        <w:rPr>
          <w:noProof/>
        </w:rPr>
        <w:t>31</w:t>
      </w:r>
      <w:r>
        <w:rPr>
          <w:noProof/>
        </w:rPr>
        <w:fldChar w:fldCharType="end"/>
      </w:r>
    </w:p>
    <w:p w14:paraId="255DD69E" w14:textId="51389E6E" w:rsidR="005E116F" w:rsidRDefault="005E116F">
      <w:pPr>
        <w:pStyle w:val="TOC2"/>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.6</w:t>
      </w:r>
      <w:r>
        <w:rPr>
          <w:rFonts w:asciiTheme="minorHAnsi" w:eastAsiaTheme="minorEastAsia" w:hAnsiTheme="minorHAnsi" w:cstheme="minorBidi"/>
          <w:noProof/>
          <w:sz w:val="22"/>
          <w:szCs w:val="22"/>
          <w:lang w:val="en-US"/>
        </w:rPr>
        <w:tab/>
      </w:r>
      <w:r w:rsidRPr="00ED3053">
        <w:rPr>
          <w:noProof/>
          <w:lang w:val="en-IN"/>
        </w:rPr>
        <w:t>Procedure for supporting service API analytics</w:t>
      </w:r>
      <w:r>
        <w:rPr>
          <w:noProof/>
        </w:rPr>
        <w:tab/>
      </w:r>
      <w:r>
        <w:rPr>
          <w:noProof/>
        </w:rPr>
        <w:fldChar w:fldCharType="begin"/>
      </w:r>
      <w:r>
        <w:rPr>
          <w:noProof/>
        </w:rPr>
        <w:instrText xml:space="preserve"> PAGEREF _Toc125358267 \h </w:instrText>
      </w:r>
      <w:r>
        <w:rPr>
          <w:noProof/>
        </w:rPr>
      </w:r>
      <w:r>
        <w:rPr>
          <w:noProof/>
        </w:rPr>
        <w:fldChar w:fldCharType="separate"/>
      </w:r>
      <w:r>
        <w:rPr>
          <w:noProof/>
        </w:rPr>
        <w:t>32</w:t>
      </w:r>
      <w:r>
        <w:rPr>
          <w:noProof/>
        </w:rPr>
        <w:fldChar w:fldCharType="end"/>
      </w:r>
    </w:p>
    <w:p w14:paraId="1BFF3E1F" w14:textId="4CCD8D05" w:rsidR="005E116F" w:rsidRDefault="005E116F">
      <w:pPr>
        <w:pStyle w:val="TOC3"/>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.6.1</w:t>
      </w:r>
      <w:r>
        <w:rPr>
          <w:rFonts w:asciiTheme="minorHAnsi" w:eastAsiaTheme="minorEastAsia" w:hAnsiTheme="minorHAnsi" w:cstheme="minorBidi"/>
          <w:noProof/>
          <w:sz w:val="22"/>
          <w:szCs w:val="22"/>
          <w:lang w:val="en-US"/>
        </w:rPr>
        <w:tab/>
      </w:r>
      <w:r w:rsidRPr="00ED3053">
        <w:rPr>
          <w:noProof/>
          <w:lang w:val="en-IN"/>
        </w:rPr>
        <w:t>General</w:t>
      </w:r>
      <w:r>
        <w:rPr>
          <w:noProof/>
        </w:rPr>
        <w:tab/>
      </w:r>
      <w:r>
        <w:rPr>
          <w:noProof/>
        </w:rPr>
        <w:fldChar w:fldCharType="begin"/>
      </w:r>
      <w:r>
        <w:rPr>
          <w:noProof/>
        </w:rPr>
        <w:instrText xml:space="preserve"> PAGEREF _Toc125358268 \h </w:instrText>
      </w:r>
      <w:r>
        <w:rPr>
          <w:noProof/>
        </w:rPr>
      </w:r>
      <w:r>
        <w:rPr>
          <w:noProof/>
        </w:rPr>
        <w:fldChar w:fldCharType="separate"/>
      </w:r>
      <w:r>
        <w:rPr>
          <w:noProof/>
        </w:rPr>
        <w:t>32</w:t>
      </w:r>
      <w:r>
        <w:rPr>
          <w:noProof/>
        </w:rPr>
        <w:fldChar w:fldCharType="end"/>
      </w:r>
    </w:p>
    <w:p w14:paraId="29FEF31F" w14:textId="5757DDAC" w:rsidR="005E116F" w:rsidRDefault="005E116F">
      <w:pPr>
        <w:pStyle w:val="TOC3"/>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.6.2</w:t>
      </w:r>
      <w:r>
        <w:rPr>
          <w:rFonts w:asciiTheme="minorHAnsi" w:eastAsiaTheme="minorEastAsia" w:hAnsiTheme="minorHAnsi" w:cstheme="minorBidi"/>
          <w:noProof/>
          <w:sz w:val="22"/>
          <w:szCs w:val="22"/>
          <w:lang w:val="en-US"/>
        </w:rPr>
        <w:tab/>
      </w:r>
      <w:r w:rsidRPr="00ED3053">
        <w:rPr>
          <w:noProof/>
          <w:lang w:val="en-IN"/>
        </w:rPr>
        <w:t>Procedure</w:t>
      </w:r>
      <w:r>
        <w:rPr>
          <w:noProof/>
        </w:rPr>
        <w:tab/>
      </w:r>
      <w:r>
        <w:rPr>
          <w:noProof/>
        </w:rPr>
        <w:fldChar w:fldCharType="begin"/>
      </w:r>
      <w:r>
        <w:rPr>
          <w:noProof/>
        </w:rPr>
        <w:instrText xml:space="preserve"> PAGEREF _Toc125358269 \h </w:instrText>
      </w:r>
      <w:r>
        <w:rPr>
          <w:noProof/>
        </w:rPr>
      </w:r>
      <w:r>
        <w:rPr>
          <w:noProof/>
        </w:rPr>
        <w:fldChar w:fldCharType="separate"/>
      </w:r>
      <w:r>
        <w:rPr>
          <w:noProof/>
        </w:rPr>
        <w:t>32</w:t>
      </w:r>
      <w:r>
        <w:rPr>
          <w:noProof/>
        </w:rPr>
        <w:fldChar w:fldCharType="end"/>
      </w:r>
    </w:p>
    <w:p w14:paraId="34C1A728" w14:textId="23945775" w:rsidR="005E116F" w:rsidRDefault="005E116F">
      <w:pPr>
        <w:pStyle w:val="TOC3"/>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.6.</w:t>
      </w:r>
      <w:r w:rsidRPr="00ED3053">
        <w:rPr>
          <w:rFonts w:eastAsia="SimSun"/>
          <w:noProof/>
          <w:lang w:val="en-US" w:eastAsia="zh-CN"/>
        </w:rPr>
        <w:t>3</w:t>
      </w:r>
      <w:r>
        <w:rPr>
          <w:rFonts w:asciiTheme="minorHAnsi" w:eastAsiaTheme="minorEastAsia" w:hAnsiTheme="minorHAnsi" w:cstheme="minorBidi"/>
          <w:noProof/>
          <w:sz w:val="22"/>
          <w:szCs w:val="22"/>
          <w:lang w:val="en-US"/>
        </w:rPr>
        <w:tab/>
      </w:r>
      <w:r w:rsidRPr="00ED3053">
        <w:rPr>
          <w:noProof/>
          <w:lang w:val="en-IN"/>
        </w:rPr>
        <w:t>Information flows</w:t>
      </w:r>
      <w:r>
        <w:rPr>
          <w:noProof/>
        </w:rPr>
        <w:tab/>
      </w:r>
      <w:r>
        <w:rPr>
          <w:noProof/>
        </w:rPr>
        <w:fldChar w:fldCharType="begin"/>
      </w:r>
      <w:r>
        <w:rPr>
          <w:noProof/>
        </w:rPr>
        <w:instrText xml:space="preserve"> PAGEREF _Toc125358270 \h </w:instrText>
      </w:r>
      <w:r>
        <w:rPr>
          <w:noProof/>
        </w:rPr>
      </w:r>
      <w:r>
        <w:rPr>
          <w:noProof/>
        </w:rPr>
        <w:fldChar w:fldCharType="separate"/>
      </w:r>
      <w:r>
        <w:rPr>
          <w:noProof/>
        </w:rPr>
        <w:t>33</w:t>
      </w:r>
      <w:r>
        <w:rPr>
          <w:noProof/>
        </w:rPr>
        <w:fldChar w:fldCharType="end"/>
      </w:r>
    </w:p>
    <w:p w14:paraId="04367A88" w14:textId="395258F1" w:rsidR="005E116F" w:rsidRDefault="005E116F">
      <w:pPr>
        <w:pStyle w:val="TOC4"/>
        <w:rPr>
          <w:rFonts w:asciiTheme="minorHAnsi" w:eastAsiaTheme="minorEastAsia" w:hAnsiTheme="minorHAnsi" w:cstheme="minorBidi"/>
          <w:noProof/>
          <w:sz w:val="22"/>
          <w:szCs w:val="22"/>
          <w:lang w:val="en-US"/>
        </w:rPr>
      </w:pPr>
      <w:r>
        <w:rPr>
          <w:noProof/>
        </w:rPr>
        <w:t>8.6.3.1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_Toc125358271 \h </w:instrText>
      </w:r>
      <w:r>
        <w:rPr>
          <w:noProof/>
        </w:rPr>
      </w:r>
      <w:r>
        <w:rPr>
          <w:noProof/>
        </w:rPr>
        <w:fldChar w:fldCharType="separate"/>
      </w:r>
      <w:r>
        <w:rPr>
          <w:noProof/>
        </w:rPr>
        <w:t>33</w:t>
      </w:r>
      <w:r>
        <w:rPr>
          <w:noProof/>
        </w:rPr>
        <w:fldChar w:fldCharType="end"/>
      </w:r>
    </w:p>
    <w:p w14:paraId="39077472" w14:textId="20462342" w:rsidR="005E116F" w:rsidRDefault="005E116F">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.3.2</w:t>
      </w:r>
      <w:r>
        <w:rPr>
          <w:rFonts w:asciiTheme="minorHAnsi" w:eastAsiaTheme="minorEastAsia" w:hAnsiTheme="minorHAnsi" w:cstheme="minorBidi"/>
          <w:noProof/>
          <w:sz w:val="22"/>
          <w:szCs w:val="22"/>
          <w:lang w:val="en-US"/>
        </w:rPr>
        <w:tab/>
      </w:r>
      <w:r>
        <w:rPr>
          <w:noProof/>
        </w:rPr>
        <w:t>Service API event subscription request</w:t>
      </w:r>
      <w:r>
        <w:rPr>
          <w:noProof/>
        </w:rPr>
        <w:tab/>
      </w:r>
      <w:r>
        <w:rPr>
          <w:noProof/>
        </w:rPr>
        <w:fldChar w:fldCharType="begin"/>
      </w:r>
      <w:r>
        <w:rPr>
          <w:noProof/>
        </w:rPr>
        <w:instrText xml:space="preserve"> PAGEREF _Toc125358272 \h </w:instrText>
      </w:r>
      <w:r>
        <w:rPr>
          <w:noProof/>
        </w:rPr>
      </w:r>
      <w:r>
        <w:rPr>
          <w:noProof/>
        </w:rPr>
        <w:fldChar w:fldCharType="separate"/>
      </w:r>
      <w:r>
        <w:rPr>
          <w:noProof/>
        </w:rPr>
        <w:t>33</w:t>
      </w:r>
      <w:r>
        <w:rPr>
          <w:noProof/>
        </w:rPr>
        <w:fldChar w:fldCharType="end"/>
      </w:r>
    </w:p>
    <w:p w14:paraId="6E0B065D" w14:textId="186C0549" w:rsidR="005E116F" w:rsidRDefault="005E116F">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.3.3</w:t>
      </w:r>
      <w:r>
        <w:rPr>
          <w:rFonts w:asciiTheme="minorHAnsi" w:eastAsiaTheme="minorEastAsia" w:hAnsiTheme="minorHAnsi" w:cstheme="minorBidi"/>
          <w:noProof/>
          <w:sz w:val="22"/>
          <w:szCs w:val="22"/>
          <w:lang w:val="en-US"/>
        </w:rPr>
        <w:tab/>
      </w:r>
      <w:r>
        <w:rPr>
          <w:noProof/>
        </w:rPr>
        <w:t>Service API event subscription response</w:t>
      </w:r>
      <w:r>
        <w:rPr>
          <w:noProof/>
        </w:rPr>
        <w:tab/>
      </w:r>
      <w:r>
        <w:rPr>
          <w:noProof/>
        </w:rPr>
        <w:fldChar w:fldCharType="begin"/>
      </w:r>
      <w:r>
        <w:rPr>
          <w:noProof/>
        </w:rPr>
        <w:instrText xml:space="preserve"> PAGEREF _Toc125358273 \h </w:instrText>
      </w:r>
      <w:r>
        <w:rPr>
          <w:noProof/>
        </w:rPr>
      </w:r>
      <w:r>
        <w:rPr>
          <w:noProof/>
        </w:rPr>
        <w:fldChar w:fldCharType="separate"/>
      </w:r>
      <w:r>
        <w:rPr>
          <w:noProof/>
        </w:rPr>
        <w:t>33</w:t>
      </w:r>
      <w:r>
        <w:rPr>
          <w:noProof/>
        </w:rPr>
        <w:fldChar w:fldCharType="end"/>
      </w:r>
    </w:p>
    <w:p w14:paraId="38000C88" w14:textId="7FFEB7B0" w:rsidR="005E116F" w:rsidRDefault="005E116F">
      <w:pPr>
        <w:pStyle w:val="TOC4"/>
        <w:rPr>
          <w:rFonts w:asciiTheme="minorHAnsi" w:eastAsiaTheme="minorEastAsia" w:hAnsiTheme="minorHAnsi" w:cstheme="minorBidi"/>
          <w:noProof/>
          <w:sz w:val="22"/>
          <w:szCs w:val="22"/>
          <w:lang w:val="en-US"/>
        </w:rPr>
      </w:pPr>
      <w:r w:rsidRPr="00ED3053">
        <w:rPr>
          <w:noProof/>
          <w:lang w:val="en-US"/>
        </w:rPr>
        <w:t>8</w:t>
      </w:r>
      <w:r>
        <w:rPr>
          <w:noProof/>
        </w:rPr>
        <w:t>.</w:t>
      </w:r>
      <w:r>
        <w:rPr>
          <w:noProof/>
          <w:lang w:eastAsia="zh-CN"/>
        </w:rPr>
        <w:t>6</w:t>
      </w:r>
      <w:r>
        <w:rPr>
          <w:noProof/>
        </w:rPr>
        <w:t>.3.4</w:t>
      </w:r>
      <w:r>
        <w:rPr>
          <w:rFonts w:asciiTheme="minorHAnsi" w:eastAsiaTheme="minorEastAsia" w:hAnsiTheme="minorHAnsi" w:cstheme="minorBidi"/>
          <w:noProof/>
          <w:sz w:val="22"/>
          <w:szCs w:val="22"/>
          <w:lang w:val="en-US"/>
        </w:rPr>
        <w:tab/>
      </w:r>
      <w:r>
        <w:rPr>
          <w:noProof/>
        </w:rPr>
        <w:t>Historical service API logs request</w:t>
      </w:r>
      <w:r>
        <w:rPr>
          <w:noProof/>
        </w:rPr>
        <w:tab/>
      </w:r>
      <w:r>
        <w:rPr>
          <w:noProof/>
        </w:rPr>
        <w:fldChar w:fldCharType="begin"/>
      </w:r>
      <w:r>
        <w:rPr>
          <w:noProof/>
        </w:rPr>
        <w:instrText xml:space="preserve"> PAGEREF _Toc125358274 \h </w:instrText>
      </w:r>
      <w:r>
        <w:rPr>
          <w:noProof/>
        </w:rPr>
      </w:r>
      <w:r>
        <w:rPr>
          <w:noProof/>
        </w:rPr>
        <w:fldChar w:fldCharType="separate"/>
      </w:r>
      <w:r>
        <w:rPr>
          <w:noProof/>
        </w:rPr>
        <w:t>33</w:t>
      </w:r>
      <w:r>
        <w:rPr>
          <w:noProof/>
        </w:rPr>
        <w:fldChar w:fldCharType="end"/>
      </w:r>
    </w:p>
    <w:p w14:paraId="74ED82DD" w14:textId="6EFB9959" w:rsidR="005E116F" w:rsidRDefault="005E116F">
      <w:pPr>
        <w:pStyle w:val="TOC4"/>
        <w:rPr>
          <w:rFonts w:asciiTheme="minorHAnsi" w:eastAsiaTheme="minorEastAsia" w:hAnsiTheme="minorHAnsi" w:cstheme="minorBidi"/>
          <w:noProof/>
          <w:sz w:val="22"/>
          <w:szCs w:val="22"/>
          <w:lang w:val="en-US"/>
        </w:rPr>
      </w:pPr>
      <w:r>
        <w:rPr>
          <w:noProof/>
        </w:rPr>
        <w:t>8.6.3.5</w:t>
      </w:r>
      <w:r>
        <w:rPr>
          <w:rFonts w:asciiTheme="minorHAnsi" w:eastAsiaTheme="minorEastAsia" w:hAnsiTheme="minorHAnsi" w:cstheme="minorBidi"/>
          <w:noProof/>
          <w:sz w:val="22"/>
          <w:szCs w:val="22"/>
          <w:lang w:val="en-US"/>
        </w:rPr>
        <w:tab/>
      </w:r>
      <w:r>
        <w:rPr>
          <w:noProof/>
        </w:rPr>
        <w:t>Historical service API logs response</w:t>
      </w:r>
      <w:r>
        <w:rPr>
          <w:noProof/>
        </w:rPr>
        <w:tab/>
      </w:r>
      <w:r>
        <w:rPr>
          <w:noProof/>
        </w:rPr>
        <w:fldChar w:fldCharType="begin"/>
      </w:r>
      <w:r>
        <w:rPr>
          <w:noProof/>
        </w:rPr>
        <w:instrText xml:space="preserve"> PAGEREF _Toc125358275 \h </w:instrText>
      </w:r>
      <w:r>
        <w:rPr>
          <w:noProof/>
        </w:rPr>
      </w:r>
      <w:r>
        <w:rPr>
          <w:noProof/>
        </w:rPr>
        <w:fldChar w:fldCharType="separate"/>
      </w:r>
      <w:r>
        <w:rPr>
          <w:noProof/>
        </w:rPr>
        <w:t>34</w:t>
      </w:r>
      <w:r>
        <w:rPr>
          <w:noProof/>
        </w:rPr>
        <w:fldChar w:fldCharType="end"/>
      </w:r>
    </w:p>
    <w:p w14:paraId="56C240BC" w14:textId="755A19FC" w:rsidR="005E116F" w:rsidRDefault="005E116F">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.3.6</w:t>
      </w:r>
      <w:r>
        <w:rPr>
          <w:rFonts w:asciiTheme="minorHAnsi" w:eastAsiaTheme="minorEastAsia" w:hAnsiTheme="minorHAnsi" w:cstheme="minorBidi"/>
          <w:noProof/>
          <w:sz w:val="22"/>
          <w:szCs w:val="22"/>
          <w:lang w:val="en-US"/>
        </w:rPr>
        <w:tab/>
      </w:r>
      <w:r>
        <w:rPr>
          <w:noProof/>
        </w:rPr>
        <w:t>Service API analytics notification</w:t>
      </w:r>
      <w:r>
        <w:rPr>
          <w:noProof/>
        </w:rPr>
        <w:tab/>
      </w:r>
      <w:r>
        <w:rPr>
          <w:noProof/>
        </w:rPr>
        <w:fldChar w:fldCharType="begin"/>
      </w:r>
      <w:r>
        <w:rPr>
          <w:noProof/>
        </w:rPr>
        <w:instrText xml:space="preserve"> PAGEREF _Toc125358276 \h </w:instrText>
      </w:r>
      <w:r>
        <w:rPr>
          <w:noProof/>
        </w:rPr>
      </w:r>
      <w:r>
        <w:rPr>
          <w:noProof/>
        </w:rPr>
        <w:fldChar w:fldCharType="separate"/>
      </w:r>
      <w:r>
        <w:rPr>
          <w:noProof/>
        </w:rPr>
        <w:t>34</w:t>
      </w:r>
      <w:r>
        <w:rPr>
          <w:noProof/>
        </w:rPr>
        <w:fldChar w:fldCharType="end"/>
      </w:r>
    </w:p>
    <w:p w14:paraId="753A4E3A" w14:textId="11E5D6E5" w:rsidR="005E116F" w:rsidRDefault="005E116F">
      <w:pPr>
        <w:pStyle w:val="TOC2"/>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.x</w:t>
      </w:r>
      <w:r>
        <w:rPr>
          <w:rFonts w:asciiTheme="minorHAnsi" w:eastAsiaTheme="minorEastAsia" w:hAnsiTheme="minorHAnsi" w:cstheme="minorBidi"/>
          <w:noProof/>
          <w:sz w:val="22"/>
          <w:szCs w:val="22"/>
          <w:lang w:val="en-US"/>
        </w:rPr>
        <w:tab/>
      </w:r>
      <w:r w:rsidRPr="00ED3053">
        <w:rPr>
          <w:noProof/>
          <w:lang w:val="en-IN"/>
        </w:rPr>
        <w:t>&lt;procedure name&gt;</w:t>
      </w:r>
      <w:r>
        <w:rPr>
          <w:noProof/>
        </w:rPr>
        <w:tab/>
      </w:r>
      <w:r>
        <w:rPr>
          <w:noProof/>
        </w:rPr>
        <w:fldChar w:fldCharType="begin"/>
      </w:r>
      <w:r>
        <w:rPr>
          <w:noProof/>
        </w:rPr>
        <w:instrText xml:space="preserve"> PAGEREF _Toc125358277 \h </w:instrText>
      </w:r>
      <w:r>
        <w:rPr>
          <w:noProof/>
        </w:rPr>
      </w:r>
      <w:r>
        <w:rPr>
          <w:noProof/>
        </w:rPr>
        <w:fldChar w:fldCharType="separate"/>
      </w:r>
      <w:r>
        <w:rPr>
          <w:noProof/>
        </w:rPr>
        <w:t>35</w:t>
      </w:r>
      <w:r>
        <w:rPr>
          <w:noProof/>
        </w:rPr>
        <w:fldChar w:fldCharType="end"/>
      </w:r>
    </w:p>
    <w:p w14:paraId="58D7F06B" w14:textId="47DD8825" w:rsidR="005E116F" w:rsidRDefault="005E116F">
      <w:pPr>
        <w:pStyle w:val="TOC3"/>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.x.1</w:t>
      </w:r>
      <w:r>
        <w:rPr>
          <w:rFonts w:asciiTheme="minorHAnsi" w:eastAsiaTheme="minorEastAsia" w:hAnsiTheme="minorHAnsi" w:cstheme="minorBidi"/>
          <w:noProof/>
          <w:sz w:val="22"/>
          <w:szCs w:val="22"/>
          <w:lang w:val="en-US"/>
        </w:rPr>
        <w:tab/>
      </w:r>
      <w:r w:rsidRPr="00ED3053">
        <w:rPr>
          <w:noProof/>
          <w:lang w:val="en-IN"/>
        </w:rPr>
        <w:t>General</w:t>
      </w:r>
      <w:r>
        <w:rPr>
          <w:noProof/>
        </w:rPr>
        <w:tab/>
      </w:r>
      <w:r>
        <w:rPr>
          <w:noProof/>
        </w:rPr>
        <w:fldChar w:fldCharType="begin"/>
      </w:r>
      <w:r>
        <w:rPr>
          <w:noProof/>
        </w:rPr>
        <w:instrText xml:space="preserve"> PAGEREF _Toc125358278 \h </w:instrText>
      </w:r>
      <w:r>
        <w:rPr>
          <w:noProof/>
        </w:rPr>
      </w:r>
      <w:r>
        <w:rPr>
          <w:noProof/>
        </w:rPr>
        <w:fldChar w:fldCharType="separate"/>
      </w:r>
      <w:r>
        <w:rPr>
          <w:noProof/>
        </w:rPr>
        <w:t>35</w:t>
      </w:r>
      <w:r>
        <w:rPr>
          <w:noProof/>
        </w:rPr>
        <w:fldChar w:fldCharType="end"/>
      </w:r>
    </w:p>
    <w:p w14:paraId="6F2F21B1" w14:textId="381FA95D" w:rsidR="005E116F" w:rsidRDefault="005E116F">
      <w:pPr>
        <w:pStyle w:val="TOC3"/>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.x.</w:t>
      </w:r>
      <w:r w:rsidRPr="00ED3053">
        <w:rPr>
          <w:rFonts w:eastAsia="SimSun"/>
          <w:noProof/>
          <w:lang w:val="en-US" w:eastAsia="zh-CN"/>
        </w:rPr>
        <w:t>2</w:t>
      </w:r>
      <w:r>
        <w:rPr>
          <w:rFonts w:asciiTheme="minorHAnsi" w:eastAsiaTheme="minorEastAsia" w:hAnsiTheme="minorHAnsi" w:cstheme="minorBidi"/>
          <w:noProof/>
          <w:sz w:val="22"/>
          <w:szCs w:val="22"/>
          <w:lang w:val="en-US"/>
        </w:rPr>
        <w:tab/>
      </w:r>
      <w:r w:rsidRPr="00ED3053">
        <w:rPr>
          <w:noProof/>
          <w:lang w:val="en-IN"/>
        </w:rPr>
        <w:t>Procedure</w:t>
      </w:r>
      <w:r>
        <w:rPr>
          <w:noProof/>
        </w:rPr>
        <w:tab/>
      </w:r>
      <w:r>
        <w:rPr>
          <w:noProof/>
        </w:rPr>
        <w:fldChar w:fldCharType="begin"/>
      </w:r>
      <w:r>
        <w:rPr>
          <w:noProof/>
        </w:rPr>
        <w:instrText xml:space="preserve"> PAGEREF _Toc125358279 \h </w:instrText>
      </w:r>
      <w:r>
        <w:rPr>
          <w:noProof/>
        </w:rPr>
      </w:r>
      <w:r>
        <w:rPr>
          <w:noProof/>
        </w:rPr>
        <w:fldChar w:fldCharType="separate"/>
      </w:r>
      <w:r>
        <w:rPr>
          <w:noProof/>
        </w:rPr>
        <w:t>35</w:t>
      </w:r>
      <w:r>
        <w:rPr>
          <w:noProof/>
        </w:rPr>
        <w:fldChar w:fldCharType="end"/>
      </w:r>
    </w:p>
    <w:p w14:paraId="7E2C87EC" w14:textId="4A2F4636" w:rsidR="005E116F" w:rsidRDefault="005E116F">
      <w:pPr>
        <w:pStyle w:val="TOC3"/>
        <w:rPr>
          <w:rFonts w:asciiTheme="minorHAnsi" w:eastAsiaTheme="minorEastAsia" w:hAnsiTheme="minorHAnsi" w:cstheme="minorBidi"/>
          <w:noProof/>
          <w:sz w:val="22"/>
          <w:szCs w:val="22"/>
          <w:lang w:val="en-US"/>
        </w:rPr>
      </w:pPr>
      <w:r w:rsidRPr="00ED3053">
        <w:rPr>
          <w:rFonts w:eastAsia="SimSun"/>
          <w:noProof/>
          <w:lang w:val="en-US" w:eastAsia="zh-CN"/>
        </w:rPr>
        <w:t>8</w:t>
      </w:r>
      <w:r w:rsidRPr="00ED3053">
        <w:rPr>
          <w:noProof/>
          <w:lang w:val="en-IN"/>
        </w:rPr>
        <w:t>.x.</w:t>
      </w:r>
      <w:r w:rsidRPr="00ED3053">
        <w:rPr>
          <w:rFonts w:eastAsia="SimSun"/>
          <w:noProof/>
          <w:lang w:val="en-US" w:eastAsia="zh-CN"/>
        </w:rPr>
        <w:t>3</w:t>
      </w:r>
      <w:r>
        <w:rPr>
          <w:rFonts w:asciiTheme="minorHAnsi" w:eastAsiaTheme="minorEastAsia" w:hAnsiTheme="minorHAnsi" w:cstheme="minorBidi"/>
          <w:noProof/>
          <w:sz w:val="22"/>
          <w:szCs w:val="22"/>
          <w:lang w:val="en-US"/>
        </w:rPr>
        <w:tab/>
      </w:r>
      <w:r w:rsidRPr="00ED3053">
        <w:rPr>
          <w:noProof/>
          <w:lang w:val="en-IN"/>
        </w:rPr>
        <w:t>Information flows</w:t>
      </w:r>
      <w:r>
        <w:rPr>
          <w:noProof/>
        </w:rPr>
        <w:tab/>
      </w:r>
      <w:r>
        <w:rPr>
          <w:noProof/>
        </w:rPr>
        <w:fldChar w:fldCharType="begin"/>
      </w:r>
      <w:r>
        <w:rPr>
          <w:noProof/>
        </w:rPr>
        <w:instrText xml:space="preserve"> PAGEREF _Toc125358280 \h </w:instrText>
      </w:r>
      <w:r>
        <w:rPr>
          <w:noProof/>
        </w:rPr>
      </w:r>
      <w:r>
        <w:rPr>
          <w:noProof/>
        </w:rPr>
        <w:fldChar w:fldCharType="separate"/>
      </w:r>
      <w:r>
        <w:rPr>
          <w:noProof/>
        </w:rPr>
        <w:t>35</w:t>
      </w:r>
      <w:r>
        <w:rPr>
          <w:noProof/>
        </w:rPr>
        <w:fldChar w:fldCharType="end"/>
      </w:r>
    </w:p>
    <w:p w14:paraId="0D67560F" w14:textId="6AF1B22D" w:rsidR="005E116F" w:rsidRDefault="005E116F">
      <w:pPr>
        <w:pStyle w:val="TOC1"/>
        <w:rPr>
          <w:rFonts w:asciiTheme="minorHAnsi" w:eastAsiaTheme="minorEastAsia" w:hAnsiTheme="minorHAnsi" w:cstheme="minorBidi"/>
          <w:noProof/>
          <w:szCs w:val="22"/>
          <w:lang w:val="en-US"/>
        </w:rPr>
      </w:pPr>
      <w:r w:rsidRPr="00ED3053">
        <w:rPr>
          <w:rFonts w:eastAsia="SimSun"/>
          <w:noProof/>
          <w:lang w:val="en-US" w:eastAsia="zh-CN"/>
        </w:rPr>
        <w:t>9</w:t>
      </w:r>
      <w:r>
        <w:rPr>
          <w:rFonts w:asciiTheme="minorHAnsi" w:eastAsiaTheme="minorEastAsia" w:hAnsiTheme="minorHAnsi" w:cstheme="minorBidi"/>
          <w:noProof/>
          <w:szCs w:val="22"/>
          <w:lang w:val="en-US"/>
        </w:rPr>
        <w:tab/>
      </w:r>
      <w:r w:rsidRPr="00ED3053">
        <w:rPr>
          <w:noProof/>
          <w:lang w:val="en-IN"/>
        </w:rPr>
        <w:t>ADAE layer APIs</w:t>
      </w:r>
      <w:r>
        <w:rPr>
          <w:noProof/>
        </w:rPr>
        <w:tab/>
      </w:r>
      <w:r>
        <w:rPr>
          <w:noProof/>
        </w:rPr>
        <w:fldChar w:fldCharType="begin"/>
      </w:r>
      <w:r>
        <w:rPr>
          <w:noProof/>
        </w:rPr>
        <w:instrText xml:space="preserve"> PAGEREF _Toc125358281 \h </w:instrText>
      </w:r>
      <w:r>
        <w:rPr>
          <w:noProof/>
        </w:rPr>
      </w:r>
      <w:r>
        <w:rPr>
          <w:noProof/>
        </w:rPr>
        <w:fldChar w:fldCharType="separate"/>
      </w:r>
      <w:r>
        <w:rPr>
          <w:noProof/>
        </w:rPr>
        <w:t>35</w:t>
      </w:r>
      <w:r>
        <w:rPr>
          <w:noProof/>
        </w:rPr>
        <w:fldChar w:fldCharType="end"/>
      </w:r>
    </w:p>
    <w:p w14:paraId="505D3186" w14:textId="0F563879" w:rsidR="005E116F" w:rsidRDefault="005E116F">
      <w:pPr>
        <w:pStyle w:val="TOC8"/>
        <w:rPr>
          <w:rFonts w:asciiTheme="minorHAnsi" w:eastAsiaTheme="minorEastAsia" w:hAnsiTheme="minorHAnsi" w:cstheme="minorBidi"/>
          <w:b w:val="0"/>
          <w:noProof/>
          <w:szCs w:val="22"/>
          <w:lang w:val="en-US"/>
        </w:rPr>
      </w:pPr>
      <w:r>
        <w:rPr>
          <w:noProof/>
        </w:rPr>
        <w:t>Annex A (informative):</w:t>
      </w:r>
      <w:r w:rsidRPr="00ED3053">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_Toc125358282 \h </w:instrText>
      </w:r>
      <w:r>
        <w:rPr>
          <w:noProof/>
        </w:rPr>
      </w:r>
      <w:r>
        <w:rPr>
          <w:noProof/>
        </w:rPr>
        <w:fldChar w:fldCharType="separate"/>
      </w:r>
      <w:r>
        <w:rPr>
          <w:noProof/>
        </w:rPr>
        <w:t>35</w:t>
      </w:r>
      <w:r>
        <w:rPr>
          <w:noProof/>
        </w:rPr>
        <w:fldChar w:fldCharType="end"/>
      </w:r>
    </w:p>
    <w:p w14:paraId="2241C4BD" w14:textId="10107B4E" w:rsidR="005E116F" w:rsidRDefault="005E116F">
      <w:pPr>
        <w:pStyle w:val="TOC1"/>
        <w:rPr>
          <w:rFonts w:asciiTheme="minorHAnsi" w:eastAsiaTheme="minorEastAsia" w:hAnsiTheme="minorHAnsi" w:cstheme="minorBidi"/>
          <w:noProof/>
          <w:szCs w:val="22"/>
          <w:lang w:val="en-US"/>
        </w:rPr>
      </w:pPr>
      <w:r w:rsidRPr="00ED3053">
        <w:rPr>
          <w:noProof/>
          <w:lang w:val="en-IN"/>
        </w:rPr>
        <w:t>A.1</w:t>
      </w:r>
      <w:r>
        <w:rPr>
          <w:rFonts w:asciiTheme="minorHAnsi" w:eastAsiaTheme="minorEastAsia" w:hAnsiTheme="minorHAnsi" w:cstheme="minorBidi"/>
          <w:noProof/>
          <w:szCs w:val="22"/>
          <w:lang w:val="en-US"/>
        </w:rPr>
        <w:tab/>
      </w:r>
      <w:r w:rsidRPr="00ED3053">
        <w:rPr>
          <w:noProof/>
          <w:lang w:val="en-IN"/>
        </w:rPr>
        <w:t>General</w:t>
      </w:r>
      <w:r>
        <w:rPr>
          <w:noProof/>
        </w:rPr>
        <w:tab/>
      </w:r>
      <w:r>
        <w:rPr>
          <w:noProof/>
        </w:rPr>
        <w:fldChar w:fldCharType="begin"/>
      </w:r>
      <w:r>
        <w:rPr>
          <w:noProof/>
        </w:rPr>
        <w:instrText xml:space="preserve"> PAGEREF _Toc125358283 \h </w:instrText>
      </w:r>
      <w:r>
        <w:rPr>
          <w:noProof/>
        </w:rPr>
      </w:r>
      <w:r>
        <w:rPr>
          <w:noProof/>
        </w:rPr>
        <w:fldChar w:fldCharType="separate"/>
      </w:r>
      <w:r>
        <w:rPr>
          <w:noProof/>
        </w:rPr>
        <w:t>35</w:t>
      </w:r>
      <w:r>
        <w:rPr>
          <w:noProof/>
        </w:rPr>
        <w:fldChar w:fldCharType="end"/>
      </w:r>
    </w:p>
    <w:p w14:paraId="50253F15" w14:textId="503FB8B8" w:rsidR="005E116F" w:rsidRDefault="005E116F">
      <w:pPr>
        <w:pStyle w:val="TOC1"/>
        <w:rPr>
          <w:rFonts w:asciiTheme="minorHAnsi" w:eastAsiaTheme="minorEastAsia" w:hAnsiTheme="minorHAnsi" w:cstheme="minorBidi"/>
          <w:noProof/>
          <w:szCs w:val="22"/>
          <w:lang w:val="en-US"/>
        </w:rPr>
      </w:pPr>
      <w:r w:rsidRPr="00ED3053">
        <w:rPr>
          <w:noProof/>
          <w:lang w:val="en-IN"/>
        </w:rPr>
        <w:t>A.2</w:t>
      </w:r>
      <w:r>
        <w:rPr>
          <w:rFonts w:asciiTheme="minorHAnsi" w:eastAsiaTheme="minorEastAsia" w:hAnsiTheme="minorHAnsi" w:cstheme="minorBidi"/>
          <w:noProof/>
          <w:szCs w:val="22"/>
          <w:lang w:val="en-US"/>
        </w:rPr>
        <w:tab/>
      </w:r>
      <w:r w:rsidRPr="00ED3053">
        <w:rPr>
          <w:noProof/>
          <w:lang w:val="en-IN"/>
        </w:rPr>
        <w:t>Deployment model #1: Cloud-deployed ADAES</w:t>
      </w:r>
      <w:r>
        <w:rPr>
          <w:noProof/>
        </w:rPr>
        <w:tab/>
      </w:r>
      <w:r>
        <w:rPr>
          <w:noProof/>
        </w:rPr>
        <w:fldChar w:fldCharType="begin"/>
      </w:r>
      <w:r>
        <w:rPr>
          <w:noProof/>
        </w:rPr>
        <w:instrText xml:space="preserve"> PAGEREF _Toc125358284 \h </w:instrText>
      </w:r>
      <w:r>
        <w:rPr>
          <w:noProof/>
        </w:rPr>
      </w:r>
      <w:r>
        <w:rPr>
          <w:noProof/>
        </w:rPr>
        <w:fldChar w:fldCharType="separate"/>
      </w:r>
      <w:r>
        <w:rPr>
          <w:noProof/>
        </w:rPr>
        <w:t>36</w:t>
      </w:r>
      <w:r>
        <w:rPr>
          <w:noProof/>
        </w:rPr>
        <w:fldChar w:fldCharType="end"/>
      </w:r>
    </w:p>
    <w:p w14:paraId="3FF1D9DA" w14:textId="6767F434" w:rsidR="005E116F" w:rsidRDefault="005E116F">
      <w:pPr>
        <w:pStyle w:val="TOC1"/>
        <w:rPr>
          <w:rFonts w:asciiTheme="minorHAnsi" w:eastAsiaTheme="minorEastAsia" w:hAnsiTheme="minorHAnsi" w:cstheme="minorBidi"/>
          <w:noProof/>
          <w:szCs w:val="22"/>
          <w:lang w:val="en-US"/>
        </w:rPr>
      </w:pPr>
      <w:r w:rsidRPr="00ED3053">
        <w:rPr>
          <w:noProof/>
          <w:lang w:val="en-IN"/>
        </w:rPr>
        <w:t>A.3</w:t>
      </w:r>
      <w:r>
        <w:rPr>
          <w:rFonts w:asciiTheme="minorHAnsi" w:eastAsiaTheme="minorEastAsia" w:hAnsiTheme="minorHAnsi" w:cstheme="minorBidi"/>
          <w:noProof/>
          <w:szCs w:val="22"/>
          <w:lang w:val="en-US"/>
        </w:rPr>
        <w:tab/>
      </w:r>
      <w:r w:rsidRPr="00ED3053">
        <w:rPr>
          <w:noProof/>
          <w:lang w:val="en-IN"/>
        </w:rPr>
        <w:t>Deployment model #2 Edge-deployed ADAES</w:t>
      </w:r>
      <w:r>
        <w:rPr>
          <w:noProof/>
        </w:rPr>
        <w:tab/>
      </w:r>
      <w:r>
        <w:rPr>
          <w:noProof/>
        </w:rPr>
        <w:fldChar w:fldCharType="begin"/>
      </w:r>
      <w:r>
        <w:rPr>
          <w:noProof/>
        </w:rPr>
        <w:instrText xml:space="preserve"> PAGEREF _Toc125358285 \h </w:instrText>
      </w:r>
      <w:r>
        <w:rPr>
          <w:noProof/>
        </w:rPr>
      </w:r>
      <w:r>
        <w:rPr>
          <w:noProof/>
        </w:rPr>
        <w:fldChar w:fldCharType="separate"/>
      </w:r>
      <w:r>
        <w:rPr>
          <w:noProof/>
        </w:rPr>
        <w:t>36</w:t>
      </w:r>
      <w:r>
        <w:rPr>
          <w:noProof/>
        </w:rPr>
        <w:fldChar w:fldCharType="end"/>
      </w:r>
    </w:p>
    <w:p w14:paraId="3C3F5623" w14:textId="5F8D3446" w:rsidR="005E116F" w:rsidRDefault="005E116F">
      <w:pPr>
        <w:pStyle w:val="TOC1"/>
        <w:rPr>
          <w:rFonts w:asciiTheme="minorHAnsi" w:eastAsiaTheme="minorEastAsia" w:hAnsiTheme="minorHAnsi" w:cstheme="minorBidi"/>
          <w:noProof/>
          <w:szCs w:val="22"/>
          <w:lang w:val="en-US"/>
        </w:rPr>
      </w:pPr>
      <w:r w:rsidRPr="00ED3053">
        <w:rPr>
          <w:noProof/>
          <w:lang w:val="en-IN"/>
        </w:rPr>
        <w:t>A.4</w:t>
      </w:r>
      <w:r>
        <w:rPr>
          <w:rFonts w:asciiTheme="minorHAnsi" w:eastAsiaTheme="minorEastAsia" w:hAnsiTheme="minorHAnsi" w:cstheme="minorBidi"/>
          <w:noProof/>
          <w:szCs w:val="22"/>
          <w:lang w:val="en-US"/>
        </w:rPr>
        <w:tab/>
      </w:r>
      <w:r w:rsidRPr="00ED3053">
        <w:rPr>
          <w:noProof/>
          <w:lang w:val="en-IN"/>
        </w:rPr>
        <w:t>Deployment model #3: Coordinated ADAES deployment</w:t>
      </w:r>
      <w:r>
        <w:rPr>
          <w:noProof/>
        </w:rPr>
        <w:tab/>
      </w:r>
      <w:r>
        <w:rPr>
          <w:noProof/>
        </w:rPr>
        <w:fldChar w:fldCharType="begin"/>
      </w:r>
      <w:r>
        <w:rPr>
          <w:noProof/>
        </w:rPr>
        <w:instrText xml:space="preserve"> PAGEREF _Toc125358286 \h </w:instrText>
      </w:r>
      <w:r>
        <w:rPr>
          <w:noProof/>
        </w:rPr>
      </w:r>
      <w:r>
        <w:rPr>
          <w:noProof/>
        </w:rPr>
        <w:fldChar w:fldCharType="separate"/>
      </w:r>
      <w:r>
        <w:rPr>
          <w:noProof/>
        </w:rPr>
        <w:t>37</w:t>
      </w:r>
      <w:r>
        <w:rPr>
          <w:noProof/>
        </w:rPr>
        <w:fldChar w:fldCharType="end"/>
      </w:r>
    </w:p>
    <w:p w14:paraId="64D863AA" w14:textId="1C627E20" w:rsidR="005E116F" w:rsidRDefault="005E116F">
      <w:pPr>
        <w:pStyle w:val="TOC8"/>
        <w:rPr>
          <w:rFonts w:asciiTheme="minorHAnsi" w:eastAsiaTheme="minorEastAsia" w:hAnsiTheme="minorHAnsi" w:cstheme="minorBidi"/>
          <w:b w:val="0"/>
          <w:noProof/>
          <w:szCs w:val="22"/>
          <w:lang w:val="en-US"/>
        </w:rPr>
      </w:pPr>
      <w:r>
        <w:rPr>
          <w:noProof/>
        </w:rPr>
        <w:t xml:space="preserve">Annex </w:t>
      </w:r>
      <w:r w:rsidRPr="00ED3053">
        <w:rPr>
          <w:rFonts w:eastAsia="SimSun"/>
          <w:noProof/>
          <w:lang w:val="en-US" w:eastAsia="zh-CN"/>
        </w:rPr>
        <w:t>B</w:t>
      </w:r>
      <w:r>
        <w:rPr>
          <w:noProof/>
        </w:rPr>
        <w:t xml:space="preserve"> (informative):</w:t>
      </w:r>
      <w:r w:rsidRPr="00ED3053">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_Toc125358287 \h </w:instrText>
      </w:r>
      <w:r>
        <w:rPr>
          <w:noProof/>
        </w:rPr>
      </w:r>
      <w:r>
        <w:rPr>
          <w:noProof/>
        </w:rPr>
        <w:fldChar w:fldCharType="separate"/>
      </w:r>
      <w:r>
        <w:rPr>
          <w:noProof/>
        </w:rPr>
        <w:t>39</w:t>
      </w:r>
      <w:r>
        <w:rPr>
          <w:noProof/>
        </w:rPr>
        <w:fldChar w:fldCharType="end"/>
      </w:r>
    </w:p>
    <w:p w14:paraId="43BBB68A" w14:textId="1C286153"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6" w:name="foreword"/>
      <w:bookmarkStart w:id="17" w:name="_Toc23931"/>
      <w:bookmarkStart w:id="18" w:name="_Toc106116311"/>
      <w:bookmarkStart w:id="19" w:name="_Toc119927514"/>
      <w:bookmarkStart w:id="20" w:name="_Toc125358190"/>
      <w:bookmarkEnd w:id="16"/>
      <w:r>
        <w:lastRenderedPageBreak/>
        <w:t>Foreword</w:t>
      </w:r>
      <w:bookmarkEnd w:id="17"/>
      <w:bookmarkEnd w:id="18"/>
      <w:bookmarkEnd w:id="19"/>
      <w:bookmarkEnd w:id="20"/>
    </w:p>
    <w:p w14:paraId="3AD64C77" w14:textId="77777777" w:rsidR="00FE154A" w:rsidRDefault="00FE154A" w:rsidP="00FE154A">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2" w:name="introduction"/>
      <w:bookmarkStart w:id="23" w:name="_Toc8318"/>
      <w:bookmarkStart w:id="24" w:name="_Toc106116312"/>
      <w:bookmarkStart w:id="25" w:name="_Toc119927515"/>
      <w:bookmarkStart w:id="26" w:name="_Toc125358191"/>
      <w:bookmarkEnd w:id="22"/>
      <w:r>
        <w:t>Introduction</w:t>
      </w:r>
      <w:bookmarkEnd w:id="23"/>
      <w:bookmarkEnd w:id="24"/>
      <w:bookmarkEnd w:id="25"/>
      <w:bookmarkEnd w:id="26"/>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r w:rsidR="00A43E4F">
        <w:rPr>
          <w:rFonts w:eastAsia="SimSun"/>
          <w:lang w:val="en-US" w:eastAsia="zh-CN"/>
        </w:rPr>
        <w:t>2</w:t>
      </w:r>
      <w:r>
        <w:rPr>
          <w:rFonts w:eastAsia="SimSun"/>
          <w:lang w:val="en-US" w:eastAsia="zh-CN"/>
        </w:rPr>
        <w:t>]</w:t>
      </w:r>
      <w:r>
        <w:t>.</w:t>
      </w:r>
    </w:p>
    <w:p w14:paraId="6A97B9A0" w14:textId="77777777" w:rsidR="00FE154A" w:rsidRDefault="00FE154A" w:rsidP="00FE154A">
      <w:pPr>
        <w:pStyle w:val="Heading1"/>
      </w:pPr>
      <w:r>
        <w:br w:type="page"/>
      </w:r>
      <w:bookmarkStart w:id="27" w:name="scope"/>
      <w:bookmarkStart w:id="28" w:name="_Toc106116313"/>
      <w:bookmarkStart w:id="29" w:name="_Toc11697"/>
      <w:bookmarkStart w:id="30" w:name="_Toc119927516"/>
      <w:bookmarkStart w:id="31" w:name="_Toc125358192"/>
      <w:bookmarkEnd w:id="27"/>
      <w:r>
        <w:lastRenderedPageBreak/>
        <w:t>1</w:t>
      </w:r>
      <w:r>
        <w:tab/>
        <w:t>Scope</w:t>
      </w:r>
      <w:bookmarkEnd w:id="28"/>
      <w:bookmarkEnd w:id="29"/>
      <w:bookmarkEnd w:id="30"/>
      <w:bookmarkEnd w:id="31"/>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32" w:name="references"/>
      <w:bookmarkStart w:id="33" w:name="_Toc16850"/>
      <w:bookmarkStart w:id="34" w:name="_Toc106116314"/>
      <w:bookmarkStart w:id="35" w:name="_Toc119927517"/>
      <w:bookmarkStart w:id="36" w:name="_Toc125358193"/>
      <w:bookmarkEnd w:id="32"/>
      <w:r>
        <w:t>2</w:t>
      </w:r>
      <w:r>
        <w:tab/>
        <w:t>References</w:t>
      </w:r>
      <w:bookmarkEnd w:id="33"/>
      <w:bookmarkEnd w:id="34"/>
      <w:bookmarkEnd w:id="35"/>
      <w:bookmarkEnd w:id="36"/>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712B243A" w:rsidR="00A43E4F" w:rsidRPr="0035047D" w:rsidRDefault="00A43E4F" w:rsidP="00A43E4F">
      <w:pPr>
        <w:pStyle w:val="EX"/>
      </w:pPr>
      <w:r w:rsidRPr="0035047D">
        <w:t>[</w:t>
      </w:r>
      <w:r>
        <w:t>2</w:t>
      </w:r>
      <w:r w:rsidRPr="0035047D">
        <w:t>]</w:t>
      </w:r>
      <w:r w:rsidRPr="0035047D">
        <w:tab/>
      </w:r>
      <w:r w:rsidRPr="0035047D">
        <w:tab/>
        <w:t>3GPP TS 23.434: "Service Enabler Architecture Layer for Verticals (SEAL); Functional architecture and information flows".</w:t>
      </w:r>
    </w:p>
    <w:p w14:paraId="502224FF" w14:textId="75856F94" w:rsidR="00A43E4F" w:rsidRDefault="00A43E4F" w:rsidP="00A43E4F">
      <w:pPr>
        <w:pStyle w:val="EX"/>
      </w:pPr>
      <w:r w:rsidRPr="0035047D">
        <w:t>[</w:t>
      </w:r>
      <w:r>
        <w:t>3</w:t>
      </w:r>
      <w:r w:rsidRPr="0035047D">
        <w:t>]</w:t>
      </w:r>
      <w:r w:rsidRPr="0035047D">
        <w:tab/>
        <w:t>3GPP TS 26.531: "Data Collection and Reporting; General Description and Architecture"</w:t>
      </w:r>
    </w:p>
    <w:p w14:paraId="48F220EB" w14:textId="24F1E405" w:rsidR="00A43E4F" w:rsidRDefault="00A43E4F" w:rsidP="00A43E4F">
      <w:pPr>
        <w:pStyle w:val="EX"/>
      </w:pPr>
      <w:r>
        <w:t>[4]</w:t>
      </w:r>
      <w:r>
        <w:tab/>
      </w:r>
      <w:r w:rsidRPr="0035047D">
        <w:t>3GPP TS 23.288: "Architecture enhancements for 5G System (5GS) to support network data analytics services".</w:t>
      </w:r>
    </w:p>
    <w:p w14:paraId="7EDE3031" w14:textId="2ABE4843" w:rsidR="00E7294F" w:rsidRDefault="00E7294F" w:rsidP="00E7294F">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2CEBD5F1" w14:textId="45E670DD" w:rsidR="00E7294F" w:rsidRPr="0035047D" w:rsidRDefault="00E7294F" w:rsidP="00E7294F">
      <w:pPr>
        <w:pStyle w:val="EX"/>
        <w:rPr>
          <w:rFonts w:eastAsia="DengXian"/>
          <w:lang w:eastAsia="zh-CN"/>
        </w:rPr>
      </w:pPr>
      <w:r>
        <w:t>[6]</w:t>
      </w:r>
      <w:r>
        <w:tab/>
      </w:r>
      <w:r w:rsidRPr="0035047D">
        <w:tab/>
        <w:t>3GPP TS 23.43</w:t>
      </w:r>
      <w:r>
        <w:t>5</w:t>
      </w:r>
      <w:r w:rsidRPr="0035047D">
        <w:t>: "</w:t>
      </w:r>
      <w:r w:rsidRPr="00014DDB">
        <w:t>Procedures for Network Slice Capability Exposure for Application Layer Enablement Service</w:t>
      </w:r>
      <w:r w:rsidRPr="0035047D">
        <w:t>".</w:t>
      </w:r>
    </w:p>
    <w:p w14:paraId="0A7605F7" w14:textId="617F6AD4" w:rsidR="00FE154A" w:rsidRDefault="00FE154A" w:rsidP="00FE154A">
      <w:pPr>
        <w:pStyle w:val="EX"/>
      </w:pPr>
      <w:r>
        <w:t>…</w:t>
      </w:r>
    </w:p>
    <w:p w14:paraId="6CCF8834" w14:textId="7AAB5CD2" w:rsidR="00FE154A" w:rsidRDefault="00FE154A" w:rsidP="00FE154A">
      <w:pPr>
        <w:pStyle w:val="EX"/>
      </w:pPr>
      <w:r>
        <w:t>[x]</w:t>
      </w:r>
      <w:r>
        <w:tab/>
        <w:t>&lt;doctype&gt; &lt;#&gt;[ ([up to and including]{yyyy[-mm]|V&lt;a[.b[.c]]&gt;}[onwards])]: "&lt;Title&gt;".</w:t>
      </w:r>
    </w:p>
    <w:p w14:paraId="70A92AEC" w14:textId="77777777" w:rsidR="00FE154A" w:rsidRDefault="00FE154A" w:rsidP="00FE154A">
      <w:pPr>
        <w:pStyle w:val="Guidance"/>
      </w:pPr>
      <w:r>
        <w:t>It is preferred that the reference to 21.905 be the first in the list.</w:t>
      </w:r>
    </w:p>
    <w:p w14:paraId="24E09FA4" w14:textId="77777777" w:rsidR="00FE154A" w:rsidRDefault="00FE154A" w:rsidP="00FE154A">
      <w:pPr>
        <w:pStyle w:val="Heading1"/>
      </w:pPr>
      <w:bookmarkStart w:id="37" w:name="definitions"/>
      <w:bookmarkStart w:id="38" w:name="_Toc22259"/>
      <w:bookmarkStart w:id="39" w:name="_Toc106116315"/>
      <w:bookmarkStart w:id="40" w:name="_Toc119927518"/>
      <w:bookmarkStart w:id="41" w:name="_Toc125358194"/>
      <w:bookmarkEnd w:id="37"/>
      <w:r>
        <w:t>3</w:t>
      </w:r>
      <w:r>
        <w:tab/>
        <w:t>Definitions of terms, symbols and abbreviations</w:t>
      </w:r>
      <w:bookmarkEnd w:id="38"/>
      <w:bookmarkEnd w:id="39"/>
      <w:bookmarkEnd w:id="40"/>
      <w:bookmarkEnd w:id="41"/>
    </w:p>
    <w:p w14:paraId="58590C73" w14:textId="77777777" w:rsidR="00FE154A" w:rsidRDefault="00FE154A" w:rsidP="00FE154A">
      <w:pPr>
        <w:pStyle w:val="Guidance"/>
      </w:pPr>
      <w:r>
        <w:t>This clause and its three subclauses are mandatory. The contents shall be shown as "void" if the TS/TR does not define any terms, symbols, or abbreviations.</w:t>
      </w:r>
    </w:p>
    <w:p w14:paraId="6B3F889E" w14:textId="77777777" w:rsidR="00FE154A" w:rsidRDefault="00FE154A" w:rsidP="00FE154A">
      <w:pPr>
        <w:pStyle w:val="Heading2"/>
      </w:pPr>
      <w:bookmarkStart w:id="42" w:name="_Toc21747"/>
      <w:bookmarkStart w:id="43" w:name="_Toc106116316"/>
      <w:bookmarkStart w:id="44" w:name="_Toc119927519"/>
      <w:bookmarkStart w:id="45" w:name="_Toc125358195"/>
      <w:r>
        <w:t>3.1</w:t>
      </w:r>
      <w:r>
        <w:tab/>
        <w:t>Terms</w:t>
      </w:r>
      <w:bookmarkEnd w:id="42"/>
      <w:bookmarkEnd w:id="43"/>
      <w:bookmarkEnd w:id="44"/>
      <w:bookmarkEnd w:id="45"/>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0EEF1E3" w14:textId="77777777" w:rsidR="00FE154A" w:rsidRDefault="00FE154A" w:rsidP="00FE154A">
      <w:pPr>
        <w:pStyle w:val="Guidance"/>
      </w:pPr>
      <w:r>
        <w:rPr>
          <w:b/>
        </w:rPr>
        <w:t>&lt;defined term&gt;:</w:t>
      </w:r>
      <w:r>
        <w:t xml:space="preserve"> &lt;definition&gt;.</w:t>
      </w:r>
    </w:p>
    <w:p w14:paraId="69C232CE" w14:textId="77777777" w:rsidR="00FE154A" w:rsidRDefault="00FE154A" w:rsidP="00FE154A">
      <w:r>
        <w:rPr>
          <w:b/>
        </w:rPr>
        <w:t>example:</w:t>
      </w:r>
      <w:r>
        <w:t xml:space="preserve"> text used to clarify abstract rules by applying them literally.</w:t>
      </w:r>
    </w:p>
    <w:p w14:paraId="5A240285" w14:textId="77777777" w:rsidR="00FE154A" w:rsidRDefault="00FE154A" w:rsidP="00FE154A">
      <w:pPr>
        <w:pStyle w:val="Heading2"/>
      </w:pPr>
      <w:bookmarkStart w:id="46" w:name="_Toc19701"/>
      <w:bookmarkStart w:id="47" w:name="_Toc106116317"/>
      <w:bookmarkStart w:id="48" w:name="_Toc119927520"/>
      <w:bookmarkStart w:id="49" w:name="_Toc125358196"/>
      <w:r>
        <w:lastRenderedPageBreak/>
        <w:t>3.2</w:t>
      </w:r>
      <w:r>
        <w:tab/>
        <w:t>Symbols</w:t>
      </w:r>
      <w:bookmarkEnd w:id="46"/>
      <w:bookmarkEnd w:id="47"/>
      <w:bookmarkEnd w:id="48"/>
      <w:bookmarkEnd w:id="49"/>
    </w:p>
    <w:p w14:paraId="32818D05" w14:textId="77777777" w:rsidR="00FE154A" w:rsidRDefault="00FE154A" w:rsidP="00FE154A">
      <w:pPr>
        <w:keepNext/>
      </w:pPr>
      <w:r>
        <w:t>For the purposes of the present document, the following symbols apply:</w:t>
      </w:r>
    </w:p>
    <w:p w14:paraId="7455406C" w14:textId="77777777" w:rsidR="00FE154A" w:rsidRDefault="00FE154A" w:rsidP="00FE154A">
      <w:pPr>
        <w:pStyle w:val="EW"/>
      </w:pPr>
      <w:r>
        <w:t>&lt;symbol&gt;</w:t>
      </w:r>
      <w:r>
        <w:tab/>
        <w:t>&lt;Explanation&gt;</w:t>
      </w:r>
    </w:p>
    <w:p w14:paraId="059573C9" w14:textId="77777777" w:rsidR="00FE154A" w:rsidRDefault="00FE154A" w:rsidP="00FE154A">
      <w:pPr>
        <w:pStyle w:val="EW"/>
      </w:pPr>
    </w:p>
    <w:p w14:paraId="5187A5EF" w14:textId="77777777" w:rsidR="00FE154A" w:rsidRDefault="00FE154A" w:rsidP="00FE154A">
      <w:pPr>
        <w:pStyle w:val="Heading2"/>
      </w:pPr>
      <w:bookmarkStart w:id="50" w:name="_Toc106116318"/>
      <w:bookmarkStart w:id="51" w:name="_Toc20571"/>
      <w:bookmarkStart w:id="52" w:name="_Toc119927521"/>
      <w:bookmarkStart w:id="53" w:name="_Toc125358197"/>
      <w:r>
        <w:t>3.3</w:t>
      </w:r>
      <w:r>
        <w:tab/>
        <w:t>Abbreviations</w:t>
      </w:r>
      <w:bookmarkEnd w:id="50"/>
      <w:bookmarkEnd w:id="51"/>
      <w:bookmarkEnd w:id="52"/>
      <w:bookmarkEnd w:id="53"/>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2765FC8" w14:textId="59949222" w:rsidR="00FE154A" w:rsidRDefault="00FE154A" w:rsidP="00FE154A">
      <w:pPr>
        <w:pStyle w:val="EW"/>
      </w:pPr>
      <w:r>
        <w:t>&lt;ABBREVIATION&gt;</w:t>
      </w:r>
      <w:r>
        <w:tab/>
        <w:t>&lt;Expansion&gt;</w:t>
      </w:r>
    </w:p>
    <w:p w14:paraId="0C9CD351" w14:textId="4ED02169" w:rsidR="00FE154A" w:rsidRDefault="00BC5094" w:rsidP="00FE154A">
      <w:pPr>
        <w:pStyle w:val="Heading1"/>
        <w:rPr>
          <w:rFonts w:eastAsia="SimSun"/>
          <w:lang w:val="en-US" w:eastAsia="zh-CN"/>
        </w:rPr>
      </w:pPr>
      <w:bookmarkStart w:id="54" w:name="clause4"/>
      <w:bookmarkStart w:id="55" w:name="_Toc106116322"/>
      <w:bookmarkStart w:id="56" w:name="_Toc25681"/>
      <w:bookmarkStart w:id="57" w:name="_Toc119927522"/>
      <w:bookmarkStart w:id="58" w:name="_Toc125358198"/>
      <w:bookmarkStart w:id="59" w:name="_Hlk115778782"/>
      <w:bookmarkEnd w:id="54"/>
      <w:r>
        <w:t>4</w:t>
      </w:r>
      <w:r w:rsidR="00FE154A">
        <w:tab/>
      </w:r>
      <w:r w:rsidR="00FE154A">
        <w:rPr>
          <w:lang w:val="en-IN"/>
        </w:rPr>
        <w:t>Architectural requirements</w:t>
      </w:r>
      <w:bookmarkEnd w:id="55"/>
      <w:bookmarkEnd w:id="56"/>
      <w:bookmarkEnd w:id="57"/>
      <w:bookmarkEnd w:id="58"/>
      <w:r w:rsidR="00FE154A">
        <w:rPr>
          <w:rFonts w:eastAsia="SimSun" w:hint="eastAsia"/>
          <w:lang w:val="en-US" w:eastAsia="zh-CN"/>
        </w:rPr>
        <w:t xml:space="preserve"> </w:t>
      </w:r>
    </w:p>
    <w:p w14:paraId="77638DC9" w14:textId="77777777" w:rsidR="00FE154A" w:rsidRDefault="00FE154A" w:rsidP="00FE154A">
      <w:pPr>
        <w:pStyle w:val="Guidance"/>
        <w:keepNext/>
      </w:pPr>
      <w:r>
        <w:t>Clauses under this clause shall document the architectural requirements for the architecture.</w:t>
      </w:r>
    </w:p>
    <w:p w14:paraId="41433D2C" w14:textId="0B2E2721" w:rsidR="00FE154A" w:rsidRDefault="00BC5094" w:rsidP="00FE154A">
      <w:pPr>
        <w:pStyle w:val="Heading2"/>
        <w:rPr>
          <w:rFonts w:eastAsia="SimSun"/>
          <w:lang w:val="en-US" w:eastAsia="zh-CN"/>
        </w:rPr>
      </w:pPr>
      <w:bookmarkStart w:id="60" w:name="_Toc24826"/>
      <w:bookmarkStart w:id="61" w:name="_Toc106116324"/>
      <w:bookmarkStart w:id="62" w:name="_Toc119927523"/>
      <w:bookmarkStart w:id="63" w:name="_Toc125358199"/>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60"/>
      <w:bookmarkEnd w:id="61"/>
      <w:bookmarkEnd w:id="62"/>
      <w:bookmarkEnd w:id="63"/>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64" w:name="_Toc119927524"/>
      <w:bookmarkStart w:id="65" w:name="_Toc125358200"/>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64"/>
      <w:bookmarkEnd w:id="65"/>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9FC3BB" w14:textId="77777777" w:rsidR="00EF4DBA" w:rsidRPr="00EF4DBA" w:rsidRDefault="00EF4DBA" w:rsidP="00EF4DBA">
      <w:pPr>
        <w:rPr>
          <w:rFonts w:eastAsia="SimSun"/>
          <w:lang w:eastAsia="zh-CN"/>
        </w:rPr>
      </w:pPr>
    </w:p>
    <w:p w14:paraId="4B8EA337" w14:textId="309EB322" w:rsidR="00FE154A" w:rsidRDefault="00BC5094" w:rsidP="00FE154A">
      <w:pPr>
        <w:pStyle w:val="Heading2"/>
      </w:pPr>
      <w:bookmarkStart w:id="66" w:name="_Toc7887"/>
      <w:bookmarkStart w:id="67" w:name="_Toc106116325"/>
      <w:bookmarkStart w:id="68" w:name="_Toc119927525"/>
      <w:bookmarkStart w:id="69" w:name="_Toc125358201"/>
      <w:r>
        <w:rPr>
          <w:rFonts w:eastAsia="SimSun"/>
          <w:lang w:val="en-US" w:eastAsia="zh-CN"/>
        </w:rPr>
        <w:t>4</w:t>
      </w:r>
      <w:r w:rsidR="00FE154A">
        <w:rPr>
          <w:lang w:val="en-IN"/>
        </w:rPr>
        <w:t>.</w:t>
      </w:r>
      <w:r w:rsidR="00FE154A">
        <w:rPr>
          <w:rFonts w:eastAsia="SimSun" w:hint="eastAsia"/>
          <w:lang w:val="en-US" w:eastAsia="zh-CN"/>
        </w:rPr>
        <w:t>x</w:t>
      </w:r>
      <w:r w:rsidR="00FE154A">
        <w:rPr>
          <w:lang w:val="en-IN"/>
        </w:rPr>
        <w:tab/>
      </w:r>
      <w:r w:rsidR="00FE154A">
        <w:t>&lt;</w:t>
      </w:r>
      <w:r w:rsidR="00FE154A">
        <w:rPr>
          <w:lang w:val="en-IN"/>
        </w:rPr>
        <w:t>Architectural requirements</w:t>
      </w:r>
      <w:r w:rsidR="00FE154A">
        <w:t>&gt;</w:t>
      </w:r>
      <w:bookmarkEnd w:id="66"/>
      <w:bookmarkEnd w:id="67"/>
      <w:bookmarkEnd w:id="68"/>
      <w:bookmarkEnd w:id="69"/>
    </w:p>
    <w:p w14:paraId="3A1853D7" w14:textId="77777777" w:rsidR="00FE154A" w:rsidRDefault="00FE154A" w:rsidP="00FE154A">
      <w:pPr>
        <w:pStyle w:val="Guidance"/>
        <w:keepNext/>
      </w:pPr>
      <w:r>
        <w:t>Add a copy of this clause for each architectural requirements, adding a title and description.</w:t>
      </w:r>
    </w:p>
    <w:bookmarkEnd w:id="59"/>
    <w:p w14:paraId="5255374C" w14:textId="77777777" w:rsidR="00FE154A" w:rsidRDefault="00FE154A" w:rsidP="00FE154A">
      <w:pPr>
        <w:pStyle w:val="Guidance"/>
        <w:keepNext/>
      </w:pPr>
    </w:p>
    <w:p w14:paraId="2A37306F" w14:textId="72232E0E" w:rsidR="00FE154A" w:rsidRDefault="00BC5094" w:rsidP="00FE154A">
      <w:pPr>
        <w:pStyle w:val="Heading1"/>
      </w:pPr>
      <w:bookmarkStart w:id="70" w:name="_Toc106116326"/>
      <w:bookmarkStart w:id="71" w:name="_Toc528"/>
      <w:bookmarkStart w:id="72" w:name="_Toc119927526"/>
      <w:bookmarkStart w:id="73" w:name="_Toc125358202"/>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70"/>
      <w:bookmarkEnd w:id="71"/>
      <w:r w:rsidR="00E23651">
        <w:rPr>
          <w:lang w:val="en-IN"/>
        </w:rPr>
        <w:t>ADAES</w:t>
      </w:r>
      <w:bookmarkEnd w:id="72"/>
      <w:bookmarkEnd w:id="73"/>
    </w:p>
    <w:p w14:paraId="43B27263" w14:textId="17183468" w:rsidR="00A43E4F" w:rsidRDefault="00A43E4F" w:rsidP="00A43E4F">
      <w:pPr>
        <w:pStyle w:val="Heading2"/>
      </w:pPr>
      <w:bookmarkStart w:id="74" w:name="_Toc119927527"/>
      <w:bookmarkStart w:id="75" w:name="_Toc125358203"/>
      <w:r w:rsidRPr="00010528">
        <w:t>5.</w:t>
      </w:r>
      <w:r>
        <w:t>1</w:t>
      </w:r>
      <w:r w:rsidRPr="00010528">
        <w:t xml:space="preserve"> </w:t>
      </w:r>
      <w:r>
        <w:tab/>
        <w:t>General</w:t>
      </w:r>
      <w:bookmarkEnd w:id="74"/>
      <w:bookmarkEnd w:id="75"/>
    </w:p>
    <w:p w14:paraId="2FDB257C" w14:textId="46F04BA0" w:rsidR="00A43E4F" w:rsidRDefault="00A43E4F" w:rsidP="00A43E4F">
      <w:r w:rsidRPr="0035047D">
        <w:t>This clause provides the functional architecture</w:t>
      </w:r>
      <w:r>
        <w:t xml:space="preserve"> for ADAE. This i</w:t>
      </w:r>
      <w:r w:rsidRPr="0035047D">
        <w:t>ncludes the on-network and off-network functional models</w:t>
      </w:r>
      <w:r>
        <w:t xml:space="preserve"> which are provided in detail in clause </w:t>
      </w:r>
      <w:r w:rsidR="005E116F">
        <w:t>5</w:t>
      </w:r>
      <w:r>
        <w:t>.2</w:t>
      </w:r>
      <w:r w:rsidRPr="005F2EC1">
        <w:t>.</w:t>
      </w:r>
      <w:r>
        <w:t xml:space="preserve"> </w:t>
      </w:r>
    </w:p>
    <w:p w14:paraId="0539D553" w14:textId="0B921990" w:rsidR="00A43E4F" w:rsidRDefault="00A43E4F" w:rsidP="00A43E4F">
      <w:r>
        <w:t>In addition, the ADAE internal architecture is described in 5.</w:t>
      </w:r>
      <w:r w:rsidR="005E116F">
        <w:t>3</w:t>
      </w:r>
      <w:r>
        <w:t xml:space="preserve">, which aligns with the 3GPP data analytics framework (specified in TS 23.288 [4]) and introduces new logical entities within ADAE framework, such as the A-DCCF and A-ADRF. </w:t>
      </w:r>
    </w:p>
    <w:p w14:paraId="3EDC3FC9" w14:textId="77777777" w:rsidR="005E116F" w:rsidRDefault="005E116F" w:rsidP="005E116F">
      <w:pPr>
        <w:pStyle w:val="Heading2"/>
      </w:pPr>
      <w:bookmarkStart w:id="76" w:name="_Toc106027207"/>
      <w:bookmarkStart w:id="77" w:name="_Toc122517307"/>
      <w:bookmarkStart w:id="78" w:name="_Toc125358204"/>
      <w:r>
        <w:lastRenderedPageBreak/>
        <w:t>5.2</w:t>
      </w:r>
      <w:r>
        <w:tab/>
        <w:t xml:space="preserve">Functional </w:t>
      </w:r>
      <w:bookmarkEnd w:id="76"/>
      <w:r>
        <w:t>architecture</w:t>
      </w:r>
      <w:bookmarkEnd w:id="77"/>
      <w:bookmarkEnd w:id="78"/>
    </w:p>
    <w:p w14:paraId="2287D305" w14:textId="77777777" w:rsidR="005E116F" w:rsidRDefault="005E116F" w:rsidP="005E116F">
      <w:pPr>
        <w:pStyle w:val="Heading3"/>
      </w:pPr>
      <w:bookmarkStart w:id="79" w:name="_Toc106027208"/>
      <w:bookmarkStart w:id="80" w:name="_Toc122517308"/>
      <w:bookmarkStart w:id="81" w:name="_Toc125358205"/>
      <w:r>
        <w:t>5.2.1</w:t>
      </w:r>
      <w:r>
        <w:tab/>
        <w:t>General</w:t>
      </w:r>
      <w:bookmarkEnd w:id="79"/>
      <w:bookmarkEnd w:id="80"/>
      <w:bookmarkEnd w:id="81"/>
    </w:p>
    <w:p w14:paraId="4FB727DB" w14:textId="77777777" w:rsidR="005E116F" w:rsidRDefault="005E116F" w:rsidP="005E116F">
      <w:pPr>
        <w:rPr>
          <w:noProof/>
          <w:lang w:val="en-US"/>
        </w:rPr>
      </w:pPr>
      <w:r>
        <w:rPr>
          <w:noProof/>
          <w:lang w:val="en-US"/>
        </w:rPr>
        <w:t xml:space="preserve">The functional architecture for the </w:t>
      </w:r>
      <w:r>
        <w:t>application data analytics enablement</w:t>
      </w:r>
      <w:r>
        <w:rPr>
          <w:noProof/>
          <w:lang w:val="en-US"/>
        </w:rPr>
        <w:t xml:space="preserve"> is based on the generic functional model specified in clause 6.2 of 3GPP TS 23.434 [2]. It is organized into functional entities to describe a functional architecture which addresses the support for </w:t>
      </w:r>
      <w:r>
        <w:t>application data analytics enablement</w:t>
      </w:r>
      <w:r>
        <w:rPr>
          <w:noProof/>
          <w:lang w:val="en-US"/>
        </w:rPr>
        <w:t xml:space="preserve"> aspects for vertical applications. </w:t>
      </w:r>
    </w:p>
    <w:p w14:paraId="4080C983" w14:textId="77777777" w:rsidR="005E116F" w:rsidRDefault="005E116F" w:rsidP="005E116F">
      <w:pPr>
        <w:pStyle w:val="Heading3"/>
      </w:pPr>
      <w:bookmarkStart w:id="82" w:name="_Toc122517309"/>
      <w:bookmarkStart w:id="83" w:name="_Toc125358206"/>
      <w:r>
        <w:t>5.2.2</w:t>
      </w:r>
      <w:r>
        <w:tab/>
        <w:t>On-network Functional Architecture</w:t>
      </w:r>
      <w:bookmarkEnd w:id="82"/>
      <w:bookmarkEnd w:id="83"/>
    </w:p>
    <w:p w14:paraId="27BF6EF9" w14:textId="77777777" w:rsidR="005E116F" w:rsidRDefault="005E116F" w:rsidP="005E116F">
      <w:r>
        <w:t>For the on-network functional architecture, both service-based representation and reference point representation are provided.</w:t>
      </w:r>
    </w:p>
    <w:p w14:paraId="76110BC3" w14:textId="77777777" w:rsidR="005E116F" w:rsidRDefault="005E116F" w:rsidP="005E116F">
      <w:pPr>
        <w:rPr>
          <w:rFonts w:ascii="SimSun" w:hAnsi="SimSun"/>
        </w:rPr>
      </w:pPr>
      <w:r>
        <w:t xml:space="preserve">Figure 5.2.2-1 depicts the application data analytics </w:t>
      </w:r>
      <w:r>
        <w:rPr>
          <w:lang w:val="en-US"/>
        </w:rPr>
        <w:t>enablement</w:t>
      </w:r>
      <w:r>
        <w:t xml:space="preserve"> architecture in the non-roaming case, using the reference point representation showing how various entities interact with each other.</w:t>
      </w:r>
    </w:p>
    <w:p w14:paraId="06FD38B8" w14:textId="77777777" w:rsidR="005E116F" w:rsidRDefault="005E116F" w:rsidP="005E116F">
      <w:pPr>
        <w:pStyle w:val="TH"/>
      </w:pPr>
      <w:r>
        <w:object w:dxaOrig="8790" w:dyaOrig="3510" w14:anchorId="2A31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75.5pt" o:ole="">
            <v:imagedata r:id="rId11" o:title=""/>
          </v:shape>
          <o:OLEObject Type="Embed" ProgID="Visio.Drawing.11" ShapeID="_x0000_i1025" DrawAspect="Content" ObjectID="_1736146421" r:id="rId12"/>
        </w:object>
      </w:r>
    </w:p>
    <w:p w14:paraId="3B75AE81" w14:textId="77777777" w:rsidR="005E116F" w:rsidRDefault="005E116F" w:rsidP="005E116F">
      <w:pPr>
        <w:pStyle w:val="TF"/>
      </w:pPr>
      <w:r>
        <w:t>Figure 5.2.2-</w:t>
      </w:r>
      <w:r>
        <w:rPr>
          <w:rFonts w:eastAsia="DengXian"/>
          <w:lang w:eastAsia="zh-CN"/>
        </w:rPr>
        <w:t>1:</w:t>
      </w:r>
      <w:r>
        <w:rPr>
          <w:rFonts w:ascii="SimSun" w:hAnsi="SimSun" w:hint="eastAsia"/>
        </w:rPr>
        <w:t xml:space="preserve"> </w:t>
      </w:r>
      <w:r>
        <w:t xml:space="preserve">Architecture for application data analytics </w:t>
      </w:r>
      <w:r>
        <w:rPr>
          <w:lang w:val="en-US"/>
        </w:rPr>
        <w:t>enablement</w:t>
      </w:r>
      <w:r>
        <w:t xml:space="preserve"> –</w:t>
      </w:r>
      <w:r>
        <w:rPr>
          <w:rFonts w:ascii="SimSun" w:hAnsi="SimSun" w:hint="eastAsia"/>
        </w:rPr>
        <w:t xml:space="preserve"> </w:t>
      </w:r>
      <w:r>
        <w:t>reference points</w:t>
      </w:r>
      <w:r>
        <w:rPr>
          <w:rFonts w:ascii="SimSun" w:hAnsi="SimSun" w:hint="eastAsia"/>
        </w:rPr>
        <w:t xml:space="preserve"> </w:t>
      </w:r>
      <w:r>
        <w:t>representation</w:t>
      </w:r>
    </w:p>
    <w:p w14:paraId="2CB46587" w14:textId="77777777" w:rsidR="005E116F" w:rsidRDefault="005E116F" w:rsidP="005E116F">
      <w:r>
        <w:t xml:space="preserve">The application data analytics </w:t>
      </w:r>
      <w:r>
        <w:rPr>
          <w:lang w:val="en-US"/>
        </w:rPr>
        <w:t>enablement</w:t>
      </w:r>
      <w:r>
        <w:t xml:space="preserve"> client communicates with the application data analytics </w:t>
      </w:r>
      <w:r>
        <w:rPr>
          <w:lang w:val="en-US"/>
        </w:rPr>
        <w:t>enablement</w:t>
      </w:r>
      <w:r>
        <w:t xml:space="preserve"> server over the ADAE-UU reference point. The application data analytics </w:t>
      </w:r>
      <w:r>
        <w:rPr>
          <w:lang w:val="en-US"/>
        </w:rPr>
        <w:t>enablement</w:t>
      </w:r>
      <w:r>
        <w:t xml:space="preserve"> client provides the support for application data analytics </w:t>
      </w:r>
      <w:r>
        <w:rPr>
          <w:lang w:val="en-US"/>
        </w:rPr>
        <w:t>enablement</w:t>
      </w:r>
      <w:r>
        <w:t xml:space="preserve"> functions to the VAL client(s) over ADAE</w:t>
      </w:r>
      <w:r>
        <w:noBreakHyphen/>
        <w:t xml:space="preserve">C reference point. The VAL server(s) communicates with the application data analytics </w:t>
      </w:r>
      <w:r>
        <w:rPr>
          <w:lang w:val="en-US"/>
        </w:rPr>
        <w:t>enablement</w:t>
      </w:r>
      <w:r>
        <w:t xml:space="preserve"> server over the ADAE-S reference point. The application data analytics </w:t>
      </w:r>
      <w:r>
        <w:rPr>
          <w:lang w:val="en-US"/>
        </w:rPr>
        <w:t>enablement</w:t>
      </w:r>
      <w:r>
        <w:t xml:space="preserve"> server, acting as AF, may communicate with the 5G Core Network functions (over N33 reference point to NEF and N6 reference point to UPF) and OAM (over ADAE-OAM interface).</w:t>
      </w:r>
    </w:p>
    <w:p w14:paraId="1FA7BDA4" w14:textId="77777777" w:rsidR="005E116F" w:rsidRDefault="005E116F" w:rsidP="005E116F">
      <w:r>
        <w:t xml:space="preserve">Figure 5.2.2-2 exhibits the service-based interfaces for providing and consuming application data analytics </w:t>
      </w:r>
      <w:r>
        <w:rPr>
          <w:lang w:val="en-US"/>
        </w:rPr>
        <w:t>enablement</w:t>
      </w:r>
      <w:r>
        <w:t xml:space="preserve"> services. The</w:t>
      </w:r>
      <w:r>
        <w:rPr>
          <w:rFonts w:ascii="SimSun" w:hAnsi="SimSun" w:hint="eastAsia"/>
        </w:rPr>
        <w:t xml:space="preserve"> </w:t>
      </w:r>
      <w:r>
        <w:t xml:space="preserve">application data analytics </w:t>
      </w:r>
      <w:r>
        <w:rPr>
          <w:lang w:val="en-US"/>
        </w:rPr>
        <w:t>enablement</w:t>
      </w:r>
      <w:r>
        <w:t xml:space="preserve"> server could provide service to VAL server and ADAE client</w:t>
      </w:r>
      <w:r>
        <w:rPr>
          <w:rFonts w:ascii="SimSun" w:hAnsi="SimSun" w:hint="eastAsia"/>
        </w:rPr>
        <w:t xml:space="preserve"> </w:t>
      </w:r>
      <w:r>
        <w:t>through interface SAdae.</w:t>
      </w:r>
    </w:p>
    <w:p w14:paraId="01230F01" w14:textId="77777777" w:rsidR="005E116F" w:rsidRDefault="005E116F" w:rsidP="005E116F"/>
    <w:p w14:paraId="39034559" w14:textId="77777777" w:rsidR="005E116F" w:rsidRDefault="005E116F" w:rsidP="005E116F">
      <w:pPr>
        <w:pStyle w:val="TH"/>
      </w:pPr>
      <w:r>
        <w:object w:dxaOrig="6015" w:dyaOrig="3300" w14:anchorId="3666538B">
          <v:shape id="_x0000_i1026" type="#_x0000_t75" style="width:301pt;height:165pt" o:ole="">
            <v:imagedata r:id="rId13" o:title=""/>
          </v:shape>
          <o:OLEObject Type="Embed" ProgID="Visio.Drawing.11" ShapeID="_x0000_i1026" DrawAspect="Content" ObjectID="_1736146422" r:id="rId14"/>
        </w:object>
      </w:r>
    </w:p>
    <w:p w14:paraId="4D8832B6" w14:textId="77777777" w:rsidR="005E116F" w:rsidRDefault="005E116F" w:rsidP="005E116F">
      <w:pPr>
        <w:pStyle w:val="TF"/>
        <w:rPr>
          <w:lang w:val="en-US"/>
        </w:rPr>
      </w:pPr>
      <w:r>
        <w:t xml:space="preserve">Figure 5.2.2-2: Architecture for application data analytics </w:t>
      </w:r>
      <w:r>
        <w:rPr>
          <w:lang w:val="en-US"/>
        </w:rPr>
        <w:t>enablement</w:t>
      </w:r>
      <w:r>
        <w:t xml:space="preserve"> – Service based representation</w:t>
      </w:r>
    </w:p>
    <w:p w14:paraId="7D0E4B14" w14:textId="77777777" w:rsidR="005E116F" w:rsidRDefault="005E116F" w:rsidP="005E116F">
      <w:pPr>
        <w:rPr>
          <w:rFonts w:ascii="SimSun" w:hAnsi="SimSun"/>
          <w:sz w:val="24"/>
          <w:szCs w:val="24"/>
        </w:rPr>
      </w:pPr>
      <w:r>
        <w:t>Figure 5.2.2-3</w:t>
      </w:r>
      <w:r>
        <w:rPr>
          <w:rFonts w:eastAsia="SimSun"/>
          <w:lang w:eastAsia="zh-CN"/>
        </w:rPr>
        <w:t xml:space="preserve"> </w:t>
      </w:r>
      <w:r>
        <w:t>illustrates the service-based representation for utilization of the 5GS network services based on the 5GS SBA specified in 3GPP TS 23.501 [a].</w:t>
      </w:r>
    </w:p>
    <w:p w14:paraId="28632BBD" w14:textId="77777777" w:rsidR="005E116F" w:rsidRDefault="005E116F" w:rsidP="005E116F">
      <w:pPr>
        <w:pStyle w:val="TH"/>
        <w:rPr>
          <w:rFonts w:ascii="SimSun" w:eastAsia="SimSun" w:hAnsi="SimSun"/>
          <w:lang w:eastAsia="zh-CN"/>
        </w:rPr>
      </w:pPr>
      <w:r>
        <w:t xml:space="preserve"> </w:t>
      </w:r>
      <w:r>
        <w:object w:dxaOrig="4935" w:dyaOrig="2595" w14:anchorId="0E9FCE38">
          <v:shape id="_x0000_i1027" type="#_x0000_t75" style="width:247pt;height:130pt" o:ole="">
            <v:imagedata r:id="rId15" o:title=""/>
          </v:shape>
          <o:OLEObject Type="Embed" ProgID="Visio.Drawing.11" ShapeID="_x0000_i1027" DrawAspect="Content" ObjectID="_1736146423" r:id="rId16"/>
        </w:object>
      </w:r>
    </w:p>
    <w:p w14:paraId="7F91B3AB" w14:textId="77777777" w:rsidR="005E116F" w:rsidRDefault="005E116F" w:rsidP="005E116F">
      <w:pPr>
        <w:pStyle w:val="TF"/>
      </w:pPr>
      <w:r>
        <w:t xml:space="preserve">Figure 5.2.2-3: Architecture for application data analytics </w:t>
      </w:r>
      <w:r>
        <w:rPr>
          <w:lang w:val="en-US"/>
        </w:rPr>
        <w:t>enablement</w:t>
      </w:r>
      <w:r>
        <w:t xml:space="preserve"> utilizing the 5GS network services based on the 5GS SBA – Service based representation</w:t>
      </w:r>
    </w:p>
    <w:p w14:paraId="13A6A84D" w14:textId="77777777" w:rsidR="005E116F" w:rsidRDefault="005E116F" w:rsidP="005E116F">
      <w:pPr>
        <w:pStyle w:val="Heading3"/>
        <w:rPr>
          <w:rFonts w:eastAsia="DengXian"/>
        </w:rPr>
      </w:pPr>
      <w:bookmarkStart w:id="84" w:name="_Toc104797332"/>
      <w:bookmarkStart w:id="85" w:name="_Toc104878329"/>
      <w:bookmarkStart w:id="86" w:name="_Toc113368683"/>
      <w:bookmarkStart w:id="87" w:name="_Toc122517310"/>
      <w:bookmarkStart w:id="88" w:name="_Toc125358207"/>
      <w:r>
        <w:t>5.2.3</w:t>
      </w:r>
      <w:r>
        <w:tab/>
        <w:t>Off-network Functional Architecture</w:t>
      </w:r>
      <w:bookmarkEnd w:id="84"/>
      <w:bookmarkEnd w:id="85"/>
      <w:bookmarkEnd w:id="86"/>
      <w:bookmarkEnd w:id="87"/>
      <w:bookmarkEnd w:id="88"/>
    </w:p>
    <w:p w14:paraId="7B934B24" w14:textId="77777777" w:rsidR="005E116F" w:rsidRDefault="005E116F" w:rsidP="005E116F">
      <w:r>
        <w:t>Figure 5.2.3-1 illustrates the generic off-network functional model for ADAE.</w:t>
      </w:r>
    </w:p>
    <w:p w14:paraId="5CB6949E" w14:textId="77777777" w:rsidR="005E116F" w:rsidRDefault="005E116F" w:rsidP="005E116F">
      <w:pPr>
        <w:pStyle w:val="TH"/>
      </w:pPr>
      <w:r>
        <w:object w:dxaOrig="6690" w:dyaOrig="3510" w14:anchorId="23B70234">
          <v:shape id="_x0000_i1028" type="#_x0000_t75" style="width:334.5pt;height:175.5pt" o:ole="">
            <v:imagedata r:id="rId17" o:title=""/>
          </v:shape>
          <o:OLEObject Type="Embed" ProgID="Visio.Drawing.11" ShapeID="_x0000_i1028" DrawAspect="Content" ObjectID="_1736146424" r:id="rId18"/>
        </w:object>
      </w:r>
    </w:p>
    <w:p w14:paraId="63706B01" w14:textId="77777777" w:rsidR="005E116F" w:rsidRDefault="005E116F" w:rsidP="005E116F">
      <w:pPr>
        <w:pStyle w:val="TF"/>
      </w:pPr>
      <w:r>
        <w:t>Figure 5.2.3-1: Generic off-network functional model</w:t>
      </w:r>
    </w:p>
    <w:p w14:paraId="6AC5FDFF" w14:textId="77777777" w:rsidR="005E116F" w:rsidRDefault="005E116F" w:rsidP="005E116F">
      <w:r>
        <w:t xml:space="preserve">In the vertical application layer, the VAL client of UE1 communicates with VAL client of UE2 over VAL-PC5 reference point. An application data analytics enablement client of UE1 interacts with the corresponding application data analytics enablement client of UE2 over ADAE-PC5 reference points. The UE1, if connected to the network via </w:t>
      </w:r>
      <w:r>
        <w:lastRenderedPageBreak/>
        <w:t>Uu reference point, can also act as a UE-to-network relay, to enable UE2 to access the VAL server(s) over the VAL-UU reference point.</w:t>
      </w:r>
    </w:p>
    <w:p w14:paraId="70C1AB7F" w14:textId="20DB8D88" w:rsidR="005E116F" w:rsidRPr="0035047D" w:rsidRDefault="005E116F" w:rsidP="005E116F">
      <w:r>
        <w:t>The service-based interface representation is specified in clause 15 of 3GPP TS 23.434 [2].</w:t>
      </w:r>
    </w:p>
    <w:p w14:paraId="16B98B60" w14:textId="61364BBD" w:rsidR="00A43E4F" w:rsidRPr="0035047D" w:rsidRDefault="00A43E4F" w:rsidP="00A43E4F">
      <w:pPr>
        <w:pStyle w:val="Heading2"/>
        <w:rPr>
          <w:rFonts w:eastAsia="DengXian"/>
        </w:rPr>
      </w:pPr>
      <w:bookmarkStart w:id="89" w:name="_Toc119927528"/>
      <w:bookmarkStart w:id="90" w:name="_Toc125358208"/>
      <w:r>
        <w:t>5.</w:t>
      </w:r>
      <w:r w:rsidR="005E116F">
        <w:t>3</w:t>
      </w:r>
      <w:r>
        <w:t xml:space="preserve"> </w:t>
      </w:r>
      <w:r>
        <w:tab/>
      </w:r>
      <w:r w:rsidRPr="0035047D">
        <w:t>ADAE internal architecture</w:t>
      </w:r>
      <w:bookmarkEnd w:id="89"/>
      <w:bookmarkEnd w:id="90"/>
      <w:r w:rsidRPr="0035047D">
        <w:t xml:space="preserve"> </w:t>
      </w:r>
    </w:p>
    <w:p w14:paraId="67249A85" w14:textId="77777777" w:rsidR="00A43E4F" w:rsidRDefault="00A43E4F" w:rsidP="00A43E4F">
      <w:pPr>
        <w:rPr>
          <w:lang w:val="en-US"/>
        </w:rPr>
      </w:pPr>
      <w:r>
        <w:t>In ADAE framework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p>
    <w:p w14:paraId="0248C673" w14:textId="77777777" w:rsidR="00A43E4F" w:rsidRPr="0035047D" w:rsidRDefault="00A43E4F" w:rsidP="00A43E4F">
      <w:pPr>
        <w:pStyle w:val="B1"/>
        <w:rPr>
          <w:lang w:val="en-US"/>
        </w:rPr>
      </w:pPr>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p>
    <w:p w14:paraId="3CF1CCFF" w14:textId="77777777" w:rsidR="00A43E4F" w:rsidRPr="0035047D" w:rsidRDefault="00A43E4F" w:rsidP="00A43E4F">
      <w:pPr>
        <w:pStyle w:val="B1"/>
        <w:rPr>
          <w:lang w:val="en-US"/>
        </w:rPr>
      </w:pPr>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(e.g.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p>
    <w:p w14:paraId="2352145A" w14:textId="6A9723D3" w:rsidR="00A43E4F" w:rsidRPr="0035047D" w:rsidRDefault="00A43E4F" w:rsidP="00A43E4F">
      <w:r w:rsidRPr="0035047D">
        <w:t>Figure 5.</w:t>
      </w:r>
      <w:r w:rsidR="005E116F">
        <w:t>3</w:t>
      </w:r>
      <w:r w:rsidRPr="0035047D">
        <w:t xml:space="preserve">-1 illustrates the generic functional model for ADAE when re-using the </w:t>
      </w:r>
      <w:r>
        <w:t xml:space="preserve">3GPP network </w:t>
      </w:r>
      <w:r w:rsidRPr="0035047D">
        <w:t>data analytics model.</w:t>
      </w:r>
    </w:p>
    <w:p w14:paraId="1EE396A4" w14:textId="77777777" w:rsidR="00A43E4F" w:rsidRPr="0035047D" w:rsidRDefault="00A43E4F" w:rsidP="00A43E4F">
      <w:pPr>
        <w:pStyle w:val="TH"/>
      </w:pPr>
      <w:r w:rsidRPr="0035047D">
        <w:object w:dxaOrig="9960" w:dyaOrig="5796" w14:anchorId="0D5652C8">
          <v:shape id="_x0000_i1029" type="#_x0000_t75" style="width:434.5pt;height:252.5pt" o:ole="">
            <v:imagedata r:id="rId19" o:title=""/>
          </v:shape>
          <o:OLEObject Type="Embed" ProgID="Visio.Drawing.15" ShapeID="_x0000_i1029" DrawAspect="Content" ObjectID="_1736146425" r:id="rId20"/>
        </w:object>
      </w:r>
    </w:p>
    <w:p w14:paraId="1C16D22B" w14:textId="43463B55" w:rsidR="00A43E4F" w:rsidRPr="008331EE" w:rsidRDefault="00A43E4F" w:rsidP="00A43E4F">
      <w:pPr>
        <w:pStyle w:val="TF"/>
      </w:pPr>
      <w:r w:rsidRPr="00A43E4F">
        <w:t>Figure 5.</w:t>
      </w:r>
      <w:r w:rsidR="005E116F">
        <w:t>3</w:t>
      </w:r>
      <w:r w:rsidRPr="00E7294F">
        <w:t>-1: ADAE internal</w:t>
      </w:r>
      <w:r w:rsidRPr="00BF0C2B">
        <w:t xml:space="preserve"> functional architecture</w:t>
      </w:r>
      <w:r w:rsidRPr="008331EE">
        <w:t xml:space="preserve"> </w:t>
      </w:r>
    </w:p>
    <w:p w14:paraId="32898520" w14:textId="77777777" w:rsidR="00A43E4F" w:rsidRPr="0035047D" w:rsidRDefault="00A43E4F" w:rsidP="00A43E4F">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(e.g. A-ADRF, Data Source)</w:t>
      </w:r>
      <w:r w:rsidRPr="0035047D">
        <w:t>. Such A-DCCF coordinates the collection and distribution of data requested by ADAE server (over ADCCF-1, ADAE-X). ADAE server can also directly interact with the Data Sources via ADAE-Y.</w:t>
      </w:r>
    </w:p>
    <w:p w14:paraId="60C4FDBB" w14:textId="77777777" w:rsidR="00A43E4F" w:rsidRPr="0035047D" w:rsidRDefault="00A43E4F" w:rsidP="00A43E4F">
      <w:r w:rsidRPr="0035047D">
        <w:t>Also, Application layer – Analytics and Data Repository Function (A-ADRF) can be used to store historical data and/or analytics, i.e., data and/or analytics related to past time period that has been obtained by the ADAE server (via AADRF-1) or other NFs/NWDAF. ADAE server can also fetch historical data from ADRF. Whether the ADAE server directly contacts the ADRF or goes via the A-DCCF is based on configuration.</w:t>
      </w:r>
    </w:p>
    <w:p w14:paraId="0046D85D" w14:textId="77777777" w:rsidR="00A43E4F" w:rsidRPr="0035047D" w:rsidRDefault="00A43E4F" w:rsidP="00A43E4F">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p>
    <w:p w14:paraId="4ADB9C30" w14:textId="350AE021" w:rsidR="00BC5094" w:rsidRDefault="00A43E4F" w:rsidP="00A43E4F">
      <w:pPr>
        <w:pStyle w:val="NO"/>
      </w:pPr>
      <w:r w:rsidRPr="0035047D">
        <w:lastRenderedPageBreak/>
        <w:t>NOTE:</w:t>
      </w:r>
      <w:r w:rsidRPr="0035047D">
        <w:tab/>
        <w:t>If the Data Source is the VAL UE, then the data collection mechanism shall reuse the SA4 mechanism based on EVEX study (TS 26.531 [</w:t>
      </w:r>
      <w:r>
        <w:t>3</w:t>
      </w:r>
      <w:r w:rsidRPr="0035047D">
        <w:t>]).</w:t>
      </w:r>
    </w:p>
    <w:p w14:paraId="01E7F543" w14:textId="0FA5BFD5" w:rsidR="00BC5094" w:rsidRDefault="00BC5094" w:rsidP="00BC5094">
      <w:pPr>
        <w:pStyle w:val="Heading1"/>
        <w:rPr>
          <w:rFonts w:eastAsia="SimSun"/>
          <w:lang w:val="en-US" w:eastAsia="zh-CN"/>
        </w:rPr>
      </w:pPr>
      <w:bookmarkStart w:id="91" w:name="_Toc32663"/>
      <w:bookmarkStart w:id="92" w:name="_Toc106116319"/>
      <w:bookmarkStart w:id="93" w:name="_Toc119927529"/>
      <w:bookmarkStart w:id="94" w:name="_Toc125358209"/>
      <w:r>
        <w:t>6</w:t>
      </w:r>
      <w:r>
        <w:tab/>
      </w:r>
      <w:bookmarkEnd w:id="91"/>
      <w:bookmarkEnd w:id="92"/>
      <w:r>
        <w:t xml:space="preserve">ADAE </w:t>
      </w:r>
      <w:r w:rsidR="00D936C4">
        <w:t xml:space="preserve">layer </w:t>
      </w:r>
      <w:r>
        <w:t>Functional Description</w:t>
      </w:r>
      <w:bookmarkEnd w:id="93"/>
      <w:bookmarkEnd w:id="94"/>
    </w:p>
    <w:p w14:paraId="3AB8BDEB" w14:textId="14D03B99" w:rsidR="00BC5094" w:rsidRDefault="00BC5094" w:rsidP="00BC5094">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t xml:space="preserve">Application Data Analytics Enablement </w:t>
      </w:r>
      <w:r w:rsidR="00D936C4">
        <w:t>layer</w:t>
      </w:r>
      <w:r>
        <w:rPr>
          <w:rFonts w:eastAsia="SimSun" w:hint="eastAsia"/>
          <w:lang w:val="en-US" w:eastAsia="zh-CN"/>
        </w:rPr>
        <w:t>.</w:t>
      </w:r>
    </w:p>
    <w:p w14:paraId="1590AD36" w14:textId="77777777" w:rsidR="00A43E4F" w:rsidRDefault="00A43E4F" w:rsidP="00A43E4F">
      <w:pPr>
        <w:pStyle w:val="Heading2"/>
      </w:pPr>
      <w:bookmarkStart w:id="95" w:name="_Toc117498035"/>
      <w:bookmarkStart w:id="96" w:name="_Toc119927530"/>
      <w:bookmarkStart w:id="97" w:name="_Toc125358210"/>
      <w:bookmarkStart w:id="98" w:name="_Toc4744"/>
      <w:bookmarkStart w:id="99" w:name="_Toc106116320"/>
      <w:r>
        <w:t>6.1</w:t>
      </w:r>
      <w:r>
        <w:tab/>
      </w:r>
      <w:bookmarkStart w:id="100" w:name="_Hlk99551128"/>
      <w:bookmarkEnd w:id="95"/>
      <w:r w:rsidRPr="0035047D">
        <w:t>Support for application performance analytics</w:t>
      </w:r>
      <w:bookmarkEnd w:id="96"/>
      <w:bookmarkEnd w:id="97"/>
      <w:bookmarkEnd w:id="100"/>
    </w:p>
    <w:p w14:paraId="6A51A85D" w14:textId="6C3ED666" w:rsidR="00A43E4F" w:rsidRDefault="00A43E4F" w:rsidP="00A43E4F">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e.g. VAL server number of connections for a given time and area, VAL server rate of connection requests, connection probability failure rates, RTT and deviations for a VAL server or VAL UE session, packet loss rates etc.</w:t>
      </w:r>
    </w:p>
    <w:p w14:paraId="0D8C2FF1" w14:textId="29E4C925" w:rsidR="00E7294F" w:rsidRDefault="00E7294F" w:rsidP="00E7294F">
      <w:pPr>
        <w:pStyle w:val="Heading2"/>
      </w:pPr>
      <w:bookmarkStart w:id="101" w:name="_Toc119927531"/>
      <w:bookmarkStart w:id="102" w:name="_Toc125358211"/>
      <w:r>
        <w:t>6.2</w:t>
      </w:r>
      <w:r>
        <w:tab/>
      </w:r>
      <w:r w:rsidRPr="0035047D">
        <w:t xml:space="preserve">Support for </w:t>
      </w:r>
      <w:r>
        <w:t xml:space="preserve">slice-specific </w:t>
      </w:r>
      <w:r w:rsidRPr="0035047D">
        <w:t>application performance analytics</w:t>
      </w:r>
      <w:bookmarkEnd w:id="101"/>
      <w:bookmarkEnd w:id="102"/>
    </w:p>
    <w:p w14:paraId="5617FA5B" w14:textId="10481B5E" w:rsidR="00E7294F" w:rsidRPr="0035047D" w:rsidRDefault="00E7294F" w:rsidP="00E7294F">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[5]</w:t>
      </w:r>
      <w:r w:rsidRPr="0035047D">
        <w:t xml:space="preserve">). </w:t>
      </w:r>
    </w:p>
    <w:p w14:paraId="283D732E" w14:textId="2A228E18" w:rsidR="00BF0C2B" w:rsidRDefault="00BF0C2B" w:rsidP="00BF0C2B">
      <w:pPr>
        <w:pStyle w:val="Heading2"/>
      </w:pPr>
      <w:bookmarkStart w:id="103" w:name="_Toc119927532"/>
      <w:bookmarkStart w:id="104" w:name="_Toc125358212"/>
      <w:r>
        <w:t>6.3</w:t>
      </w:r>
      <w:r>
        <w:tab/>
        <w:t>Support for UE-to-UE application performance</w:t>
      </w:r>
      <w:r w:rsidR="000818A5">
        <w:t xml:space="preserve"> </w:t>
      </w:r>
      <w:r>
        <w:t>analytics</w:t>
      </w:r>
      <w:bookmarkEnd w:id="103"/>
      <w:bookmarkEnd w:id="104"/>
    </w:p>
    <w:p w14:paraId="58788639" w14:textId="77777777" w:rsidR="00BF0C2B" w:rsidRDefault="00BF0C2B" w:rsidP="00BF0C2B">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p>
    <w:p w14:paraId="1823BB5B" w14:textId="2A20FBEC" w:rsidR="00BF0C2B" w:rsidRDefault="00BF0C2B" w:rsidP="00BF0C2B">
      <w:pPr>
        <w:pStyle w:val="Heading2"/>
      </w:pPr>
      <w:bookmarkStart w:id="105" w:name="_Toc119927533"/>
      <w:bookmarkStart w:id="106" w:name="_Toc125358213"/>
      <w:r>
        <w:t>6.4</w:t>
      </w:r>
      <w:r>
        <w:tab/>
        <w:t>Support for location accuracy analytics</w:t>
      </w:r>
      <w:bookmarkEnd w:id="105"/>
      <w:bookmarkEnd w:id="106"/>
    </w:p>
    <w:p w14:paraId="2DD73E6B" w14:textId="77777777" w:rsidR="00BF0C2B" w:rsidRDefault="00BF0C2B" w:rsidP="000818A5">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p>
    <w:p w14:paraId="5E015B97" w14:textId="14731038" w:rsidR="00F21492" w:rsidRPr="009B2529" w:rsidRDefault="00F21492" w:rsidP="00F21492">
      <w:pPr>
        <w:pStyle w:val="Heading2"/>
      </w:pPr>
      <w:bookmarkStart w:id="107" w:name="_Toc120030765"/>
      <w:bookmarkStart w:id="108" w:name="_Toc125358214"/>
      <w:bookmarkStart w:id="109" w:name="_Toc119927534"/>
      <w:r w:rsidRPr="00F21492">
        <w:t>6.5</w:t>
      </w:r>
      <w:r w:rsidRPr="009B2529">
        <w:tab/>
      </w:r>
      <w:bookmarkEnd w:id="107"/>
      <w:r w:rsidRPr="009B2529">
        <w:t>Support for service API analytics</w:t>
      </w:r>
      <w:bookmarkEnd w:id="108"/>
    </w:p>
    <w:p w14:paraId="7523A5B7" w14:textId="77777777" w:rsidR="00F21492" w:rsidRPr="0035047D" w:rsidRDefault="00F21492" w:rsidP="00F21492">
      <w:pPr>
        <w:jc w:val="both"/>
      </w:pPr>
      <w:r w:rsidRPr="0035047D">
        <w:t xml:space="preserve">This </w:t>
      </w:r>
      <w:r>
        <w:t>feature</w:t>
      </w:r>
      <w:r w:rsidRPr="0035047D">
        <w:t xml:space="preserve"> introduces service API analytics to allow a VAL server or any other consumer (e.g. API provider) to be notified on the predicted /statistic availability and service level for the requested service API analytics. Such analytics may </w:t>
      </w:r>
      <w:r>
        <w:t>be utilized by</w:t>
      </w:r>
      <w:r w:rsidRPr="0035047D">
        <w:t xml:space="preserve"> the API provider to perform actions to avoid service API invocation failures or other actions like throttling/rate limitations. Also, such analytics will support the VAL server to identify if/when to perform an API invocation request based on the API expected status at the given area and time horizon.</w:t>
      </w:r>
    </w:p>
    <w:p w14:paraId="5C5AAB27" w14:textId="58578858" w:rsidR="00BC5094" w:rsidRDefault="00BC5094" w:rsidP="00BC5094">
      <w:pPr>
        <w:pStyle w:val="Heading2"/>
      </w:pPr>
      <w:bookmarkStart w:id="110" w:name="_Toc125358215"/>
      <w:r>
        <w:lastRenderedPageBreak/>
        <w:t>6.x</w:t>
      </w:r>
      <w:r>
        <w:tab/>
        <w:t>&lt;</w:t>
      </w:r>
      <w:r>
        <w:rPr>
          <w:rFonts w:eastAsia="SimSun" w:hint="eastAsia"/>
          <w:lang w:val="en-US" w:eastAsia="zh-CN"/>
        </w:rPr>
        <w:t>Functionality</w:t>
      </w:r>
      <w:r>
        <w:t>&gt;</w:t>
      </w:r>
      <w:bookmarkEnd w:id="98"/>
      <w:bookmarkEnd w:id="99"/>
      <w:bookmarkEnd w:id="109"/>
      <w:bookmarkEnd w:id="110"/>
    </w:p>
    <w:p w14:paraId="1D64CC4A" w14:textId="3A75F0BF" w:rsidR="00BC5094" w:rsidRDefault="00BC5094" w:rsidP="00BC5094">
      <w:pPr>
        <w:pStyle w:val="Guidance"/>
        <w:keepNext/>
      </w:pPr>
      <w:r>
        <w:t xml:space="preserve">Add a copy of this clause for </w:t>
      </w:r>
      <w:r w:rsidR="0098369D">
        <w:t>each functionality</w:t>
      </w:r>
      <w:r>
        <w:t>, adding a title and description.</w:t>
      </w:r>
    </w:p>
    <w:p w14:paraId="053B83DF" w14:textId="77777777" w:rsidR="00FE154A" w:rsidRDefault="00FE154A" w:rsidP="00FE154A">
      <w:pPr>
        <w:pStyle w:val="Guidance"/>
        <w:keepNext/>
      </w:pPr>
    </w:p>
    <w:p w14:paraId="573EA826" w14:textId="49436156" w:rsidR="00FE154A" w:rsidRDefault="003A71BA" w:rsidP="00FE154A">
      <w:pPr>
        <w:pStyle w:val="Heading1"/>
        <w:rPr>
          <w:lang w:val="en-IN"/>
        </w:rPr>
      </w:pPr>
      <w:bookmarkStart w:id="111" w:name="_Toc6527"/>
      <w:bookmarkStart w:id="112" w:name="_Toc25613509"/>
      <w:bookmarkStart w:id="113" w:name="_Toc19026903"/>
      <w:bookmarkStart w:id="114" w:name="_Toc25613773"/>
      <w:bookmarkStart w:id="115" w:name="_Toc29234024"/>
      <w:bookmarkStart w:id="116" w:name="_Toc106116327"/>
      <w:bookmarkStart w:id="117" w:name="_Toc19036504"/>
      <w:bookmarkStart w:id="118" w:name="_Toc27161514"/>
      <w:bookmarkStart w:id="119" w:name="_Toc25612806"/>
      <w:bookmarkStart w:id="120" w:name="_Toc19034314"/>
      <w:bookmarkStart w:id="121" w:name="_Toc19037502"/>
      <w:bookmarkStart w:id="122" w:name="_Toc119927535"/>
      <w:bookmarkStart w:id="123" w:name="_Toc125358216"/>
      <w:bookmarkStart w:id="124" w:name="_Toc19037389"/>
      <w:bookmarkStart w:id="125" w:name="_Toc25612648"/>
      <w:bookmarkStart w:id="126" w:name="_Toc14352770"/>
      <w:bookmarkStart w:id="127" w:name="_Toc25613351"/>
      <w:bookmarkStart w:id="128" w:name="_Toc25613615"/>
      <w:bookmarkStart w:id="129" w:name="_Toc19034201"/>
      <w:bookmarkStart w:id="130" w:name="_Toc19036391"/>
      <w:bookmarkStart w:id="131" w:name="_Toc19026799"/>
      <w:r>
        <w:rPr>
          <w:rFonts w:eastAsia="SimSun"/>
          <w:lang w:val="en-US" w:eastAsia="zh-CN"/>
        </w:rPr>
        <w:t>7</w:t>
      </w:r>
      <w:r w:rsidR="00FE154A">
        <w:rPr>
          <w:lang w:val="en-IN"/>
        </w:rPr>
        <w:tab/>
        <w:t>Identities and commonly used values</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4E5BB47B" w14:textId="6CAE0CDC" w:rsidR="00FE154A" w:rsidRDefault="003A71BA" w:rsidP="00FE154A">
      <w:pPr>
        <w:pStyle w:val="Heading2"/>
        <w:rPr>
          <w:lang w:val="en-IN"/>
        </w:rPr>
      </w:pPr>
      <w:bookmarkStart w:id="132" w:name="_Toc19037503"/>
      <w:bookmarkStart w:id="133" w:name="_Toc19026904"/>
      <w:bookmarkStart w:id="134" w:name="_Toc25613510"/>
      <w:bookmarkStart w:id="135" w:name="_Toc19036505"/>
      <w:bookmarkStart w:id="136" w:name="_Toc25612807"/>
      <w:bookmarkStart w:id="137" w:name="_Toc19034315"/>
      <w:bookmarkStart w:id="138" w:name="_Toc25613774"/>
      <w:bookmarkStart w:id="139" w:name="_Toc2380"/>
      <w:bookmarkStart w:id="140" w:name="_Toc27161515"/>
      <w:bookmarkStart w:id="141" w:name="_Toc106116328"/>
      <w:bookmarkStart w:id="142" w:name="_Toc29234025"/>
      <w:bookmarkStart w:id="143" w:name="_Toc119927536"/>
      <w:bookmarkStart w:id="144" w:name="_Toc125358217"/>
      <w:r>
        <w:rPr>
          <w:rFonts w:eastAsia="SimSun"/>
          <w:lang w:val="en-US" w:eastAsia="zh-CN"/>
        </w:rPr>
        <w:t>7</w:t>
      </w:r>
      <w:r w:rsidR="00FE154A">
        <w:rPr>
          <w:lang w:val="en-IN"/>
        </w:rPr>
        <w:t>.1</w:t>
      </w:r>
      <w:r w:rsidR="00FE154A">
        <w:rPr>
          <w:lang w:val="en-IN"/>
        </w:rPr>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11421F4A" w14:textId="77777777" w:rsidR="00F21492" w:rsidRPr="005B1BB6" w:rsidRDefault="00F21492" w:rsidP="00F21492">
      <w:r>
        <w:t>The common identities for SEAL refer to TS 23.434[</w:t>
      </w:r>
      <w:r w:rsidRPr="005B1BB6">
        <w:rPr>
          <w:lang w:eastAsia="zh-CN"/>
        </w:rPr>
        <w:t>2</w:t>
      </w:r>
      <w:r>
        <w:t xml:space="preserve">]. The following clauses list the additional identities and commonly used values </w:t>
      </w:r>
      <w:r>
        <w:rPr>
          <w:lang w:eastAsia="zh-CN"/>
        </w:rPr>
        <w:t>for Application Data Analytics Enablement Service</w:t>
      </w:r>
      <w:r>
        <w:t xml:space="preserve">. </w:t>
      </w:r>
    </w:p>
    <w:p w14:paraId="30B72171" w14:textId="77777777" w:rsidR="00F21492" w:rsidRDefault="00F21492" w:rsidP="00F21492">
      <w:pPr>
        <w:pStyle w:val="Heading2"/>
        <w:rPr>
          <w:lang w:val="en-IN"/>
        </w:rPr>
      </w:pPr>
      <w:bookmarkStart w:id="145" w:name="_Toc125358218"/>
      <w:r>
        <w:rPr>
          <w:rFonts w:eastAsia="SimSun"/>
          <w:lang w:val="en-US" w:eastAsia="zh-CN"/>
        </w:rPr>
        <w:t>7</w:t>
      </w:r>
      <w:r>
        <w:rPr>
          <w:lang w:val="en-IN"/>
        </w:rPr>
        <w:t>.2</w:t>
      </w:r>
      <w:r>
        <w:rPr>
          <w:lang w:val="en-IN"/>
        </w:rPr>
        <w:tab/>
        <w:t>ADAE Server ID</w:t>
      </w:r>
      <w:bookmarkEnd w:id="145"/>
    </w:p>
    <w:p w14:paraId="7C8AB16E" w14:textId="77777777" w:rsidR="00F21492" w:rsidRDefault="00F21492" w:rsidP="00F21492">
      <w:r>
        <w:t>The ADAE server ID uniquely identifies the application data analytics enablement server, and each ADAE server ID is unique within PLMN domain.</w:t>
      </w:r>
    </w:p>
    <w:p w14:paraId="6FC5D0CE" w14:textId="77777777" w:rsidR="00F21492" w:rsidRDefault="00F21492" w:rsidP="00F21492">
      <w:pPr>
        <w:pStyle w:val="Heading2"/>
        <w:rPr>
          <w:lang w:val="en-IN"/>
        </w:rPr>
      </w:pPr>
      <w:bookmarkStart w:id="146" w:name="_Toc125358219"/>
      <w:r>
        <w:rPr>
          <w:rFonts w:eastAsia="SimSun"/>
          <w:lang w:val="en-US" w:eastAsia="zh-CN"/>
        </w:rPr>
        <w:t>7</w:t>
      </w:r>
      <w:r>
        <w:rPr>
          <w:lang w:val="en-IN"/>
        </w:rPr>
        <w:t>.3</w:t>
      </w:r>
      <w:r>
        <w:rPr>
          <w:lang w:val="en-IN"/>
        </w:rPr>
        <w:tab/>
        <w:t>ADAE client ID</w:t>
      </w:r>
      <w:bookmarkEnd w:id="146"/>
    </w:p>
    <w:p w14:paraId="12E854D1" w14:textId="77777777" w:rsidR="00F21492" w:rsidRDefault="00F21492" w:rsidP="00F21492">
      <w:r>
        <w:t>The ADAE client ID uniquely identifies the application data analytics enablement client.</w:t>
      </w:r>
    </w:p>
    <w:p w14:paraId="760A91A4" w14:textId="77777777" w:rsidR="00F21492" w:rsidRDefault="00F21492" w:rsidP="00F21492">
      <w:pPr>
        <w:pStyle w:val="Heading2"/>
        <w:rPr>
          <w:lang w:val="en-IN"/>
        </w:rPr>
      </w:pPr>
      <w:bookmarkStart w:id="147" w:name="_Toc125358220"/>
      <w:r>
        <w:rPr>
          <w:rFonts w:eastAsia="SimSun"/>
          <w:lang w:val="en-US" w:eastAsia="zh-CN"/>
        </w:rPr>
        <w:t>7</w:t>
      </w:r>
      <w:r>
        <w:rPr>
          <w:lang w:val="en-IN"/>
        </w:rPr>
        <w:t>.4</w:t>
      </w:r>
      <w:r>
        <w:rPr>
          <w:lang w:val="en-IN"/>
        </w:rPr>
        <w:tab/>
        <w:t>A-ADRF ID</w:t>
      </w:r>
      <w:bookmarkEnd w:id="147"/>
    </w:p>
    <w:p w14:paraId="34A5F9B8" w14:textId="438B1A90" w:rsidR="00F21492" w:rsidRDefault="00F21492" w:rsidP="00F21492">
      <w:r>
        <w:t>The A-ADRF ID</w:t>
      </w:r>
      <w:r w:rsidRPr="00471101">
        <w:t xml:space="preserve"> </w:t>
      </w:r>
      <w:r>
        <w:t>uniquely identifies the application data analytics repository function.</w:t>
      </w:r>
    </w:p>
    <w:p w14:paraId="5E69D8EA" w14:textId="77777777" w:rsidR="00F21492" w:rsidRDefault="00F21492" w:rsidP="00F21492">
      <w:pPr>
        <w:pStyle w:val="Heading2"/>
        <w:rPr>
          <w:lang w:val="en-IN"/>
        </w:rPr>
      </w:pPr>
      <w:bookmarkStart w:id="148" w:name="_Toc125358221"/>
      <w:r>
        <w:rPr>
          <w:rFonts w:eastAsia="SimSun"/>
          <w:lang w:val="en-US" w:eastAsia="zh-CN"/>
        </w:rPr>
        <w:t>7</w:t>
      </w:r>
      <w:r>
        <w:rPr>
          <w:lang w:val="en-IN"/>
        </w:rPr>
        <w:t>.5</w:t>
      </w:r>
      <w:r>
        <w:rPr>
          <w:lang w:val="en-IN"/>
        </w:rPr>
        <w:tab/>
        <w:t>A-DCCF ID</w:t>
      </w:r>
      <w:bookmarkEnd w:id="148"/>
    </w:p>
    <w:p w14:paraId="1DB37761" w14:textId="77777777" w:rsidR="00F21492" w:rsidRDefault="00F21492" w:rsidP="00F21492">
      <w:r>
        <w:t>The A-DCCF ID</w:t>
      </w:r>
      <w:r w:rsidRPr="00471101">
        <w:t xml:space="preserve"> </w:t>
      </w:r>
      <w:r>
        <w:t>uniquely identifies the application data collection and coordination function.</w:t>
      </w:r>
    </w:p>
    <w:p w14:paraId="08F78D13" w14:textId="77777777" w:rsidR="00F21492" w:rsidRDefault="00F21492" w:rsidP="00F21492">
      <w:pPr>
        <w:pStyle w:val="Heading2"/>
        <w:rPr>
          <w:lang w:val="en-IN"/>
        </w:rPr>
      </w:pPr>
      <w:bookmarkStart w:id="149" w:name="_Toc125358222"/>
      <w:r>
        <w:rPr>
          <w:rFonts w:eastAsia="SimSun"/>
          <w:lang w:val="en-US" w:eastAsia="zh-CN"/>
        </w:rPr>
        <w:t>7</w:t>
      </w:r>
      <w:r>
        <w:rPr>
          <w:lang w:val="en-IN"/>
        </w:rPr>
        <w:t>.6</w:t>
      </w:r>
      <w:r>
        <w:rPr>
          <w:lang w:val="en-IN"/>
        </w:rPr>
        <w:tab/>
        <w:t>Data Producer ID</w:t>
      </w:r>
      <w:bookmarkEnd w:id="149"/>
    </w:p>
    <w:p w14:paraId="1BEBB44C" w14:textId="77777777" w:rsidR="00F21492" w:rsidRDefault="00F21492" w:rsidP="00F21492">
      <w:r>
        <w:t xml:space="preserve">The Data Producer ID uniquely identifies the data producer / source which is used as input for application data analytics enablement services. Data Producer based on the analytics event, can be either a network function or a management domain function/service or an application server or client or an edge / cloud service. </w:t>
      </w:r>
    </w:p>
    <w:p w14:paraId="3C708966" w14:textId="77777777" w:rsidR="00F21492" w:rsidRDefault="00F21492" w:rsidP="00F21492">
      <w:pPr>
        <w:pStyle w:val="Heading2"/>
      </w:pPr>
      <w:bookmarkStart w:id="150" w:name="_Toc101258822"/>
      <w:bookmarkStart w:id="151" w:name="_Toc104796546"/>
      <w:bookmarkStart w:id="152" w:name="_Toc120030778"/>
      <w:bookmarkStart w:id="153" w:name="_Toc125358223"/>
      <w:r>
        <w:t>7.7</w:t>
      </w:r>
      <w:r>
        <w:tab/>
        <w:t xml:space="preserve">ADAE </w:t>
      </w:r>
      <w:r>
        <w:rPr>
          <w:lang w:eastAsia="zh-CN"/>
        </w:rPr>
        <w:t>s</w:t>
      </w:r>
      <w:r>
        <w:t>ervice area</w:t>
      </w:r>
      <w:bookmarkEnd w:id="150"/>
      <w:bookmarkEnd w:id="151"/>
      <w:bookmarkEnd w:id="152"/>
      <w:bookmarkEnd w:id="153"/>
    </w:p>
    <w:p w14:paraId="4453D3F6" w14:textId="77777777" w:rsidR="00F21492" w:rsidRDefault="00F21492" w:rsidP="00F21492">
      <w:r>
        <w:rPr>
          <w:lang w:val="en-US" w:eastAsia="zh-CN"/>
        </w:rPr>
        <w:t xml:space="preserve">The ADAE service area is the area where the Application Data Analytics Enablement server owner provides its analytics services. It is equal to the coverage area for which analytics apply. </w:t>
      </w:r>
    </w:p>
    <w:p w14:paraId="5EF77043" w14:textId="77777777" w:rsidR="00F21492" w:rsidRDefault="00F21492" w:rsidP="00F21492">
      <w:pPr>
        <w:rPr>
          <w:lang w:val="en-US" w:eastAsia="zh-CN"/>
        </w:rPr>
      </w:pPr>
      <w:r>
        <w:rPr>
          <w:lang w:val="en-US" w:eastAsia="zh-CN"/>
        </w:rPr>
        <w:t xml:space="preserve">The ADAE service area can be expressed as a Topological Service Area (e.g. a list of TA), a Geographical Service Area (e.g. geographical coordinates) or both.  </w:t>
      </w:r>
    </w:p>
    <w:p w14:paraId="559AA9C2" w14:textId="77777777" w:rsidR="00F21492" w:rsidRDefault="00F21492" w:rsidP="00F21492">
      <w:pPr>
        <w:pStyle w:val="Heading2"/>
      </w:pPr>
      <w:bookmarkStart w:id="154" w:name="_Toc125358224"/>
      <w:r>
        <w:t>7.8</w:t>
      </w:r>
      <w:r>
        <w:tab/>
        <w:t>Analytics ID</w:t>
      </w:r>
      <w:bookmarkEnd w:id="154"/>
    </w:p>
    <w:p w14:paraId="6C303E8B" w14:textId="296F5523" w:rsidR="00F21492" w:rsidRPr="00F21492" w:rsidRDefault="00F21492" w:rsidP="009B2529">
      <w:pPr>
        <w:rPr>
          <w:lang w:val="en-IN"/>
        </w:rPr>
      </w:pPr>
      <w:r>
        <w:rPr>
          <w:lang w:val="en-US" w:eastAsia="zh-CN"/>
        </w:rPr>
        <w:t>The analytics ID (or analytics event ID) identifies the application layer analytics event which corresponds to the specified ADAE analytics services.</w:t>
      </w:r>
    </w:p>
    <w:p w14:paraId="708D4061" w14:textId="6BDA9BAD" w:rsidR="00FE154A" w:rsidRDefault="003A71BA" w:rsidP="00FE154A">
      <w:pPr>
        <w:pStyle w:val="Heading1"/>
        <w:rPr>
          <w:lang w:val="en-IN"/>
        </w:rPr>
      </w:pPr>
      <w:bookmarkStart w:id="155" w:name="_Toc27161520"/>
      <w:bookmarkStart w:id="156" w:name="_Toc29234030"/>
      <w:bookmarkStart w:id="157" w:name="_Toc106116330"/>
      <w:bookmarkStart w:id="158" w:name="_Toc31746"/>
      <w:bookmarkStart w:id="159" w:name="_Toc119927538"/>
      <w:bookmarkStart w:id="160" w:name="_Toc125358225"/>
      <w:bookmarkEnd w:id="124"/>
      <w:bookmarkEnd w:id="125"/>
      <w:bookmarkEnd w:id="126"/>
      <w:bookmarkEnd w:id="127"/>
      <w:bookmarkEnd w:id="128"/>
      <w:bookmarkEnd w:id="129"/>
      <w:bookmarkEnd w:id="130"/>
      <w:bookmarkEnd w:id="131"/>
      <w:r>
        <w:rPr>
          <w:rFonts w:eastAsia="SimSun"/>
          <w:lang w:val="en-US" w:eastAsia="zh-CN"/>
        </w:rPr>
        <w:lastRenderedPageBreak/>
        <w:t>8</w:t>
      </w:r>
      <w:r w:rsidR="00FE154A">
        <w:rPr>
          <w:lang w:val="en-IN"/>
        </w:rPr>
        <w:tab/>
        <w:t>Procedures and information flows</w:t>
      </w:r>
      <w:bookmarkEnd w:id="155"/>
      <w:bookmarkEnd w:id="156"/>
      <w:bookmarkEnd w:id="157"/>
      <w:bookmarkEnd w:id="158"/>
      <w:bookmarkEnd w:id="159"/>
      <w:bookmarkEnd w:id="160"/>
    </w:p>
    <w:p w14:paraId="75EBB5F5" w14:textId="2EED4852" w:rsidR="00FE154A" w:rsidRDefault="00FE154A" w:rsidP="00FE154A">
      <w:pPr>
        <w:pStyle w:val="Guidance"/>
        <w:keepNext/>
      </w:pPr>
      <w:bookmarkStart w:id="161" w:name="_Toc19026800"/>
      <w:bookmarkStart w:id="162" w:name="_Toc19037390"/>
      <w:bookmarkStart w:id="163" w:name="_Toc25613616"/>
      <w:bookmarkStart w:id="164" w:name="_Toc14352771"/>
      <w:bookmarkStart w:id="165" w:name="_Toc25612649"/>
      <w:bookmarkStart w:id="166" w:name="_Toc25613352"/>
      <w:bookmarkStart w:id="167" w:name="_Toc19036392"/>
      <w:bookmarkStart w:id="168" w:name="_Toc19034202"/>
      <w:r>
        <w:t xml:space="preserve">Subclause of this clause shall describe the procedures for the application architecture for enabling </w:t>
      </w:r>
      <w:r w:rsidR="00DA7464">
        <w:t>application data analytics</w:t>
      </w:r>
      <w:r>
        <w:t>.</w:t>
      </w:r>
    </w:p>
    <w:p w14:paraId="6EB0676B" w14:textId="7CC45849" w:rsidR="00FE154A" w:rsidRDefault="003A71BA" w:rsidP="00FE154A">
      <w:pPr>
        <w:pStyle w:val="Heading2"/>
      </w:pPr>
      <w:bookmarkStart w:id="169" w:name="_Toc106116331"/>
      <w:bookmarkStart w:id="170" w:name="_Toc29234031"/>
      <w:bookmarkStart w:id="171" w:name="_Toc4714"/>
      <w:bookmarkStart w:id="172" w:name="_Toc119927539"/>
      <w:bookmarkStart w:id="173" w:name="_Toc125358226"/>
      <w:bookmarkStart w:id="174" w:name="_Toc27161521"/>
      <w:r>
        <w:rPr>
          <w:rFonts w:eastAsia="SimSun"/>
          <w:lang w:val="en-US" w:eastAsia="zh-CN"/>
        </w:rPr>
        <w:t>8</w:t>
      </w:r>
      <w:r w:rsidR="00FE154A">
        <w:t>.1</w:t>
      </w:r>
      <w:r w:rsidR="00FE154A">
        <w:tab/>
        <w:t>General</w:t>
      </w:r>
      <w:bookmarkEnd w:id="169"/>
      <w:bookmarkEnd w:id="170"/>
      <w:bookmarkEnd w:id="171"/>
      <w:bookmarkEnd w:id="172"/>
      <w:bookmarkEnd w:id="173"/>
    </w:p>
    <w:p w14:paraId="4D005461" w14:textId="14538BEC" w:rsidR="00A43E4F" w:rsidRPr="00297086" w:rsidRDefault="00A43E4F" w:rsidP="00A43E4F">
      <w:r>
        <w:t>This clause describes the procedures and the information flows related to the ADAE capabilities, as introduced in clause 6.</w:t>
      </w:r>
    </w:p>
    <w:p w14:paraId="20B1EE46" w14:textId="77777777" w:rsidR="00A43E4F" w:rsidRPr="00297086" w:rsidRDefault="00A43E4F" w:rsidP="00A43E4F">
      <w:pPr>
        <w:pStyle w:val="Heading2"/>
      </w:pPr>
      <w:bookmarkStart w:id="175" w:name="_Toc117498041"/>
      <w:bookmarkStart w:id="176" w:name="_Toc119927540"/>
      <w:bookmarkStart w:id="177" w:name="_Toc125358227"/>
      <w:bookmarkStart w:id="178" w:name="_Toc117498042"/>
      <w:r>
        <w:rPr>
          <w:rFonts w:eastAsia="SimSun"/>
          <w:lang w:val="en-US" w:eastAsia="zh-CN"/>
        </w:rPr>
        <w:t>8</w:t>
      </w:r>
      <w:r>
        <w:rPr>
          <w:lang w:val="en-IN"/>
        </w:rPr>
        <w:t>.2</w:t>
      </w:r>
      <w:r>
        <w:rPr>
          <w:lang w:val="en-IN"/>
        </w:rPr>
        <w:tab/>
      </w:r>
      <w:r w:rsidRPr="0035047D">
        <w:t xml:space="preserve">Procedure on </w:t>
      </w:r>
      <w:bookmarkEnd w:id="175"/>
      <w:r>
        <w:t xml:space="preserve">support for </w:t>
      </w:r>
      <w:r w:rsidRPr="0035047D">
        <w:t>application performance analytics</w:t>
      </w:r>
      <w:bookmarkEnd w:id="176"/>
      <w:bookmarkEnd w:id="177"/>
    </w:p>
    <w:p w14:paraId="650EAF85" w14:textId="77777777" w:rsidR="00A43E4F" w:rsidRDefault="00A43E4F" w:rsidP="00A43E4F">
      <w:pPr>
        <w:pStyle w:val="Heading3"/>
        <w:rPr>
          <w:lang w:val="en-IN"/>
        </w:rPr>
      </w:pPr>
      <w:bookmarkStart w:id="179" w:name="_Toc119927541"/>
      <w:bookmarkStart w:id="180" w:name="_Toc125358228"/>
      <w:bookmarkEnd w:id="178"/>
      <w:r>
        <w:rPr>
          <w:rFonts w:eastAsia="SimSun"/>
          <w:lang w:val="en-US" w:eastAsia="zh-CN"/>
        </w:rPr>
        <w:t>8</w:t>
      </w:r>
      <w:r>
        <w:rPr>
          <w:lang w:val="en-IN"/>
        </w:rPr>
        <w:t>.2.1</w:t>
      </w:r>
      <w:r>
        <w:rPr>
          <w:lang w:val="en-IN"/>
        </w:rPr>
        <w:tab/>
        <w:t>General</w:t>
      </w:r>
      <w:bookmarkEnd w:id="179"/>
      <w:bookmarkEnd w:id="180"/>
    </w:p>
    <w:p w14:paraId="7F707514" w14:textId="77777777" w:rsidR="00A43E4F" w:rsidRPr="0035047D" w:rsidRDefault="00A43E4F" w:rsidP="00A43E4F">
      <w:r w:rsidRPr="0035047D">
        <w:t xml:space="preserve">In this </w:t>
      </w:r>
      <w:r>
        <w:t>functionality</w:t>
      </w:r>
      <w:r w:rsidRPr="0035047D">
        <w:t>, two procedures are described in more detail</w:t>
      </w:r>
      <w:r>
        <w:t xml:space="preserve"> in clause 8.2.2 and 8.2.3 accordingly</w:t>
      </w:r>
      <w:r w:rsidRPr="0035047D">
        <w:t xml:space="preserve">: </w:t>
      </w:r>
    </w:p>
    <w:p w14:paraId="18487276" w14:textId="77777777" w:rsidR="00A43E4F" w:rsidRDefault="00A43E4F" w:rsidP="00A43E4F">
      <w:pPr>
        <w:pStyle w:val="B1"/>
        <w:rPr>
          <w:noProof/>
          <w:lang w:val="en-US"/>
        </w:rPr>
      </w:pPr>
      <w:r w:rsidRPr="0035047D">
        <w:rPr>
          <w:noProof/>
          <w:lang w:val="en-US"/>
        </w:rPr>
        <w:t>-</w:t>
      </w:r>
      <w:r w:rsidRPr="0035047D">
        <w:rPr>
          <w:noProof/>
          <w:lang w:val="en-US"/>
        </w:rPr>
        <w:tab/>
        <w:t>one procedure for VAL server related analytics where an example in provided for VAL server performance,</w:t>
      </w:r>
    </w:p>
    <w:p w14:paraId="2E5BC573" w14:textId="77777777" w:rsidR="00A43E4F" w:rsidRPr="00297086" w:rsidRDefault="00A43E4F" w:rsidP="00A43E4F">
      <w:pPr>
        <w:pStyle w:val="B1"/>
        <w:rPr>
          <w:noProof/>
          <w:lang w:val="en-US"/>
        </w:rPr>
      </w:pPr>
      <w:r w:rsidRPr="0035047D">
        <w:rPr>
          <w:noProof/>
          <w:lang w:val="en-US"/>
        </w:rPr>
        <w:t>-</w:t>
      </w:r>
      <w:r w:rsidRPr="0035047D">
        <w:rPr>
          <w:noProof/>
          <w:lang w:val="en-US"/>
        </w:rPr>
        <w:tab/>
        <w:t>one procedure for VAL session/UE related analytics.</w:t>
      </w:r>
    </w:p>
    <w:p w14:paraId="11B2A98B" w14:textId="77777777" w:rsidR="00A43E4F" w:rsidRDefault="00A43E4F" w:rsidP="00A43E4F">
      <w:pPr>
        <w:pStyle w:val="Heading3"/>
        <w:rPr>
          <w:lang w:val="en-IN"/>
        </w:rPr>
      </w:pPr>
      <w:bookmarkStart w:id="181" w:name="_Toc117498043"/>
      <w:bookmarkStart w:id="182" w:name="_Toc119927542"/>
      <w:bookmarkStart w:id="183" w:name="_Toc125358229"/>
      <w:r>
        <w:rPr>
          <w:rFonts w:eastAsia="SimSun"/>
          <w:lang w:val="en-US" w:eastAsia="zh-CN"/>
        </w:rPr>
        <w:t>8</w:t>
      </w:r>
      <w:r>
        <w:rPr>
          <w:lang w:val="en-IN"/>
        </w:rPr>
        <w:t>.2.</w:t>
      </w:r>
      <w:r>
        <w:rPr>
          <w:rFonts w:eastAsia="SimSun" w:hint="eastAsia"/>
          <w:lang w:val="en-US" w:eastAsia="zh-CN"/>
        </w:rPr>
        <w:t>2</w:t>
      </w:r>
      <w:r>
        <w:rPr>
          <w:lang w:val="en-IN"/>
        </w:rPr>
        <w:tab/>
        <w:t>Procedure</w:t>
      </w:r>
      <w:bookmarkEnd w:id="181"/>
      <w:r w:rsidRPr="00297086">
        <w:t xml:space="preserve"> </w:t>
      </w:r>
      <w:r>
        <w:t xml:space="preserve">on </w:t>
      </w:r>
      <w:r w:rsidRPr="0035047D">
        <w:t>VAL server performance analytics</w:t>
      </w:r>
      <w:bookmarkEnd w:id="182"/>
      <w:bookmarkEnd w:id="183"/>
    </w:p>
    <w:p w14:paraId="0E1EE808" w14:textId="77777777" w:rsidR="00A43E4F" w:rsidRPr="0035047D" w:rsidRDefault="00A43E4F" w:rsidP="00A43E4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52B826AA" w14:textId="77777777" w:rsidR="00A43E4F" w:rsidRPr="0035047D" w:rsidRDefault="00A43E4F" w:rsidP="00A43E4F">
      <w:pPr>
        <w:rPr>
          <w:noProof/>
          <w:lang w:val="en-US"/>
        </w:rPr>
      </w:pPr>
      <w:r w:rsidRPr="0035047D">
        <w:rPr>
          <w:noProof/>
          <w:lang w:val="en-US"/>
        </w:rPr>
        <w:t>Pre-conditions:</w:t>
      </w:r>
    </w:p>
    <w:p w14:paraId="7DB02497" w14:textId="77777777" w:rsidR="00A43E4F" w:rsidRPr="0035047D" w:rsidRDefault="00A43E4F" w:rsidP="00A43E4F">
      <w:pPr>
        <w:pStyle w:val="B1"/>
      </w:pPr>
      <w:r w:rsidRPr="0035047D">
        <w:rPr>
          <w:noProof/>
          <w:lang w:val="en-US"/>
        </w:rPr>
        <w:t>1.</w:t>
      </w:r>
      <w:r w:rsidRPr="0035047D">
        <w:rPr>
          <w:noProof/>
          <w:lang w:val="en-US"/>
        </w:rPr>
        <w:tab/>
      </w:r>
      <w:r w:rsidRPr="0035047D">
        <w:rPr>
          <w:lang w:val="en-US"/>
        </w:rPr>
        <w:t>ADAE</w:t>
      </w:r>
      <w:r>
        <w:rPr>
          <w:lang w:val="en-US"/>
        </w:rPr>
        <w:t xml:space="preserve"> Client (ADAEC)</w:t>
      </w:r>
      <w:r w:rsidRPr="0035047D">
        <w:t xml:space="preserve"> is connected to ADAES</w:t>
      </w:r>
      <w:r>
        <w:t>.</w:t>
      </w:r>
    </w:p>
    <w:p w14:paraId="6978B714" w14:textId="77777777" w:rsidR="00A43E4F" w:rsidRPr="0035047D" w:rsidRDefault="00A43E4F" w:rsidP="00A43E4F">
      <w:pPr>
        <w:pStyle w:val="TH"/>
      </w:pPr>
      <w:r w:rsidRPr="0035047D">
        <w:object w:dxaOrig="10872" w:dyaOrig="13872" w14:anchorId="2B79AA34">
          <v:shape id="_x0000_i1030" type="#_x0000_t75" style="width:470pt;height:600pt" o:ole="">
            <v:imagedata r:id="rId21" o:title=""/>
          </v:shape>
          <o:OLEObject Type="Embed" ProgID="Visio.Drawing.15" ShapeID="_x0000_i1030" DrawAspect="Content" ObjectID="_1736146426" r:id="rId22"/>
        </w:object>
      </w:r>
    </w:p>
    <w:p w14:paraId="57146EC7" w14:textId="77777777" w:rsidR="00A43E4F" w:rsidRPr="00485D65" w:rsidRDefault="00A43E4F" w:rsidP="00485D65">
      <w:pPr>
        <w:pStyle w:val="TF"/>
      </w:pPr>
      <w:bookmarkStart w:id="184" w:name="_Hlk99537590"/>
      <w:r w:rsidRPr="00485D65">
        <w:t>Figure 8.2.2-1: ADAES support for VAL server performance analytics</w:t>
      </w:r>
    </w:p>
    <w:bookmarkEnd w:id="184"/>
    <w:p w14:paraId="45EAB371" w14:textId="77777777" w:rsidR="00A43E4F" w:rsidRPr="0035047D" w:rsidRDefault="00A43E4F" w:rsidP="00A43E4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57F2C626"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17A88051" w14:textId="77777777" w:rsidR="00A43E4F" w:rsidRPr="0035047D" w:rsidRDefault="00A43E4F" w:rsidP="00A43E4F">
      <w:pPr>
        <w:pStyle w:val="B1"/>
        <w:rPr>
          <w:bCs/>
        </w:rPr>
      </w:pPr>
      <w:r w:rsidRPr="0035047D">
        <w:rPr>
          <w:bCs/>
        </w:rPr>
        <w:lastRenderedPageBreak/>
        <w:t>3.</w:t>
      </w:r>
      <w:r w:rsidRPr="0035047D">
        <w:rPr>
          <w:bCs/>
        </w:rPr>
        <w:tab/>
        <w:t>The ADAES maps the analytics event ID to a list of data collection event identifiers, and optionally a list of data producer IDs. Such mapping may be preconfigured by OAM or may be configured at ADAES based on the analytics event type / vertical type.</w:t>
      </w:r>
    </w:p>
    <w:p w14:paraId="364F551B" w14:textId="77777777" w:rsidR="00A43E4F" w:rsidRPr="0035047D" w:rsidRDefault="00A43E4F" w:rsidP="00A43E4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Such data producers include the A-ADRF, the VAL server, SEALDD server, or the VAL UEs.</w:t>
      </w:r>
    </w:p>
    <w:p w14:paraId="1C80B0B2" w14:textId="77777777" w:rsidR="00A43E4F" w:rsidRPr="0035047D" w:rsidRDefault="00A43E4F" w:rsidP="00A43E4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00765DF" w14:textId="77777777" w:rsidR="00A43E4F" w:rsidRPr="00485D65" w:rsidRDefault="00A43E4F" w:rsidP="00485D65">
      <w:pPr>
        <w:pStyle w:val="NO"/>
      </w:pPr>
      <w:r w:rsidRPr="00485D65">
        <w:t>NOTE:</w:t>
      </w:r>
      <w:r w:rsidRPr="00485D65">
        <w:tab/>
        <w:t>The ADAES acting as AF may also subscribe to NEF/SMF/PCF/NWDAF to monitor network/UE situation or network data analytics required for the application data analytics event.</w:t>
      </w:r>
    </w:p>
    <w:p w14:paraId="06DBE140" w14:textId="77777777" w:rsidR="00A43E4F" w:rsidRPr="0035047D" w:rsidRDefault="00A43E4F" w:rsidP="00A43E4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 xml:space="preserve">on the VAL server performance based on the analytics/data collection event ID. Such offline data can be average/peak throughput, average/maximum e2e delay, jitter, av. PER, availability, VAL server load, number of failed transactions, and can be for a given area and time of the day (based on the time/area of the request).  </w:t>
      </w:r>
    </w:p>
    <w:p w14:paraId="3C5D016F" w14:textId="77777777" w:rsidR="00A43E4F" w:rsidRPr="0035047D" w:rsidRDefault="00A43E4F" w:rsidP="00A43E4F">
      <w:pPr>
        <w:pStyle w:val="B1"/>
      </w:pPr>
      <w:r w:rsidRPr="0035047D">
        <w:rPr>
          <w:lang w:val="en-US"/>
        </w:rPr>
        <w:t>A session starts between the VAL server #1 and a UE (this could happen for more than one UEs)</w:t>
      </w:r>
    </w:p>
    <w:p w14:paraId="570CC71B" w14:textId="77777777" w:rsidR="00A43E4F" w:rsidRPr="0035047D" w:rsidRDefault="00A43E4F" w:rsidP="00A43E4F">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 xml:space="preserve">starts collecting/listening to real-time networking or application data (from networking start at DN or VAL server itself). Such data can be the RTT, the PER, throughput etc. </w:t>
      </w:r>
    </w:p>
    <w:p w14:paraId="203F3119" w14:textId="77777777" w:rsidR="00A43E4F" w:rsidRPr="0035047D" w:rsidRDefault="00A43E4F" w:rsidP="00A43E4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334B6134" w14:textId="77777777" w:rsidR="00A43E4F" w:rsidRPr="0035047D" w:rsidRDefault="00A43E4F" w:rsidP="00A43E4F">
      <w:pPr>
        <w:pStyle w:val="B1"/>
        <w:rPr>
          <w:lang w:val="en-US"/>
        </w:rPr>
      </w:pPr>
      <w:r w:rsidRPr="0035047D">
        <w:rPr>
          <w:lang w:val="en-US"/>
        </w:rPr>
        <w:t>8b.</w:t>
      </w:r>
      <w:r w:rsidRPr="0035047D">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6DDCC88D" w14:textId="77777777" w:rsidR="00A43E4F" w:rsidRPr="0035047D" w:rsidRDefault="00A43E4F" w:rsidP="00A43E4F">
      <w:pPr>
        <w:pStyle w:val="B1"/>
        <w:rPr>
          <w:lang w:val="en-US"/>
        </w:rPr>
      </w:pPr>
      <w:r w:rsidRPr="0035047D">
        <w:rPr>
          <w:lang w:val="en-US"/>
        </w:rPr>
        <w:t>9.</w:t>
      </w:r>
      <w:r w:rsidRPr="0035047D">
        <w:rPr>
          <w:lang w:val="en-US"/>
        </w:rPr>
        <w:tab/>
        <w:t>When the VAL UE session with VAL server finishes, the ADAEC notifies the ADAEC of the completion of the reporting.</w:t>
      </w:r>
    </w:p>
    <w:p w14:paraId="4A06C00F" w14:textId="77777777" w:rsidR="00A43E4F" w:rsidRPr="0035047D" w:rsidRDefault="00A43E4F" w:rsidP="00A43E4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0002DC97" w14:textId="77777777" w:rsidR="00A43E4F" w:rsidRDefault="00A43E4F" w:rsidP="00A43E4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08D537DE" w14:textId="77777777" w:rsidR="00A43E4F" w:rsidRPr="00C712C2" w:rsidRDefault="00A43E4F" w:rsidP="00A43E4F">
      <w:pPr>
        <w:pStyle w:val="B1"/>
        <w:rPr>
          <w:b/>
          <w:u w:val="single"/>
        </w:rPr>
      </w:pPr>
      <w:r w:rsidRPr="0035047D">
        <w:rPr>
          <w:lang w:val="en-US"/>
        </w:rPr>
        <w:t>12</w:t>
      </w:r>
      <w:r w:rsidRPr="0035047D">
        <w:rPr>
          <w:b/>
          <w:lang w:val="en-US"/>
        </w:rPr>
        <w:t>.</w:t>
      </w:r>
      <w:r w:rsidRPr="0035047D">
        <w:rPr>
          <w:b/>
          <w:lang w:val="en-US"/>
        </w:rPr>
        <w:tab/>
      </w:r>
      <w:r w:rsidRPr="0035047D">
        <w:rPr>
          <w:lang w:val="en-US"/>
        </w:rPr>
        <w:t>The ADAES sends the analytics to the consumer, where these analytics include the VAL server 1 predicted or statistic performance for a given area and time horizon, including also the confidence level, whether offline/online analytics were used.</w:t>
      </w:r>
    </w:p>
    <w:p w14:paraId="76CCFD2A" w14:textId="77777777" w:rsidR="00A43E4F" w:rsidRDefault="00A43E4F" w:rsidP="00A43E4F">
      <w:pPr>
        <w:pStyle w:val="Heading3"/>
        <w:rPr>
          <w:lang w:val="en-IN"/>
        </w:rPr>
      </w:pPr>
      <w:bookmarkStart w:id="185" w:name="_Toc119927543"/>
      <w:bookmarkStart w:id="186" w:name="_Toc125358230"/>
      <w:bookmarkStart w:id="187" w:name="_Toc117498044"/>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185"/>
      <w:bookmarkEnd w:id="186"/>
    </w:p>
    <w:p w14:paraId="311920CD" w14:textId="77777777" w:rsidR="00A43E4F" w:rsidRPr="0035047D" w:rsidRDefault="00A43E4F" w:rsidP="00A43E4F">
      <w:r w:rsidRPr="0035047D">
        <w:t>Figure </w:t>
      </w:r>
      <w:r>
        <w:t>8</w:t>
      </w:r>
      <w:r w:rsidRPr="0035047D">
        <w:t>.2.</w:t>
      </w:r>
      <w:r>
        <w:t>3</w:t>
      </w:r>
      <w:r w:rsidRPr="0035047D">
        <w:t>-1 illustrates the procedure where the VAL session performance analytics are performed based on data collected from the ongoing VAL sessions.</w:t>
      </w:r>
    </w:p>
    <w:p w14:paraId="2C0C329D" w14:textId="77777777" w:rsidR="00A43E4F" w:rsidRPr="0035047D" w:rsidRDefault="00A43E4F" w:rsidP="00A43E4F">
      <w:pPr>
        <w:rPr>
          <w:noProof/>
          <w:lang w:val="en-US"/>
        </w:rPr>
      </w:pPr>
      <w:r w:rsidRPr="0035047D">
        <w:rPr>
          <w:noProof/>
          <w:lang w:val="en-US"/>
        </w:rPr>
        <w:t>Pre-conditions:</w:t>
      </w:r>
    </w:p>
    <w:p w14:paraId="6AFE7837" w14:textId="138B3CBA" w:rsidR="00A43E4F" w:rsidRPr="0035047D" w:rsidRDefault="00A43E4F" w:rsidP="00A43E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3F56C540" w14:textId="77777777" w:rsidR="00A43E4F" w:rsidRPr="0035047D" w:rsidRDefault="00A43E4F" w:rsidP="00A43E4F"/>
    <w:p w14:paraId="7ED9F80C" w14:textId="77777777" w:rsidR="00A43E4F" w:rsidRPr="0035047D" w:rsidRDefault="00A43E4F" w:rsidP="00A43E4F">
      <w:pPr>
        <w:pStyle w:val="TH"/>
      </w:pPr>
      <w:r w:rsidRPr="0035047D">
        <w:object w:dxaOrig="11556" w:dyaOrig="15624" w14:anchorId="75836681">
          <v:shape id="_x0000_i1031" type="#_x0000_t75" style="width:470pt;height:635pt" o:ole="">
            <v:imagedata r:id="rId23" o:title=""/>
          </v:shape>
          <o:OLEObject Type="Embed" ProgID="Visio.Drawing.15" ShapeID="_x0000_i1031" DrawAspect="Content" ObjectID="_1736146427" r:id="rId24"/>
        </w:object>
      </w:r>
    </w:p>
    <w:p w14:paraId="0B0DCF5C" w14:textId="77777777" w:rsidR="00A43E4F" w:rsidRPr="00485D65" w:rsidRDefault="00A43E4F" w:rsidP="00485D65">
      <w:pPr>
        <w:pStyle w:val="TF"/>
      </w:pPr>
      <w:r w:rsidRPr="00485D65">
        <w:t>Figure 8.2.3-1: ADAES support for VAL session performance analytics</w:t>
      </w:r>
    </w:p>
    <w:p w14:paraId="2BD8BE96" w14:textId="77777777" w:rsidR="00A43E4F" w:rsidRPr="0035047D" w:rsidRDefault="00A43E4F" w:rsidP="00A43E4F">
      <w:pPr>
        <w:pStyle w:val="B1"/>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 xml:space="preserve">subscription request to ADAES and provides the analytics event ID e.g. "VAL UE perf prediction", the target VAL UE ID, VAL server ID/VAL application ID, the time validity and area of the request, the required confidence level, exposure level for providing UE analytics. If the consumer is the VAL server, the VAL server can provide to ADAEC </w:t>
      </w:r>
      <w:r w:rsidRPr="0035047D">
        <w:lastRenderedPageBreak/>
        <w:t>application data related to the UE expected route/trajectory and VAL application traffic schedule / expected session time.</w:t>
      </w:r>
    </w:p>
    <w:p w14:paraId="351442E1"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an ACK to the consumer.</w:t>
      </w:r>
    </w:p>
    <w:p w14:paraId="65568907" w14:textId="77777777" w:rsidR="00A43E4F" w:rsidRPr="0035047D" w:rsidRDefault="00A43E4F" w:rsidP="00A43E4F">
      <w:pPr>
        <w:pStyle w:val="B1"/>
        <w:rPr>
          <w:bCs/>
        </w:rPr>
      </w:pPr>
      <w:r w:rsidRPr="0035047D">
        <w:rPr>
          <w:bCs/>
        </w:rPr>
        <w:t>3.</w:t>
      </w:r>
      <w:r w:rsidRPr="0035047D">
        <w:rPr>
          <w:bCs/>
        </w:rPr>
        <w:tab/>
        <w:t>The ADAES selects the corresponding ADAEC of the VAL UE for which the local analytics need to be performed.</w:t>
      </w:r>
    </w:p>
    <w:p w14:paraId="43D3C2D6" w14:textId="77777777" w:rsidR="00A43E4F" w:rsidRPr="0035047D" w:rsidRDefault="00A43E4F" w:rsidP="00A43E4F">
      <w:pPr>
        <w:pStyle w:val="B1"/>
        <w:rPr>
          <w:bCs/>
        </w:rPr>
      </w:pPr>
      <w:r w:rsidRPr="0035047D">
        <w:rPr>
          <w:bCs/>
        </w:rPr>
        <w:t>4a.</w:t>
      </w:r>
      <w:r w:rsidRPr="0035047D">
        <w:rPr>
          <w:bCs/>
        </w:rPr>
        <w:tab/>
        <w:t>The ADAES sends a subscription request to the ADAEC with the analytics event ID and the configuration of the reporting required (e.g., periodic, based on threshold or event)</w:t>
      </w:r>
    </w:p>
    <w:p w14:paraId="2DE657CC" w14:textId="77777777" w:rsidR="00A43E4F" w:rsidRPr="0035047D" w:rsidRDefault="00A43E4F" w:rsidP="00A43E4F">
      <w:pPr>
        <w:pStyle w:val="B1"/>
        <w:rPr>
          <w:bCs/>
        </w:rPr>
      </w:pPr>
      <w:r w:rsidRPr="0035047D">
        <w:rPr>
          <w:bCs/>
        </w:rPr>
        <w:t>4b.</w:t>
      </w:r>
      <w:r w:rsidRPr="0035047D">
        <w:rPr>
          <w:bCs/>
        </w:rPr>
        <w:tab/>
        <w:t>The ADAEC sends a subscription response to ADAES</w:t>
      </w:r>
    </w:p>
    <w:p w14:paraId="78C2EE98" w14:textId="77777777" w:rsidR="00A43E4F" w:rsidRPr="0035047D" w:rsidRDefault="00A43E4F" w:rsidP="00A43E4F">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p>
    <w:p w14:paraId="694833FA" w14:textId="77777777" w:rsidR="00A43E4F" w:rsidRPr="0035047D" w:rsidRDefault="00A43E4F" w:rsidP="00A43E4F">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11FEFA48" w14:textId="77777777" w:rsidR="00A43E4F" w:rsidRPr="0035047D" w:rsidRDefault="00A43E4F" w:rsidP="00A43E4F">
      <w:pPr>
        <w:rPr>
          <w:bCs/>
          <w:lang w:val="en-US"/>
        </w:rPr>
      </w:pPr>
      <w:r w:rsidRPr="0035047D">
        <w:rPr>
          <w:bCs/>
          <w:lang w:val="en-US"/>
        </w:rPr>
        <w:t xml:space="preserve">A session starts between the VAL UE #1 and a VAL server. </w:t>
      </w:r>
    </w:p>
    <w:p w14:paraId="7DD44450" w14:textId="77777777" w:rsidR="00A43E4F" w:rsidRPr="0035047D" w:rsidRDefault="00A43E4F" w:rsidP="00A43E4F">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34DBF0D" w14:textId="77777777" w:rsidR="00A43E4F" w:rsidRPr="0035047D" w:rsidRDefault="00A43E4F" w:rsidP="00A43E4F">
      <w:pPr>
        <w:pStyle w:val="B1"/>
        <w:rPr>
          <w:bCs/>
          <w:lang w:val="en-US"/>
        </w:rPr>
      </w:pPr>
      <w:r w:rsidRPr="0035047D">
        <w:rPr>
          <w:bCs/>
          <w:lang w:val="en-US"/>
        </w:rPr>
        <w:t>8.</w:t>
      </w:r>
      <w:r w:rsidRPr="0035047D">
        <w:rPr>
          <w:bCs/>
          <w:lang w:val="en-US"/>
        </w:rPr>
        <w:tab/>
        <w:t>The ADAEC starts collecting data from the corresponding VAL UE(s) 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68A737A7" w14:textId="77777777" w:rsidR="00A43E4F" w:rsidRPr="0035047D" w:rsidRDefault="00A43E4F" w:rsidP="00A43E4F">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720EEB04" w14:textId="77777777" w:rsidR="00A43E4F" w:rsidRPr="0035047D" w:rsidRDefault="00A43E4F" w:rsidP="00A43E4F">
      <w:pPr>
        <w:pStyle w:val="B1"/>
        <w:rPr>
          <w:bCs/>
          <w:lang w:val="en-US"/>
        </w:rPr>
      </w:pPr>
      <w:r w:rsidRPr="0035047D">
        <w:rPr>
          <w:bCs/>
          <w:lang w:val="en-US"/>
        </w:rPr>
        <w:t>10.</w:t>
      </w:r>
      <w:r w:rsidRPr="0035047D">
        <w:rPr>
          <w:bCs/>
          <w:lang w:val="en-US"/>
        </w:rPr>
        <w:tab/>
        <w:t>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av. jitter, QoE measurements (MOS, stalling events, buffer related events), QoS profile load, VAL application traffic load etc. In case of prediction, a confidence level shall be also present and a time horizon for the predicted parameters.</w:t>
      </w:r>
    </w:p>
    <w:p w14:paraId="415AE121" w14:textId="77777777" w:rsidR="00A43E4F" w:rsidRPr="0035047D" w:rsidRDefault="00A43E4F" w:rsidP="00A43E4F">
      <w:pPr>
        <w:pStyle w:val="B1"/>
        <w:rPr>
          <w:lang w:val="en-US"/>
        </w:rPr>
      </w:pPr>
      <w:r w:rsidRPr="0035047D">
        <w:rPr>
          <w:bCs/>
          <w:lang w:val="en-US"/>
        </w:rPr>
        <w:t>11.</w:t>
      </w:r>
      <w:r w:rsidRPr="0035047D">
        <w:rPr>
          <w:bCs/>
          <w:lang w:val="en-US"/>
        </w:rPr>
        <w:tab/>
        <w:t>The ADAEC sends the data of step 8 or the analytics of step 9 (if ADAEC performs analytics) to the ADAES</w:t>
      </w:r>
      <w:r w:rsidRPr="0035047D">
        <w:rPr>
          <w:lang w:val="en-US"/>
        </w:rPr>
        <w:t>.</w:t>
      </w:r>
    </w:p>
    <w:p w14:paraId="567B7F63" w14:textId="77777777" w:rsidR="00A43E4F" w:rsidRDefault="00A43E4F" w:rsidP="00A43E4F">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av. jitter, QoE measurements, QoS profile load, VAL application traffic load etc. In case of prediction, a confidence level shall be also present and a time horizon for the predicted parameters.</w:t>
      </w:r>
    </w:p>
    <w:p w14:paraId="5AD2CEFB" w14:textId="77777777" w:rsidR="00A43E4F" w:rsidRPr="000818A5" w:rsidRDefault="00A43E4F" w:rsidP="00A43E4F">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645B611A" w14:textId="77777777" w:rsidR="00A43E4F" w:rsidRDefault="00A43E4F" w:rsidP="00A43E4F">
      <w:pPr>
        <w:pStyle w:val="Heading3"/>
        <w:rPr>
          <w:lang w:val="en-IN"/>
        </w:rPr>
      </w:pPr>
      <w:bookmarkStart w:id="188" w:name="_Toc119927544"/>
      <w:bookmarkStart w:id="189" w:name="_Toc125358231"/>
      <w:r>
        <w:rPr>
          <w:rFonts w:eastAsia="SimSun"/>
          <w:lang w:val="en-US" w:eastAsia="zh-CN"/>
        </w:rPr>
        <w:t>8</w:t>
      </w:r>
      <w:r>
        <w:rPr>
          <w:lang w:val="en-IN"/>
        </w:rPr>
        <w:t>.2.</w:t>
      </w:r>
      <w:r>
        <w:rPr>
          <w:rFonts w:eastAsia="SimSun"/>
          <w:lang w:val="en-US" w:eastAsia="zh-CN"/>
        </w:rPr>
        <w:t>4</w:t>
      </w:r>
      <w:r>
        <w:rPr>
          <w:lang w:val="en-IN"/>
        </w:rPr>
        <w:tab/>
        <w:t>Information flows</w:t>
      </w:r>
      <w:bookmarkEnd w:id="187"/>
      <w:bookmarkEnd w:id="188"/>
      <w:bookmarkEnd w:id="189"/>
    </w:p>
    <w:p w14:paraId="20A90E32" w14:textId="77777777" w:rsidR="00A43E4F" w:rsidRPr="00F15F4C" w:rsidRDefault="00A43E4F" w:rsidP="00A43E4F">
      <w:pPr>
        <w:pStyle w:val="Heading4"/>
      </w:pPr>
      <w:bookmarkStart w:id="190" w:name="_Toc113356726"/>
      <w:bookmarkStart w:id="191" w:name="_Toc119927545"/>
      <w:bookmarkStart w:id="192" w:name="_Toc125358232"/>
      <w:r>
        <w:t>8</w:t>
      </w:r>
      <w:r w:rsidRPr="005C5FB5">
        <w:t>.</w:t>
      </w:r>
      <w:r>
        <w:t>2</w:t>
      </w:r>
      <w:r w:rsidRPr="005C5FB5">
        <w:t>.4.1</w:t>
      </w:r>
      <w:r w:rsidRPr="005C5FB5">
        <w:tab/>
        <w:t>General</w:t>
      </w:r>
      <w:bookmarkEnd w:id="190"/>
      <w:bookmarkEnd w:id="191"/>
      <w:bookmarkEnd w:id="192"/>
    </w:p>
    <w:p w14:paraId="10924F49" w14:textId="77777777" w:rsidR="00A43E4F" w:rsidRDefault="00A43E4F" w:rsidP="00A43E4F">
      <w:r>
        <w:t>The following information flows are specified for VAL performance analytics based on 8.</w:t>
      </w:r>
      <w:r>
        <w:rPr>
          <w:lang w:eastAsia="zh-CN"/>
        </w:rPr>
        <w:t>2</w:t>
      </w:r>
      <w:r>
        <w:t>.2 and 8.2.3.</w:t>
      </w:r>
    </w:p>
    <w:p w14:paraId="6EFD117C" w14:textId="77777777" w:rsidR="00A43E4F" w:rsidRPr="00F15F4C" w:rsidRDefault="00A43E4F" w:rsidP="00A43E4F">
      <w:pPr>
        <w:pStyle w:val="Heading4"/>
      </w:pPr>
      <w:bookmarkStart w:id="193" w:name="_Toc119927546"/>
      <w:bookmarkStart w:id="194" w:name="_Toc125358233"/>
      <w:r>
        <w:t>8</w:t>
      </w:r>
      <w:r w:rsidRPr="005C5FB5">
        <w:t>.</w:t>
      </w:r>
      <w:r>
        <w:rPr>
          <w:lang w:eastAsia="zh-CN"/>
        </w:rPr>
        <w:t>2</w:t>
      </w:r>
      <w:r w:rsidRPr="005C5FB5">
        <w:t>.4.2</w:t>
      </w:r>
      <w:r w:rsidRPr="005C5FB5">
        <w:tab/>
      </w:r>
      <w:r>
        <w:t>VAL performance analytics subscription request</w:t>
      </w:r>
      <w:bookmarkEnd w:id="193"/>
      <w:bookmarkEnd w:id="194"/>
    </w:p>
    <w:p w14:paraId="7D94B67B" w14:textId="77777777" w:rsidR="00A43E4F" w:rsidRDefault="00A43E4F" w:rsidP="00A43E4F">
      <w:r>
        <w:t>Table 8.</w:t>
      </w:r>
      <w:r>
        <w:rPr>
          <w:lang w:eastAsia="zh-CN"/>
        </w:rPr>
        <w:t>2</w:t>
      </w:r>
      <w:r>
        <w:t>.4.2-1 describes information elements for the VAL performance analytics subscription request from the VAL server / Consumer to the ADAE server.</w:t>
      </w:r>
    </w:p>
    <w:p w14:paraId="4D299760" w14:textId="77777777" w:rsidR="00A43E4F" w:rsidRPr="00485D65" w:rsidRDefault="00A43E4F" w:rsidP="00485D65">
      <w:pPr>
        <w:pStyle w:val="TH"/>
      </w:pPr>
      <w:r w:rsidRPr="00485D65">
        <w:lastRenderedPageBreak/>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kern w:val="2"/>
              </w:rPr>
            </w:pPr>
            <w:r>
              <w:rPr>
                <w:kern w:val="2"/>
              </w:rPr>
              <w:t>Description</w:t>
            </w:r>
          </w:p>
        </w:tc>
      </w:tr>
      <w:tr w:rsidR="00A43E4F" w14:paraId="2075172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kern w:val="2"/>
              </w:rPr>
            </w:pPr>
            <w:r>
              <w:rPr>
                <w:kern w:val="2"/>
              </w:rPr>
              <w:t>The identifier of the analytics consumer</w:t>
            </w:r>
          </w:p>
        </w:tc>
      </w:tr>
      <w:tr w:rsidR="00A43E4F" w14:paraId="0594DF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7166B0EB" w14:textId="77777777" w:rsidTr="00E40FE4">
        <w:trPr>
          <w:jc w:val="center"/>
        </w:trPr>
        <w:tc>
          <w:tcPr>
            <w:tcW w:w="2880" w:type="dxa"/>
            <w:tcBorders>
              <w:top w:val="single" w:sz="4" w:space="0" w:color="000000"/>
              <w:left w:val="single" w:sz="4" w:space="0" w:color="000000"/>
              <w:bottom w:val="single" w:sz="4" w:space="0" w:color="000000"/>
              <w:right w:val="nil"/>
            </w:tcBorders>
          </w:tcPr>
          <w:p w14:paraId="3B46AAD1" w14:textId="77777777" w:rsidR="00A43E4F" w:rsidRDefault="00A43E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113EFB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4E00684" w14:textId="77777777" w:rsidR="00A43E4F" w:rsidRDefault="00A43E4F" w:rsidP="00E40FE4">
            <w:pPr>
              <w:pStyle w:val="TAL"/>
              <w:rPr>
                <w:kern w:val="2"/>
              </w:rPr>
            </w:pPr>
            <w:r>
              <w:rPr>
                <w:kern w:val="2"/>
              </w:rPr>
              <w:t>Filter information for the analytics event</w:t>
            </w:r>
          </w:p>
        </w:tc>
      </w:tr>
      <w:tr w:rsidR="00A43E4F" w14:paraId="2B70D8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0B8EC4" w14:textId="77777777" w:rsidR="00A43E4F" w:rsidRDefault="00A43E4F" w:rsidP="00E40FE4">
            <w:pPr>
              <w:pStyle w:val="TAL"/>
              <w:rPr>
                <w:kern w:val="2"/>
              </w:rPr>
            </w:pPr>
            <w:r>
              <w:rPr>
                <w:kern w:val="2"/>
              </w:rPr>
              <w:t>Whether analytics event is about prediction or statistics</w:t>
            </w:r>
          </w:p>
        </w:tc>
      </w:tr>
      <w:tr w:rsidR="00A43E4F" w14:paraId="124166D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77777777" w:rsidR="00A43E4F" w:rsidRDefault="00A43E4F" w:rsidP="00E40FE4">
            <w:pPr>
              <w:pStyle w:val="TAL"/>
              <w:rPr>
                <w:kern w:val="2"/>
              </w:rPr>
            </w:pPr>
            <w:r>
              <w:rPr>
                <w:kern w:val="2"/>
              </w:rPr>
              <w:t>The identifier of the VAL service for which analytics subscription apply</w:t>
            </w:r>
          </w:p>
        </w:tc>
      </w:tr>
      <w:tr w:rsidR="00A43E4F" w14:paraId="680B545C"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EA69768" w14:textId="77777777" w:rsidR="00A43E4F" w:rsidRDefault="00A43E4F" w:rsidP="00E40FE4">
            <w:pPr>
              <w:pStyle w:val="TAL"/>
              <w:rPr>
                <w:kern w:val="2"/>
              </w:rPr>
            </w:pPr>
            <w:r>
              <w:rPr>
                <w:kern w:val="2"/>
              </w:rPr>
              <w:t>The VAL UE(s) for which the analytics subscription applies</w:t>
            </w:r>
          </w:p>
        </w:tc>
      </w:tr>
      <w:tr w:rsidR="00A43E4F" w14:paraId="059F917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27FA310" w14:textId="77777777" w:rsidR="00A43E4F" w:rsidRDefault="00A43E4F" w:rsidP="00E40FE4">
            <w:pPr>
              <w:pStyle w:val="TAL"/>
              <w:rPr>
                <w:kern w:val="2"/>
              </w:rPr>
            </w:pPr>
            <w:r>
              <w:rPr>
                <w:kern w:val="2"/>
              </w:rPr>
              <w:t>If consumer is different from the VAL server, this identifier shows the target VAL server for which the analytics subscription applies (for procedure in 8.2.2)</w:t>
            </w:r>
          </w:p>
        </w:tc>
      </w:tr>
      <w:tr w:rsidR="00A43E4F" w14:paraId="758E8C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kern w:val="2"/>
              </w:rPr>
            </w:pPr>
            <w:r>
              <w:rPr>
                <w:kern w:val="2"/>
              </w:rPr>
              <w:t>The level of accuracy for the analytics service (in case of prediction.</w:t>
            </w:r>
          </w:p>
        </w:tc>
      </w:tr>
      <w:tr w:rsidR="00A43E4F" w14:paraId="783B098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77777777" w:rsidR="00A43E4F" w:rsidRDefault="00A43E4F" w:rsidP="00E40FE4">
            <w:pPr>
              <w:pStyle w:val="TAL"/>
              <w:rPr>
                <w:kern w:val="2"/>
              </w:rPr>
            </w:pPr>
            <w:r>
              <w:rPr>
                <w:kern w:val="2"/>
              </w:rPr>
              <w:t>The geographical or service area for which the subscription request applies</w:t>
            </w:r>
          </w:p>
        </w:tc>
      </w:tr>
      <w:tr w:rsidR="00A43E4F" w14:paraId="72528C1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7777777" w:rsidR="00A43E4F" w:rsidRDefault="00A43E4F" w:rsidP="00E40FE4">
            <w:pPr>
              <w:pStyle w:val="TAL"/>
              <w:rPr>
                <w:kern w:val="2"/>
              </w:rPr>
            </w:pPr>
            <w:r>
              <w:rPr>
                <w:kern w:val="2"/>
              </w:rPr>
              <w:t>The time validity of the request</w:t>
            </w:r>
          </w:p>
        </w:tc>
      </w:tr>
    </w:tbl>
    <w:p w14:paraId="63D57166" w14:textId="77777777" w:rsidR="00A43E4F" w:rsidRDefault="00A43E4F" w:rsidP="00A43E4F"/>
    <w:p w14:paraId="0E6C397D" w14:textId="77777777" w:rsidR="00A43E4F" w:rsidRPr="00F15F4C" w:rsidRDefault="00A43E4F" w:rsidP="00A43E4F">
      <w:pPr>
        <w:pStyle w:val="Heading4"/>
      </w:pPr>
      <w:bookmarkStart w:id="195" w:name="_Toc119927547"/>
      <w:bookmarkStart w:id="196" w:name="_Toc125358234"/>
      <w:r>
        <w:t>8</w:t>
      </w:r>
      <w:r w:rsidRPr="005C5FB5">
        <w:t>.</w:t>
      </w:r>
      <w:r>
        <w:rPr>
          <w:lang w:eastAsia="zh-CN"/>
        </w:rPr>
        <w:t>2</w:t>
      </w:r>
      <w:r w:rsidRPr="005C5FB5">
        <w:t>.4.</w:t>
      </w:r>
      <w:r>
        <w:t>3</w:t>
      </w:r>
      <w:r w:rsidRPr="005C5FB5">
        <w:tab/>
      </w:r>
      <w:r>
        <w:t>VAL performance analytics subscription response</w:t>
      </w:r>
      <w:bookmarkEnd w:id="195"/>
      <w:bookmarkEnd w:id="196"/>
    </w:p>
    <w:p w14:paraId="68E6254F" w14:textId="77777777" w:rsidR="00A43E4F" w:rsidRDefault="00A43E4F" w:rsidP="00A43E4F">
      <w:r>
        <w:t>Table 8.</w:t>
      </w:r>
      <w:r>
        <w:rPr>
          <w:lang w:eastAsia="zh-CN"/>
        </w:rPr>
        <w:t>2</w:t>
      </w:r>
      <w:r>
        <w:t>.4.3-1 describes information elements for the VAL performance analytics subscription response from the ADAE server to the consumer.</w:t>
      </w:r>
    </w:p>
    <w:p w14:paraId="60322AAE" w14:textId="77777777" w:rsidR="00A43E4F" w:rsidRPr="00485D65" w:rsidRDefault="00A43E4F" w:rsidP="00485D65">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kern w:val="2"/>
              </w:rPr>
            </w:pPr>
            <w:r>
              <w:rPr>
                <w:kern w:val="2"/>
              </w:rPr>
              <w:t>Description</w:t>
            </w:r>
          </w:p>
        </w:tc>
      </w:tr>
      <w:tr w:rsidR="00A43E4F" w14:paraId="7D841DE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7777777" w:rsidR="00A43E4F" w:rsidRDefault="00A43E4F" w:rsidP="00E40FE4">
            <w:pPr>
              <w:pStyle w:val="TAL"/>
              <w:rPr>
                <w:kern w:val="2"/>
              </w:rPr>
            </w:pPr>
            <w:r>
              <w:rPr>
                <w:kern w:val="2"/>
              </w:rPr>
              <w:t>The result of the analytics subscription request (positive or negative acknowledgement)</w:t>
            </w:r>
          </w:p>
        </w:tc>
      </w:tr>
    </w:tbl>
    <w:p w14:paraId="507CA36D" w14:textId="77777777" w:rsidR="00A43E4F" w:rsidRDefault="00A43E4F" w:rsidP="00A43E4F"/>
    <w:p w14:paraId="58966B88" w14:textId="77777777" w:rsidR="00A43E4F" w:rsidRPr="00F15F4C" w:rsidRDefault="00A43E4F" w:rsidP="00A43E4F">
      <w:pPr>
        <w:pStyle w:val="Heading4"/>
      </w:pPr>
      <w:bookmarkStart w:id="197" w:name="_Toc119927548"/>
      <w:bookmarkStart w:id="198" w:name="_Toc125358235"/>
      <w:r>
        <w:t>8</w:t>
      </w:r>
      <w:r w:rsidRPr="005C5FB5">
        <w:t>.</w:t>
      </w:r>
      <w:r>
        <w:rPr>
          <w:lang w:eastAsia="zh-CN"/>
        </w:rPr>
        <w:t>2</w:t>
      </w:r>
      <w:r w:rsidRPr="005C5FB5">
        <w:t>.4.</w:t>
      </w:r>
      <w:r>
        <w:t>4</w:t>
      </w:r>
      <w:r w:rsidRPr="005C5FB5">
        <w:tab/>
      </w:r>
      <w:r>
        <w:t>Data collection subscription request</w:t>
      </w:r>
      <w:bookmarkEnd w:id="197"/>
      <w:bookmarkEnd w:id="198"/>
    </w:p>
    <w:p w14:paraId="1DA81F91" w14:textId="77777777" w:rsidR="00A43E4F" w:rsidRDefault="00A43E4F" w:rsidP="00A43E4F">
      <w:r>
        <w:t>Table 8.</w:t>
      </w:r>
      <w:r>
        <w:rPr>
          <w:lang w:eastAsia="zh-CN"/>
        </w:rPr>
        <w:t>2</w:t>
      </w:r>
      <w:r>
        <w:t>.4.4-1 describes information elements for the VAL performance analytics subscription request from the ADAE server to the Data Producer or the A-DCCF.</w:t>
      </w:r>
    </w:p>
    <w:p w14:paraId="55CFCB60" w14:textId="77777777" w:rsidR="00A43E4F" w:rsidRPr="00485D65" w:rsidRDefault="00A43E4F" w:rsidP="00485D65">
      <w:pPr>
        <w:pStyle w:val="TH"/>
      </w:pPr>
      <w:r w:rsidRPr="00485D65">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kern w:val="2"/>
              </w:rPr>
            </w:pPr>
            <w:r>
              <w:rPr>
                <w:kern w:val="2"/>
              </w:rPr>
              <w:t>Description</w:t>
            </w:r>
          </w:p>
        </w:tc>
      </w:tr>
      <w:tr w:rsidR="00A43E4F" w14:paraId="41B34331"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kern w:val="2"/>
              </w:rPr>
            </w:pPr>
            <w:r>
              <w:rPr>
                <w:kern w:val="2"/>
              </w:rPr>
              <w:t>The identifier of the ADAE server</w:t>
            </w:r>
          </w:p>
        </w:tc>
      </w:tr>
      <w:tr w:rsidR="00A43E4F" w14:paraId="51F7ADB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kern w:val="2"/>
              </w:rPr>
            </w:pPr>
            <w:r>
              <w:rPr>
                <w:kern w:val="2"/>
              </w:rPr>
              <w:t xml:space="preserve">The identifier of the data collection event </w:t>
            </w:r>
          </w:p>
        </w:tc>
      </w:tr>
      <w:tr w:rsidR="00A43E4F" w14:paraId="3FDC96A6" w14:textId="77777777" w:rsidTr="00E40FE4">
        <w:trPr>
          <w:jc w:val="center"/>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kern w:val="2"/>
              </w:rPr>
            </w:pPr>
            <w:r>
              <w:rPr>
                <w:kern w:val="2"/>
              </w:rPr>
              <w:t>The requirements for data collection, including the format of data, frequency of reporting, level of abstraction of data, level of accuracy of data.</w:t>
            </w:r>
          </w:p>
        </w:tc>
      </w:tr>
      <w:tr w:rsidR="00A43E4F" w14:paraId="441625C3" w14:textId="77777777" w:rsidTr="00E40FE4">
        <w:trPr>
          <w:jc w:val="center"/>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kern w:val="2"/>
              </w:rPr>
            </w:pPr>
            <w:r>
              <w:rPr>
                <w:kern w:val="2"/>
              </w:rPr>
              <w:t>The identifier of the analytics event, for which the data collection is needed.</w:t>
            </w:r>
          </w:p>
        </w:tc>
      </w:tr>
      <w:tr w:rsidR="00A43E4F" w14:paraId="7D62D7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kern w:val="2"/>
              </w:rPr>
            </w:pPr>
            <w:r>
              <w:rPr>
                <w:kern w:val="2"/>
              </w:rPr>
              <w:t>In case when this request is performed via A-DCCF, then the list of Data Producer IDs is needed</w:t>
            </w:r>
          </w:p>
        </w:tc>
      </w:tr>
      <w:tr w:rsidR="00A43E4F" w14:paraId="550E12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kern w:val="2"/>
              </w:rPr>
            </w:pPr>
            <w:r>
              <w:rPr>
                <w:kern w:val="2"/>
              </w:rPr>
              <w:t>The VAL UE(s) identifiers and IP address(es) for which the data collection subscription apply</w:t>
            </w:r>
          </w:p>
        </w:tc>
      </w:tr>
      <w:tr w:rsidR="00A43E4F" w14:paraId="0D32C0F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kern w:val="2"/>
              </w:rPr>
            </w:pPr>
            <w:r>
              <w:rPr>
                <w:kern w:val="2"/>
              </w:rPr>
              <w:t>This identifier shows the target VAL server for which the data collection subscription applies (for procedure in 8.2.2)</w:t>
            </w:r>
          </w:p>
        </w:tc>
      </w:tr>
      <w:tr w:rsidR="00A43E4F" w14:paraId="51C0F69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kern w:val="2"/>
              </w:rPr>
            </w:pPr>
            <w:r>
              <w:rPr>
                <w:kern w:val="2"/>
              </w:rPr>
              <w:t>The geographical or service area for which the requirement request applies</w:t>
            </w:r>
          </w:p>
        </w:tc>
      </w:tr>
      <w:tr w:rsidR="00A43E4F" w14:paraId="7199CC1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kern w:val="2"/>
              </w:rPr>
            </w:pPr>
            <w:r>
              <w:rPr>
                <w:kern w:val="2"/>
              </w:rPr>
              <w:t>The time validity of the request</w:t>
            </w:r>
          </w:p>
        </w:tc>
      </w:tr>
    </w:tbl>
    <w:p w14:paraId="3438B361" w14:textId="77777777" w:rsidR="00A43E4F" w:rsidRDefault="00A43E4F" w:rsidP="00A43E4F"/>
    <w:p w14:paraId="7E465C49" w14:textId="77777777" w:rsidR="00A43E4F" w:rsidRPr="00F15F4C" w:rsidRDefault="00A43E4F" w:rsidP="00A43E4F">
      <w:pPr>
        <w:pStyle w:val="Heading4"/>
      </w:pPr>
      <w:bookmarkStart w:id="199" w:name="_Toc119927549"/>
      <w:bookmarkStart w:id="200" w:name="_Toc125358236"/>
      <w:r>
        <w:lastRenderedPageBreak/>
        <w:t>8</w:t>
      </w:r>
      <w:r w:rsidRPr="005C5FB5">
        <w:t>.</w:t>
      </w:r>
      <w:r>
        <w:rPr>
          <w:lang w:eastAsia="zh-CN"/>
        </w:rPr>
        <w:t>2</w:t>
      </w:r>
      <w:r w:rsidRPr="005C5FB5">
        <w:t>.4.</w:t>
      </w:r>
      <w:r>
        <w:t>5</w:t>
      </w:r>
      <w:r w:rsidRPr="005C5FB5">
        <w:tab/>
      </w:r>
      <w:r>
        <w:t>Data collection subscription response</w:t>
      </w:r>
      <w:bookmarkEnd w:id="199"/>
      <w:bookmarkEnd w:id="200"/>
    </w:p>
    <w:p w14:paraId="6C4F6ABB" w14:textId="77777777" w:rsidR="00A43E4F" w:rsidRDefault="00A43E4F" w:rsidP="00A43E4F">
      <w:r>
        <w:t>Table 8.</w:t>
      </w:r>
      <w:r>
        <w:rPr>
          <w:lang w:eastAsia="zh-CN"/>
        </w:rPr>
        <w:t>2</w:t>
      </w:r>
      <w:r>
        <w:t>.4.5-1 describes information elements for the Data collection subscription response from the Data Producer (or the A-DCCF) to the ADAE server.</w:t>
      </w:r>
    </w:p>
    <w:p w14:paraId="3DBE7ED8" w14:textId="77777777" w:rsidR="00A43E4F" w:rsidRPr="00485D65" w:rsidRDefault="00A43E4F" w:rsidP="00485D65">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kern w:val="2"/>
              </w:rPr>
            </w:pPr>
            <w:r>
              <w:rPr>
                <w:kern w:val="2"/>
              </w:rPr>
              <w:t>Description</w:t>
            </w:r>
          </w:p>
        </w:tc>
      </w:tr>
      <w:tr w:rsidR="00A43E4F" w14:paraId="14F7486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kern w:val="2"/>
              </w:rPr>
            </w:pPr>
            <w:r>
              <w:rPr>
                <w:kern w:val="2"/>
              </w:rPr>
              <w:t>The result of the data collection subscription request (positive or negative acknowledgement)</w:t>
            </w:r>
          </w:p>
        </w:tc>
      </w:tr>
    </w:tbl>
    <w:p w14:paraId="6DA2709D" w14:textId="77777777" w:rsidR="00A43E4F" w:rsidRDefault="00A43E4F" w:rsidP="00A43E4F"/>
    <w:p w14:paraId="0BC720EA" w14:textId="77777777" w:rsidR="00A43E4F" w:rsidRPr="00F15F4C" w:rsidRDefault="00A43E4F" w:rsidP="00A43E4F">
      <w:pPr>
        <w:pStyle w:val="Heading4"/>
      </w:pPr>
      <w:bookmarkStart w:id="201" w:name="_Toc119927550"/>
      <w:bookmarkStart w:id="202" w:name="_Toc125358237"/>
      <w:r>
        <w:t>8</w:t>
      </w:r>
      <w:r w:rsidRPr="005C5FB5">
        <w:t>.</w:t>
      </w:r>
      <w:r>
        <w:rPr>
          <w:lang w:eastAsia="zh-CN"/>
        </w:rPr>
        <w:t>2</w:t>
      </w:r>
      <w:r w:rsidRPr="005C5FB5">
        <w:t>.4.</w:t>
      </w:r>
      <w:r>
        <w:t>6</w:t>
      </w:r>
      <w:r w:rsidRPr="005C5FB5">
        <w:tab/>
      </w:r>
      <w:r>
        <w:t>Data Notification</w:t>
      </w:r>
      <w:bookmarkEnd w:id="201"/>
      <w:bookmarkEnd w:id="202"/>
    </w:p>
    <w:p w14:paraId="71465771" w14:textId="77777777" w:rsidR="00A43E4F" w:rsidRDefault="00A43E4F" w:rsidP="00A43E4F">
      <w:r>
        <w:t>Table 8.</w:t>
      </w:r>
      <w:r>
        <w:rPr>
          <w:lang w:eastAsia="zh-CN"/>
        </w:rPr>
        <w:t>2</w:t>
      </w:r>
      <w:r>
        <w:t>.4.6-1 describes information elements for the Data Notification from the Data Producer to the ADAE server.</w:t>
      </w:r>
    </w:p>
    <w:p w14:paraId="32959139" w14:textId="77777777" w:rsidR="00A43E4F" w:rsidRPr="00485D65" w:rsidRDefault="00A43E4F" w:rsidP="00485D65">
      <w:pPr>
        <w:pStyle w:val="TH"/>
      </w:pPr>
      <w:r w:rsidRPr="00485D65">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kern w:val="2"/>
              </w:rPr>
            </w:pPr>
            <w:r>
              <w:rPr>
                <w:kern w:val="2"/>
              </w:rPr>
              <w:t>Description</w:t>
            </w:r>
          </w:p>
        </w:tc>
      </w:tr>
      <w:tr w:rsidR="00A43E4F" w14:paraId="3CC20A5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77777777" w:rsidR="00A43E4F" w:rsidRDefault="00A43E4F" w:rsidP="00E40FE4">
            <w:pPr>
              <w:pStyle w:val="TAL"/>
              <w:rPr>
                <w:kern w:val="2"/>
              </w:rPr>
            </w:pPr>
            <w:r>
              <w:rPr>
                <w:kern w:val="2"/>
              </w:rPr>
              <w:t>The result of the data collection subscription request (positive or negative acknowledgement)</w:t>
            </w:r>
          </w:p>
        </w:tc>
      </w:tr>
      <w:tr w:rsidR="00A43E4F" w14:paraId="2D506F45" w14:textId="77777777" w:rsidTr="00E40FE4">
        <w:trPr>
          <w:jc w:val="center"/>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kern w:val="2"/>
              </w:rPr>
            </w:pPr>
            <w:r>
              <w:rPr>
                <w:kern w:val="2"/>
              </w:rPr>
              <w:t>The VAL UE(s) identifiers and IP address(es) for which the data apply</w:t>
            </w:r>
          </w:p>
        </w:tc>
      </w:tr>
      <w:tr w:rsidR="00A43E4F" w14:paraId="752A4816"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kern w:val="2"/>
              </w:rPr>
            </w:pPr>
            <w:r>
              <w:rPr>
                <w:kern w:val="2"/>
              </w:rPr>
              <w:t>This identifier of the target VAL server for which the data applies (for procedure in 8.2.2)</w:t>
            </w:r>
          </w:p>
        </w:tc>
      </w:tr>
      <w:tr w:rsidR="00A43E4F" w14:paraId="05550B20"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446CBFA3" w14:textId="77777777" w:rsidTr="00E40FE4">
        <w:trPr>
          <w:jc w:val="center"/>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kern w:val="2"/>
              </w:rPr>
            </w:pPr>
            <w:r>
              <w:rPr>
                <w:kern w:val="2"/>
              </w:rPr>
              <w:t>The type of reported data samples which can be UE data, network data, application data, edge data, or different granulari</w:t>
            </w:r>
            <w:r w:rsidR="00485D65">
              <w:rPr>
                <w:kern w:val="2"/>
              </w:rPr>
              <w:t>ti</w:t>
            </w:r>
            <w:r>
              <w:rPr>
                <w:kern w:val="2"/>
              </w:rPr>
              <w:t>es / abstraction of data (e.g. real time, non real time).</w:t>
            </w:r>
          </w:p>
        </w:tc>
      </w:tr>
      <w:tr w:rsidR="00A43E4F" w14:paraId="45F3B69C" w14:textId="77777777" w:rsidTr="00E40FE4">
        <w:trPr>
          <w:jc w:val="center"/>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kern w:val="2"/>
              </w:rPr>
            </w:pPr>
            <w:r>
              <w:rPr>
                <w:kern w:val="2"/>
              </w:rPr>
              <w:t>The reported data, which can be inform of measurements or offline/historical data on the requested parameter (e.g. RTT deviation) based on subscription</w:t>
            </w:r>
          </w:p>
        </w:tc>
      </w:tr>
      <w:tr w:rsidR="00A43E4F" w14:paraId="7E1B8E8C" w14:textId="77777777" w:rsidTr="00E40FE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kern w:val="2"/>
              </w:rPr>
            </w:pPr>
            <w:r>
              <w:rPr>
                <w:kern w:val="2"/>
              </w:rPr>
              <w:t>NOTE: One of these shall be present based on the data collection event</w:t>
            </w:r>
          </w:p>
        </w:tc>
      </w:tr>
    </w:tbl>
    <w:p w14:paraId="02389676" w14:textId="77777777" w:rsidR="00A43E4F" w:rsidRDefault="00A43E4F" w:rsidP="00A43E4F"/>
    <w:p w14:paraId="4FF0DB3F" w14:textId="77777777" w:rsidR="00A43E4F" w:rsidRPr="00F15F4C" w:rsidRDefault="00A43E4F" w:rsidP="00A43E4F">
      <w:pPr>
        <w:pStyle w:val="Heading4"/>
      </w:pPr>
      <w:bookmarkStart w:id="203" w:name="_Toc119927551"/>
      <w:bookmarkStart w:id="204" w:name="_Toc125358238"/>
      <w:r>
        <w:t>8</w:t>
      </w:r>
      <w:r w:rsidRPr="005C5FB5">
        <w:t>.</w:t>
      </w:r>
      <w:r>
        <w:rPr>
          <w:lang w:eastAsia="zh-CN"/>
        </w:rPr>
        <w:t>2</w:t>
      </w:r>
      <w:r w:rsidRPr="005C5FB5">
        <w:t>.4.</w:t>
      </w:r>
      <w:r>
        <w:t>7</w:t>
      </w:r>
      <w:r w:rsidRPr="005C5FB5">
        <w:tab/>
      </w:r>
      <w:r>
        <w:t>Analytics Notification</w:t>
      </w:r>
      <w:bookmarkEnd w:id="203"/>
      <w:bookmarkEnd w:id="204"/>
    </w:p>
    <w:p w14:paraId="6617EA6F" w14:textId="77777777" w:rsidR="00A43E4F" w:rsidRDefault="00A43E4F" w:rsidP="00A43E4F">
      <w:r>
        <w:t>Table 8.</w:t>
      </w:r>
      <w:r>
        <w:rPr>
          <w:lang w:eastAsia="zh-CN"/>
        </w:rPr>
        <w:t>2</w:t>
      </w:r>
      <w:r>
        <w:t>.4.7-1 describes information elements for the Analytics Notification from the ADAE server to the VAL server / Consumer.</w:t>
      </w:r>
    </w:p>
    <w:p w14:paraId="3E89A068" w14:textId="77777777" w:rsidR="00A43E4F" w:rsidRPr="00485D65" w:rsidRDefault="00A43E4F" w:rsidP="00485D65">
      <w:pPr>
        <w:pStyle w:val="TH"/>
      </w:pPr>
      <w:r w:rsidRPr="00485D65">
        <w:lastRenderedPageBreak/>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kern w:val="2"/>
              </w:rPr>
            </w:pPr>
            <w:r>
              <w:rPr>
                <w:kern w:val="2"/>
              </w:rPr>
              <w:t>Description</w:t>
            </w:r>
          </w:p>
        </w:tc>
      </w:tr>
      <w:tr w:rsidR="00A43E4F" w14:paraId="3566C672" w14:textId="77777777" w:rsidTr="00E40FE4">
        <w:trPr>
          <w:jc w:val="center"/>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6E70696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2D7E472"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F63CBDE"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290F769" w14:textId="77777777" w:rsidR="00A43E4F" w:rsidRDefault="00A43E4F" w:rsidP="00E40FE4">
            <w:pPr>
              <w:pStyle w:val="TAL"/>
              <w:rPr>
                <w:kern w:val="2"/>
              </w:rPr>
            </w:pPr>
            <w:r>
              <w:rPr>
                <w:kern w:val="2"/>
              </w:rPr>
              <w:t>The type of analytics based on the event, which can be offline or online analytics, ML-enabled analytics, statistics, or predictive analytics.</w:t>
            </w:r>
          </w:p>
        </w:tc>
      </w:tr>
      <w:tr w:rsidR="00A43E4F" w14:paraId="55F06EB5" w14:textId="77777777" w:rsidTr="00E40FE4">
        <w:trPr>
          <w:jc w:val="center"/>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kern w:val="2"/>
              </w:rPr>
            </w:pPr>
            <w:r>
              <w:rPr>
                <w:kern w:val="2"/>
              </w:rPr>
              <w:t>The predictive or statistical parameter, which can be:</w:t>
            </w:r>
          </w:p>
          <w:p w14:paraId="28EE12BA" w14:textId="253953D0" w:rsidR="00A43E4F" w:rsidRDefault="009B6450" w:rsidP="009B6450">
            <w:pPr>
              <w:pStyle w:val="B1"/>
            </w:pPr>
            <w:r>
              <w:t>-</w:t>
            </w:r>
            <w:r>
              <w:tab/>
            </w:r>
            <w:r w:rsidR="00A43E4F" w:rsidRPr="009B6450">
              <w:rPr>
                <w:rFonts w:ascii="Arial" w:hAnsi="Arial"/>
                <w:kern w:val="2"/>
                <w:sz w:val="18"/>
              </w:rPr>
              <w:t>A VAL server predicted or expected performance change or sustainability</w:t>
            </w:r>
          </w:p>
          <w:p w14:paraId="505131CD" w14:textId="4452E517" w:rsidR="00A43E4F" w:rsidRDefault="009B6450" w:rsidP="009B6450">
            <w:pPr>
              <w:pStyle w:val="B1"/>
            </w:pPr>
            <w:r>
              <w:t>-</w:t>
            </w:r>
            <w:r>
              <w:tab/>
            </w:r>
            <w:r w:rsidR="00A43E4F" w:rsidRPr="009B6450">
              <w:rPr>
                <w:rFonts w:ascii="Arial" w:hAnsi="Arial"/>
                <w:kern w:val="2"/>
                <w:sz w:val="18"/>
              </w:rPr>
              <w:t>A VAL session predicted or expected performance change of sustainability</w:t>
            </w:r>
          </w:p>
        </w:tc>
      </w:tr>
      <w:tr w:rsidR="00A43E4F" w14:paraId="25AE5971" w14:textId="77777777" w:rsidTr="00E40FE4">
        <w:trPr>
          <w:jc w:val="center"/>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7824E32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A2B2EC7" w14:textId="77777777" w:rsidR="00A43E4F" w:rsidRDefault="00A43E4F" w:rsidP="00E40FE4">
            <w:pPr>
              <w:pStyle w:val="TAL"/>
              <w:rPr>
                <w:kern w:val="2"/>
              </w:rPr>
            </w:pPr>
            <w:r>
              <w:rPr>
                <w:kern w:val="2"/>
              </w:rPr>
              <w:t>For predictive analytics, the achieved confidence level can be provided.</w:t>
            </w:r>
          </w:p>
        </w:tc>
      </w:tr>
    </w:tbl>
    <w:p w14:paraId="137BF26C" w14:textId="77777777" w:rsidR="00A43E4F" w:rsidRPr="00485D65" w:rsidRDefault="00A43E4F" w:rsidP="00485D65"/>
    <w:p w14:paraId="5183160D" w14:textId="634E9D52" w:rsidR="00E7294F" w:rsidRPr="00297086" w:rsidRDefault="00E7294F" w:rsidP="00E7294F">
      <w:pPr>
        <w:pStyle w:val="Heading2"/>
      </w:pPr>
      <w:bookmarkStart w:id="205" w:name="_Toc119927552"/>
      <w:bookmarkStart w:id="206" w:name="_Toc125358239"/>
      <w:bookmarkStart w:id="207" w:name="_Toc28552"/>
      <w:bookmarkStart w:id="208" w:name="_Toc27161522"/>
      <w:bookmarkStart w:id="209" w:name="_Toc29234032"/>
      <w:bookmarkStart w:id="210" w:name="_Toc106116332"/>
      <w:bookmarkEnd w:id="161"/>
      <w:bookmarkEnd w:id="162"/>
      <w:bookmarkEnd w:id="163"/>
      <w:bookmarkEnd w:id="164"/>
      <w:bookmarkEnd w:id="165"/>
      <w:bookmarkEnd w:id="166"/>
      <w:bookmarkEnd w:id="167"/>
      <w:bookmarkEnd w:id="168"/>
      <w:bookmarkEnd w:id="174"/>
      <w:r>
        <w:rPr>
          <w:rFonts w:eastAsia="SimSun"/>
          <w:lang w:val="en-US" w:eastAsia="zh-CN"/>
        </w:rPr>
        <w:t>8</w:t>
      </w:r>
      <w:r>
        <w:rPr>
          <w:lang w:val="en-IN"/>
        </w:rPr>
        <w:t>.3</w:t>
      </w:r>
      <w:r>
        <w:rPr>
          <w:lang w:val="en-IN"/>
        </w:rPr>
        <w:tab/>
      </w:r>
      <w:r w:rsidRPr="0035047D">
        <w:t xml:space="preserve">Procedure on </w:t>
      </w:r>
      <w:r>
        <w:t xml:space="preserve">support for slice-specific </w:t>
      </w:r>
      <w:r w:rsidRPr="0035047D">
        <w:t>application performance analytics</w:t>
      </w:r>
      <w:bookmarkEnd w:id="205"/>
      <w:bookmarkEnd w:id="206"/>
    </w:p>
    <w:p w14:paraId="2CF1E2D7" w14:textId="6B9C5279" w:rsidR="00E7294F" w:rsidRDefault="00E7294F" w:rsidP="00E7294F">
      <w:pPr>
        <w:pStyle w:val="Heading3"/>
        <w:rPr>
          <w:lang w:val="en-IN"/>
        </w:rPr>
      </w:pPr>
      <w:bookmarkStart w:id="211" w:name="_Toc119927553"/>
      <w:bookmarkStart w:id="212" w:name="_Toc125358240"/>
      <w:r>
        <w:rPr>
          <w:rFonts w:eastAsia="SimSun"/>
          <w:lang w:val="en-US" w:eastAsia="zh-CN"/>
        </w:rPr>
        <w:t>8</w:t>
      </w:r>
      <w:r>
        <w:rPr>
          <w:lang w:val="en-IN"/>
        </w:rPr>
        <w:t>.3.1</w:t>
      </w:r>
      <w:r>
        <w:rPr>
          <w:lang w:val="en-IN"/>
        </w:rPr>
        <w:tab/>
        <w:t>General</w:t>
      </w:r>
      <w:bookmarkEnd w:id="211"/>
      <w:bookmarkEnd w:id="212"/>
    </w:p>
    <w:p w14:paraId="56981E15" w14:textId="77777777" w:rsidR="00E7294F" w:rsidRPr="00A01236" w:rsidRDefault="00E7294F" w:rsidP="00E7294F">
      <w:pPr>
        <w:rPr>
          <w:lang w:val="en-IN"/>
        </w:rPr>
      </w:pPr>
      <w:r>
        <w:rPr>
          <w:lang w:val="en-IN"/>
        </w:rPr>
        <w:t xml:space="preserve">This clause describes the procedure for supporting slice-tailored application performance analytics. </w:t>
      </w:r>
    </w:p>
    <w:p w14:paraId="7E6C321B" w14:textId="10657119" w:rsidR="00E7294F" w:rsidRDefault="00E7294F" w:rsidP="00E7294F">
      <w:pPr>
        <w:pStyle w:val="Heading3"/>
        <w:rPr>
          <w:lang w:val="en-IN"/>
        </w:rPr>
      </w:pPr>
      <w:bookmarkStart w:id="213" w:name="_Toc119927554"/>
      <w:bookmarkStart w:id="214" w:name="_Toc125358241"/>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213"/>
      <w:bookmarkEnd w:id="214"/>
    </w:p>
    <w:p w14:paraId="17CB31D1" w14:textId="69C32EE5" w:rsidR="00E7294F" w:rsidRPr="0035047D" w:rsidRDefault="00E7294F" w:rsidP="00E7294F">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6942EA14" w14:textId="77777777" w:rsidR="00E7294F" w:rsidRPr="0035047D" w:rsidRDefault="00E7294F" w:rsidP="00E7294F">
      <w:pPr>
        <w:rPr>
          <w:noProof/>
          <w:lang w:val="en-US"/>
        </w:rPr>
      </w:pPr>
      <w:r w:rsidRPr="0035047D">
        <w:rPr>
          <w:noProof/>
          <w:lang w:val="en-US"/>
        </w:rPr>
        <w:t>Pre-conditions:</w:t>
      </w:r>
    </w:p>
    <w:p w14:paraId="471AE239" w14:textId="39541FDA" w:rsidR="00E7294F" w:rsidRPr="0035047D" w:rsidRDefault="00E7294F" w:rsidP="00E729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6D658031" w14:textId="77777777" w:rsidR="00E7294F" w:rsidRPr="0035047D" w:rsidRDefault="00E7294F" w:rsidP="00E7294F">
      <w:pPr>
        <w:pStyle w:val="TH"/>
      </w:pPr>
      <w:r w:rsidRPr="0035047D">
        <w:object w:dxaOrig="7596" w:dyaOrig="8952" w14:anchorId="1888C1E4">
          <v:shape id="_x0000_i1032" type="#_x0000_t75" style="width:379.5pt;height:447.5pt" o:ole="">
            <v:imagedata r:id="rId25" o:title=""/>
          </v:shape>
          <o:OLEObject Type="Embed" ProgID="Visio.Drawing.15" ShapeID="_x0000_i1032" DrawAspect="Content" ObjectID="_1736146428" r:id="rId26"/>
        </w:object>
      </w:r>
    </w:p>
    <w:p w14:paraId="69F3CFAF" w14:textId="50FC5A88" w:rsidR="00E7294F" w:rsidRPr="00485D65" w:rsidRDefault="00E7294F" w:rsidP="00485D65">
      <w:pPr>
        <w:pStyle w:val="TF"/>
      </w:pPr>
      <w:r w:rsidRPr="00485D65">
        <w:t>Figure 8.3.2-1: ADAES support for slice-related performance analytics</w:t>
      </w:r>
    </w:p>
    <w:p w14:paraId="49735E64" w14:textId="77777777" w:rsidR="00E7294F" w:rsidRPr="0035047D" w:rsidRDefault="00E7294F" w:rsidP="00E7294F">
      <w:pPr>
        <w:pStyle w:val="B1"/>
        <w:rPr>
          <w:lang w:val="en-US"/>
        </w:rPr>
      </w:pPr>
      <w:r w:rsidRPr="0035047D">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the target S-NSSAI, DNN, NSI ID, the time validity and area of the request, the required confidence level, whether offline and/or online analytics are needed etc.</w:t>
      </w:r>
    </w:p>
    <w:p w14:paraId="69F8F8CB" w14:textId="77777777" w:rsidR="00E7294F" w:rsidRPr="0035047D" w:rsidRDefault="00E7294F" w:rsidP="00E7294F">
      <w:pPr>
        <w:pStyle w:val="B1"/>
        <w:rPr>
          <w:b/>
          <w:lang w:val="en-US"/>
        </w:rPr>
      </w:pPr>
      <w:r w:rsidRPr="0035047D">
        <w:rPr>
          <w:lang w:val="en-US"/>
        </w:rPr>
        <w:t>2.</w:t>
      </w:r>
      <w:r w:rsidRPr="0035047D">
        <w:rPr>
          <w:lang w:val="en-US"/>
        </w:rPr>
        <w:tab/>
        <w:t>The ADAES sends a subscription response as an ACK to the consumer.</w:t>
      </w:r>
    </w:p>
    <w:p w14:paraId="0F6D751E" w14:textId="77777777" w:rsidR="00E7294F" w:rsidRPr="0035047D" w:rsidRDefault="00E7294F" w:rsidP="00E7294F">
      <w:pPr>
        <w:pStyle w:val="B1"/>
        <w:rPr>
          <w:bCs/>
        </w:rPr>
      </w:pPr>
      <w:r w:rsidRPr="0035047D">
        <w:rPr>
          <w:bCs/>
          <w:lang w:val="en-US"/>
        </w:rPr>
        <w:t>3.</w:t>
      </w:r>
      <w:r w:rsidRPr="0035047D">
        <w:rPr>
          <w:bCs/>
          <w:lang w:val="en-US"/>
        </w:rPr>
        <w:tab/>
      </w:r>
      <w:r w:rsidRPr="0035047D">
        <w:rPr>
          <w:bCs/>
        </w:rPr>
        <w:t>The ADAES subscribes to the Data Sources with the respective Data Collection Event ID and the requirement for data collection related to the request slice(s). Such requests can be towards:</w:t>
      </w:r>
    </w:p>
    <w:p w14:paraId="7532AC8E" w14:textId="58266526" w:rsidR="00E7294F" w:rsidRPr="0035047D" w:rsidRDefault="00E7294F" w:rsidP="00E7294F">
      <w:pPr>
        <w:pStyle w:val="B2"/>
      </w:pPr>
      <w:r w:rsidRPr="0035047D">
        <w:t>-</w:t>
      </w:r>
      <w:r w:rsidRPr="0035047D">
        <w:tab/>
        <w:t>OAM for providing PM data related to the requested slice / NSI. Alternatively, if the interaction to OAM happens via NSCE layer</w:t>
      </w:r>
      <w:r>
        <w:t xml:space="preserve"> (see TS 23.435 [</w:t>
      </w:r>
      <w:r w:rsidR="00BF0C2B">
        <w:t>6</w:t>
      </w:r>
      <w:r>
        <w:t>])</w:t>
      </w:r>
      <w:r w:rsidRPr="0035047D">
        <w:t>, such subscription can be performed to NSCE (where ADAES is acting as VAL server).</w:t>
      </w:r>
    </w:p>
    <w:p w14:paraId="3412A751" w14:textId="77777777" w:rsidR="00E7294F" w:rsidRPr="0035047D" w:rsidRDefault="00E7294F" w:rsidP="00E7294F">
      <w:pPr>
        <w:pStyle w:val="B2"/>
      </w:pPr>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p>
    <w:p w14:paraId="4AA99F46" w14:textId="77777777" w:rsidR="00E7294F" w:rsidRPr="0035047D" w:rsidRDefault="00E7294F" w:rsidP="00E7294F">
      <w:pPr>
        <w:pStyle w:val="B1"/>
        <w:rPr>
          <w:lang w:val="en-US"/>
        </w:rPr>
      </w:pPr>
      <w:r w:rsidRPr="0035047D">
        <w:rPr>
          <w:lang w:val="en-US"/>
        </w:rPr>
        <w:t>4.</w:t>
      </w:r>
      <w:r w:rsidRPr="0035047D">
        <w:rPr>
          <w:lang w:val="en-US"/>
        </w:rPr>
        <w:tab/>
        <w:t>The ADAES based on subscription, receives PM data notification from OAM or from NSCE (via OAM APIs or NSCE-S APIs)</w:t>
      </w:r>
    </w:p>
    <w:p w14:paraId="685019E4" w14:textId="77777777" w:rsidR="00E7294F" w:rsidRPr="0035047D" w:rsidRDefault="00E7294F" w:rsidP="00E7294F">
      <w:pPr>
        <w:pStyle w:val="B1"/>
        <w:rPr>
          <w:lang w:val="en-US"/>
        </w:rPr>
      </w:pPr>
      <w:r w:rsidRPr="0035047D">
        <w:rPr>
          <w:lang w:val="en-US"/>
        </w:rPr>
        <w:t>5.</w:t>
      </w:r>
      <w:r w:rsidRPr="0035047D">
        <w:rPr>
          <w:lang w:val="en-US"/>
        </w:rPr>
        <w:tab/>
        <w:t>The ADAES based on subscription, receives the requested NWDAF analytics outputs. Such analytics can be:</w:t>
      </w:r>
    </w:p>
    <w:p w14:paraId="63FE3B62" w14:textId="3371C84F" w:rsidR="00E7294F" w:rsidRPr="0035047D" w:rsidRDefault="00E7294F" w:rsidP="00E7294F">
      <w:pPr>
        <w:pStyle w:val="B2"/>
        <w:rPr>
          <w:lang w:val="en-US"/>
        </w:rPr>
      </w:pPr>
      <w:r w:rsidRPr="0035047D">
        <w:rPr>
          <w:lang w:val="en-US"/>
        </w:rPr>
        <w:lastRenderedPageBreak/>
        <w:t>-</w:t>
      </w:r>
      <w:r w:rsidRPr="0035047D">
        <w:rPr>
          <w:lang w:val="en-US"/>
        </w:rPr>
        <w:tab/>
        <w:t>network slice or NSI statistics or predictions (clause 6.3.3 of TS 23.288</w:t>
      </w:r>
      <w:r>
        <w:rPr>
          <w:lang w:val="en-US"/>
        </w:rPr>
        <w:t xml:space="preserve"> [</w:t>
      </w:r>
      <w:r w:rsidR="00BF0C2B">
        <w:rPr>
          <w:lang w:val="en-US"/>
        </w:rPr>
        <w:t>4</w:t>
      </w:r>
      <w:r>
        <w:rPr>
          <w:lang w:val="en-US"/>
        </w:rPr>
        <w:t>]</w:t>
      </w:r>
      <w:r w:rsidRPr="0035047D">
        <w:rPr>
          <w:lang w:val="en-US"/>
        </w:rPr>
        <w:t xml:space="preserve">) </w:t>
      </w:r>
    </w:p>
    <w:p w14:paraId="2B390C99" w14:textId="23143FB4" w:rsidR="00E7294F" w:rsidRPr="0035047D" w:rsidRDefault="00E7294F" w:rsidP="00E7294F">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r w:rsidR="00BF0C2B">
        <w:rPr>
          <w:lang w:val="en-US"/>
        </w:rPr>
        <w:t>4</w:t>
      </w:r>
      <w:r>
        <w:rPr>
          <w:lang w:val="en-US"/>
        </w:rPr>
        <w:t>]</w:t>
      </w:r>
      <w:r w:rsidRPr="0035047D">
        <w:rPr>
          <w:lang w:val="en-US"/>
        </w:rPr>
        <w:t>)</w:t>
      </w:r>
    </w:p>
    <w:p w14:paraId="46A515EF" w14:textId="77777777" w:rsidR="00E7294F" w:rsidRPr="0035047D" w:rsidRDefault="00E7294F" w:rsidP="00E7294F">
      <w:pPr>
        <w:pStyle w:val="B1"/>
        <w:rPr>
          <w:lang w:val="en-US"/>
        </w:rPr>
      </w:pPr>
      <w:r w:rsidRPr="0035047D">
        <w:rPr>
          <w:lang w:val="en-US"/>
        </w:rPr>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46474F2F" w14:textId="77777777" w:rsidR="00E7294F" w:rsidRDefault="00E7294F" w:rsidP="00E7294F">
      <w:pPr>
        <w:pStyle w:val="B1"/>
        <w:rPr>
          <w:lang w:val="en-US"/>
        </w:rPr>
      </w:pPr>
      <w:r w:rsidRPr="0035047D">
        <w:rPr>
          <w:lang w:val="en-US"/>
        </w:rPr>
        <w:t>7.</w:t>
      </w:r>
      <w:r w:rsidRPr="0035047D">
        <w:rPr>
          <w:lang w:val="en-US"/>
        </w:rPr>
        <w:tab/>
        <w:t>The ADAES abstracts or correlates the data/analytics from steps 4-6 and provides analytics on the slice or NSI performance for the the target VAL application/server. For example, such analytics can be about the min/average/max predicted RTT / end to end latency for the VAL application/server if this server uses a given slice/NSI (or for a list of given slices) within an area of interest.</w:t>
      </w:r>
    </w:p>
    <w:p w14:paraId="38B5A45A" w14:textId="77777777" w:rsidR="00E7294F" w:rsidRPr="00A01236" w:rsidRDefault="00E7294F" w:rsidP="00E7294F">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2B6EE837" w14:textId="77777777" w:rsidR="00E7294F" w:rsidRPr="00A01236" w:rsidRDefault="00E7294F" w:rsidP="00E7294F">
      <w:pPr>
        <w:rPr>
          <w:lang w:val="en-IN"/>
        </w:rPr>
      </w:pPr>
    </w:p>
    <w:p w14:paraId="58CF3F73" w14:textId="70330332" w:rsidR="00E7294F" w:rsidRDefault="00E7294F" w:rsidP="00E7294F">
      <w:pPr>
        <w:pStyle w:val="Heading3"/>
        <w:rPr>
          <w:lang w:val="en-IN"/>
        </w:rPr>
      </w:pPr>
      <w:bookmarkStart w:id="215" w:name="_Toc119927555"/>
      <w:bookmarkStart w:id="216" w:name="_Toc125358242"/>
      <w:r>
        <w:rPr>
          <w:rFonts w:eastAsia="SimSun"/>
          <w:lang w:val="en-US" w:eastAsia="zh-CN"/>
        </w:rPr>
        <w:t>8</w:t>
      </w:r>
      <w:r>
        <w:rPr>
          <w:lang w:val="en-IN"/>
        </w:rPr>
        <w:t>.3.</w:t>
      </w:r>
      <w:r>
        <w:rPr>
          <w:rFonts w:eastAsia="SimSun"/>
          <w:lang w:val="en-US" w:eastAsia="zh-CN"/>
        </w:rPr>
        <w:t>3</w:t>
      </w:r>
      <w:r>
        <w:rPr>
          <w:lang w:val="en-IN"/>
        </w:rPr>
        <w:tab/>
        <w:t>Information flows</w:t>
      </w:r>
      <w:bookmarkEnd w:id="215"/>
      <w:bookmarkEnd w:id="216"/>
    </w:p>
    <w:p w14:paraId="21C204D5" w14:textId="6F2A9F14" w:rsidR="00E7294F" w:rsidRPr="00F15F4C" w:rsidRDefault="00E7294F" w:rsidP="00E7294F">
      <w:pPr>
        <w:pStyle w:val="Heading4"/>
      </w:pPr>
      <w:bookmarkStart w:id="217" w:name="_Toc119927556"/>
      <w:bookmarkStart w:id="218" w:name="_Toc125358243"/>
      <w:r>
        <w:t>8</w:t>
      </w:r>
      <w:r w:rsidRPr="005C5FB5">
        <w:t>.</w:t>
      </w:r>
      <w:r>
        <w:t>3</w:t>
      </w:r>
      <w:r w:rsidRPr="005C5FB5">
        <w:t>.</w:t>
      </w:r>
      <w:r>
        <w:t>3</w:t>
      </w:r>
      <w:r w:rsidRPr="005C5FB5">
        <w:t>.1</w:t>
      </w:r>
      <w:r w:rsidRPr="005C5FB5">
        <w:tab/>
        <w:t>General</w:t>
      </w:r>
      <w:bookmarkEnd w:id="217"/>
      <w:bookmarkEnd w:id="218"/>
    </w:p>
    <w:p w14:paraId="2B4021FE" w14:textId="26B0B36B" w:rsidR="00E7294F" w:rsidRDefault="00E7294F" w:rsidP="00E7294F">
      <w:r>
        <w:t>The following information flows are specified for slice-specific application performance analytics based on 8.</w:t>
      </w:r>
      <w:r>
        <w:rPr>
          <w:lang w:eastAsia="zh-CN"/>
        </w:rPr>
        <w:t>3</w:t>
      </w:r>
      <w:r>
        <w:t xml:space="preserve">.2. </w:t>
      </w:r>
    </w:p>
    <w:p w14:paraId="5664D31B" w14:textId="1BC22797" w:rsidR="00E7294F" w:rsidRPr="00F15F4C" w:rsidRDefault="00E7294F" w:rsidP="00E7294F">
      <w:pPr>
        <w:pStyle w:val="Heading4"/>
      </w:pPr>
      <w:bookmarkStart w:id="219" w:name="_Toc119927557"/>
      <w:bookmarkStart w:id="220" w:name="_Toc125358244"/>
      <w:r>
        <w:t>8</w:t>
      </w:r>
      <w:r w:rsidRPr="005C5FB5">
        <w:t>.</w:t>
      </w:r>
      <w:r>
        <w:rPr>
          <w:lang w:eastAsia="zh-CN"/>
        </w:rPr>
        <w:t>3</w:t>
      </w:r>
      <w:r w:rsidRPr="005C5FB5">
        <w:t>.</w:t>
      </w:r>
      <w:r>
        <w:t>3</w:t>
      </w:r>
      <w:r w:rsidRPr="005C5FB5">
        <w:t>.2</w:t>
      </w:r>
      <w:r w:rsidRPr="005C5FB5">
        <w:tab/>
      </w:r>
      <w:r w:rsidR="008E3974">
        <w:t>S</w:t>
      </w:r>
      <w:r>
        <w:t>lice-specific performance analytics subscription request</w:t>
      </w:r>
      <w:bookmarkEnd w:id="219"/>
      <w:bookmarkEnd w:id="220"/>
    </w:p>
    <w:p w14:paraId="750397BC" w14:textId="1FCCFA61" w:rsidR="00E7294F" w:rsidRDefault="00E7294F" w:rsidP="00E7294F">
      <w:r>
        <w:t>Table 8.</w:t>
      </w:r>
      <w:r>
        <w:rPr>
          <w:lang w:eastAsia="zh-CN"/>
        </w:rPr>
        <w:t>3</w:t>
      </w:r>
      <w:r>
        <w:t>.3.2-1 describes information elements for the slice-specific performance analytics subscription request from the consumer (VAL server / NSCE server) to the ADAE server.</w:t>
      </w:r>
    </w:p>
    <w:p w14:paraId="25E0FAD7" w14:textId="5AB0E031" w:rsidR="00E7294F" w:rsidRPr="007F63D9" w:rsidRDefault="00E7294F" w:rsidP="00485D65">
      <w:pPr>
        <w:pStyle w:val="TH"/>
      </w:pPr>
      <w:r w:rsidRPr="00485D65">
        <w:t xml:space="preserve">Table 8.3.3.2-1: </w:t>
      </w:r>
      <w:r w:rsidR="008E3974">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kern w:val="2"/>
              </w:rPr>
            </w:pPr>
            <w:r>
              <w:rPr>
                <w:kern w:val="2"/>
              </w:rPr>
              <w:t>Description</w:t>
            </w:r>
          </w:p>
        </w:tc>
      </w:tr>
      <w:tr w:rsidR="00E7294F" w14:paraId="0C4124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FD5F62" w14:textId="77777777" w:rsidR="00E7294F" w:rsidRDefault="00E7294F" w:rsidP="00E40FE4">
            <w:pPr>
              <w:pStyle w:val="TAL"/>
              <w:rPr>
                <w:kern w:val="2"/>
              </w:rPr>
            </w:pPr>
            <w:r>
              <w:rPr>
                <w:kern w:val="2"/>
              </w:rPr>
              <w:t>The identifier of the analytics consumer</w:t>
            </w:r>
          </w:p>
        </w:tc>
      </w:tr>
      <w:tr w:rsidR="00E7294F" w14:paraId="5A9AC68E" w14:textId="77777777" w:rsidTr="00E40FE4">
        <w:trPr>
          <w:jc w:val="center"/>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750740D" w14:textId="77777777" w:rsidR="00E7294F" w:rsidRDefault="00E729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0480C1E3"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1A6A777A" w14:textId="77777777" w:rsidTr="00E40FE4">
        <w:trPr>
          <w:jc w:val="center"/>
        </w:trPr>
        <w:tc>
          <w:tcPr>
            <w:tcW w:w="2880" w:type="dxa"/>
            <w:tcBorders>
              <w:top w:val="single" w:sz="4" w:space="0" w:color="000000"/>
              <w:left w:val="single" w:sz="4" w:space="0" w:color="000000"/>
              <w:bottom w:val="single" w:sz="4" w:space="0" w:color="000000"/>
              <w:right w:val="nil"/>
            </w:tcBorders>
          </w:tcPr>
          <w:p w14:paraId="7EC00C0D" w14:textId="77777777" w:rsidR="00E7294F" w:rsidRDefault="00E729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89B4017"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66F68573" w14:textId="77777777" w:rsidR="00E7294F" w:rsidRDefault="00E7294F" w:rsidP="00E40FE4">
            <w:pPr>
              <w:pStyle w:val="TAL"/>
              <w:rPr>
                <w:kern w:val="2"/>
              </w:rPr>
            </w:pPr>
            <w:r>
              <w:rPr>
                <w:kern w:val="2"/>
              </w:rPr>
              <w:t>Filter information for the analytics event</w:t>
            </w:r>
          </w:p>
        </w:tc>
      </w:tr>
      <w:tr w:rsidR="00E7294F" w14:paraId="4698FD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CB92A4F" w14:textId="77777777" w:rsidR="00E7294F" w:rsidRDefault="00E7294F" w:rsidP="00E40FE4">
            <w:pPr>
              <w:pStyle w:val="TAL"/>
              <w:rPr>
                <w:kern w:val="2"/>
              </w:rPr>
            </w:pPr>
            <w:r>
              <w:rPr>
                <w:kern w:val="2"/>
              </w:rPr>
              <w:t>Whether analytics event is about prediction or statistics</w:t>
            </w:r>
          </w:p>
        </w:tc>
      </w:tr>
      <w:tr w:rsidR="00E7294F" w14:paraId="41EC7137"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kern w:val="2"/>
              </w:rPr>
            </w:pPr>
            <w:r>
              <w:rPr>
                <w:kern w:val="2"/>
              </w:rPr>
              <w:t>The identifier of the target slice or slice instance, i.e. S-NSSAI, NSI ID or ENSI.</w:t>
            </w:r>
          </w:p>
        </w:tc>
      </w:tr>
      <w:tr w:rsidR="00E7294F" w14:paraId="5B6E13D9" w14:textId="77777777" w:rsidTr="00E40FE4">
        <w:trPr>
          <w:jc w:val="center"/>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7A4E190" w14:textId="77777777" w:rsidR="00E7294F" w:rsidRDefault="00E7294F" w:rsidP="00E40FE4">
            <w:pPr>
              <w:pStyle w:val="TAL"/>
              <w:rPr>
                <w:kern w:val="2"/>
              </w:rPr>
            </w:pPr>
            <w:r>
              <w:rPr>
                <w:kern w:val="2"/>
              </w:rPr>
              <w:t>The target DNN for which the request applies</w:t>
            </w:r>
          </w:p>
        </w:tc>
      </w:tr>
      <w:tr w:rsidR="00E7294F" w14:paraId="2B9C96DB" w14:textId="77777777" w:rsidTr="00E40FE4">
        <w:trPr>
          <w:jc w:val="center"/>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7A1C4E" w14:textId="77777777" w:rsidR="00E7294F" w:rsidRDefault="00E7294F" w:rsidP="00E40FE4">
            <w:pPr>
              <w:pStyle w:val="TAL"/>
              <w:rPr>
                <w:kern w:val="2"/>
              </w:rPr>
            </w:pPr>
            <w:r>
              <w:rPr>
                <w:kern w:val="2"/>
              </w:rPr>
              <w:t>The VAL UE(s) for which the analytics subscription applies</w:t>
            </w:r>
          </w:p>
        </w:tc>
      </w:tr>
      <w:tr w:rsidR="00E7294F" w14:paraId="0A117C33" w14:textId="77777777" w:rsidTr="00E40FE4">
        <w:trPr>
          <w:jc w:val="center"/>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0BFDB8" w14:textId="77777777" w:rsidR="00E7294F" w:rsidRDefault="00E7294F" w:rsidP="00E40FE4">
            <w:pPr>
              <w:pStyle w:val="TAL"/>
              <w:rPr>
                <w:kern w:val="2"/>
              </w:rPr>
            </w:pPr>
            <w:r>
              <w:rPr>
                <w:kern w:val="2"/>
              </w:rPr>
              <w:t>If consumer is different from the VAL server, this identifier shows the target VAL server for which the analytics subscription applies (for procedure in 8.2.2)</w:t>
            </w:r>
          </w:p>
        </w:tc>
      </w:tr>
      <w:tr w:rsidR="00E7294F" w14:paraId="19916770" w14:textId="77777777" w:rsidTr="00E40FE4">
        <w:trPr>
          <w:jc w:val="center"/>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kern w:val="2"/>
              </w:rPr>
            </w:pPr>
            <w:r>
              <w:rPr>
                <w:kern w:val="2"/>
              </w:rPr>
              <w:t>The level of accuracy for the analytics service (in case of prediction.</w:t>
            </w:r>
          </w:p>
        </w:tc>
      </w:tr>
      <w:tr w:rsidR="00E7294F" w14:paraId="1A47C0A4"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77777777" w:rsidR="00E7294F" w:rsidRDefault="00E7294F" w:rsidP="00E40FE4">
            <w:pPr>
              <w:pStyle w:val="TAL"/>
              <w:rPr>
                <w:kern w:val="2"/>
              </w:rPr>
            </w:pPr>
            <w:r>
              <w:rPr>
                <w:kern w:val="2"/>
              </w:rPr>
              <w:t>The geographical or service area for which the subscription request applies</w:t>
            </w:r>
          </w:p>
        </w:tc>
      </w:tr>
      <w:tr w:rsidR="00E7294F" w14:paraId="305C114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77777777" w:rsidR="00E7294F" w:rsidRDefault="00E7294F" w:rsidP="00E40FE4">
            <w:pPr>
              <w:pStyle w:val="TAL"/>
              <w:rPr>
                <w:kern w:val="2"/>
              </w:rPr>
            </w:pPr>
            <w:r>
              <w:rPr>
                <w:kern w:val="2"/>
              </w:rPr>
              <w:t>The time validity of the request</w:t>
            </w:r>
          </w:p>
        </w:tc>
      </w:tr>
    </w:tbl>
    <w:p w14:paraId="5710CB8E" w14:textId="77777777" w:rsidR="00E7294F" w:rsidRDefault="00E7294F" w:rsidP="00E7294F"/>
    <w:p w14:paraId="3A5DE7D8" w14:textId="6D6DFD1F" w:rsidR="00E7294F" w:rsidRPr="00F15F4C" w:rsidRDefault="00E7294F" w:rsidP="00E7294F">
      <w:pPr>
        <w:pStyle w:val="Heading4"/>
      </w:pPr>
      <w:bookmarkStart w:id="221" w:name="_Toc119927558"/>
      <w:bookmarkStart w:id="222" w:name="_Toc125358245"/>
      <w:r>
        <w:t>8</w:t>
      </w:r>
      <w:r w:rsidRPr="005C5FB5">
        <w:t>.</w:t>
      </w:r>
      <w:r>
        <w:t>3</w:t>
      </w:r>
      <w:r w:rsidRPr="005C5FB5">
        <w:t>.</w:t>
      </w:r>
      <w:r>
        <w:t>3</w:t>
      </w:r>
      <w:r w:rsidRPr="005C5FB5">
        <w:t>.</w:t>
      </w:r>
      <w:r>
        <w:t>3</w:t>
      </w:r>
      <w:r w:rsidRPr="005C5FB5">
        <w:tab/>
      </w:r>
      <w:r w:rsidR="008E3974">
        <w:t>S</w:t>
      </w:r>
      <w:r>
        <w:t>lice-specific performance analytics subscription response</w:t>
      </w:r>
      <w:bookmarkEnd w:id="221"/>
      <w:bookmarkEnd w:id="222"/>
    </w:p>
    <w:p w14:paraId="3F941A77" w14:textId="040AEB6C" w:rsidR="00E7294F" w:rsidRDefault="00E7294F" w:rsidP="00E7294F">
      <w:r>
        <w:t>Table 8.3.3.3-1 describes information elements for the slice-specific performance analytics subscription response from the ADAE server to the consumer (VAL/NSCE server).</w:t>
      </w:r>
    </w:p>
    <w:p w14:paraId="2FC82EA2" w14:textId="12FE8CA1" w:rsidR="00E7294F" w:rsidRPr="00485D65" w:rsidRDefault="00E7294F" w:rsidP="00485D65">
      <w:pPr>
        <w:pStyle w:val="TH"/>
      </w:pPr>
      <w:r w:rsidRPr="00485D65">
        <w:lastRenderedPageBreak/>
        <w:t xml:space="preserve">Table 8.3.3.3-1: </w:t>
      </w:r>
      <w:r w:rsidR="008E3974">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kern w:val="2"/>
              </w:rPr>
            </w:pPr>
            <w:r>
              <w:rPr>
                <w:kern w:val="2"/>
              </w:rPr>
              <w:t>Description</w:t>
            </w:r>
          </w:p>
        </w:tc>
      </w:tr>
      <w:tr w:rsidR="00E7294F" w14:paraId="3DBF3A3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kern w:val="2"/>
              </w:rPr>
            </w:pPr>
            <w:r>
              <w:rPr>
                <w:kern w:val="2"/>
              </w:rPr>
              <w:t>The result of the analytics subscription request (positive or negative acknowledgement)</w:t>
            </w:r>
          </w:p>
        </w:tc>
      </w:tr>
    </w:tbl>
    <w:p w14:paraId="6C299C62" w14:textId="77777777" w:rsidR="00E7294F" w:rsidRDefault="00E7294F" w:rsidP="00E7294F"/>
    <w:p w14:paraId="1642DFA9" w14:textId="7AAA2539" w:rsidR="00E7294F" w:rsidRPr="00F15F4C" w:rsidRDefault="00E7294F" w:rsidP="00E7294F">
      <w:pPr>
        <w:pStyle w:val="Heading4"/>
      </w:pPr>
      <w:bookmarkStart w:id="223" w:name="_Toc119927559"/>
      <w:bookmarkStart w:id="224" w:name="_Toc125358246"/>
      <w:r>
        <w:t>8</w:t>
      </w:r>
      <w:r w:rsidRPr="005C5FB5">
        <w:t>.</w:t>
      </w:r>
      <w:r>
        <w:t>3</w:t>
      </w:r>
      <w:r w:rsidRPr="005C5FB5">
        <w:t>.</w:t>
      </w:r>
      <w:r>
        <w:t>3</w:t>
      </w:r>
      <w:r w:rsidRPr="005C5FB5">
        <w:t>.</w:t>
      </w:r>
      <w:r>
        <w:t>4</w:t>
      </w:r>
      <w:r w:rsidRPr="005C5FB5">
        <w:tab/>
      </w:r>
      <w:r w:rsidR="008E3974">
        <w:t>S</w:t>
      </w:r>
      <w:r>
        <w:t>lice-specific performance analytics notification</w:t>
      </w:r>
      <w:bookmarkEnd w:id="223"/>
      <w:bookmarkEnd w:id="224"/>
    </w:p>
    <w:p w14:paraId="1E8B029B" w14:textId="2785ED33" w:rsidR="00E7294F" w:rsidRDefault="00E7294F" w:rsidP="00E7294F">
      <w:r>
        <w:t>Table 8.3.3.4-1 describes information elements for the slice-specific performance analytics notification from the ADAE server to the Consumer.</w:t>
      </w:r>
    </w:p>
    <w:p w14:paraId="55EFAE3A" w14:textId="7A1D49F8" w:rsidR="00E7294F" w:rsidRPr="00485D65" w:rsidRDefault="00E7294F" w:rsidP="00485D65">
      <w:pPr>
        <w:pStyle w:val="TH"/>
      </w:pPr>
      <w:r w:rsidRPr="00485D65">
        <w:t xml:space="preserve">Table 8.3.3.4-1: </w:t>
      </w:r>
      <w:r w:rsidR="008E3974">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kern w:val="2"/>
              </w:rPr>
            </w:pPr>
            <w:r>
              <w:rPr>
                <w:kern w:val="2"/>
              </w:rPr>
              <w:t>Description</w:t>
            </w:r>
          </w:p>
        </w:tc>
      </w:tr>
      <w:tr w:rsidR="00E7294F" w14:paraId="0A6B149A" w14:textId="77777777" w:rsidTr="00E40FE4">
        <w:trPr>
          <w:jc w:val="center"/>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F34828"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8240F48"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2B47C213" w14:textId="77777777" w:rsidTr="00E40FE4">
        <w:trPr>
          <w:jc w:val="center"/>
        </w:trPr>
        <w:tc>
          <w:tcPr>
            <w:tcW w:w="2880" w:type="dxa"/>
            <w:tcBorders>
              <w:top w:val="single" w:sz="4" w:space="0" w:color="000000"/>
              <w:left w:val="single" w:sz="4" w:space="0" w:color="000000"/>
              <w:bottom w:val="single" w:sz="4" w:space="0" w:color="000000"/>
              <w:right w:val="nil"/>
            </w:tcBorders>
          </w:tcPr>
          <w:p w14:paraId="49020A72"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E57A196"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DEE018" w14:textId="77777777" w:rsidR="00E7294F" w:rsidRDefault="00E7294F" w:rsidP="00E40FE4">
            <w:pPr>
              <w:pStyle w:val="TAL"/>
              <w:rPr>
                <w:kern w:val="2"/>
              </w:rPr>
            </w:pPr>
            <w:r>
              <w:rPr>
                <w:kern w:val="2"/>
              </w:rPr>
              <w:t>The type of analytics based on the event, which can be offline or online analytics, ML-enabled analytics, statistics, or predictive analytics.</w:t>
            </w:r>
          </w:p>
        </w:tc>
      </w:tr>
      <w:tr w:rsidR="00E7294F" w14:paraId="44F36053" w14:textId="77777777" w:rsidTr="00E40FE4">
        <w:trPr>
          <w:jc w:val="center"/>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kern w:val="2"/>
              </w:rPr>
            </w:pPr>
            <w:r>
              <w:rPr>
                <w:kern w:val="2"/>
              </w:rPr>
              <w:t>The predictive or statistical parameter, which can be for a target slice or slice instance the:</w:t>
            </w:r>
          </w:p>
          <w:p w14:paraId="2AD88936" w14:textId="1E9BBAD4" w:rsidR="00E7294F" w:rsidRDefault="009B6450" w:rsidP="009B6450">
            <w:pPr>
              <w:pStyle w:val="B1"/>
            </w:pPr>
            <w:r>
              <w:t>-</w:t>
            </w:r>
            <w:r>
              <w:tab/>
            </w:r>
            <w:r w:rsidR="00E7294F" w:rsidRPr="009B6450">
              <w:rPr>
                <w:rFonts w:ascii="Arial" w:hAnsi="Arial"/>
                <w:kern w:val="2"/>
                <w:sz w:val="18"/>
              </w:rPr>
              <w:t>A VAL server predicted or expected performance change or sustainability</w:t>
            </w:r>
          </w:p>
          <w:p w14:paraId="5014B1BC" w14:textId="2B948E0A" w:rsidR="00E7294F" w:rsidRDefault="009B6450" w:rsidP="009B6450">
            <w:pPr>
              <w:pStyle w:val="B1"/>
            </w:pPr>
            <w:r>
              <w:t>-</w:t>
            </w:r>
            <w:r>
              <w:tab/>
            </w:r>
            <w:r w:rsidR="00E7294F" w:rsidRPr="009B6450">
              <w:rPr>
                <w:rFonts w:ascii="Arial" w:hAnsi="Arial"/>
                <w:kern w:val="2"/>
                <w:sz w:val="18"/>
              </w:rPr>
              <w:t>A VAL session predicted or expected performance change of sustainability</w:t>
            </w:r>
          </w:p>
        </w:tc>
      </w:tr>
      <w:tr w:rsidR="00E7294F" w14:paraId="1DE254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23C7771D"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3156F9" w14:textId="77777777" w:rsidR="00E7294F" w:rsidRDefault="00E7294F" w:rsidP="00E40FE4">
            <w:pPr>
              <w:pStyle w:val="TAL"/>
              <w:rPr>
                <w:kern w:val="2"/>
              </w:rPr>
            </w:pPr>
            <w:r>
              <w:rPr>
                <w:kern w:val="2"/>
              </w:rPr>
              <w:t>For predictive analytics, the achieved confidence level can be provided.</w:t>
            </w:r>
          </w:p>
        </w:tc>
      </w:tr>
    </w:tbl>
    <w:p w14:paraId="16891715" w14:textId="77777777" w:rsidR="005F45E8" w:rsidRDefault="005F45E8" w:rsidP="005F45E8">
      <w:pPr>
        <w:rPr>
          <w:rFonts w:eastAsia="SimSun"/>
        </w:rPr>
      </w:pPr>
      <w:bookmarkStart w:id="225" w:name="_Toc119927560"/>
    </w:p>
    <w:p w14:paraId="16C10DE4" w14:textId="1E860561" w:rsidR="00BF0C2B" w:rsidRPr="008331EE" w:rsidRDefault="00BF0C2B" w:rsidP="00BF0C2B">
      <w:pPr>
        <w:pStyle w:val="Heading2"/>
      </w:pPr>
      <w:bookmarkStart w:id="226" w:name="_Toc125358247"/>
      <w:r w:rsidRPr="00BF0C2B">
        <w:rPr>
          <w:rFonts w:eastAsia="SimSun"/>
        </w:rPr>
        <w:t>8</w:t>
      </w:r>
      <w:r w:rsidRPr="00BF0C2B">
        <w:t>.4</w:t>
      </w:r>
      <w:r w:rsidRPr="00BF0C2B">
        <w:tab/>
        <w:t>Procedure on support for UE-to-UE application performance analytics</w:t>
      </w:r>
      <w:bookmarkEnd w:id="225"/>
      <w:bookmarkEnd w:id="226"/>
    </w:p>
    <w:p w14:paraId="073E9F8D" w14:textId="3B42EB8E" w:rsidR="00BF0C2B" w:rsidRDefault="00BF0C2B" w:rsidP="00BF0C2B">
      <w:pPr>
        <w:pStyle w:val="Heading3"/>
        <w:rPr>
          <w:lang w:val="en-IN"/>
        </w:rPr>
      </w:pPr>
      <w:bookmarkStart w:id="227" w:name="_Toc119927561"/>
      <w:bookmarkStart w:id="228" w:name="_Toc125358248"/>
      <w:r>
        <w:rPr>
          <w:rFonts w:eastAsia="SimSun"/>
          <w:lang w:val="en-US" w:eastAsia="zh-CN"/>
        </w:rPr>
        <w:t>8</w:t>
      </w:r>
      <w:r>
        <w:rPr>
          <w:lang w:val="en-IN"/>
        </w:rPr>
        <w:t>.4.1</w:t>
      </w:r>
      <w:r>
        <w:rPr>
          <w:lang w:val="en-IN"/>
        </w:rPr>
        <w:tab/>
        <w:t>General</w:t>
      </w:r>
      <w:bookmarkEnd w:id="227"/>
      <w:bookmarkEnd w:id="228"/>
    </w:p>
    <w:p w14:paraId="087B8EC9" w14:textId="77777777" w:rsidR="00BF0C2B" w:rsidRDefault="00BF0C2B" w:rsidP="00BF0C2B">
      <w:pPr>
        <w:rPr>
          <w:lang w:val="en-IN"/>
        </w:rPr>
      </w:pPr>
      <w:r>
        <w:rPr>
          <w:lang w:val="en-IN"/>
        </w:rPr>
        <w:t xml:space="preserve">This clause describes the procedure for supporting UE-to-UE application performance analytics. </w:t>
      </w:r>
    </w:p>
    <w:p w14:paraId="07216F18" w14:textId="2A57A912" w:rsidR="00BF0C2B" w:rsidRDefault="00BF0C2B" w:rsidP="00BF0C2B">
      <w:pPr>
        <w:pStyle w:val="Heading3"/>
        <w:rPr>
          <w:lang w:val="en-IN"/>
        </w:rPr>
      </w:pPr>
      <w:bookmarkStart w:id="229" w:name="_Toc119927562"/>
      <w:bookmarkStart w:id="230" w:name="_Toc125358249"/>
      <w:r>
        <w:rPr>
          <w:rFonts w:eastAsia="SimSun"/>
          <w:lang w:val="en-US" w:eastAsia="zh-CN"/>
        </w:rPr>
        <w:t>8</w:t>
      </w:r>
      <w:r>
        <w:rPr>
          <w:rFonts w:ascii="Times New Roman" w:hAnsi="Times New Roman"/>
          <w:sz w:val="20"/>
          <w:lang w:val="en-IN"/>
        </w:rPr>
        <w:t>.</w:t>
      </w:r>
      <w:r>
        <w:rPr>
          <w:lang w:val="en-IN"/>
        </w:rPr>
        <w:t>4.2</w:t>
      </w:r>
      <w:r>
        <w:rPr>
          <w:lang w:val="en-IN"/>
        </w:rPr>
        <w:tab/>
        <w:t>Procedure</w:t>
      </w:r>
      <w:bookmarkEnd w:id="229"/>
      <w:bookmarkEnd w:id="230"/>
    </w:p>
    <w:p w14:paraId="28AF966E" w14:textId="242F8A3B" w:rsidR="00BF0C2B" w:rsidRDefault="00BF0C2B" w:rsidP="00BF0C2B">
      <w:r>
        <w:t>Figure 8.4.2-1 illustrates the procedure where the VAL session performance analytics are performed based on data collected from the ongoing VAL UE-to-UE sessions.</w:t>
      </w:r>
    </w:p>
    <w:p w14:paraId="732AC1F7" w14:textId="77777777" w:rsidR="00BF0C2B" w:rsidRDefault="00BF0C2B" w:rsidP="00BF0C2B">
      <w:pPr>
        <w:rPr>
          <w:noProof/>
          <w:lang w:val="en-US"/>
        </w:rPr>
      </w:pPr>
      <w:r>
        <w:rPr>
          <w:noProof/>
          <w:lang w:val="en-US"/>
        </w:rPr>
        <w:t>Pre-conditions:</w:t>
      </w:r>
    </w:p>
    <w:p w14:paraId="4A600FEC" w14:textId="2D3D4279" w:rsidR="00BF0C2B" w:rsidRDefault="00BF0C2B" w:rsidP="00BF0C2B">
      <w:pPr>
        <w:pStyle w:val="B1"/>
      </w:pPr>
      <w:r>
        <w:rPr>
          <w:noProof/>
          <w:lang w:val="en-US"/>
        </w:rPr>
        <w:t>1.</w:t>
      </w:r>
      <w:r>
        <w:rPr>
          <w:noProof/>
          <w:lang w:val="en-US"/>
        </w:rPr>
        <w:tab/>
      </w:r>
      <w:r>
        <w:rPr>
          <w:lang w:val="en-US"/>
        </w:rPr>
        <w:t>ADAECs are</w:t>
      </w:r>
      <w:r>
        <w:t xml:space="preserve"> connected to ADAES</w:t>
      </w:r>
      <w:r w:rsidR="008331EE">
        <w:t>.</w:t>
      </w:r>
    </w:p>
    <w:p w14:paraId="624FBFDA" w14:textId="77777777" w:rsidR="00BF0C2B" w:rsidRDefault="00BF0C2B" w:rsidP="00BF0C2B"/>
    <w:p w14:paraId="287FF659" w14:textId="77777777" w:rsidR="00BF0C2B" w:rsidRDefault="00BF0C2B" w:rsidP="00BF0C2B">
      <w:pPr>
        <w:pStyle w:val="TH"/>
      </w:pPr>
      <w:r>
        <w:object w:dxaOrig="9492" w:dyaOrig="10404" w14:anchorId="2BD147ED">
          <v:shape id="_x0000_i1033" type="#_x0000_t75" style="width:474.5pt;height:520.5pt" o:ole="">
            <v:imagedata r:id="rId27" o:title=""/>
          </v:shape>
          <o:OLEObject Type="Embed" ProgID="Visio.Drawing.15" ShapeID="_x0000_i1033" DrawAspect="Content" ObjectID="_1736146429" r:id="rId28"/>
        </w:object>
      </w:r>
    </w:p>
    <w:p w14:paraId="501A7A3D" w14:textId="1548F0CB" w:rsidR="00BF0C2B" w:rsidRDefault="00BF0C2B" w:rsidP="00BF0C2B">
      <w:pPr>
        <w:pStyle w:val="TF"/>
        <w:rPr>
          <w:noProof/>
          <w:lang w:val="en-US"/>
        </w:rPr>
      </w:pPr>
      <w:r>
        <w:rPr>
          <w:noProof/>
          <w:lang w:val="en-US"/>
        </w:rPr>
        <w:t>Figure </w:t>
      </w:r>
      <w:r>
        <w:t>8.4.2</w:t>
      </w:r>
      <w:r>
        <w:rPr>
          <w:noProof/>
          <w:lang w:val="en-US"/>
        </w:rPr>
        <w:t xml:space="preserve">-1: ADAES support for </w:t>
      </w:r>
      <w:r>
        <w:t>VAL session performance analytics</w:t>
      </w:r>
    </w:p>
    <w:p w14:paraId="22D0620F" w14:textId="77777777" w:rsidR="00BF0C2B" w:rsidRDefault="00BF0C2B" w:rsidP="00BF0C2B">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2F4EA281" w14:textId="77777777" w:rsidR="00BF0C2B" w:rsidRDefault="00BF0C2B" w:rsidP="00BF0C2B">
      <w:pPr>
        <w:ind w:left="567" w:hanging="283"/>
        <w:rPr>
          <w:b/>
          <w:lang w:val="en-US"/>
        </w:rPr>
      </w:pPr>
      <w:r>
        <w:rPr>
          <w:lang w:val="en-US"/>
        </w:rPr>
        <w:t>2.</w:t>
      </w:r>
      <w:r>
        <w:rPr>
          <w:lang w:val="en-US"/>
        </w:rPr>
        <w:tab/>
        <w:t>The ADAES sends a subscription response as an ACK to the consumer.</w:t>
      </w:r>
    </w:p>
    <w:p w14:paraId="76BD0C85" w14:textId="77777777" w:rsidR="00BF0C2B" w:rsidRDefault="00BF0C2B" w:rsidP="00BF0C2B">
      <w:pPr>
        <w:ind w:left="567" w:hanging="283"/>
        <w:rPr>
          <w:bCs/>
        </w:rPr>
      </w:pPr>
      <w:r>
        <w:rPr>
          <w:bCs/>
        </w:rPr>
        <w:t>3.</w:t>
      </w:r>
      <w:r>
        <w:rPr>
          <w:bCs/>
        </w:rPr>
        <w:tab/>
        <w:t>The ADAES selects the corresponding ADAEC #1 of the VAL UE 1 where the session performance analytics need to be performed. Such UE can be for example a capable and authorized UE from the involved VAL UEs within the service or group, e.g. a group lead.</w:t>
      </w:r>
    </w:p>
    <w:p w14:paraId="1A005EB4" w14:textId="1EB1D877" w:rsidR="00BF0C2B" w:rsidRDefault="00BF0C2B" w:rsidP="00BF0C2B">
      <w:pPr>
        <w:ind w:left="567" w:hanging="283"/>
        <w:rPr>
          <w:bCs/>
          <w:lang w:val="en-US"/>
        </w:rPr>
      </w:pPr>
      <w:r>
        <w:rPr>
          <w:bCs/>
        </w:rPr>
        <w:t>4.</w:t>
      </w:r>
      <w:r>
        <w:rPr>
          <w:bCs/>
        </w:rPr>
        <w:tab/>
        <w:t xml:space="preserve">The ADAES sends a UE to UE analytics request to the ADAEC #1 with the analytics event ID and the configuration of the reporting required (e.g., periodic, based on threshold or event). Such request also includes </w:t>
      </w:r>
      <w:r>
        <w:rPr>
          <w:bCs/>
        </w:rPr>
        <w:lastRenderedPageBreak/>
        <w:t>the application QoS attributes to be analyzed (latency, jitter, PER,..)</w:t>
      </w:r>
      <w:r>
        <w:rPr>
          <w:bCs/>
          <w:lang w:val="en-US"/>
        </w:rPr>
        <w:t xml:space="preserve">A session starts between the VAL UE #1 and a VAL UE #2 (or more VAL UEs). </w:t>
      </w:r>
    </w:p>
    <w:p w14:paraId="1B3DE155" w14:textId="77777777" w:rsidR="00BF0C2B" w:rsidRDefault="00BF0C2B" w:rsidP="00BF0C2B">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Such data can be about the latency, throughput, jitter, QoE measurements, PQI load, etc.  The data can be collected by ADAEC #1 from other ADAECs via ADAE-C interface, or from the VAL clients (VAL client to VAL client interaction is out of scope).</w:t>
      </w:r>
    </w:p>
    <w:p w14:paraId="2FFA275D" w14:textId="77777777" w:rsidR="00BF0C2B" w:rsidRDefault="00BF0C2B" w:rsidP="00BF0C2B">
      <w:pPr>
        <w:ind w:left="567" w:hanging="283"/>
        <w:rPr>
          <w:lang w:val="en-US"/>
        </w:rPr>
      </w:pPr>
      <w:r>
        <w:rPr>
          <w:bCs/>
          <w:lang w:val="en-US"/>
        </w:rPr>
        <w:t>6.</w:t>
      </w:r>
      <w:r>
        <w:rPr>
          <w:bCs/>
          <w:lang w:val="en-US"/>
        </w:rPr>
        <w:tab/>
        <w:t xml:space="preserve">The ADAEC </w:t>
      </w:r>
      <w:r>
        <w:rPr>
          <w:lang w:val="en-US"/>
        </w:rPr>
        <w:t>either detects or predicts an application QoS change (depending on the authorization of ADAEC to perform analytics). Such change can be for example an application QoS downgrade related to the UE-to-UE session latency, or the PER/channel losses higher than a predefined threshold, for a given time horizon with a certain confidence level.</w:t>
      </w:r>
    </w:p>
    <w:p w14:paraId="2AC4D814" w14:textId="77777777" w:rsidR="00BF0C2B" w:rsidRDefault="00BF0C2B" w:rsidP="00BF0C2B">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5CA24112" w14:textId="77777777" w:rsidR="00BF0C2B" w:rsidRDefault="00BF0C2B" w:rsidP="00BF0C2B">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57A72628" w14:textId="77777777" w:rsidR="00BF0C2B" w:rsidRDefault="00BF0C2B" w:rsidP="00BF0C2B">
      <w:pPr>
        <w:ind w:left="567" w:hanging="283"/>
        <w:rPr>
          <w:b/>
          <w:u w:val="single"/>
        </w:rPr>
      </w:pPr>
      <w:r>
        <w:rPr>
          <w:lang w:val="en-US"/>
        </w:rPr>
        <w:t>9</w:t>
      </w:r>
      <w:r>
        <w:rPr>
          <w:b/>
          <w:bCs/>
          <w:lang w:val="en-US"/>
        </w:rPr>
        <w:t>.</w:t>
      </w:r>
      <w:r>
        <w:rPr>
          <w:lang w:val="en-US"/>
        </w:rPr>
        <w:tab/>
        <w:t>The ADAES sends the derived analytics notification to the consumer.</w:t>
      </w:r>
    </w:p>
    <w:p w14:paraId="426FA579" w14:textId="2630A555" w:rsidR="00BF0C2B" w:rsidRPr="00485D65" w:rsidRDefault="00BF0C2B" w:rsidP="00485D65">
      <w:pPr>
        <w:pStyle w:val="NO"/>
      </w:pPr>
      <w:bookmarkStart w:id="231" w:name="_Hlk119480776"/>
      <w:r w:rsidRPr="00485D65">
        <w:t>NOTE:</w:t>
      </w:r>
      <w:r w:rsidR="0056425D">
        <w:tab/>
      </w:r>
      <w:r w:rsidRPr="00485D65">
        <w:t>The mechanism for analytics collection from the UE side (steps 4, 7) shall align with the SA4 mechanism for generic data collection from the UE (TS 26.531 [3]).</w:t>
      </w:r>
    </w:p>
    <w:p w14:paraId="502BDDBC" w14:textId="6E0FED9A" w:rsidR="00BF0C2B" w:rsidRDefault="00BF0C2B" w:rsidP="00BF0C2B">
      <w:pPr>
        <w:pStyle w:val="Heading3"/>
        <w:rPr>
          <w:lang w:val="en-IN"/>
        </w:rPr>
      </w:pPr>
      <w:bookmarkStart w:id="232" w:name="_Toc119927563"/>
      <w:bookmarkStart w:id="233" w:name="_Toc125358250"/>
      <w:bookmarkEnd w:id="231"/>
      <w:r>
        <w:rPr>
          <w:rFonts w:eastAsia="SimSun"/>
          <w:lang w:val="en-US" w:eastAsia="zh-CN"/>
        </w:rPr>
        <w:t>8</w:t>
      </w:r>
      <w:r>
        <w:rPr>
          <w:lang w:val="en-IN"/>
        </w:rPr>
        <w:t>.4.</w:t>
      </w:r>
      <w:r>
        <w:rPr>
          <w:rFonts w:eastAsia="SimSun"/>
          <w:lang w:val="en-US" w:eastAsia="zh-CN"/>
        </w:rPr>
        <w:t>3</w:t>
      </w:r>
      <w:r>
        <w:rPr>
          <w:lang w:val="en-IN"/>
        </w:rPr>
        <w:tab/>
        <w:t>Information flows</w:t>
      </w:r>
      <w:bookmarkEnd w:id="232"/>
      <w:bookmarkEnd w:id="233"/>
    </w:p>
    <w:p w14:paraId="3DE659C7" w14:textId="080FEEEB" w:rsidR="00BF0C2B" w:rsidRDefault="00BF0C2B" w:rsidP="00BF0C2B">
      <w:pPr>
        <w:pStyle w:val="Heading4"/>
      </w:pPr>
      <w:bookmarkStart w:id="234" w:name="_Toc119927564"/>
      <w:bookmarkStart w:id="235" w:name="_Toc125358251"/>
      <w:r>
        <w:t>8.4.3.1</w:t>
      </w:r>
      <w:r>
        <w:tab/>
        <w:t>General</w:t>
      </w:r>
      <w:bookmarkEnd w:id="234"/>
      <w:bookmarkEnd w:id="235"/>
    </w:p>
    <w:p w14:paraId="490EF106" w14:textId="6F1603B2" w:rsidR="00BF0C2B" w:rsidRDefault="00BF0C2B" w:rsidP="00BF0C2B">
      <w:r>
        <w:t xml:space="preserve">The following information flows are specified for UE-to-UE session performance analytics based on 8.4.2 </w:t>
      </w:r>
    </w:p>
    <w:p w14:paraId="5D4142D4" w14:textId="497BE0A9" w:rsidR="00BF0C2B" w:rsidRDefault="00BF0C2B" w:rsidP="00BF0C2B">
      <w:pPr>
        <w:pStyle w:val="Heading4"/>
      </w:pPr>
      <w:bookmarkStart w:id="236" w:name="_Toc119927565"/>
      <w:bookmarkStart w:id="237" w:name="_Toc125358252"/>
      <w:r>
        <w:t>8.4.3.2</w:t>
      </w:r>
      <w:r>
        <w:tab/>
        <w:t>UE-to-UE session performance analytics subscription request</w:t>
      </w:r>
      <w:bookmarkEnd w:id="236"/>
      <w:bookmarkEnd w:id="237"/>
    </w:p>
    <w:p w14:paraId="2BAD9C14" w14:textId="40B9C8B3" w:rsidR="00BF0C2B" w:rsidRDefault="00BF0C2B" w:rsidP="00BF0C2B">
      <w:r>
        <w:t>Table 8.</w:t>
      </w:r>
      <w:r>
        <w:rPr>
          <w:lang w:eastAsia="zh-CN"/>
        </w:rPr>
        <w:t>4</w:t>
      </w:r>
      <w:r>
        <w:t>.3.2-1 describes information elements for the UE-to-UE session performance analytics subscription request from the consumer (VAL server) to the ADAE server.</w:t>
      </w:r>
    </w:p>
    <w:p w14:paraId="3E4975AB" w14:textId="1E11CE3C" w:rsidR="00BF0C2B" w:rsidRPr="007F63D9" w:rsidRDefault="00BF0C2B" w:rsidP="00485D65">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kern w:val="2"/>
              </w:rPr>
            </w:pPr>
            <w:r>
              <w:rPr>
                <w:kern w:val="2"/>
              </w:rPr>
              <w:t>Description</w:t>
            </w:r>
          </w:p>
        </w:tc>
      </w:tr>
      <w:tr w:rsidR="00BF0C2B" w14:paraId="1338580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77777777" w:rsidR="00BF0C2B" w:rsidRDefault="00BF0C2B">
            <w:pPr>
              <w:pStyle w:val="TAL"/>
              <w:rPr>
                <w:kern w:val="2"/>
              </w:rPr>
            </w:pPr>
            <w:r>
              <w:rPr>
                <w:kern w:val="2"/>
              </w:rPr>
              <w:t>The identifier of the analytics consumer (VAL server)</w:t>
            </w:r>
          </w:p>
        </w:tc>
      </w:tr>
      <w:tr w:rsidR="00BF0C2B" w14:paraId="449223D1"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BD9E4A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77777777" w:rsidR="00BF0C2B" w:rsidRDefault="00BF0C2B">
            <w:pPr>
              <w:pStyle w:val="TAL"/>
              <w:rPr>
                <w:kern w:val="2"/>
              </w:rPr>
            </w:pPr>
            <w:r>
              <w:rPr>
                <w:kern w:val="2"/>
              </w:rPr>
              <w:t xml:space="preserve">The identifier of the analytics event. This ID can be equivalent to “UE-to-UE session performance analytics” </w:t>
            </w:r>
          </w:p>
        </w:tc>
      </w:tr>
      <w:tr w:rsidR="00BF0C2B" w14:paraId="67649C0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74D1FB"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5DA867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A4A542" w14:textId="77777777" w:rsidR="00BF0C2B" w:rsidRDefault="00BF0C2B">
            <w:pPr>
              <w:pStyle w:val="TAL"/>
              <w:rPr>
                <w:kern w:val="2"/>
              </w:rPr>
            </w:pPr>
            <w:r>
              <w:rPr>
                <w:kern w:val="2"/>
              </w:rPr>
              <w:t>Filter information for the analytics event</w:t>
            </w:r>
          </w:p>
        </w:tc>
      </w:tr>
      <w:tr w:rsidR="00BF0C2B" w14:paraId="66C9F4B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77777777" w:rsidR="00BF0C2B" w:rsidRDefault="00BF0C2B">
            <w:pPr>
              <w:pStyle w:val="TAL"/>
              <w:rPr>
                <w:kern w:val="2"/>
              </w:rPr>
            </w:pPr>
            <w:r>
              <w:rPr>
                <w:kern w:val="2"/>
              </w:rPr>
              <w:t>Whether analytics event is about prediction or statistics</w:t>
            </w:r>
          </w:p>
        </w:tc>
      </w:tr>
      <w:tr w:rsidR="00BF0C2B" w14:paraId="1A767E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77777777" w:rsidR="00BF0C2B" w:rsidRDefault="00BF0C2B">
            <w:pPr>
              <w:pStyle w:val="TAL"/>
              <w:rPr>
                <w:kern w:val="2"/>
              </w:rPr>
            </w:pPr>
            <w:r>
              <w:rPr>
                <w:kern w:val="2"/>
              </w:rPr>
              <w:t>The VAL UEs for which the analytics subscription applies</w:t>
            </w:r>
          </w:p>
        </w:tc>
      </w:tr>
      <w:tr w:rsidR="00BF0C2B" w14:paraId="04213ED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77777777" w:rsidR="00BF0C2B" w:rsidRDefault="00BF0C2B">
            <w:pPr>
              <w:pStyle w:val="TAL"/>
              <w:rPr>
                <w:kern w:val="2"/>
              </w:rPr>
            </w:pPr>
            <w:r>
              <w:rPr>
                <w:kern w:val="2"/>
              </w:rPr>
              <w:t>The VAL service for which the subscription applies</w:t>
            </w:r>
          </w:p>
        </w:tc>
      </w:tr>
      <w:tr w:rsidR="00BF0C2B" w14:paraId="0A874D4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kern w:val="2"/>
              </w:rPr>
            </w:pPr>
            <w:r>
              <w:rPr>
                <w:kern w:val="2"/>
              </w:rPr>
              <w:t>The level of accuracy for the analytics service (in case of prediction.</w:t>
            </w:r>
          </w:p>
        </w:tc>
      </w:tr>
      <w:tr w:rsidR="00BF0C2B" w14:paraId="746119A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77777777" w:rsidR="00BF0C2B" w:rsidRDefault="00BF0C2B">
            <w:pPr>
              <w:pStyle w:val="TAL"/>
              <w:rPr>
                <w:kern w:val="2"/>
              </w:rPr>
            </w:pPr>
            <w:r>
              <w:rPr>
                <w:kern w:val="2"/>
              </w:rPr>
              <w:t>The geographical or service area for which the subscription request applies</w:t>
            </w:r>
          </w:p>
        </w:tc>
      </w:tr>
      <w:tr w:rsidR="00BF0C2B" w14:paraId="2EB069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77777777" w:rsidR="00BF0C2B" w:rsidRDefault="00BF0C2B">
            <w:pPr>
              <w:pStyle w:val="TAL"/>
              <w:rPr>
                <w:kern w:val="2"/>
              </w:rPr>
            </w:pPr>
            <w:r>
              <w:rPr>
                <w:kern w:val="2"/>
              </w:rPr>
              <w:t>The time validity of the request</w:t>
            </w:r>
          </w:p>
        </w:tc>
      </w:tr>
    </w:tbl>
    <w:p w14:paraId="40C153F9" w14:textId="77777777" w:rsidR="00BF0C2B" w:rsidRDefault="00BF0C2B" w:rsidP="00BF0C2B"/>
    <w:p w14:paraId="53BF4E00" w14:textId="7464A83B" w:rsidR="00BF0C2B" w:rsidRDefault="00BF0C2B" w:rsidP="00BF0C2B">
      <w:pPr>
        <w:pStyle w:val="Heading4"/>
      </w:pPr>
      <w:bookmarkStart w:id="238" w:name="_Toc119927566"/>
      <w:bookmarkStart w:id="239" w:name="_Toc125358253"/>
      <w:r>
        <w:t>8.4.3.3</w:t>
      </w:r>
      <w:r>
        <w:tab/>
        <w:t>UE-to-UE session performance analytics subscription response</w:t>
      </w:r>
      <w:bookmarkEnd w:id="238"/>
      <w:bookmarkEnd w:id="239"/>
    </w:p>
    <w:p w14:paraId="6D2027F8" w14:textId="04D33A5D" w:rsidR="00BF0C2B" w:rsidRDefault="00BF0C2B" w:rsidP="00BF0C2B">
      <w:r>
        <w:t>Table 8.4.3.3-1 describes information elements for the UE-to-UE session performance analytics subscription response from the ADAE server to the VAL server.</w:t>
      </w:r>
    </w:p>
    <w:p w14:paraId="05AA4A5C" w14:textId="1676620C" w:rsidR="00BF0C2B" w:rsidRDefault="00BF0C2B" w:rsidP="00BF0C2B">
      <w:pPr>
        <w:pStyle w:val="TH"/>
      </w:pPr>
      <w:r>
        <w:lastRenderedPageBreak/>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kern w:val="2"/>
              </w:rPr>
            </w:pPr>
            <w:r>
              <w:rPr>
                <w:kern w:val="2"/>
              </w:rPr>
              <w:t>Description</w:t>
            </w:r>
          </w:p>
        </w:tc>
      </w:tr>
      <w:tr w:rsidR="00BF0C2B" w14:paraId="6C8231F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kern w:val="2"/>
              </w:rPr>
            </w:pPr>
            <w:r>
              <w:rPr>
                <w:kern w:val="2"/>
              </w:rPr>
              <w:t>The result of the analytics subscription request (positive or negative acknowledgement)</w:t>
            </w:r>
          </w:p>
        </w:tc>
      </w:tr>
    </w:tbl>
    <w:p w14:paraId="59C3621D" w14:textId="77777777" w:rsidR="00BF0C2B" w:rsidRDefault="00BF0C2B" w:rsidP="00BF0C2B"/>
    <w:p w14:paraId="3797D1C5" w14:textId="0ED16A68" w:rsidR="00BF0C2B" w:rsidRDefault="00BF0C2B" w:rsidP="00BF0C2B">
      <w:pPr>
        <w:pStyle w:val="Heading4"/>
      </w:pPr>
      <w:bookmarkStart w:id="240" w:name="_Toc119927567"/>
      <w:bookmarkStart w:id="241" w:name="_Toc125358254"/>
      <w:r>
        <w:t>8.4.3.4</w:t>
      </w:r>
      <w:r>
        <w:tab/>
        <w:t>UE-to-UE analytics request</w:t>
      </w:r>
      <w:bookmarkEnd w:id="240"/>
      <w:bookmarkEnd w:id="241"/>
    </w:p>
    <w:p w14:paraId="5657473C" w14:textId="425778A8" w:rsidR="00BF0C2B" w:rsidRDefault="00BF0C2B" w:rsidP="00BF0C2B">
      <w:r>
        <w:t>Table 8.4.3.4-1 describes information elements for the UE-to-UE Analytics request from the ADAE server to the ADAE client.</w:t>
      </w:r>
    </w:p>
    <w:p w14:paraId="6D54AC60" w14:textId="13C4B5A0" w:rsidR="00BF0C2B" w:rsidRDefault="00BF0C2B" w:rsidP="00BF0C2B">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kern w:val="2"/>
              </w:rPr>
            </w:pPr>
            <w:r>
              <w:rPr>
                <w:kern w:val="2"/>
              </w:rPr>
              <w:t>Description</w:t>
            </w:r>
          </w:p>
        </w:tc>
      </w:tr>
      <w:tr w:rsidR="00BF0C2B" w14:paraId="43A296D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77777777" w:rsidR="00BF0C2B" w:rsidRDefault="00BF0C2B">
            <w:pPr>
              <w:pStyle w:val="TAL"/>
              <w:rPr>
                <w:kern w:val="2"/>
              </w:rPr>
            </w:pPr>
            <w:r>
              <w:rPr>
                <w:kern w:val="2"/>
              </w:rPr>
              <w:t>The identifier of the ADAE server</w:t>
            </w:r>
          </w:p>
        </w:tc>
      </w:tr>
      <w:tr w:rsidR="00BF0C2B" w14:paraId="2DAFA4C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2B3FA9C"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kern w:val="2"/>
              </w:rPr>
            </w:pPr>
            <w:r>
              <w:rPr>
                <w:kern w:val="2"/>
              </w:rPr>
              <w:t>The identifier of the analytics event (Analytics ID=’UE to UE session analytics’).</w:t>
            </w:r>
          </w:p>
        </w:tc>
      </w:tr>
      <w:tr w:rsidR="00BF0C2B" w14:paraId="39F6E9B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77777777" w:rsidR="00BF0C2B" w:rsidRDefault="00BF0C2B">
            <w:pPr>
              <w:pStyle w:val="TAL"/>
              <w:rPr>
                <w:kern w:val="2"/>
              </w:rPr>
            </w:pPr>
            <w:r>
              <w:rPr>
                <w:kern w:val="2"/>
              </w:rPr>
              <w:t>The VAL UE(s) identifiers and IP address(es) for which the data/analytics apply</w:t>
            </w:r>
          </w:p>
        </w:tc>
      </w:tr>
      <w:tr w:rsidR="00BF0C2B" w14:paraId="10653B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7777777" w:rsidR="00BF0C2B" w:rsidRDefault="00BF0C2B">
            <w:pPr>
              <w:pStyle w:val="TAL"/>
              <w:rPr>
                <w:kern w:val="2"/>
              </w:rPr>
            </w:pPr>
            <w:r>
              <w:rPr>
                <w:kern w:val="2"/>
              </w:rPr>
              <w:t>The QoS attributes (latency, rate, PER,..) to be analyzed at the ADAE client.</w:t>
            </w:r>
          </w:p>
        </w:tc>
      </w:tr>
      <w:tr w:rsidR="00BF0C2B" w14:paraId="552CE1C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77777777" w:rsidR="00BF0C2B" w:rsidRDefault="00BF0C2B">
            <w:pPr>
              <w:pStyle w:val="TAL"/>
              <w:rPr>
                <w:kern w:val="2"/>
              </w:rPr>
            </w:pPr>
            <w:r>
              <w:rPr>
                <w:kern w:val="2"/>
              </w:rPr>
              <w:t>The configuration of analytics reporting including the format, frequency of analytics report, data collection requirements, abstraction needed, etc</w:t>
            </w:r>
          </w:p>
        </w:tc>
      </w:tr>
      <w:tr w:rsidR="00BF0C2B" w14:paraId="1931E45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77777777" w:rsidR="00BF0C2B" w:rsidRDefault="00BF0C2B">
            <w:pPr>
              <w:pStyle w:val="TAL"/>
              <w:rPr>
                <w:kern w:val="2"/>
              </w:rPr>
            </w:pPr>
            <w:r>
              <w:rPr>
                <w:kern w:val="2"/>
              </w:rPr>
              <w:t>The geographical or service area for which the subscription request applies</w:t>
            </w:r>
          </w:p>
        </w:tc>
      </w:tr>
      <w:tr w:rsidR="00BF0C2B" w14:paraId="1EBA886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77777777" w:rsidR="00BF0C2B" w:rsidRDefault="00BF0C2B">
            <w:pPr>
              <w:pStyle w:val="TAL"/>
              <w:rPr>
                <w:kern w:val="2"/>
              </w:rPr>
            </w:pPr>
            <w:r>
              <w:rPr>
                <w:kern w:val="2"/>
              </w:rPr>
              <w:t>The time validity of the request</w:t>
            </w:r>
          </w:p>
        </w:tc>
      </w:tr>
    </w:tbl>
    <w:p w14:paraId="750F28BC" w14:textId="77777777" w:rsidR="00BF0C2B" w:rsidRDefault="00BF0C2B" w:rsidP="00BF0C2B"/>
    <w:p w14:paraId="619AAE47" w14:textId="2835CA6C" w:rsidR="00BF0C2B" w:rsidRDefault="00BF0C2B" w:rsidP="00BF0C2B">
      <w:pPr>
        <w:pStyle w:val="Heading4"/>
      </w:pPr>
      <w:bookmarkStart w:id="242" w:name="_Toc119927568"/>
      <w:bookmarkStart w:id="243" w:name="_Toc125358255"/>
      <w:r>
        <w:t>8.4.3.5</w:t>
      </w:r>
      <w:r>
        <w:tab/>
        <w:t>UE-to-UE analytics response</w:t>
      </w:r>
      <w:bookmarkEnd w:id="242"/>
      <w:bookmarkEnd w:id="243"/>
    </w:p>
    <w:p w14:paraId="061CCEE9" w14:textId="5F6FAD8B" w:rsidR="00BF0C2B" w:rsidRDefault="00BF0C2B" w:rsidP="00BF0C2B">
      <w:r>
        <w:t>Table 8.4.3.5-1 describes information elements for the UE-to-UE analytics response from the ADAE client to the ADAE server.</w:t>
      </w:r>
    </w:p>
    <w:p w14:paraId="1A3A7074" w14:textId="69C620BF" w:rsidR="00BF0C2B" w:rsidRDefault="00BF0C2B" w:rsidP="00BF0C2B">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kern w:val="2"/>
              </w:rPr>
            </w:pPr>
            <w:r>
              <w:rPr>
                <w:kern w:val="2"/>
              </w:rPr>
              <w:t>Description</w:t>
            </w:r>
          </w:p>
        </w:tc>
      </w:tr>
      <w:tr w:rsidR="00BF0C2B" w14:paraId="34C70ED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kern w:val="2"/>
              </w:rPr>
            </w:pPr>
            <w:r>
              <w:rPr>
                <w:kern w:val="2"/>
              </w:rPr>
              <w:t>The identifier of the analytics event.</w:t>
            </w:r>
          </w:p>
        </w:tc>
      </w:tr>
      <w:tr w:rsidR="00BF0C2B" w14:paraId="184B97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kern w:val="2"/>
              </w:rPr>
            </w:pPr>
            <w:r>
              <w:rPr>
                <w:kern w:val="2"/>
              </w:rPr>
              <w:t>The VAL UE(s) identifiers and IP address(es) for which the analytics apply</w:t>
            </w:r>
          </w:p>
        </w:tc>
      </w:tr>
      <w:tr w:rsidR="00BF0C2B" w14:paraId="5E6B27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kern w:val="2"/>
              </w:rPr>
            </w:pPr>
            <w:r>
              <w:rPr>
                <w:kern w:val="2"/>
              </w:rPr>
              <w:t>The reported analytics for the UE to UE sessions, which can be in form of offline stats/historical data or predictions on the requested QoS parameter based on the analytics event.</w:t>
            </w:r>
          </w:p>
        </w:tc>
      </w:tr>
    </w:tbl>
    <w:p w14:paraId="4FE002E8" w14:textId="77777777" w:rsidR="00BF0C2B" w:rsidRDefault="00BF0C2B" w:rsidP="00BF0C2B"/>
    <w:p w14:paraId="5FDC4D2E" w14:textId="66A04E90" w:rsidR="00BF0C2B" w:rsidRDefault="00BF0C2B" w:rsidP="00BF0C2B">
      <w:pPr>
        <w:pStyle w:val="Heading4"/>
      </w:pPr>
      <w:bookmarkStart w:id="244" w:name="_Toc119927569"/>
      <w:bookmarkStart w:id="245" w:name="_Toc125358256"/>
      <w:r>
        <w:t>8.4.3.6</w:t>
      </w:r>
      <w:r>
        <w:tab/>
        <w:t>ADAE Analytics Notification</w:t>
      </w:r>
      <w:bookmarkEnd w:id="244"/>
      <w:bookmarkEnd w:id="245"/>
    </w:p>
    <w:p w14:paraId="2189C1D1" w14:textId="614504F4" w:rsidR="00BF0C2B" w:rsidRDefault="00BF0C2B" w:rsidP="00BF0C2B">
      <w:r>
        <w:t>Table 8.4.3.6-1 describes information elements for the ADAE Analytics Notification from the ADAE server to the VAL server / Consumer.</w:t>
      </w:r>
    </w:p>
    <w:p w14:paraId="3CDD3C2D" w14:textId="4D70F39A" w:rsidR="00BF0C2B" w:rsidRDefault="00BF0C2B" w:rsidP="00BF0C2B">
      <w:pPr>
        <w:pStyle w:val="TH"/>
      </w:pPr>
      <w:r>
        <w:lastRenderedPageBreak/>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kern w:val="2"/>
              </w:rPr>
            </w:pPr>
            <w:r>
              <w:rPr>
                <w:kern w:val="2"/>
              </w:rPr>
              <w:t>Description</w:t>
            </w:r>
          </w:p>
        </w:tc>
      </w:tr>
      <w:tr w:rsidR="00BF0C2B" w14:paraId="75CAF9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0C4497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7777777" w:rsidR="00BF0C2B" w:rsidRDefault="00BF0C2B">
            <w:pPr>
              <w:pStyle w:val="TAL"/>
              <w:rPr>
                <w:kern w:val="2"/>
              </w:rPr>
            </w:pPr>
            <w:r>
              <w:rPr>
                <w:kern w:val="2"/>
              </w:rPr>
              <w:t xml:space="preserve">The identifier of the analytics event. This ID can be “UE to UE session performance analytics” </w:t>
            </w:r>
          </w:p>
        </w:tc>
      </w:tr>
      <w:tr w:rsidR="00BF0C2B" w14:paraId="0E12725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6D37668"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9721678"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8D4FD9F" w14:textId="77777777" w:rsidR="00BF0C2B" w:rsidRDefault="00BF0C2B">
            <w:pPr>
              <w:pStyle w:val="TAL"/>
              <w:rPr>
                <w:kern w:val="2"/>
              </w:rPr>
            </w:pPr>
            <w:r>
              <w:rPr>
                <w:kern w:val="2"/>
              </w:rPr>
              <w:t>The type of analytics based on the event, which can be offline or online analytics, ML-enabled analytics, statistics, or predictive analytics.</w:t>
            </w:r>
          </w:p>
        </w:tc>
      </w:tr>
      <w:tr w:rsidR="00BF0C2B" w14:paraId="5A5A4C9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kern w:val="2"/>
              </w:rPr>
            </w:pPr>
            <w:r>
              <w:rPr>
                <w:kern w:val="2"/>
              </w:rPr>
              <w:t>The predictive or statistical parameter, which can be:</w:t>
            </w:r>
          </w:p>
          <w:p w14:paraId="2044E9C7" w14:textId="03AA3418" w:rsidR="00BF0C2B" w:rsidRDefault="009B6450" w:rsidP="009B6450">
            <w:pPr>
              <w:pStyle w:val="B1"/>
            </w:pPr>
            <w:r>
              <w:t>-</w:t>
            </w:r>
            <w:r>
              <w:tab/>
            </w:r>
            <w:r w:rsidR="00BF0C2B" w:rsidRPr="009B6450">
              <w:rPr>
                <w:rFonts w:ascii="Arial" w:hAnsi="Arial"/>
                <w:kern w:val="2"/>
                <w:sz w:val="18"/>
              </w:rPr>
              <w:t>A VAL UE to UE session predicted or expected performance change</w:t>
            </w:r>
          </w:p>
          <w:p w14:paraId="0EC9449F" w14:textId="33B07860" w:rsidR="00BF0C2B" w:rsidRDefault="009B6450" w:rsidP="009B6450">
            <w:pPr>
              <w:pStyle w:val="B1"/>
            </w:pPr>
            <w:r>
              <w:t>-</w:t>
            </w:r>
            <w:r>
              <w:tab/>
            </w:r>
            <w:r w:rsidR="00BF0C2B" w:rsidRPr="009B6450">
              <w:rPr>
                <w:rFonts w:ascii="Arial" w:hAnsi="Arial"/>
                <w:kern w:val="2"/>
                <w:sz w:val="18"/>
              </w:rPr>
              <w:t>A VAL UE to UE session performance sustainability over a given time horizon/area</w:t>
            </w:r>
          </w:p>
        </w:tc>
      </w:tr>
      <w:tr w:rsidR="00BF0C2B" w14:paraId="71B7641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kern w:val="2"/>
              </w:rPr>
            </w:pPr>
            <w:r>
              <w:rPr>
                <w:kern w:val="2"/>
              </w:rPr>
              <w:t>For predictive analytics, the achieved confidence level can be provided.</w:t>
            </w:r>
          </w:p>
        </w:tc>
      </w:tr>
    </w:tbl>
    <w:p w14:paraId="50E7396D" w14:textId="77777777" w:rsidR="005F45E8" w:rsidRDefault="005F45E8" w:rsidP="005F45E8">
      <w:pPr>
        <w:rPr>
          <w:rFonts w:eastAsia="SimSun"/>
          <w:lang w:val="en-US" w:eastAsia="zh-CN"/>
        </w:rPr>
      </w:pPr>
      <w:bookmarkStart w:id="246" w:name="_Toc119927570"/>
    </w:p>
    <w:p w14:paraId="576B8C4B" w14:textId="45545FAD" w:rsidR="00BF0C2B" w:rsidRDefault="00BF0C2B" w:rsidP="00BF0C2B">
      <w:pPr>
        <w:pStyle w:val="Heading2"/>
      </w:pPr>
      <w:bookmarkStart w:id="247" w:name="_Toc125358257"/>
      <w:r>
        <w:rPr>
          <w:rFonts w:eastAsia="SimSun"/>
          <w:lang w:val="en-US" w:eastAsia="zh-CN"/>
        </w:rPr>
        <w:t>8</w:t>
      </w:r>
      <w:r>
        <w:rPr>
          <w:lang w:val="en-IN"/>
        </w:rPr>
        <w:t>.5</w:t>
      </w:r>
      <w:r>
        <w:rPr>
          <w:lang w:val="en-IN"/>
        </w:rPr>
        <w:tab/>
      </w:r>
      <w:r>
        <w:t>Procedure on support for location accuracy analytics</w:t>
      </w:r>
      <w:bookmarkEnd w:id="246"/>
      <w:bookmarkEnd w:id="247"/>
    </w:p>
    <w:p w14:paraId="53F1F029" w14:textId="791B2682" w:rsidR="00BF0C2B" w:rsidRDefault="00BF0C2B" w:rsidP="00BF0C2B">
      <w:pPr>
        <w:pStyle w:val="Heading3"/>
        <w:rPr>
          <w:lang w:val="en-IN"/>
        </w:rPr>
      </w:pPr>
      <w:bookmarkStart w:id="248" w:name="_Toc119927571"/>
      <w:bookmarkStart w:id="249" w:name="_Toc125358258"/>
      <w:r>
        <w:rPr>
          <w:rFonts w:eastAsia="SimSun"/>
          <w:lang w:val="en-US" w:eastAsia="zh-CN"/>
        </w:rPr>
        <w:t>8</w:t>
      </w:r>
      <w:r>
        <w:rPr>
          <w:lang w:val="en-IN"/>
        </w:rPr>
        <w:t>.5.1</w:t>
      </w:r>
      <w:r>
        <w:rPr>
          <w:lang w:val="en-IN"/>
        </w:rPr>
        <w:tab/>
        <w:t>General</w:t>
      </w:r>
      <w:bookmarkEnd w:id="248"/>
      <w:bookmarkEnd w:id="249"/>
    </w:p>
    <w:p w14:paraId="039749B6" w14:textId="77777777" w:rsidR="00BF0C2B" w:rsidRDefault="00BF0C2B" w:rsidP="00BF0C2B">
      <w:pPr>
        <w:rPr>
          <w:lang w:val="en-IN"/>
        </w:rPr>
      </w:pPr>
      <w:r>
        <w:rPr>
          <w:lang w:val="en-IN"/>
        </w:rPr>
        <w:t xml:space="preserve">This clause describes the procedure for supporting </w:t>
      </w:r>
      <w:r>
        <w:t xml:space="preserve">location accuracy </w:t>
      </w:r>
      <w:r>
        <w:rPr>
          <w:lang w:val="en-IN"/>
        </w:rPr>
        <w:t xml:space="preserve">analytics. </w:t>
      </w:r>
    </w:p>
    <w:p w14:paraId="6251F31F" w14:textId="78F1CD20" w:rsidR="00BF0C2B" w:rsidRDefault="00BF0C2B" w:rsidP="00BF0C2B">
      <w:pPr>
        <w:pStyle w:val="Heading3"/>
        <w:rPr>
          <w:lang w:val="en-IN"/>
        </w:rPr>
      </w:pPr>
      <w:bookmarkStart w:id="250" w:name="_Toc119927572"/>
      <w:bookmarkStart w:id="251" w:name="_Toc125358259"/>
      <w:r>
        <w:rPr>
          <w:rFonts w:eastAsia="SimSun"/>
          <w:lang w:val="en-US" w:eastAsia="zh-CN"/>
        </w:rPr>
        <w:t>8</w:t>
      </w:r>
      <w:r>
        <w:rPr>
          <w:rFonts w:ascii="Times New Roman" w:hAnsi="Times New Roman"/>
          <w:sz w:val="20"/>
          <w:lang w:val="en-IN"/>
        </w:rPr>
        <w:t>.</w:t>
      </w:r>
      <w:r>
        <w:rPr>
          <w:lang w:val="en-IN"/>
        </w:rPr>
        <w:t>5.2</w:t>
      </w:r>
      <w:r>
        <w:rPr>
          <w:lang w:val="en-IN"/>
        </w:rPr>
        <w:tab/>
        <w:t>Procedure</w:t>
      </w:r>
      <w:bookmarkEnd w:id="250"/>
      <w:bookmarkEnd w:id="251"/>
    </w:p>
    <w:p w14:paraId="7CE8CE44" w14:textId="5BDD41CC" w:rsidR="00BF0C2B" w:rsidRDefault="00BF0C2B" w:rsidP="00BF0C2B">
      <w:r>
        <w:t xml:space="preserve">Figure 8.5.2-1 illustrates the procedure for location accuracy analytics enablement solution. </w:t>
      </w:r>
    </w:p>
    <w:p w14:paraId="0A3DF706" w14:textId="77777777" w:rsidR="00BF0C2B" w:rsidRDefault="00BF0C2B" w:rsidP="00BF0C2B">
      <w:pPr>
        <w:rPr>
          <w:noProof/>
          <w:lang w:val="en-US"/>
        </w:rPr>
      </w:pPr>
      <w:r>
        <w:rPr>
          <w:noProof/>
          <w:lang w:val="en-US"/>
        </w:rPr>
        <w:t>Pre-conditions:</w:t>
      </w:r>
    </w:p>
    <w:p w14:paraId="063A5F73" w14:textId="7B5B4D03" w:rsidR="00BF0C2B" w:rsidRDefault="00BF0C2B" w:rsidP="00BF0C2B">
      <w:pPr>
        <w:pStyle w:val="B1"/>
      </w:pPr>
      <w:r>
        <w:rPr>
          <w:noProof/>
          <w:lang w:val="en-US"/>
        </w:rPr>
        <w:t>1.</w:t>
      </w:r>
      <w:r>
        <w:rPr>
          <w:noProof/>
          <w:lang w:val="en-US"/>
        </w:rPr>
        <w:tab/>
      </w:r>
      <w:r>
        <w:rPr>
          <w:lang w:val="en-US"/>
        </w:rPr>
        <w:t xml:space="preserve">ADAES </w:t>
      </w:r>
      <w:r>
        <w:t>is connected to A-ADRF.</w:t>
      </w:r>
    </w:p>
    <w:p w14:paraId="086C7015" w14:textId="3EC7D002" w:rsidR="00BF0C2B" w:rsidRDefault="00BF0C2B" w:rsidP="00BF0C2B">
      <w:pPr>
        <w:pStyle w:val="B1"/>
      </w:pPr>
      <w:r>
        <w:t>2.</w:t>
      </w:r>
      <w:r>
        <w:tab/>
        <w:t>ADAES has discovered SEAL LMS or FLS.</w:t>
      </w:r>
    </w:p>
    <w:p w14:paraId="01BFAAE4" w14:textId="5D60120E" w:rsidR="00376F1E" w:rsidRDefault="007F63D9" w:rsidP="005F45E8">
      <w:pPr>
        <w:pStyle w:val="TH"/>
      </w:pPr>
      <w:r>
        <w:object w:dxaOrig="7909" w:dyaOrig="7225" w14:anchorId="7112BD78">
          <v:shape id="_x0000_i1034" type="#_x0000_t75" style="width:395pt;height:361.5pt" o:ole="">
            <v:imagedata r:id="rId29" o:title=""/>
          </v:shape>
          <o:OLEObject Type="Embed" ProgID="Visio.Drawing.15" ShapeID="_x0000_i1034" DrawAspect="Content" ObjectID="_1736146430" r:id="rId30"/>
        </w:object>
      </w:r>
    </w:p>
    <w:p w14:paraId="08D94015" w14:textId="6B38FCB4" w:rsidR="00BF0C2B" w:rsidRDefault="00BF0C2B" w:rsidP="00BF0C2B">
      <w:pPr>
        <w:pStyle w:val="TF"/>
      </w:pPr>
      <w:r>
        <w:t>Figure 8.5.2-1: Location accuracy analytics procedure</w:t>
      </w:r>
    </w:p>
    <w:p w14:paraId="117C28FE" w14:textId="77777777" w:rsidR="00BF0C2B" w:rsidRDefault="00BF0C2B" w:rsidP="00BF0C2B">
      <w:pPr>
        <w:pStyle w:val="B1"/>
        <w:rPr>
          <w:lang w:val="en-US"/>
        </w:rPr>
      </w:pPr>
      <w:r>
        <w:rPr>
          <w:lang w:val="en-US"/>
        </w:rPr>
        <w:t>1.</w:t>
      </w:r>
      <w:r>
        <w:rPr>
          <w:lang w:val="en-US"/>
        </w:rPr>
        <w:tab/>
      </w:r>
      <w:r>
        <w:t>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group of UEs or the VAL service, time of day, accuracy threshold and requirements. If the VAL UEs are provided by the VAL server, this request may also include the expected route or a set of waypoints for the UEs of the VAL application.</w:t>
      </w:r>
    </w:p>
    <w:p w14:paraId="633D5710" w14:textId="77777777" w:rsidR="00BF0C2B" w:rsidRDefault="00BF0C2B" w:rsidP="00BF0C2B">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4341E2E5" w14:textId="77777777" w:rsidR="00BF0C2B" w:rsidRDefault="00BF0C2B" w:rsidP="00BF0C2B">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or area. </w:t>
      </w:r>
    </w:p>
    <w:p w14:paraId="51AA3C1D" w14:textId="77777777" w:rsidR="00BF0C2B" w:rsidRDefault="00BF0C2B" w:rsidP="00BF0C2B">
      <w:pPr>
        <w:pStyle w:val="B1"/>
        <w:rPr>
          <w:bCs/>
          <w:lang w:val="en-US"/>
        </w:rPr>
      </w:pPr>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AD104F9" w14:textId="77777777" w:rsidR="00BF0C2B" w:rsidRDefault="00BF0C2B" w:rsidP="00BF0C2B">
      <w:pPr>
        <w:pStyle w:val="B1"/>
        <w:rPr>
          <w:bCs/>
          <w:lang w:val="en-US"/>
        </w:rPr>
      </w:pPr>
      <w:r>
        <w:rPr>
          <w:bCs/>
          <w:lang w:val="en-US"/>
        </w:rPr>
        <w:t>5.</w:t>
      </w:r>
      <w:r>
        <w:rPr>
          <w:bCs/>
          <w:lang w:val="en-US"/>
        </w:rPr>
        <w:tab/>
        <w:t xml:space="preserve">The </w:t>
      </w:r>
      <w:r>
        <w:t xml:space="preserve">ADAE server </w:t>
      </w:r>
      <w:r>
        <w:rPr>
          <w:bCs/>
          <w:lang w:val="en-US"/>
        </w:rPr>
        <w:t>optionally requests and receive location accuracy historical analytics /data from A-ADRF for the corresponding VAL UEs or VAL service area.</w:t>
      </w:r>
    </w:p>
    <w:p w14:paraId="0FB86F2B" w14:textId="77777777" w:rsidR="00BF0C2B" w:rsidRDefault="00BF0C2B" w:rsidP="00BF0C2B">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318D8CA1" w14:textId="4940F905" w:rsidR="00BF0C2B" w:rsidRDefault="00BF0C2B" w:rsidP="00BF0C2B">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p>
    <w:p w14:paraId="4E96A38B" w14:textId="38C7A0A2" w:rsidR="00BF0C2B" w:rsidRDefault="00BF0C2B" w:rsidP="007F63D9">
      <w:pPr>
        <w:pStyle w:val="B1"/>
        <w:rPr>
          <w:lang w:val="en-IN"/>
        </w:rPr>
      </w:pPr>
      <w:r>
        <w:rPr>
          <w:lang w:val="en-US"/>
        </w:rPr>
        <w:lastRenderedPageBreak/>
        <w:t>8.</w:t>
      </w:r>
      <w:r>
        <w:rPr>
          <w:lang w:val="en-US"/>
        </w:rPr>
        <w:tab/>
        <w:t xml:space="preserve">The </w:t>
      </w:r>
      <w:r>
        <w:t xml:space="preserve">ADAE server </w:t>
      </w:r>
      <w:r>
        <w:rPr>
          <w:lang w:val="en-US"/>
        </w:rPr>
        <w:t>sends the location accuracy analytics notification to the consumer.</w:t>
      </w:r>
    </w:p>
    <w:p w14:paraId="040CF3A7" w14:textId="4DA772BA" w:rsidR="00BF0C2B" w:rsidRDefault="00BF0C2B" w:rsidP="00BF0C2B">
      <w:pPr>
        <w:pStyle w:val="Heading3"/>
        <w:rPr>
          <w:lang w:val="en-IN"/>
        </w:rPr>
      </w:pPr>
      <w:bookmarkStart w:id="252" w:name="_Toc119927573"/>
      <w:bookmarkStart w:id="253" w:name="_Toc125358260"/>
      <w:r>
        <w:rPr>
          <w:rFonts w:eastAsia="SimSun"/>
          <w:lang w:val="en-US" w:eastAsia="zh-CN"/>
        </w:rPr>
        <w:t>8</w:t>
      </w:r>
      <w:r>
        <w:rPr>
          <w:lang w:val="en-IN"/>
        </w:rPr>
        <w:t>.</w:t>
      </w:r>
      <w:r w:rsidR="008331EE">
        <w:rPr>
          <w:lang w:val="en-IN"/>
        </w:rPr>
        <w:t>5</w:t>
      </w:r>
      <w:r>
        <w:rPr>
          <w:lang w:val="en-IN"/>
        </w:rPr>
        <w:t>.</w:t>
      </w:r>
      <w:r>
        <w:rPr>
          <w:rFonts w:eastAsia="SimSun"/>
          <w:lang w:val="en-US" w:eastAsia="zh-CN"/>
        </w:rPr>
        <w:t>3</w:t>
      </w:r>
      <w:r>
        <w:rPr>
          <w:lang w:val="en-IN"/>
        </w:rPr>
        <w:tab/>
        <w:t>Information flows</w:t>
      </w:r>
      <w:bookmarkEnd w:id="252"/>
      <w:bookmarkEnd w:id="253"/>
    </w:p>
    <w:p w14:paraId="7FEBED36" w14:textId="288DB88A" w:rsidR="00BF0C2B" w:rsidRDefault="00BF0C2B" w:rsidP="00BF0C2B">
      <w:pPr>
        <w:pStyle w:val="Heading4"/>
      </w:pPr>
      <w:bookmarkStart w:id="254" w:name="_Toc119927574"/>
      <w:bookmarkStart w:id="255" w:name="_Toc125358261"/>
      <w:r>
        <w:t>8.</w:t>
      </w:r>
      <w:r w:rsidR="008331EE">
        <w:t>5</w:t>
      </w:r>
      <w:r>
        <w:t>.3.1</w:t>
      </w:r>
      <w:r>
        <w:tab/>
        <w:t>General</w:t>
      </w:r>
      <w:bookmarkEnd w:id="254"/>
      <w:bookmarkEnd w:id="255"/>
    </w:p>
    <w:p w14:paraId="18F81C84" w14:textId="20761F50" w:rsidR="00BF0C2B" w:rsidRDefault="00BF0C2B" w:rsidP="00BF0C2B">
      <w:r>
        <w:t xml:space="preserve">The following information flows are specified for </w:t>
      </w:r>
      <w:r>
        <w:rPr>
          <w:lang w:val="en-US"/>
        </w:rPr>
        <w:t xml:space="preserve">location accuracy analytics </w:t>
      </w:r>
      <w:r>
        <w:t>based on 8.</w:t>
      </w:r>
      <w:r w:rsidR="008331EE">
        <w:t>5</w:t>
      </w:r>
      <w:r>
        <w:t xml:space="preserve">.2 </w:t>
      </w:r>
    </w:p>
    <w:p w14:paraId="016ABD03" w14:textId="4C884074" w:rsidR="00BF0C2B" w:rsidRDefault="00BF0C2B" w:rsidP="00BF0C2B">
      <w:pPr>
        <w:pStyle w:val="Heading4"/>
      </w:pPr>
      <w:bookmarkStart w:id="256" w:name="_Toc119927575"/>
      <w:bookmarkStart w:id="257" w:name="_Toc125358262"/>
      <w:r>
        <w:t>8.</w:t>
      </w:r>
      <w:r w:rsidR="008331EE">
        <w:rPr>
          <w:lang w:eastAsia="zh-CN"/>
        </w:rPr>
        <w:t>5</w:t>
      </w:r>
      <w:r>
        <w:t>.3.2</w:t>
      </w:r>
      <w:r>
        <w:tab/>
      </w:r>
      <w:r w:rsidR="008E3974">
        <w:rPr>
          <w:lang w:val="en-US"/>
        </w:rPr>
        <w:t>L</w:t>
      </w:r>
      <w:r>
        <w:rPr>
          <w:lang w:val="en-US"/>
        </w:rPr>
        <w:t xml:space="preserve">ocation accuracy analytics </w:t>
      </w:r>
      <w:r>
        <w:t>subscription request</w:t>
      </w:r>
      <w:bookmarkEnd w:id="256"/>
      <w:bookmarkEnd w:id="257"/>
    </w:p>
    <w:p w14:paraId="76E1D362" w14:textId="4391E99C" w:rsidR="00BF0C2B" w:rsidRDefault="00BF0C2B" w:rsidP="00BF0C2B">
      <w:r>
        <w:t>Table 8.</w:t>
      </w:r>
      <w:r w:rsidR="008331EE">
        <w:t>5</w:t>
      </w:r>
      <w:r>
        <w:t xml:space="preserve">.3.2-1 describes information elements for the </w:t>
      </w:r>
      <w:r>
        <w:rPr>
          <w:lang w:val="en-US"/>
        </w:rPr>
        <w:t xml:space="preserve">location accuracy analytics </w:t>
      </w:r>
      <w:r>
        <w:t>subscription request from the VAL server to the ADAE server.</w:t>
      </w:r>
    </w:p>
    <w:p w14:paraId="507758C1" w14:textId="5C85ABC1" w:rsidR="00BF0C2B" w:rsidRDefault="00BF0C2B" w:rsidP="00BF0C2B">
      <w:pPr>
        <w:pStyle w:val="TH"/>
      </w:pPr>
      <w:r>
        <w:t>Table 8.</w:t>
      </w:r>
      <w:r w:rsidR="008331EE">
        <w:t>5</w:t>
      </w:r>
      <w:r>
        <w:t xml:space="preserve">.3.2-1: </w:t>
      </w:r>
      <w:r w:rsidR="008E3974">
        <w:rPr>
          <w:lang w:val="en-US"/>
        </w:rPr>
        <w:t>L</w:t>
      </w:r>
      <w:r>
        <w:rPr>
          <w:lang w:val="en-US"/>
        </w:rPr>
        <w:t xml:space="preserve">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kern w:val="2"/>
              </w:rPr>
            </w:pPr>
            <w:r>
              <w:rPr>
                <w:kern w:val="2"/>
              </w:rPr>
              <w:t>Description</w:t>
            </w:r>
          </w:p>
        </w:tc>
      </w:tr>
      <w:tr w:rsidR="00BF0C2B" w14:paraId="45E135C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7777777" w:rsidR="00BF0C2B" w:rsidRDefault="00BF0C2B">
            <w:pPr>
              <w:pStyle w:val="TAL"/>
              <w:rPr>
                <w:kern w:val="2"/>
              </w:rPr>
            </w:pPr>
            <w:r>
              <w:rPr>
                <w:kern w:val="2"/>
              </w:rPr>
              <w:t>The identifier of the VAL server</w:t>
            </w:r>
          </w:p>
        </w:tc>
      </w:tr>
      <w:tr w:rsidR="00BF0C2B" w14:paraId="2CCB64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77777777" w:rsidR="00BF0C2B" w:rsidRDefault="00BF0C2B">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p>
        </w:tc>
      </w:tr>
      <w:tr w:rsidR="00BF0C2B" w14:paraId="01DBE52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1EAB3A2"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73FA0CC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AC99166" w14:textId="77777777" w:rsidR="00BF0C2B" w:rsidRDefault="00BF0C2B">
            <w:pPr>
              <w:pStyle w:val="TAL"/>
              <w:rPr>
                <w:kern w:val="2"/>
              </w:rPr>
            </w:pPr>
            <w:r>
              <w:rPr>
                <w:kern w:val="2"/>
              </w:rPr>
              <w:t>Filter information for the analytics event</w:t>
            </w:r>
          </w:p>
        </w:tc>
      </w:tr>
      <w:tr w:rsidR="00BF0C2B" w14:paraId="5A6F90D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77777777" w:rsidR="00BF0C2B" w:rsidRDefault="00BF0C2B">
            <w:pPr>
              <w:pStyle w:val="TAL"/>
              <w:rPr>
                <w:kern w:val="2"/>
              </w:rPr>
            </w:pPr>
            <w:r>
              <w:rPr>
                <w:kern w:val="2"/>
              </w:rPr>
              <w:t>Whether analytics event is about prediction or statistics, and whether analytics are offline / online.</w:t>
            </w:r>
          </w:p>
        </w:tc>
      </w:tr>
      <w:tr w:rsidR="00BF0C2B" w14:paraId="72A0BDA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kern w:val="2"/>
              </w:rPr>
            </w:pPr>
            <w:r>
              <w:rPr>
                <w:kern w:val="2"/>
              </w:rPr>
              <w:t>The identity of the VAL UE(s) or group of UEs for which the analytics subscription applies</w:t>
            </w:r>
          </w:p>
        </w:tc>
      </w:tr>
      <w:tr w:rsidR="00BF0C2B" w14:paraId="7C1F2FF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77777777" w:rsidR="00BF0C2B" w:rsidRDefault="00BF0C2B">
            <w:pPr>
              <w:pStyle w:val="TAL"/>
              <w:rPr>
                <w:kern w:val="2"/>
              </w:rPr>
            </w:pPr>
            <w:r>
              <w:rPr>
                <w:kern w:val="2"/>
              </w:rPr>
              <w:t>The identifier of the V2X service for which location accuracy analytics is requested</w:t>
            </w:r>
          </w:p>
        </w:tc>
      </w:tr>
      <w:tr w:rsidR="00BF0C2B" w14:paraId="077A21C2" w14:textId="77777777" w:rsidTr="00BF0C2B">
        <w:trPr>
          <w:trHeight w:val="385"/>
          <w:jc w:val="center"/>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77777777" w:rsidR="00BF0C2B" w:rsidRDefault="00BF0C2B">
            <w:pPr>
              <w:pStyle w:val="TAL"/>
              <w:rPr>
                <w:kern w:val="2"/>
              </w:rPr>
            </w:pPr>
            <w:r>
              <w:rPr>
                <w:kern w:val="2"/>
              </w:rPr>
              <w:t xml:space="preserve">The </w:t>
            </w:r>
            <w:r>
              <w:t xml:space="preserve">accuracy threshold and VAL requirements </w:t>
            </w:r>
          </w:p>
        </w:tc>
      </w:tr>
      <w:tr w:rsidR="00BF0C2B" w14:paraId="490826A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kern w:val="2"/>
              </w:rPr>
            </w:pPr>
            <w:r>
              <w:rPr>
                <w:kern w:val="2"/>
              </w:rPr>
              <w:t>The level of accuracy for the analytics service (in case of prediction).</w:t>
            </w:r>
          </w:p>
        </w:tc>
      </w:tr>
      <w:tr w:rsidR="00BF0C2B" w14:paraId="3DE9A87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7777777" w:rsidR="00BF0C2B" w:rsidRDefault="00BF0C2B">
            <w:pPr>
              <w:pStyle w:val="TAL"/>
              <w:rPr>
                <w:kern w:val="2"/>
              </w:rPr>
            </w:pPr>
            <w:r>
              <w:rPr>
                <w:kern w:val="2"/>
              </w:rPr>
              <w:t>The geographical or service area for which the subscription request applies</w:t>
            </w:r>
          </w:p>
        </w:tc>
      </w:tr>
      <w:tr w:rsidR="00BF0C2B" w14:paraId="52AFF99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77777777" w:rsidR="00BF0C2B" w:rsidRDefault="00BF0C2B">
            <w:pPr>
              <w:pStyle w:val="TAL"/>
              <w:rPr>
                <w:kern w:val="2"/>
              </w:rPr>
            </w:pPr>
            <w:r>
              <w:rPr>
                <w:kern w:val="2"/>
              </w:rPr>
              <w:t>The time validity of the request</w:t>
            </w:r>
          </w:p>
        </w:tc>
      </w:tr>
      <w:tr w:rsidR="00BF0C2B" w14:paraId="5E29475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77777777" w:rsidR="00BF0C2B" w:rsidRDefault="00BF0C2B">
            <w:pPr>
              <w:pStyle w:val="TAL"/>
              <w:rPr>
                <w:kern w:val="2"/>
              </w:rPr>
            </w:pPr>
            <w:r>
              <w:rPr>
                <w:kern w:val="2"/>
              </w:rPr>
              <w:t>Information on the target UE or group UE mobility including the expected route/set of waypoints</w:t>
            </w:r>
          </w:p>
        </w:tc>
      </w:tr>
    </w:tbl>
    <w:p w14:paraId="70A2E5E4" w14:textId="77777777" w:rsidR="00BF0C2B" w:rsidRDefault="00BF0C2B" w:rsidP="00BF0C2B"/>
    <w:p w14:paraId="345A3D63" w14:textId="61D13302" w:rsidR="00BF0C2B" w:rsidRDefault="00BF0C2B" w:rsidP="00BF0C2B">
      <w:pPr>
        <w:pStyle w:val="Heading4"/>
      </w:pPr>
      <w:bookmarkStart w:id="258" w:name="_Toc119927576"/>
      <w:bookmarkStart w:id="259" w:name="_Toc125358263"/>
      <w:r>
        <w:t>8.</w:t>
      </w:r>
      <w:r w:rsidR="008331EE">
        <w:rPr>
          <w:lang w:eastAsia="zh-CN"/>
        </w:rPr>
        <w:t>5</w:t>
      </w:r>
      <w:r>
        <w:t>.3.3</w:t>
      </w:r>
      <w:r>
        <w:tab/>
      </w:r>
      <w:r w:rsidR="008E3974">
        <w:rPr>
          <w:lang w:val="en-US"/>
        </w:rPr>
        <w:t>L</w:t>
      </w:r>
      <w:r>
        <w:rPr>
          <w:lang w:val="en-US"/>
        </w:rPr>
        <w:t xml:space="preserve">ocation accuracy analytics </w:t>
      </w:r>
      <w:r>
        <w:t>subscription response</w:t>
      </w:r>
      <w:bookmarkEnd w:id="258"/>
      <w:bookmarkEnd w:id="259"/>
    </w:p>
    <w:p w14:paraId="04F1C5A0" w14:textId="7CE8DDDC" w:rsidR="00BF0C2B" w:rsidRDefault="00BF0C2B" w:rsidP="00BF0C2B">
      <w:r>
        <w:t>Table 8.</w:t>
      </w:r>
      <w:r w:rsidR="008331EE">
        <w:rPr>
          <w:lang w:eastAsia="zh-CN"/>
        </w:rPr>
        <w:t>5</w:t>
      </w:r>
      <w:r>
        <w:t xml:space="preserve">.3.3-1 describes information elements for the </w:t>
      </w:r>
      <w:r>
        <w:rPr>
          <w:lang w:val="en-US"/>
        </w:rPr>
        <w:t xml:space="preserve">location accuracy analytics </w:t>
      </w:r>
      <w:r>
        <w:t>subscription response from the ADAE server to the VAL server.</w:t>
      </w:r>
    </w:p>
    <w:p w14:paraId="4A37499D" w14:textId="4DB76398" w:rsidR="00BF0C2B" w:rsidRDefault="00BF0C2B" w:rsidP="00BF0C2B">
      <w:pPr>
        <w:pStyle w:val="TH"/>
      </w:pPr>
      <w:r>
        <w:t>Table 8.</w:t>
      </w:r>
      <w:r w:rsidR="008331EE">
        <w:rPr>
          <w:lang w:eastAsia="zh-CN"/>
        </w:rPr>
        <w:t>5</w:t>
      </w:r>
      <w:r>
        <w:t xml:space="preserve">.3.3-1: </w:t>
      </w:r>
      <w:r w:rsidR="008E3974">
        <w:rPr>
          <w:lang w:val="en-US"/>
        </w:rPr>
        <w:t>L</w:t>
      </w:r>
      <w:r>
        <w:rPr>
          <w:lang w:val="en-US"/>
        </w:rPr>
        <w:t xml:space="preserve">ocation accuracy analytics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kern w:val="2"/>
              </w:rPr>
            </w:pPr>
            <w:r>
              <w:rPr>
                <w:kern w:val="2"/>
              </w:rPr>
              <w:t>Description</w:t>
            </w:r>
          </w:p>
        </w:tc>
      </w:tr>
      <w:tr w:rsidR="00BF0C2B" w14:paraId="251DDE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kern w:val="2"/>
              </w:rPr>
            </w:pPr>
            <w:r>
              <w:rPr>
                <w:kern w:val="2"/>
              </w:rPr>
              <w:t>The result of the analytics subscription request (positive or negative acknowledgement)</w:t>
            </w:r>
          </w:p>
        </w:tc>
      </w:tr>
    </w:tbl>
    <w:p w14:paraId="05FE02AB" w14:textId="77777777" w:rsidR="00BF0C2B" w:rsidRDefault="00BF0C2B" w:rsidP="00BF0C2B"/>
    <w:p w14:paraId="7CB9020E" w14:textId="00986415" w:rsidR="00BF0C2B" w:rsidRDefault="00BF0C2B" w:rsidP="00BF0C2B">
      <w:pPr>
        <w:pStyle w:val="Heading4"/>
      </w:pPr>
      <w:bookmarkStart w:id="260" w:name="_Toc119927577"/>
      <w:bookmarkStart w:id="261" w:name="_Toc125358264"/>
      <w:r>
        <w:t>8.</w:t>
      </w:r>
      <w:r w:rsidR="008331EE">
        <w:rPr>
          <w:lang w:eastAsia="zh-CN"/>
        </w:rPr>
        <w:t>5</w:t>
      </w:r>
      <w:r>
        <w:t>.3.4</w:t>
      </w:r>
      <w:r>
        <w:tab/>
      </w:r>
      <w:r w:rsidR="008E3974">
        <w:rPr>
          <w:lang w:val="en-US"/>
        </w:rPr>
        <w:t>L</w:t>
      </w:r>
      <w:r>
        <w:rPr>
          <w:lang w:val="en-US"/>
        </w:rPr>
        <w:t>ocation accuracy data</w:t>
      </w:r>
      <w:r>
        <w:t xml:space="preserve"> request</w:t>
      </w:r>
      <w:bookmarkEnd w:id="260"/>
      <w:bookmarkEnd w:id="261"/>
    </w:p>
    <w:p w14:paraId="6090CC2B" w14:textId="7BA1A22F" w:rsidR="00BF0C2B" w:rsidRDefault="00BF0C2B" w:rsidP="00BF0C2B">
      <w:r>
        <w:t>Table 8.</w:t>
      </w:r>
      <w:r w:rsidR="008331EE">
        <w:rPr>
          <w:lang w:eastAsia="zh-CN"/>
        </w:rPr>
        <w:t>5</w:t>
      </w:r>
      <w:r>
        <w:t xml:space="preserve">.3.4-1 describes information elements for the </w:t>
      </w:r>
      <w:r>
        <w:rPr>
          <w:lang w:val="en-US"/>
        </w:rPr>
        <w:t>location accuracy data</w:t>
      </w:r>
      <w:r>
        <w:t xml:space="preserve"> request from the ADAE server to the A-ADRF.</w:t>
      </w:r>
    </w:p>
    <w:p w14:paraId="2DF57BD8" w14:textId="54328F84" w:rsidR="00BF0C2B" w:rsidRDefault="00BF0C2B" w:rsidP="00BF0C2B">
      <w:pPr>
        <w:pStyle w:val="TH"/>
      </w:pPr>
      <w:r>
        <w:lastRenderedPageBreak/>
        <w:t>Table 8.</w:t>
      </w:r>
      <w:r w:rsidR="008331EE">
        <w:rPr>
          <w:lang w:eastAsia="zh-CN"/>
        </w:rPr>
        <w:t>5</w:t>
      </w:r>
      <w:r>
        <w:t xml:space="preserve">.3.4-1: </w:t>
      </w:r>
      <w:r w:rsidR="008E3974">
        <w:rPr>
          <w:lang w:val="en-US"/>
        </w:rPr>
        <w:t>L</w:t>
      </w:r>
      <w:r>
        <w:rPr>
          <w:lang w:val="en-US"/>
        </w:rPr>
        <w:t>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kern w:val="2"/>
              </w:rPr>
            </w:pPr>
            <w:r>
              <w:rPr>
                <w:kern w:val="2"/>
              </w:rPr>
              <w:t>Description</w:t>
            </w:r>
          </w:p>
        </w:tc>
      </w:tr>
      <w:tr w:rsidR="00BF0C2B" w14:paraId="09668EA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kern w:val="2"/>
              </w:rPr>
            </w:pPr>
            <w:r>
              <w:rPr>
                <w:kern w:val="2"/>
              </w:rPr>
              <w:t>The identifier of the ADAE server</w:t>
            </w:r>
          </w:p>
        </w:tc>
      </w:tr>
      <w:tr w:rsidR="00BF0C2B" w14:paraId="3B58BEB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kern w:val="2"/>
              </w:rPr>
            </w:pPr>
            <w:r>
              <w:rPr>
                <w:kern w:val="2"/>
              </w:rPr>
              <w:t>The identifier of the analytics event</w:t>
            </w:r>
          </w:p>
        </w:tc>
      </w:tr>
      <w:tr w:rsidR="00BF0C2B" w14:paraId="219BC0F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kern w:val="2"/>
              </w:rPr>
            </w:pPr>
            <w:r>
              <w:rPr>
                <w:kern w:val="2"/>
              </w:rPr>
              <w:t>The VAL UE(s) identifiers and IP address(es) for which the data/analytics apply</w:t>
            </w:r>
          </w:p>
        </w:tc>
      </w:tr>
      <w:tr w:rsidR="00BF0C2B" w14:paraId="335D539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kern w:val="2"/>
              </w:rPr>
            </w:pPr>
            <w:r>
              <w:rPr>
                <w:kern w:val="2"/>
              </w:rPr>
              <w:t>The service ID, in case of requesting historical data for a particular VAL service.</w:t>
            </w:r>
          </w:p>
        </w:tc>
      </w:tr>
      <w:tr w:rsidR="00BF0C2B" w14:paraId="34B754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77777777" w:rsidR="00BF0C2B" w:rsidRDefault="00BF0C2B">
            <w:pPr>
              <w:pStyle w:val="TAL"/>
              <w:rPr>
                <w:kern w:val="2"/>
              </w:rPr>
            </w:pPr>
            <w:r>
              <w:rPr>
                <w:kern w:val="2"/>
              </w:rPr>
              <w:t>The configuration of data reporting including the format, data collection requirements, abstraction needed, etc</w:t>
            </w:r>
          </w:p>
        </w:tc>
      </w:tr>
      <w:tr w:rsidR="00BF0C2B" w14:paraId="36DA77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kern w:val="2"/>
              </w:rPr>
            </w:pPr>
            <w:r>
              <w:rPr>
                <w:kern w:val="2"/>
              </w:rPr>
              <w:t>The geographical or service area for which the subscription request applies</w:t>
            </w:r>
          </w:p>
        </w:tc>
      </w:tr>
      <w:tr w:rsidR="00BF0C2B" w14:paraId="716FDE5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kern w:val="2"/>
              </w:rPr>
            </w:pPr>
            <w:r>
              <w:rPr>
                <w:kern w:val="2"/>
              </w:rPr>
              <w:t>The time validity of the request</w:t>
            </w:r>
          </w:p>
        </w:tc>
      </w:tr>
    </w:tbl>
    <w:p w14:paraId="6BB22571" w14:textId="77777777" w:rsidR="00BF0C2B" w:rsidRDefault="00BF0C2B" w:rsidP="00BF0C2B"/>
    <w:p w14:paraId="2C535EE8" w14:textId="74CA882C" w:rsidR="00BF0C2B" w:rsidRDefault="00BF0C2B" w:rsidP="00BF0C2B">
      <w:pPr>
        <w:pStyle w:val="Heading4"/>
      </w:pPr>
      <w:bookmarkStart w:id="262" w:name="_Toc119927578"/>
      <w:bookmarkStart w:id="263" w:name="_Toc125358265"/>
      <w:r>
        <w:t>8.</w:t>
      </w:r>
      <w:r w:rsidR="008331EE">
        <w:rPr>
          <w:lang w:eastAsia="zh-CN"/>
        </w:rPr>
        <w:t>5</w:t>
      </w:r>
      <w:r>
        <w:t>.3.5</w:t>
      </w:r>
      <w:r>
        <w:tab/>
      </w:r>
      <w:r w:rsidR="008E3974">
        <w:rPr>
          <w:lang w:val="en-US"/>
        </w:rPr>
        <w:t>L</w:t>
      </w:r>
      <w:r>
        <w:rPr>
          <w:lang w:val="en-US"/>
        </w:rPr>
        <w:t>ocation accuracy data</w:t>
      </w:r>
      <w:r>
        <w:t xml:space="preserve"> response</w:t>
      </w:r>
      <w:bookmarkEnd w:id="262"/>
      <w:bookmarkEnd w:id="263"/>
    </w:p>
    <w:p w14:paraId="156CB1B1" w14:textId="3C20CB24" w:rsidR="00BF0C2B" w:rsidRDefault="00BF0C2B" w:rsidP="00BF0C2B">
      <w:r>
        <w:t>Table 8.</w:t>
      </w:r>
      <w:r w:rsidR="008331EE">
        <w:rPr>
          <w:lang w:eastAsia="zh-CN"/>
        </w:rPr>
        <w:t>5</w:t>
      </w:r>
      <w:r>
        <w:t xml:space="preserve">.3.5-1 describes information elements for the </w:t>
      </w:r>
      <w:r>
        <w:rPr>
          <w:lang w:val="en-US"/>
        </w:rPr>
        <w:t>location accuracy data</w:t>
      </w:r>
      <w:r>
        <w:t xml:space="preserve"> response from the A-ADRF to the ADAE server.</w:t>
      </w:r>
    </w:p>
    <w:p w14:paraId="05E98AC0" w14:textId="091F599A" w:rsidR="00BF0C2B" w:rsidRDefault="00BF0C2B" w:rsidP="00BF0C2B">
      <w:pPr>
        <w:pStyle w:val="TH"/>
      </w:pPr>
      <w:r>
        <w:t>Table 8.</w:t>
      </w:r>
      <w:r w:rsidR="008331EE">
        <w:rPr>
          <w:lang w:eastAsia="zh-CN"/>
        </w:rPr>
        <w:t>5</w:t>
      </w:r>
      <w:r>
        <w:t xml:space="preserve">.3.5-1: </w:t>
      </w:r>
      <w:r w:rsidR="008E3974">
        <w:rPr>
          <w:lang w:val="en-US"/>
        </w:rPr>
        <w:t>L</w:t>
      </w:r>
      <w:r>
        <w:rPr>
          <w:lang w:val="en-US"/>
        </w:rPr>
        <w:t>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kern w:val="2"/>
              </w:rPr>
            </w:pPr>
            <w:r>
              <w:rPr>
                <w:kern w:val="2"/>
              </w:rPr>
              <w:t>Description</w:t>
            </w:r>
          </w:p>
        </w:tc>
      </w:tr>
      <w:tr w:rsidR="00BF0C2B" w14:paraId="4670291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kern w:val="2"/>
              </w:rPr>
            </w:pPr>
            <w:r>
              <w:rPr>
                <w:kern w:val="2"/>
              </w:rPr>
              <w:t>The identifier of the analytics event.</w:t>
            </w:r>
          </w:p>
        </w:tc>
      </w:tr>
      <w:tr w:rsidR="00BF0C2B" w14:paraId="4DF63A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kern w:val="2"/>
              </w:rPr>
            </w:pPr>
            <w:r>
              <w:rPr>
                <w:kern w:val="2"/>
              </w:rPr>
              <w:t>The VAL UE(s) identifiers and IP address(es) for which the analytics apply</w:t>
            </w:r>
          </w:p>
        </w:tc>
      </w:tr>
      <w:tr w:rsidR="00BF0C2B" w14:paraId="446F9D3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kern w:val="2"/>
              </w:rPr>
            </w:pPr>
            <w:r>
              <w:rPr>
                <w:kern w:val="2"/>
              </w:rPr>
              <w:t>The service ID, in case of requesting historical data for a particular VAL service.</w:t>
            </w:r>
          </w:p>
        </w:tc>
      </w:tr>
      <w:tr w:rsidR="00BF0C2B" w14:paraId="6653AA0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kern w:val="2"/>
              </w:rPr>
            </w:pPr>
            <w:r>
              <w:rPr>
                <w:kern w:val="2"/>
              </w:rPr>
              <w:t xml:space="preserve">The reported analytics for the location accuracy, which can be in form of offline stats/historical data for a specific VAL service or for particular UE(s) or group of UEs </w:t>
            </w:r>
          </w:p>
        </w:tc>
      </w:tr>
    </w:tbl>
    <w:p w14:paraId="32AFF643" w14:textId="77777777" w:rsidR="00BF0C2B" w:rsidRDefault="00BF0C2B" w:rsidP="00BF0C2B"/>
    <w:p w14:paraId="23874900" w14:textId="2CD6D334" w:rsidR="00BF0C2B" w:rsidRDefault="00BF0C2B" w:rsidP="00BF0C2B">
      <w:pPr>
        <w:pStyle w:val="Heading4"/>
      </w:pPr>
      <w:bookmarkStart w:id="264" w:name="_Toc119927579"/>
      <w:bookmarkStart w:id="265" w:name="_Toc125358266"/>
      <w:r>
        <w:t>8.</w:t>
      </w:r>
      <w:r w:rsidR="008331EE">
        <w:rPr>
          <w:lang w:eastAsia="zh-CN"/>
        </w:rPr>
        <w:t>5</w:t>
      </w:r>
      <w:r>
        <w:t>.3.6</w:t>
      </w:r>
      <w:r>
        <w:tab/>
      </w:r>
      <w:r w:rsidR="008E3974">
        <w:rPr>
          <w:lang w:val="en-US"/>
        </w:rPr>
        <w:t>L</w:t>
      </w:r>
      <w:r>
        <w:rPr>
          <w:lang w:val="en-US"/>
        </w:rPr>
        <w:t xml:space="preserve">ocation accuracy </w:t>
      </w:r>
      <w:r>
        <w:t>analytics notification</w:t>
      </w:r>
      <w:bookmarkEnd w:id="264"/>
      <w:bookmarkEnd w:id="265"/>
    </w:p>
    <w:p w14:paraId="1808449E" w14:textId="5F5B6FAA" w:rsidR="00BF0C2B" w:rsidRDefault="00BF0C2B" w:rsidP="00BF0C2B">
      <w:r>
        <w:t>Table 8.</w:t>
      </w:r>
      <w:r w:rsidR="008331EE">
        <w:rPr>
          <w:lang w:eastAsia="zh-CN"/>
        </w:rPr>
        <w:t>5</w:t>
      </w:r>
      <w:r>
        <w:t xml:space="preserve">.3.6-1 describes information elements for the </w:t>
      </w:r>
      <w:r>
        <w:rPr>
          <w:lang w:val="en-US"/>
        </w:rPr>
        <w:t xml:space="preserve">location accuracy </w:t>
      </w:r>
      <w:r>
        <w:t>analytics notification from the ADAE server to the VAL server.</w:t>
      </w:r>
    </w:p>
    <w:p w14:paraId="103D1D0B" w14:textId="2057739A" w:rsidR="00BF0C2B" w:rsidRDefault="00BF0C2B" w:rsidP="00BF0C2B">
      <w:pPr>
        <w:pStyle w:val="TH"/>
      </w:pPr>
      <w:r>
        <w:t>Table 8.</w:t>
      </w:r>
      <w:r w:rsidR="008331EE">
        <w:rPr>
          <w:lang w:eastAsia="zh-CN"/>
        </w:rPr>
        <w:t>5</w:t>
      </w:r>
      <w:r>
        <w:t xml:space="preserve">.3.6-1: </w:t>
      </w:r>
      <w:r w:rsidR="008E3974">
        <w:rPr>
          <w:lang w:val="en-US"/>
        </w:rPr>
        <w:t>L</w:t>
      </w:r>
      <w:r>
        <w:rPr>
          <w:lang w:val="en-US"/>
        </w:rPr>
        <w:t xml:space="preserve">ocation accuracy </w:t>
      </w:r>
      <w:r>
        <w:t>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kern w:val="2"/>
              </w:rPr>
            </w:pPr>
            <w:r>
              <w:rPr>
                <w:kern w:val="2"/>
              </w:rPr>
              <w:t>Description</w:t>
            </w:r>
          </w:p>
        </w:tc>
      </w:tr>
      <w:tr w:rsidR="00BF0C2B" w14:paraId="6F7FBD4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rsidP="005F45E8">
            <w:pPr>
              <w:pStyle w:val="TAL"/>
            </w:pPr>
            <w:r>
              <w:t xml:space="preserve">The identifier of the analytics event. </w:t>
            </w:r>
          </w:p>
        </w:tc>
      </w:tr>
      <w:tr w:rsidR="00BF0C2B" w14:paraId="72FCAEE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28C95E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65E6075"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DA7372D" w14:textId="77777777" w:rsidR="00BF0C2B" w:rsidRDefault="00BF0C2B" w:rsidP="005F45E8">
            <w:pPr>
              <w:pStyle w:val="TAL"/>
            </w:pPr>
            <w:r>
              <w:t>The type of analytics based on the event, which can be offline or online analytics, ML-enabled analytics, statistics, or predictive analytics.</w:t>
            </w:r>
          </w:p>
        </w:tc>
      </w:tr>
      <w:tr w:rsidR="00BF0C2B" w14:paraId="3A02211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rsidP="005F45E8">
            <w:pPr>
              <w:pStyle w:val="TAL"/>
            </w:pPr>
            <w:r>
              <w:t>The predictive or statistical parameter, which can be:</w:t>
            </w:r>
          </w:p>
          <w:p w14:paraId="32380F6A" w14:textId="6CE9AE56" w:rsidR="00BF0C2B" w:rsidRPr="009B6450" w:rsidRDefault="005F45E8" w:rsidP="005F45E8">
            <w:pPr>
              <w:pStyle w:val="B1"/>
              <w:rPr>
                <w:rFonts w:ascii="Arial" w:hAnsi="Arial"/>
                <w:sz w:val="18"/>
              </w:rPr>
            </w:pPr>
            <w:r>
              <w:t>-</w:t>
            </w:r>
            <w:r>
              <w:tab/>
            </w:r>
            <w:r w:rsidR="00BF0C2B" w:rsidRPr="009B6450">
              <w:rPr>
                <w:rFonts w:ascii="Arial" w:hAnsi="Arial"/>
                <w:sz w:val="18"/>
              </w:rPr>
              <w:t>A predicted or expected location accuracy change (downgrade or upgrade) for a particular VAL service or UEs</w:t>
            </w:r>
          </w:p>
          <w:p w14:paraId="2BB42BD4" w14:textId="2AA8A58A" w:rsidR="00BF0C2B" w:rsidRDefault="005F45E8" w:rsidP="005F45E8">
            <w:pPr>
              <w:pStyle w:val="B1"/>
            </w:pPr>
            <w:r>
              <w:t>-</w:t>
            </w:r>
            <w:r>
              <w:tab/>
            </w:r>
            <w:r w:rsidR="00BF0C2B" w:rsidRPr="009B6450">
              <w:rPr>
                <w:rFonts w:ascii="Arial" w:hAnsi="Arial"/>
                <w:sz w:val="18"/>
              </w:rPr>
              <w:t>the location accuracy sustainability for a VAL service or UE/group of UEs over a given time horizon/area</w:t>
            </w:r>
          </w:p>
        </w:tc>
      </w:tr>
      <w:tr w:rsidR="00BF0C2B" w14:paraId="22ABBDA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kern w:val="2"/>
              </w:rPr>
            </w:pPr>
            <w:r>
              <w:rPr>
                <w:kern w:val="2"/>
              </w:rPr>
              <w:t>For predictive analytics, the achieved confidence level can be provided.</w:t>
            </w:r>
          </w:p>
        </w:tc>
      </w:tr>
    </w:tbl>
    <w:p w14:paraId="3FC8DEE5" w14:textId="77777777" w:rsidR="005F45E8" w:rsidRDefault="005F45E8" w:rsidP="005F45E8">
      <w:pPr>
        <w:rPr>
          <w:rFonts w:eastAsia="SimSun"/>
          <w:lang w:val="en-US" w:eastAsia="zh-CN"/>
        </w:rPr>
      </w:pPr>
      <w:bookmarkStart w:id="266" w:name="_Toc119927580"/>
    </w:p>
    <w:p w14:paraId="772E26E3" w14:textId="5B947493" w:rsidR="00F21492" w:rsidRDefault="00F21492" w:rsidP="00F21492">
      <w:pPr>
        <w:pStyle w:val="Heading2"/>
      </w:pPr>
      <w:bookmarkStart w:id="267" w:name="_Toc120030899"/>
      <w:bookmarkStart w:id="268" w:name="_Toc125358267"/>
      <w:r>
        <w:rPr>
          <w:rFonts w:eastAsia="SimSun"/>
          <w:lang w:val="en-US" w:eastAsia="zh-CN"/>
        </w:rPr>
        <w:lastRenderedPageBreak/>
        <w:t>8</w:t>
      </w:r>
      <w:r>
        <w:rPr>
          <w:lang w:val="en-IN"/>
        </w:rPr>
        <w:t>.6</w:t>
      </w:r>
      <w:r>
        <w:rPr>
          <w:lang w:val="en-IN"/>
        </w:rPr>
        <w:tab/>
      </w:r>
      <w:bookmarkEnd w:id="267"/>
      <w:r>
        <w:rPr>
          <w:lang w:val="en-IN"/>
        </w:rPr>
        <w:t>Procedure for supporting service API analytics</w:t>
      </w:r>
      <w:bookmarkEnd w:id="268"/>
    </w:p>
    <w:p w14:paraId="4096BAD7" w14:textId="4C93ECC6" w:rsidR="00F21492" w:rsidRDefault="00F21492" w:rsidP="00F21492">
      <w:pPr>
        <w:pStyle w:val="Heading3"/>
        <w:rPr>
          <w:lang w:val="en-IN"/>
        </w:rPr>
      </w:pPr>
      <w:bookmarkStart w:id="269" w:name="_Toc120030900"/>
      <w:bookmarkStart w:id="270" w:name="_Toc125358268"/>
      <w:r>
        <w:rPr>
          <w:rFonts w:eastAsia="SimSun"/>
          <w:lang w:val="en-US" w:eastAsia="zh-CN"/>
        </w:rPr>
        <w:t>8</w:t>
      </w:r>
      <w:r>
        <w:rPr>
          <w:lang w:val="en-IN"/>
        </w:rPr>
        <w:t>.6.1</w:t>
      </w:r>
      <w:r>
        <w:rPr>
          <w:lang w:val="en-IN"/>
        </w:rPr>
        <w:tab/>
        <w:t>General</w:t>
      </w:r>
      <w:bookmarkEnd w:id="269"/>
      <w:bookmarkEnd w:id="270"/>
    </w:p>
    <w:p w14:paraId="718AA4FE" w14:textId="349D3E23" w:rsidR="00F21492" w:rsidRDefault="00F21492" w:rsidP="00F21492">
      <w:pPr>
        <w:rPr>
          <w:lang w:val="en-IN"/>
        </w:rPr>
      </w:pPr>
      <w:bookmarkStart w:id="271" w:name="_Toc120030902"/>
      <w:r>
        <w:rPr>
          <w:lang w:val="en-IN"/>
        </w:rPr>
        <w:t xml:space="preserve">This clause describes the procedure for supporting service API analytics. Such analytics </w:t>
      </w:r>
      <w:r>
        <w:t>can be</w:t>
      </w:r>
      <w:r w:rsidRPr="008B0944">
        <w:t xml:space="preserve"> for one or more service APIs</w:t>
      </w:r>
      <w:r>
        <w:t xml:space="preserve"> </w:t>
      </w:r>
      <w:r w:rsidRPr="008B0944">
        <w:t>for a service produced by one or more service producers</w:t>
      </w:r>
      <w:r>
        <w:t xml:space="preserve"> within the 5GS or enablement layer or the DN side (e.g., application server).</w:t>
      </w:r>
    </w:p>
    <w:p w14:paraId="6EE88AC6" w14:textId="6C065032" w:rsidR="00F21492" w:rsidRPr="00834D17" w:rsidRDefault="00F21492" w:rsidP="00F21492">
      <w:pPr>
        <w:pStyle w:val="Heading3"/>
        <w:rPr>
          <w:lang w:val="en-IN"/>
        </w:rPr>
      </w:pPr>
      <w:bookmarkStart w:id="272" w:name="_Toc125358269"/>
      <w:r>
        <w:rPr>
          <w:rFonts w:eastAsia="SimSun"/>
          <w:lang w:val="en-US" w:eastAsia="zh-CN"/>
        </w:rPr>
        <w:t>8</w:t>
      </w:r>
      <w:r>
        <w:rPr>
          <w:lang w:val="en-IN"/>
        </w:rPr>
        <w:t>.6.2</w:t>
      </w:r>
      <w:r>
        <w:rPr>
          <w:lang w:val="en-IN"/>
        </w:rPr>
        <w:tab/>
        <w:t>Procedure</w:t>
      </w:r>
      <w:bookmarkEnd w:id="272"/>
    </w:p>
    <w:p w14:paraId="6A20BA59" w14:textId="2FA3806C" w:rsidR="00F21492" w:rsidRPr="0035047D" w:rsidRDefault="00F21492" w:rsidP="00F21492">
      <w:r w:rsidRPr="0035047D">
        <w:t>Figure </w:t>
      </w:r>
      <w:r>
        <w:t>8</w:t>
      </w:r>
      <w:r w:rsidRPr="0035047D">
        <w:t>.</w:t>
      </w:r>
      <w:r>
        <w:t>6</w:t>
      </w:r>
      <w:r w:rsidRPr="0035047D">
        <w:t>.</w:t>
      </w:r>
      <w:r>
        <w:t>2</w:t>
      </w:r>
      <w:r w:rsidRPr="0035047D">
        <w:t xml:space="preserve">-1 illustrates the procedure for service API analytics enablement solution. </w:t>
      </w:r>
    </w:p>
    <w:p w14:paraId="0499E23F" w14:textId="77777777" w:rsidR="00F21492" w:rsidRPr="0035047D" w:rsidRDefault="00F21492" w:rsidP="00F21492">
      <w:pPr>
        <w:rPr>
          <w:noProof/>
          <w:lang w:val="en-US"/>
        </w:rPr>
      </w:pPr>
      <w:r w:rsidRPr="0035047D">
        <w:rPr>
          <w:noProof/>
          <w:lang w:val="en-US"/>
        </w:rPr>
        <w:t>Pre-conditions:</w:t>
      </w:r>
    </w:p>
    <w:p w14:paraId="1E892C4F" w14:textId="77777777" w:rsidR="00F21492" w:rsidRPr="0035047D" w:rsidRDefault="00F21492" w:rsidP="00F21492">
      <w:pPr>
        <w:pStyle w:val="B1"/>
      </w:pPr>
      <w:r w:rsidRPr="0035047D">
        <w:rPr>
          <w:noProof/>
          <w:lang w:val="en-US"/>
        </w:rPr>
        <w:t>1.</w:t>
      </w:r>
      <w:r w:rsidRPr="0035047D">
        <w:rPr>
          <w:noProof/>
          <w:lang w:val="en-US"/>
        </w:rPr>
        <w:tab/>
      </w:r>
      <w:r w:rsidRPr="0035047D">
        <w:rPr>
          <w:lang w:val="en-US"/>
        </w:rPr>
        <w:t xml:space="preserve">ADAES </w:t>
      </w:r>
      <w:r w:rsidRPr="0035047D">
        <w:t>is registered to CCF</w:t>
      </w:r>
    </w:p>
    <w:p w14:paraId="0F7586A1" w14:textId="77777777" w:rsidR="00F21492" w:rsidRPr="0035047D" w:rsidRDefault="00F21492" w:rsidP="00F21492">
      <w:pPr>
        <w:pStyle w:val="TH"/>
      </w:pPr>
      <w:r w:rsidRPr="0035047D">
        <w:object w:dxaOrig="7980" w:dyaOrig="5851" w14:anchorId="25924357">
          <v:shape id="_x0000_i1035" type="#_x0000_t75" style="width:399pt;height:292.5pt" o:ole="">
            <v:imagedata r:id="rId31" o:title=""/>
          </v:shape>
          <o:OLEObject Type="Embed" ProgID="Visio.Drawing.15" ShapeID="_x0000_i1035" DrawAspect="Content" ObjectID="_1736146431" r:id="rId32"/>
        </w:object>
      </w:r>
    </w:p>
    <w:p w14:paraId="2ABA7D3F" w14:textId="7667E2A9" w:rsidR="00F21492" w:rsidRPr="0035047D" w:rsidRDefault="00F21492" w:rsidP="00F21492">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4F639A8D" w14:textId="77777777" w:rsidR="00F21492" w:rsidRPr="0035047D" w:rsidRDefault="00F21492" w:rsidP="00F21492">
      <w:pPr>
        <w:pStyle w:val="B1"/>
      </w:pPr>
      <w:r w:rsidRPr="0035047D">
        <w:rPr>
          <w:lang w:val="en-US"/>
        </w:rPr>
        <w:t>1.</w:t>
      </w:r>
      <w:r w:rsidRPr="0035047D">
        <w:rPr>
          <w:lang w:val="en-US"/>
        </w:rPr>
        <w:tab/>
      </w:r>
      <w:r w:rsidRPr="0035047D">
        <w:t xml:space="preserve">The </w:t>
      </w:r>
      <w:r w:rsidRPr="0035047D">
        <w:rPr>
          <w:lang w:val="en-US"/>
        </w:rPr>
        <w:t xml:space="preserve">subscribing entity (VAL server / API invoker, API provider) </w:t>
      </w:r>
      <w:r w:rsidRPr="0035047D">
        <w:t>sends a</w:t>
      </w:r>
      <w:r>
        <w:t xml:space="preserve"> service API</w:t>
      </w:r>
      <w:r w:rsidRPr="0035047D">
        <w:t xml:space="preserve"> event subscription request to the ADAE server to receive analytics for one or more service APIs. </w:t>
      </w:r>
    </w:p>
    <w:p w14:paraId="3B2CE3B2" w14:textId="77777777" w:rsidR="00F21492" w:rsidRPr="0035047D" w:rsidRDefault="00F21492" w:rsidP="00F21492">
      <w:pPr>
        <w:pStyle w:val="B1"/>
      </w:pPr>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p>
    <w:p w14:paraId="442800A6" w14:textId="77777777" w:rsidR="00F21492" w:rsidRPr="0035047D" w:rsidRDefault="00F21492" w:rsidP="00F21492">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p>
    <w:p w14:paraId="4DADCA1A" w14:textId="77777777" w:rsidR="00F21492" w:rsidRPr="0035047D" w:rsidRDefault="00F21492" w:rsidP="00F21492">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r>
        <w:t>CAPIF_Auditing API</w:t>
      </w:r>
      <w:r w:rsidRPr="0035047D">
        <w:t xml:space="preserve"> as specified in 3GPP TS 23.222 [</w:t>
      </w:r>
      <w:r>
        <w:t>x</w:t>
      </w:r>
      <w:r w:rsidRPr="0035047D">
        <w:t xml:space="preserve">].  </w:t>
      </w:r>
    </w:p>
    <w:p w14:paraId="1F2F3392" w14:textId="2DBCECAE" w:rsidR="00F21492" w:rsidRPr="0035047D" w:rsidRDefault="00F21492" w:rsidP="00F21492">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p>
    <w:p w14:paraId="70DA1FA2" w14:textId="77777777" w:rsidR="00F21492" w:rsidRPr="0035047D" w:rsidRDefault="00F21492" w:rsidP="00F21492">
      <w:pPr>
        <w:pStyle w:val="B1"/>
        <w:rPr>
          <w:lang w:val="en-US"/>
        </w:rPr>
      </w:pPr>
      <w:r w:rsidRPr="0035047D">
        <w:rPr>
          <w:lang w:val="en-US"/>
        </w:rPr>
        <w:lastRenderedPageBreak/>
        <w:t>6.</w:t>
      </w:r>
      <w:r w:rsidRPr="0035047D">
        <w:rPr>
          <w:lang w:val="en-US"/>
        </w:rPr>
        <w:tab/>
        <w:t>The ADAES may also request service API historical analytics /data from A-ADRF for the corresponding service APIs.</w:t>
      </w:r>
    </w:p>
    <w:p w14:paraId="7AFC8182" w14:textId="77777777" w:rsidR="00F21492" w:rsidRDefault="00F21492" w:rsidP="00F21492">
      <w:pPr>
        <w:pStyle w:val="B1"/>
        <w:rPr>
          <w:lang w:val="en-US"/>
        </w:rPr>
      </w:pPr>
      <w:r>
        <w:rPr>
          <w:lang w:val="en-US"/>
        </w:rPr>
        <w:t>7.   Based on the request, the ADAES receives historical analytics/data for the service APIs.</w:t>
      </w:r>
    </w:p>
    <w:p w14:paraId="44015B93" w14:textId="77777777" w:rsidR="00F21492" w:rsidRPr="0035047D" w:rsidRDefault="00F21492" w:rsidP="00F21492">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35047D">
        <w:rPr>
          <w:rFonts w:eastAsia="SimSun"/>
          <w:lang w:val="en-US" w:eastAsia="zh-CN"/>
        </w:rPr>
        <w:t>. Such analytics are predictions/stats for the API status based on the analytics event.</w:t>
      </w:r>
    </w:p>
    <w:p w14:paraId="03230048" w14:textId="77777777" w:rsidR="00F21492" w:rsidRPr="0035047D" w:rsidRDefault="00F21492" w:rsidP="00F21492">
      <w:pPr>
        <w:pStyle w:val="B1"/>
        <w:rPr>
          <w:lang w:val="en-US"/>
        </w:rPr>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70CE7084" w14:textId="205DE3AF" w:rsidR="00F21492" w:rsidRDefault="00F21492" w:rsidP="00F21492">
      <w:pPr>
        <w:pStyle w:val="Heading3"/>
        <w:rPr>
          <w:lang w:val="en-IN"/>
        </w:rPr>
      </w:pPr>
      <w:bookmarkStart w:id="273" w:name="_Toc125358270"/>
      <w:r>
        <w:rPr>
          <w:rFonts w:eastAsia="SimSun"/>
          <w:lang w:val="en-US" w:eastAsia="zh-CN"/>
        </w:rPr>
        <w:t>8</w:t>
      </w:r>
      <w:r>
        <w:rPr>
          <w:lang w:val="en-IN"/>
        </w:rPr>
        <w:t>.6.</w:t>
      </w:r>
      <w:r>
        <w:rPr>
          <w:rFonts w:eastAsia="SimSun"/>
          <w:lang w:val="en-US" w:eastAsia="zh-CN"/>
        </w:rPr>
        <w:t>3</w:t>
      </w:r>
      <w:r>
        <w:rPr>
          <w:lang w:val="en-IN"/>
        </w:rPr>
        <w:tab/>
        <w:t>Information flows</w:t>
      </w:r>
      <w:bookmarkEnd w:id="271"/>
      <w:bookmarkEnd w:id="273"/>
    </w:p>
    <w:p w14:paraId="3ABF7829" w14:textId="4EE1B777" w:rsidR="00F21492" w:rsidRDefault="00F21492" w:rsidP="00F21492">
      <w:pPr>
        <w:pStyle w:val="Heading4"/>
      </w:pPr>
      <w:bookmarkStart w:id="274" w:name="_Toc125358271"/>
      <w:r>
        <w:t>8.6.3.1</w:t>
      </w:r>
      <w:r>
        <w:tab/>
        <w:t>General</w:t>
      </w:r>
      <w:bookmarkEnd w:id="274"/>
    </w:p>
    <w:p w14:paraId="5E717F34" w14:textId="5AF4DA8E" w:rsidR="00F21492" w:rsidRDefault="00F21492" w:rsidP="00F21492">
      <w:r>
        <w:t>The following information flows are specified for service API analytics based on 8.</w:t>
      </w:r>
      <w:r w:rsidR="00215FDF">
        <w:t>6</w:t>
      </w:r>
      <w:r>
        <w:t xml:space="preserve">.2. </w:t>
      </w:r>
    </w:p>
    <w:p w14:paraId="4329E494" w14:textId="22EDE98B" w:rsidR="00F21492" w:rsidRDefault="00F21492" w:rsidP="00F21492">
      <w:pPr>
        <w:pStyle w:val="Heading4"/>
      </w:pPr>
      <w:bookmarkStart w:id="275" w:name="_Toc125358272"/>
      <w:r>
        <w:t>8.</w:t>
      </w:r>
      <w:r>
        <w:rPr>
          <w:lang w:eastAsia="zh-CN"/>
        </w:rPr>
        <w:t>6</w:t>
      </w:r>
      <w:r>
        <w:t>.3.2</w:t>
      </w:r>
      <w:r>
        <w:tab/>
        <w:t>Service API e</w:t>
      </w:r>
      <w:r w:rsidRPr="0035047D">
        <w:t xml:space="preserve">vent subscription </w:t>
      </w:r>
      <w:r>
        <w:t>request</w:t>
      </w:r>
      <w:bookmarkEnd w:id="275"/>
    </w:p>
    <w:p w14:paraId="3932D0D1" w14:textId="0F09F41C" w:rsidR="00F21492" w:rsidRDefault="00F21492" w:rsidP="00F21492">
      <w:r>
        <w:t>Table 8.6.3.2-1 describes information elements for the service API e</w:t>
      </w:r>
      <w:r w:rsidRPr="0035047D">
        <w:t xml:space="preserve">vent subscription </w:t>
      </w:r>
      <w:r>
        <w:t>request from the consumer (VAL server, API provider) to the ADAE server.</w:t>
      </w:r>
    </w:p>
    <w:p w14:paraId="6D81AD9A" w14:textId="33557118" w:rsidR="00F21492" w:rsidRPr="0035047D" w:rsidRDefault="00F21492" w:rsidP="00F21492">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F21492" w:rsidRPr="0035047D" w14:paraId="7DD1DEDC"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22EDD852" w14:textId="77777777" w:rsidR="00F21492" w:rsidRPr="0035047D" w:rsidRDefault="00F21492" w:rsidP="002119B0">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19908082" w14:textId="77777777" w:rsidR="00F21492" w:rsidRPr="0035047D" w:rsidRDefault="00F21492" w:rsidP="002119B0">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EAFFA" w14:textId="77777777" w:rsidR="00F21492" w:rsidRPr="0035047D" w:rsidRDefault="00F21492" w:rsidP="002119B0">
            <w:pPr>
              <w:pStyle w:val="TAH"/>
            </w:pPr>
            <w:r w:rsidRPr="0035047D">
              <w:t>Description</w:t>
            </w:r>
          </w:p>
        </w:tc>
      </w:tr>
      <w:tr w:rsidR="00F21492" w:rsidRPr="0035047D" w14:paraId="214206B5"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75FA457" w14:textId="77777777" w:rsidR="00F21492" w:rsidRPr="0035047D" w:rsidRDefault="00F21492" w:rsidP="002119B0">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2B3098B7"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25F68BF"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29ACB62B"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D0824BF" w14:textId="77777777" w:rsidR="00F21492" w:rsidRPr="0035047D" w:rsidRDefault="00F21492" w:rsidP="002119B0">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769FCF"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DDD9BBF" w14:textId="77777777" w:rsidR="00F21492" w:rsidRPr="0035047D" w:rsidRDefault="00F21492" w:rsidP="002119B0">
            <w:pPr>
              <w:pStyle w:val="TAL"/>
            </w:pPr>
            <w:r w:rsidRPr="0035047D">
              <w:t xml:space="preserve">The service API name or type </w:t>
            </w:r>
          </w:p>
        </w:tc>
      </w:tr>
      <w:tr w:rsidR="00F21492" w:rsidRPr="0035047D" w14:paraId="01C85C20"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1D569E8" w14:textId="77777777" w:rsidR="00F21492" w:rsidRPr="0035047D" w:rsidRDefault="00F21492" w:rsidP="002119B0">
            <w:pPr>
              <w:pStyle w:val="TAL"/>
            </w:pPr>
            <w:r w:rsidRPr="0035047D">
              <w:t>Analytics ID and criteria</w:t>
            </w:r>
          </w:p>
        </w:tc>
        <w:tc>
          <w:tcPr>
            <w:tcW w:w="1440" w:type="dxa"/>
            <w:tcBorders>
              <w:top w:val="single" w:sz="4" w:space="0" w:color="000000"/>
              <w:left w:val="single" w:sz="4" w:space="0" w:color="000000"/>
              <w:bottom w:val="single" w:sz="4" w:space="0" w:color="000000"/>
              <w:right w:val="nil"/>
            </w:tcBorders>
            <w:hideMark/>
          </w:tcPr>
          <w:p w14:paraId="534CE4C3"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7F0F3DE" w14:textId="77777777" w:rsidR="00F21492" w:rsidRPr="0035047D" w:rsidRDefault="00F21492" w:rsidP="002119B0">
            <w:pPr>
              <w:pStyle w:val="TAL"/>
            </w:pPr>
            <w:r w:rsidRPr="0035047D">
              <w:t xml:space="preserve">The event criteria include event type information relevant to the prediction or stats on the number of failure API invocations, API availability, frequency and occurrence of API version changes, API location changes for the target API, etc </w:t>
            </w:r>
          </w:p>
        </w:tc>
      </w:tr>
      <w:tr w:rsidR="00F21492" w:rsidRPr="0035047D" w14:paraId="22D0A3D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E82EE3F" w14:textId="77777777" w:rsidR="00F21492" w:rsidRPr="0035047D" w:rsidRDefault="00F21492" w:rsidP="002119B0">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7FFAD0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424CCC6" w14:textId="77777777" w:rsidR="00F21492" w:rsidRPr="0035047D" w:rsidRDefault="00F21492" w:rsidP="002119B0">
            <w:pPr>
              <w:pStyle w:val="TAL"/>
            </w:pPr>
            <w:r w:rsidRPr="0035047D">
              <w:t>Time validity of the request and time horizon for the predictions</w:t>
            </w:r>
          </w:p>
        </w:tc>
      </w:tr>
      <w:tr w:rsidR="00F21492" w:rsidRPr="0035047D" w14:paraId="4A7631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92B509E" w14:textId="77777777" w:rsidR="00F21492" w:rsidRPr="0035047D" w:rsidRDefault="00F21492" w:rsidP="002119B0">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4DC0967D"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05A121F" w14:textId="77777777" w:rsidR="00F21492" w:rsidRPr="0035047D" w:rsidRDefault="00F21492" w:rsidP="002119B0">
            <w:pPr>
              <w:pStyle w:val="TAL"/>
            </w:pPr>
            <w:r w:rsidRPr="0035047D">
              <w:t>Geographical or topological area for which the subscription applies</w:t>
            </w:r>
          </w:p>
        </w:tc>
      </w:tr>
      <w:tr w:rsidR="00F21492" w:rsidRPr="0035047D" w14:paraId="21B12B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363B5D7" w14:textId="77777777" w:rsidR="00F21492" w:rsidRPr="0035047D" w:rsidRDefault="00F21492" w:rsidP="002119B0">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1343C8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2A76914E" w14:textId="77777777" w:rsidR="00F21492" w:rsidRPr="0035047D" w:rsidRDefault="00F21492" w:rsidP="002119B0">
            <w:pPr>
              <w:pStyle w:val="TAL"/>
            </w:pPr>
            <w:r w:rsidRPr="0035047D">
              <w:t>The information of the subscribing entity for receiving the notifications for the event.</w:t>
            </w:r>
          </w:p>
        </w:tc>
      </w:tr>
    </w:tbl>
    <w:p w14:paraId="24EC7E8D" w14:textId="77777777" w:rsidR="00F21492" w:rsidRPr="0035047D" w:rsidRDefault="00F21492" w:rsidP="00F21492"/>
    <w:p w14:paraId="1FBFA2B8" w14:textId="53B870F8" w:rsidR="00F21492" w:rsidRDefault="00F21492" w:rsidP="00F21492">
      <w:pPr>
        <w:pStyle w:val="Heading4"/>
      </w:pPr>
      <w:bookmarkStart w:id="276" w:name="_Toc125358273"/>
      <w:r>
        <w:t>8.</w:t>
      </w:r>
      <w:r>
        <w:rPr>
          <w:lang w:eastAsia="zh-CN"/>
        </w:rPr>
        <w:t>6</w:t>
      </w:r>
      <w:r>
        <w:t>.3.3</w:t>
      </w:r>
      <w:r>
        <w:tab/>
        <w:t>Service API e</w:t>
      </w:r>
      <w:r w:rsidRPr="0035047D">
        <w:t xml:space="preserve">vent subscription </w:t>
      </w:r>
      <w:r>
        <w:t>response</w:t>
      </w:r>
      <w:bookmarkEnd w:id="276"/>
    </w:p>
    <w:p w14:paraId="15D228DD" w14:textId="380F1B9D" w:rsidR="00F21492" w:rsidRDefault="00F21492" w:rsidP="00F21492">
      <w:r>
        <w:t>Table 8.</w:t>
      </w:r>
      <w:r w:rsidR="00215FDF">
        <w:rPr>
          <w:lang w:eastAsia="zh-CN"/>
        </w:rPr>
        <w:t>6</w:t>
      </w:r>
      <w:r>
        <w:t>.3.3-1 describes information elements for the service API e</w:t>
      </w:r>
      <w:r w:rsidRPr="0035047D">
        <w:t xml:space="preserve">vent subscription </w:t>
      </w:r>
      <w:r>
        <w:t>response to the consumer (VAL server, API provider) from the ADAE server.</w:t>
      </w:r>
    </w:p>
    <w:p w14:paraId="3A766CB8" w14:textId="2FEBE909" w:rsidR="00F21492" w:rsidRDefault="00F21492" w:rsidP="00F21492">
      <w:pPr>
        <w:pStyle w:val="TH"/>
      </w:pPr>
      <w:r w:rsidRPr="0035047D">
        <w:t xml:space="preserve">Table </w:t>
      </w:r>
      <w:r>
        <w:t>8</w:t>
      </w:r>
      <w:r w:rsidRPr="0035047D">
        <w:t>.</w:t>
      </w:r>
      <w:r>
        <w:t>6</w:t>
      </w:r>
      <w:r w:rsidRPr="0035047D">
        <w:t>.</w:t>
      </w:r>
      <w:r>
        <w:t>3.3</w:t>
      </w:r>
      <w:r w:rsidRPr="0035047D">
        <w:t>-1</w:t>
      </w:r>
      <w:r>
        <w:t>:</w:t>
      </w:r>
      <w:r w:rsidRPr="0035047D">
        <w:t xml:space="preserve"> </w:t>
      </w:r>
      <w:r>
        <w:t>Service API event subscription response</w:t>
      </w:r>
    </w:p>
    <w:tbl>
      <w:tblPr>
        <w:tblW w:w="8640" w:type="dxa"/>
        <w:jc w:val="center"/>
        <w:tblLayout w:type="fixed"/>
        <w:tblLook w:val="04A0" w:firstRow="1" w:lastRow="0" w:firstColumn="1" w:lastColumn="0" w:noHBand="0" w:noVBand="1"/>
      </w:tblPr>
      <w:tblGrid>
        <w:gridCol w:w="2880"/>
        <w:gridCol w:w="1440"/>
        <w:gridCol w:w="4320"/>
      </w:tblGrid>
      <w:tr w:rsidR="00F21492" w14:paraId="67EBA3F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C359ECA" w14:textId="77777777" w:rsidR="00F21492" w:rsidRDefault="00F21492" w:rsidP="002119B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019A451" w14:textId="77777777" w:rsidR="00F21492" w:rsidRDefault="00F21492" w:rsidP="002119B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C197DC" w14:textId="77777777" w:rsidR="00F21492" w:rsidRDefault="00F21492" w:rsidP="002119B0">
            <w:pPr>
              <w:pStyle w:val="TAH"/>
              <w:rPr>
                <w:kern w:val="2"/>
                <w:lang w:eastAsia="de-DE"/>
              </w:rPr>
            </w:pPr>
            <w:r>
              <w:rPr>
                <w:kern w:val="2"/>
                <w:lang w:eastAsia="de-DE"/>
              </w:rPr>
              <w:t>Description</w:t>
            </w:r>
          </w:p>
        </w:tc>
      </w:tr>
      <w:tr w:rsidR="00F21492" w14:paraId="049C60BA"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55FF35A4" w14:textId="77777777" w:rsidR="00F21492" w:rsidRDefault="00F21492" w:rsidP="002119B0">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AB9C3C6" w14:textId="77777777" w:rsidR="00F21492" w:rsidRDefault="00F21492" w:rsidP="002119B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984BB0" w14:textId="77777777" w:rsidR="00F21492" w:rsidRDefault="00F21492" w:rsidP="002119B0">
            <w:pPr>
              <w:pStyle w:val="TAL"/>
              <w:rPr>
                <w:kern w:val="2"/>
                <w:lang w:eastAsia="de-DE"/>
              </w:rPr>
            </w:pPr>
            <w:r>
              <w:rPr>
                <w:kern w:val="2"/>
                <w:lang w:eastAsia="de-DE"/>
              </w:rPr>
              <w:t>The result of the analytics subscription request (positive or negative acknowledgement)</w:t>
            </w:r>
          </w:p>
        </w:tc>
      </w:tr>
    </w:tbl>
    <w:p w14:paraId="7E37857A" w14:textId="77777777" w:rsidR="00F21492" w:rsidRPr="00834D17" w:rsidRDefault="00F21492" w:rsidP="00F21492">
      <w:pPr>
        <w:pStyle w:val="TH"/>
        <w:rPr>
          <w:lang w:val="en-US"/>
        </w:rPr>
      </w:pPr>
    </w:p>
    <w:p w14:paraId="33088538" w14:textId="61C3EF74" w:rsidR="00F21492" w:rsidRDefault="00F21492" w:rsidP="00F21492">
      <w:pPr>
        <w:pStyle w:val="Heading4"/>
      </w:pPr>
      <w:bookmarkStart w:id="277" w:name="_Toc125358274"/>
      <w:r>
        <w:rPr>
          <w:lang w:val="en-US"/>
        </w:rPr>
        <w:t>8</w:t>
      </w:r>
      <w:r>
        <w:t>.</w:t>
      </w:r>
      <w:r>
        <w:rPr>
          <w:lang w:eastAsia="zh-CN"/>
        </w:rPr>
        <w:t>6</w:t>
      </w:r>
      <w:r>
        <w:t>.3.4</w:t>
      </w:r>
      <w:r>
        <w:tab/>
        <w:t>Historical service API logs</w:t>
      </w:r>
      <w:r w:rsidRPr="0035047D">
        <w:t xml:space="preserve"> </w:t>
      </w:r>
      <w:r>
        <w:t>request</w:t>
      </w:r>
      <w:bookmarkEnd w:id="277"/>
    </w:p>
    <w:p w14:paraId="68EB7E66" w14:textId="24993715" w:rsidR="00F21492" w:rsidRDefault="00F21492" w:rsidP="00F21492">
      <w:r>
        <w:t>Table 8.6.3.4-1 describes information elements for the historical service API logs</w:t>
      </w:r>
      <w:r w:rsidRPr="0035047D">
        <w:t xml:space="preserve"> </w:t>
      </w:r>
      <w:r>
        <w:t>request from the ADAE server to the A-ADRF.</w:t>
      </w:r>
    </w:p>
    <w:p w14:paraId="2D5CECB7" w14:textId="27A290CF" w:rsidR="00F21492" w:rsidRPr="0035047D" w:rsidRDefault="00F21492" w:rsidP="00F21492">
      <w:pPr>
        <w:pStyle w:val="TH"/>
      </w:pPr>
      <w:r w:rsidRPr="0035047D">
        <w:lastRenderedPageBreak/>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F21492" w:rsidRPr="0035047D" w14:paraId="640D7C79"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60F20444" w14:textId="77777777" w:rsidR="00F21492" w:rsidRPr="0035047D" w:rsidRDefault="00F21492" w:rsidP="002119B0">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F9A9219" w14:textId="77777777" w:rsidR="00F21492" w:rsidRPr="0035047D" w:rsidRDefault="00F21492" w:rsidP="002119B0">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27E3AA6A" w14:textId="77777777" w:rsidR="00F21492" w:rsidRPr="0035047D" w:rsidRDefault="00F21492" w:rsidP="002119B0">
            <w:pPr>
              <w:pStyle w:val="TAH"/>
            </w:pPr>
            <w:r w:rsidRPr="0035047D">
              <w:t>Description</w:t>
            </w:r>
          </w:p>
        </w:tc>
      </w:tr>
      <w:tr w:rsidR="00F21492" w:rsidRPr="0035047D" w14:paraId="67193C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746D113C" w14:textId="77777777" w:rsidR="00F21492" w:rsidRPr="0035047D" w:rsidRDefault="00F21492" w:rsidP="002119B0">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173B1E7D"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D6645"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1000E188"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E24C0BD" w14:textId="77777777" w:rsidR="00F21492" w:rsidRPr="0035047D" w:rsidRDefault="00F21492" w:rsidP="002119B0">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7302EB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11EA1" w14:textId="77777777" w:rsidR="00F21492" w:rsidRPr="0035047D" w:rsidRDefault="00F21492" w:rsidP="002119B0">
            <w:pPr>
              <w:pStyle w:val="TAL"/>
            </w:pPr>
            <w:r w:rsidRPr="0035047D">
              <w:t>Identity information of the ADAES</w:t>
            </w:r>
          </w:p>
        </w:tc>
      </w:tr>
      <w:tr w:rsidR="00F21492" w:rsidRPr="0035047D" w14:paraId="09DAB52F"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CD8C61F" w14:textId="77777777" w:rsidR="00F21492" w:rsidRPr="0035047D" w:rsidRDefault="00F21492" w:rsidP="002119B0">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33551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F74407C" w14:textId="77777777" w:rsidR="00F21492" w:rsidRPr="0035047D" w:rsidRDefault="00F21492" w:rsidP="002119B0">
            <w:pPr>
              <w:pStyle w:val="TAL"/>
            </w:pPr>
            <w:r w:rsidRPr="0035047D">
              <w:t>Identity of the application service or UE for which the</w:t>
            </w:r>
            <w:r>
              <w:t xml:space="preserve"> historical</w:t>
            </w:r>
            <w:r w:rsidRPr="0035047D">
              <w:t xml:space="preserve"> API invocations apply</w:t>
            </w:r>
          </w:p>
        </w:tc>
      </w:tr>
      <w:tr w:rsidR="00F21492" w:rsidRPr="0035047D" w14:paraId="6AE11604"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26658146" w14:textId="77777777" w:rsidR="00F21492" w:rsidRPr="0035047D" w:rsidRDefault="00F21492" w:rsidP="002119B0">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1F1D32EC"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E374F11" w14:textId="77777777" w:rsidR="00F21492" w:rsidRPr="0035047D" w:rsidRDefault="00F21492" w:rsidP="002119B0">
            <w:pPr>
              <w:pStyle w:val="TAL"/>
            </w:pPr>
            <w:r w:rsidRPr="0035047D">
              <w:t>Information on target API or list of target APIs</w:t>
            </w:r>
            <w:r>
              <w:t xml:space="preserve"> (name or type)</w:t>
            </w:r>
          </w:p>
        </w:tc>
      </w:tr>
      <w:tr w:rsidR="00F21492" w:rsidRPr="0035047D" w14:paraId="491584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5816854C" w14:textId="77777777" w:rsidR="00F21492" w:rsidRPr="0035047D" w:rsidRDefault="00F21492" w:rsidP="002119B0">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730499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2831050" w14:textId="77777777" w:rsidR="00F21492" w:rsidRPr="0035047D" w:rsidRDefault="00F21492" w:rsidP="002119B0">
            <w:pPr>
              <w:pStyle w:val="TAL"/>
            </w:pPr>
            <w:r w:rsidRPr="0035047D">
              <w:t xml:space="preserve">List of query filters such as invoker's ID and IP address, service API name and version, input parameters, and invocation result </w:t>
            </w:r>
          </w:p>
        </w:tc>
      </w:tr>
      <w:tr w:rsidR="00F21492" w:rsidRPr="0035047D" w14:paraId="76022712" w14:textId="77777777" w:rsidTr="002119B0">
        <w:trPr>
          <w:trHeight w:val="515"/>
          <w:jc w:val="center"/>
        </w:trPr>
        <w:tc>
          <w:tcPr>
            <w:tcW w:w="2158" w:type="dxa"/>
            <w:tcBorders>
              <w:top w:val="single" w:sz="4" w:space="0" w:color="000000"/>
              <w:left w:val="single" w:sz="4" w:space="0" w:color="000000"/>
              <w:bottom w:val="single" w:sz="4" w:space="0" w:color="000000"/>
              <w:right w:val="nil"/>
            </w:tcBorders>
            <w:hideMark/>
          </w:tcPr>
          <w:p w14:paraId="597AF999" w14:textId="77777777" w:rsidR="00F21492" w:rsidRPr="0035047D" w:rsidRDefault="00F21492" w:rsidP="002119B0">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5DC635FA" w14:textId="77777777" w:rsidR="00F21492" w:rsidRPr="0035047D" w:rsidRDefault="00F21492" w:rsidP="002119B0">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18119808" w14:textId="77777777" w:rsidR="00F21492" w:rsidRPr="0035047D" w:rsidRDefault="00F21492" w:rsidP="002119B0">
            <w:pPr>
              <w:pStyle w:val="TAL"/>
              <w:rPr>
                <w:lang w:eastAsia="zh-CN"/>
              </w:rPr>
            </w:pPr>
            <w:r w:rsidRPr="0035047D">
              <w:rPr>
                <w:lang w:eastAsia="zh-CN"/>
              </w:rPr>
              <w:t xml:space="preserve">What type of aggregation or abstraction/filtering needs to be applied </w:t>
            </w:r>
          </w:p>
        </w:tc>
      </w:tr>
      <w:tr w:rsidR="00F21492" w:rsidRPr="0035047D" w14:paraId="5CF6F54A"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BA1D845" w14:textId="77777777" w:rsidR="00F21492" w:rsidRPr="0035047D" w:rsidRDefault="00F21492" w:rsidP="002119B0">
            <w:pPr>
              <w:pStyle w:val="TAL"/>
              <w:rPr>
                <w:lang w:eastAsia="zh-CN"/>
              </w:rPr>
            </w:pPr>
            <w:r w:rsidRPr="0035047D">
              <w:rPr>
                <w:lang w:eastAsia="zh-CN"/>
              </w:rPr>
              <w:t>Reporting format configuration</w:t>
            </w:r>
          </w:p>
        </w:tc>
        <w:tc>
          <w:tcPr>
            <w:tcW w:w="992" w:type="dxa"/>
            <w:tcBorders>
              <w:top w:val="single" w:sz="4" w:space="0" w:color="000000"/>
              <w:left w:val="single" w:sz="4" w:space="0" w:color="000000"/>
              <w:bottom w:val="single" w:sz="4" w:space="0" w:color="000000"/>
              <w:right w:val="nil"/>
            </w:tcBorders>
            <w:hideMark/>
          </w:tcPr>
          <w:p w14:paraId="1AF2BD4A"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D547AC6" w14:textId="77777777" w:rsidR="00F21492" w:rsidRPr="0035047D" w:rsidRDefault="00F21492" w:rsidP="002119B0">
            <w:pPr>
              <w:pStyle w:val="TAL"/>
            </w:pPr>
            <w:r w:rsidRPr="0035047D">
              <w:t xml:space="preserve">The logs reporting configuration (frequency, periodicity etc) </w:t>
            </w:r>
          </w:p>
        </w:tc>
      </w:tr>
      <w:tr w:rsidR="00F21492" w:rsidRPr="0035047D" w14:paraId="60A2811E"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92CFF5D" w14:textId="77777777" w:rsidR="00F21492" w:rsidRPr="0035047D" w:rsidRDefault="00F21492" w:rsidP="002119B0">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1E4D4058"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4AA343B" w14:textId="77777777" w:rsidR="00F21492" w:rsidRPr="0035047D" w:rsidRDefault="00F21492" w:rsidP="002119B0">
            <w:pPr>
              <w:pStyle w:val="TAL"/>
            </w:pPr>
            <w:r w:rsidRPr="0035047D">
              <w:t>The geographical area for which the request applies</w:t>
            </w:r>
          </w:p>
        </w:tc>
      </w:tr>
      <w:tr w:rsidR="00F21492" w:rsidRPr="0035047D" w14:paraId="53DD0896"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554032E4" w14:textId="77777777" w:rsidR="00F21492" w:rsidRPr="0035047D" w:rsidRDefault="00F21492" w:rsidP="002119B0">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1AED2A40"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77A8F6D" w14:textId="77777777" w:rsidR="00F21492" w:rsidRPr="0035047D" w:rsidRDefault="00F21492" w:rsidP="002119B0">
            <w:pPr>
              <w:pStyle w:val="TAL"/>
            </w:pPr>
            <w:r w:rsidRPr="0035047D">
              <w:t>The time validity for the request</w:t>
            </w:r>
          </w:p>
        </w:tc>
      </w:tr>
      <w:tr w:rsidR="00F21492" w:rsidRPr="0035047D" w14:paraId="27F63DD5"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619F40FA" w14:textId="77777777" w:rsidR="00F21492" w:rsidRPr="0035047D" w:rsidRDefault="00F21492" w:rsidP="002119B0">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358C92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CDE51D5" w14:textId="77777777" w:rsidR="00F21492" w:rsidRPr="0035047D" w:rsidRDefault="00F21492" w:rsidP="002119B0">
            <w:pPr>
              <w:pStyle w:val="TAL"/>
            </w:pPr>
            <w:r w:rsidRPr="0035047D">
              <w:t xml:space="preserve">The level of exposure requirement (e.g. permissions on the logs like read/write/delete..) for the logs to be exposed </w:t>
            </w:r>
          </w:p>
        </w:tc>
      </w:tr>
    </w:tbl>
    <w:p w14:paraId="2CAEEC1F" w14:textId="77777777" w:rsidR="00F21492" w:rsidRPr="0035047D" w:rsidRDefault="00F21492" w:rsidP="00F21492"/>
    <w:p w14:paraId="4DA52FA3" w14:textId="0E8EEAEE" w:rsidR="00F21492" w:rsidRDefault="00F21492" w:rsidP="00F21492">
      <w:pPr>
        <w:pStyle w:val="Heading4"/>
      </w:pPr>
      <w:bookmarkStart w:id="278" w:name="_Toc125358275"/>
      <w:r>
        <w:t>8.6.3.5</w:t>
      </w:r>
      <w:r>
        <w:tab/>
        <w:t>Historical service API logs</w:t>
      </w:r>
      <w:r w:rsidRPr="0035047D">
        <w:t xml:space="preserve"> </w:t>
      </w:r>
      <w:r>
        <w:t>response</w:t>
      </w:r>
      <w:bookmarkEnd w:id="278"/>
    </w:p>
    <w:p w14:paraId="552159E7" w14:textId="32931BE0" w:rsidR="00F21492" w:rsidRDefault="00F21492" w:rsidP="00F21492">
      <w:r>
        <w:t>Table 8.6.3.5-1 describes information elements for the historical service API logs response</w:t>
      </w:r>
      <w:r w:rsidRPr="0035047D">
        <w:t xml:space="preserve"> </w:t>
      </w:r>
      <w:r>
        <w:t>to the ADAE server from the A-ADRF.</w:t>
      </w:r>
    </w:p>
    <w:p w14:paraId="7B82DD03" w14:textId="071A3193" w:rsidR="00F21492" w:rsidRPr="0035047D" w:rsidRDefault="00F21492" w:rsidP="00F21492">
      <w:pPr>
        <w:pStyle w:val="TH"/>
        <w:rPr>
          <w:lang w:val="en-US"/>
        </w:rPr>
      </w:pPr>
      <w:r w:rsidRPr="0035047D">
        <w:t xml:space="preserve">Table </w:t>
      </w:r>
      <w:r>
        <w:t>8</w:t>
      </w:r>
      <w:r w:rsidRPr="0035047D">
        <w:t>.</w:t>
      </w:r>
      <w:r>
        <w:t>6</w:t>
      </w:r>
      <w:r w:rsidRPr="0035047D">
        <w:t>.</w:t>
      </w:r>
      <w:r>
        <w:t>3.5</w:t>
      </w:r>
      <w:r w:rsidRPr="0035047D">
        <w:t>-1</w:t>
      </w:r>
      <w:r>
        <w:t>:</w:t>
      </w:r>
      <w:r w:rsidRPr="0035047D">
        <w:t xml:space="preserve"> </w:t>
      </w:r>
      <w:r>
        <w:t>Historical service API logs</w:t>
      </w:r>
      <w:r w:rsidRPr="0035047D">
        <w:t xml:space="preserve"> </w:t>
      </w:r>
      <w:r>
        <w:t>response</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4C5C800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65C415"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9204D8A"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174BA743" w14:textId="77777777" w:rsidR="00F21492" w:rsidRPr="0035047D" w:rsidRDefault="00F21492" w:rsidP="002119B0">
            <w:pPr>
              <w:pStyle w:val="TAH"/>
            </w:pPr>
            <w:r w:rsidRPr="0035047D">
              <w:t>Description</w:t>
            </w:r>
          </w:p>
        </w:tc>
      </w:tr>
      <w:tr w:rsidR="00F21492" w:rsidRPr="0035047D" w14:paraId="4756C4B7"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3A90382" w14:textId="77777777" w:rsidR="00F21492" w:rsidRPr="0035047D" w:rsidRDefault="00F21492" w:rsidP="002119B0">
            <w:pPr>
              <w:pStyle w:val="TAL"/>
              <w:rPr>
                <w:lang w:eastAsia="zh-CN"/>
              </w:rPr>
            </w:pPr>
            <w:r w:rsidRPr="0035047D">
              <w:t>Result</w:t>
            </w:r>
          </w:p>
        </w:tc>
        <w:tc>
          <w:tcPr>
            <w:tcW w:w="896" w:type="dxa"/>
            <w:tcBorders>
              <w:top w:val="single" w:sz="4" w:space="0" w:color="000000"/>
              <w:left w:val="single" w:sz="4" w:space="0" w:color="000000"/>
              <w:bottom w:val="single" w:sz="4" w:space="0" w:color="000000"/>
              <w:right w:val="nil"/>
            </w:tcBorders>
            <w:hideMark/>
          </w:tcPr>
          <w:p w14:paraId="55F86013"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48AAE8A"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2CC04D32"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C57F7D" w14:textId="77777777" w:rsidR="00F21492" w:rsidRPr="0035047D" w:rsidRDefault="00F21492" w:rsidP="002119B0">
            <w:pPr>
              <w:pStyle w:val="TAL"/>
            </w:pPr>
            <w:r w:rsidRPr="0035047D">
              <w:t xml:space="preserve">Service ID or UE ID </w:t>
            </w:r>
          </w:p>
        </w:tc>
        <w:tc>
          <w:tcPr>
            <w:tcW w:w="896" w:type="dxa"/>
            <w:tcBorders>
              <w:top w:val="single" w:sz="4" w:space="0" w:color="000000"/>
              <w:left w:val="single" w:sz="4" w:space="0" w:color="000000"/>
              <w:bottom w:val="single" w:sz="4" w:space="0" w:color="000000"/>
              <w:right w:val="nil"/>
            </w:tcBorders>
            <w:hideMark/>
          </w:tcPr>
          <w:p w14:paraId="41B8C48A"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6858ABB6" w14:textId="77777777" w:rsidR="00F21492" w:rsidRPr="0035047D" w:rsidRDefault="00F21492" w:rsidP="002119B0">
            <w:pPr>
              <w:pStyle w:val="TAL"/>
            </w:pPr>
            <w:r w:rsidRPr="0035047D">
              <w:t>Identity of the application service or UE for which the API invocations apply</w:t>
            </w:r>
          </w:p>
        </w:tc>
      </w:tr>
      <w:tr w:rsidR="00F21492" w:rsidRPr="0035047D" w14:paraId="3F1C1FD4" w14:textId="77777777" w:rsidTr="002119B0">
        <w:trPr>
          <w:trHeight w:val="491"/>
          <w:jc w:val="center"/>
        </w:trPr>
        <w:tc>
          <w:tcPr>
            <w:tcW w:w="2878" w:type="dxa"/>
            <w:tcBorders>
              <w:top w:val="single" w:sz="4" w:space="0" w:color="000000"/>
              <w:left w:val="single" w:sz="4" w:space="0" w:color="000000"/>
              <w:right w:val="nil"/>
            </w:tcBorders>
          </w:tcPr>
          <w:p w14:paraId="685E361A" w14:textId="77777777" w:rsidR="00F21492" w:rsidRPr="0035047D" w:rsidRDefault="00F21492" w:rsidP="002119B0">
            <w:pPr>
              <w:pStyle w:val="TAL"/>
              <w:rPr>
                <w:lang w:eastAsia="zh-CN"/>
              </w:rPr>
            </w:pPr>
            <w:r>
              <w:t xml:space="preserve">Target </w:t>
            </w:r>
            <w:r w:rsidRPr="0035047D">
              <w:t>API</w:t>
            </w:r>
            <w:r>
              <w:t xml:space="preserve"> (s)</w:t>
            </w:r>
            <w:r w:rsidRPr="0035047D">
              <w:t xml:space="preserve"> information</w:t>
            </w:r>
          </w:p>
        </w:tc>
        <w:tc>
          <w:tcPr>
            <w:tcW w:w="896" w:type="dxa"/>
            <w:tcBorders>
              <w:top w:val="single" w:sz="4" w:space="0" w:color="000000"/>
              <w:left w:val="single" w:sz="4" w:space="0" w:color="000000"/>
              <w:right w:val="nil"/>
            </w:tcBorders>
          </w:tcPr>
          <w:p w14:paraId="014E7378" w14:textId="77777777" w:rsidR="00F21492" w:rsidRPr="0035047D" w:rsidRDefault="00F21492" w:rsidP="002119B0">
            <w:pPr>
              <w:pStyle w:val="TAL"/>
            </w:pPr>
            <w:r w:rsidRPr="0035047D">
              <w:t>M</w:t>
            </w:r>
          </w:p>
        </w:tc>
        <w:tc>
          <w:tcPr>
            <w:tcW w:w="3966" w:type="dxa"/>
            <w:tcBorders>
              <w:top w:val="single" w:sz="4" w:space="0" w:color="000000"/>
              <w:left w:val="single" w:sz="4" w:space="0" w:color="000000"/>
              <w:right w:val="single" w:sz="4" w:space="0" w:color="000000"/>
            </w:tcBorders>
          </w:tcPr>
          <w:p w14:paraId="39B064E9" w14:textId="77777777" w:rsidR="00F21492" w:rsidRDefault="00F21492" w:rsidP="002119B0">
            <w:pPr>
              <w:pStyle w:val="TAL"/>
            </w:pPr>
            <w:r w:rsidRPr="0035047D">
              <w:t xml:space="preserve">The </w:t>
            </w:r>
            <w:r>
              <w:t xml:space="preserve">target </w:t>
            </w:r>
            <w:r w:rsidRPr="0035047D">
              <w:t xml:space="preserve">service API name or type </w:t>
            </w:r>
          </w:p>
        </w:tc>
      </w:tr>
      <w:tr w:rsidR="00F21492" w:rsidRPr="0035047D" w14:paraId="39E80417" w14:textId="77777777" w:rsidTr="002119B0">
        <w:trPr>
          <w:trHeight w:val="1666"/>
          <w:jc w:val="center"/>
        </w:trPr>
        <w:tc>
          <w:tcPr>
            <w:tcW w:w="2878" w:type="dxa"/>
            <w:tcBorders>
              <w:top w:val="single" w:sz="4" w:space="0" w:color="000000"/>
              <w:left w:val="single" w:sz="4" w:space="0" w:color="000000"/>
              <w:right w:val="nil"/>
            </w:tcBorders>
            <w:hideMark/>
          </w:tcPr>
          <w:p w14:paraId="34FDDD83" w14:textId="77777777" w:rsidR="00F21492" w:rsidRPr="0035047D" w:rsidRDefault="00F21492" w:rsidP="002119B0">
            <w:pPr>
              <w:pStyle w:val="TAL"/>
              <w:rPr>
                <w:lang w:eastAsia="zh-CN"/>
              </w:rPr>
            </w:pPr>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p>
        </w:tc>
        <w:tc>
          <w:tcPr>
            <w:tcW w:w="896" w:type="dxa"/>
            <w:tcBorders>
              <w:top w:val="single" w:sz="4" w:space="0" w:color="000000"/>
              <w:left w:val="single" w:sz="4" w:space="0" w:color="000000"/>
              <w:right w:val="nil"/>
            </w:tcBorders>
            <w:hideMark/>
          </w:tcPr>
          <w:p w14:paraId="0A27A7BC" w14:textId="77777777" w:rsidR="00F21492" w:rsidRPr="0035047D" w:rsidRDefault="00F21492" w:rsidP="002119B0">
            <w:pPr>
              <w:pStyle w:val="TAL"/>
            </w:pPr>
            <w:r w:rsidRPr="0035047D">
              <w:t>M</w:t>
            </w:r>
          </w:p>
          <w:p w14:paraId="2E5A932A" w14:textId="77777777" w:rsidR="00F21492" w:rsidRPr="0035047D" w:rsidRDefault="00F21492" w:rsidP="002119B0">
            <w:pPr>
              <w:pStyle w:val="TAL"/>
            </w:pPr>
          </w:p>
        </w:tc>
        <w:tc>
          <w:tcPr>
            <w:tcW w:w="3966" w:type="dxa"/>
            <w:tcBorders>
              <w:top w:val="single" w:sz="4" w:space="0" w:color="000000"/>
              <w:left w:val="single" w:sz="4" w:space="0" w:color="000000"/>
              <w:right w:val="single" w:sz="4" w:space="0" w:color="000000"/>
            </w:tcBorders>
            <w:hideMark/>
          </w:tcPr>
          <w:p w14:paraId="63CC911D" w14:textId="77777777" w:rsidR="00F21492" w:rsidRPr="0035047D" w:rsidRDefault="00F21492" w:rsidP="002119B0">
            <w:pPr>
              <w:pStyle w:val="TAL"/>
            </w:pPr>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 </w:t>
            </w:r>
          </w:p>
        </w:tc>
      </w:tr>
      <w:tr w:rsidR="00F21492" w:rsidRPr="0035047D" w14:paraId="7D5D86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4F1B82E" w14:textId="77777777" w:rsidR="00F21492" w:rsidRPr="0035047D" w:rsidRDefault="00F21492" w:rsidP="002119B0">
            <w:pPr>
              <w:pStyle w:val="TAL"/>
              <w:rPr>
                <w:lang w:eastAsia="zh-CN"/>
              </w:rPr>
            </w:pPr>
            <w:r>
              <w:rPr>
                <w:lang w:eastAsia="zh-CN"/>
              </w:rPr>
              <w:t>&gt;R</w:t>
            </w:r>
            <w:r w:rsidRPr="0035047D">
              <w:rPr>
                <w:lang w:eastAsia="zh-CN"/>
              </w:rPr>
              <w:t>eporting info</w:t>
            </w:r>
          </w:p>
        </w:tc>
        <w:tc>
          <w:tcPr>
            <w:tcW w:w="896" w:type="dxa"/>
            <w:tcBorders>
              <w:top w:val="single" w:sz="4" w:space="0" w:color="000000"/>
              <w:left w:val="single" w:sz="4" w:space="0" w:color="000000"/>
              <w:bottom w:val="single" w:sz="4" w:space="0" w:color="000000"/>
              <w:right w:val="nil"/>
            </w:tcBorders>
            <w:hideMark/>
          </w:tcPr>
          <w:p w14:paraId="18337DAD" w14:textId="77777777" w:rsidR="00F21492" w:rsidRPr="0035047D" w:rsidRDefault="00F21492" w:rsidP="002119B0">
            <w:pPr>
              <w:pStyle w:val="TAL"/>
            </w:pPr>
            <w:r w:rsidRPr="0035047D">
              <w:t>O</w:t>
            </w:r>
          </w:p>
        </w:tc>
        <w:tc>
          <w:tcPr>
            <w:tcW w:w="3966" w:type="dxa"/>
            <w:tcBorders>
              <w:top w:val="single" w:sz="4" w:space="0" w:color="000000"/>
              <w:left w:val="single" w:sz="4" w:space="0" w:color="000000"/>
              <w:bottom w:val="single" w:sz="4" w:space="0" w:color="000000"/>
              <w:right w:val="single" w:sz="4" w:space="0" w:color="000000"/>
            </w:tcBorders>
            <w:hideMark/>
          </w:tcPr>
          <w:p w14:paraId="0A691BD6" w14:textId="77777777" w:rsidR="00F21492" w:rsidRPr="0035047D" w:rsidRDefault="00F21492" w:rsidP="002119B0">
            <w:pPr>
              <w:pStyle w:val="TAL"/>
            </w:pPr>
            <w:r w:rsidRPr="0035047D">
              <w:t>The time and area for which the reporting applies</w:t>
            </w:r>
          </w:p>
        </w:tc>
      </w:tr>
    </w:tbl>
    <w:p w14:paraId="080C510A" w14:textId="77777777" w:rsidR="00F21492" w:rsidRPr="0035047D" w:rsidRDefault="00F21492" w:rsidP="00F21492"/>
    <w:p w14:paraId="5B8DA44E" w14:textId="302596F8" w:rsidR="00F21492" w:rsidRDefault="00F21492" w:rsidP="00F21492">
      <w:pPr>
        <w:pStyle w:val="Heading4"/>
      </w:pPr>
      <w:bookmarkStart w:id="279" w:name="_Toc125358276"/>
      <w:r>
        <w:t>8.</w:t>
      </w:r>
      <w:r>
        <w:rPr>
          <w:lang w:eastAsia="zh-CN"/>
        </w:rPr>
        <w:t>6</w:t>
      </w:r>
      <w:r>
        <w:t>.3.6</w:t>
      </w:r>
      <w:r>
        <w:tab/>
        <w:t>Service API analytics notification</w:t>
      </w:r>
      <w:bookmarkEnd w:id="279"/>
    </w:p>
    <w:p w14:paraId="63E51C99" w14:textId="770352F0" w:rsidR="00F21492" w:rsidRDefault="00F21492" w:rsidP="00F21492">
      <w:r>
        <w:t>Table 8.</w:t>
      </w:r>
      <w:r>
        <w:rPr>
          <w:lang w:eastAsia="zh-CN"/>
        </w:rPr>
        <w:t>6</w:t>
      </w:r>
      <w:r>
        <w:t>.3.5-1 describes information elements for the service API analytics notification to the subscriber/consumer from the ADAE server.</w:t>
      </w:r>
    </w:p>
    <w:p w14:paraId="678718BC" w14:textId="51FAD6E6" w:rsidR="00F21492" w:rsidRPr="0035047D" w:rsidRDefault="00F21492" w:rsidP="00F21492">
      <w:pPr>
        <w:pStyle w:val="TH"/>
        <w:rPr>
          <w:lang w:val="en-US"/>
        </w:rPr>
      </w:pPr>
      <w:r w:rsidRPr="0035047D">
        <w:lastRenderedPageBreak/>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19D473C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4CCC781"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F0E6638"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67461AF" w14:textId="77777777" w:rsidR="00F21492" w:rsidRPr="0035047D" w:rsidRDefault="00F21492" w:rsidP="002119B0">
            <w:pPr>
              <w:pStyle w:val="TAH"/>
            </w:pPr>
            <w:r w:rsidRPr="0035047D">
              <w:t>Description</w:t>
            </w:r>
          </w:p>
        </w:tc>
      </w:tr>
      <w:tr w:rsidR="00F21492" w:rsidRPr="0035047D" w14:paraId="0DD1B16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066A8724" w14:textId="77777777" w:rsidR="00F21492" w:rsidRPr="0035047D" w:rsidRDefault="00F21492" w:rsidP="002119B0">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FCF2E7E"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A377D61"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068C77A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08F9AFA" w14:textId="77777777" w:rsidR="00F21492" w:rsidRPr="0035047D" w:rsidRDefault="00F21492" w:rsidP="002119B0">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60394B80"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1124FCF" w14:textId="77777777" w:rsidR="00F21492" w:rsidRPr="0035047D" w:rsidRDefault="00F21492" w:rsidP="002119B0">
            <w:pPr>
              <w:pStyle w:val="TAL"/>
            </w:pPr>
            <w:r w:rsidRPr="0035047D">
              <w:t xml:space="preserve">The service API name or type </w:t>
            </w:r>
            <w:r>
              <w:t>for which analytics apply</w:t>
            </w:r>
          </w:p>
        </w:tc>
      </w:tr>
      <w:tr w:rsidR="00F21492" w:rsidRPr="0035047D" w14:paraId="20F16CFA"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55D788D4" w14:textId="77777777" w:rsidR="00F21492" w:rsidRPr="0035047D" w:rsidRDefault="00F21492" w:rsidP="002119B0">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8A8FF36"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6539E6D" w14:textId="77777777" w:rsidR="00F21492" w:rsidRPr="0035047D" w:rsidRDefault="00F21492" w:rsidP="002119B0">
            <w:pPr>
              <w:pStyle w:val="TAL"/>
            </w:pPr>
            <w:r w:rsidRPr="0035047D">
              <w:t xml:space="preserve">The </w:t>
            </w:r>
            <w:r>
              <w:t xml:space="preserve">analytics ID or event ID for which service API analytics is performed </w:t>
            </w:r>
            <w:r w:rsidRPr="0035047D">
              <w:t xml:space="preserve"> </w:t>
            </w:r>
          </w:p>
        </w:tc>
      </w:tr>
      <w:tr w:rsidR="00F21492" w:rsidRPr="0035047D" w14:paraId="236913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8EE8131" w14:textId="77777777" w:rsidR="00F21492" w:rsidRPr="0035047D" w:rsidRDefault="00F21492" w:rsidP="002119B0">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20DF34DB" w14:textId="77777777" w:rsidR="00F21492" w:rsidRPr="0035047D" w:rsidRDefault="00F21492" w:rsidP="002119B0">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2DFB794C" w14:textId="77777777" w:rsidR="00F21492" w:rsidRPr="0035047D" w:rsidRDefault="00F21492" w:rsidP="002119B0">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21492" w:rsidRPr="0035047D" w14:paraId="1C0B8509"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12C6C38" w14:textId="77777777" w:rsidR="00F21492" w:rsidRPr="0035047D" w:rsidRDefault="00F21492" w:rsidP="002119B0">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70404CC6" w14:textId="77777777" w:rsidR="00F21492" w:rsidRPr="0035047D" w:rsidRDefault="00F21492" w:rsidP="002119B0">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6DCE3D1D" w14:textId="77777777" w:rsidR="00F21492" w:rsidRPr="0035047D" w:rsidRDefault="00F21492" w:rsidP="002119B0">
            <w:pPr>
              <w:pStyle w:val="TAL"/>
            </w:pPr>
            <w:r>
              <w:rPr>
                <w:kern w:val="2"/>
                <w:lang w:eastAsia="de-DE"/>
              </w:rPr>
              <w:t>For predictive analytics, the achieved confidence level can be provided.</w:t>
            </w:r>
          </w:p>
        </w:tc>
      </w:tr>
      <w:tr w:rsidR="00F21492" w:rsidRPr="0035047D" w14:paraId="1BFDA4E7" w14:textId="77777777" w:rsidTr="002119B0">
        <w:trPr>
          <w:jc w:val="center"/>
        </w:trPr>
        <w:tc>
          <w:tcPr>
            <w:tcW w:w="2878" w:type="dxa"/>
            <w:tcBorders>
              <w:top w:val="single" w:sz="4" w:space="0" w:color="000000"/>
              <w:left w:val="single" w:sz="4" w:space="0" w:color="000000"/>
              <w:bottom w:val="single" w:sz="4" w:space="0" w:color="000000"/>
              <w:right w:val="nil"/>
            </w:tcBorders>
          </w:tcPr>
          <w:p w14:paraId="00FB7BB9" w14:textId="77777777" w:rsidR="00F21492" w:rsidRDefault="00F21492" w:rsidP="002119B0">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AC60654" w14:textId="77777777" w:rsidR="00F21492" w:rsidRDefault="00F21492" w:rsidP="002119B0">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9ED9F1B" w14:textId="77777777" w:rsidR="00F21492" w:rsidRDefault="00F21492" w:rsidP="002119B0">
            <w:pPr>
              <w:pStyle w:val="TAL"/>
              <w:rPr>
                <w:kern w:val="2"/>
                <w:lang w:eastAsia="de-DE"/>
              </w:rPr>
            </w:pPr>
            <w:r w:rsidRPr="0035047D">
              <w:t xml:space="preserve">Geographical or topological area for which the </w:t>
            </w:r>
            <w:r>
              <w:t>analytics apply.</w:t>
            </w:r>
          </w:p>
        </w:tc>
      </w:tr>
    </w:tbl>
    <w:p w14:paraId="6CAC0071" w14:textId="77777777" w:rsidR="00F21492" w:rsidRPr="008B0944" w:rsidRDefault="00F21492" w:rsidP="00F21492">
      <w:pPr>
        <w:rPr>
          <w:lang w:val="en-US"/>
        </w:rPr>
      </w:pPr>
    </w:p>
    <w:p w14:paraId="007C77F9" w14:textId="4DA4A132" w:rsidR="00FE154A" w:rsidRDefault="003A71BA" w:rsidP="00FE154A">
      <w:pPr>
        <w:pStyle w:val="Heading2"/>
        <w:rPr>
          <w:lang w:val="en-IN"/>
        </w:rPr>
      </w:pPr>
      <w:bookmarkStart w:id="280" w:name="_Toc125358277"/>
      <w:r>
        <w:rPr>
          <w:rFonts w:eastAsia="SimSun"/>
          <w:lang w:val="en-US" w:eastAsia="zh-CN"/>
        </w:rPr>
        <w:t>8</w:t>
      </w:r>
      <w:r w:rsidR="00FE154A">
        <w:rPr>
          <w:lang w:val="en-IN"/>
        </w:rPr>
        <w:t>.x</w:t>
      </w:r>
      <w:r w:rsidR="00FE154A">
        <w:rPr>
          <w:lang w:val="en-IN"/>
        </w:rPr>
        <w:tab/>
        <w:t>&lt;procedure name&gt;</w:t>
      </w:r>
      <w:bookmarkEnd w:id="207"/>
      <w:bookmarkEnd w:id="208"/>
      <w:bookmarkEnd w:id="209"/>
      <w:bookmarkEnd w:id="210"/>
      <w:bookmarkEnd w:id="266"/>
      <w:bookmarkEnd w:id="280"/>
    </w:p>
    <w:p w14:paraId="421347ED" w14:textId="77777777" w:rsidR="00FE154A" w:rsidRDefault="00FE154A" w:rsidP="00FE154A">
      <w:pPr>
        <w:pStyle w:val="Guidance"/>
        <w:keepNext/>
      </w:pPr>
      <w:r>
        <w:t>Add a copy of this clause for each procedure, adding a title, a general description, information flows and the procedure. Include an APIs clause if APIs are needed for the procedure.</w:t>
      </w:r>
    </w:p>
    <w:p w14:paraId="78BB18FA" w14:textId="3EBB8734" w:rsidR="00FE154A" w:rsidRDefault="003A71BA" w:rsidP="00FE154A">
      <w:pPr>
        <w:pStyle w:val="Heading3"/>
        <w:rPr>
          <w:lang w:val="en-IN"/>
        </w:rPr>
      </w:pPr>
      <w:bookmarkStart w:id="281" w:name="_Toc29234033"/>
      <w:bookmarkStart w:id="282" w:name="_Toc27161523"/>
      <w:bookmarkStart w:id="283" w:name="_Toc13594"/>
      <w:bookmarkStart w:id="284" w:name="_Toc106116333"/>
      <w:bookmarkStart w:id="285" w:name="_Toc119927581"/>
      <w:bookmarkStart w:id="286" w:name="_Toc125358278"/>
      <w:r>
        <w:rPr>
          <w:rFonts w:eastAsia="SimSun"/>
          <w:lang w:val="en-US" w:eastAsia="zh-CN"/>
        </w:rPr>
        <w:t>8</w:t>
      </w:r>
      <w:r w:rsidR="00FE154A">
        <w:rPr>
          <w:lang w:val="en-IN"/>
        </w:rPr>
        <w:t>.x.1</w:t>
      </w:r>
      <w:r w:rsidR="00FE154A">
        <w:rPr>
          <w:lang w:val="en-IN"/>
        </w:rPr>
        <w:tab/>
        <w:t>General</w:t>
      </w:r>
      <w:bookmarkEnd w:id="281"/>
      <w:bookmarkEnd w:id="282"/>
      <w:bookmarkEnd w:id="283"/>
      <w:bookmarkEnd w:id="284"/>
      <w:bookmarkEnd w:id="285"/>
      <w:bookmarkEnd w:id="286"/>
    </w:p>
    <w:p w14:paraId="3CBA17DF" w14:textId="0CC344ED" w:rsidR="00FE154A" w:rsidRDefault="003A71BA" w:rsidP="00FE154A">
      <w:pPr>
        <w:pStyle w:val="Heading3"/>
        <w:rPr>
          <w:lang w:val="en-IN"/>
        </w:rPr>
      </w:pPr>
      <w:bookmarkStart w:id="287" w:name="_Toc21456"/>
      <w:bookmarkStart w:id="288" w:name="_Toc119927582"/>
      <w:bookmarkStart w:id="289" w:name="_Toc125358279"/>
      <w:bookmarkStart w:id="290" w:name="_Toc27161524"/>
      <w:bookmarkStart w:id="291" w:name="_Toc29234034"/>
      <w:bookmarkStart w:id="292" w:name="_Toc106116334"/>
      <w:r>
        <w:rPr>
          <w:rFonts w:eastAsia="SimSun"/>
          <w:lang w:val="en-US" w:eastAsia="zh-CN"/>
        </w:rPr>
        <w:t>8</w:t>
      </w:r>
      <w:r w:rsidR="00FE154A">
        <w:rPr>
          <w:lang w:val="en-IN"/>
        </w:rPr>
        <w:t>.x.</w:t>
      </w:r>
      <w:r w:rsidR="00FE154A">
        <w:rPr>
          <w:rFonts w:eastAsia="SimSun" w:hint="eastAsia"/>
          <w:lang w:val="en-US" w:eastAsia="zh-CN"/>
        </w:rPr>
        <w:t>2</w:t>
      </w:r>
      <w:r w:rsidR="00FE154A">
        <w:rPr>
          <w:lang w:val="en-IN"/>
        </w:rPr>
        <w:tab/>
        <w:t>Procedure</w:t>
      </w:r>
      <w:bookmarkEnd w:id="287"/>
      <w:bookmarkEnd w:id="288"/>
      <w:bookmarkEnd w:id="289"/>
    </w:p>
    <w:p w14:paraId="4A3292F6" w14:textId="5C81A398" w:rsidR="00FE154A" w:rsidRDefault="003A71BA" w:rsidP="00FE154A">
      <w:pPr>
        <w:pStyle w:val="Heading3"/>
        <w:rPr>
          <w:lang w:val="en-IN"/>
        </w:rPr>
      </w:pPr>
      <w:bookmarkStart w:id="293" w:name="_Toc22234"/>
      <w:bookmarkStart w:id="294" w:name="_Toc119927583"/>
      <w:bookmarkStart w:id="295" w:name="_Toc125358280"/>
      <w:r>
        <w:rPr>
          <w:rFonts w:eastAsia="SimSun"/>
          <w:lang w:val="en-US" w:eastAsia="zh-CN"/>
        </w:rPr>
        <w:t>8</w:t>
      </w:r>
      <w:r w:rsidR="00FE154A">
        <w:rPr>
          <w:lang w:val="en-IN"/>
        </w:rPr>
        <w:t>.x.</w:t>
      </w:r>
      <w:r w:rsidR="00FE154A">
        <w:rPr>
          <w:rFonts w:eastAsia="SimSun" w:hint="eastAsia"/>
          <w:lang w:val="en-US" w:eastAsia="zh-CN"/>
        </w:rPr>
        <w:t>3</w:t>
      </w:r>
      <w:r w:rsidR="00FE154A">
        <w:rPr>
          <w:lang w:val="en-IN"/>
        </w:rPr>
        <w:tab/>
        <w:t>Information flows</w:t>
      </w:r>
      <w:bookmarkEnd w:id="290"/>
      <w:bookmarkEnd w:id="291"/>
      <w:bookmarkEnd w:id="292"/>
      <w:bookmarkEnd w:id="293"/>
      <w:bookmarkEnd w:id="294"/>
      <w:bookmarkEnd w:id="295"/>
    </w:p>
    <w:p w14:paraId="113CD61D" w14:textId="7C41FB1B" w:rsidR="00FE154A" w:rsidRDefault="00BC5094" w:rsidP="00BC5094">
      <w:pPr>
        <w:pStyle w:val="Heading1"/>
        <w:rPr>
          <w:lang w:val="en-IN"/>
        </w:rPr>
      </w:pPr>
      <w:bookmarkStart w:id="296" w:name="_Toc119927584"/>
      <w:bookmarkStart w:id="297" w:name="_Toc125358281"/>
      <w:bookmarkStart w:id="298" w:name="_Toc29234036"/>
      <w:bookmarkStart w:id="299" w:name="_Toc106116336"/>
      <w:bookmarkStart w:id="300" w:name="_Toc26606"/>
      <w:bookmarkStart w:id="301" w:name="_Toc27161526"/>
      <w:r>
        <w:rPr>
          <w:rFonts w:eastAsia="SimSun"/>
          <w:lang w:val="en-US" w:eastAsia="zh-CN"/>
        </w:rPr>
        <w:t>9</w:t>
      </w:r>
      <w:r w:rsidR="00FE154A">
        <w:rPr>
          <w:lang w:val="en-IN"/>
        </w:rPr>
        <w:tab/>
      </w:r>
      <w:r>
        <w:rPr>
          <w:lang w:val="en-IN"/>
        </w:rPr>
        <w:t xml:space="preserve">ADAE layer </w:t>
      </w:r>
      <w:r w:rsidR="00FE154A">
        <w:rPr>
          <w:lang w:val="en-IN"/>
        </w:rPr>
        <w:t>APIs</w:t>
      </w:r>
      <w:bookmarkEnd w:id="296"/>
      <w:bookmarkEnd w:id="297"/>
      <w:r w:rsidR="00FE154A">
        <w:rPr>
          <w:lang w:val="en-IN"/>
        </w:rPr>
        <w:t xml:space="preserve"> </w:t>
      </w:r>
      <w:bookmarkEnd w:id="298"/>
      <w:bookmarkEnd w:id="299"/>
      <w:bookmarkEnd w:id="300"/>
      <w:bookmarkEnd w:id="301"/>
    </w:p>
    <w:p w14:paraId="6AED325B" w14:textId="77777777" w:rsidR="00176745" w:rsidRDefault="00176745" w:rsidP="00176745">
      <w:pPr>
        <w:pStyle w:val="Guidance"/>
        <w:keepNext/>
      </w:pPr>
      <w:r>
        <w:t>This clause describes the ADAE layer APIs which are needed for the specified ADAE capabilities.</w:t>
      </w:r>
    </w:p>
    <w:p w14:paraId="1774C7FC" w14:textId="77777777" w:rsidR="00FE154A" w:rsidRDefault="00FE154A" w:rsidP="00FE154A">
      <w:pPr>
        <w:rPr>
          <w:lang w:eastAsia="ko-KR"/>
        </w:rPr>
      </w:pPr>
    </w:p>
    <w:p w14:paraId="7628D234" w14:textId="77FD2CC7" w:rsidR="00FE154A" w:rsidRDefault="00FE154A" w:rsidP="00FE154A">
      <w:pPr>
        <w:pStyle w:val="Heading8"/>
      </w:pPr>
      <w:bookmarkStart w:id="302" w:name="_Toc106116337"/>
      <w:bookmarkStart w:id="303" w:name="_Toc32523"/>
      <w:bookmarkStart w:id="304" w:name="_Toc119927585"/>
      <w:bookmarkStart w:id="305" w:name="_Toc125358282"/>
      <w:bookmarkStart w:id="306" w:name="_Hlk115778343"/>
      <w:r>
        <w:t>Annex A (informative):</w:t>
      </w:r>
      <w:r w:rsidR="00543F6A">
        <w:rPr>
          <w:rFonts w:eastAsia="SimSun"/>
          <w:lang w:val="en-US" w:eastAsia="zh-CN"/>
        </w:rPr>
        <w:br/>
      </w:r>
      <w:r>
        <w:t xml:space="preserve">Deployment </w:t>
      </w:r>
      <w:bookmarkEnd w:id="302"/>
      <w:bookmarkEnd w:id="303"/>
      <w:r w:rsidR="003A71BA">
        <w:t>scenarios</w:t>
      </w:r>
      <w:bookmarkEnd w:id="304"/>
      <w:bookmarkEnd w:id="305"/>
    </w:p>
    <w:p w14:paraId="52DD7A34" w14:textId="77777777" w:rsidR="00EF4DBA" w:rsidRDefault="00EF4DBA" w:rsidP="00543F6A">
      <w:pPr>
        <w:pStyle w:val="Heading1"/>
        <w:rPr>
          <w:lang w:val="en-IN"/>
        </w:rPr>
      </w:pPr>
      <w:bookmarkStart w:id="307" w:name="_Toc104797372"/>
      <w:bookmarkStart w:id="308" w:name="_Toc104878369"/>
      <w:bookmarkStart w:id="309" w:name="_Toc113368733"/>
      <w:bookmarkStart w:id="310" w:name="_Toc119927586"/>
      <w:bookmarkStart w:id="311" w:name="_Toc125358283"/>
      <w:r>
        <w:rPr>
          <w:lang w:val="en-IN"/>
        </w:rPr>
        <w:t>A.1</w:t>
      </w:r>
      <w:r>
        <w:rPr>
          <w:lang w:val="en-IN"/>
        </w:rPr>
        <w:tab/>
        <w:t>General</w:t>
      </w:r>
      <w:bookmarkEnd w:id="307"/>
      <w:bookmarkEnd w:id="308"/>
      <w:bookmarkEnd w:id="309"/>
      <w:bookmarkEnd w:id="310"/>
      <w:bookmarkEnd w:id="311"/>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312" w:name="_Toc96591025"/>
      <w:bookmarkStart w:id="313" w:name="_Toc104797373"/>
      <w:bookmarkStart w:id="314" w:name="_Toc104878370"/>
      <w:bookmarkStart w:id="315" w:name="_Toc113368734"/>
      <w:bookmarkStart w:id="316" w:name="_Toc119927587"/>
      <w:bookmarkStart w:id="317" w:name="_Toc125358284"/>
      <w:r>
        <w:rPr>
          <w:lang w:val="en-IN"/>
        </w:rPr>
        <w:lastRenderedPageBreak/>
        <w:t>A.2</w:t>
      </w:r>
      <w:r>
        <w:rPr>
          <w:lang w:val="en-IN"/>
        </w:rPr>
        <w:tab/>
        <w:t xml:space="preserve">Deployment model #1: </w:t>
      </w:r>
      <w:bookmarkEnd w:id="312"/>
      <w:r>
        <w:rPr>
          <w:lang w:val="en-IN"/>
        </w:rPr>
        <w:t>Cloud-deployed ADAES</w:t>
      </w:r>
      <w:bookmarkEnd w:id="313"/>
      <w:bookmarkEnd w:id="314"/>
      <w:bookmarkEnd w:id="315"/>
      <w:bookmarkEnd w:id="316"/>
      <w:bookmarkEnd w:id="317"/>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318" w:name="_Toc82472216"/>
    <w:bookmarkStart w:id="319" w:name="_Toc82473761"/>
    <w:bookmarkStart w:id="320" w:name="_Toc82473823"/>
    <w:p w14:paraId="554DDC9C" w14:textId="77777777" w:rsidR="00EF4DBA" w:rsidRDefault="00EF4DBA" w:rsidP="00EF4DBA">
      <w:pPr>
        <w:pStyle w:val="TH"/>
      </w:pPr>
      <w:r>
        <w:object w:dxaOrig="6300" w:dyaOrig="4428" w14:anchorId="5B448293">
          <v:shape id="_x0000_i1036" type="#_x0000_t75" style="width:315pt;height:221pt" o:ole="">
            <v:imagedata r:id="rId33" o:title=""/>
          </v:shape>
          <o:OLEObject Type="Embed" ProgID="Visio.Drawing.15" ShapeID="_x0000_i1036" DrawAspect="Content" ObjectID="_1736146432" r:id="rId34"/>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321" w:name="_Toc104797374"/>
      <w:bookmarkStart w:id="322" w:name="_Toc104878371"/>
      <w:bookmarkStart w:id="323" w:name="_Toc113368735"/>
      <w:bookmarkStart w:id="324" w:name="_Toc119927588"/>
      <w:bookmarkStart w:id="325" w:name="_Toc125358285"/>
      <w:r>
        <w:rPr>
          <w:lang w:val="en-IN"/>
        </w:rPr>
        <w:t>A.3</w:t>
      </w:r>
      <w:r>
        <w:rPr>
          <w:lang w:val="en-IN"/>
        </w:rPr>
        <w:tab/>
        <w:t>Deployment model #2 Edge-deployed ADAES</w:t>
      </w:r>
      <w:bookmarkEnd w:id="321"/>
      <w:bookmarkEnd w:id="322"/>
      <w:bookmarkEnd w:id="323"/>
      <w:bookmarkEnd w:id="324"/>
      <w:bookmarkEnd w:id="325"/>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37" type="#_x0000_t75" style="width:315pt;height:221pt" o:ole="">
            <v:imagedata r:id="rId35" o:title=""/>
          </v:shape>
          <o:OLEObject Type="Embed" ProgID="Visio.Drawing.15" ShapeID="_x0000_i1037" DrawAspect="Content" ObjectID="_1736146433" r:id="rId36"/>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326" w:name="_Toc104797375"/>
      <w:bookmarkStart w:id="327" w:name="_Toc104878372"/>
      <w:bookmarkStart w:id="328" w:name="_Toc113368736"/>
      <w:bookmarkStart w:id="329" w:name="_Toc119927589"/>
      <w:bookmarkStart w:id="330" w:name="_Toc125358286"/>
      <w:r>
        <w:rPr>
          <w:lang w:val="en-IN"/>
        </w:rPr>
        <w:t>A.4</w:t>
      </w:r>
      <w:r>
        <w:rPr>
          <w:lang w:val="en-IN"/>
        </w:rPr>
        <w:tab/>
        <w:t>Deployment model #3: Coordinated ADAES deployment</w:t>
      </w:r>
      <w:bookmarkEnd w:id="326"/>
      <w:bookmarkEnd w:id="327"/>
      <w:bookmarkEnd w:id="328"/>
      <w:bookmarkEnd w:id="329"/>
      <w:bookmarkEnd w:id="330"/>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38" type="#_x0000_t75" style="width:315pt;height:221pt" o:ole="">
            <v:imagedata r:id="rId37" o:title=""/>
          </v:shape>
          <o:OLEObject Type="Embed" ProgID="Visio.Drawing.15" ShapeID="_x0000_i1038" DrawAspect="Content" ObjectID="_1736146434" r:id="rId38"/>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318"/>
      <w:bookmarkEnd w:id="319"/>
      <w:bookmarkEnd w:id="320"/>
    </w:p>
    <w:p w14:paraId="77E92141" w14:textId="71B26A44" w:rsidR="00FE154A" w:rsidRDefault="00FE154A" w:rsidP="00FE154A">
      <w:pPr>
        <w:pStyle w:val="Heading8"/>
      </w:pPr>
      <w:r>
        <w:br w:type="page"/>
      </w:r>
      <w:bookmarkStart w:id="331" w:name="_Toc106116338"/>
      <w:bookmarkStart w:id="332" w:name="_Toc20434"/>
      <w:bookmarkStart w:id="333" w:name="_Toc119927590"/>
      <w:bookmarkStart w:id="334" w:name="_Toc125358287"/>
      <w:bookmarkEnd w:id="306"/>
      <w:r>
        <w:lastRenderedPageBreak/>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331"/>
      <w:bookmarkEnd w:id="332"/>
      <w:bookmarkEnd w:id="333"/>
      <w:bookmarkEnd w:id="3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335" w:name="historyclause"/>
            <w:bookmarkEnd w:id="335"/>
            <w:r>
              <w:rPr>
                <w:b/>
              </w:rPr>
              <w:t>Change history</w:t>
            </w:r>
          </w:p>
        </w:tc>
      </w:tr>
      <w:tr w:rsidR="00FE154A" w14:paraId="35B7CB1E" w14:textId="77777777" w:rsidTr="00543F6A">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r>
              <w:rPr>
                <w:b/>
                <w:sz w:val="16"/>
              </w:rPr>
              <w:t>TDoc</w:t>
            </w:r>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543F6A">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543F6A">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54FF9364" w14:textId="77777777" w:rsidR="00EF4DBA" w:rsidRDefault="00EF4DBA" w:rsidP="00A44DEA">
            <w:pPr>
              <w:pStyle w:val="TAC"/>
              <w:rPr>
                <w:sz w:val="16"/>
                <w:szCs w:val="16"/>
              </w:rPr>
            </w:pPr>
          </w:p>
        </w:tc>
        <w:tc>
          <w:tcPr>
            <w:tcW w:w="425"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543F6A">
        <w:tc>
          <w:tcPr>
            <w:tcW w:w="800" w:type="dxa"/>
            <w:shd w:val="solid" w:color="FFFFFF" w:fill="auto"/>
          </w:tcPr>
          <w:p w14:paraId="6C45A0BD" w14:textId="1FC7E66F" w:rsidR="00984D22" w:rsidRDefault="00984D22" w:rsidP="00A44DEA">
            <w:pPr>
              <w:pStyle w:val="TAC"/>
              <w:rPr>
                <w:rFonts w:eastAsia="SimSun"/>
                <w:sz w:val="16"/>
                <w:szCs w:val="16"/>
                <w:lang w:val="en-US" w:eastAsia="zh-CN"/>
              </w:rPr>
            </w:pPr>
            <w:r>
              <w:rPr>
                <w:rFonts w:eastAsia="SimSun"/>
                <w:sz w:val="16"/>
                <w:szCs w:val="16"/>
                <w:lang w:val="en-US" w:eastAsia="zh-CN"/>
              </w:rPr>
              <w:t>2022-11</w:t>
            </w:r>
          </w:p>
        </w:tc>
        <w:tc>
          <w:tcPr>
            <w:tcW w:w="800" w:type="dxa"/>
            <w:shd w:val="solid" w:color="FFFFFF" w:fill="auto"/>
          </w:tcPr>
          <w:p w14:paraId="46347124" w14:textId="0D889036" w:rsidR="00984D22" w:rsidRDefault="00984D22"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52</w:t>
            </w:r>
          </w:p>
        </w:tc>
        <w:tc>
          <w:tcPr>
            <w:tcW w:w="1094" w:type="dxa"/>
            <w:shd w:val="solid" w:color="FFFFFF" w:fill="auto"/>
          </w:tcPr>
          <w:p w14:paraId="64E53CEE" w14:textId="77777777" w:rsidR="00984D22" w:rsidRDefault="00984D22" w:rsidP="00A44DEA">
            <w:pPr>
              <w:pStyle w:val="TAC"/>
              <w:rPr>
                <w:sz w:val="16"/>
                <w:szCs w:val="16"/>
              </w:rPr>
            </w:pPr>
          </w:p>
        </w:tc>
        <w:tc>
          <w:tcPr>
            <w:tcW w:w="425" w:type="dxa"/>
            <w:shd w:val="solid" w:color="FFFFFF" w:fill="auto"/>
          </w:tcPr>
          <w:p w14:paraId="495F61E8" w14:textId="77777777" w:rsidR="00984D22" w:rsidRDefault="00984D22" w:rsidP="00A44DEA">
            <w:pPr>
              <w:pStyle w:val="TAL"/>
              <w:rPr>
                <w:sz w:val="16"/>
                <w:szCs w:val="16"/>
              </w:rPr>
            </w:pPr>
          </w:p>
        </w:tc>
        <w:tc>
          <w:tcPr>
            <w:tcW w:w="425" w:type="dxa"/>
            <w:shd w:val="solid" w:color="FFFFFF" w:fill="auto"/>
          </w:tcPr>
          <w:p w14:paraId="6B3BED40" w14:textId="77777777" w:rsidR="00984D22" w:rsidRDefault="00984D22" w:rsidP="00A44DEA">
            <w:pPr>
              <w:pStyle w:val="TAR"/>
              <w:rPr>
                <w:sz w:val="16"/>
                <w:szCs w:val="16"/>
              </w:rPr>
            </w:pPr>
          </w:p>
        </w:tc>
        <w:tc>
          <w:tcPr>
            <w:tcW w:w="425" w:type="dxa"/>
            <w:shd w:val="solid" w:color="FFFFFF" w:fill="auto"/>
          </w:tcPr>
          <w:p w14:paraId="7509A6A2" w14:textId="77777777" w:rsidR="00984D22" w:rsidRDefault="00984D22" w:rsidP="00A44DEA">
            <w:pPr>
              <w:pStyle w:val="TAC"/>
              <w:rPr>
                <w:sz w:val="16"/>
                <w:szCs w:val="16"/>
              </w:rPr>
            </w:pPr>
          </w:p>
        </w:tc>
        <w:tc>
          <w:tcPr>
            <w:tcW w:w="4962" w:type="dxa"/>
            <w:shd w:val="solid" w:color="FFFFFF" w:fill="auto"/>
          </w:tcPr>
          <w:p w14:paraId="0E4A94C2" w14:textId="3861E8F0" w:rsidR="00984D22" w:rsidRDefault="00984D22" w:rsidP="00EF4DBA">
            <w:pPr>
              <w:pStyle w:val="TAL"/>
              <w:rPr>
                <w:sz w:val="16"/>
                <w:szCs w:val="16"/>
              </w:rPr>
            </w:pPr>
            <w:r>
              <w:rPr>
                <w:sz w:val="16"/>
                <w:szCs w:val="16"/>
              </w:rPr>
              <w:t xml:space="preserve">Implementation of the following pCRs approved by SA6: </w:t>
            </w:r>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r>
              <w:rPr>
                <w:sz w:val="16"/>
                <w:szCs w:val="16"/>
              </w:rPr>
              <w:t xml:space="preserve">, </w:t>
            </w:r>
            <w:r w:rsidRPr="00984D22">
              <w:rPr>
                <w:sz w:val="16"/>
                <w:szCs w:val="16"/>
              </w:rPr>
              <w:t>S6-223494</w:t>
            </w:r>
          </w:p>
        </w:tc>
        <w:tc>
          <w:tcPr>
            <w:tcW w:w="708" w:type="dxa"/>
            <w:shd w:val="solid" w:color="FFFFFF" w:fill="auto"/>
          </w:tcPr>
          <w:p w14:paraId="5E398C59" w14:textId="1BB4BA5D" w:rsidR="00984D22" w:rsidRDefault="00984D22" w:rsidP="00A44DEA">
            <w:pPr>
              <w:pStyle w:val="TAC"/>
              <w:rPr>
                <w:rFonts w:eastAsia="SimSun"/>
                <w:sz w:val="16"/>
                <w:szCs w:val="16"/>
                <w:lang w:val="en-US" w:eastAsia="zh-CN"/>
              </w:rPr>
            </w:pPr>
            <w:r>
              <w:rPr>
                <w:rFonts w:eastAsia="SimSun"/>
                <w:sz w:val="16"/>
                <w:szCs w:val="16"/>
                <w:lang w:val="en-US" w:eastAsia="zh-CN"/>
              </w:rPr>
              <w:t>0.2.0</w:t>
            </w:r>
          </w:p>
        </w:tc>
      </w:tr>
      <w:tr w:rsidR="005E116F" w14:paraId="458909BF" w14:textId="77777777" w:rsidTr="00543F6A">
        <w:tc>
          <w:tcPr>
            <w:tcW w:w="800" w:type="dxa"/>
            <w:shd w:val="solid" w:color="FFFFFF" w:fill="auto"/>
          </w:tcPr>
          <w:p w14:paraId="2C50ADFE" w14:textId="6665B7B5" w:rsidR="005E116F" w:rsidRDefault="005E116F" w:rsidP="005E116F">
            <w:pPr>
              <w:pStyle w:val="TAC"/>
              <w:rPr>
                <w:rFonts w:eastAsia="SimSun"/>
                <w:sz w:val="16"/>
                <w:szCs w:val="16"/>
                <w:lang w:val="en-US" w:eastAsia="zh-CN"/>
              </w:rPr>
            </w:pPr>
            <w:r>
              <w:rPr>
                <w:rFonts w:eastAsia="SimSun"/>
                <w:sz w:val="16"/>
                <w:szCs w:val="16"/>
                <w:lang w:val="en-US" w:eastAsia="zh-CN"/>
              </w:rPr>
              <w:t>2023-01</w:t>
            </w:r>
          </w:p>
        </w:tc>
        <w:tc>
          <w:tcPr>
            <w:tcW w:w="800" w:type="dxa"/>
            <w:shd w:val="solid" w:color="FFFFFF" w:fill="auto"/>
          </w:tcPr>
          <w:p w14:paraId="2E2FAB83" w14:textId="10079BFC" w:rsidR="005E116F" w:rsidRDefault="005E116F" w:rsidP="005E116F">
            <w:pPr>
              <w:pStyle w:val="TAC"/>
              <w:rPr>
                <w:rFonts w:eastAsia="SimSun"/>
                <w:sz w:val="16"/>
                <w:szCs w:val="16"/>
                <w:lang w:val="en-US" w:eastAsia="zh-CN"/>
              </w:rPr>
            </w:pPr>
            <w:r>
              <w:rPr>
                <w:rFonts w:eastAsia="SimSun"/>
                <w:sz w:val="16"/>
                <w:szCs w:val="16"/>
                <w:lang w:val="en-US" w:eastAsia="zh-CN"/>
              </w:rPr>
              <w:t>SA6#52-bis-e</w:t>
            </w:r>
          </w:p>
        </w:tc>
        <w:tc>
          <w:tcPr>
            <w:tcW w:w="1094" w:type="dxa"/>
            <w:shd w:val="solid" w:color="FFFFFF" w:fill="auto"/>
          </w:tcPr>
          <w:p w14:paraId="75D389F1" w14:textId="77777777" w:rsidR="005E116F" w:rsidRDefault="005E116F" w:rsidP="005E116F">
            <w:pPr>
              <w:pStyle w:val="TAC"/>
              <w:rPr>
                <w:sz w:val="16"/>
                <w:szCs w:val="16"/>
              </w:rPr>
            </w:pPr>
          </w:p>
        </w:tc>
        <w:tc>
          <w:tcPr>
            <w:tcW w:w="425" w:type="dxa"/>
            <w:shd w:val="solid" w:color="FFFFFF" w:fill="auto"/>
          </w:tcPr>
          <w:p w14:paraId="4F5FDC15" w14:textId="77777777" w:rsidR="005E116F" w:rsidRDefault="005E116F" w:rsidP="005E116F">
            <w:pPr>
              <w:pStyle w:val="TAL"/>
              <w:rPr>
                <w:sz w:val="16"/>
                <w:szCs w:val="16"/>
              </w:rPr>
            </w:pPr>
          </w:p>
        </w:tc>
        <w:tc>
          <w:tcPr>
            <w:tcW w:w="425" w:type="dxa"/>
            <w:shd w:val="solid" w:color="FFFFFF" w:fill="auto"/>
          </w:tcPr>
          <w:p w14:paraId="2B8B0372" w14:textId="77777777" w:rsidR="005E116F" w:rsidRDefault="005E116F" w:rsidP="005E116F">
            <w:pPr>
              <w:pStyle w:val="TAR"/>
              <w:rPr>
                <w:sz w:val="16"/>
                <w:szCs w:val="16"/>
              </w:rPr>
            </w:pPr>
          </w:p>
        </w:tc>
        <w:tc>
          <w:tcPr>
            <w:tcW w:w="425" w:type="dxa"/>
            <w:shd w:val="solid" w:color="FFFFFF" w:fill="auto"/>
          </w:tcPr>
          <w:p w14:paraId="0F1002E2" w14:textId="77777777" w:rsidR="005E116F" w:rsidRDefault="005E116F" w:rsidP="005E116F">
            <w:pPr>
              <w:pStyle w:val="TAC"/>
              <w:rPr>
                <w:sz w:val="16"/>
                <w:szCs w:val="16"/>
              </w:rPr>
            </w:pPr>
          </w:p>
        </w:tc>
        <w:tc>
          <w:tcPr>
            <w:tcW w:w="4962" w:type="dxa"/>
            <w:shd w:val="solid" w:color="FFFFFF" w:fill="auto"/>
          </w:tcPr>
          <w:p w14:paraId="744B631A" w14:textId="3EA090D6" w:rsidR="005E116F" w:rsidRDefault="005E116F" w:rsidP="005E116F">
            <w:pPr>
              <w:pStyle w:val="TAL"/>
              <w:rPr>
                <w:sz w:val="16"/>
                <w:szCs w:val="16"/>
              </w:rPr>
            </w:pPr>
            <w:r>
              <w:rPr>
                <w:sz w:val="16"/>
                <w:szCs w:val="16"/>
              </w:rPr>
              <w:t xml:space="preserve">Implementation of the following pCRs approved by SA6: </w:t>
            </w:r>
            <w:r w:rsidRPr="00984D22">
              <w:rPr>
                <w:sz w:val="16"/>
                <w:szCs w:val="16"/>
              </w:rPr>
              <w:t>S6-2</w:t>
            </w:r>
            <w:r>
              <w:rPr>
                <w:sz w:val="16"/>
                <w:szCs w:val="16"/>
              </w:rPr>
              <w:t xml:space="preserve">30262, </w:t>
            </w:r>
            <w:r w:rsidRPr="00984D22">
              <w:rPr>
                <w:sz w:val="16"/>
                <w:szCs w:val="16"/>
              </w:rPr>
              <w:t>S6-2</w:t>
            </w:r>
            <w:r>
              <w:rPr>
                <w:sz w:val="16"/>
                <w:szCs w:val="16"/>
              </w:rPr>
              <w:t xml:space="preserve">30363, </w:t>
            </w:r>
            <w:r w:rsidRPr="00984D22">
              <w:rPr>
                <w:sz w:val="16"/>
                <w:szCs w:val="16"/>
              </w:rPr>
              <w:t>S6-2</w:t>
            </w:r>
            <w:r>
              <w:rPr>
                <w:sz w:val="16"/>
                <w:szCs w:val="16"/>
              </w:rPr>
              <w:t>30247</w:t>
            </w:r>
          </w:p>
        </w:tc>
        <w:tc>
          <w:tcPr>
            <w:tcW w:w="708" w:type="dxa"/>
            <w:shd w:val="solid" w:color="FFFFFF" w:fill="auto"/>
          </w:tcPr>
          <w:p w14:paraId="0B25D5D5" w14:textId="4CA293A1" w:rsidR="005E116F" w:rsidRDefault="005E116F" w:rsidP="005E116F">
            <w:pPr>
              <w:pStyle w:val="TAC"/>
              <w:rPr>
                <w:rFonts w:eastAsia="SimSun"/>
                <w:sz w:val="16"/>
                <w:szCs w:val="16"/>
                <w:lang w:val="en-US" w:eastAsia="zh-CN"/>
              </w:rPr>
            </w:pPr>
            <w:r>
              <w:rPr>
                <w:rFonts w:eastAsia="SimSun"/>
                <w:sz w:val="16"/>
                <w:szCs w:val="16"/>
                <w:lang w:val="en-US" w:eastAsia="zh-CN"/>
              </w:rPr>
              <w:t>0.3.0</w:t>
            </w:r>
          </w:p>
        </w:tc>
      </w:tr>
    </w:tbl>
    <w:p w14:paraId="3533F54E" w14:textId="77777777" w:rsidR="00FE154A" w:rsidRDefault="00FE154A" w:rsidP="00EC7080"/>
    <w:sectPr w:rsidR="00FE154A">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26186" w14:textId="77777777" w:rsidR="00804E6B" w:rsidRDefault="00804E6B">
      <w:r>
        <w:separator/>
      </w:r>
    </w:p>
  </w:endnote>
  <w:endnote w:type="continuationSeparator" w:id="0">
    <w:p w14:paraId="29FDE4E3" w14:textId="77777777" w:rsidR="00804E6B" w:rsidRDefault="00804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3E0EA" w14:textId="77777777" w:rsidR="00804E6B" w:rsidRDefault="00804E6B">
      <w:r>
        <w:separator/>
      </w:r>
    </w:p>
  </w:footnote>
  <w:footnote w:type="continuationSeparator" w:id="0">
    <w:p w14:paraId="20965DCF" w14:textId="77777777" w:rsidR="00804E6B" w:rsidRDefault="00804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51F0EF"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441F">
      <w:rPr>
        <w:rFonts w:ascii="Arial" w:hAnsi="Arial" w:cs="Arial"/>
        <w:b/>
        <w:noProof/>
        <w:sz w:val="18"/>
        <w:szCs w:val="18"/>
      </w:rPr>
      <w:t>3GPP TS 23.436 V0.3.0 (2023-01)</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452C90"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441F">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97219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9112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2910276">
    <w:abstractNumId w:val="11"/>
  </w:num>
  <w:num w:numId="4" w16cid:durableId="1063286323">
    <w:abstractNumId w:val="15"/>
  </w:num>
  <w:num w:numId="5" w16cid:durableId="334723841">
    <w:abstractNumId w:val="14"/>
  </w:num>
  <w:num w:numId="6" w16cid:durableId="1408725623">
    <w:abstractNumId w:val="13"/>
  </w:num>
  <w:num w:numId="7" w16cid:durableId="744449852">
    <w:abstractNumId w:val="9"/>
  </w:num>
  <w:num w:numId="8" w16cid:durableId="1252549151">
    <w:abstractNumId w:val="7"/>
  </w:num>
  <w:num w:numId="9" w16cid:durableId="19087093">
    <w:abstractNumId w:val="6"/>
  </w:num>
  <w:num w:numId="10" w16cid:durableId="109055681">
    <w:abstractNumId w:val="5"/>
  </w:num>
  <w:num w:numId="11" w16cid:durableId="436557275">
    <w:abstractNumId w:val="4"/>
  </w:num>
  <w:num w:numId="12" w16cid:durableId="83188578">
    <w:abstractNumId w:val="8"/>
  </w:num>
  <w:num w:numId="13" w16cid:durableId="1685666096">
    <w:abstractNumId w:val="3"/>
  </w:num>
  <w:num w:numId="14" w16cid:durableId="1391534116">
    <w:abstractNumId w:val="2"/>
  </w:num>
  <w:num w:numId="15" w16cid:durableId="2022202525">
    <w:abstractNumId w:val="1"/>
  </w:num>
  <w:num w:numId="16" w16cid:durableId="978532003">
    <w:abstractNumId w:val="0"/>
  </w:num>
  <w:num w:numId="17" w16cid:durableId="539629974">
    <w:abstractNumId w:val="12"/>
  </w:num>
  <w:num w:numId="18" w16cid:durableId="16413053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AB"/>
    <w:rsid w:val="000040D1"/>
    <w:rsid w:val="0000419C"/>
    <w:rsid w:val="00007ADD"/>
    <w:rsid w:val="00010247"/>
    <w:rsid w:val="00033397"/>
    <w:rsid w:val="00040095"/>
    <w:rsid w:val="000453C7"/>
    <w:rsid w:val="00051834"/>
    <w:rsid w:val="00054A22"/>
    <w:rsid w:val="00062023"/>
    <w:rsid w:val="000655A6"/>
    <w:rsid w:val="00080512"/>
    <w:rsid w:val="000818A5"/>
    <w:rsid w:val="000A2008"/>
    <w:rsid w:val="000B194B"/>
    <w:rsid w:val="000C47C3"/>
    <w:rsid w:val="000C4B73"/>
    <w:rsid w:val="000D58AB"/>
    <w:rsid w:val="00133525"/>
    <w:rsid w:val="00137BE5"/>
    <w:rsid w:val="00176745"/>
    <w:rsid w:val="00180FCC"/>
    <w:rsid w:val="001A3966"/>
    <w:rsid w:val="001A4C42"/>
    <w:rsid w:val="001A7420"/>
    <w:rsid w:val="001B6637"/>
    <w:rsid w:val="001C21C3"/>
    <w:rsid w:val="001D02C2"/>
    <w:rsid w:val="001E5248"/>
    <w:rsid w:val="001F0C1D"/>
    <w:rsid w:val="001F1132"/>
    <w:rsid w:val="001F168B"/>
    <w:rsid w:val="001F79B5"/>
    <w:rsid w:val="00202592"/>
    <w:rsid w:val="00215FDF"/>
    <w:rsid w:val="002347A2"/>
    <w:rsid w:val="002356C5"/>
    <w:rsid w:val="00250D36"/>
    <w:rsid w:val="0025260E"/>
    <w:rsid w:val="002675F0"/>
    <w:rsid w:val="002760EE"/>
    <w:rsid w:val="00282DD8"/>
    <w:rsid w:val="002974A5"/>
    <w:rsid w:val="002B6339"/>
    <w:rsid w:val="002E00EE"/>
    <w:rsid w:val="002F6B4C"/>
    <w:rsid w:val="003172DC"/>
    <w:rsid w:val="00317AB9"/>
    <w:rsid w:val="00322C75"/>
    <w:rsid w:val="0035462D"/>
    <w:rsid w:val="00356555"/>
    <w:rsid w:val="00364205"/>
    <w:rsid w:val="003746A3"/>
    <w:rsid w:val="003765B8"/>
    <w:rsid w:val="00376F1E"/>
    <w:rsid w:val="00397289"/>
    <w:rsid w:val="003A71BA"/>
    <w:rsid w:val="003B72C5"/>
    <w:rsid w:val="003C3971"/>
    <w:rsid w:val="00401663"/>
    <w:rsid w:val="004040E3"/>
    <w:rsid w:val="00423334"/>
    <w:rsid w:val="004345EC"/>
    <w:rsid w:val="00465515"/>
    <w:rsid w:val="00485D65"/>
    <w:rsid w:val="0049751D"/>
    <w:rsid w:val="004C30AC"/>
    <w:rsid w:val="004D3578"/>
    <w:rsid w:val="004E213A"/>
    <w:rsid w:val="004E674C"/>
    <w:rsid w:val="004F0988"/>
    <w:rsid w:val="004F3340"/>
    <w:rsid w:val="0050441F"/>
    <w:rsid w:val="0053388B"/>
    <w:rsid w:val="00535773"/>
    <w:rsid w:val="00543E6C"/>
    <w:rsid w:val="00543F6A"/>
    <w:rsid w:val="0056425D"/>
    <w:rsid w:val="00565087"/>
    <w:rsid w:val="00571CEC"/>
    <w:rsid w:val="00597B11"/>
    <w:rsid w:val="005D2E01"/>
    <w:rsid w:val="005D7526"/>
    <w:rsid w:val="005E116F"/>
    <w:rsid w:val="005E4BB2"/>
    <w:rsid w:val="005F45E8"/>
    <w:rsid w:val="005F788A"/>
    <w:rsid w:val="00602AEA"/>
    <w:rsid w:val="00614FDF"/>
    <w:rsid w:val="0063543D"/>
    <w:rsid w:val="006403B7"/>
    <w:rsid w:val="0064383C"/>
    <w:rsid w:val="00647114"/>
    <w:rsid w:val="0066567C"/>
    <w:rsid w:val="00677596"/>
    <w:rsid w:val="006912E9"/>
    <w:rsid w:val="006A323F"/>
    <w:rsid w:val="006B0B67"/>
    <w:rsid w:val="006B30D0"/>
    <w:rsid w:val="006C3D95"/>
    <w:rsid w:val="006C405B"/>
    <w:rsid w:val="006D4542"/>
    <w:rsid w:val="006E5C86"/>
    <w:rsid w:val="006F0F08"/>
    <w:rsid w:val="006F6767"/>
    <w:rsid w:val="00701116"/>
    <w:rsid w:val="00705D00"/>
    <w:rsid w:val="0071174C"/>
    <w:rsid w:val="00713C44"/>
    <w:rsid w:val="00721983"/>
    <w:rsid w:val="00734A5B"/>
    <w:rsid w:val="0074026F"/>
    <w:rsid w:val="007429F6"/>
    <w:rsid w:val="00744E76"/>
    <w:rsid w:val="00752CE9"/>
    <w:rsid w:val="00765EA3"/>
    <w:rsid w:val="00774DA4"/>
    <w:rsid w:val="00781F0F"/>
    <w:rsid w:val="0078744B"/>
    <w:rsid w:val="007B600E"/>
    <w:rsid w:val="007F0F4A"/>
    <w:rsid w:val="007F63D9"/>
    <w:rsid w:val="008028A4"/>
    <w:rsid w:val="00804E6B"/>
    <w:rsid w:val="00821B37"/>
    <w:rsid w:val="00830747"/>
    <w:rsid w:val="008331EE"/>
    <w:rsid w:val="00875D73"/>
    <w:rsid w:val="008768CA"/>
    <w:rsid w:val="008900EF"/>
    <w:rsid w:val="008C384C"/>
    <w:rsid w:val="008D1762"/>
    <w:rsid w:val="008E2D68"/>
    <w:rsid w:val="008E3974"/>
    <w:rsid w:val="008E6756"/>
    <w:rsid w:val="0090271F"/>
    <w:rsid w:val="00902E23"/>
    <w:rsid w:val="009114D7"/>
    <w:rsid w:val="0091348E"/>
    <w:rsid w:val="00917CCB"/>
    <w:rsid w:val="0092488D"/>
    <w:rsid w:val="00933FB0"/>
    <w:rsid w:val="00942EC2"/>
    <w:rsid w:val="00975318"/>
    <w:rsid w:val="0098369D"/>
    <w:rsid w:val="00984D22"/>
    <w:rsid w:val="00985B95"/>
    <w:rsid w:val="009A7FC5"/>
    <w:rsid w:val="009B2529"/>
    <w:rsid w:val="009B6450"/>
    <w:rsid w:val="009F37B7"/>
    <w:rsid w:val="00A10F02"/>
    <w:rsid w:val="00A1224D"/>
    <w:rsid w:val="00A164B4"/>
    <w:rsid w:val="00A22B8C"/>
    <w:rsid w:val="00A26956"/>
    <w:rsid w:val="00A27486"/>
    <w:rsid w:val="00A43E4F"/>
    <w:rsid w:val="00A53724"/>
    <w:rsid w:val="00A53EA0"/>
    <w:rsid w:val="00A56066"/>
    <w:rsid w:val="00A6364E"/>
    <w:rsid w:val="00A65972"/>
    <w:rsid w:val="00A73129"/>
    <w:rsid w:val="00A82346"/>
    <w:rsid w:val="00A92BA1"/>
    <w:rsid w:val="00A95A32"/>
    <w:rsid w:val="00AA27DE"/>
    <w:rsid w:val="00AB4A5D"/>
    <w:rsid w:val="00AC2165"/>
    <w:rsid w:val="00AC6BC6"/>
    <w:rsid w:val="00AD2266"/>
    <w:rsid w:val="00AD5344"/>
    <w:rsid w:val="00AE65E2"/>
    <w:rsid w:val="00AF1460"/>
    <w:rsid w:val="00B05A64"/>
    <w:rsid w:val="00B15449"/>
    <w:rsid w:val="00B608C1"/>
    <w:rsid w:val="00B93086"/>
    <w:rsid w:val="00B95A00"/>
    <w:rsid w:val="00B96D12"/>
    <w:rsid w:val="00BA19ED"/>
    <w:rsid w:val="00BA4B8D"/>
    <w:rsid w:val="00BB66E6"/>
    <w:rsid w:val="00BC0F7D"/>
    <w:rsid w:val="00BC5094"/>
    <w:rsid w:val="00BD7D31"/>
    <w:rsid w:val="00BE3255"/>
    <w:rsid w:val="00BF0C2B"/>
    <w:rsid w:val="00BF128E"/>
    <w:rsid w:val="00C02363"/>
    <w:rsid w:val="00C074DD"/>
    <w:rsid w:val="00C1496A"/>
    <w:rsid w:val="00C33079"/>
    <w:rsid w:val="00C35B9E"/>
    <w:rsid w:val="00C45231"/>
    <w:rsid w:val="00C551FF"/>
    <w:rsid w:val="00C72833"/>
    <w:rsid w:val="00C80F1D"/>
    <w:rsid w:val="00C91962"/>
    <w:rsid w:val="00C93F40"/>
    <w:rsid w:val="00CA220A"/>
    <w:rsid w:val="00CA3D0C"/>
    <w:rsid w:val="00CE4DC7"/>
    <w:rsid w:val="00CF48F6"/>
    <w:rsid w:val="00D14950"/>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2F41"/>
    <w:rsid w:val="00DC309B"/>
    <w:rsid w:val="00DC4DA2"/>
    <w:rsid w:val="00DD4C17"/>
    <w:rsid w:val="00DD74A5"/>
    <w:rsid w:val="00DF2B1F"/>
    <w:rsid w:val="00DF62CD"/>
    <w:rsid w:val="00E16509"/>
    <w:rsid w:val="00E23651"/>
    <w:rsid w:val="00E44582"/>
    <w:rsid w:val="00E7294F"/>
    <w:rsid w:val="00E74EB8"/>
    <w:rsid w:val="00E75E57"/>
    <w:rsid w:val="00E77645"/>
    <w:rsid w:val="00E82B6E"/>
    <w:rsid w:val="00EA154E"/>
    <w:rsid w:val="00EA15B0"/>
    <w:rsid w:val="00EA5EA7"/>
    <w:rsid w:val="00EC2F8E"/>
    <w:rsid w:val="00EC4A25"/>
    <w:rsid w:val="00EC7080"/>
    <w:rsid w:val="00EE3B7D"/>
    <w:rsid w:val="00EE7817"/>
    <w:rsid w:val="00EF4DBA"/>
    <w:rsid w:val="00EF608C"/>
    <w:rsid w:val="00F025A2"/>
    <w:rsid w:val="00F04712"/>
    <w:rsid w:val="00F13360"/>
    <w:rsid w:val="00F15661"/>
    <w:rsid w:val="00F21492"/>
    <w:rsid w:val="00F22EC7"/>
    <w:rsid w:val="00F325C8"/>
    <w:rsid w:val="00F653B8"/>
    <w:rsid w:val="00F73416"/>
    <w:rsid w:val="00F83641"/>
    <w:rsid w:val="00F85B75"/>
    <w:rsid w:val="00F9008D"/>
    <w:rsid w:val="00FA1266"/>
    <w:rsid w:val="00FC1192"/>
    <w:rsid w:val="00FC2778"/>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rsid w:val="00A43E4F"/>
    <w:rPr>
      <w:rFonts w:ascii="Arial" w:hAnsi="Arial"/>
      <w:sz w:val="28"/>
      <w:lang w:val="en-GB" w:eastAsia="en-US"/>
    </w:rPr>
  </w:style>
  <w:style w:type="character" w:customStyle="1" w:styleId="Heading4Char">
    <w:name w:val="Heading 4 Char"/>
    <w:basedOn w:val="DefaultParagraphFont"/>
    <w:link w:val="Heading4"/>
    <w:rsid w:val="00BF0C2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245040676">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354459412">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3.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7.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9.vsdx"/><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vsdx"/><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1.vsdx"/><Relationship Id="rId27" Type="http://schemas.openxmlformats.org/officeDocument/2006/relationships/image" Target="media/image11.emf"/><Relationship Id="rId30" Type="http://schemas.openxmlformats.org/officeDocument/2006/relationships/package" Target="embeddings/Microsoft_Visio_Drawing5.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39</Pages>
  <Words>10726</Words>
  <Characters>61140</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4</cp:revision>
  <cp:lastPrinted>2019-02-25T14:05:00Z</cp:lastPrinted>
  <dcterms:created xsi:type="dcterms:W3CDTF">2023-01-23T08:27:00Z</dcterms:created>
  <dcterms:modified xsi:type="dcterms:W3CDTF">2023-01-25T09:07:00Z</dcterms:modified>
</cp:coreProperties>
</file>