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44" w:type="dxa"/>
        <w:tblLook w:val="04A0" w:firstRow="1" w:lastRow="0" w:firstColumn="1" w:lastColumn="0" w:noHBand="0" w:noVBand="1"/>
      </w:tblPr>
      <w:tblGrid>
        <w:gridCol w:w="4939"/>
        <w:gridCol w:w="5605"/>
      </w:tblGrid>
      <w:tr w:rsidR="004F0988" w:rsidRPr="006F0BC2" w14:paraId="6420D5CF" w14:textId="77777777" w:rsidTr="00E9211C">
        <w:trPr>
          <w:trHeight w:val="787"/>
        </w:trPr>
        <w:tc>
          <w:tcPr>
            <w:tcW w:w="10544" w:type="dxa"/>
            <w:gridSpan w:val="2"/>
          </w:tcPr>
          <w:p w14:paraId="3FDEDF14" w14:textId="59FD2CBC" w:rsidR="004F0988" w:rsidRPr="006F0BC2" w:rsidRDefault="004F0988" w:rsidP="00E9211C">
            <w:pPr>
              <w:pStyle w:val="ZA"/>
              <w:framePr w:w="0" w:hRule="auto" w:wrap="auto" w:vAnchor="margin" w:hAnchor="text" w:yAlign="inline"/>
              <w:rPr>
                <w:noProof w:val="0"/>
              </w:rPr>
            </w:pPr>
            <w:bookmarkStart w:id="0" w:name="page1"/>
            <w:r w:rsidRPr="006F0BC2">
              <w:rPr>
                <w:noProof w:val="0"/>
                <w:sz w:val="64"/>
              </w:rPr>
              <w:t xml:space="preserve">3GPP </w:t>
            </w:r>
            <w:bookmarkStart w:id="1" w:name="specType1"/>
            <w:r w:rsidR="0063543D" w:rsidRPr="006F0BC2">
              <w:rPr>
                <w:noProof w:val="0"/>
                <w:sz w:val="64"/>
              </w:rPr>
              <w:t>TR</w:t>
            </w:r>
            <w:bookmarkEnd w:id="1"/>
            <w:r w:rsidRPr="006F0BC2">
              <w:rPr>
                <w:noProof w:val="0"/>
                <w:sz w:val="64"/>
              </w:rPr>
              <w:t xml:space="preserve"> </w:t>
            </w:r>
            <w:bookmarkStart w:id="2" w:name="specNumber"/>
            <w:r w:rsidR="00883457" w:rsidRPr="006F0BC2">
              <w:rPr>
                <w:noProof w:val="0"/>
                <w:sz w:val="64"/>
              </w:rPr>
              <w:t>33</w:t>
            </w:r>
            <w:r w:rsidRPr="006F0BC2">
              <w:rPr>
                <w:noProof w:val="0"/>
                <w:sz w:val="64"/>
              </w:rPr>
              <w:t>.</w:t>
            </w:r>
            <w:r w:rsidR="00772FB2" w:rsidRPr="006F0BC2">
              <w:rPr>
                <w:noProof w:val="0"/>
                <w:sz w:val="64"/>
              </w:rPr>
              <w:t>7</w:t>
            </w:r>
            <w:bookmarkEnd w:id="2"/>
            <w:r w:rsidR="001345D4" w:rsidRPr="006F0BC2">
              <w:rPr>
                <w:noProof w:val="0"/>
                <w:sz w:val="64"/>
              </w:rPr>
              <w:t>02</w:t>
            </w:r>
            <w:r w:rsidRPr="006F0BC2">
              <w:rPr>
                <w:noProof w:val="0"/>
                <w:sz w:val="64"/>
              </w:rPr>
              <w:t xml:space="preserve"> </w:t>
            </w:r>
            <w:bookmarkStart w:id="3" w:name="specVersion"/>
            <w:r w:rsidR="005235CB" w:rsidRPr="006F0BC2">
              <w:rPr>
                <w:noProof w:val="0"/>
              </w:rPr>
              <w:t>V</w:t>
            </w:r>
            <w:r w:rsidR="005235CB">
              <w:rPr>
                <w:noProof w:val="0"/>
              </w:rPr>
              <w:t>19</w:t>
            </w:r>
            <w:r w:rsidRPr="006F0BC2">
              <w:rPr>
                <w:noProof w:val="0"/>
              </w:rPr>
              <w:t>.</w:t>
            </w:r>
            <w:r w:rsidR="003433FC" w:rsidRPr="006F0BC2">
              <w:rPr>
                <w:noProof w:val="0"/>
              </w:rPr>
              <w:t>0</w:t>
            </w:r>
            <w:r w:rsidRPr="006F0BC2">
              <w:rPr>
                <w:noProof w:val="0"/>
              </w:rPr>
              <w:t>.</w:t>
            </w:r>
            <w:bookmarkEnd w:id="3"/>
            <w:r w:rsidR="005235CB">
              <w:rPr>
                <w:noProof w:val="0"/>
              </w:rPr>
              <w:t>0</w:t>
            </w:r>
            <w:r w:rsidR="005235CB" w:rsidRPr="006F0BC2">
              <w:rPr>
                <w:noProof w:val="0"/>
              </w:rPr>
              <w:t xml:space="preserve"> </w:t>
            </w:r>
            <w:r w:rsidRPr="006F0BC2">
              <w:rPr>
                <w:noProof w:val="0"/>
                <w:sz w:val="32"/>
              </w:rPr>
              <w:t>(</w:t>
            </w:r>
            <w:bookmarkStart w:id="4" w:name="issueDate"/>
            <w:r w:rsidR="00883457" w:rsidRPr="006F0BC2">
              <w:rPr>
                <w:noProof w:val="0"/>
                <w:sz w:val="32"/>
              </w:rPr>
              <w:t>2024</w:t>
            </w:r>
            <w:r w:rsidRPr="006F0BC2">
              <w:rPr>
                <w:noProof w:val="0"/>
                <w:sz w:val="32"/>
              </w:rPr>
              <w:t>-</w:t>
            </w:r>
            <w:bookmarkEnd w:id="4"/>
            <w:r w:rsidR="00BA7843" w:rsidRPr="006F0BC2">
              <w:rPr>
                <w:noProof w:val="0"/>
                <w:sz w:val="32"/>
              </w:rPr>
              <w:t>0</w:t>
            </w:r>
            <w:r w:rsidR="003433FC" w:rsidRPr="006F0BC2">
              <w:rPr>
                <w:noProof w:val="0"/>
                <w:sz w:val="32"/>
              </w:rPr>
              <w:t>9</w:t>
            </w:r>
            <w:r w:rsidRPr="006F0BC2">
              <w:rPr>
                <w:noProof w:val="0"/>
                <w:sz w:val="32"/>
              </w:rPr>
              <w:t>)</w:t>
            </w:r>
          </w:p>
        </w:tc>
      </w:tr>
      <w:tr w:rsidR="004F0988" w:rsidRPr="006F0BC2" w14:paraId="0FFD4F19" w14:textId="77777777" w:rsidTr="00E9211C">
        <w:trPr>
          <w:trHeight w:hRule="exact" w:val="1137"/>
        </w:trPr>
        <w:tc>
          <w:tcPr>
            <w:tcW w:w="10544" w:type="dxa"/>
            <w:gridSpan w:val="2"/>
          </w:tcPr>
          <w:p w14:paraId="5AB75458" w14:textId="0B6197C2" w:rsidR="004F0988" w:rsidRPr="006F0BC2" w:rsidRDefault="004F0988" w:rsidP="00133525">
            <w:pPr>
              <w:pStyle w:val="ZB"/>
              <w:framePr w:w="0" w:hRule="auto" w:wrap="auto" w:vAnchor="margin" w:hAnchor="text" w:yAlign="inline"/>
              <w:rPr>
                <w:noProof w:val="0"/>
              </w:rPr>
            </w:pPr>
            <w:r w:rsidRPr="006F0BC2">
              <w:rPr>
                <w:noProof w:val="0"/>
              </w:rPr>
              <w:t xml:space="preserve">Technical </w:t>
            </w:r>
            <w:bookmarkStart w:id="5" w:name="spectype2"/>
            <w:r w:rsidR="00D57972" w:rsidRPr="006F0BC2">
              <w:rPr>
                <w:noProof w:val="0"/>
              </w:rPr>
              <w:t>Report</w:t>
            </w:r>
            <w:bookmarkEnd w:id="5"/>
          </w:p>
          <w:p w14:paraId="462B8E42" w14:textId="07453560" w:rsidR="00BA4B8D" w:rsidRPr="006F0BC2" w:rsidRDefault="00BA4B8D" w:rsidP="00BA4B8D">
            <w:r w:rsidRPr="006F0BC2">
              <w:br/>
            </w:r>
            <w:r w:rsidRPr="006F0BC2">
              <w:br/>
            </w:r>
          </w:p>
        </w:tc>
      </w:tr>
      <w:tr w:rsidR="004F0988" w:rsidRPr="006F0BC2" w14:paraId="717C4EBE" w14:textId="77777777" w:rsidTr="00E9211C">
        <w:trPr>
          <w:trHeight w:hRule="exact" w:val="3314"/>
        </w:trPr>
        <w:tc>
          <w:tcPr>
            <w:tcW w:w="10544" w:type="dxa"/>
            <w:gridSpan w:val="2"/>
          </w:tcPr>
          <w:p w14:paraId="03D032C0" w14:textId="77777777" w:rsidR="004F0988" w:rsidRPr="006F0BC2" w:rsidRDefault="004F0988" w:rsidP="00133525">
            <w:pPr>
              <w:pStyle w:val="ZT"/>
              <w:framePr w:wrap="auto" w:hAnchor="text" w:yAlign="inline"/>
            </w:pPr>
            <w:r w:rsidRPr="006F0BC2">
              <w:t>3rd Generation Partnership Project;</w:t>
            </w:r>
          </w:p>
          <w:p w14:paraId="653799DC" w14:textId="73243A63" w:rsidR="004F0988" w:rsidRPr="006F0BC2" w:rsidRDefault="004F0988" w:rsidP="00133525">
            <w:pPr>
              <w:pStyle w:val="ZT"/>
              <w:framePr w:wrap="auto" w:hAnchor="text" w:yAlign="inline"/>
            </w:pPr>
            <w:r w:rsidRPr="006F0BC2">
              <w:t xml:space="preserve">Technical Specification Group </w:t>
            </w:r>
            <w:bookmarkStart w:id="6" w:name="specTitle"/>
            <w:r w:rsidR="00883457" w:rsidRPr="006F0BC2">
              <w:t>Services and System Aspects</w:t>
            </w:r>
            <w:r w:rsidRPr="006F0BC2">
              <w:t>;</w:t>
            </w:r>
          </w:p>
          <w:p w14:paraId="1C3B4B02" w14:textId="501E05AE" w:rsidR="00E51933" w:rsidRPr="006F0BC2" w:rsidRDefault="00445EE0" w:rsidP="00133525">
            <w:pPr>
              <w:pStyle w:val="ZT"/>
              <w:framePr w:wrap="auto" w:hAnchor="text" w:yAlign="inline"/>
            </w:pPr>
            <w:r w:rsidRPr="006F0BC2">
              <w:t xml:space="preserve">Study on </w:t>
            </w:r>
            <w:r w:rsidR="003B719D" w:rsidRPr="006F0BC2">
              <w:t>Security for mobility over non-3GPP access to avoid full primary authentication</w:t>
            </w:r>
          </w:p>
          <w:bookmarkEnd w:id="6"/>
          <w:p w14:paraId="04CAC1E0" w14:textId="1D3165D7" w:rsidR="004F0988" w:rsidRPr="006F0BC2" w:rsidRDefault="004F0988" w:rsidP="00133525">
            <w:pPr>
              <w:pStyle w:val="ZT"/>
              <w:framePr w:wrap="auto" w:hAnchor="text" w:yAlign="inline"/>
              <w:rPr>
                <w:i/>
                <w:sz w:val="28"/>
              </w:rPr>
            </w:pPr>
            <w:r w:rsidRPr="006F0BC2">
              <w:t>(</w:t>
            </w:r>
            <w:r w:rsidRPr="006F0BC2">
              <w:rPr>
                <w:rStyle w:val="ZGSM"/>
              </w:rPr>
              <w:t xml:space="preserve">Release </w:t>
            </w:r>
            <w:bookmarkStart w:id="7" w:name="specRelease"/>
            <w:r w:rsidR="00942F40" w:rsidRPr="006F0BC2">
              <w:rPr>
                <w:rStyle w:val="ZGSM"/>
              </w:rPr>
              <w:t>19</w:t>
            </w:r>
            <w:bookmarkEnd w:id="7"/>
            <w:r w:rsidRPr="006F0BC2">
              <w:t>)</w:t>
            </w:r>
          </w:p>
        </w:tc>
      </w:tr>
      <w:tr w:rsidR="00BF128E" w:rsidRPr="006F0BC2" w14:paraId="303DD8FF" w14:textId="77777777" w:rsidTr="00E9211C">
        <w:trPr>
          <w:trHeight w:val="281"/>
        </w:trPr>
        <w:tc>
          <w:tcPr>
            <w:tcW w:w="10544" w:type="dxa"/>
            <w:gridSpan w:val="2"/>
          </w:tcPr>
          <w:p w14:paraId="48E5BAD8" w14:textId="77777777" w:rsidR="00BF128E" w:rsidRPr="006F0BC2" w:rsidRDefault="00BF128E" w:rsidP="00133525">
            <w:pPr>
              <w:pStyle w:val="ZU"/>
              <w:framePr w:w="0" w:wrap="auto" w:vAnchor="margin" w:hAnchor="text" w:yAlign="inline"/>
              <w:tabs>
                <w:tab w:val="right" w:pos="10206"/>
              </w:tabs>
              <w:jc w:val="left"/>
              <w:rPr>
                <w:noProof w:val="0"/>
                <w:color w:val="0000FF"/>
              </w:rPr>
            </w:pPr>
            <w:r w:rsidRPr="006F0BC2">
              <w:rPr>
                <w:noProof w:val="0"/>
                <w:color w:val="0000FF"/>
              </w:rPr>
              <w:tab/>
            </w:r>
          </w:p>
        </w:tc>
      </w:tr>
      <w:tr w:rsidR="00D82E6F" w:rsidRPr="006F0BC2" w14:paraId="135703F2" w14:textId="77777777" w:rsidTr="00E9211C">
        <w:trPr>
          <w:trHeight w:hRule="exact" w:val="1535"/>
        </w:trPr>
        <w:tc>
          <w:tcPr>
            <w:tcW w:w="4939" w:type="dxa"/>
          </w:tcPr>
          <w:p w14:paraId="4743C82D" w14:textId="45B09F65" w:rsidR="00D82E6F" w:rsidRPr="006F0BC2" w:rsidRDefault="00007EFC" w:rsidP="00D82E6F">
            <w:pPr>
              <w:rPr>
                <w:i/>
              </w:rPr>
            </w:pPr>
            <w:r w:rsidRPr="006F0BC2">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4" w:type="dxa"/>
          </w:tcPr>
          <w:p w14:paraId="0E63523F" w14:textId="0739E409" w:rsidR="00D82E6F" w:rsidRPr="006F0BC2" w:rsidRDefault="00007EFC" w:rsidP="00D82E6F">
            <w:pPr>
              <w:jc w:val="right"/>
            </w:pPr>
            <w:r w:rsidRPr="006F0BC2">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6F0BC2" w14:paraId="4C89EF09" w14:textId="77777777" w:rsidTr="00E9211C">
        <w:trPr>
          <w:trHeight w:hRule="exact" w:val="7338"/>
        </w:trPr>
        <w:tc>
          <w:tcPr>
            <w:tcW w:w="10544" w:type="dxa"/>
            <w:gridSpan w:val="2"/>
          </w:tcPr>
          <w:p w14:paraId="46C410E2" w14:textId="77777777" w:rsidR="00883457" w:rsidRPr="006F0BC2" w:rsidRDefault="00883457" w:rsidP="00D82E6F">
            <w:pPr>
              <w:rPr>
                <w:sz w:val="16"/>
              </w:rPr>
            </w:pPr>
            <w:bookmarkStart w:id="8" w:name="warningNotice"/>
          </w:p>
          <w:p w14:paraId="0A60CCA1" w14:textId="77777777" w:rsidR="00883457" w:rsidRPr="006F0BC2" w:rsidRDefault="00883457" w:rsidP="00D82E6F">
            <w:pPr>
              <w:rPr>
                <w:sz w:val="16"/>
              </w:rPr>
            </w:pPr>
          </w:p>
          <w:p w14:paraId="3FBFE58F" w14:textId="77777777" w:rsidR="00883457" w:rsidRPr="006F0BC2" w:rsidRDefault="00883457" w:rsidP="00D82E6F">
            <w:pPr>
              <w:rPr>
                <w:sz w:val="16"/>
              </w:rPr>
            </w:pPr>
          </w:p>
          <w:p w14:paraId="1FBCC7E3" w14:textId="77777777" w:rsidR="00883457" w:rsidRPr="006F0BC2" w:rsidRDefault="00883457" w:rsidP="00D82E6F">
            <w:pPr>
              <w:rPr>
                <w:sz w:val="16"/>
              </w:rPr>
            </w:pPr>
          </w:p>
          <w:p w14:paraId="30FD409E" w14:textId="77777777" w:rsidR="00883457" w:rsidRPr="006F0BC2" w:rsidRDefault="00883457" w:rsidP="00D82E6F">
            <w:pPr>
              <w:rPr>
                <w:sz w:val="16"/>
              </w:rPr>
            </w:pPr>
          </w:p>
          <w:p w14:paraId="0E37F1FB" w14:textId="77777777" w:rsidR="00883457" w:rsidRPr="006F0BC2" w:rsidRDefault="00883457" w:rsidP="00D82E6F">
            <w:pPr>
              <w:rPr>
                <w:sz w:val="16"/>
              </w:rPr>
            </w:pPr>
          </w:p>
          <w:p w14:paraId="39127A7B" w14:textId="77777777" w:rsidR="00883457" w:rsidRPr="006F0BC2" w:rsidRDefault="00883457" w:rsidP="00D82E6F">
            <w:pPr>
              <w:rPr>
                <w:sz w:val="16"/>
              </w:rPr>
            </w:pPr>
          </w:p>
          <w:p w14:paraId="157C8470" w14:textId="77777777" w:rsidR="00883457" w:rsidRPr="006F0BC2" w:rsidRDefault="00883457" w:rsidP="00D82E6F">
            <w:pPr>
              <w:rPr>
                <w:sz w:val="16"/>
              </w:rPr>
            </w:pPr>
          </w:p>
          <w:p w14:paraId="1FF82F72" w14:textId="77777777" w:rsidR="00883457" w:rsidRPr="006F0BC2" w:rsidRDefault="00883457" w:rsidP="00D82E6F">
            <w:pPr>
              <w:rPr>
                <w:sz w:val="16"/>
              </w:rPr>
            </w:pPr>
          </w:p>
          <w:p w14:paraId="491AAAA7" w14:textId="77777777" w:rsidR="00883457" w:rsidRPr="006F0BC2" w:rsidRDefault="00883457" w:rsidP="00D82E6F">
            <w:pPr>
              <w:rPr>
                <w:sz w:val="16"/>
              </w:rPr>
            </w:pPr>
          </w:p>
          <w:p w14:paraId="00DF3A8F" w14:textId="77777777" w:rsidR="00883457" w:rsidRPr="006F0BC2" w:rsidRDefault="00883457" w:rsidP="00D82E6F">
            <w:pPr>
              <w:rPr>
                <w:sz w:val="16"/>
              </w:rPr>
            </w:pPr>
          </w:p>
          <w:p w14:paraId="4C515952" w14:textId="77777777" w:rsidR="00883457" w:rsidRPr="006F0BC2" w:rsidRDefault="00883457" w:rsidP="00D82E6F">
            <w:pPr>
              <w:rPr>
                <w:sz w:val="16"/>
              </w:rPr>
            </w:pPr>
          </w:p>
          <w:p w14:paraId="0F6461C4" w14:textId="77777777" w:rsidR="00883457" w:rsidRPr="006F0BC2" w:rsidRDefault="00883457" w:rsidP="00D82E6F">
            <w:pPr>
              <w:rPr>
                <w:sz w:val="16"/>
              </w:rPr>
            </w:pPr>
          </w:p>
          <w:p w14:paraId="3E2F3B2A" w14:textId="77777777" w:rsidR="00883457" w:rsidRPr="006F0BC2" w:rsidRDefault="00883457" w:rsidP="00D82E6F">
            <w:pPr>
              <w:rPr>
                <w:sz w:val="16"/>
              </w:rPr>
            </w:pPr>
          </w:p>
          <w:p w14:paraId="1E3A8500" w14:textId="77777777" w:rsidR="00883457" w:rsidRPr="006F0BC2" w:rsidRDefault="00883457" w:rsidP="00D82E6F">
            <w:pPr>
              <w:rPr>
                <w:sz w:val="16"/>
              </w:rPr>
            </w:pPr>
          </w:p>
          <w:p w14:paraId="7F087356" w14:textId="77777777" w:rsidR="00883457" w:rsidRPr="006F0BC2" w:rsidRDefault="00883457" w:rsidP="00D82E6F">
            <w:pPr>
              <w:rPr>
                <w:sz w:val="16"/>
              </w:rPr>
            </w:pPr>
          </w:p>
          <w:p w14:paraId="240251E6" w14:textId="188D47CE" w:rsidR="00D82E6F" w:rsidRPr="006F0BC2" w:rsidRDefault="00D82E6F" w:rsidP="00D82E6F">
            <w:pPr>
              <w:rPr>
                <w:sz w:val="16"/>
              </w:rPr>
            </w:pPr>
            <w:r w:rsidRPr="006F0BC2">
              <w:rPr>
                <w:sz w:val="16"/>
              </w:rPr>
              <w:t>The present document has been developed within the 3rd Generation Partnership Project (3GPP</w:t>
            </w:r>
            <w:r w:rsidRPr="006F0BC2">
              <w:rPr>
                <w:sz w:val="16"/>
                <w:vertAlign w:val="superscript"/>
              </w:rPr>
              <w:t xml:space="preserve"> TM</w:t>
            </w:r>
            <w:r w:rsidRPr="006F0BC2">
              <w:rPr>
                <w:sz w:val="16"/>
              </w:rPr>
              <w:t>) and may be further elaborated for the purposes of 3GPP.</w:t>
            </w:r>
            <w:r w:rsidRPr="006F0BC2">
              <w:rPr>
                <w:sz w:val="16"/>
              </w:rPr>
              <w:br/>
              <w:t>The present document has not been subject to any approval process by the 3GPP</w:t>
            </w:r>
            <w:r w:rsidRPr="006F0BC2">
              <w:rPr>
                <w:sz w:val="16"/>
                <w:vertAlign w:val="superscript"/>
              </w:rPr>
              <w:t xml:space="preserve"> </w:t>
            </w:r>
            <w:r w:rsidRPr="006F0BC2">
              <w:rPr>
                <w:sz w:val="16"/>
              </w:rPr>
              <w:t xml:space="preserve">Organizational Partners and </w:t>
            </w:r>
            <w:r w:rsidRPr="00FD323D">
              <w:rPr>
                <w:sz w:val="16"/>
              </w:rPr>
              <w:t>shall</w:t>
            </w:r>
            <w:r w:rsidRPr="006F0BC2">
              <w:rPr>
                <w:sz w:val="16"/>
              </w:rPr>
              <w:t xml:space="preserve"> not be implemented.</w:t>
            </w:r>
            <w:r w:rsidRPr="006F0BC2">
              <w:rPr>
                <w:sz w:val="16"/>
              </w:rPr>
              <w:br/>
              <w:t>This Specification is provided for future development work within 3GPP</w:t>
            </w:r>
            <w:r w:rsidRPr="006F0BC2">
              <w:rPr>
                <w:sz w:val="16"/>
                <w:vertAlign w:val="superscript"/>
              </w:rPr>
              <w:t xml:space="preserve"> </w:t>
            </w:r>
            <w:r w:rsidRPr="006F0BC2">
              <w:rPr>
                <w:sz w:val="16"/>
              </w:rPr>
              <w:t>only. The Organizational Partners accept no liability for any use of this Specification.</w:t>
            </w:r>
            <w:r w:rsidRPr="006F0BC2">
              <w:rPr>
                <w:sz w:val="16"/>
              </w:rPr>
              <w:br/>
              <w:t>Specifications and Reports for implementation of the 3GPP</w:t>
            </w:r>
            <w:r w:rsidRPr="006F0BC2">
              <w:rPr>
                <w:sz w:val="16"/>
                <w:vertAlign w:val="superscript"/>
              </w:rPr>
              <w:t xml:space="preserve"> TM</w:t>
            </w:r>
            <w:r w:rsidRPr="006F0BC2">
              <w:rPr>
                <w:sz w:val="16"/>
              </w:rPr>
              <w:t xml:space="preserve"> system should be obtained via the 3GPP Organizational Partners' Publications Offices.</w:t>
            </w:r>
            <w:bookmarkEnd w:id="8"/>
          </w:p>
          <w:p w14:paraId="080CA5D2" w14:textId="77777777" w:rsidR="00D82E6F" w:rsidRPr="006F0BC2" w:rsidRDefault="00D82E6F" w:rsidP="00D82E6F">
            <w:pPr>
              <w:pStyle w:val="ZV"/>
              <w:framePr w:w="0" w:wrap="auto" w:vAnchor="margin" w:hAnchor="text" w:yAlign="inline"/>
              <w:rPr>
                <w:noProof w:val="0"/>
              </w:rPr>
            </w:pPr>
          </w:p>
          <w:p w14:paraId="684224C8" w14:textId="77777777" w:rsidR="00D82E6F" w:rsidRPr="006F0BC2" w:rsidRDefault="00D82E6F" w:rsidP="00D82E6F">
            <w:pPr>
              <w:rPr>
                <w:sz w:val="16"/>
              </w:rPr>
            </w:pPr>
          </w:p>
        </w:tc>
      </w:tr>
      <w:bookmarkEnd w:id="0"/>
    </w:tbl>
    <w:p w14:paraId="62A41910" w14:textId="77777777" w:rsidR="00080512" w:rsidRPr="006F0BC2" w:rsidRDefault="00080512">
      <w:pPr>
        <w:sectPr w:rsidR="00080512" w:rsidRPr="006F0BC2" w:rsidSect="00E76095">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F0BC2" w14:paraId="779AAB31" w14:textId="77777777" w:rsidTr="00133525">
        <w:trPr>
          <w:trHeight w:hRule="exact" w:val="5670"/>
        </w:trPr>
        <w:tc>
          <w:tcPr>
            <w:tcW w:w="10423" w:type="dxa"/>
            <w:shd w:val="clear" w:color="auto" w:fill="auto"/>
          </w:tcPr>
          <w:p w14:paraId="4C627120" w14:textId="77777777" w:rsidR="00E16509" w:rsidRPr="006F0BC2" w:rsidRDefault="00E16509" w:rsidP="00E16509">
            <w:bookmarkStart w:id="9" w:name="page2"/>
          </w:p>
        </w:tc>
      </w:tr>
      <w:tr w:rsidR="00E16509" w:rsidRPr="006F0BC2" w14:paraId="7A3B3A7F" w14:textId="77777777" w:rsidTr="00C074DD">
        <w:trPr>
          <w:trHeight w:hRule="exact" w:val="5387"/>
        </w:trPr>
        <w:tc>
          <w:tcPr>
            <w:tcW w:w="10423" w:type="dxa"/>
            <w:shd w:val="clear" w:color="auto" w:fill="auto"/>
          </w:tcPr>
          <w:p w14:paraId="03A67D73" w14:textId="77777777" w:rsidR="00E16509" w:rsidRPr="006F0BC2" w:rsidRDefault="00E16509" w:rsidP="00133525">
            <w:pPr>
              <w:pStyle w:val="FP"/>
              <w:spacing w:after="240"/>
              <w:ind w:left="2835" w:right="2835"/>
              <w:jc w:val="center"/>
              <w:rPr>
                <w:rFonts w:ascii="Arial" w:hAnsi="Arial"/>
                <w:b/>
                <w:i/>
              </w:rPr>
            </w:pPr>
            <w:bookmarkStart w:id="10" w:name="coords3gpp"/>
            <w:r w:rsidRPr="006F0BC2">
              <w:rPr>
                <w:rFonts w:ascii="Arial" w:hAnsi="Arial"/>
                <w:b/>
                <w:i/>
              </w:rPr>
              <w:t>3GPP</w:t>
            </w:r>
          </w:p>
          <w:p w14:paraId="252767FD" w14:textId="77777777" w:rsidR="00E16509" w:rsidRPr="006F0BC2" w:rsidRDefault="00E16509" w:rsidP="00133525">
            <w:pPr>
              <w:pStyle w:val="FP"/>
              <w:pBdr>
                <w:bottom w:val="single" w:sz="6" w:space="1" w:color="auto"/>
              </w:pBdr>
              <w:ind w:left="2835" w:right="2835"/>
              <w:jc w:val="center"/>
            </w:pPr>
            <w:r w:rsidRPr="006F0BC2">
              <w:t>Postal address</w:t>
            </w:r>
          </w:p>
          <w:p w14:paraId="73CD2C20" w14:textId="77777777" w:rsidR="00E16509" w:rsidRPr="006F0BC2" w:rsidRDefault="00E16509" w:rsidP="00133525">
            <w:pPr>
              <w:pStyle w:val="FP"/>
              <w:ind w:left="2835" w:right="2835"/>
              <w:jc w:val="center"/>
              <w:rPr>
                <w:rFonts w:ascii="Arial" w:hAnsi="Arial"/>
                <w:sz w:val="18"/>
              </w:rPr>
            </w:pPr>
          </w:p>
          <w:p w14:paraId="2122B1F3" w14:textId="77777777" w:rsidR="00E16509" w:rsidRPr="006F0BC2" w:rsidRDefault="00E16509" w:rsidP="00133525">
            <w:pPr>
              <w:pStyle w:val="FP"/>
              <w:pBdr>
                <w:bottom w:val="single" w:sz="6" w:space="1" w:color="auto"/>
              </w:pBdr>
              <w:spacing w:before="240"/>
              <w:ind w:left="2835" w:right="2835"/>
              <w:jc w:val="center"/>
            </w:pPr>
            <w:r w:rsidRPr="006F0BC2">
              <w:t>3GPP support office address</w:t>
            </w:r>
          </w:p>
          <w:p w14:paraId="4B118786" w14:textId="77777777" w:rsidR="00E16509" w:rsidRPr="005235CB" w:rsidRDefault="00E16509" w:rsidP="00133525">
            <w:pPr>
              <w:pStyle w:val="FP"/>
              <w:ind w:left="2835" w:right="2835"/>
              <w:jc w:val="center"/>
              <w:rPr>
                <w:rFonts w:ascii="Arial" w:hAnsi="Arial"/>
                <w:sz w:val="18"/>
                <w:lang w:val="fr-FR"/>
              </w:rPr>
            </w:pPr>
            <w:r w:rsidRPr="005235CB">
              <w:rPr>
                <w:rFonts w:ascii="Arial" w:hAnsi="Arial"/>
                <w:sz w:val="18"/>
                <w:lang w:val="fr-FR"/>
              </w:rPr>
              <w:t>650 Route des Lucioles - Sophia Antipolis</w:t>
            </w:r>
          </w:p>
          <w:p w14:paraId="7A890E1F" w14:textId="77777777" w:rsidR="00E16509" w:rsidRPr="005235CB" w:rsidRDefault="00E16509" w:rsidP="00133525">
            <w:pPr>
              <w:pStyle w:val="FP"/>
              <w:ind w:left="2835" w:right="2835"/>
              <w:jc w:val="center"/>
              <w:rPr>
                <w:rFonts w:ascii="Arial" w:hAnsi="Arial"/>
                <w:sz w:val="18"/>
                <w:lang w:val="fr-FR"/>
              </w:rPr>
            </w:pPr>
            <w:r w:rsidRPr="005235CB">
              <w:rPr>
                <w:rFonts w:ascii="Arial" w:hAnsi="Arial"/>
                <w:sz w:val="18"/>
                <w:lang w:val="fr-FR"/>
              </w:rPr>
              <w:t>Valbonne - FRANCE</w:t>
            </w:r>
          </w:p>
          <w:p w14:paraId="76EFB16C" w14:textId="77777777" w:rsidR="00E16509" w:rsidRPr="006F0BC2" w:rsidRDefault="00E16509" w:rsidP="00133525">
            <w:pPr>
              <w:pStyle w:val="FP"/>
              <w:spacing w:after="20"/>
              <w:ind w:left="2835" w:right="2835"/>
              <w:jc w:val="center"/>
              <w:rPr>
                <w:rFonts w:ascii="Arial" w:hAnsi="Arial"/>
                <w:sz w:val="18"/>
              </w:rPr>
            </w:pPr>
            <w:r w:rsidRPr="006F0BC2">
              <w:rPr>
                <w:rFonts w:ascii="Arial" w:hAnsi="Arial"/>
                <w:sz w:val="18"/>
              </w:rPr>
              <w:t>Tel.: +33 4 92 94 42 00 Fax: +33 4 93 65 47 16</w:t>
            </w:r>
          </w:p>
          <w:p w14:paraId="6476674E" w14:textId="77777777" w:rsidR="00E16509" w:rsidRPr="006F0BC2" w:rsidRDefault="00E16509" w:rsidP="00133525">
            <w:pPr>
              <w:pStyle w:val="FP"/>
              <w:pBdr>
                <w:bottom w:val="single" w:sz="6" w:space="1" w:color="auto"/>
              </w:pBdr>
              <w:spacing w:before="240"/>
              <w:ind w:left="2835" w:right="2835"/>
              <w:jc w:val="center"/>
            </w:pPr>
            <w:r w:rsidRPr="006F0BC2">
              <w:t>Internet</w:t>
            </w:r>
          </w:p>
          <w:p w14:paraId="2D660AE8" w14:textId="77777777" w:rsidR="00E16509" w:rsidRPr="006F0BC2" w:rsidRDefault="00E16509" w:rsidP="00133525">
            <w:pPr>
              <w:pStyle w:val="FP"/>
              <w:ind w:left="2835" w:right="2835"/>
              <w:jc w:val="center"/>
              <w:rPr>
                <w:rFonts w:ascii="Arial" w:hAnsi="Arial"/>
                <w:sz w:val="18"/>
              </w:rPr>
            </w:pPr>
            <w:r w:rsidRPr="006F0BC2">
              <w:rPr>
                <w:rFonts w:ascii="Arial" w:hAnsi="Arial"/>
                <w:sz w:val="18"/>
              </w:rPr>
              <w:t>http://www.3gpp.org</w:t>
            </w:r>
            <w:bookmarkEnd w:id="10"/>
          </w:p>
          <w:p w14:paraId="3EBD2B84" w14:textId="77777777" w:rsidR="00E16509" w:rsidRPr="006F0BC2" w:rsidRDefault="00E16509" w:rsidP="00133525"/>
        </w:tc>
      </w:tr>
      <w:tr w:rsidR="00E16509" w:rsidRPr="006F0BC2" w14:paraId="1D69F471" w14:textId="77777777" w:rsidTr="00C074DD">
        <w:tc>
          <w:tcPr>
            <w:tcW w:w="10423" w:type="dxa"/>
            <w:shd w:val="clear" w:color="auto" w:fill="auto"/>
            <w:vAlign w:val="bottom"/>
          </w:tcPr>
          <w:p w14:paraId="4D400848" w14:textId="77777777" w:rsidR="00E16509" w:rsidRPr="006F0BC2" w:rsidRDefault="00E16509" w:rsidP="00133525">
            <w:pPr>
              <w:pStyle w:val="FP"/>
              <w:pBdr>
                <w:bottom w:val="single" w:sz="6" w:space="1" w:color="auto"/>
              </w:pBdr>
              <w:spacing w:after="240"/>
              <w:jc w:val="center"/>
              <w:rPr>
                <w:rFonts w:ascii="Arial" w:hAnsi="Arial"/>
                <w:b/>
                <w:i/>
              </w:rPr>
            </w:pPr>
            <w:bookmarkStart w:id="11" w:name="copyrightNotification"/>
            <w:r w:rsidRPr="006F0BC2">
              <w:rPr>
                <w:rFonts w:ascii="Arial" w:hAnsi="Arial"/>
                <w:b/>
                <w:i/>
              </w:rPr>
              <w:t>Copyright Notification</w:t>
            </w:r>
          </w:p>
          <w:p w14:paraId="2C8A8C99" w14:textId="77777777" w:rsidR="00E16509" w:rsidRPr="006F0BC2" w:rsidRDefault="00E16509" w:rsidP="00133525">
            <w:pPr>
              <w:pStyle w:val="FP"/>
              <w:jc w:val="center"/>
            </w:pPr>
            <w:r w:rsidRPr="006F0BC2">
              <w:t>No part may be reproduced except as authorized by written permission.</w:t>
            </w:r>
            <w:r w:rsidRPr="006F0BC2">
              <w:br/>
              <w:t>The copyright and the foregoing restriction extend to reproduction in all media.</w:t>
            </w:r>
          </w:p>
          <w:p w14:paraId="5A408646" w14:textId="77777777" w:rsidR="00E16509" w:rsidRPr="006F0BC2" w:rsidRDefault="00E16509" w:rsidP="00133525">
            <w:pPr>
              <w:pStyle w:val="FP"/>
              <w:jc w:val="center"/>
            </w:pPr>
          </w:p>
          <w:p w14:paraId="786C0A36" w14:textId="0C8276C1" w:rsidR="00E16509" w:rsidRPr="006F0BC2" w:rsidRDefault="00E16509" w:rsidP="00133525">
            <w:pPr>
              <w:pStyle w:val="FP"/>
              <w:jc w:val="center"/>
              <w:rPr>
                <w:sz w:val="18"/>
              </w:rPr>
            </w:pPr>
            <w:r w:rsidRPr="006F0BC2">
              <w:rPr>
                <w:sz w:val="18"/>
              </w:rPr>
              <w:t xml:space="preserve">© </w:t>
            </w:r>
            <w:bookmarkStart w:id="12" w:name="copyrightDate"/>
            <w:r w:rsidRPr="006F0BC2">
              <w:rPr>
                <w:sz w:val="18"/>
              </w:rPr>
              <w:t>2</w:t>
            </w:r>
            <w:r w:rsidR="008E2D68" w:rsidRPr="006F0BC2">
              <w:rPr>
                <w:sz w:val="18"/>
              </w:rPr>
              <w:t>02</w:t>
            </w:r>
            <w:bookmarkEnd w:id="12"/>
            <w:r w:rsidR="00942F40" w:rsidRPr="006F0BC2">
              <w:rPr>
                <w:sz w:val="18"/>
              </w:rPr>
              <w:t>4</w:t>
            </w:r>
            <w:r w:rsidRPr="006F0BC2">
              <w:rPr>
                <w:sz w:val="18"/>
              </w:rPr>
              <w:t>, 3GPP Organizational Partners (ARIB, ATIS, CCSA, ETSI, TSDSI, TTA, TTC).</w:t>
            </w:r>
            <w:bookmarkStart w:id="13" w:name="copyrightaddon"/>
            <w:bookmarkEnd w:id="13"/>
          </w:p>
          <w:p w14:paraId="63D0B133" w14:textId="77777777" w:rsidR="00E16509" w:rsidRPr="006F0BC2" w:rsidRDefault="00E16509" w:rsidP="00133525">
            <w:pPr>
              <w:pStyle w:val="FP"/>
              <w:jc w:val="center"/>
              <w:rPr>
                <w:sz w:val="18"/>
              </w:rPr>
            </w:pPr>
            <w:r w:rsidRPr="006F0BC2">
              <w:rPr>
                <w:sz w:val="18"/>
              </w:rPr>
              <w:t>All rights reserved.</w:t>
            </w:r>
          </w:p>
          <w:p w14:paraId="582AEDD5" w14:textId="77777777" w:rsidR="00E16509" w:rsidRPr="006F0BC2" w:rsidRDefault="00E16509" w:rsidP="00E16509">
            <w:pPr>
              <w:pStyle w:val="FP"/>
              <w:rPr>
                <w:sz w:val="18"/>
              </w:rPr>
            </w:pPr>
          </w:p>
          <w:p w14:paraId="01F2EB56" w14:textId="77777777" w:rsidR="00E16509" w:rsidRPr="006F0BC2" w:rsidRDefault="00E16509" w:rsidP="00E16509">
            <w:pPr>
              <w:pStyle w:val="FP"/>
              <w:rPr>
                <w:sz w:val="18"/>
              </w:rPr>
            </w:pPr>
            <w:r w:rsidRPr="006F0BC2">
              <w:rPr>
                <w:sz w:val="18"/>
              </w:rPr>
              <w:t>UMTS™ is a Trade Mark of ETSI registered for the benefit of its members</w:t>
            </w:r>
          </w:p>
          <w:p w14:paraId="5F3AE562" w14:textId="77777777" w:rsidR="00E16509" w:rsidRPr="006F0BC2" w:rsidRDefault="00E16509" w:rsidP="00E16509">
            <w:pPr>
              <w:pStyle w:val="FP"/>
              <w:rPr>
                <w:sz w:val="18"/>
              </w:rPr>
            </w:pPr>
            <w:r w:rsidRPr="006F0BC2">
              <w:rPr>
                <w:sz w:val="18"/>
              </w:rPr>
              <w:t>3GPP™ is a Trade Mark of ETSI registered for the benefit of its Members and of the 3GPP Organizational Partners</w:t>
            </w:r>
            <w:r w:rsidRPr="006F0BC2">
              <w:rPr>
                <w:sz w:val="18"/>
              </w:rPr>
              <w:br/>
              <w:t>LTE™ is a Trade Mark of ETSI registered for the benefit of its Members and of the 3GPP Organizational Partners</w:t>
            </w:r>
          </w:p>
          <w:p w14:paraId="717EC1B5" w14:textId="77777777" w:rsidR="00E16509" w:rsidRPr="006F0BC2" w:rsidRDefault="00E16509" w:rsidP="00E16509">
            <w:pPr>
              <w:pStyle w:val="FP"/>
              <w:rPr>
                <w:sz w:val="18"/>
              </w:rPr>
            </w:pPr>
            <w:r w:rsidRPr="006F0BC2">
              <w:rPr>
                <w:sz w:val="18"/>
              </w:rPr>
              <w:t>GSM® and the GSM logo are registered and owned by the GSM Association</w:t>
            </w:r>
            <w:bookmarkEnd w:id="11"/>
          </w:p>
          <w:p w14:paraId="26DA3D2F" w14:textId="77777777" w:rsidR="00E16509" w:rsidRPr="006F0BC2" w:rsidRDefault="00E16509" w:rsidP="00133525"/>
        </w:tc>
      </w:tr>
      <w:bookmarkEnd w:id="9"/>
    </w:tbl>
    <w:p w14:paraId="04D347A8" w14:textId="77777777" w:rsidR="00080512" w:rsidRPr="006F0BC2" w:rsidRDefault="00080512">
      <w:pPr>
        <w:pStyle w:val="TT"/>
      </w:pPr>
      <w:r w:rsidRPr="006F0BC2">
        <w:br w:type="page"/>
      </w:r>
      <w:bookmarkStart w:id="14" w:name="tableOfContents"/>
      <w:bookmarkEnd w:id="14"/>
      <w:r w:rsidRPr="006F0BC2">
        <w:lastRenderedPageBreak/>
        <w:t>Contents</w:t>
      </w:r>
    </w:p>
    <w:p w14:paraId="4BB57C52" w14:textId="176F1071" w:rsidR="00AF6934" w:rsidRDefault="004577F7">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 "1-9"</w:instrText>
      </w:r>
      <w:r>
        <w:fldChar w:fldCharType="separate"/>
      </w:r>
      <w:r w:rsidR="00AF6934">
        <w:rPr>
          <w:noProof/>
        </w:rPr>
        <w:t>Foreword</w:t>
      </w:r>
      <w:r w:rsidR="00AF6934">
        <w:rPr>
          <w:noProof/>
        </w:rPr>
        <w:tab/>
      </w:r>
      <w:r w:rsidR="00AF6934">
        <w:rPr>
          <w:noProof/>
        </w:rPr>
        <w:fldChar w:fldCharType="begin" w:fldLock="1"/>
      </w:r>
      <w:r w:rsidR="00AF6934">
        <w:rPr>
          <w:noProof/>
        </w:rPr>
        <w:instrText xml:space="preserve"> PAGEREF _Toc178272615 \h </w:instrText>
      </w:r>
      <w:r w:rsidR="00AF6934">
        <w:rPr>
          <w:noProof/>
        </w:rPr>
      </w:r>
      <w:r w:rsidR="00AF6934">
        <w:rPr>
          <w:noProof/>
        </w:rPr>
        <w:fldChar w:fldCharType="separate"/>
      </w:r>
      <w:r w:rsidR="00AF6934">
        <w:rPr>
          <w:noProof/>
        </w:rPr>
        <w:t>6</w:t>
      </w:r>
      <w:r w:rsidR="00AF6934">
        <w:rPr>
          <w:noProof/>
        </w:rPr>
        <w:fldChar w:fldCharType="end"/>
      </w:r>
    </w:p>
    <w:p w14:paraId="0C6F2EA8" w14:textId="73EE5016" w:rsidR="00AF6934" w:rsidRDefault="00AF6934">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_Toc178272616 \h </w:instrText>
      </w:r>
      <w:r>
        <w:rPr>
          <w:noProof/>
        </w:rPr>
      </w:r>
      <w:r>
        <w:rPr>
          <w:noProof/>
        </w:rPr>
        <w:fldChar w:fldCharType="separate"/>
      </w:r>
      <w:r>
        <w:rPr>
          <w:noProof/>
        </w:rPr>
        <w:t>8</w:t>
      </w:r>
      <w:r>
        <w:rPr>
          <w:noProof/>
        </w:rPr>
        <w:fldChar w:fldCharType="end"/>
      </w:r>
    </w:p>
    <w:p w14:paraId="205DA6D8" w14:textId="3FFA59EA" w:rsidR="00AF6934" w:rsidRDefault="00AF6934">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_Toc178272617 \h </w:instrText>
      </w:r>
      <w:r>
        <w:rPr>
          <w:noProof/>
        </w:rPr>
      </w:r>
      <w:r>
        <w:rPr>
          <w:noProof/>
        </w:rPr>
        <w:fldChar w:fldCharType="separate"/>
      </w:r>
      <w:r>
        <w:rPr>
          <w:noProof/>
        </w:rPr>
        <w:t>8</w:t>
      </w:r>
      <w:r>
        <w:rPr>
          <w:noProof/>
        </w:rPr>
        <w:fldChar w:fldCharType="end"/>
      </w:r>
    </w:p>
    <w:p w14:paraId="43D66EB5" w14:textId="47B962AF" w:rsidR="00AF6934" w:rsidRDefault="00AF6934">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_Toc178272618 \h </w:instrText>
      </w:r>
      <w:r>
        <w:rPr>
          <w:noProof/>
        </w:rPr>
      </w:r>
      <w:r>
        <w:rPr>
          <w:noProof/>
        </w:rPr>
        <w:fldChar w:fldCharType="separate"/>
      </w:r>
      <w:r>
        <w:rPr>
          <w:noProof/>
        </w:rPr>
        <w:t>8</w:t>
      </w:r>
      <w:r>
        <w:rPr>
          <w:noProof/>
        </w:rPr>
        <w:fldChar w:fldCharType="end"/>
      </w:r>
    </w:p>
    <w:p w14:paraId="1461DF1D" w14:textId="60A4E0F6"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_Toc178272619 \h </w:instrText>
      </w:r>
      <w:r>
        <w:rPr>
          <w:noProof/>
        </w:rPr>
      </w:r>
      <w:r>
        <w:rPr>
          <w:noProof/>
        </w:rPr>
        <w:fldChar w:fldCharType="separate"/>
      </w:r>
      <w:r>
        <w:rPr>
          <w:noProof/>
        </w:rPr>
        <w:t>8</w:t>
      </w:r>
      <w:r>
        <w:rPr>
          <w:noProof/>
        </w:rPr>
        <w:fldChar w:fldCharType="end"/>
      </w:r>
    </w:p>
    <w:p w14:paraId="09B90859" w14:textId="3DE85AC1"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_Toc178272620 \h </w:instrText>
      </w:r>
      <w:r>
        <w:rPr>
          <w:noProof/>
        </w:rPr>
      </w:r>
      <w:r>
        <w:rPr>
          <w:noProof/>
        </w:rPr>
        <w:fldChar w:fldCharType="separate"/>
      </w:r>
      <w:r>
        <w:rPr>
          <w:noProof/>
        </w:rPr>
        <w:t>9</w:t>
      </w:r>
      <w:r>
        <w:rPr>
          <w:noProof/>
        </w:rPr>
        <w:fldChar w:fldCharType="end"/>
      </w:r>
    </w:p>
    <w:p w14:paraId="1A81E346" w14:textId="6DD5E7A5"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_Toc178272621 \h </w:instrText>
      </w:r>
      <w:r>
        <w:rPr>
          <w:noProof/>
        </w:rPr>
      </w:r>
      <w:r>
        <w:rPr>
          <w:noProof/>
        </w:rPr>
        <w:fldChar w:fldCharType="separate"/>
      </w:r>
      <w:r>
        <w:rPr>
          <w:noProof/>
        </w:rPr>
        <w:t>9</w:t>
      </w:r>
      <w:r>
        <w:rPr>
          <w:noProof/>
        </w:rPr>
        <w:fldChar w:fldCharType="end"/>
      </w:r>
    </w:p>
    <w:p w14:paraId="03F8BCF7" w14:textId="3A88D78A" w:rsidR="00AF6934" w:rsidRDefault="00AF6934">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Security Assumptions</w:t>
      </w:r>
      <w:r>
        <w:rPr>
          <w:noProof/>
        </w:rPr>
        <w:tab/>
      </w:r>
      <w:r>
        <w:rPr>
          <w:noProof/>
        </w:rPr>
        <w:fldChar w:fldCharType="begin" w:fldLock="1"/>
      </w:r>
      <w:r>
        <w:rPr>
          <w:noProof/>
        </w:rPr>
        <w:instrText xml:space="preserve"> PAGEREF _Toc178272622 \h </w:instrText>
      </w:r>
      <w:r>
        <w:rPr>
          <w:noProof/>
        </w:rPr>
      </w:r>
      <w:r>
        <w:rPr>
          <w:noProof/>
        </w:rPr>
        <w:fldChar w:fldCharType="separate"/>
      </w:r>
      <w:r>
        <w:rPr>
          <w:noProof/>
        </w:rPr>
        <w:t>9</w:t>
      </w:r>
      <w:r>
        <w:rPr>
          <w:noProof/>
        </w:rPr>
        <w:fldChar w:fldCharType="end"/>
      </w:r>
    </w:p>
    <w:p w14:paraId="7875FC9C" w14:textId="73D13919"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Task 1: UE connecting to the new TNAP within the same TNGF</w:t>
      </w:r>
      <w:r>
        <w:rPr>
          <w:noProof/>
        </w:rPr>
        <w:tab/>
      </w:r>
      <w:r>
        <w:rPr>
          <w:noProof/>
        </w:rPr>
        <w:fldChar w:fldCharType="begin" w:fldLock="1"/>
      </w:r>
      <w:r>
        <w:rPr>
          <w:noProof/>
        </w:rPr>
        <w:instrText xml:space="preserve"> PAGEREF _Toc178272623 \h </w:instrText>
      </w:r>
      <w:r>
        <w:rPr>
          <w:noProof/>
        </w:rPr>
      </w:r>
      <w:r>
        <w:rPr>
          <w:noProof/>
        </w:rPr>
        <w:fldChar w:fldCharType="separate"/>
      </w:r>
      <w:r>
        <w:rPr>
          <w:noProof/>
        </w:rPr>
        <w:t>9</w:t>
      </w:r>
      <w:r>
        <w:rPr>
          <w:noProof/>
        </w:rPr>
        <w:fldChar w:fldCharType="end"/>
      </w:r>
    </w:p>
    <w:p w14:paraId="6168E54E" w14:textId="6E1F0278"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noProof/>
        </w:rPr>
        <w:tab/>
        <w:t>Task 2: AUN3 device connecting to a new 5G-RG under the same W-AGF</w:t>
      </w:r>
      <w:r>
        <w:rPr>
          <w:noProof/>
        </w:rPr>
        <w:tab/>
      </w:r>
      <w:r>
        <w:rPr>
          <w:noProof/>
        </w:rPr>
        <w:fldChar w:fldCharType="begin" w:fldLock="1"/>
      </w:r>
      <w:r>
        <w:rPr>
          <w:noProof/>
        </w:rPr>
        <w:instrText xml:space="preserve"> PAGEREF _Toc178272624 \h </w:instrText>
      </w:r>
      <w:r>
        <w:rPr>
          <w:noProof/>
        </w:rPr>
      </w:r>
      <w:r>
        <w:rPr>
          <w:noProof/>
        </w:rPr>
        <w:fldChar w:fldCharType="separate"/>
      </w:r>
      <w:r>
        <w:rPr>
          <w:noProof/>
        </w:rPr>
        <w:t>9</w:t>
      </w:r>
      <w:r>
        <w:rPr>
          <w:noProof/>
        </w:rPr>
        <w:fldChar w:fldCharType="end"/>
      </w:r>
    </w:p>
    <w:p w14:paraId="1031CC43" w14:textId="06464AA1"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noProof/>
        </w:rPr>
        <w:tab/>
        <w:t>Task 3: N5CW device connecting to a new TWAP under the same TWIF</w:t>
      </w:r>
      <w:r>
        <w:rPr>
          <w:noProof/>
        </w:rPr>
        <w:tab/>
      </w:r>
      <w:r>
        <w:rPr>
          <w:noProof/>
        </w:rPr>
        <w:fldChar w:fldCharType="begin" w:fldLock="1"/>
      </w:r>
      <w:r>
        <w:rPr>
          <w:noProof/>
        </w:rPr>
        <w:instrText xml:space="preserve"> PAGEREF _Toc178272625 \h </w:instrText>
      </w:r>
      <w:r>
        <w:rPr>
          <w:noProof/>
        </w:rPr>
      </w:r>
      <w:r>
        <w:rPr>
          <w:noProof/>
        </w:rPr>
        <w:fldChar w:fldCharType="separate"/>
      </w:r>
      <w:r>
        <w:rPr>
          <w:noProof/>
        </w:rPr>
        <w:t>10</w:t>
      </w:r>
      <w:r>
        <w:rPr>
          <w:noProof/>
        </w:rPr>
        <w:fldChar w:fldCharType="end"/>
      </w:r>
    </w:p>
    <w:p w14:paraId="6175E188" w14:textId="439DD961"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noProof/>
        </w:rPr>
        <w:tab/>
        <w:t>Task 4: UE connecting to a new WLAN AP connected via the same NSWOF</w:t>
      </w:r>
      <w:r>
        <w:rPr>
          <w:noProof/>
        </w:rPr>
        <w:tab/>
      </w:r>
      <w:r>
        <w:rPr>
          <w:noProof/>
        </w:rPr>
        <w:fldChar w:fldCharType="begin" w:fldLock="1"/>
      </w:r>
      <w:r>
        <w:rPr>
          <w:noProof/>
        </w:rPr>
        <w:instrText xml:space="preserve"> PAGEREF _Toc178272626 \h </w:instrText>
      </w:r>
      <w:r>
        <w:rPr>
          <w:noProof/>
        </w:rPr>
      </w:r>
      <w:r>
        <w:rPr>
          <w:noProof/>
        </w:rPr>
        <w:fldChar w:fldCharType="separate"/>
      </w:r>
      <w:r>
        <w:rPr>
          <w:noProof/>
        </w:rPr>
        <w:t>11</w:t>
      </w:r>
      <w:r>
        <w:rPr>
          <w:noProof/>
        </w:rPr>
        <w:fldChar w:fldCharType="end"/>
      </w:r>
    </w:p>
    <w:p w14:paraId="025A0B48" w14:textId="5A8E7239" w:rsidR="00AF6934" w:rsidRDefault="00AF6934">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Key issues</w:t>
      </w:r>
      <w:r>
        <w:rPr>
          <w:noProof/>
        </w:rPr>
        <w:tab/>
      </w:r>
      <w:r>
        <w:rPr>
          <w:noProof/>
        </w:rPr>
        <w:fldChar w:fldCharType="begin" w:fldLock="1"/>
      </w:r>
      <w:r>
        <w:rPr>
          <w:noProof/>
        </w:rPr>
        <w:instrText xml:space="preserve"> PAGEREF _Toc178272627 \h </w:instrText>
      </w:r>
      <w:r>
        <w:rPr>
          <w:noProof/>
        </w:rPr>
      </w:r>
      <w:r>
        <w:rPr>
          <w:noProof/>
        </w:rPr>
        <w:fldChar w:fldCharType="separate"/>
      </w:r>
      <w:r>
        <w:rPr>
          <w:noProof/>
        </w:rPr>
        <w:t>11</w:t>
      </w:r>
      <w:r>
        <w:rPr>
          <w:noProof/>
        </w:rPr>
        <w:fldChar w:fldCharType="end"/>
      </w:r>
    </w:p>
    <w:p w14:paraId="536F79B5" w14:textId="16B3D00C"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Key issue #1: Security aspect of UE connecting to a new TNAP within the same TNGF.</w:t>
      </w:r>
      <w:r>
        <w:rPr>
          <w:noProof/>
        </w:rPr>
        <w:tab/>
      </w:r>
      <w:r>
        <w:rPr>
          <w:noProof/>
        </w:rPr>
        <w:fldChar w:fldCharType="begin" w:fldLock="1"/>
      </w:r>
      <w:r>
        <w:rPr>
          <w:noProof/>
        </w:rPr>
        <w:instrText xml:space="preserve"> PAGEREF _Toc178272628 \h </w:instrText>
      </w:r>
      <w:r>
        <w:rPr>
          <w:noProof/>
        </w:rPr>
      </w:r>
      <w:r>
        <w:rPr>
          <w:noProof/>
        </w:rPr>
        <w:fldChar w:fldCharType="separate"/>
      </w:r>
      <w:r>
        <w:rPr>
          <w:noProof/>
        </w:rPr>
        <w:t>11</w:t>
      </w:r>
      <w:r>
        <w:rPr>
          <w:noProof/>
        </w:rPr>
        <w:fldChar w:fldCharType="end"/>
      </w:r>
    </w:p>
    <w:p w14:paraId="769D0991" w14:textId="6BE22D08"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Key issue details</w:t>
      </w:r>
      <w:r>
        <w:rPr>
          <w:noProof/>
        </w:rPr>
        <w:tab/>
      </w:r>
      <w:r>
        <w:rPr>
          <w:noProof/>
        </w:rPr>
        <w:fldChar w:fldCharType="begin" w:fldLock="1"/>
      </w:r>
      <w:r>
        <w:rPr>
          <w:noProof/>
        </w:rPr>
        <w:instrText xml:space="preserve"> PAGEREF _Toc178272629 \h </w:instrText>
      </w:r>
      <w:r>
        <w:rPr>
          <w:noProof/>
        </w:rPr>
      </w:r>
      <w:r>
        <w:rPr>
          <w:noProof/>
        </w:rPr>
        <w:fldChar w:fldCharType="separate"/>
      </w:r>
      <w:r>
        <w:rPr>
          <w:noProof/>
        </w:rPr>
        <w:t>11</w:t>
      </w:r>
      <w:r>
        <w:rPr>
          <w:noProof/>
        </w:rPr>
        <w:fldChar w:fldCharType="end"/>
      </w:r>
    </w:p>
    <w:p w14:paraId="0184F757" w14:textId="5321C56C"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Threats</w:t>
      </w:r>
      <w:r>
        <w:rPr>
          <w:noProof/>
        </w:rPr>
        <w:tab/>
      </w:r>
      <w:r>
        <w:rPr>
          <w:noProof/>
        </w:rPr>
        <w:fldChar w:fldCharType="begin" w:fldLock="1"/>
      </w:r>
      <w:r>
        <w:rPr>
          <w:noProof/>
        </w:rPr>
        <w:instrText xml:space="preserve"> PAGEREF _Toc178272630 \h </w:instrText>
      </w:r>
      <w:r>
        <w:rPr>
          <w:noProof/>
        </w:rPr>
      </w:r>
      <w:r>
        <w:rPr>
          <w:noProof/>
        </w:rPr>
        <w:fldChar w:fldCharType="separate"/>
      </w:r>
      <w:r>
        <w:rPr>
          <w:noProof/>
        </w:rPr>
        <w:t>12</w:t>
      </w:r>
      <w:r>
        <w:rPr>
          <w:noProof/>
        </w:rPr>
        <w:fldChar w:fldCharType="end"/>
      </w:r>
    </w:p>
    <w:p w14:paraId="65117B3A" w14:textId="728544A2"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Potential security requirements</w:t>
      </w:r>
      <w:r>
        <w:rPr>
          <w:noProof/>
        </w:rPr>
        <w:tab/>
      </w:r>
      <w:r>
        <w:rPr>
          <w:noProof/>
        </w:rPr>
        <w:fldChar w:fldCharType="begin" w:fldLock="1"/>
      </w:r>
      <w:r>
        <w:rPr>
          <w:noProof/>
        </w:rPr>
        <w:instrText xml:space="preserve"> PAGEREF _Toc178272631 \h </w:instrText>
      </w:r>
      <w:r>
        <w:rPr>
          <w:noProof/>
        </w:rPr>
      </w:r>
      <w:r>
        <w:rPr>
          <w:noProof/>
        </w:rPr>
        <w:fldChar w:fldCharType="separate"/>
      </w:r>
      <w:r>
        <w:rPr>
          <w:noProof/>
        </w:rPr>
        <w:t>12</w:t>
      </w:r>
      <w:r>
        <w:rPr>
          <w:noProof/>
        </w:rPr>
        <w:fldChar w:fldCharType="end"/>
      </w:r>
    </w:p>
    <w:p w14:paraId="6AB149DE" w14:textId="5CA4C4E0"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Key issue #2: Security aspect of AUN3 device connecting to a new 5G-RG within the same W-AGF.</w:t>
      </w:r>
      <w:r>
        <w:rPr>
          <w:noProof/>
        </w:rPr>
        <w:tab/>
      </w:r>
      <w:r>
        <w:rPr>
          <w:noProof/>
        </w:rPr>
        <w:fldChar w:fldCharType="begin" w:fldLock="1"/>
      </w:r>
      <w:r>
        <w:rPr>
          <w:noProof/>
        </w:rPr>
        <w:instrText xml:space="preserve"> PAGEREF _Toc178272632 \h </w:instrText>
      </w:r>
      <w:r>
        <w:rPr>
          <w:noProof/>
        </w:rPr>
      </w:r>
      <w:r>
        <w:rPr>
          <w:noProof/>
        </w:rPr>
        <w:fldChar w:fldCharType="separate"/>
      </w:r>
      <w:r>
        <w:rPr>
          <w:noProof/>
        </w:rPr>
        <w:t>12</w:t>
      </w:r>
      <w:r>
        <w:rPr>
          <w:noProof/>
        </w:rPr>
        <w:fldChar w:fldCharType="end"/>
      </w:r>
    </w:p>
    <w:p w14:paraId="2E6BC13C" w14:textId="3B23392B"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Key issue details</w:t>
      </w:r>
      <w:r>
        <w:rPr>
          <w:noProof/>
        </w:rPr>
        <w:tab/>
      </w:r>
      <w:r>
        <w:rPr>
          <w:noProof/>
        </w:rPr>
        <w:fldChar w:fldCharType="begin" w:fldLock="1"/>
      </w:r>
      <w:r>
        <w:rPr>
          <w:noProof/>
        </w:rPr>
        <w:instrText xml:space="preserve"> PAGEREF _Toc178272633 \h </w:instrText>
      </w:r>
      <w:r>
        <w:rPr>
          <w:noProof/>
        </w:rPr>
      </w:r>
      <w:r>
        <w:rPr>
          <w:noProof/>
        </w:rPr>
        <w:fldChar w:fldCharType="separate"/>
      </w:r>
      <w:r>
        <w:rPr>
          <w:noProof/>
        </w:rPr>
        <w:t>12</w:t>
      </w:r>
      <w:r>
        <w:rPr>
          <w:noProof/>
        </w:rPr>
        <w:fldChar w:fldCharType="end"/>
      </w:r>
    </w:p>
    <w:p w14:paraId="76E0F0BD" w14:textId="04F53608"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Threats</w:t>
      </w:r>
      <w:r>
        <w:rPr>
          <w:noProof/>
        </w:rPr>
        <w:tab/>
      </w:r>
      <w:r>
        <w:rPr>
          <w:noProof/>
        </w:rPr>
        <w:fldChar w:fldCharType="begin" w:fldLock="1"/>
      </w:r>
      <w:r>
        <w:rPr>
          <w:noProof/>
        </w:rPr>
        <w:instrText xml:space="preserve"> PAGEREF _Toc178272634 \h </w:instrText>
      </w:r>
      <w:r>
        <w:rPr>
          <w:noProof/>
        </w:rPr>
      </w:r>
      <w:r>
        <w:rPr>
          <w:noProof/>
        </w:rPr>
        <w:fldChar w:fldCharType="separate"/>
      </w:r>
      <w:r>
        <w:rPr>
          <w:noProof/>
        </w:rPr>
        <w:t>12</w:t>
      </w:r>
      <w:r>
        <w:rPr>
          <w:noProof/>
        </w:rPr>
        <w:fldChar w:fldCharType="end"/>
      </w:r>
    </w:p>
    <w:p w14:paraId="2E80699D" w14:textId="1B81DB48"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Potential security requirements</w:t>
      </w:r>
      <w:r>
        <w:rPr>
          <w:noProof/>
        </w:rPr>
        <w:tab/>
      </w:r>
      <w:r>
        <w:rPr>
          <w:noProof/>
        </w:rPr>
        <w:fldChar w:fldCharType="begin" w:fldLock="1"/>
      </w:r>
      <w:r>
        <w:rPr>
          <w:noProof/>
        </w:rPr>
        <w:instrText xml:space="preserve"> PAGEREF _Toc178272635 \h </w:instrText>
      </w:r>
      <w:r>
        <w:rPr>
          <w:noProof/>
        </w:rPr>
      </w:r>
      <w:r>
        <w:rPr>
          <w:noProof/>
        </w:rPr>
        <w:fldChar w:fldCharType="separate"/>
      </w:r>
      <w:r>
        <w:rPr>
          <w:noProof/>
        </w:rPr>
        <w:t>12</w:t>
      </w:r>
      <w:r>
        <w:rPr>
          <w:noProof/>
        </w:rPr>
        <w:fldChar w:fldCharType="end"/>
      </w:r>
    </w:p>
    <w:p w14:paraId="0F6075B1" w14:textId="79F93E49"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Key issue #3: Security aspect of N5CW device connecting to a new TWAP within the same TWIF.</w:t>
      </w:r>
      <w:r>
        <w:rPr>
          <w:noProof/>
        </w:rPr>
        <w:tab/>
      </w:r>
      <w:r>
        <w:rPr>
          <w:noProof/>
        </w:rPr>
        <w:fldChar w:fldCharType="begin" w:fldLock="1"/>
      </w:r>
      <w:r>
        <w:rPr>
          <w:noProof/>
        </w:rPr>
        <w:instrText xml:space="preserve"> PAGEREF _Toc178272636 \h </w:instrText>
      </w:r>
      <w:r>
        <w:rPr>
          <w:noProof/>
        </w:rPr>
      </w:r>
      <w:r>
        <w:rPr>
          <w:noProof/>
        </w:rPr>
        <w:fldChar w:fldCharType="separate"/>
      </w:r>
      <w:r>
        <w:rPr>
          <w:noProof/>
        </w:rPr>
        <w:t>12</w:t>
      </w:r>
      <w:r>
        <w:rPr>
          <w:noProof/>
        </w:rPr>
        <w:fldChar w:fldCharType="end"/>
      </w:r>
    </w:p>
    <w:p w14:paraId="028FCFFC" w14:textId="2051D8E9"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Key issue details</w:t>
      </w:r>
      <w:r>
        <w:rPr>
          <w:noProof/>
        </w:rPr>
        <w:tab/>
      </w:r>
      <w:r>
        <w:rPr>
          <w:noProof/>
        </w:rPr>
        <w:fldChar w:fldCharType="begin" w:fldLock="1"/>
      </w:r>
      <w:r>
        <w:rPr>
          <w:noProof/>
        </w:rPr>
        <w:instrText xml:space="preserve"> PAGEREF _Toc178272637 \h </w:instrText>
      </w:r>
      <w:r>
        <w:rPr>
          <w:noProof/>
        </w:rPr>
      </w:r>
      <w:r>
        <w:rPr>
          <w:noProof/>
        </w:rPr>
        <w:fldChar w:fldCharType="separate"/>
      </w:r>
      <w:r>
        <w:rPr>
          <w:noProof/>
        </w:rPr>
        <w:t>12</w:t>
      </w:r>
      <w:r>
        <w:rPr>
          <w:noProof/>
        </w:rPr>
        <w:fldChar w:fldCharType="end"/>
      </w:r>
    </w:p>
    <w:p w14:paraId="622AB15D" w14:textId="231B4974"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Threats</w:t>
      </w:r>
      <w:r>
        <w:rPr>
          <w:noProof/>
        </w:rPr>
        <w:tab/>
      </w:r>
      <w:r>
        <w:rPr>
          <w:noProof/>
        </w:rPr>
        <w:fldChar w:fldCharType="begin" w:fldLock="1"/>
      </w:r>
      <w:r>
        <w:rPr>
          <w:noProof/>
        </w:rPr>
        <w:instrText xml:space="preserve"> PAGEREF _Toc178272638 \h </w:instrText>
      </w:r>
      <w:r>
        <w:rPr>
          <w:noProof/>
        </w:rPr>
      </w:r>
      <w:r>
        <w:rPr>
          <w:noProof/>
        </w:rPr>
        <w:fldChar w:fldCharType="separate"/>
      </w:r>
      <w:r>
        <w:rPr>
          <w:noProof/>
        </w:rPr>
        <w:t>12</w:t>
      </w:r>
      <w:r>
        <w:rPr>
          <w:noProof/>
        </w:rPr>
        <w:fldChar w:fldCharType="end"/>
      </w:r>
    </w:p>
    <w:p w14:paraId="1AE32D2F" w14:textId="5A48C3FA"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Potential security requirements</w:t>
      </w:r>
      <w:r>
        <w:rPr>
          <w:noProof/>
        </w:rPr>
        <w:tab/>
      </w:r>
      <w:r>
        <w:rPr>
          <w:noProof/>
        </w:rPr>
        <w:fldChar w:fldCharType="begin" w:fldLock="1"/>
      </w:r>
      <w:r>
        <w:rPr>
          <w:noProof/>
        </w:rPr>
        <w:instrText xml:space="preserve"> PAGEREF _Toc178272639 \h </w:instrText>
      </w:r>
      <w:r>
        <w:rPr>
          <w:noProof/>
        </w:rPr>
      </w:r>
      <w:r>
        <w:rPr>
          <w:noProof/>
        </w:rPr>
        <w:fldChar w:fldCharType="separate"/>
      </w:r>
      <w:r>
        <w:rPr>
          <w:noProof/>
        </w:rPr>
        <w:t>13</w:t>
      </w:r>
      <w:r>
        <w:rPr>
          <w:noProof/>
        </w:rPr>
        <w:fldChar w:fldCharType="end"/>
      </w:r>
    </w:p>
    <w:p w14:paraId="184919E0" w14:textId="083D2FC1"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Key issue #4: Security aspect of UE connecting to a new WLAN AP connected via the same NSWOF.</w:t>
      </w:r>
      <w:r>
        <w:rPr>
          <w:noProof/>
        </w:rPr>
        <w:tab/>
      </w:r>
      <w:r>
        <w:rPr>
          <w:noProof/>
        </w:rPr>
        <w:fldChar w:fldCharType="begin" w:fldLock="1"/>
      </w:r>
      <w:r>
        <w:rPr>
          <w:noProof/>
        </w:rPr>
        <w:instrText xml:space="preserve"> PAGEREF _Toc178272640 \h </w:instrText>
      </w:r>
      <w:r>
        <w:rPr>
          <w:noProof/>
        </w:rPr>
      </w:r>
      <w:r>
        <w:rPr>
          <w:noProof/>
        </w:rPr>
        <w:fldChar w:fldCharType="separate"/>
      </w:r>
      <w:r>
        <w:rPr>
          <w:noProof/>
        </w:rPr>
        <w:t>13</w:t>
      </w:r>
      <w:r>
        <w:rPr>
          <w:noProof/>
        </w:rPr>
        <w:fldChar w:fldCharType="end"/>
      </w:r>
    </w:p>
    <w:p w14:paraId="477269E3" w14:textId="50988E55"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Key issue details</w:t>
      </w:r>
      <w:r>
        <w:rPr>
          <w:noProof/>
        </w:rPr>
        <w:tab/>
      </w:r>
      <w:r>
        <w:rPr>
          <w:noProof/>
        </w:rPr>
        <w:fldChar w:fldCharType="begin" w:fldLock="1"/>
      </w:r>
      <w:r>
        <w:rPr>
          <w:noProof/>
        </w:rPr>
        <w:instrText xml:space="preserve"> PAGEREF _Toc178272641 \h </w:instrText>
      </w:r>
      <w:r>
        <w:rPr>
          <w:noProof/>
        </w:rPr>
      </w:r>
      <w:r>
        <w:rPr>
          <w:noProof/>
        </w:rPr>
        <w:fldChar w:fldCharType="separate"/>
      </w:r>
      <w:r>
        <w:rPr>
          <w:noProof/>
        </w:rPr>
        <w:t>13</w:t>
      </w:r>
      <w:r>
        <w:rPr>
          <w:noProof/>
        </w:rPr>
        <w:fldChar w:fldCharType="end"/>
      </w:r>
    </w:p>
    <w:p w14:paraId="0B54F632" w14:textId="018C59C2"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Threats</w:t>
      </w:r>
      <w:r>
        <w:rPr>
          <w:noProof/>
        </w:rPr>
        <w:tab/>
      </w:r>
      <w:r>
        <w:rPr>
          <w:noProof/>
        </w:rPr>
        <w:fldChar w:fldCharType="begin" w:fldLock="1"/>
      </w:r>
      <w:r>
        <w:rPr>
          <w:noProof/>
        </w:rPr>
        <w:instrText xml:space="preserve"> PAGEREF _Toc178272642 \h </w:instrText>
      </w:r>
      <w:r>
        <w:rPr>
          <w:noProof/>
        </w:rPr>
      </w:r>
      <w:r>
        <w:rPr>
          <w:noProof/>
        </w:rPr>
        <w:fldChar w:fldCharType="separate"/>
      </w:r>
      <w:r>
        <w:rPr>
          <w:noProof/>
        </w:rPr>
        <w:t>13</w:t>
      </w:r>
      <w:r>
        <w:rPr>
          <w:noProof/>
        </w:rPr>
        <w:fldChar w:fldCharType="end"/>
      </w:r>
    </w:p>
    <w:p w14:paraId="55758FA4" w14:textId="7A693AED"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Potential security requirements</w:t>
      </w:r>
      <w:r>
        <w:rPr>
          <w:noProof/>
        </w:rPr>
        <w:tab/>
      </w:r>
      <w:r>
        <w:rPr>
          <w:noProof/>
        </w:rPr>
        <w:fldChar w:fldCharType="begin" w:fldLock="1"/>
      </w:r>
      <w:r>
        <w:rPr>
          <w:noProof/>
        </w:rPr>
        <w:instrText xml:space="preserve"> PAGEREF _Toc178272643 \h </w:instrText>
      </w:r>
      <w:r>
        <w:rPr>
          <w:noProof/>
        </w:rPr>
      </w:r>
      <w:r>
        <w:rPr>
          <w:noProof/>
        </w:rPr>
        <w:fldChar w:fldCharType="separate"/>
      </w:r>
      <w:r>
        <w:rPr>
          <w:noProof/>
        </w:rPr>
        <w:t>13</w:t>
      </w:r>
      <w:r>
        <w:rPr>
          <w:noProof/>
        </w:rPr>
        <w:fldChar w:fldCharType="end"/>
      </w:r>
    </w:p>
    <w:p w14:paraId="1A145841" w14:textId="6EF811EF" w:rsidR="00AF6934" w:rsidRDefault="00AF6934">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Solutions</w:t>
      </w:r>
      <w:r>
        <w:rPr>
          <w:noProof/>
        </w:rPr>
        <w:tab/>
      </w:r>
      <w:r>
        <w:rPr>
          <w:noProof/>
        </w:rPr>
        <w:fldChar w:fldCharType="begin" w:fldLock="1"/>
      </w:r>
      <w:r>
        <w:rPr>
          <w:noProof/>
        </w:rPr>
        <w:instrText xml:space="preserve"> PAGEREF _Toc178272644 \h </w:instrText>
      </w:r>
      <w:r>
        <w:rPr>
          <w:noProof/>
        </w:rPr>
      </w:r>
      <w:r>
        <w:rPr>
          <w:noProof/>
        </w:rPr>
        <w:fldChar w:fldCharType="separate"/>
      </w:r>
      <w:r>
        <w:rPr>
          <w:noProof/>
        </w:rPr>
        <w:t>14</w:t>
      </w:r>
      <w:r>
        <w:rPr>
          <w:noProof/>
        </w:rPr>
        <w:fldChar w:fldCharType="end"/>
      </w:r>
    </w:p>
    <w:p w14:paraId="198A68A4" w14:textId="2AC73784"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6.0</w:t>
      </w:r>
      <w:r>
        <w:rPr>
          <w:noProof/>
        </w:rPr>
        <w:tab/>
        <w:t>Mapping of solutions to key issues</w:t>
      </w:r>
      <w:r>
        <w:rPr>
          <w:noProof/>
        </w:rPr>
        <w:tab/>
      </w:r>
      <w:r>
        <w:rPr>
          <w:noProof/>
        </w:rPr>
        <w:fldChar w:fldCharType="begin" w:fldLock="1"/>
      </w:r>
      <w:r>
        <w:rPr>
          <w:noProof/>
        </w:rPr>
        <w:instrText xml:space="preserve"> PAGEREF _Toc178272645 \h </w:instrText>
      </w:r>
      <w:r>
        <w:rPr>
          <w:noProof/>
        </w:rPr>
      </w:r>
      <w:r>
        <w:rPr>
          <w:noProof/>
        </w:rPr>
        <w:fldChar w:fldCharType="separate"/>
      </w:r>
      <w:r>
        <w:rPr>
          <w:noProof/>
        </w:rPr>
        <w:t>14</w:t>
      </w:r>
      <w:r>
        <w:rPr>
          <w:noProof/>
        </w:rPr>
        <w:fldChar w:fldCharType="end"/>
      </w:r>
    </w:p>
    <w:p w14:paraId="6DDD29CD" w14:textId="33CD17A0"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w:t>
      </w:r>
      <w:r w:rsidRPr="002378B2">
        <w:rPr>
          <w:rFonts w:eastAsia="SimSun"/>
          <w:noProof/>
        </w:rPr>
        <w:tab/>
        <w:t>Solution #1: TNAP mobility solution with rand</w:t>
      </w:r>
      <w:r>
        <w:rPr>
          <w:noProof/>
        </w:rPr>
        <w:tab/>
      </w:r>
      <w:r>
        <w:rPr>
          <w:noProof/>
        </w:rPr>
        <w:fldChar w:fldCharType="begin" w:fldLock="1"/>
      </w:r>
      <w:r>
        <w:rPr>
          <w:noProof/>
        </w:rPr>
        <w:instrText xml:space="preserve"> PAGEREF _Toc178272646 \h </w:instrText>
      </w:r>
      <w:r>
        <w:rPr>
          <w:noProof/>
        </w:rPr>
      </w:r>
      <w:r>
        <w:rPr>
          <w:noProof/>
        </w:rPr>
        <w:fldChar w:fldCharType="separate"/>
      </w:r>
      <w:r>
        <w:rPr>
          <w:noProof/>
        </w:rPr>
        <w:t>14</w:t>
      </w:r>
      <w:r>
        <w:rPr>
          <w:noProof/>
        </w:rPr>
        <w:fldChar w:fldCharType="end"/>
      </w:r>
    </w:p>
    <w:p w14:paraId="58998F96" w14:textId="498A3E86"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6.1.1</w:t>
      </w:r>
      <w:r w:rsidRPr="002378B2">
        <w:rPr>
          <w:rFonts w:eastAsia="SimSun"/>
          <w:noProof/>
        </w:rPr>
        <w:tab/>
        <w:t>Introduction</w:t>
      </w:r>
      <w:r>
        <w:rPr>
          <w:noProof/>
        </w:rPr>
        <w:tab/>
      </w:r>
      <w:r>
        <w:rPr>
          <w:noProof/>
        </w:rPr>
        <w:fldChar w:fldCharType="begin" w:fldLock="1"/>
      </w:r>
      <w:r>
        <w:rPr>
          <w:noProof/>
        </w:rPr>
        <w:instrText xml:space="preserve"> PAGEREF _Toc178272647 \h </w:instrText>
      </w:r>
      <w:r>
        <w:rPr>
          <w:noProof/>
        </w:rPr>
      </w:r>
      <w:r>
        <w:rPr>
          <w:noProof/>
        </w:rPr>
        <w:fldChar w:fldCharType="separate"/>
      </w:r>
      <w:r>
        <w:rPr>
          <w:noProof/>
        </w:rPr>
        <w:t>14</w:t>
      </w:r>
      <w:r>
        <w:rPr>
          <w:noProof/>
        </w:rPr>
        <w:fldChar w:fldCharType="end"/>
      </w:r>
    </w:p>
    <w:p w14:paraId="16265FE9" w14:textId="409136D7"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6.1.2</w:t>
      </w:r>
      <w:r w:rsidRPr="002378B2">
        <w:rPr>
          <w:rFonts w:eastAsia="SimSun"/>
          <w:noProof/>
        </w:rPr>
        <w:tab/>
        <w:t>Solution details</w:t>
      </w:r>
      <w:r>
        <w:rPr>
          <w:noProof/>
        </w:rPr>
        <w:tab/>
      </w:r>
      <w:r>
        <w:rPr>
          <w:noProof/>
        </w:rPr>
        <w:fldChar w:fldCharType="begin" w:fldLock="1"/>
      </w:r>
      <w:r>
        <w:rPr>
          <w:noProof/>
        </w:rPr>
        <w:instrText xml:space="preserve"> PAGEREF _Toc178272648 \h </w:instrText>
      </w:r>
      <w:r>
        <w:rPr>
          <w:noProof/>
        </w:rPr>
      </w:r>
      <w:r>
        <w:rPr>
          <w:noProof/>
        </w:rPr>
        <w:fldChar w:fldCharType="separate"/>
      </w:r>
      <w:r>
        <w:rPr>
          <w:noProof/>
        </w:rPr>
        <w:t>15</w:t>
      </w:r>
      <w:r>
        <w:rPr>
          <w:noProof/>
        </w:rPr>
        <w:fldChar w:fldCharType="end"/>
      </w:r>
    </w:p>
    <w:p w14:paraId="593A2F21" w14:textId="2727BD94"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noProof/>
        </w:rPr>
        <w:tab/>
        <w:t>Procedure</w:t>
      </w:r>
      <w:r>
        <w:rPr>
          <w:noProof/>
        </w:rPr>
        <w:tab/>
      </w:r>
      <w:r>
        <w:rPr>
          <w:noProof/>
        </w:rPr>
        <w:fldChar w:fldCharType="begin" w:fldLock="1"/>
      </w:r>
      <w:r>
        <w:rPr>
          <w:noProof/>
        </w:rPr>
        <w:instrText xml:space="preserve"> PAGEREF _Toc178272649 \h </w:instrText>
      </w:r>
      <w:r>
        <w:rPr>
          <w:noProof/>
        </w:rPr>
      </w:r>
      <w:r>
        <w:rPr>
          <w:noProof/>
        </w:rPr>
        <w:fldChar w:fldCharType="separate"/>
      </w:r>
      <w:r>
        <w:rPr>
          <w:noProof/>
        </w:rPr>
        <w:t>15</w:t>
      </w:r>
      <w:r>
        <w:rPr>
          <w:noProof/>
        </w:rPr>
        <w:fldChar w:fldCharType="end"/>
      </w:r>
    </w:p>
    <w:p w14:paraId="282EFBC0" w14:textId="4D4AE0F5"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noProof/>
        </w:rPr>
        <w:tab/>
        <w:t>Key derivation</w:t>
      </w:r>
      <w:r>
        <w:rPr>
          <w:noProof/>
        </w:rPr>
        <w:tab/>
      </w:r>
      <w:r>
        <w:rPr>
          <w:noProof/>
        </w:rPr>
        <w:fldChar w:fldCharType="begin" w:fldLock="1"/>
      </w:r>
      <w:r>
        <w:rPr>
          <w:noProof/>
        </w:rPr>
        <w:instrText xml:space="preserve"> PAGEREF _Toc178272650 \h </w:instrText>
      </w:r>
      <w:r>
        <w:rPr>
          <w:noProof/>
        </w:rPr>
      </w:r>
      <w:r>
        <w:rPr>
          <w:noProof/>
        </w:rPr>
        <w:fldChar w:fldCharType="separate"/>
      </w:r>
      <w:r>
        <w:rPr>
          <w:noProof/>
        </w:rPr>
        <w:t>16</w:t>
      </w:r>
      <w:r>
        <w:rPr>
          <w:noProof/>
        </w:rPr>
        <w:fldChar w:fldCharType="end"/>
      </w:r>
    </w:p>
    <w:p w14:paraId="2D7CCAC5" w14:textId="12A7BA61"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noProof/>
        </w:rPr>
        <w:tab/>
        <w:t>Evaluation</w:t>
      </w:r>
      <w:r>
        <w:rPr>
          <w:noProof/>
        </w:rPr>
        <w:tab/>
      </w:r>
      <w:r>
        <w:rPr>
          <w:noProof/>
        </w:rPr>
        <w:fldChar w:fldCharType="begin" w:fldLock="1"/>
      </w:r>
      <w:r>
        <w:rPr>
          <w:noProof/>
        </w:rPr>
        <w:instrText xml:space="preserve"> PAGEREF _Toc178272651 \h </w:instrText>
      </w:r>
      <w:r>
        <w:rPr>
          <w:noProof/>
        </w:rPr>
      </w:r>
      <w:r>
        <w:rPr>
          <w:noProof/>
        </w:rPr>
        <w:fldChar w:fldCharType="separate"/>
      </w:r>
      <w:r>
        <w:rPr>
          <w:noProof/>
        </w:rPr>
        <w:t>16</w:t>
      </w:r>
      <w:r>
        <w:rPr>
          <w:noProof/>
        </w:rPr>
        <w:fldChar w:fldCharType="end"/>
      </w:r>
    </w:p>
    <w:p w14:paraId="277BAF20" w14:textId="59934DF0"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6.2</w:t>
      </w:r>
      <w:r w:rsidRPr="002378B2">
        <w:rPr>
          <w:rFonts w:eastAsia="SimSun"/>
          <w:noProof/>
        </w:rPr>
        <w:tab/>
        <w:t>Solution #2: TNAP mobility solution with count</w:t>
      </w:r>
      <w:r>
        <w:rPr>
          <w:noProof/>
        </w:rPr>
        <w:tab/>
      </w:r>
      <w:r>
        <w:rPr>
          <w:noProof/>
        </w:rPr>
        <w:fldChar w:fldCharType="begin" w:fldLock="1"/>
      </w:r>
      <w:r>
        <w:rPr>
          <w:noProof/>
        </w:rPr>
        <w:instrText xml:space="preserve"> PAGEREF _Toc178272652 \h </w:instrText>
      </w:r>
      <w:r>
        <w:rPr>
          <w:noProof/>
        </w:rPr>
      </w:r>
      <w:r>
        <w:rPr>
          <w:noProof/>
        </w:rPr>
        <w:fldChar w:fldCharType="separate"/>
      </w:r>
      <w:r>
        <w:rPr>
          <w:noProof/>
        </w:rPr>
        <w:t>17</w:t>
      </w:r>
      <w:r>
        <w:rPr>
          <w:noProof/>
        </w:rPr>
        <w:fldChar w:fldCharType="end"/>
      </w:r>
    </w:p>
    <w:p w14:paraId="4EFA2402" w14:textId="03552C38"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6.2.1</w:t>
      </w:r>
      <w:r w:rsidRPr="002378B2">
        <w:rPr>
          <w:rFonts w:eastAsia="SimSun"/>
          <w:noProof/>
        </w:rPr>
        <w:tab/>
        <w:t>Introduction</w:t>
      </w:r>
      <w:r>
        <w:rPr>
          <w:noProof/>
        </w:rPr>
        <w:tab/>
      </w:r>
      <w:r>
        <w:rPr>
          <w:noProof/>
        </w:rPr>
        <w:fldChar w:fldCharType="begin" w:fldLock="1"/>
      </w:r>
      <w:r>
        <w:rPr>
          <w:noProof/>
        </w:rPr>
        <w:instrText xml:space="preserve"> PAGEREF _Toc178272653 \h </w:instrText>
      </w:r>
      <w:r>
        <w:rPr>
          <w:noProof/>
        </w:rPr>
      </w:r>
      <w:r>
        <w:rPr>
          <w:noProof/>
        </w:rPr>
        <w:fldChar w:fldCharType="separate"/>
      </w:r>
      <w:r>
        <w:rPr>
          <w:noProof/>
        </w:rPr>
        <w:t>17</w:t>
      </w:r>
      <w:r>
        <w:rPr>
          <w:noProof/>
        </w:rPr>
        <w:fldChar w:fldCharType="end"/>
      </w:r>
    </w:p>
    <w:p w14:paraId="6D444235" w14:textId="372E2548"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6.2.2</w:t>
      </w:r>
      <w:r w:rsidRPr="002378B2">
        <w:rPr>
          <w:rFonts w:eastAsia="SimSun"/>
          <w:noProof/>
        </w:rPr>
        <w:tab/>
        <w:t>Solution details</w:t>
      </w:r>
      <w:r>
        <w:rPr>
          <w:noProof/>
        </w:rPr>
        <w:tab/>
      </w:r>
      <w:r>
        <w:rPr>
          <w:noProof/>
        </w:rPr>
        <w:fldChar w:fldCharType="begin" w:fldLock="1"/>
      </w:r>
      <w:r>
        <w:rPr>
          <w:noProof/>
        </w:rPr>
        <w:instrText xml:space="preserve"> PAGEREF _Toc178272654 \h </w:instrText>
      </w:r>
      <w:r>
        <w:rPr>
          <w:noProof/>
        </w:rPr>
      </w:r>
      <w:r>
        <w:rPr>
          <w:noProof/>
        </w:rPr>
        <w:fldChar w:fldCharType="separate"/>
      </w:r>
      <w:r>
        <w:rPr>
          <w:noProof/>
        </w:rPr>
        <w:t>17</w:t>
      </w:r>
      <w:r>
        <w:rPr>
          <w:noProof/>
        </w:rPr>
        <w:fldChar w:fldCharType="end"/>
      </w:r>
    </w:p>
    <w:p w14:paraId="6EACD127" w14:textId="1334DFDC"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noProof/>
        </w:rPr>
        <w:tab/>
        <w:t>Procedure</w:t>
      </w:r>
      <w:r>
        <w:rPr>
          <w:noProof/>
        </w:rPr>
        <w:tab/>
      </w:r>
      <w:r>
        <w:rPr>
          <w:noProof/>
        </w:rPr>
        <w:fldChar w:fldCharType="begin" w:fldLock="1"/>
      </w:r>
      <w:r>
        <w:rPr>
          <w:noProof/>
        </w:rPr>
        <w:instrText xml:space="preserve"> PAGEREF _Toc178272655 \h </w:instrText>
      </w:r>
      <w:r>
        <w:rPr>
          <w:noProof/>
        </w:rPr>
      </w:r>
      <w:r>
        <w:rPr>
          <w:noProof/>
        </w:rPr>
        <w:fldChar w:fldCharType="separate"/>
      </w:r>
      <w:r>
        <w:rPr>
          <w:noProof/>
        </w:rPr>
        <w:t>17</w:t>
      </w:r>
      <w:r>
        <w:rPr>
          <w:noProof/>
        </w:rPr>
        <w:fldChar w:fldCharType="end"/>
      </w:r>
    </w:p>
    <w:p w14:paraId="76E0C691" w14:textId="7325F9C0"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noProof/>
        </w:rPr>
        <w:tab/>
        <w:t>Key derivation</w:t>
      </w:r>
      <w:r>
        <w:rPr>
          <w:noProof/>
        </w:rPr>
        <w:tab/>
      </w:r>
      <w:r>
        <w:rPr>
          <w:noProof/>
        </w:rPr>
        <w:fldChar w:fldCharType="begin" w:fldLock="1"/>
      </w:r>
      <w:r>
        <w:rPr>
          <w:noProof/>
        </w:rPr>
        <w:instrText xml:space="preserve"> PAGEREF _Toc178272656 \h </w:instrText>
      </w:r>
      <w:r>
        <w:rPr>
          <w:noProof/>
        </w:rPr>
      </w:r>
      <w:r>
        <w:rPr>
          <w:noProof/>
        </w:rPr>
        <w:fldChar w:fldCharType="separate"/>
      </w:r>
      <w:r>
        <w:rPr>
          <w:noProof/>
        </w:rPr>
        <w:t>18</w:t>
      </w:r>
      <w:r>
        <w:rPr>
          <w:noProof/>
        </w:rPr>
        <w:fldChar w:fldCharType="end"/>
      </w:r>
    </w:p>
    <w:p w14:paraId="282E9D31" w14:textId="36D6390D"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6.2.3</w:t>
      </w:r>
      <w:r w:rsidRPr="002378B2">
        <w:rPr>
          <w:rFonts w:eastAsia="SimSun"/>
          <w:noProof/>
        </w:rPr>
        <w:tab/>
        <w:t>Evaluation</w:t>
      </w:r>
      <w:r>
        <w:rPr>
          <w:noProof/>
        </w:rPr>
        <w:tab/>
      </w:r>
      <w:r>
        <w:rPr>
          <w:noProof/>
        </w:rPr>
        <w:fldChar w:fldCharType="begin" w:fldLock="1"/>
      </w:r>
      <w:r>
        <w:rPr>
          <w:noProof/>
        </w:rPr>
        <w:instrText xml:space="preserve"> PAGEREF _Toc178272657 \h </w:instrText>
      </w:r>
      <w:r>
        <w:rPr>
          <w:noProof/>
        </w:rPr>
      </w:r>
      <w:r>
        <w:rPr>
          <w:noProof/>
        </w:rPr>
        <w:fldChar w:fldCharType="separate"/>
      </w:r>
      <w:r>
        <w:rPr>
          <w:noProof/>
        </w:rPr>
        <w:t>19</w:t>
      </w:r>
      <w:r>
        <w:rPr>
          <w:noProof/>
        </w:rPr>
        <w:fldChar w:fldCharType="end"/>
      </w:r>
    </w:p>
    <w:p w14:paraId="1F5125AA" w14:textId="4B2B3C36"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6.3</w:t>
      </w:r>
      <w:r w:rsidRPr="002378B2">
        <w:rPr>
          <w:rFonts w:eastAsia="SimSun"/>
          <w:noProof/>
        </w:rPr>
        <w:tab/>
        <w:t>Solution #3: Using Fast BSS Transition for TNAP mobility</w:t>
      </w:r>
      <w:r>
        <w:rPr>
          <w:noProof/>
        </w:rPr>
        <w:tab/>
      </w:r>
      <w:r>
        <w:rPr>
          <w:noProof/>
        </w:rPr>
        <w:fldChar w:fldCharType="begin" w:fldLock="1"/>
      </w:r>
      <w:r>
        <w:rPr>
          <w:noProof/>
        </w:rPr>
        <w:instrText xml:space="preserve"> PAGEREF _Toc178272658 \h </w:instrText>
      </w:r>
      <w:r>
        <w:rPr>
          <w:noProof/>
        </w:rPr>
      </w:r>
      <w:r>
        <w:rPr>
          <w:noProof/>
        </w:rPr>
        <w:fldChar w:fldCharType="separate"/>
      </w:r>
      <w:r>
        <w:rPr>
          <w:noProof/>
        </w:rPr>
        <w:t>19</w:t>
      </w:r>
      <w:r>
        <w:rPr>
          <w:noProof/>
        </w:rPr>
        <w:fldChar w:fldCharType="end"/>
      </w:r>
    </w:p>
    <w:p w14:paraId="071E9B77" w14:textId="39475C1A"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6.3.1</w:t>
      </w:r>
      <w:r w:rsidRPr="002378B2">
        <w:rPr>
          <w:rFonts w:eastAsia="SimSun"/>
          <w:noProof/>
        </w:rPr>
        <w:tab/>
        <w:t>Introduction</w:t>
      </w:r>
      <w:r>
        <w:rPr>
          <w:noProof/>
        </w:rPr>
        <w:tab/>
      </w:r>
      <w:r>
        <w:rPr>
          <w:noProof/>
        </w:rPr>
        <w:fldChar w:fldCharType="begin" w:fldLock="1"/>
      </w:r>
      <w:r>
        <w:rPr>
          <w:noProof/>
        </w:rPr>
        <w:instrText xml:space="preserve"> PAGEREF _Toc178272659 \h </w:instrText>
      </w:r>
      <w:r>
        <w:rPr>
          <w:noProof/>
        </w:rPr>
      </w:r>
      <w:r>
        <w:rPr>
          <w:noProof/>
        </w:rPr>
        <w:fldChar w:fldCharType="separate"/>
      </w:r>
      <w:r>
        <w:rPr>
          <w:noProof/>
        </w:rPr>
        <w:t>19</w:t>
      </w:r>
      <w:r>
        <w:rPr>
          <w:noProof/>
        </w:rPr>
        <w:fldChar w:fldCharType="end"/>
      </w:r>
    </w:p>
    <w:p w14:paraId="3C3EDA41" w14:textId="1F1EEBEF"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6.3.2</w:t>
      </w:r>
      <w:r w:rsidRPr="002378B2">
        <w:rPr>
          <w:rFonts w:eastAsia="SimSun"/>
          <w:noProof/>
        </w:rPr>
        <w:tab/>
        <w:t>Solution details</w:t>
      </w:r>
      <w:r>
        <w:rPr>
          <w:noProof/>
        </w:rPr>
        <w:tab/>
      </w:r>
      <w:r>
        <w:rPr>
          <w:noProof/>
        </w:rPr>
        <w:fldChar w:fldCharType="begin" w:fldLock="1"/>
      </w:r>
      <w:r>
        <w:rPr>
          <w:noProof/>
        </w:rPr>
        <w:instrText xml:space="preserve"> PAGEREF _Toc178272660 \h </w:instrText>
      </w:r>
      <w:r>
        <w:rPr>
          <w:noProof/>
        </w:rPr>
      </w:r>
      <w:r>
        <w:rPr>
          <w:noProof/>
        </w:rPr>
        <w:fldChar w:fldCharType="separate"/>
      </w:r>
      <w:r>
        <w:rPr>
          <w:noProof/>
        </w:rPr>
        <w:t>19</w:t>
      </w:r>
      <w:r>
        <w:rPr>
          <w:noProof/>
        </w:rPr>
        <w:fldChar w:fldCharType="end"/>
      </w:r>
    </w:p>
    <w:p w14:paraId="5247C807" w14:textId="1F1AD64F"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6.3.2.1</w:t>
      </w:r>
      <w:r w:rsidRPr="002378B2">
        <w:rPr>
          <w:rFonts w:eastAsia="SimSun"/>
          <w:noProof/>
        </w:rPr>
        <w:tab/>
        <w:t>Solution overview</w:t>
      </w:r>
      <w:r>
        <w:rPr>
          <w:noProof/>
        </w:rPr>
        <w:tab/>
      </w:r>
      <w:r>
        <w:rPr>
          <w:noProof/>
        </w:rPr>
        <w:fldChar w:fldCharType="begin" w:fldLock="1"/>
      </w:r>
      <w:r>
        <w:rPr>
          <w:noProof/>
        </w:rPr>
        <w:instrText xml:space="preserve"> PAGEREF _Toc178272661 \h </w:instrText>
      </w:r>
      <w:r>
        <w:rPr>
          <w:noProof/>
        </w:rPr>
      </w:r>
      <w:r>
        <w:rPr>
          <w:noProof/>
        </w:rPr>
        <w:fldChar w:fldCharType="separate"/>
      </w:r>
      <w:r>
        <w:rPr>
          <w:noProof/>
        </w:rPr>
        <w:t>19</w:t>
      </w:r>
      <w:r>
        <w:rPr>
          <w:noProof/>
        </w:rPr>
        <w:fldChar w:fldCharType="end"/>
      </w:r>
    </w:p>
    <w:p w14:paraId="26D19B46" w14:textId="4E0AD404"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6.3.2.2</w:t>
      </w:r>
      <w:r w:rsidRPr="002378B2">
        <w:rPr>
          <w:rFonts w:eastAsia="SimSun"/>
          <w:noProof/>
        </w:rPr>
        <w:tab/>
        <w:t>Details of FT</w:t>
      </w:r>
      <w:r>
        <w:rPr>
          <w:noProof/>
        </w:rPr>
        <w:tab/>
      </w:r>
      <w:r>
        <w:rPr>
          <w:noProof/>
        </w:rPr>
        <w:fldChar w:fldCharType="begin" w:fldLock="1"/>
      </w:r>
      <w:r>
        <w:rPr>
          <w:noProof/>
        </w:rPr>
        <w:instrText xml:space="preserve"> PAGEREF _Toc178272662 \h </w:instrText>
      </w:r>
      <w:r>
        <w:rPr>
          <w:noProof/>
        </w:rPr>
      </w:r>
      <w:r>
        <w:rPr>
          <w:noProof/>
        </w:rPr>
        <w:fldChar w:fldCharType="separate"/>
      </w:r>
      <w:r>
        <w:rPr>
          <w:noProof/>
        </w:rPr>
        <w:t>20</w:t>
      </w:r>
      <w:r>
        <w:rPr>
          <w:noProof/>
        </w:rPr>
        <w:fldChar w:fldCharType="end"/>
      </w:r>
    </w:p>
    <w:p w14:paraId="523E8107" w14:textId="0EDD8702"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6.3.3</w:t>
      </w:r>
      <w:r w:rsidRPr="002378B2">
        <w:rPr>
          <w:rFonts w:eastAsia="SimSun"/>
          <w:noProof/>
        </w:rPr>
        <w:tab/>
        <w:t>Evaluation</w:t>
      </w:r>
      <w:r>
        <w:rPr>
          <w:noProof/>
        </w:rPr>
        <w:tab/>
      </w:r>
      <w:r>
        <w:rPr>
          <w:noProof/>
        </w:rPr>
        <w:fldChar w:fldCharType="begin" w:fldLock="1"/>
      </w:r>
      <w:r>
        <w:rPr>
          <w:noProof/>
        </w:rPr>
        <w:instrText xml:space="preserve"> PAGEREF _Toc178272663 \h </w:instrText>
      </w:r>
      <w:r>
        <w:rPr>
          <w:noProof/>
        </w:rPr>
      </w:r>
      <w:r>
        <w:rPr>
          <w:noProof/>
        </w:rPr>
        <w:fldChar w:fldCharType="separate"/>
      </w:r>
      <w:r>
        <w:rPr>
          <w:noProof/>
        </w:rPr>
        <w:t>22</w:t>
      </w:r>
      <w:r>
        <w:rPr>
          <w:noProof/>
        </w:rPr>
        <w:fldChar w:fldCharType="end"/>
      </w:r>
    </w:p>
    <w:p w14:paraId="42E8D703" w14:textId="0517F927"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6.4</w:t>
      </w:r>
      <w:r w:rsidRPr="002378B2">
        <w:rPr>
          <w:rFonts w:eastAsia="SimSun"/>
          <w:noProof/>
        </w:rPr>
        <w:tab/>
        <w:t>Solution #4: Security Establishment for TNAP Mobility</w:t>
      </w:r>
      <w:r>
        <w:rPr>
          <w:noProof/>
        </w:rPr>
        <w:tab/>
      </w:r>
      <w:r>
        <w:rPr>
          <w:noProof/>
        </w:rPr>
        <w:fldChar w:fldCharType="begin" w:fldLock="1"/>
      </w:r>
      <w:r>
        <w:rPr>
          <w:noProof/>
        </w:rPr>
        <w:instrText xml:space="preserve"> PAGEREF _Toc178272664 \h </w:instrText>
      </w:r>
      <w:r>
        <w:rPr>
          <w:noProof/>
        </w:rPr>
      </w:r>
      <w:r>
        <w:rPr>
          <w:noProof/>
        </w:rPr>
        <w:fldChar w:fldCharType="separate"/>
      </w:r>
      <w:r>
        <w:rPr>
          <w:noProof/>
        </w:rPr>
        <w:t>23</w:t>
      </w:r>
      <w:r>
        <w:rPr>
          <w:noProof/>
        </w:rPr>
        <w:fldChar w:fldCharType="end"/>
      </w:r>
    </w:p>
    <w:p w14:paraId="798D7663" w14:textId="24DF6092"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6.4.1</w:t>
      </w:r>
      <w:r w:rsidRPr="002378B2">
        <w:rPr>
          <w:rFonts w:eastAsia="SimSun"/>
          <w:noProof/>
        </w:rPr>
        <w:tab/>
        <w:t>Introduction</w:t>
      </w:r>
      <w:r>
        <w:rPr>
          <w:noProof/>
        </w:rPr>
        <w:tab/>
      </w:r>
      <w:r>
        <w:rPr>
          <w:noProof/>
        </w:rPr>
        <w:fldChar w:fldCharType="begin" w:fldLock="1"/>
      </w:r>
      <w:r>
        <w:rPr>
          <w:noProof/>
        </w:rPr>
        <w:instrText xml:space="preserve"> PAGEREF _Toc178272665 \h </w:instrText>
      </w:r>
      <w:r>
        <w:rPr>
          <w:noProof/>
        </w:rPr>
      </w:r>
      <w:r>
        <w:rPr>
          <w:noProof/>
        </w:rPr>
        <w:fldChar w:fldCharType="separate"/>
      </w:r>
      <w:r>
        <w:rPr>
          <w:noProof/>
        </w:rPr>
        <w:t>23</w:t>
      </w:r>
      <w:r>
        <w:rPr>
          <w:noProof/>
        </w:rPr>
        <w:fldChar w:fldCharType="end"/>
      </w:r>
    </w:p>
    <w:p w14:paraId="4303AE2C" w14:textId="1A3CE52F"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6.4.2</w:t>
      </w:r>
      <w:r w:rsidRPr="002378B2">
        <w:rPr>
          <w:rFonts w:eastAsia="SimSun"/>
          <w:noProof/>
        </w:rPr>
        <w:tab/>
        <w:t>Solution details</w:t>
      </w:r>
      <w:r>
        <w:rPr>
          <w:noProof/>
        </w:rPr>
        <w:tab/>
      </w:r>
      <w:r>
        <w:rPr>
          <w:noProof/>
        </w:rPr>
        <w:fldChar w:fldCharType="begin" w:fldLock="1"/>
      </w:r>
      <w:r>
        <w:rPr>
          <w:noProof/>
        </w:rPr>
        <w:instrText xml:space="preserve"> PAGEREF _Toc178272666 \h </w:instrText>
      </w:r>
      <w:r>
        <w:rPr>
          <w:noProof/>
        </w:rPr>
      </w:r>
      <w:r>
        <w:rPr>
          <w:noProof/>
        </w:rPr>
        <w:fldChar w:fldCharType="separate"/>
      </w:r>
      <w:r>
        <w:rPr>
          <w:noProof/>
        </w:rPr>
        <w:t>23</w:t>
      </w:r>
      <w:r>
        <w:rPr>
          <w:noProof/>
        </w:rPr>
        <w:fldChar w:fldCharType="end"/>
      </w:r>
    </w:p>
    <w:p w14:paraId="7F3DB1B6" w14:textId="02D619D2"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6.4.3</w:t>
      </w:r>
      <w:r w:rsidRPr="002378B2">
        <w:rPr>
          <w:rFonts w:eastAsia="SimSun"/>
          <w:noProof/>
        </w:rPr>
        <w:tab/>
        <w:t>Evaluation</w:t>
      </w:r>
      <w:r>
        <w:rPr>
          <w:noProof/>
        </w:rPr>
        <w:tab/>
      </w:r>
      <w:r>
        <w:rPr>
          <w:noProof/>
        </w:rPr>
        <w:fldChar w:fldCharType="begin" w:fldLock="1"/>
      </w:r>
      <w:r>
        <w:rPr>
          <w:noProof/>
        </w:rPr>
        <w:instrText xml:space="preserve"> PAGEREF _Toc178272667 \h </w:instrText>
      </w:r>
      <w:r>
        <w:rPr>
          <w:noProof/>
        </w:rPr>
      </w:r>
      <w:r>
        <w:rPr>
          <w:noProof/>
        </w:rPr>
        <w:fldChar w:fldCharType="separate"/>
      </w:r>
      <w:r>
        <w:rPr>
          <w:noProof/>
        </w:rPr>
        <w:t>25</w:t>
      </w:r>
      <w:r>
        <w:rPr>
          <w:noProof/>
        </w:rPr>
        <w:fldChar w:fldCharType="end"/>
      </w:r>
    </w:p>
    <w:p w14:paraId="7CD78A40" w14:textId="56C7EBE6"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6.5</w:t>
      </w:r>
      <w:r w:rsidRPr="002378B2">
        <w:rPr>
          <w:rFonts w:eastAsia="SimSun"/>
          <w:noProof/>
        </w:rPr>
        <w:tab/>
        <w:t>Solution #5: TNAP mobility solution without full authentication</w:t>
      </w:r>
      <w:r>
        <w:rPr>
          <w:noProof/>
        </w:rPr>
        <w:tab/>
      </w:r>
      <w:r>
        <w:rPr>
          <w:noProof/>
        </w:rPr>
        <w:fldChar w:fldCharType="begin" w:fldLock="1"/>
      </w:r>
      <w:r>
        <w:rPr>
          <w:noProof/>
        </w:rPr>
        <w:instrText xml:space="preserve"> PAGEREF _Toc178272668 \h </w:instrText>
      </w:r>
      <w:r>
        <w:rPr>
          <w:noProof/>
        </w:rPr>
      </w:r>
      <w:r>
        <w:rPr>
          <w:noProof/>
        </w:rPr>
        <w:fldChar w:fldCharType="separate"/>
      </w:r>
      <w:r>
        <w:rPr>
          <w:noProof/>
        </w:rPr>
        <w:t>25</w:t>
      </w:r>
      <w:r>
        <w:rPr>
          <w:noProof/>
        </w:rPr>
        <w:fldChar w:fldCharType="end"/>
      </w:r>
    </w:p>
    <w:p w14:paraId="73DFB242" w14:textId="353D4DFF"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lastRenderedPageBreak/>
        <w:t>6.5.1</w:t>
      </w:r>
      <w:r w:rsidRPr="002378B2">
        <w:rPr>
          <w:rFonts w:eastAsia="SimSun"/>
          <w:noProof/>
        </w:rPr>
        <w:tab/>
        <w:t>Introduction</w:t>
      </w:r>
      <w:r>
        <w:rPr>
          <w:noProof/>
        </w:rPr>
        <w:tab/>
      </w:r>
      <w:r>
        <w:rPr>
          <w:noProof/>
        </w:rPr>
        <w:fldChar w:fldCharType="begin" w:fldLock="1"/>
      </w:r>
      <w:r>
        <w:rPr>
          <w:noProof/>
        </w:rPr>
        <w:instrText xml:space="preserve"> PAGEREF _Toc178272669 \h </w:instrText>
      </w:r>
      <w:r>
        <w:rPr>
          <w:noProof/>
        </w:rPr>
      </w:r>
      <w:r>
        <w:rPr>
          <w:noProof/>
        </w:rPr>
        <w:fldChar w:fldCharType="separate"/>
      </w:r>
      <w:r>
        <w:rPr>
          <w:noProof/>
        </w:rPr>
        <w:t>25</w:t>
      </w:r>
      <w:r>
        <w:rPr>
          <w:noProof/>
        </w:rPr>
        <w:fldChar w:fldCharType="end"/>
      </w:r>
    </w:p>
    <w:p w14:paraId="67C6754D" w14:textId="33BBD6AD"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6.5.2</w:t>
      </w:r>
      <w:r w:rsidRPr="002378B2">
        <w:rPr>
          <w:rFonts w:eastAsia="SimSun"/>
          <w:noProof/>
        </w:rPr>
        <w:tab/>
        <w:t>Solution details</w:t>
      </w:r>
      <w:r>
        <w:rPr>
          <w:noProof/>
        </w:rPr>
        <w:tab/>
      </w:r>
      <w:r>
        <w:rPr>
          <w:noProof/>
        </w:rPr>
        <w:fldChar w:fldCharType="begin" w:fldLock="1"/>
      </w:r>
      <w:r>
        <w:rPr>
          <w:noProof/>
        </w:rPr>
        <w:instrText xml:space="preserve"> PAGEREF _Toc178272670 \h </w:instrText>
      </w:r>
      <w:r>
        <w:rPr>
          <w:noProof/>
        </w:rPr>
      </w:r>
      <w:r>
        <w:rPr>
          <w:noProof/>
        </w:rPr>
        <w:fldChar w:fldCharType="separate"/>
      </w:r>
      <w:r>
        <w:rPr>
          <w:noProof/>
        </w:rPr>
        <w:t>26</w:t>
      </w:r>
      <w:r>
        <w:rPr>
          <w:noProof/>
        </w:rPr>
        <w:fldChar w:fldCharType="end"/>
      </w:r>
    </w:p>
    <w:p w14:paraId="438EF765" w14:textId="13AB3916"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6.5.3</w:t>
      </w:r>
      <w:r w:rsidRPr="002378B2">
        <w:rPr>
          <w:rFonts w:eastAsia="SimSun"/>
          <w:noProof/>
        </w:rPr>
        <w:tab/>
        <w:t>Evaluation</w:t>
      </w:r>
      <w:r>
        <w:rPr>
          <w:noProof/>
        </w:rPr>
        <w:tab/>
      </w:r>
      <w:r>
        <w:rPr>
          <w:noProof/>
        </w:rPr>
        <w:fldChar w:fldCharType="begin" w:fldLock="1"/>
      </w:r>
      <w:r>
        <w:rPr>
          <w:noProof/>
        </w:rPr>
        <w:instrText xml:space="preserve"> PAGEREF _Toc178272671 \h </w:instrText>
      </w:r>
      <w:r>
        <w:rPr>
          <w:noProof/>
        </w:rPr>
      </w:r>
      <w:r>
        <w:rPr>
          <w:noProof/>
        </w:rPr>
        <w:fldChar w:fldCharType="separate"/>
      </w:r>
      <w:r>
        <w:rPr>
          <w:noProof/>
        </w:rPr>
        <w:t>27</w:t>
      </w:r>
      <w:r>
        <w:rPr>
          <w:noProof/>
        </w:rPr>
        <w:fldChar w:fldCharType="end"/>
      </w:r>
    </w:p>
    <w:p w14:paraId="5EB5B129" w14:textId="3FF0D836"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6.6</w:t>
      </w:r>
      <w:r w:rsidRPr="002378B2">
        <w:rPr>
          <w:rFonts w:eastAsia="SimSun"/>
          <w:noProof/>
        </w:rPr>
        <w:tab/>
        <w:t>Solution #6: TNAP mobility using modified ERP</w:t>
      </w:r>
      <w:r>
        <w:rPr>
          <w:noProof/>
        </w:rPr>
        <w:tab/>
      </w:r>
      <w:r>
        <w:rPr>
          <w:noProof/>
        </w:rPr>
        <w:fldChar w:fldCharType="begin" w:fldLock="1"/>
      </w:r>
      <w:r>
        <w:rPr>
          <w:noProof/>
        </w:rPr>
        <w:instrText xml:space="preserve"> PAGEREF _Toc178272672 \h </w:instrText>
      </w:r>
      <w:r>
        <w:rPr>
          <w:noProof/>
        </w:rPr>
      </w:r>
      <w:r>
        <w:rPr>
          <w:noProof/>
        </w:rPr>
        <w:fldChar w:fldCharType="separate"/>
      </w:r>
      <w:r>
        <w:rPr>
          <w:noProof/>
        </w:rPr>
        <w:t>27</w:t>
      </w:r>
      <w:r>
        <w:rPr>
          <w:noProof/>
        </w:rPr>
        <w:fldChar w:fldCharType="end"/>
      </w:r>
    </w:p>
    <w:p w14:paraId="7B5A5911" w14:textId="71AC133A"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6.6.1</w:t>
      </w:r>
      <w:r w:rsidRPr="002378B2">
        <w:rPr>
          <w:rFonts w:eastAsia="SimSun"/>
          <w:noProof/>
        </w:rPr>
        <w:tab/>
        <w:t>Introduction</w:t>
      </w:r>
      <w:r>
        <w:rPr>
          <w:noProof/>
        </w:rPr>
        <w:tab/>
      </w:r>
      <w:r>
        <w:rPr>
          <w:noProof/>
        </w:rPr>
        <w:fldChar w:fldCharType="begin" w:fldLock="1"/>
      </w:r>
      <w:r>
        <w:rPr>
          <w:noProof/>
        </w:rPr>
        <w:instrText xml:space="preserve"> PAGEREF _Toc178272673 \h </w:instrText>
      </w:r>
      <w:r>
        <w:rPr>
          <w:noProof/>
        </w:rPr>
      </w:r>
      <w:r>
        <w:rPr>
          <w:noProof/>
        </w:rPr>
        <w:fldChar w:fldCharType="separate"/>
      </w:r>
      <w:r>
        <w:rPr>
          <w:noProof/>
        </w:rPr>
        <w:t>27</w:t>
      </w:r>
      <w:r>
        <w:rPr>
          <w:noProof/>
        </w:rPr>
        <w:fldChar w:fldCharType="end"/>
      </w:r>
    </w:p>
    <w:p w14:paraId="5417E5F3" w14:textId="7021F75A"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6.6.2</w:t>
      </w:r>
      <w:r w:rsidRPr="002378B2">
        <w:rPr>
          <w:rFonts w:eastAsia="SimSun"/>
          <w:noProof/>
        </w:rPr>
        <w:tab/>
        <w:t>Solution details</w:t>
      </w:r>
      <w:r>
        <w:rPr>
          <w:noProof/>
        </w:rPr>
        <w:tab/>
      </w:r>
      <w:r>
        <w:rPr>
          <w:noProof/>
        </w:rPr>
        <w:fldChar w:fldCharType="begin" w:fldLock="1"/>
      </w:r>
      <w:r>
        <w:rPr>
          <w:noProof/>
        </w:rPr>
        <w:instrText xml:space="preserve"> PAGEREF _Toc178272674 \h </w:instrText>
      </w:r>
      <w:r>
        <w:rPr>
          <w:noProof/>
        </w:rPr>
      </w:r>
      <w:r>
        <w:rPr>
          <w:noProof/>
        </w:rPr>
        <w:fldChar w:fldCharType="separate"/>
      </w:r>
      <w:r>
        <w:rPr>
          <w:noProof/>
        </w:rPr>
        <w:t>27</w:t>
      </w:r>
      <w:r>
        <w:rPr>
          <w:noProof/>
        </w:rPr>
        <w:fldChar w:fldCharType="end"/>
      </w:r>
    </w:p>
    <w:p w14:paraId="33DD7006" w14:textId="7180CC3C"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6.6.3</w:t>
      </w:r>
      <w:r w:rsidRPr="002378B2">
        <w:rPr>
          <w:rFonts w:eastAsia="SimSun"/>
          <w:noProof/>
        </w:rPr>
        <w:tab/>
        <w:t>Evaluation</w:t>
      </w:r>
      <w:r>
        <w:rPr>
          <w:noProof/>
        </w:rPr>
        <w:tab/>
      </w:r>
      <w:r>
        <w:rPr>
          <w:noProof/>
        </w:rPr>
        <w:fldChar w:fldCharType="begin" w:fldLock="1"/>
      </w:r>
      <w:r>
        <w:rPr>
          <w:noProof/>
        </w:rPr>
        <w:instrText xml:space="preserve"> PAGEREF _Toc178272675 \h </w:instrText>
      </w:r>
      <w:r>
        <w:rPr>
          <w:noProof/>
        </w:rPr>
      </w:r>
      <w:r>
        <w:rPr>
          <w:noProof/>
        </w:rPr>
        <w:fldChar w:fldCharType="separate"/>
      </w:r>
      <w:r>
        <w:rPr>
          <w:noProof/>
        </w:rPr>
        <w:t>30</w:t>
      </w:r>
      <w:r>
        <w:rPr>
          <w:noProof/>
        </w:rPr>
        <w:fldChar w:fldCharType="end"/>
      </w:r>
    </w:p>
    <w:p w14:paraId="511F5A5D" w14:textId="42299808"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6.7</w:t>
      </w:r>
      <w:r w:rsidRPr="002378B2">
        <w:rPr>
          <w:rFonts w:eastAsia="SimSun"/>
          <w:noProof/>
        </w:rPr>
        <w:tab/>
        <w:t>Solution #7: Using Fast BSS Transition for N5CW mobility</w:t>
      </w:r>
      <w:r>
        <w:rPr>
          <w:noProof/>
        </w:rPr>
        <w:tab/>
      </w:r>
      <w:r>
        <w:rPr>
          <w:noProof/>
        </w:rPr>
        <w:fldChar w:fldCharType="begin" w:fldLock="1"/>
      </w:r>
      <w:r>
        <w:rPr>
          <w:noProof/>
        </w:rPr>
        <w:instrText xml:space="preserve"> PAGEREF _Toc178272676 \h </w:instrText>
      </w:r>
      <w:r>
        <w:rPr>
          <w:noProof/>
        </w:rPr>
      </w:r>
      <w:r>
        <w:rPr>
          <w:noProof/>
        </w:rPr>
        <w:fldChar w:fldCharType="separate"/>
      </w:r>
      <w:r>
        <w:rPr>
          <w:noProof/>
        </w:rPr>
        <w:t>30</w:t>
      </w:r>
      <w:r>
        <w:rPr>
          <w:noProof/>
        </w:rPr>
        <w:fldChar w:fldCharType="end"/>
      </w:r>
    </w:p>
    <w:p w14:paraId="3ADA86DD" w14:textId="1F027ABB"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6.7.1</w:t>
      </w:r>
      <w:r w:rsidRPr="002378B2">
        <w:rPr>
          <w:rFonts w:eastAsia="SimSun"/>
          <w:noProof/>
        </w:rPr>
        <w:tab/>
        <w:t>Introduction</w:t>
      </w:r>
      <w:r>
        <w:rPr>
          <w:noProof/>
        </w:rPr>
        <w:tab/>
      </w:r>
      <w:r>
        <w:rPr>
          <w:noProof/>
        </w:rPr>
        <w:fldChar w:fldCharType="begin" w:fldLock="1"/>
      </w:r>
      <w:r>
        <w:rPr>
          <w:noProof/>
        </w:rPr>
        <w:instrText xml:space="preserve"> PAGEREF _Toc178272677 \h </w:instrText>
      </w:r>
      <w:r>
        <w:rPr>
          <w:noProof/>
        </w:rPr>
      </w:r>
      <w:r>
        <w:rPr>
          <w:noProof/>
        </w:rPr>
        <w:fldChar w:fldCharType="separate"/>
      </w:r>
      <w:r>
        <w:rPr>
          <w:noProof/>
        </w:rPr>
        <w:t>30</w:t>
      </w:r>
      <w:r>
        <w:rPr>
          <w:noProof/>
        </w:rPr>
        <w:fldChar w:fldCharType="end"/>
      </w:r>
    </w:p>
    <w:p w14:paraId="6C74A765" w14:textId="4BF166B9"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6.7.2</w:t>
      </w:r>
      <w:r w:rsidRPr="002378B2">
        <w:rPr>
          <w:rFonts w:eastAsia="SimSun"/>
          <w:noProof/>
        </w:rPr>
        <w:tab/>
        <w:t>Solution details</w:t>
      </w:r>
      <w:r>
        <w:rPr>
          <w:noProof/>
        </w:rPr>
        <w:tab/>
      </w:r>
      <w:r>
        <w:rPr>
          <w:noProof/>
        </w:rPr>
        <w:fldChar w:fldCharType="begin" w:fldLock="1"/>
      </w:r>
      <w:r>
        <w:rPr>
          <w:noProof/>
        </w:rPr>
        <w:instrText xml:space="preserve"> PAGEREF _Toc178272678 \h </w:instrText>
      </w:r>
      <w:r>
        <w:rPr>
          <w:noProof/>
        </w:rPr>
      </w:r>
      <w:r>
        <w:rPr>
          <w:noProof/>
        </w:rPr>
        <w:fldChar w:fldCharType="separate"/>
      </w:r>
      <w:r>
        <w:rPr>
          <w:noProof/>
        </w:rPr>
        <w:t>31</w:t>
      </w:r>
      <w:r>
        <w:rPr>
          <w:noProof/>
        </w:rPr>
        <w:fldChar w:fldCharType="end"/>
      </w:r>
    </w:p>
    <w:p w14:paraId="5246C919" w14:textId="65BB9B48"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6.7.2.1</w:t>
      </w:r>
      <w:r w:rsidRPr="002378B2">
        <w:rPr>
          <w:rFonts w:eastAsia="SimSun"/>
          <w:noProof/>
        </w:rPr>
        <w:tab/>
        <w:t>Solution overview</w:t>
      </w:r>
      <w:r>
        <w:rPr>
          <w:noProof/>
        </w:rPr>
        <w:tab/>
      </w:r>
      <w:r>
        <w:rPr>
          <w:noProof/>
        </w:rPr>
        <w:fldChar w:fldCharType="begin" w:fldLock="1"/>
      </w:r>
      <w:r>
        <w:rPr>
          <w:noProof/>
        </w:rPr>
        <w:instrText xml:space="preserve"> PAGEREF _Toc178272679 \h </w:instrText>
      </w:r>
      <w:r>
        <w:rPr>
          <w:noProof/>
        </w:rPr>
      </w:r>
      <w:r>
        <w:rPr>
          <w:noProof/>
        </w:rPr>
        <w:fldChar w:fldCharType="separate"/>
      </w:r>
      <w:r>
        <w:rPr>
          <w:noProof/>
        </w:rPr>
        <w:t>31</w:t>
      </w:r>
      <w:r>
        <w:rPr>
          <w:noProof/>
        </w:rPr>
        <w:fldChar w:fldCharType="end"/>
      </w:r>
    </w:p>
    <w:p w14:paraId="009DA438" w14:textId="657C3CF7"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6.7.3</w:t>
      </w:r>
      <w:r w:rsidRPr="002378B2">
        <w:rPr>
          <w:rFonts w:eastAsia="SimSun"/>
          <w:noProof/>
        </w:rPr>
        <w:tab/>
        <w:t>Evaluation</w:t>
      </w:r>
      <w:r>
        <w:rPr>
          <w:noProof/>
        </w:rPr>
        <w:tab/>
      </w:r>
      <w:r>
        <w:rPr>
          <w:noProof/>
        </w:rPr>
        <w:fldChar w:fldCharType="begin" w:fldLock="1"/>
      </w:r>
      <w:r>
        <w:rPr>
          <w:noProof/>
        </w:rPr>
        <w:instrText xml:space="preserve"> PAGEREF _Toc178272680 \h </w:instrText>
      </w:r>
      <w:r>
        <w:rPr>
          <w:noProof/>
        </w:rPr>
      </w:r>
      <w:r>
        <w:rPr>
          <w:noProof/>
        </w:rPr>
        <w:fldChar w:fldCharType="separate"/>
      </w:r>
      <w:r>
        <w:rPr>
          <w:noProof/>
        </w:rPr>
        <w:t>31</w:t>
      </w:r>
      <w:r>
        <w:rPr>
          <w:noProof/>
        </w:rPr>
        <w:fldChar w:fldCharType="end"/>
      </w:r>
    </w:p>
    <w:p w14:paraId="3AB1AD8B" w14:textId="4777F5BE"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6.8</w:t>
      </w:r>
      <w:r w:rsidRPr="002378B2">
        <w:rPr>
          <w:rFonts w:eastAsia="SimSun"/>
          <w:noProof/>
        </w:rPr>
        <w:tab/>
        <w:t>Solution #8: N5CW device reconnecting</w:t>
      </w:r>
      <w:r>
        <w:rPr>
          <w:noProof/>
        </w:rPr>
        <w:tab/>
      </w:r>
      <w:r>
        <w:rPr>
          <w:noProof/>
        </w:rPr>
        <w:fldChar w:fldCharType="begin" w:fldLock="1"/>
      </w:r>
      <w:r>
        <w:rPr>
          <w:noProof/>
        </w:rPr>
        <w:instrText xml:space="preserve"> PAGEREF _Toc178272681 \h </w:instrText>
      </w:r>
      <w:r>
        <w:rPr>
          <w:noProof/>
        </w:rPr>
      </w:r>
      <w:r>
        <w:rPr>
          <w:noProof/>
        </w:rPr>
        <w:fldChar w:fldCharType="separate"/>
      </w:r>
      <w:r>
        <w:rPr>
          <w:noProof/>
        </w:rPr>
        <w:t>31</w:t>
      </w:r>
      <w:r>
        <w:rPr>
          <w:noProof/>
        </w:rPr>
        <w:fldChar w:fldCharType="end"/>
      </w:r>
    </w:p>
    <w:p w14:paraId="4D5B85FD" w14:textId="7C83B970"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6.8.1</w:t>
      </w:r>
      <w:r w:rsidRPr="002378B2">
        <w:rPr>
          <w:rFonts w:eastAsia="SimSun"/>
          <w:noProof/>
        </w:rPr>
        <w:tab/>
        <w:t>Introduction</w:t>
      </w:r>
      <w:r>
        <w:rPr>
          <w:noProof/>
        </w:rPr>
        <w:tab/>
      </w:r>
      <w:r>
        <w:rPr>
          <w:noProof/>
        </w:rPr>
        <w:fldChar w:fldCharType="begin" w:fldLock="1"/>
      </w:r>
      <w:r>
        <w:rPr>
          <w:noProof/>
        </w:rPr>
        <w:instrText xml:space="preserve"> PAGEREF _Toc178272682 \h </w:instrText>
      </w:r>
      <w:r>
        <w:rPr>
          <w:noProof/>
        </w:rPr>
      </w:r>
      <w:r>
        <w:rPr>
          <w:noProof/>
        </w:rPr>
        <w:fldChar w:fldCharType="separate"/>
      </w:r>
      <w:r>
        <w:rPr>
          <w:noProof/>
        </w:rPr>
        <w:t>31</w:t>
      </w:r>
      <w:r>
        <w:rPr>
          <w:noProof/>
        </w:rPr>
        <w:fldChar w:fldCharType="end"/>
      </w:r>
    </w:p>
    <w:p w14:paraId="4B300DB5" w14:textId="2840D2F3"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6.8.2</w:t>
      </w:r>
      <w:r w:rsidRPr="002378B2">
        <w:rPr>
          <w:rFonts w:eastAsia="SimSun"/>
          <w:noProof/>
        </w:rPr>
        <w:tab/>
        <w:t>Solution details</w:t>
      </w:r>
      <w:r>
        <w:rPr>
          <w:noProof/>
        </w:rPr>
        <w:tab/>
      </w:r>
      <w:r>
        <w:rPr>
          <w:noProof/>
        </w:rPr>
        <w:fldChar w:fldCharType="begin" w:fldLock="1"/>
      </w:r>
      <w:r>
        <w:rPr>
          <w:noProof/>
        </w:rPr>
        <w:instrText xml:space="preserve"> PAGEREF _Toc178272683 \h </w:instrText>
      </w:r>
      <w:r>
        <w:rPr>
          <w:noProof/>
        </w:rPr>
      </w:r>
      <w:r>
        <w:rPr>
          <w:noProof/>
        </w:rPr>
        <w:fldChar w:fldCharType="separate"/>
      </w:r>
      <w:r>
        <w:rPr>
          <w:noProof/>
        </w:rPr>
        <w:t>32</w:t>
      </w:r>
      <w:r>
        <w:rPr>
          <w:noProof/>
        </w:rPr>
        <w:fldChar w:fldCharType="end"/>
      </w:r>
    </w:p>
    <w:p w14:paraId="0D8AA795" w14:textId="713F0E52"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6.8.3</w:t>
      </w:r>
      <w:r w:rsidRPr="002378B2">
        <w:rPr>
          <w:rFonts w:eastAsia="SimSun"/>
          <w:noProof/>
        </w:rPr>
        <w:tab/>
        <w:t>Evaluation</w:t>
      </w:r>
      <w:r>
        <w:rPr>
          <w:noProof/>
        </w:rPr>
        <w:tab/>
      </w:r>
      <w:r>
        <w:rPr>
          <w:noProof/>
        </w:rPr>
        <w:fldChar w:fldCharType="begin" w:fldLock="1"/>
      </w:r>
      <w:r>
        <w:rPr>
          <w:noProof/>
        </w:rPr>
        <w:instrText xml:space="preserve"> PAGEREF _Toc178272684 \h </w:instrText>
      </w:r>
      <w:r>
        <w:rPr>
          <w:noProof/>
        </w:rPr>
      </w:r>
      <w:r>
        <w:rPr>
          <w:noProof/>
        </w:rPr>
        <w:fldChar w:fldCharType="separate"/>
      </w:r>
      <w:r>
        <w:rPr>
          <w:noProof/>
        </w:rPr>
        <w:t>33</w:t>
      </w:r>
      <w:r>
        <w:rPr>
          <w:noProof/>
        </w:rPr>
        <w:fldChar w:fldCharType="end"/>
      </w:r>
    </w:p>
    <w:p w14:paraId="1B4BB5E7" w14:textId="17CAD38C"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6.9</w:t>
      </w:r>
      <w:r w:rsidRPr="002378B2">
        <w:rPr>
          <w:rFonts w:eastAsia="SimSun"/>
          <w:noProof/>
        </w:rPr>
        <w:tab/>
        <w:t>Solution #9: N5CW device mobility solution with Nonce</w:t>
      </w:r>
      <w:r>
        <w:rPr>
          <w:noProof/>
        </w:rPr>
        <w:tab/>
      </w:r>
      <w:r>
        <w:rPr>
          <w:noProof/>
        </w:rPr>
        <w:fldChar w:fldCharType="begin" w:fldLock="1"/>
      </w:r>
      <w:r>
        <w:rPr>
          <w:noProof/>
        </w:rPr>
        <w:instrText xml:space="preserve"> PAGEREF _Toc178272685 \h </w:instrText>
      </w:r>
      <w:r>
        <w:rPr>
          <w:noProof/>
        </w:rPr>
      </w:r>
      <w:r>
        <w:rPr>
          <w:noProof/>
        </w:rPr>
        <w:fldChar w:fldCharType="separate"/>
      </w:r>
      <w:r>
        <w:rPr>
          <w:noProof/>
        </w:rPr>
        <w:t>33</w:t>
      </w:r>
      <w:r>
        <w:rPr>
          <w:noProof/>
        </w:rPr>
        <w:fldChar w:fldCharType="end"/>
      </w:r>
    </w:p>
    <w:p w14:paraId="428E304A" w14:textId="62CD4A3D"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6.9.1</w:t>
      </w:r>
      <w:r w:rsidRPr="002378B2">
        <w:rPr>
          <w:rFonts w:eastAsia="SimSun"/>
          <w:noProof/>
        </w:rPr>
        <w:tab/>
        <w:t>Introduction</w:t>
      </w:r>
      <w:r>
        <w:rPr>
          <w:noProof/>
        </w:rPr>
        <w:tab/>
      </w:r>
      <w:r>
        <w:rPr>
          <w:noProof/>
        </w:rPr>
        <w:fldChar w:fldCharType="begin" w:fldLock="1"/>
      </w:r>
      <w:r>
        <w:rPr>
          <w:noProof/>
        </w:rPr>
        <w:instrText xml:space="preserve"> PAGEREF _Toc178272686 \h </w:instrText>
      </w:r>
      <w:r>
        <w:rPr>
          <w:noProof/>
        </w:rPr>
      </w:r>
      <w:r>
        <w:rPr>
          <w:noProof/>
        </w:rPr>
        <w:fldChar w:fldCharType="separate"/>
      </w:r>
      <w:r>
        <w:rPr>
          <w:noProof/>
        </w:rPr>
        <w:t>33</w:t>
      </w:r>
      <w:r>
        <w:rPr>
          <w:noProof/>
        </w:rPr>
        <w:fldChar w:fldCharType="end"/>
      </w:r>
    </w:p>
    <w:p w14:paraId="63DF6AC3" w14:textId="6EE15220"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6.9.2</w:t>
      </w:r>
      <w:r w:rsidRPr="002378B2">
        <w:rPr>
          <w:rFonts w:eastAsia="SimSun"/>
          <w:noProof/>
        </w:rPr>
        <w:tab/>
        <w:t>Solution details</w:t>
      </w:r>
      <w:r>
        <w:rPr>
          <w:noProof/>
        </w:rPr>
        <w:tab/>
      </w:r>
      <w:r>
        <w:rPr>
          <w:noProof/>
        </w:rPr>
        <w:fldChar w:fldCharType="begin" w:fldLock="1"/>
      </w:r>
      <w:r>
        <w:rPr>
          <w:noProof/>
        </w:rPr>
        <w:instrText xml:space="preserve"> PAGEREF _Toc178272687 \h </w:instrText>
      </w:r>
      <w:r>
        <w:rPr>
          <w:noProof/>
        </w:rPr>
      </w:r>
      <w:r>
        <w:rPr>
          <w:noProof/>
        </w:rPr>
        <w:fldChar w:fldCharType="separate"/>
      </w:r>
      <w:r>
        <w:rPr>
          <w:noProof/>
        </w:rPr>
        <w:t>34</w:t>
      </w:r>
      <w:r>
        <w:rPr>
          <w:noProof/>
        </w:rPr>
        <w:fldChar w:fldCharType="end"/>
      </w:r>
    </w:p>
    <w:p w14:paraId="0D0F998D" w14:textId="5565F8F8"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rPr>
        <w:t>6.9.2.1</w:t>
      </w:r>
      <w:r>
        <w:rPr>
          <w:noProof/>
        </w:rPr>
        <w:tab/>
        <w:t>Procedure</w:t>
      </w:r>
      <w:r>
        <w:rPr>
          <w:noProof/>
        </w:rPr>
        <w:tab/>
      </w:r>
      <w:r>
        <w:rPr>
          <w:noProof/>
        </w:rPr>
        <w:fldChar w:fldCharType="begin" w:fldLock="1"/>
      </w:r>
      <w:r>
        <w:rPr>
          <w:noProof/>
        </w:rPr>
        <w:instrText xml:space="preserve"> PAGEREF _Toc178272688 \h </w:instrText>
      </w:r>
      <w:r>
        <w:rPr>
          <w:noProof/>
        </w:rPr>
      </w:r>
      <w:r>
        <w:rPr>
          <w:noProof/>
        </w:rPr>
        <w:fldChar w:fldCharType="separate"/>
      </w:r>
      <w:r>
        <w:rPr>
          <w:noProof/>
        </w:rPr>
        <w:t>34</w:t>
      </w:r>
      <w:r>
        <w:rPr>
          <w:noProof/>
        </w:rPr>
        <w:fldChar w:fldCharType="end"/>
      </w:r>
    </w:p>
    <w:p w14:paraId="2A82807A" w14:textId="38D128B0"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rPr>
        <w:t>6.9.2.2</w:t>
      </w:r>
      <w:r>
        <w:rPr>
          <w:noProof/>
        </w:rPr>
        <w:tab/>
        <w:t>Horizontal key derivation on K</w:t>
      </w:r>
      <w:r w:rsidRPr="002378B2">
        <w:rPr>
          <w:noProof/>
          <w:vertAlign w:val="subscript"/>
        </w:rPr>
        <w:t>AMF</w:t>
      </w:r>
      <w:r>
        <w:rPr>
          <w:noProof/>
        </w:rPr>
        <w:tab/>
      </w:r>
      <w:r>
        <w:rPr>
          <w:noProof/>
        </w:rPr>
        <w:fldChar w:fldCharType="begin" w:fldLock="1"/>
      </w:r>
      <w:r>
        <w:rPr>
          <w:noProof/>
        </w:rPr>
        <w:instrText xml:space="preserve"> PAGEREF _Toc178272689 \h </w:instrText>
      </w:r>
      <w:r>
        <w:rPr>
          <w:noProof/>
        </w:rPr>
      </w:r>
      <w:r>
        <w:rPr>
          <w:noProof/>
        </w:rPr>
        <w:fldChar w:fldCharType="separate"/>
      </w:r>
      <w:r>
        <w:rPr>
          <w:noProof/>
        </w:rPr>
        <w:t>35</w:t>
      </w:r>
      <w:r>
        <w:rPr>
          <w:noProof/>
        </w:rPr>
        <w:fldChar w:fldCharType="end"/>
      </w:r>
    </w:p>
    <w:p w14:paraId="6B87A262" w14:textId="1D67DAD9"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6.9.3</w:t>
      </w:r>
      <w:r w:rsidRPr="002378B2">
        <w:rPr>
          <w:rFonts w:eastAsia="SimSun"/>
          <w:noProof/>
        </w:rPr>
        <w:tab/>
        <w:t>Evaluation</w:t>
      </w:r>
      <w:r>
        <w:rPr>
          <w:noProof/>
        </w:rPr>
        <w:tab/>
      </w:r>
      <w:r>
        <w:rPr>
          <w:noProof/>
        </w:rPr>
        <w:fldChar w:fldCharType="begin" w:fldLock="1"/>
      </w:r>
      <w:r>
        <w:rPr>
          <w:noProof/>
        </w:rPr>
        <w:instrText xml:space="preserve"> PAGEREF _Toc178272690 \h </w:instrText>
      </w:r>
      <w:r>
        <w:rPr>
          <w:noProof/>
        </w:rPr>
      </w:r>
      <w:r>
        <w:rPr>
          <w:noProof/>
        </w:rPr>
        <w:fldChar w:fldCharType="separate"/>
      </w:r>
      <w:r>
        <w:rPr>
          <w:noProof/>
        </w:rPr>
        <w:t>36</w:t>
      </w:r>
      <w:r>
        <w:rPr>
          <w:noProof/>
        </w:rPr>
        <w:fldChar w:fldCharType="end"/>
      </w:r>
    </w:p>
    <w:p w14:paraId="4D6D702E" w14:textId="019AC78B"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6.10</w:t>
      </w:r>
      <w:r w:rsidRPr="002378B2">
        <w:rPr>
          <w:rFonts w:eastAsia="SimSun"/>
          <w:noProof/>
        </w:rPr>
        <w:tab/>
        <w:t>Solution #10: FBSS over 5G architecture</w:t>
      </w:r>
      <w:r>
        <w:rPr>
          <w:noProof/>
        </w:rPr>
        <w:tab/>
      </w:r>
      <w:r>
        <w:rPr>
          <w:noProof/>
        </w:rPr>
        <w:fldChar w:fldCharType="begin" w:fldLock="1"/>
      </w:r>
      <w:r>
        <w:rPr>
          <w:noProof/>
        </w:rPr>
        <w:instrText xml:space="preserve"> PAGEREF _Toc178272691 \h </w:instrText>
      </w:r>
      <w:r>
        <w:rPr>
          <w:noProof/>
        </w:rPr>
      </w:r>
      <w:r>
        <w:rPr>
          <w:noProof/>
        </w:rPr>
        <w:fldChar w:fldCharType="separate"/>
      </w:r>
      <w:r>
        <w:rPr>
          <w:noProof/>
        </w:rPr>
        <w:t>36</w:t>
      </w:r>
      <w:r>
        <w:rPr>
          <w:noProof/>
        </w:rPr>
        <w:fldChar w:fldCharType="end"/>
      </w:r>
    </w:p>
    <w:p w14:paraId="7A7561CF" w14:textId="48C6CBF3"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6.10.1</w:t>
      </w:r>
      <w:r w:rsidRPr="002378B2">
        <w:rPr>
          <w:rFonts w:eastAsia="SimSun"/>
          <w:noProof/>
        </w:rPr>
        <w:tab/>
        <w:t>Introduction</w:t>
      </w:r>
      <w:r>
        <w:rPr>
          <w:noProof/>
        </w:rPr>
        <w:tab/>
      </w:r>
      <w:r>
        <w:rPr>
          <w:noProof/>
        </w:rPr>
        <w:fldChar w:fldCharType="begin" w:fldLock="1"/>
      </w:r>
      <w:r>
        <w:rPr>
          <w:noProof/>
        </w:rPr>
        <w:instrText xml:space="preserve"> PAGEREF _Toc178272692 \h </w:instrText>
      </w:r>
      <w:r>
        <w:rPr>
          <w:noProof/>
        </w:rPr>
      </w:r>
      <w:r>
        <w:rPr>
          <w:noProof/>
        </w:rPr>
        <w:fldChar w:fldCharType="separate"/>
      </w:r>
      <w:r>
        <w:rPr>
          <w:noProof/>
        </w:rPr>
        <w:t>36</w:t>
      </w:r>
      <w:r>
        <w:rPr>
          <w:noProof/>
        </w:rPr>
        <w:fldChar w:fldCharType="end"/>
      </w:r>
    </w:p>
    <w:p w14:paraId="04363EE2" w14:textId="51694856"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6.10.2</w:t>
      </w:r>
      <w:r w:rsidRPr="002378B2">
        <w:rPr>
          <w:rFonts w:eastAsia="SimSun"/>
          <w:noProof/>
        </w:rPr>
        <w:tab/>
        <w:t>Solution details</w:t>
      </w:r>
      <w:r>
        <w:rPr>
          <w:noProof/>
        </w:rPr>
        <w:tab/>
      </w:r>
      <w:r>
        <w:rPr>
          <w:noProof/>
        </w:rPr>
        <w:fldChar w:fldCharType="begin" w:fldLock="1"/>
      </w:r>
      <w:r>
        <w:rPr>
          <w:noProof/>
        </w:rPr>
        <w:instrText xml:space="preserve"> PAGEREF _Toc178272693 \h </w:instrText>
      </w:r>
      <w:r>
        <w:rPr>
          <w:noProof/>
        </w:rPr>
      </w:r>
      <w:r>
        <w:rPr>
          <w:noProof/>
        </w:rPr>
        <w:fldChar w:fldCharType="separate"/>
      </w:r>
      <w:r>
        <w:rPr>
          <w:noProof/>
        </w:rPr>
        <w:t>36</w:t>
      </w:r>
      <w:r>
        <w:rPr>
          <w:noProof/>
        </w:rPr>
        <w:fldChar w:fldCharType="end"/>
      </w:r>
    </w:p>
    <w:p w14:paraId="3017212B" w14:textId="0DBA7CD9"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6.10.3</w:t>
      </w:r>
      <w:r w:rsidRPr="002378B2">
        <w:rPr>
          <w:rFonts w:eastAsia="SimSun"/>
          <w:noProof/>
        </w:rPr>
        <w:tab/>
        <w:t>Evaluation</w:t>
      </w:r>
      <w:r>
        <w:rPr>
          <w:noProof/>
        </w:rPr>
        <w:tab/>
      </w:r>
      <w:r>
        <w:rPr>
          <w:noProof/>
        </w:rPr>
        <w:fldChar w:fldCharType="begin" w:fldLock="1"/>
      </w:r>
      <w:r>
        <w:rPr>
          <w:noProof/>
        </w:rPr>
        <w:instrText xml:space="preserve"> PAGEREF _Toc178272694 \h </w:instrText>
      </w:r>
      <w:r>
        <w:rPr>
          <w:noProof/>
        </w:rPr>
      </w:r>
      <w:r>
        <w:rPr>
          <w:noProof/>
        </w:rPr>
        <w:fldChar w:fldCharType="separate"/>
      </w:r>
      <w:r>
        <w:rPr>
          <w:noProof/>
        </w:rPr>
        <w:t>36</w:t>
      </w:r>
      <w:r>
        <w:rPr>
          <w:noProof/>
        </w:rPr>
        <w:fldChar w:fldCharType="end"/>
      </w:r>
    </w:p>
    <w:p w14:paraId="026049E3" w14:textId="68280445"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6.11</w:t>
      </w:r>
      <w:r w:rsidRPr="002378B2">
        <w:rPr>
          <w:rFonts w:eastAsia="SimSun"/>
          <w:noProof/>
        </w:rPr>
        <w:tab/>
        <w:t>Solution #11: Mobility of N5CW devices</w:t>
      </w:r>
      <w:r>
        <w:rPr>
          <w:noProof/>
        </w:rPr>
        <w:tab/>
      </w:r>
      <w:r>
        <w:rPr>
          <w:noProof/>
        </w:rPr>
        <w:fldChar w:fldCharType="begin" w:fldLock="1"/>
      </w:r>
      <w:r>
        <w:rPr>
          <w:noProof/>
        </w:rPr>
        <w:instrText xml:space="preserve"> PAGEREF _Toc178272695 \h </w:instrText>
      </w:r>
      <w:r>
        <w:rPr>
          <w:noProof/>
        </w:rPr>
      </w:r>
      <w:r>
        <w:rPr>
          <w:noProof/>
        </w:rPr>
        <w:fldChar w:fldCharType="separate"/>
      </w:r>
      <w:r>
        <w:rPr>
          <w:noProof/>
        </w:rPr>
        <w:t>37</w:t>
      </w:r>
      <w:r>
        <w:rPr>
          <w:noProof/>
        </w:rPr>
        <w:fldChar w:fldCharType="end"/>
      </w:r>
    </w:p>
    <w:p w14:paraId="42FF4615" w14:textId="551F4DDC"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6.11.1</w:t>
      </w:r>
      <w:r w:rsidRPr="002378B2">
        <w:rPr>
          <w:rFonts w:eastAsia="SimSun"/>
          <w:noProof/>
        </w:rPr>
        <w:tab/>
        <w:t>Introduction</w:t>
      </w:r>
      <w:r>
        <w:rPr>
          <w:noProof/>
        </w:rPr>
        <w:tab/>
      </w:r>
      <w:r>
        <w:rPr>
          <w:noProof/>
        </w:rPr>
        <w:fldChar w:fldCharType="begin" w:fldLock="1"/>
      </w:r>
      <w:r>
        <w:rPr>
          <w:noProof/>
        </w:rPr>
        <w:instrText xml:space="preserve"> PAGEREF _Toc178272696 \h </w:instrText>
      </w:r>
      <w:r>
        <w:rPr>
          <w:noProof/>
        </w:rPr>
      </w:r>
      <w:r>
        <w:rPr>
          <w:noProof/>
        </w:rPr>
        <w:fldChar w:fldCharType="separate"/>
      </w:r>
      <w:r>
        <w:rPr>
          <w:noProof/>
        </w:rPr>
        <w:t>37</w:t>
      </w:r>
      <w:r>
        <w:rPr>
          <w:noProof/>
        </w:rPr>
        <w:fldChar w:fldCharType="end"/>
      </w:r>
    </w:p>
    <w:p w14:paraId="56306B72" w14:textId="162C9413"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6.11.2</w:t>
      </w:r>
      <w:r w:rsidRPr="002378B2">
        <w:rPr>
          <w:rFonts w:eastAsia="SimSun"/>
          <w:noProof/>
        </w:rPr>
        <w:tab/>
        <w:t>Solution details</w:t>
      </w:r>
      <w:r>
        <w:rPr>
          <w:noProof/>
        </w:rPr>
        <w:tab/>
      </w:r>
      <w:r>
        <w:rPr>
          <w:noProof/>
        </w:rPr>
        <w:fldChar w:fldCharType="begin" w:fldLock="1"/>
      </w:r>
      <w:r>
        <w:rPr>
          <w:noProof/>
        </w:rPr>
        <w:instrText xml:space="preserve"> PAGEREF _Toc178272697 \h </w:instrText>
      </w:r>
      <w:r>
        <w:rPr>
          <w:noProof/>
        </w:rPr>
      </w:r>
      <w:r>
        <w:rPr>
          <w:noProof/>
        </w:rPr>
        <w:fldChar w:fldCharType="separate"/>
      </w:r>
      <w:r>
        <w:rPr>
          <w:noProof/>
        </w:rPr>
        <w:t>37</w:t>
      </w:r>
      <w:r>
        <w:rPr>
          <w:noProof/>
        </w:rPr>
        <w:fldChar w:fldCharType="end"/>
      </w:r>
    </w:p>
    <w:p w14:paraId="1A96E0C3" w14:textId="2DFC4278"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6.11.3</w:t>
      </w:r>
      <w:r w:rsidRPr="002378B2">
        <w:rPr>
          <w:rFonts w:eastAsia="SimSun"/>
          <w:noProof/>
        </w:rPr>
        <w:tab/>
        <w:t>Evaluation</w:t>
      </w:r>
      <w:r>
        <w:rPr>
          <w:noProof/>
        </w:rPr>
        <w:tab/>
      </w:r>
      <w:r>
        <w:rPr>
          <w:noProof/>
        </w:rPr>
        <w:fldChar w:fldCharType="begin" w:fldLock="1"/>
      </w:r>
      <w:r>
        <w:rPr>
          <w:noProof/>
        </w:rPr>
        <w:instrText xml:space="preserve"> PAGEREF _Toc178272698 \h </w:instrText>
      </w:r>
      <w:r>
        <w:rPr>
          <w:noProof/>
        </w:rPr>
      </w:r>
      <w:r>
        <w:rPr>
          <w:noProof/>
        </w:rPr>
        <w:fldChar w:fldCharType="separate"/>
      </w:r>
      <w:r>
        <w:rPr>
          <w:noProof/>
        </w:rPr>
        <w:t>38</w:t>
      </w:r>
      <w:r>
        <w:rPr>
          <w:noProof/>
        </w:rPr>
        <w:fldChar w:fldCharType="end"/>
      </w:r>
    </w:p>
    <w:p w14:paraId="29396558" w14:textId="7C2ABE40"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6.12</w:t>
      </w:r>
      <w:r w:rsidRPr="002378B2">
        <w:rPr>
          <w:rFonts w:eastAsia="SimSun"/>
          <w:noProof/>
        </w:rPr>
        <w:tab/>
        <w:t>Solution #12: AUN3 device mobility solution with Nonce</w:t>
      </w:r>
      <w:r>
        <w:rPr>
          <w:noProof/>
        </w:rPr>
        <w:tab/>
      </w:r>
      <w:r>
        <w:rPr>
          <w:noProof/>
        </w:rPr>
        <w:fldChar w:fldCharType="begin" w:fldLock="1"/>
      </w:r>
      <w:r>
        <w:rPr>
          <w:noProof/>
        </w:rPr>
        <w:instrText xml:space="preserve"> PAGEREF _Toc178272699 \h </w:instrText>
      </w:r>
      <w:r>
        <w:rPr>
          <w:noProof/>
        </w:rPr>
      </w:r>
      <w:r>
        <w:rPr>
          <w:noProof/>
        </w:rPr>
        <w:fldChar w:fldCharType="separate"/>
      </w:r>
      <w:r>
        <w:rPr>
          <w:noProof/>
        </w:rPr>
        <w:t>38</w:t>
      </w:r>
      <w:r>
        <w:rPr>
          <w:noProof/>
        </w:rPr>
        <w:fldChar w:fldCharType="end"/>
      </w:r>
    </w:p>
    <w:p w14:paraId="19F1A5E8" w14:textId="75AA4435"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6.12.1</w:t>
      </w:r>
      <w:r w:rsidRPr="002378B2">
        <w:rPr>
          <w:rFonts w:eastAsia="SimSun"/>
          <w:noProof/>
        </w:rPr>
        <w:tab/>
        <w:t>Introduction</w:t>
      </w:r>
      <w:r>
        <w:rPr>
          <w:noProof/>
        </w:rPr>
        <w:tab/>
      </w:r>
      <w:r>
        <w:rPr>
          <w:noProof/>
        </w:rPr>
        <w:fldChar w:fldCharType="begin" w:fldLock="1"/>
      </w:r>
      <w:r>
        <w:rPr>
          <w:noProof/>
        </w:rPr>
        <w:instrText xml:space="preserve"> PAGEREF _Toc178272700 \h </w:instrText>
      </w:r>
      <w:r>
        <w:rPr>
          <w:noProof/>
        </w:rPr>
      </w:r>
      <w:r>
        <w:rPr>
          <w:noProof/>
        </w:rPr>
        <w:fldChar w:fldCharType="separate"/>
      </w:r>
      <w:r>
        <w:rPr>
          <w:noProof/>
        </w:rPr>
        <w:t>38</w:t>
      </w:r>
      <w:r>
        <w:rPr>
          <w:noProof/>
        </w:rPr>
        <w:fldChar w:fldCharType="end"/>
      </w:r>
    </w:p>
    <w:p w14:paraId="66766CF3" w14:textId="29A069E1"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6.12.2</w:t>
      </w:r>
      <w:r w:rsidRPr="002378B2">
        <w:rPr>
          <w:rFonts w:eastAsia="SimSun"/>
          <w:noProof/>
        </w:rPr>
        <w:tab/>
        <w:t>Solution details</w:t>
      </w:r>
      <w:r>
        <w:rPr>
          <w:noProof/>
        </w:rPr>
        <w:tab/>
      </w:r>
      <w:r>
        <w:rPr>
          <w:noProof/>
        </w:rPr>
        <w:fldChar w:fldCharType="begin" w:fldLock="1"/>
      </w:r>
      <w:r>
        <w:rPr>
          <w:noProof/>
        </w:rPr>
        <w:instrText xml:space="preserve"> PAGEREF _Toc178272701 \h </w:instrText>
      </w:r>
      <w:r>
        <w:rPr>
          <w:noProof/>
        </w:rPr>
      </w:r>
      <w:r>
        <w:rPr>
          <w:noProof/>
        </w:rPr>
        <w:fldChar w:fldCharType="separate"/>
      </w:r>
      <w:r>
        <w:rPr>
          <w:noProof/>
        </w:rPr>
        <w:t>39</w:t>
      </w:r>
      <w:r>
        <w:rPr>
          <w:noProof/>
        </w:rPr>
        <w:fldChar w:fldCharType="end"/>
      </w:r>
    </w:p>
    <w:p w14:paraId="683EA4E7" w14:textId="70DA2672"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6.12.2.1</w:t>
      </w:r>
      <w:r>
        <w:rPr>
          <w:noProof/>
          <w:lang w:eastAsia="ja-JP"/>
        </w:rPr>
        <w:tab/>
        <w:t>AUN3 device not supporting 5G key hierarchy</w:t>
      </w:r>
      <w:r>
        <w:rPr>
          <w:noProof/>
        </w:rPr>
        <w:tab/>
      </w:r>
      <w:r>
        <w:rPr>
          <w:noProof/>
        </w:rPr>
        <w:fldChar w:fldCharType="begin" w:fldLock="1"/>
      </w:r>
      <w:r>
        <w:rPr>
          <w:noProof/>
        </w:rPr>
        <w:instrText xml:space="preserve"> PAGEREF _Toc178272702 \h </w:instrText>
      </w:r>
      <w:r>
        <w:rPr>
          <w:noProof/>
        </w:rPr>
      </w:r>
      <w:r>
        <w:rPr>
          <w:noProof/>
        </w:rPr>
        <w:fldChar w:fldCharType="separate"/>
      </w:r>
      <w:r>
        <w:rPr>
          <w:noProof/>
        </w:rPr>
        <w:t>39</w:t>
      </w:r>
      <w:r>
        <w:rPr>
          <w:noProof/>
        </w:rPr>
        <w:fldChar w:fldCharType="end"/>
      </w:r>
    </w:p>
    <w:p w14:paraId="46493112" w14:textId="4A687DD3" w:rsidR="00AF6934" w:rsidRDefault="00AF6934">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6.12.2.1.1</w:t>
      </w:r>
      <w:r>
        <w:rPr>
          <w:noProof/>
          <w:lang w:eastAsia="ja-JP"/>
        </w:rPr>
        <w:tab/>
        <w:t>Procedure</w:t>
      </w:r>
      <w:r>
        <w:rPr>
          <w:noProof/>
        </w:rPr>
        <w:tab/>
      </w:r>
      <w:r>
        <w:rPr>
          <w:noProof/>
        </w:rPr>
        <w:fldChar w:fldCharType="begin" w:fldLock="1"/>
      </w:r>
      <w:r>
        <w:rPr>
          <w:noProof/>
        </w:rPr>
        <w:instrText xml:space="preserve"> PAGEREF _Toc178272703 \h </w:instrText>
      </w:r>
      <w:r>
        <w:rPr>
          <w:noProof/>
        </w:rPr>
      </w:r>
      <w:r>
        <w:rPr>
          <w:noProof/>
        </w:rPr>
        <w:fldChar w:fldCharType="separate"/>
      </w:r>
      <w:r>
        <w:rPr>
          <w:noProof/>
        </w:rPr>
        <w:t>39</w:t>
      </w:r>
      <w:r>
        <w:rPr>
          <w:noProof/>
        </w:rPr>
        <w:fldChar w:fldCharType="end"/>
      </w:r>
    </w:p>
    <w:p w14:paraId="00EC62C0" w14:textId="3A1DD69F" w:rsidR="00AF6934" w:rsidRDefault="00AF6934">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6.12.2.1.2</w:t>
      </w:r>
      <w:r>
        <w:rPr>
          <w:noProof/>
          <w:lang w:eastAsia="ja-JP"/>
        </w:rPr>
        <w:tab/>
        <w:t>PMK key derivation</w:t>
      </w:r>
      <w:r>
        <w:rPr>
          <w:noProof/>
        </w:rPr>
        <w:tab/>
      </w:r>
      <w:r>
        <w:rPr>
          <w:noProof/>
        </w:rPr>
        <w:fldChar w:fldCharType="begin" w:fldLock="1"/>
      </w:r>
      <w:r>
        <w:rPr>
          <w:noProof/>
        </w:rPr>
        <w:instrText xml:space="preserve"> PAGEREF _Toc178272704 \h </w:instrText>
      </w:r>
      <w:r>
        <w:rPr>
          <w:noProof/>
        </w:rPr>
      </w:r>
      <w:r>
        <w:rPr>
          <w:noProof/>
        </w:rPr>
        <w:fldChar w:fldCharType="separate"/>
      </w:r>
      <w:r>
        <w:rPr>
          <w:noProof/>
        </w:rPr>
        <w:t>40</w:t>
      </w:r>
      <w:r>
        <w:rPr>
          <w:noProof/>
        </w:rPr>
        <w:fldChar w:fldCharType="end"/>
      </w:r>
    </w:p>
    <w:p w14:paraId="0794FFC0" w14:textId="078AECCF"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6.12.2.2</w:t>
      </w:r>
      <w:r>
        <w:rPr>
          <w:noProof/>
          <w:lang w:eastAsia="ja-JP"/>
        </w:rPr>
        <w:tab/>
        <w:t>A</w:t>
      </w:r>
      <w:r>
        <w:rPr>
          <w:noProof/>
          <w:lang w:eastAsia="zh-CN"/>
        </w:rPr>
        <w:t>UN3 device supporting 5G key hierarchy</w:t>
      </w:r>
      <w:r>
        <w:rPr>
          <w:noProof/>
        </w:rPr>
        <w:tab/>
      </w:r>
      <w:r>
        <w:rPr>
          <w:noProof/>
        </w:rPr>
        <w:fldChar w:fldCharType="begin" w:fldLock="1"/>
      </w:r>
      <w:r>
        <w:rPr>
          <w:noProof/>
        </w:rPr>
        <w:instrText xml:space="preserve"> PAGEREF _Toc178272705 \h </w:instrText>
      </w:r>
      <w:r>
        <w:rPr>
          <w:noProof/>
        </w:rPr>
      </w:r>
      <w:r>
        <w:rPr>
          <w:noProof/>
        </w:rPr>
        <w:fldChar w:fldCharType="separate"/>
      </w:r>
      <w:r>
        <w:rPr>
          <w:noProof/>
        </w:rPr>
        <w:t>41</w:t>
      </w:r>
      <w:r>
        <w:rPr>
          <w:noProof/>
        </w:rPr>
        <w:fldChar w:fldCharType="end"/>
      </w:r>
    </w:p>
    <w:p w14:paraId="7A240B5D" w14:textId="446CBEBF" w:rsidR="00AF6934" w:rsidRDefault="00AF6934">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6.12.2.2.1</w:t>
      </w:r>
      <w:r>
        <w:rPr>
          <w:noProof/>
          <w:lang w:eastAsia="ja-JP"/>
        </w:rPr>
        <w:tab/>
        <w:t>Procedure</w:t>
      </w:r>
      <w:r>
        <w:rPr>
          <w:noProof/>
        </w:rPr>
        <w:tab/>
      </w:r>
      <w:r>
        <w:rPr>
          <w:noProof/>
        </w:rPr>
        <w:fldChar w:fldCharType="begin" w:fldLock="1"/>
      </w:r>
      <w:r>
        <w:rPr>
          <w:noProof/>
        </w:rPr>
        <w:instrText xml:space="preserve"> PAGEREF _Toc178272706 \h </w:instrText>
      </w:r>
      <w:r>
        <w:rPr>
          <w:noProof/>
        </w:rPr>
      </w:r>
      <w:r>
        <w:rPr>
          <w:noProof/>
        </w:rPr>
        <w:fldChar w:fldCharType="separate"/>
      </w:r>
      <w:r>
        <w:rPr>
          <w:noProof/>
        </w:rPr>
        <w:t>41</w:t>
      </w:r>
      <w:r>
        <w:rPr>
          <w:noProof/>
        </w:rPr>
        <w:fldChar w:fldCharType="end"/>
      </w:r>
    </w:p>
    <w:p w14:paraId="53D4F757" w14:textId="2F3EE785" w:rsidR="00AF6934" w:rsidRDefault="00AF6934">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6.12.2.2.2</w:t>
      </w:r>
      <w:r>
        <w:rPr>
          <w:noProof/>
          <w:lang w:eastAsia="ja-JP"/>
        </w:rPr>
        <w:tab/>
        <w:t>Horizontal key derivation on K</w:t>
      </w:r>
      <w:r w:rsidRPr="002378B2">
        <w:rPr>
          <w:noProof/>
          <w:vertAlign w:val="subscript"/>
          <w:lang w:eastAsia="ja-JP"/>
        </w:rPr>
        <w:t>AMF</w:t>
      </w:r>
      <w:r>
        <w:rPr>
          <w:noProof/>
        </w:rPr>
        <w:tab/>
      </w:r>
      <w:r>
        <w:rPr>
          <w:noProof/>
        </w:rPr>
        <w:fldChar w:fldCharType="begin" w:fldLock="1"/>
      </w:r>
      <w:r>
        <w:rPr>
          <w:noProof/>
        </w:rPr>
        <w:instrText xml:space="preserve"> PAGEREF _Toc178272707 \h </w:instrText>
      </w:r>
      <w:r>
        <w:rPr>
          <w:noProof/>
        </w:rPr>
      </w:r>
      <w:r>
        <w:rPr>
          <w:noProof/>
        </w:rPr>
        <w:fldChar w:fldCharType="separate"/>
      </w:r>
      <w:r>
        <w:rPr>
          <w:noProof/>
        </w:rPr>
        <w:t>42</w:t>
      </w:r>
      <w:r>
        <w:rPr>
          <w:noProof/>
        </w:rPr>
        <w:fldChar w:fldCharType="end"/>
      </w:r>
    </w:p>
    <w:p w14:paraId="2C21B347" w14:textId="5AAA9EC5"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6.12.3</w:t>
      </w:r>
      <w:r w:rsidRPr="002378B2">
        <w:rPr>
          <w:rFonts w:eastAsia="SimSun"/>
          <w:noProof/>
        </w:rPr>
        <w:tab/>
        <w:t>Evaluation</w:t>
      </w:r>
      <w:r>
        <w:rPr>
          <w:noProof/>
        </w:rPr>
        <w:tab/>
      </w:r>
      <w:r>
        <w:rPr>
          <w:noProof/>
        </w:rPr>
        <w:fldChar w:fldCharType="begin" w:fldLock="1"/>
      </w:r>
      <w:r>
        <w:rPr>
          <w:noProof/>
        </w:rPr>
        <w:instrText xml:space="preserve"> PAGEREF _Toc178272708 \h </w:instrText>
      </w:r>
      <w:r>
        <w:rPr>
          <w:noProof/>
        </w:rPr>
      </w:r>
      <w:r>
        <w:rPr>
          <w:noProof/>
        </w:rPr>
        <w:fldChar w:fldCharType="separate"/>
      </w:r>
      <w:r>
        <w:rPr>
          <w:noProof/>
        </w:rPr>
        <w:t>42</w:t>
      </w:r>
      <w:r>
        <w:rPr>
          <w:noProof/>
        </w:rPr>
        <w:fldChar w:fldCharType="end"/>
      </w:r>
    </w:p>
    <w:p w14:paraId="23E76923" w14:textId="09ABEBFC"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6.13</w:t>
      </w:r>
      <w:r w:rsidRPr="002378B2">
        <w:rPr>
          <w:rFonts w:eastAsia="SimSun"/>
          <w:noProof/>
        </w:rPr>
        <w:tab/>
        <w:t>Solution #13: ERP based re-authentication for NSWO</w:t>
      </w:r>
      <w:r>
        <w:rPr>
          <w:noProof/>
        </w:rPr>
        <w:tab/>
      </w:r>
      <w:r>
        <w:rPr>
          <w:noProof/>
        </w:rPr>
        <w:fldChar w:fldCharType="begin" w:fldLock="1"/>
      </w:r>
      <w:r>
        <w:rPr>
          <w:noProof/>
        </w:rPr>
        <w:instrText xml:space="preserve"> PAGEREF _Toc178272709 \h </w:instrText>
      </w:r>
      <w:r>
        <w:rPr>
          <w:noProof/>
        </w:rPr>
      </w:r>
      <w:r>
        <w:rPr>
          <w:noProof/>
        </w:rPr>
        <w:fldChar w:fldCharType="separate"/>
      </w:r>
      <w:r>
        <w:rPr>
          <w:noProof/>
        </w:rPr>
        <w:t>43</w:t>
      </w:r>
      <w:r>
        <w:rPr>
          <w:noProof/>
        </w:rPr>
        <w:fldChar w:fldCharType="end"/>
      </w:r>
    </w:p>
    <w:p w14:paraId="7FB91BFC" w14:textId="43CEAACE"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6.13.1</w:t>
      </w:r>
      <w:r w:rsidRPr="002378B2">
        <w:rPr>
          <w:rFonts w:eastAsia="SimSun"/>
          <w:noProof/>
        </w:rPr>
        <w:tab/>
        <w:t>Introduction</w:t>
      </w:r>
      <w:r>
        <w:rPr>
          <w:noProof/>
        </w:rPr>
        <w:tab/>
      </w:r>
      <w:r>
        <w:rPr>
          <w:noProof/>
        </w:rPr>
        <w:fldChar w:fldCharType="begin" w:fldLock="1"/>
      </w:r>
      <w:r>
        <w:rPr>
          <w:noProof/>
        </w:rPr>
        <w:instrText xml:space="preserve"> PAGEREF _Toc178272710 \h </w:instrText>
      </w:r>
      <w:r>
        <w:rPr>
          <w:noProof/>
        </w:rPr>
      </w:r>
      <w:r>
        <w:rPr>
          <w:noProof/>
        </w:rPr>
        <w:fldChar w:fldCharType="separate"/>
      </w:r>
      <w:r>
        <w:rPr>
          <w:noProof/>
        </w:rPr>
        <w:t>43</w:t>
      </w:r>
      <w:r>
        <w:rPr>
          <w:noProof/>
        </w:rPr>
        <w:fldChar w:fldCharType="end"/>
      </w:r>
    </w:p>
    <w:p w14:paraId="7B737C31" w14:textId="470EB4C2"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6.13.2</w:t>
      </w:r>
      <w:r>
        <w:rPr>
          <w:noProof/>
        </w:rPr>
        <w:tab/>
        <w:t>Solution details</w:t>
      </w:r>
      <w:r>
        <w:rPr>
          <w:noProof/>
        </w:rPr>
        <w:tab/>
      </w:r>
      <w:r>
        <w:rPr>
          <w:noProof/>
        </w:rPr>
        <w:fldChar w:fldCharType="begin" w:fldLock="1"/>
      </w:r>
      <w:r>
        <w:rPr>
          <w:noProof/>
        </w:rPr>
        <w:instrText xml:space="preserve"> PAGEREF _Toc178272711 \h </w:instrText>
      </w:r>
      <w:r>
        <w:rPr>
          <w:noProof/>
        </w:rPr>
      </w:r>
      <w:r>
        <w:rPr>
          <w:noProof/>
        </w:rPr>
        <w:fldChar w:fldCharType="separate"/>
      </w:r>
      <w:r>
        <w:rPr>
          <w:noProof/>
        </w:rPr>
        <w:t>43</w:t>
      </w:r>
      <w:r>
        <w:rPr>
          <w:noProof/>
        </w:rPr>
        <w:fldChar w:fldCharType="end"/>
      </w:r>
    </w:p>
    <w:p w14:paraId="18706880" w14:textId="444415AA"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6.13.2.1</w:t>
      </w:r>
      <w:r w:rsidRPr="002378B2">
        <w:rPr>
          <w:rFonts w:eastAsia="SimSun"/>
          <w:noProof/>
        </w:rPr>
        <w:tab/>
        <w:t>Solution overview</w:t>
      </w:r>
      <w:r>
        <w:rPr>
          <w:noProof/>
        </w:rPr>
        <w:tab/>
      </w:r>
      <w:r>
        <w:rPr>
          <w:noProof/>
        </w:rPr>
        <w:fldChar w:fldCharType="begin" w:fldLock="1"/>
      </w:r>
      <w:r>
        <w:rPr>
          <w:noProof/>
        </w:rPr>
        <w:instrText xml:space="preserve"> PAGEREF _Toc178272712 \h </w:instrText>
      </w:r>
      <w:r>
        <w:rPr>
          <w:noProof/>
        </w:rPr>
      </w:r>
      <w:r>
        <w:rPr>
          <w:noProof/>
        </w:rPr>
        <w:fldChar w:fldCharType="separate"/>
      </w:r>
      <w:r>
        <w:rPr>
          <w:noProof/>
        </w:rPr>
        <w:t>43</w:t>
      </w:r>
      <w:r>
        <w:rPr>
          <w:noProof/>
        </w:rPr>
        <w:fldChar w:fldCharType="end"/>
      </w:r>
    </w:p>
    <w:p w14:paraId="2B65C45A" w14:textId="6E9905E3"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6.13.2.2</w:t>
      </w:r>
      <w:r w:rsidRPr="002378B2">
        <w:rPr>
          <w:rFonts w:eastAsia="SimSun"/>
          <w:noProof/>
        </w:rPr>
        <w:tab/>
        <w:t>UE Re-Authentication Procedure for NSWO</w:t>
      </w:r>
      <w:r>
        <w:rPr>
          <w:noProof/>
        </w:rPr>
        <w:tab/>
      </w:r>
      <w:r>
        <w:rPr>
          <w:noProof/>
        </w:rPr>
        <w:fldChar w:fldCharType="begin" w:fldLock="1"/>
      </w:r>
      <w:r>
        <w:rPr>
          <w:noProof/>
        </w:rPr>
        <w:instrText xml:space="preserve"> PAGEREF _Toc178272713 \h </w:instrText>
      </w:r>
      <w:r>
        <w:rPr>
          <w:noProof/>
        </w:rPr>
      </w:r>
      <w:r>
        <w:rPr>
          <w:noProof/>
        </w:rPr>
        <w:fldChar w:fldCharType="separate"/>
      </w:r>
      <w:r>
        <w:rPr>
          <w:noProof/>
        </w:rPr>
        <w:t>44</w:t>
      </w:r>
      <w:r>
        <w:rPr>
          <w:noProof/>
        </w:rPr>
        <w:fldChar w:fldCharType="end"/>
      </w:r>
    </w:p>
    <w:p w14:paraId="7A2A7FF7" w14:textId="08A58E0B"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6.13.3</w:t>
      </w:r>
      <w:r w:rsidRPr="002378B2">
        <w:rPr>
          <w:rFonts w:eastAsia="SimSun"/>
          <w:noProof/>
        </w:rPr>
        <w:tab/>
        <w:t>Evaluation</w:t>
      </w:r>
      <w:r>
        <w:rPr>
          <w:noProof/>
        </w:rPr>
        <w:tab/>
      </w:r>
      <w:r>
        <w:rPr>
          <w:noProof/>
        </w:rPr>
        <w:fldChar w:fldCharType="begin" w:fldLock="1"/>
      </w:r>
      <w:r>
        <w:rPr>
          <w:noProof/>
        </w:rPr>
        <w:instrText xml:space="preserve"> PAGEREF _Toc178272714 \h </w:instrText>
      </w:r>
      <w:r>
        <w:rPr>
          <w:noProof/>
        </w:rPr>
      </w:r>
      <w:r>
        <w:rPr>
          <w:noProof/>
        </w:rPr>
        <w:fldChar w:fldCharType="separate"/>
      </w:r>
      <w:r>
        <w:rPr>
          <w:noProof/>
        </w:rPr>
        <w:t>44</w:t>
      </w:r>
      <w:r>
        <w:rPr>
          <w:noProof/>
        </w:rPr>
        <w:fldChar w:fldCharType="end"/>
      </w:r>
    </w:p>
    <w:p w14:paraId="4B7C2DAD" w14:textId="05B4A6B3"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6.14</w:t>
      </w:r>
      <w:r w:rsidRPr="002378B2">
        <w:rPr>
          <w:rFonts w:eastAsia="SimSun"/>
          <w:noProof/>
        </w:rPr>
        <w:tab/>
        <w:t>Solution #14: solution for UE connecting to a new WLAN AP connected via the same NSWOF.</w:t>
      </w:r>
      <w:r>
        <w:rPr>
          <w:noProof/>
        </w:rPr>
        <w:tab/>
      </w:r>
      <w:r>
        <w:rPr>
          <w:noProof/>
        </w:rPr>
        <w:fldChar w:fldCharType="begin" w:fldLock="1"/>
      </w:r>
      <w:r>
        <w:rPr>
          <w:noProof/>
        </w:rPr>
        <w:instrText xml:space="preserve"> PAGEREF _Toc178272715 \h </w:instrText>
      </w:r>
      <w:r>
        <w:rPr>
          <w:noProof/>
        </w:rPr>
      </w:r>
      <w:r>
        <w:rPr>
          <w:noProof/>
        </w:rPr>
        <w:fldChar w:fldCharType="separate"/>
      </w:r>
      <w:r>
        <w:rPr>
          <w:noProof/>
        </w:rPr>
        <w:t>45</w:t>
      </w:r>
      <w:r>
        <w:rPr>
          <w:noProof/>
        </w:rPr>
        <w:fldChar w:fldCharType="end"/>
      </w:r>
    </w:p>
    <w:p w14:paraId="75F124EE" w14:textId="5FB0783D"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6.14.1</w:t>
      </w:r>
      <w:r w:rsidRPr="002378B2">
        <w:rPr>
          <w:rFonts w:eastAsia="SimSun"/>
          <w:noProof/>
        </w:rPr>
        <w:tab/>
        <w:t>Introduction</w:t>
      </w:r>
      <w:r>
        <w:rPr>
          <w:noProof/>
        </w:rPr>
        <w:tab/>
      </w:r>
      <w:r>
        <w:rPr>
          <w:noProof/>
        </w:rPr>
        <w:fldChar w:fldCharType="begin" w:fldLock="1"/>
      </w:r>
      <w:r>
        <w:rPr>
          <w:noProof/>
        </w:rPr>
        <w:instrText xml:space="preserve"> PAGEREF _Toc178272716 \h </w:instrText>
      </w:r>
      <w:r>
        <w:rPr>
          <w:noProof/>
        </w:rPr>
      </w:r>
      <w:r>
        <w:rPr>
          <w:noProof/>
        </w:rPr>
        <w:fldChar w:fldCharType="separate"/>
      </w:r>
      <w:r>
        <w:rPr>
          <w:noProof/>
        </w:rPr>
        <w:t>45</w:t>
      </w:r>
      <w:r>
        <w:rPr>
          <w:noProof/>
        </w:rPr>
        <w:fldChar w:fldCharType="end"/>
      </w:r>
    </w:p>
    <w:p w14:paraId="3F22AB8F" w14:textId="708E2EBD"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6.14.2</w:t>
      </w:r>
      <w:r w:rsidRPr="002378B2">
        <w:rPr>
          <w:rFonts w:eastAsia="SimSun"/>
          <w:noProof/>
        </w:rPr>
        <w:tab/>
        <w:t>Solution details</w:t>
      </w:r>
      <w:r>
        <w:rPr>
          <w:noProof/>
        </w:rPr>
        <w:tab/>
      </w:r>
      <w:r>
        <w:rPr>
          <w:noProof/>
        </w:rPr>
        <w:fldChar w:fldCharType="begin" w:fldLock="1"/>
      </w:r>
      <w:r>
        <w:rPr>
          <w:noProof/>
        </w:rPr>
        <w:instrText xml:space="preserve"> PAGEREF _Toc178272717 \h </w:instrText>
      </w:r>
      <w:r>
        <w:rPr>
          <w:noProof/>
        </w:rPr>
      </w:r>
      <w:r>
        <w:rPr>
          <w:noProof/>
        </w:rPr>
        <w:fldChar w:fldCharType="separate"/>
      </w:r>
      <w:r>
        <w:rPr>
          <w:noProof/>
        </w:rPr>
        <w:t>46</w:t>
      </w:r>
      <w:r>
        <w:rPr>
          <w:noProof/>
        </w:rPr>
        <w:fldChar w:fldCharType="end"/>
      </w:r>
    </w:p>
    <w:p w14:paraId="301C5269" w14:textId="64772983"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6.14.2.1</w:t>
      </w:r>
      <w:r w:rsidRPr="002378B2">
        <w:rPr>
          <w:rFonts w:eastAsia="SimSun"/>
          <w:noProof/>
        </w:rPr>
        <w:tab/>
        <w:t>MSK refresh</w:t>
      </w:r>
      <w:r>
        <w:rPr>
          <w:noProof/>
        </w:rPr>
        <w:tab/>
      </w:r>
      <w:r>
        <w:rPr>
          <w:noProof/>
        </w:rPr>
        <w:fldChar w:fldCharType="begin" w:fldLock="1"/>
      </w:r>
      <w:r>
        <w:rPr>
          <w:noProof/>
        </w:rPr>
        <w:instrText xml:space="preserve"> PAGEREF _Toc178272718 \h </w:instrText>
      </w:r>
      <w:r>
        <w:rPr>
          <w:noProof/>
        </w:rPr>
      </w:r>
      <w:r>
        <w:rPr>
          <w:noProof/>
        </w:rPr>
        <w:fldChar w:fldCharType="separate"/>
      </w:r>
      <w:r>
        <w:rPr>
          <w:noProof/>
        </w:rPr>
        <w:t>47</w:t>
      </w:r>
      <w:r>
        <w:rPr>
          <w:noProof/>
        </w:rPr>
        <w:fldChar w:fldCharType="end"/>
      </w:r>
    </w:p>
    <w:p w14:paraId="4992483B" w14:textId="40F57B79"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6.14.3</w:t>
      </w:r>
      <w:r w:rsidRPr="002378B2">
        <w:rPr>
          <w:rFonts w:eastAsia="SimSun"/>
          <w:noProof/>
        </w:rPr>
        <w:tab/>
        <w:t>Evaluation</w:t>
      </w:r>
      <w:r>
        <w:rPr>
          <w:noProof/>
        </w:rPr>
        <w:tab/>
      </w:r>
      <w:r>
        <w:rPr>
          <w:noProof/>
        </w:rPr>
        <w:fldChar w:fldCharType="begin" w:fldLock="1"/>
      </w:r>
      <w:r>
        <w:rPr>
          <w:noProof/>
        </w:rPr>
        <w:instrText xml:space="preserve"> PAGEREF _Toc178272719 \h </w:instrText>
      </w:r>
      <w:r>
        <w:rPr>
          <w:noProof/>
        </w:rPr>
      </w:r>
      <w:r>
        <w:rPr>
          <w:noProof/>
        </w:rPr>
        <w:fldChar w:fldCharType="separate"/>
      </w:r>
      <w:r>
        <w:rPr>
          <w:noProof/>
        </w:rPr>
        <w:t>47</w:t>
      </w:r>
      <w:r>
        <w:rPr>
          <w:noProof/>
        </w:rPr>
        <w:fldChar w:fldCharType="end"/>
      </w:r>
    </w:p>
    <w:p w14:paraId="0BE9E138" w14:textId="1E61D91A"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6.15</w:t>
      </w:r>
      <w:r w:rsidRPr="002378B2">
        <w:rPr>
          <w:rFonts w:eastAsia="SimSun"/>
          <w:noProof/>
        </w:rPr>
        <w:tab/>
        <w:t>Solution #15: Using FT for NSWO</w:t>
      </w:r>
      <w:r>
        <w:rPr>
          <w:noProof/>
        </w:rPr>
        <w:tab/>
      </w:r>
      <w:r>
        <w:rPr>
          <w:noProof/>
        </w:rPr>
        <w:fldChar w:fldCharType="begin" w:fldLock="1"/>
      </w:r>
      <w:r>
        <w:rPr>
          <w:noProof/>
        </w:rPr>
        <w:instrText xml:space="preserve"> PAGEREF _Toc178272720 \h </w:instrText>
      </w:r>
      <w:r>
        <w:rPr>
          <w:noProof/>
        </w:rPr>
      </w:r>
      <w:r>
        <w:rPr>
          <w:noProof/>
        </w:rPr>
        <w:fldChar w:fldCharType="separate"/>
      </w:r>
      <w:r>
        <w:rPr>
          <w:noProof/>
        </w:rPr>
        <w:t>48</w:t>
      </w:r>
      <w:r>
        <w:rPr>
          <w:noProof/>
        </w:rPr>
        <w:fldChar w:fldCharType="end"/>
      </w:r>
    </w:p>
    <w:p w14:paraId="2671D665" w14:textId="4D012060"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6.15.1</w:t>
      </w:r>
      <w:r w:rsidRPr="002378B2">
        <w:rPr>
          <w:rFonts w:eastAsia="SimSun"/>
          <w:noProof/>
        </w:rPr>
        <w:tab/>
        <w:t>Introduction</w:t>
      </w:r>
      <w:r>
        <w:rPr>
          <w:noProof/>
        </w:rPr>
        <w:tab/>
      </w:r>
      <w:r>
        <w:rPr>
          <w:noProof/>
        </w:rPr>
        <w:fldChar w:fldCharType="begin" w:fldLock="1"/>
      </w:r>
      <w:r>
        <w:rPr>
          <w:noProof/>
        </w:rPr>
        <w:instrText xml:space="preserve"> PAGEREF _Toc178272721 \h </w:instrText>
      </w:r>
      <w:r>
        <w:rPr>
          <w:noProof/>
        </w:rPr>
      </w:r>
      <w:r>
        <w:rPr>
          <w:noProof/>
        </w:rPr>
        <w:fldChar w:fldCharType="separate"/>
      </w:r>
      <w:r>
        <w:rPr>
          <w:noProof/>
        </w:rPr>
        <w:t>48</w:t>
      </w:r>
      <w:r>
        <w:rPr>
          <w:noProof/>
        </w:rPr>
        <w:fldChar w:fldCharType="end"/>
      </w:r>
    </w:p>
    <w:p w14:paraId="783AAB3E" w14:textId="3844E472"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6.15.2</w:t>
      </w:r>
      <w:r w:rsidRPr="002378B2">
        <w:rPr>
          <w:rFonts w:eastAsia="SimSun"/>
          <w:noProof/>
        </w:rPr>
        <w:tab/>
        <w:t>Solution details</w:t>
      </w:r>
      <w:r>
        <w:rPr>
          <w:noProof/>
        </w:rPr>
        <w:tab/>
      </w:r>
      <w:r>
        <w:rPr>
          <w:noProof/>
        </w:rPr>
        <w:fldChar w:fldCharType="begin" w:fldLock="1"/>
      </w:r>
      <w:r>
        <w:rPr>
          <w:noProof/>
        </w:rPr>
        <w:instrText xml:space="preserve"> PAGEREF _Toc178272722 \h </w:instrText>
      </w:r>
      <w:r>
        <w:rPr>
          <w:noProof/>
        </w:rPr>
      </w:r>
      <w:r>
        <w:rPr>
          <w:noProof/>
        </w:rPr>
        <w:fldChar w:fldCharType="separate"/>
      </w:r>
      <w:r>
        <w:rPr>
          <w:noProof/>
        </w:rPr>
        <w:t>48</w:t>
      </w:r>
      <w:r>
        <w:rPr>
          <w:noProof/>
        </w:rPr>
        <w:fldChar w:fldCharType="end"/>
      </w:r>
    </w:p>
    <w:p w14:paraId="7DC85F75" w14:textId="6F7D3750"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6.15.3</w:t>
      </w:r>
      <w:r w:rsidRPr="002378B2">
        <w:rPr>
          <w:rFonts w:eastAsia="SimSun"/>
          <w:noProof/>
        </w:rPr>
        <w:tab/>
        <w:t>Evaluation</w:t>
      </w:r>
      <w:r>
        <w:rPr>
          <w:noProof/>
        </w:rPr>
        <w:tab/>
      </w:r>
      <w:r>
        <w:rPr>
          <w:noProof/>
        </w:rPr>
        <w:fldChar w:fldCharType="begin" w:fldLock="1"/>
      </w:r>
      <w:r>
        <w:rPr>
          <w:noProof/>
        </w:rPr>
        <w:instrText xml:space="preserve"> PAGEREF _Toc178272723 \h </w:instrText>
      </w:r>
      <w:r>
        <w:rPr>
          <w:noProof/>
        </w:rPr>
      </w:r>
      <w:r>
        <w:rPr>
          <w:noProof/>
        </w:rPr>
        <w:fldChar w:fldCharType="separate"/>
      </w:r>
      <w:r>
        <w:rPr>
          <w:noProof/>
        </w:rPr>
        <w:t>48</w:t>
      </w:r>
      <w:r>
        <w:rPr>
          <w:noProof/>
        </w:rPr>
        <w:fldChar w:fldCharType="end"/>
      </w:r>
    </w:p>
    <w:p w14:paraId="0B03081D" w14:textId="5FBB2DFE"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6.16</w:t>
      </w:r>
      <w:r w:rsidRPr="002378B2">
        <w:rPr>
          <w:rFonts w:eastAsia="SimSun"/>
          <w:noProof/>
        </w:rPr>
        <w:tab/>
        <w:t>Solution #16: N5CW device mobility using security context in AMF</w:t>
      </w:r>
      <w:r>
        <w:rPr>
          <w:noProof/>
        </w:rPr>
        <w:tab/>
      </w:r>
      <w:r>
        <w:rPr>
          <w:noProof/>
        </w:rPr>
        <w:fldChar w:fldCharType="begin" w:fldLock="1"/>
      </w:r>
      <w:r>
        <w:rPr>
          <w:noProof/>
        </w:rPr>
        <w:instrText xml:space="preserve"> PAGEREF _Toc178272724 \h </w:instrText>
      </w:r>
      <w:r>
        <w:rPr>
          <w:noProof/>
        </w:rPr>
      </w:r>
      <w:r>
        <w:rPr>
          <w:noProof/>
        </w:rPr>
        <w:fldChar w:fldCharType="separate"/>
      </w:r>
      <w:r>
        <w:rPr>
          <w:noProof/>
        </w:rPr>
        <w:t>48</w:t>
      </w:r>
      <w:r>
        <w:rPr>
          <w:noProof/>
        </w:rPr>
        <w:fldChar w:fldCharType="end"/>
      </w:r>
    </w:p>
    <w:p w14:paraId="0E5AF6B6" w14:textId="03D8CA8E"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6.16.1</w:t>
      </w:r>
      <w:r w:rsidRPr="002378B2">
        <w:rPr>
          <w:rFonts w:eastAsia="SimSun"/>
          <w:noProof/>
        </w:rPr>
        <w:tab/>
        <w:t>Introduction</w:t>
      </w:r>
      <w:r>
        <w:rPr>
          <w:noProof/>
        </w:rPr>
        <w:tab/>
      </w:r>
      <w:r>
        <w:rPr>
          <w:noProof/>
        </w:rPr>
        <w:fldChar w:fldCharType="begin" w:fldLock="1"/>
      </w:r>
      <w:r>
        <w:rPr>
          <w:noProof/>
        </w:rPr>
        <w:instrText xml:space="preserve"> PAGEREF _Toc178272725 \h </w:instrText>
      </w:r>
      <w:r>
        <w:rPr>
          <w:noProof/>
        </w:rPr>
      </w:r>
      <w:r>
        <w:rPr>
          <w:noProof/>
        </w:rPr>
        <w:fldChar w:fldCharType="separate"/>
      </w:r>
      <w:r>
        <w:rPr>
          <w:noProof/>
        </w:rPr>
        <w:t>48</w:t>
      </w:r>
      <w:r>
        <w:rPr>
          <w:noProof/>
        </w:rPr>
        <w:fldChar w:fldCharType="end"/>
      </w:r>
    </w:p>
    <w:p w14:paraId="52B7641B" w14:textId="7D3E69CE"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6.16.2</w:t>
      </w:r>
      <w:r w:rsidRPr="002378B2">
        <w:rPr>
          <w:rFonts w:eastAsia="SimSun"/>
          <w:noProof/>
        </w:rPr>
        <w:tab/>
        <w:t>Solution details</w:t>
      </w:r>
      <w:r>
        <w:rPr>
          <w:noProof/>
        </w:rPr>
        <w:tab/>
      </w:r>
      <w:r>
        <w:rPr>
          <w:noProof/>
        </w:rPr>
        <w:fldChar w:fldCharType="begin" w:fldLock="1"/>
      </w:r>
      <w:r>
        <w:rPr>
          <w:noProof/>
        </w:rPr>
        <w:instrText xml:space="preserve"> PAGEREF _Toc178272726 \h </w:instrText>
      </w:r>
      <w:r>
        <w:rPr>
          <w:noProof/>
        </w:rPr>
      </w:r>
      <w:r>
        <w:rPr>
          <w:noProof/>
        </w:rPr>
        <w:fldChar w:fldCharType="separate"/>
      </w:r>
      <w:r>
        <w:rPr>
          <w:noProof/>
        </w:rPr>
        <w:t>49</w:t>
      </w:r>
      <w:r>
        <w:rPr>
          <w:noProof/>
        </w:rPr>
        <w:fldChar w:fldCharType="end"/>
      </w:r>
    </w:p>
    <w:p w14:paraId="60883E4B" w14:textId="31D1AE8C"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6.16.3</w:t>
      </w:r>
      <w:r w:rsidRPr="002378B2">
        <w:rPr>
          <w:rFonts w:eastAsia="SimSun"/>
          <w:noProof/>
        </w:rPr>
        <w:tab/>
        <w:t>Evaluation</w:t>
      </w:r>
      <w:r>
        <w:rPr>
          <w:noProof/>
        </w:rPr>
        <w:tab/>
      </w:r>
      <w:r>
        <w:rPr>
          <w:noProof/>
        </w:rPr>
        <w:fldChar w:fldCharType="begin" w:fldLock="1"/>
      </w:r>
      <w:r>
        <w:rPr>
          <w:noProof/>
        </w:rPr>
        <w:instrText xml:space="preserve"> PAGEREF _Toc178272727 \h </w:instrText>
      </w:r>
      <w:r>
        <w:rPr>
          <w:noProof/>
        </w:rPr>
      </w:r>
      <w:r>
        <w:rPr>
          <w:noProof/>
        </w:rPr>
        <w:fldChar w:fldCharType="separate"/>
      </w:r>
      <w:r>
        <w:rPr>
          <w:noProof/>
        </w:rPr>
        <w:t>50</w:t>
      </w:r>
      <w:r>
        <w:rPr>
          <w:noProof/>
        </w:rPr>
        <w:fldChar w:fldCharType="end"/>
      </w:r>
    </w:p>
    <w:p w14:paraId="65CA9EF5" w14:textId="43DC7083"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6.17</w:t>
      </w:r>
      <w:r>
        <w:rPr>
          <w:noProof/>
        </w:rPr>
        <w:tab/>
        <w:t>Solution #17: N5CW device mobility solution without AMF impact</w:t>
      </w:r>
      <w:r>
        <w:rPr>
          <w:noProof/>
        </w:rPr>
        <w:tab/>
      </w:r>
      <w:r>
        <w:rPr>
          <w:noProof/>
        </w:rPr>
        <w:fldChar w:fldCharType="begin" w:fldLock="1"/>
      </w:r>
      <w:r>
        <w:rPr>
          <w:noProof/>
        </w:rPr>
        <w:instrText xml:space="preserve"> PAGEREF _Toc178272728 \h </w:instrText>
      </w:r>
      <w:r>
        <w:rPr>
          <w:noProof/>
        </w:rPr>
      </w:r>
      <w:r>
        <w:rPr>
          <w:noProof/>
        </w:rPr>
        <w:fldChar w:fldCharType="separate"/>
      </w:r>
      <w:r>
        <w:rPr>
          <w:noProof/>
        </w:rPr>
        <w:t>50</w:t>
      </w:r>
      <w:r>
        <w:rPr>
          <w:noProof/>
        </w:rPr>
        <w:fldChar w:fldCharType="end"/>
      </w:r>
    </w:p>
    <w:p w14:paraId="2941036F" w14:textId="3EF76DBE"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6.17.1</w:t>
      </w:r>
      <w:r>
        <w:rPr>
          <w:noProof/>
        </w:rPr>
        <w:tab/>
        <w:t>Introduction</w:t>
      </w:r>
      <w:r>
        <w:rPr>
          <w:noProof/>
        </w:rPr>
        <w:tab/>
      </w:r>
      <w:r>
        <w:rPr>
          <w:noProof/>
        </w:rPr>
        <w:fldChar w:fldCharType="begin" w:fldLock="1"/>
      </w:r>
      <w:r>
        <w:rPr>
          <w:noProof/>
        </w:rPr>
        <w:instrText xml:space="preserve"> PAGEREF _Toc178272729 \h </w:instrText>
      </w:r>
      <w:r>
        <w:rPr>
          <w:noProof/>
        </w:rPr>
      </w:r>
      <w:r>
        <w:rPr>
          <w:noProof/>
        </w:rPr>
        <w:fldChar w:fldCharType="separate"/>
      </w:r>
      <w:r>
        <w:rPr>
          <w:noProof/>
        </w:rPr>
        <w:t>50</w:t>
      </w:r>
      <w:r>
        <w:rPr>
          <w:noProof/>
        </w:rPr>
        <w:fldChar w:fldCharType="end"/>
      </w:r>
    </w:p>
    <w:p w14:paraId="3E2D786A" w14:textId="1C9A5049"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6.17.2</w:t>
      </w:r>
      <w:r>
        <w:rPr>
          <w:noProof/>
        </w:rPr>
        <w:tab/>
        <w:t>Solution details</w:t>
      </w:r>
      <w:r>
        <w:rPr>
          <w:noProof/>
        </w:rPr>
        <w:tab/>
      </w:r>
      <w:r>
        <w:rPr>
          <w:noProof/>
        </w:rPr>
        <w:fldChar w:fldCharType="begin" w:fldLock="1"/>
      </w:r>
      <w:r>
        <w:rPr>
          <w:noProof/>
        </w:rPr>
        <w:instrText xml:space="preserve"> PAGEREF _Toc178272730 \h </w:instrText>
      </w:r>
      <w:r>
        <w:rPr>
          <w:noProof/>
        </w:rPr>
      </w:r>
      <w:r>
        <w:rPr>
          <w:noProof/>
        </w:rPr>
        <w:fldChar w:fldCharType="separate"/>
      </w:r>
      <w:r>
        <w:rPr>
          <w:noProof/>
        </w:rPr>
        <w:t>51</w:t>
      </w:r>
      <w:r>
        <w:rPr>
          <w:noProof/>
        </w:rPr>
        <w:fldChar w:fldCharType="end"/>
      </w:r>
    </w:p>
    <w:p w14:paraId="71715219" w14:textId="62CDDF82"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6.17.2.1</w:t>
      </w:r>
      <w:r>
        <w:rPr>
          <w:noProof/>
        </w:rPr>
        <w:tab/>
        <w:t>Procedure</w:t>
      </w:r>
      <w:r>
        <w:rPr>
          <w:noProof/>
        </w:rPr>
        <w:tab/>
      </w:r>
      <w:r>
        <w:rPr>
          <w:noProof/>
        </w:rPr>
        <w:fldChar w:fldCharType="begin" w:fldLock="1"/>
      </w:r>
      <w:r>
        <w:rPr>
          <w:noProof/>
        </w:rPr>
        <w:instrText xml:space="preserve"> PAGEREF _Toc178272731 \h </w:instrText>
      </w:r>
      <w:r>
        <w:rPr>
          <w:noProof/>
        </w:rPr>
      </w:r>
      <w:r>
        <w:rPr>
          <w:noProof/>
        </w:rPr>
        <w:fldChar w:fldCharType="separate"/>
      </w:r>
      <w:r>
        <w:rPr>
          <w:noProof/>
        </w:rPr>
        <w:t>51</w:t>
      </w:r>
      <w:r>
        <w:rPr>
          <w:noProof/>
        </w:rPr>
        <w:fldChar w:fldCharType="end"/>
      </w:r>
    </w:p>
    <w:p w14:paraId="23676FE3" w14:textId="21AC7836"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rPr>
        <w:t>6.17.2.2</w:t>
      </w:r>
      <w:r>
        <w:rPr>
          <w:noProof/>
        </w:rPr>
        <w:tab/>
        <w:t>New K</w:t>
      </w:r>
      <w:r w:rsidRPr="002378B2">
        <w:rPr>
          <w:noProof/>
          <w:vertAlign w:val="subscript"/>
        </w:rPr>
        <w:t>TNAP</w:t>
      </w:r>
      <w:r>
        <w:rPr>
          <w:noProof/>
        </w:rPr>
        <w:t xml:space="preserve"> derivation from K</w:t>
      </w:r>
      <w:r w:rsidRPr="002378B2">
        <w:rPr>
          <w:noProof/>
          <w:vertAlign w:val="subscript"/>
        </w:rPr>
        <w:t>TWIF</w:t>
      </w:r>
      <w:r>
        <w:rPr>
          <w:noProof/>
        </w:rPr>
        <w:tab/>
      </w:r>
      <w:r>
        <w:rPr>
          <w:noProof/>
        </w:rPr>
        <w:fldChar w:fldCharType="begin" w:fldLock="1"/>
      </w:r>
      <w:r>
        <w:rPr>
          <w:noProof/>
        </w:rPr>
        <w:instrText xml:space="preserve"> PAGEREF _Toc178272732 \h </w:instrText>
      </w:r>
      <w:r>
        <w:rPr>
          <w:noProof/>
        </w:rPr>
      </w:r>
      <w:r>
        <w:rPr>
          <w:noProof/>
        </w:rPr>
        <w:fldChar w:fldCharType="separate"/>
      </w:r>
      <w:r>
        <w:rPr>
          <w:noProof/>
        </w:rPr>
        <w:t>52</w:t>
      </w:r>
      <w:r>
        <w:rPr>
          <w:noProof/>
        </w:rPr>
        <w:fldChar w:fldCharType="end"/>
      </w:r>
    </w:p>
    <w:p w14:paraId="523C1308" w14:textId="492512C2"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6.17.3</w:t>
      </w:r>
      <w:r>
        <w:rPr>
          <w:noProof/>
        </w:rPr>
        <w:tab/>
        <w:t>Evaluation</w:t>
      </w:r>
      <w:r>
        <w:rPr>
          <w:noProof/>
        </w:rPr>
        <w:tab/>
      </w:r>
      <w:r>
        <w:rPr>
          <w:noProof/>
        </w:rPr>
        <w:fldChar w:fldCharType="begin" w:fldLock="1"/>
      </w:r>
      <w:r>
        <w:rPr>
          <w:noProof/>
        </w:rPr>
        <w:instrText xml:space="preserve"> PAGEREF _Toc178272733 \h </w:instrText>
      </w:r>
      <w:r>
        <w:rPr>
          <w:noProof/>
        </w:rPr>
      </w:r>
      <w:r>
        <w:rPr>
          <w:noProof/>
        </w:rPr>
        <w:fldChar w:fldCharType="separate"/>
      </w:r>
      <w:r>
        <w:rPr>
          <w:noProof/>
        </w:rPr>
        <w:t>52</w:t>
      </w:r>
      <w:r>
        <w:rPr>
          <w:noProof/>
        </w:rPr>
        <w:fldChar w:fldCharType="end"/>
      </w:r>
    </w:p>
    <w:p w14:paraId="65B30341" w14:textId="10C4F177"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6.18</w:t>
      </w:r>
      <w:r>
        <w:rPr>
          <w:noProof/>
        </w:rPr>
        <w:tab/>
        <w:t>Solution #18: AUN3 device reconnecting</w:t>
      </w:r>
      <w:r>
        <w:rPr>
          <w:noProof/>
        </w:rPr>
        <w:tab/>
      </w:r>
      <w:r>
        <w:rPr>
          <w:noProof/>
        </w:rPr>
        <w:fldChar w:fldCharType="begin" w:fldLock="1"/>
      </w:r>
      <w:r>
        <w:rPr>
          <w:noProof/>
        </w:rPr>
        <w:instrText xml:space="preserve"> PAGEREF _Toc178272734 \h </w:instrText>
      </w:r>
      <w:r>
        <w:rPr>
          <w:noProof/>
        </w:rPr>
      </w:r>
      <w:r>
        <w:rPr>
          <w:noProof/>
        </w:rPr>
        <w:fldChar w:fldCharType="separate"/>
      </w:r>
      <w:r>
        <w:rPr>
          <w:noProof/>
        </w:rPr>
        <w:t>52</w:t>
      </w:r>
      <w:r>
        <w:rPr>
          <w:noProof/>
        </w:rPr>
        <w:fldChar w:fldCharType="end"/>
      </w:r>
    </w:p>
    <w:p w14:paraId="1F90BD4A" w14:textId="5B1DCE05"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6.18.1</w:t>
      </w:r>
      <w:r>
        <w:rPr>
          <w:noProof/>
        </w:rPr>
        <w:tab/>
        <w:t>Introduction</w:t>
      </w:r>
      <w:r>
        <w:rPr>
          <w:noProof/>
        </w:rPr>
        <w:tab/>
      </w:r>
      <w:r>
        <w:rPr>
          <w:noProof/>
        </w:rPr>
        <w:fldChar w:fldCharType="begin" w:fldLock="1"/>
      </w:r>
      <w:r>
        <w:rPr>
          <w:noProof/>
        </w:rPr>
        <w:instrText xml:space="preserve"> PAGEREF _Toc178272735 \h </w:instrText>
      </w:r>
      <w:r>
        <w:rPr>
          <w:noProof/>
        </w:rPr>
      </w:r>
      <w:r>
        <w:rPr>
          <w:noProof/>
        </w:rPr>
        <w:fldChar w:fldCharType="separate"/>
      </w:r>
      <w:r>
        <w:rPr>
          <w:noProof/>
        </w:rPr>
        <w:t>52</w:t>
      </w:r>
      <w:r>
        <w:rPr>
          <w:noProof/>
        </w:rPr>
        <w:fldChar w:fldCharType="end"/>
      </w:r>
    </w:p>
    <w:p w14:paraId="0EBA9036" w14:textId="4AC06AC6"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rPr>
        <w:t>6.18.2</w:t>
      </w:r>
      <w:r>
        <w:rPr>
          <w:noProof/>
        </w:rPr>
        <w:tab/>
        <w:t>Procedures</w:t>
      </w:r>
      <w:r>
        <w:rPr>
          <w:noProof/>
        </w:rPr>
        <w:tab/>
      </w:r>
      <w:r>
        <w:rPr>
          <w:noProof/>
        </w:rPr>
        <w:fldChar w:fldCharType="begin" w:fldLock="1"/>
      </w:r>
      <w:r>
        <w:rPr>
          <w:noProof/>
        </w:rPr>
        <w:instrText xml:space="preserve"> PAGEREF _Toc178272736 \h </w:instrText>
      </w:r>
      <w:r>
        <w:rPr>
          <w:noProof/>
        </w:rPr>
      </w:r>
      <w:r>
        <w:rPr>
          <w:noProof/>
        </w:rPr>
        <w:fldChar w:fldCharType="separate"/>
      </w:r>
      <w:r>
        <w:rPr>
          <w:noProof/>
        </w:rPr>
        <w:t>53</w:t>
      </w:r>
      <w:r>
        <w:rPr>
          <w:noProof/>
        </w:rPr>
        <w:fldChar w:fldCharType="end"/>
      </w:r>
    </w:p>
    <w:p w14:paraId="263B104E" w14:textId="7BEE416C"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rPr>
        <w:t>6.18.2.1</w:t>
      </w:r>
      <w:r>
        <w:rPr>
          <w:noProof/>
        </w:rPr>
        <w:tab/>
        <w:t>Procedure for AUN3 device not supporting key hierarchy</w:t>
      </w:r>
      <w:r>
        <w:rPr>
          <w:noProof/>
        </w:rPr>
        <w:tab/>
      </w:r>
      <w:r>
        <w:rPr>
          <w:noProof/>
        </w:rPr>
        <w:fldChar w:fldCharType="begin" w:fldLock="1"/>
      </w:r>
      <w:r>
        <w:rPr>
          <w:noProof/>
        </w:rPr>
        <w:instrText xml:space="preserve"> PAGEREF _Toc178272737 \h </w:instrText>
      </w:r>
      <w:r>
        <w:rPr>
          <w:noProof/>
        </w:rPr>
      </w:r>
      <w:r>
        <w:rPr>
          <w:noProof/>
        </w:rPr>
        <w:fldChar w:fldCharType="separate"/>
      </w:r>
      <w:r>
        <w:rPr>
          <w:noProof/>
        </w:rPr>
        <w:t>53</w:t>
      </w:r>
      <w:r>
        <w:rPr>
          <w:noProof/>
        </w:rPr>
        <w:fldChar w:fldCharType="end"/>
      </w:r>
    </w:p>
    <w:p w14:paraId="42ED4C03" w14:textId="3A257538"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rPr>
        <w:t>6.18.2.2</w:t>
      </w:r>
      <w:r>
        <w:rPr>
          <w:noProof/>
        </w:rPr>
        <w:tab/>
        <w:t>Procedure for AUN3 device supporting key hierarchy</w:t>
      </w:r>
      <w:r>
        <w:rPr>
          <w:noProof/>
        </w:rPr>
        <w:tab/>
      </w:r>
      <w:r>
        <w:rPr>
          <w:noProof/>
        </w:rPr>
        <w:fldChar w:fldCharType="begin" w:fldLock="1"/>
      </w:r>
      <w:r>
        <w:rPr>
          <w:noProof/>
        </w:rPr>
        <w:instrText xml:space="preserve"> PAGEREF _Toc178272738 \h </w:instrText>
      </w:r>
      <w:r>
        <w:rPr>
          <w:noProof/>
        </w:rPr>
      </w:r>
      <w:r>
        <w:rPr>
          <w:noProof/>
        </w:rPr>
        <w:fldChar w:fldCharType="separate"/>
      </w:r>
      <w:r>
        <w:rPr>
          <w:noProof/>
        </w:rPr>
        <w:t>55</w:t>
      </w:r>
      <w:r>
        <w:rPr>
          <w:noProof/>
        </w:rPr>
        <w:fldChar w:fldCharType="end"/>
      </w:r>
    </w:p>
    <w:p w14:paraId="2489FA77" w14:textId="53ECDE17"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6.18.3</w:t>
      </w:r>
      <w:r>
        <w:rPr>
          <w:noProof/>
        </w:rPr>
        <w:tab/>
        <w:t>Evaluation</w:t>
      </w:r>
      <w:r>
        <w:rPr>
          <w:noProof/>
        </w:rPr>
        <w:tab/>
      </w:r>
      <w:r>
        <w:rPr>
          <w:noProof/>
        </w:rPr>
        <w:fldChar w:fldCharType="begin" w:fldLock="1"/>
      </w:r>
      <w:r>
        <w:rPr>
          <w:noProof/>
        </w:rPr>
        <w:instrText xml:space="preserve"> PAGEREF _Toc178272739 \h </w:instrText>
      </w:r>
      <w:r>
        <w:rPr>
          <w:noProof/>
        </w:rPr>
      </w:r>
      <w:r>
        <w:rPr>
          <w:noProof/>
        </w:rPr>
        <w:fldChar w:fldCharType="separate"/>
      </w:r>
      <w:r>
        <w:rPr>
          <w:noProof/>
        </w:rPr>
        <w:t>56</w:t>
      </w:r>
      <w:r>
        <w:rPr>
          <w:noProof/>
        </w:rPr>
        <w:fldChar w:fldCharType="end"/>
      </w:r>
    </w:p>
    <w:p w14:paraId="5C5A65DE" w14:textId="57210EA6"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6.19</w:t>
      </w:r>
      <w:r w:rsidRPr="002378B2">
        <w:rPr>
          <w:rFonts w:eastAsia="SimSun"/>
          <w:noProof/>
        </w:rPr>
        <w:tab/>
        <w:t>Solution #19: AUN3 device mobility solution without AMF impact</w:t>
      </w:r>
      <w:r>
        <w:rPr>
          <w:noProof/>
        </w:rPr>
        <w:tab/>
      </w:r>
      <w:r>
        <w:rPr>
          <w:noProof/>
        </w:rPr>
        <w:fldChar w:fldCharType="begin" w:fldLock="1"/>
      </w:r>
      <w:r>
        <w:rPr>
          <w:noProof/>
        </w:rPr>
        <w:instrText xml:space="preserve"> PAGEREF _Toc178272740 \h </w:instrText>
      </w:r>
      <w:r>
        <w:rPr>
          <w:noProof/>
        </w:rPr>
      </w:r>
      <w:r>
        <w:rPr>
          <w:noProof/>
        </w:rPr>
        <w:fldChar w:fldCharType="separate"/>
      </w:r>
      <w:r>
        <w:rPr>
          <w:noProof/>
        </w:rPr>
        <w:t>56</w:t>
      </w:r>
      <w:r>
        <w:rPr>
          <w:noProof/>
        </w:rPr>
        <w:fldChar w:fldCharType="end"/>
      </w:r>
    </w:p>
    <w:p w14:paraId="1302F029" w14:textId="0DD65679"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6.19.1</w:t>
      </w:r>
      <w:r w:rsidRPr="002378B2">
        <w:rPr>
          <w:rFonts w:eastAsia="SimSun"/>
          <w:noProof/>
        </w:rPr>
        <w:tab/>
        <w:t>Introduction</w:t>
      </w:r>
      <w:r>
        <w:rPr>
          <w:noProof/>
        </w:rPr>
        <w:tab/>
      </w:r>
      <w:r>
        <w:rPr>
          <w:noProof/>
        </w:rPr>
        <w:fldChar w:fldCharType="begin" w:fldLock="1"/>
      </w:r>
      <w:r>
        <w:rPr>
          <w:noProof/>
        </w:rPr>
        <w:instrText xml:space="preserve"> PAGEREF _Toc178272741 \h </w:instrText>
      </w:r>
      <w:r>
        <w:rPr>
          <w:noProof/>
        </w:rPr>
      </w:r>
      <w:r>
        <w:rPr>
          <w:noProof/>
        </w:rPr>
        <w:fldChar w:fldCharType="separate"/>
      </w:r>
      <w:r>
        <w:rPr>
          <w:noProof/>
        </w:rPr>
        <w:t>56</w:t>
      </w:r>
      <w:r>
        <w:rPr>
          <w:noProof/>
        </w:rPr>
        <w:fldChar w:fldCharType="end"/>
      </w:r>
    </w:p>
    <w:p w14:paraId="72C407B1" w14:textId="658986B7"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6.19.2</w:t>
      </w:r>
      <w:r w:rsidRPr="002378B2">
        <w:rPr>
          <w:rFonts w:eastAsia="SimSun"/>
          <w:noProof/>
        </w:rPr>
        <w:tab/>
        <w:t>Solution details</w:t>
      </w:r>
      <w:r>
        <w:rPr>
          <w:noProof/>
        </w:rPr>
        <w:tab/>
      </w:r>
      <w:r>
        <w:rPr>
          <w:noProof/>
        </w:rPr>
        <w:fldChar w:fldCharType="begin" w:fldLock="1"/>
      </w:r>
      <w:r>
        <w:rPr>
          <w:noProof/>
        </w:rPr>
        <w:instrText xml:space="preserve"> PAGEREF _Toc178272742 \h </w:instrText>
      </w:r>
      <w:r>
        <w:rPr>
          <w:noProof/>
        </w:rPr>
      </w:r>
      <w:r>
        <w:rPr>
          <w:noProof/>
        </w:rPr>
        <w:fldChar w:fldCharType="separate"/>
      </w:r>
      <w:r>
        <w:rPr>
          <w:noProof/>
        </w:rPr>
        <w:t>57</w:t>
      </w:r>
      <w:r>
        <w:rPr>
          <w:noProof/>
        </w:rPr>
        <w:fldChar w:fldCharType="end"/>
      </w:r>
    </w:p>
    <w:p w14:paraId="65681758" w14:textId="06B55519"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rPr>
        <w:t>6.19.2.1</w:t>
      </w:r>
      <w:r>
        <w:rPr>
          <w:noProof/>
        </w:rPr>
        <w:tab/>
        <w:t>AUN3 device not supporting 5G key hierarchy</w:t>
      </w:r>
      <w:r>
        <w:rPr>
          <w:noProof/>
        </w:rPr>
        <w:tab/>
      </w:r>
      <w:r>
        <w:rPr>
          <w:noProof/>
        </w:rPr>
        <w:fldChar w:fldCharType="begin" w:fldLock="1"/>
      </w:r>
      <w:r>
        <w:rPr>
          <w:noProof/>
        </w:rPr>
        <w:instrText xml:space="preserve"> PAGEREF _Toc178272743 \h </w:instrText>
      </w:r>
      <w:r>
        <w:rPr>
          <w:noProof/>
        </w:rPr>
      </w:r>
      <w:r>
        <w:rPr>
          <w:noProof/>
        </w:rPr>
        <w:fldChar w:fldCharType="separate"/>
      </w:r>
      <w:r>
        <w:rPr>
          <w:noProof/>
        </w:rPr>
        <w:t>57</w:t>
      </w:r>
      <w:r>
        <w:rPr>
          <w:noProof/>
        </w:rPr>
        <w:fldChar w:fldCharType="end"/>
      </w:r>
    </w:p>
    <w:p w14:paraId="65548985" w14:textId="789B1F3D" w:rsidR="00AF6934" w:rsidRDefault="00AF6934">
      <w:pPr>
        <w:pStyle w:val="TOC5"/>
        <w:rPr>
          <w:rFonts w:asciiTheme="minorHAnsi" w:eastAsiaTheme="minorEastAsia" w:hAnsiTheme="minorHAnsi" w:cstheme="minorBidi"/>
          <w:noProof/>
          <w:kern w:val="2"/>
          <w:sz w:val="22"/>
          <w:szCs w:val="22"/>
          <w:lang w:eastAsia="en-GB"/>
          <w14:ligatures w14:val="standardContextual"/>
        </w:rPr>
      </w:pPr>
      <w:r>
        <w:rPr>
          <w:noProof/>
        </w:rPr>
        <w:t>6.19.2.1.1</w:t>
      </w:r>
      <w:r>
        <w:rPr>
          <w:noProof/>
        </w:rPr>
        <w:tab/>
        <w:t>Procedure</w:t>
      </w:r>
      <w:r>
        <w:rPr>
          <w:noProof/>
        </w:rPr>
        <w:tab/>
      </w:r>
      <w:r>
        <w:rPr>
          <w:noProof/>
        </w:rPr>
        <w:fldChar w:fldCharType="begin" w:fldLock="1"/>
      </w:r>
      <w:r>
        <w:rPr>
          <w:noProof/>
        </w:rPr>
        <w:instrText xml:space="preserve"> PAGEREF _Toc178272744 \h </w:instrText>
      </w:r>
      <w:r>
        <w:rPr>
          <w:noProof/>
        </w:rPr>
      </w:r>
      <w:r>
        <w:rPr>
          <w:noProof/>
        </w:rPr>
        <w:fldChar w:fldCharType="separate"/>
      </w:r>
      <w:r>
        <w:rPr>
          <w:noProof/>
        </w:rPr>
        <w:t>57</w:t>
      </w:r>
      <w:r>
        <w:rPr>
          <w:noProof/>
        </w:rPr>
        <w:fldChar w:fldCharType="end"/>
      </w:r>
    </w:p>
    <w:p w14:paraId="772CAB80" w14:textId="52684726" w:rsidR="00AF6934" w:rsidRDefault="00AF6934">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6.19.2.1.2</w:t>
      </w:r>
      <w:r>
        <w:rPr>
          <w:noProof/>
          <w:lang w:eastAsia="ja-JP"/>
        </w:rPr>
        <w:tab/>
        <w:t>Key derivation from MSK in AUN3 mobility case</w:t>
      </w:r>
      <w:r>
        <w:rPr>
          <w:noProof/>
        </w:rPr>
        <w:tab/>
      </w:r>
      <w:r>
        <w:rPr>
          <w:noProof/>
        </w:rPr>
        <w:fldChar w:fldCharType="begin" w:fldLock="1"/>
      </w:r>
      <w:r>
        <w:rPr>
          <w:noProof/>
        </w:rPr>
        <w:instrText xml:space="preserve"> PAGEREF _Toc178272745 \h </w:instrText>
      </w:r>
      <w:r>
        <w:rPr>
          <w:noProof/>
        </w:rPr>
      </w:r>
      <w:r>
        <w:rPr>
          <w:noProof/>
        </w:rPr>
        <w:fldChar w:fldCharType="separate"/>
      </w:r>
      <w:r>
        <w:rPr>
          <w:noProof/>
        </w:rPr>
        <w:t>58</w:t>
      </w:r>
      <w:r>
        <w:rPr>
          <w:noProof/>
        </w:rPr>
        <w:fldChar w:fldCharType="end"/>
      </w:r>
    </w:p>
    <w:p w14:paraId="07BC34D4" w14:textId="183DF6CD"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6.19.2.2</w:t>
      </w:r>
      <w:r>
        <w:rPr>
          <w:noProof/>
          <w:lang w:eastAsia="ja-JP"/>
        </w:rPr>
        <w:tab/>
        <w:t>A</w:t>
      </w:r>
      <w:r>
        <w:rPr>
          <w:noProof/>
          <w:lang w:eastAsia="zh-CN"/>
        </w:rPr>
        <w:t>UN3 device supporting 5G key hierarchy</w:t>
      </w:r>
      <w:r>
        <w:rPr>
          <w:noProof/>
        </w:rPr>
        <w:tab/>
      </w:r>
      <w:r>
        <w:rPr>
          <w:noProof/>
        </w:rPr>
        <w:fldChar w:fldCharType="begin" w:fldLock="1"/>
      </w:r>
      <w:r>
        <w:rPr>
          <w:noProof/>
        </w:rPr>
        <w:instrText xml:space="preserve"> PAGEREF _Toc178272746 \h </w:instrText>
      </w:r>
      <w:r>
        <w:rPr>
          <w:noProof/>
        </w:rPr>
      </w:r>
      <w:r>
        <w:rPr>
          <w:noProof/>
        </w:rPr>
        <w:fldChar w:fldCharType="separate"/>
      </w:r>
      <w:r>
        <w:rPr>
          <w:noProof/>
        </w:rPr>
        <w:t>59</w:t>
      </w:r>
      <w:r>
        <w:rPr>
          <w:noProof/>
        </w:rPr>
        <w:fldChar w:fldCharType="end"/>
      </w:r>
    </w:p>
    <w:p w14:paraId="5A436F13" w14:textId="41EAE56B" w:rsidR="00AF6934" w:rsidRDefault="00AF6934">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6.19.2.2.1</w:t>
      </w:r>
      <w:r>
        <w:rPr>
          <w:noProof/>
          <w:lang w:eastAsia="ja-JP"/>
        </w:rPr>
        <w:tab/>
        <w:t>Procedure</w:t>
      </w:r>
      <w:r>
        <w:rPr>
          <w:noProof/>
        </w:rPr>
        <w:tab/>
      </w:r>
      <w:r>
        <w:rPr>
          <w:noProof/>
        </w:rPr>
        <w:fldChar w:fldCharType="begin" w:fldLock="1"/>
      </w:r>
      <w:r>
        <w:rPr>
          <w:noProof/>
        </w:rPr>
        <w:instrText xml:space="preserve"> PAGEREF _Toc178272747 \h </w:instrText>
      </w:r>
      <w:r>
        <w:rPr>
          <w:noProof/>
        </w:rPr>
      </w:r>
      <w:r>
        <w:rPr>
          <w:noProof/>
        </w:rPr>
        <w:fldChar w:fldCharType="separate"/>
      </w:r>
      <w:r>
        <w:rPr>
          <w:noProof/>
        </w:rPr>
        <w:t>59</w:t>
      </w:r>
      <w:r>
        <w:rPr>
          <w:noProof/>
        </w:rPr>
        <w:fldChar w:fldCharType="end"/>
      </w:r>
    </w:p>
    <w:p w14:paraId="6808FF5F" w14:textId="7788308A" w:rsidR="00AF6934" w:rsidRDefault="00AF6934">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6.19.2.2.2</w:t>
      </w:r>
      <w:r>
        <w:rPr>
          <w:noProof/>
          <w:lang w:eastAsia="ja-JP"/>
        </w:rPr>
        <w:tab/>
        <w:t>Key derivation from K</w:t>
      </w:r>
      <w:r w:rsidRPr="002378B2">
        <w:rPr>
          <w:noProof/>
          <w:vertAlign w:val="subscript"/>
          <w:lang w:eastAsia="ja-JP"/>
        </w:rPr>
        <w:t xml:space="preserve">WAGF </w:t>
      </w:r>
      <w:r>
        <w:rPr>
          <w:noProof/>
          <w:lang w:eastAsia="ja-JP"/>
        </w:rPr>
        <w:t>in AUN3 mobility case</w:t>
      </w:r>
      <w:r>
        <w:rPr>
          <w:noProof/>
        </w:rPr>
        <w:tab/>
      </w:r>
      <w:r>
        <w:rPr>
          <w:noProof/>
        </w:rPr>
        <w:fldChar w:fldCharType="begin" w:fldLock="1"/>
      </w:r>
      <w:r>
        <w:rPr>
          <w:noProof/>
        </w:rPr>
        <w:instrText xml:space="preserve"> PAGEREF _Toc178272748 \h </w:instrText>
      </w:r>
      <w:r>
        <w:rPr>
          <w:noProof/>
        </w:rPr>
      </w:r>
      <w:r>
        <w:rPr>
          <w:noProof/>
        </w:rPr>
        <w:fldChar w:fldCharType="separate"/>
      </w:r>
      <w:r>
        <w:rPr>
          <w:noProof/>
        </w:rPr>
        <w:t>60</w:t>
      </w:r>
      <w:r>
        <w:rPr>
          <w:noProof/>
        </w:rPr>
        <w:fldChar w:fldCharType="end"/>
      </w:r>
    </w:p>
    <w:p w14:paraId="3C39C6B0" w14:textId="4BBE816D"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6.19.3</w:t>
      </w:r>
      <w:r w:rsidRPr="002378B2">
        <w:rPr>
          <w:rFonts w:eastAsia="SimSun"/>
          <w:noProof/>
        </w:rPr>
        <w:tab/>
        <w:t>Evaluation</w:t>
      </w:r>
      <w:r>
        <w:rPr>
          <w:noProof/>
        </w:rPr>
        <w:tab/>
      </w:r>
      <w:r>
        <w:rPr>
          <w:noProof/>
        </w:rPr>
        <w:fldChar w:fldCharType="begin" w:fldLock="1"/>
      </w:r>
      <w:r>
        <w:rPr>
          <w:noProof/>
        </w:rPr>
        <w:instrText xml:space="preserve"> PAGEREF _Toc178272749 \h </w:instrText>
      </w:r>
      <w:r>
        <w:rPr>
          <w:noProof/>
        </w:rPr>
      </w:r>
      <w:r>
        <w:rPr>
          <w:noProof/>
        </w:rPr>
        <w:fldChar w:fldCharType="separate"/>
      </w:r>
      <w:r>
        <w:rPr>
          <w:noProof/>
        </w:rPr>
        <w:t>60</w:t>
      </w:r>
      <w:r>
        <w:rPr>
          <w:noProof/>
        </w:rPr>
        <w:fldChar w:fldCharType="end"/>
      </w:r>
    </w:p>
    <w:p w14:paraId="0F882C5A" w14:textId="1F7E364A"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6.20</w:t>
      </w:r>
      <w:r w:rsidRPr="002378B2">
        <w:rPr>
          <w:rFonts w:eastAsia="SimSun"/>
          <w:noProof/>
        </w:rPr>
        <w:tab/>
        <w:t>Solution #20: Using Fast BSS Transition for AUN3 mobility</w:t>
      </w:r>
      <w:r>
        <w:rPr>
          <w:noProof/>
        </w:rPr>
        <w:tab/>
      </w:r>
      <w:r>
        <w:rPr>
          <w:noProof/>
        </w:rPr>
        <w:fldChar w:fldCharType="begin" w:fldLock="1"/>
      </w:r>
      <w:r>
        <w:rPr>
          <w:noProof/>
        </w:rPr>
        <w:instrText xml:space="preserve"> PAGEREF _Toc178272750 \h </w:instrText>
      </w:r>
      <w:r>
        <w:rPr>
          <w:noProof/>
        </w:rPr>
      </w:r>
      <w:r>
        <w:rPr>
          <w:noProof/>
        </w:rPr>
        <w:fldChar w:fldCharType="separate"/>
      </w:r>
      <w:r>
        <w:rPr>
          <w:noProof/>
        </w:rPr>
        <w:t>60</w:t>
      </w:r>
      <w:r>
        <w:rPr>
          <w:noProof/>
        </w:rPr>
        <w:fldChar w:fldCharType="end"/>
      </w:r>
    </w:p>
    <w:p w14:paraId="761A2713" w14:textId="0A0B8F6C"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6.20.1</w:t>
      </w:r>
      <w:r w:rsidRPr="002378B2">
        <w:rPr>
          <w:rFonts w:eastAsia="SimSun"/>
          <w:noProof/>
        </w:rPr>
        <w:tab/>
        <w:t>Introduction</w:t>
      </w:r>
      <w:r>
        <w:rPr>
          <w:noProof/>
        </w:rPr>
        <w:tab/>
      </w:r>
      <w:r>
        <w:rPr>
          <w:noProof/>
        </w:rPr>
        <w:fldChar w:fldCharType="begin" w:fldLock="1"/>
      </w:r>
      <w:r>
        <w:rPr>
          <w:noProof/>
        </w:rPr>
        <w:instrText xml:space="preserve"> PAGEREF _Toc178272751 \h </w:instrText>
      </w:r>
      <w:r>
        <w:rPr>
          <w:noProof/>
        </w:rPr>
      </w:r>
      <w:r>
        <w:rPr>
          <w:noProof/>
        </w:rPr>
        <w:fldChar w:fldCharType="separate"/>
      </w:r>
      <w:r>
        <w:rPr>
          <w:noProof/>
        </w:rPr>
        <w:t>60</w:t>
      </w:r>
      <w:r>
        <w:rPr>
          <w:noProof/>
        </w:rPr>
        <w:fldChar w:fldCharType="end"/>
      </w:r>
    </w:p>
    <w:p w14:paraId="6459EE73" w14:textId="27BA015E"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6.20.2</w:t>
      </w:r>
      <w:r w:rsidRPr="002378B2">
        <w:rPr>
          <w:rFonts w:eastAsia="SimSun"/>
          <w:noProof/>
        </w:rPr>
        <w:tab/>
        <w:t>Solution details</w:t>
      </w:r>
      <w:r>
        <w:rPr>
          <w:noProof/>
        </w:rPr>
        <w:tab/>
      </w:r>
      <w:r>
        <w:rPr>
          <w:noProof/>
        </w:rPr>
        <w:fldChar w:fldCharType="begin" w:fldLock="1"/>
      </w:r>
      <w:r>
        <w:rPr>
          <w:noProof/>
        </w:rPr>
        <w:instrText xml:space="preserve"> PAGEREF _Toc178272752 \h </w:instrText>
      </w:r>
      <w:r>
        <w:rPr>
          <w:noProof/>
        </w:rPr>
      </w:r>
      <w:r>
        <w:rPr>
          <w:noProof/>
        </w:rPr>
        <w:fldChar w:fldCharType="separate"/>
      </w:r>
      <w:r>
        <w:rPr>
          <w:noProof/>
        </w:rPr>
        <w:t>61</w:t>
      </w:r>
      <w:r>
        <w:rPr>
          <w:noProof/>
        </w:rPr>
        <w:fldChar w:fldCharType="end"/>
      </w:r>
    </w:p>
    <w:p w14:paraId="691D9701" w14:textId="3DBD7F4D"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6.20.2.1</w:t>
      </w:r>
      <w:r w:rsidRPr="002378B2">
        <w:rPr>
          <w:rFonts w:eastAsia="SimSun"/>
          <w:noProof/>
        </w:rPr>
        <w:tab/>
        <w:t>Solution overview</w:t>
      </w:r>
      <w:r>
        <w:rPr>
          <w:noProof/>
        </w:rPr>
        <w:tab/>
      </w:r>
      <w:r>
        <w:rPr>
          <w:noProof/>
        </w:rPr>
        <w:fldChar w:fldCharType="begin" w:fldLock="1"/>
      </w:r>
      <w:r>
        <w:rPr>
          <w:noProof/>
        </w:rPr>
        <w:instrText xml:space="preserve"> PAGEREF _Toc178272753 \h </w:instrText>
      </w:r>
      <w:r>
        <w:rPr>
          <w:noProof/>
        </w:rPr>
      </w:r>
      <w:r>
        <w:rPr>
          <w:noProof/>
        </w:rPr>
        <w:fldChar w:fldCharType="separate"/>
      </w:r>
      <w:r>
        <w:rPr>
          <w:noProof/>
        </w:rPr>
        <w:t>61</w:t>
      </w:r>
      <w:r>
        <w:rPr>
          <w:noProof/>
        </w:rPr>
        <w:fldChar w:fldCharType="end"/>
      </w:r>
    </w:p>
    <w:p w14:paraId="2F36EA6A" w14:textId="227A8B21"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sidRPr="002378B2">
        <w:rPr>
          <w:rFonts w:eastAsia="SimSun"/>
          <w:noProof/>
        </w:rPr>
        <w:t>6.20.3</w:t>
      </w:r>
      <w:r w:rsidRPr="002378B2">
        <w:rPr>
          <w:rFonts w:eastAsia="SimSun"/>
          <w:noProof/>
        </w:rPr>
        <w:tab/>
        <w:t>Evaluation</w:t>
      </w:r>
      <w:r>
        <w:rPr>
          <w:noProof/>
        </w:rPr>
        <w:tab/>
      </w:r>
      <w:r>
        <w:rPr>
          <w:noProof/>
        </w:rPr>
        <w:fldChar w:fldCharType="begin" w:fldLock="1"/>
      </w:r>
      <w:r>
        <w:rPr>
          <w:noProof/>
        </w:rPr>
        <w:instrText xml:space="preserve"> PAGEREF _Toc178272754 \h </w:instrText>
      </w:r>
      <w:r>
        <w:rPr>
          <w:noProof/>
        </w:rPr>
      </w:r>
      <w:r>
        <w:rPr>
          <w:noProof/>
        </w:rPr>
        <w:fldChar w:fldCharType="separate"/>
      </w:r>
      <w:r>
        <w:rPr>
          <w:noProof/>
        </w:rPr>
        <w:t>61</w:t>
      </w:r>
      <w:r>
        <w:rPr>
          <w:noProof/>
        </w:rPr>
        <w:fldChar w:fldCharType="end"/>
      </w:r>
    </w:p>
    <w:p w14:paraId="68CBB14F" w14:textId="687DD4F2"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6.21</w:t>
      </w:r>
      <w:r>
        <w:rPr>
          <w:noProof/>
        </w:rPr>
        <w:tab/>
        <w:t>Solution #21: IPSec and MOBIKE based solution for IPSec connection optimization between UE and TNGF during re-authentication</w:t>
      </w:r>
      <w:r>
        <w:rPr>
          <w:noProof/>
        </w:rPr>
        <w:tab/>
      </w:r>
      <w:r>
        <w:rPr>
          <w:noProof/>
        </w:rPr>
        <w:fldChar w:fldCharType="begin" w:fldLock="1"/>
      </w:r>
      <w:r>
        <w:rPr>
          <w:noProof/>
        </w:rPr>
        <w:instrText xml:space="preserve"> PAGEREF _Toc178272755 \h </w:instrText>
      </w:r>
      <w:r>
        <w:rPr>
          <w:noProof/>
        </w:rPr>
      </w:r>
      <w:r>
        <w:rPr>
          <w:noProof/>
        </w:rPr>
        <w:fldChar w:fldCharType="separate"/>
      </w:r>
      <w:r>
        <w:rPr>
          <w:noProof/>
        </w:rPr>
        <w:t>61</w:t>
      </w:r>
      <w:r>
        <w:rPr>
          <w:noProof/>
        </w:rPr>
        <w:fldChar w:fldCharType="end"/>
      </w:r>
    </w:p>
    <w:p w14:paraId="695E0481" w14:textId="78012F93"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Introduction</w:t>
      </w:r>
      <w:r>
        <w:rPr>
          <w:noProof/>
        </w:rPr>
        <w:tab/>
      </w:r>
      <w:r>
        <w:rPr>
          <w:noProof/>
        </w:rPr>
        <w:fldChar w:fldCharType="begin" w:fldLock="1"/>
      </w:r>
      <w:r>
        <w:rPr>
          <w:noProof/>
        </w:rPr>
        <w:instrText xml:space="preserve"> PAGEREF _Toc178272756 \h </w:instrText>
      </w:r>
      <w:r>
        <w:rPr>
          <w:noProof/>
        </w:rPr>
      </w:r>
      <w:r>
        <w:rPr>
          <w:noProof/>
        </w:rPr>
        <w:fldChar w:fldCharType="separate"/>
      </w:r>
      <w:r>
        <w:rPr>
          <w:noProof/>
        </w:rPr>
        <w:t>61</w:t>
      </w:r>
      <w:r>
        <w:rPr>
          <w:noProof/>
        </w:rPr>
        <w:fldChar w:fldCharType="end"/>
      </w:r>
    </w:p>
    <w:p w14:paraId="56DFBCC7" w14:textId="2B11640A"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Solution details</w:t>
      </w:r>
      <w:r>
        <w:rPr>
          <w:noProof/>
        </w:rPr>
        <w:tab/>
      </w:r>
      <w:r>
        <w:rPr>
          <w:noProof/>
        </w:rPr>
        <w:fldChar w:fldCharType="begin" w:fldLock="1"/>
      </w:r>
      <w:r>
        <w:rPr>
          <w:noProof/>
        </w:rPr>
        <w:instrText xml:space="preserve"> PAGEREF _Toc178272757 \h </w:instrText>
      </w:r>
      <w:r>
        <w:rPr>
          <w:noProof/>
        </w:rPr>
      </w:r>
      <w:r>
        <w:rPr>
          <w:noProof/>
        </w:rPr>
        <w:fldChar w:fldCharType="separate"/>
      </w:r>
      <w:r>
        <w:rPr>
          <w:noProof/>
        </w:rPr>
        <w:t>61</w:t>
      </w:r>
      <w:r>
        <w:rPr>
          <w:noProof/>
        </w:rPr>
        <w:fldChar w:fldCharType="end"/>
      </w:r>
    </w:p>
    <w:p w14:paraId="6059F80E" w14:textId="6B09A887"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rPr>
        <w:t>6.21.2.1</w:t>
      </w:r>
      <w:r>
        <w:rPr>
          <w:noProof/>
        </w:rPr>
        <w:tab/>
        <w:t>Solution overview</w:t>
      </w:r>
      <w:r>
        <w:rPr>
          <w:noProof/>
        </w:rPr>
        <w:tab/>
      </w:r>
      <w:r>
        <w:rPr>
          <w:noProof/>
        </w:rPr>
        <w:fldChar w:fldCharType="begin" w:fldLock="1"/>
      </w:r>
      <w:r>
        <w:rPr>
          <w:noProof/>
        </w:rPr>
        <w:instrText xml:space="preserve"> PAGEREF _Toc178272758 \h </w:instrText>
      </w:r>
      <w:r>
        <w:rPr>
          <w:noProof/>
        </w:rPr>
      </w:r>
      <w:r>
        <w:rPr>
          <w:noProof/>
        </w:rPr>
        <w:fldChar w:fldCharType="separate"/>
      </w:r>
      <w:r>
        <w:rPr>
          <w:noProof/>
        </w:rPr>
        <w:t>61</w:t>
      </w:r>
      <w:r>
        <w:rPr>
          <w:noProof/>
        </w:rPr>
        <w:fldChar w:fldCharType="end"/>
      </w:r>
    </w:p>
    <w:p w14:paraId="768E2226" w14:textId="61092460" w:rsidR="00AF6934" w:rsidRDefault="00AF6934">
      <w:pPr>
        <w:pStyle w:val="TOC4"/>
        <w:rPr>
          <w:rFonts w:asciiTheme="minorHAnsi" w:eastAsiaTheme="minorEastAsia" w:hAnsiTheme="minorHAnsi" w:cstheme="minorBidi"/>
          <w:noProof/>
          <w:kern w:val="2"/>
          <w:sz w:val="22"/>
          <w:szCs w:val="22"/>
          <w:lang w:eastAsia="en-GB"/>
          <w14:ligatures w14:val="standardContextual"/>
        </w:rPr>
      </w:pPr>
      <w:r>
        <w:rPr>
          <w:noProof/>
        </w:rPr>
        <w:t>6.21.2.2</w:t>
      </w:r>
      <w:r>
        <w:rPr>
          <w:noProof/>
        </w:rPr>
        <w:tab/>
        <w:t>IPSec optimization during UE Re-Authentication Procedure for connectivity with TNGF</w:t>
      </w:r>
      <w:r>
        <w:rPr>
          <w:noProof/>
        </w:rPr>
        <w:tab/>
      </w:r>
      <w:r>
        <w:rPr>
          <w:noProof/>
        </w:rPr>
        <w:fldChar w:fldCharType="begin" w:fldLock="1"/>
      </w:r>
      <w:r>
        <w:rPr>
          <w:noProof/>
        </w:rPr>
        <w:instrText xml:space="preserve"> PAGEREF _Toc178272759 \h </w:instrText>
      </w:r>
      <w:r>
        <w:rPr>
          <w:noProof/>
        </w:rPr>
      </w:r>
      <w:r>
        <w:rPr>
          <w:noProof/>
        </w:rPr>
        <w:fldChar w:fldCharType="separate"/>
      </w:r>
      <w:r>
        <w:rPr>
          <w:noProof/>
        </w:rPr>
        <w:t>62</w:t>
      </w:r>
      <w:r>
        <w:rPr>
          <w:noProof/>
        </w:rPr>
        <w:fldChar w:fldCharType="end"/>
      </w:r>
    </w:p>
    <w:p w14:paraId="45C10FAE" w14:textId="466BAB8E" w:rsidR="00AF6934" w:rsidRDefault="00AF6934">
      <w:pPr>
        <w:pStyle w:val="TOC3"/>
        <w:rPr>
          <w:rFonts w:asciiTheme="minorHAnsi" w:eastAsiaTheme="minorEastAsia" w:hAnsiTheme="minorHAnsi" w:cstheme="minorBidi"/>
          <w:noProof/>
          <w:kern w:val="2"/>
          <w:sz w:val="22"/>
          <w:szCs w:val="22"/>
          <w:lang w:eastAsia="en-GB"/>
          <w14:ligatures w14:val="standardContextual"/>
        </w:rPr>
      </w:pPr>
      <w:r>
        <w:rPr>
          <w:noProof/>
        </w:rPr>
        <w:t>6.21.3</w:t>
      </w:r>
      <w:r>
        <w:rPr>
          <w:noProof/>
        </w:rPr>
        <w:tab/>
        <w:t>Evaluation</w:t>
      </w:r>
      <w:r>
        <w:rPr>
          <w:noProof/>
        </w:rPr>
        <w:tab/>
      </w:r>
      <w:r>
        <w:rPr>
          <w:noProof/>
        </w:rPr>
        <w:fldChar w:fldCharType="begin" w:fldLock="1"/>
      </w:r>
      <w:r>
        <w:rPr>
          <w:noProof/>
        </w:rPr>
        <w:instrText xml:space="preserve"> PAGEREF _Toc178272760 \h </w:instrText>
      </w:r>
      <w:r>
        <w:rPr>
          <w:noProof/>
        </w:rPr>
      </w:r>
      <w:r>
        <w:rPr>
          <w:noProof/>
        </w:rPr>
        <w:fldChar w:fldCharType="separate"/>
      </w:r>
      <w:r>
        <w:rPr>
          <w:noProof/>
        </w:rPr>
        <w:t>63</w:t>
      </w:r>
      <w:r>
        <w:rPr>
          <w:noProof/>
        </w:rPr>
        <w:fldChar w:fldCharType="end"/>
      </w:r>
    </w:p>
    <w:p w14:paraId="1A835410" w14:textId="40EB5A53" w:rsidR="00AF6934" w:rsidRDefault="00AF6934">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Conclusions</w:t>
      </w:r>
      <w:r>
        <w:rPr>
          <w:noProof/>
        </w:rPr>
        <w:tab/>
      </w:r>
      <w:r>
        <w:rPr>
          <w:noProof/>
        </w:rPr>
        <w:fldChar w:fldCharType="begin" w:fldLock="1"/>
      </w:r>
      <w:r>
        <w:rPr>
          <w:noProof/>
        </w:rPr>
        <w:instrText xml:space="preserve"> PAGEREF _Toc178272761 \h </w:instrText>
      </w:r>
      <w:r>
        <w:rPr>
          <w:noProof/>
        </w:rPr>
      </w:r>
      <w:r>
        <w:rPr>
          <w:noProof/>
        </w:rPr>
        <w:fldChar w:fldCharType="separate"/>
      </w:r>
      <w:r>
        <w:rPr>
          <w:noProof/>
        </w:rPr>
        <w:t>64</w:t>
      </w:r>
      <w:r>
        <w:rPr>
          <w:noProof/>
        </w:rPr>
        <w:fldChar w:fldCharType="end"/>
      </w:r>
    </w:p>
    <w:p w14:paraId="3B3CB916" w14:textId="2DB71AA4"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Key issue #1: Security aspect of UE connecting to a new TNAP within the same TNGF</w:t>
      </w:r>
      <w:r>
        <w:rPr>
          <w:noProof/>
        </w:rPr>
        <w:tab/>
      </w:r>
      <w:r>
        <w:rPr>
          <w:noProof/>
        </w:rPr>
        <w:fldChar w:fldCharType="begin" w:fldLock="1"/>
      </w:r>
      <w:r>
        <w:rPr>
          <w:noProof/>
        </w:rPr>
        <w:instrText xml:space="preserve"> PAGEREF _Toc178272762 \h </w:instrText>
      </w:r>
      <w:r>
        <w:rPr>
          <w:noProof/>
        </w:rPr>
      </w:r>
      <w:r>
        <w:rPr>
          <w:noProof/>
        </w:rPr>
        <w:fldChar w:fldCharType="separate"/>
      </w:r>
      <w:r>
        <w:rPr>
          <w:noProof/>
        </w:rPr>
        <w:t>64</w:t>
      </w:r>
      <w:r>
        <w:rPr>
          <w:noProof/>
        </w:rPr>
        <w:fldChar w:fldCharType="end"/>
      </w:r>
    </w:p>
    <w:p w14:paraId="23956194" w14:textId="145B2C79"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Key issue #2: Security aspect of AUN3 device connecting to a new 5G-RG within the same W-AGF:</w:t>
      </w:r>
      <w:r>
        <w:rPr>
          <w:noProof/>
        </w:rPr>
        <w:tab/>
      </w:r>
      <w:r>
        <w:rPr>
          <w:noProof/>
        </w:rPr>
        <w:fldChar w:fldCharType="begin" w:fldLock="1"/>
      </w:r>
      <w:r>
        <w:rPr>
          <w:noProof/>
        </w:rPr>
        <w:instrText xml:space="preserve"> PAGEREF _Toc178272763 \h </w:instrText>
      </w:r>
      <w:r>
        <w:rPr>
          <w:noProof/>
        </w:rPr>
      </w:r>
      <w:r>
        <w:rPr>
          <w:noProof/>
        </w:rPr>
        <w:fldChar w:fldCharType="separate"/>
      </w:r>
      <w:r>
        <w:rPr>
          <w:noProof/>
        </w:rPr>
        <w:t>64</w:t>
      </w:r>
      <w:r>
        <w:rPr>
          <w:noProof/>
        </w:rPr>
        <w:fldChar w:fldCharType="end"/>
      </w:r>
    </w:p>
    <w:p w14:paraId="34CD236A" w14:textId="03E5A0DA"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7.3</w:t>
      </w:r>
      <w:r>
        <w:rPr>
          <w:noProof/>
          <w:lang w:eastAsia="ko-KR"/>
        </w:rPr>
        <w:tab/>
      </w:r>
      <w:r>
        <w:rPr>
          <w:noProof/>
        </w:rPr>
        <w:t>Key issue #3: Security aspect of N5CW device connecting to a new TWAP within the same TWIF</w:t>
      </w:r>
      <w:r>
        <w:rPr>
          <w:noProof/>
        </w:rPr>
        <w:tab/>
      </w:r>
      <w:r>
        <w:rPr>
          <w:noProof/>
        </w:rPr>
        <w:fldChar w:fldCharType="begin" w:fldLock="1"/>
      </w:r>
      <w:r>
        <w:rPr>
          <w:noProof/>
        </w:rPr>
        <w:instrText xml:space="preserve"> PAGEREF _Toc178272764 \h </w:instrText>
      </w:r>
      <w:r>
        <w:rPr>
          <w:noProof/>
        </w:rPr>
      </w:r>
      <w:r>
        <w:rPr>
          <w:noProof/>
        </w:rPr>
        <w:fldChar w:fldCharType="separate"/>
      </w:r>
      <w:r>
        <w:rPr>
          <w:noProof/>
        </w:rPr>
        <w:t>64</w:t>
      </w:r>
      <w:r>
        <w:rPr>
          <w:noProof/>
        </w:rPr>
        <w:fldChar w:fldCharType="end"/>
      </w:r>
    </w:p>
    <w:p w14:paraId="3CD45946" w14:textId="3F6DC4EF" w:rsidR="00AF6934" w:rsidRDefault="00AF693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7.4</w:t>
      </w:r>
      <w:r>
        <w:rPr>
          <w:noProof/>
          <w:lang w:eastAsia="ko-KR"/>
        </w:rPr>
        <w:tab/>
      </w:r>
      <w:r>
        <w:rPr>
          <w:noProof/>
        </w:rPr>
        <w:t>Key issue #4: Security aspect of UE connecting to a new WLAN AP connected via the same NSWOF</w:t>
      </w:r>
      <w:r>
        <w:rPr>
          <w:noProof/>
        </w:rPr>
        <w:tab/>
      </w:r>
      <w:r>
        <w:rPr>
          <w:noProof/>
        </w:rPr>
        <w:fldChar w:fldCharType="begin" w:fldLock="1"/>
      </w:r>
      <w:r>
        <w:rPr>
          <w:noProof/>
        </w:rPr>
        <w:instrText xml:space="preserve"> PAGEREF _Toc178272765 \h </w:instrText>
      </w:r>
      <w:r>
        <w:rPr>
          <w:noProof/>
        </w:rPr>
      </w:r>
      <w:r>
        <w:rPr>
          <w:noProof/>
        </w:rPr>
        <w:fldChar w:fldCharType="separate"/>
      </w:r>
      <w:r>
        <w:rPr>
          <w:noProof/>
        </w:rPr>
        <w:t>64</w:t>
      </w:r>
      <w:r>
        <w:rPr>
          <w:noProof/>
        </w:rPr>
        <w:fldChar w:fldCharType="end"/>
      </w:r>
    </w:p>
    <w:p w14:paraId="39719C03" w14:textId="48AE705F" w:rsidR="00AF6934" w:rsidRDefault="00AF6934" w:rsidP="00AF6934">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_Toc178272766 \h </w:instrText>
      </w:r>
      <w:r>
        <w:rPr>
          <w:noProof/>
        </w:rPr>
      </w:r>
      <w:r>
        <w:rPr>
          <w:noProof/>
        </w:rPr>
        <w:fldChar w:fldCharType="separate"/>
      </w:r>
      <w:r>
        <w:rPr>
          <w:noProof/>
        </w:rPr>
        <w:t>65</w:t>
      </w:r>
      <w:r>
        <w:rPr>
          <w:noProof/>
        </w:rPr>
        <w:fldChar w:fldCharType="end"/>
      </w:r>
    </w:p>
    <w:p w14:paraId="0B9E3498" w14:textId="567AE0CD" w:rsidR="00080512" w:rsidRPr="006F0BC2" w:rsidRDefault="004577F7">
      <w:r>
        <w:fldChar w:fldCharType="end"/>
      </w:r>
    </w:p>
    <w:p w14:paraId="747690AD" w14:textId="1948F8C4" w:rsidR="0074026F" w:rsidRPr="006F0BC2" w:rsidRDefault="00080512" w:rsidP="002851E5">
      <w:r w:rsidRPr="006F0BC2">
        <w:br w:type="page"/>
      </w:r>
    </w:p>
    <w:p w14:paraId="03993004" w14:textId="77777777" w:rsidR="00080512" w:rsidRPr="006F0BC2" w:rsidRDefault="00080512">
      <w:pPr>
        <w:pStyle w:val="Heading1"/>
      </w:pPr>
      <w:bookmarkStart w:id="15" w:name="foreword"/>
      <w:bookmarkStart w:id="16" w:name="_Toc175925644"/>
      <w:bookmarkStart w:id="17" w:name="_Toc177454642"/>
      <w:bookmarkStart w:id="18" w:name="_Toc178272615"/>
      <w:bookmarkEnd w:id="15"/>
      <w:r w:rsidRPr="006F0BC2">
        <w:lastRenderedPageBreak/>
        <w:t>Foreword</w:t>
      </w:r>
      <w:bookmarkEnd w:id="16"/>
      <w:bookmarkEnd w:id="17"/>
      <w:bookmarkEnd w:id="18"/>
    </w:p>
    <w:p w14:paraId="2511FBFA" w14:textId="319D6ED4" w:rsidR="00080512" w:rsidRPr="006F0BC2" w:rsidRDefault="00080512">
      <w:r w:rsidRPr="006F0BC2">
        <w:t xml:space="preserve">This Technical </w:t>
      </w:r>
      <w:bookmarkStart w:id="19" w:name="spectype3"/>
      <w:r w:rsidR="00602AEA" w:rsidRPr="006F0BC2">
        <w:t>Report</w:t>
      </w:r>
      <w:bookmarkEnd w:id="19"/>
      <w:r w:rsidRPr="006F0BC2">
        <w:t xml:space="preserve"> has been produced by the 3</w:t>
      </w:r>
      <w:r w:rsidR="00F04712" w:rsidRPr="006F0BC2">
        <w:t>rd</w:t>
      </w:r>
      <w:r w:rsidRPr="006F0BC2">
        <w:t xml:space="preserve"> Generation Partnership Project (3GPP).</w:t>
      </w:r>
    </w:p>
    <w:p w14:paraId="3DFC7B77" w14:textId="77777777" w:rsidR="00080512" w:rsidRPr="006F0BC2" w:rsidRDefault="00080512">
      <w:r w:rsidRPr="006F0BC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F0BC2" w:rsidRDefault="00080512">
      <w:pPr>
        <w:pStyle w:val="B1"/>
      </w:pPr>
      <w:r w:rsidRPr="006F0BC2">
        <w:t>Version x.y.z</w:t>
      </w:r>
    </w:p>
    <w:p w14:paraId="580463B0" w14:textId="77777777" w:rsidR="00080512" w:rsidRPr="006F0BC2" w:rsidRDefault="00080512">
      <w:pPr>
        <w:pStyle w:val="B1"/>
      </w:pPr>
      <w:r w:rsidRPr="006F0BC2">
        <w:t>where:</w:t>
      </w:r>
    </w:p>
    <w:p w14:paraId="3B71368C" w14:textId="77777777" w:rsidR="00080512" w:rsidRPr="006F0BC2" w:rsidRDefault="00080512">
      <w:pPr>
        <w:pStyle w:val="B2"/>
      </w:pPr>
      <w:r w:rsidRPr="006F0BC2">
        <w:t>x</w:t>
      </w:r>
      <w:r w:rsidRPr="006F0BC2">
        <w:tab/>
        <w:t>the first digit:</w:t>
      </w:r>
    </w:p>
    <w:p w14:paraId="01466A03" w14:textId="77777777" w:rsidR="00080512" w:rsidRPr="006F0BC2" w:rsidRDefault="00080512">
      <w:pPr>
        <w:pStyle w:val="B3"/>
      </w:pPr>
      <w:r w:rsidRPr="006F0BC2">
        <w:t>1</w:t>
      </w:r>
      <w:r w:rsidRPr="006F0BC2">
        <w:tab/>
        <w:t>presented to TSG for information;</w:t>
      </w:r>
    </w:p>
    <w:p w14:paraId="055D9DB4" w14:textId="77777777" w:rsidR="00080512" w:rsidRPr="006F0BC2" w:rsidRDefault="00080512">
      <w:pPr>
        <w:pStyle w:val="B3"/>
      </w:pPr>
      <w:r w:rsidRPr="006F0BC2">
        <w:t>2</w:t>
      </w:r>
      <w:r w:rsidRPr="006F0BC2">
        <w:tab/>
        <w:t>presented to TSG for approval;</w:t>
      </w:r>
    </w:p>
    <w:p w14:paraId="7377C719" w14:textId="77777777" w:rsidR="00080512" w:rsidRPr="006F0BC2" w:rsidRDefault="00080512">
      <w:pPr>
        <w:pStyle w:val="B3"/>
      </w:pPr>
      <w:r w:rsidRPr="006F0BC2">
        <w:t>3</w:t>
      </w:r>
      <w:r w:rsidRPr="006F0BC2">
        <w:tab/>
        <w:t>or greater indicates TSG approved document under change control.</w:t>
      </w:r>
    </w:p>
    <w:p w14:paraId="551E0512" w14:textId="77777777" w:rsidR="00080512" w:rsidRPr="006F0BC2" w:rsidRDefault="00080512">
      <w:pPr>
        <w:pStyle w:val="B2"/>
      </w:pPr>
      <w:r w:rsidRPr="006F0BC2">
        <w:t>y</w:t>
      </w:r>
      <w:r w:rsidRPr="006F0BC2">
        <w:tab/>
        <w:t>the second digit is incremented for all changes of substance, i.e. technical enhancements, corrections, updates</w:t>
      </w:r>
      <w:r w:rsidRPr="00401F91">
        <w:t>, etc.</w:t>
      </w:r>
    </w:p>
    <w:p w14:paraId="7BB56F35" w14:textId="77777777" w:rsidR="00080512" w:rsidRPr="00FD323D" w:rsidRDefault="00080512">
      <w:pPr>
        <w:pStyle w:val="B2"/>
      </w:pPr>
      <w:r w:rsidRPr="006F0BC2">
        <w:t>z</w:t>
      </w:r>
      <w:r w:rsidRPr="006F0BC2">
        <w:tab/>
        <w:t>the third digit is incremented when editorial only changes have been incorpora</w:t>
      </w:r>
      <w:r w:rsidRPr="00FD323D">
        <w:t>ted in the document.</w:t>
      </w:r>
    </w:p>
    <w:p w14:paraId="7300ED02" w14:textId="77777777" w:rsidR="008C384C" w:rsidRPr="00FD323D" w:rsidRDefault="008C384C" w:rsidP="008C384C">
      <w:r w:rsidRPr="00FD323D">
        <w:t xml:space="preserve">In </w:t>
      </w:r>
      <w:r w:rsidR="0074026F" w:rsidRPr="00FD323D">
        <w:t>the present</w:t>
      </w:r>
      <w:r w:rsidRPr="00FD323D">
        <w:t xml:space="preserve"> document, modal verbs have the following meanings:</w:t>
      </w:r>
    </w:p>
    <w:p w14:paraId="059166D5" w14:textId="77777777" w:rsidR="008C384C" w:rsidRPr="00FD323D" w:rsidRDefault="008C384C" w:rsidP="00774DA4">
      <w:pPr>
        <w:pStyle w:val="EX"/>
      </w:pPr>
      <w:r w:rsidRPr="00FD323D">
        <w:rPr>
          <w:b/>
        </w:rPr>
        <w:t>shall</w:t>
      </w:r>
      <w:r w:rsidRPr="00FD323D">
        <w:tab/>
      </w:r>
      <w:r w:rsidRPr="00FD323D">
        <w:tab/>
        <w:t>indicates a mandatory requirement to do something</w:t>
      </w:r>
    </w:p>
    <w:p w14:paraId="3622ABA8" w14:textId="77777777" w:rsidR="008C384C" w:rsidRPr="00FD323D" w:rsidRDefault="008C384C" w:rsidP="00774DA4">
      <w:pPr>
        <w:pStyle w:val="EX"/>
      </w:pPr>
      <w:r w:rsidRPr="00FD323D">
        <w:rPr>
          <w:b/>
        </w:rPr>
        <w:t>shall not</w:t>
      </w:r>
      <w:r w:rsidRPr="00FD323D">
        <w:tab/>
        <w:t>indicates an interdiction (</w:t>
      </w:r>
      <w:r w:rsidR="001F1132" w:rsidRPr="00FD323D">
        <w:t>prohibition</w:t>
      </w:r>
      <w:r w:rsidRPr="00FD323D">
        <w:t>) to do something</w:t>
      </w:r>
    </w:p>
    <w:p w14:paraId="6B20214C" w14:textId="77777777" w:rsidR="00BA19ED" w:rsidRPr="00FD323D" w:rsidRDefault="00BA19ED" w:rsidP="00A27486">
      <w:r w:rsidRPr="00FD323D">
        <w:t>The constructions "shall" and "shall not" are confined to the context of normative provisions, and do not appear in Technical Reports.</w:t>
      </w:r>
    </w:p>
    <w:p w14:paraId="4AAA5592" w14:textId="77777777" w:rsidR="00C1496A" w:rsidRPr="00FD323D" w:rsidRDefault="00C1496A" w:rsidP="00A27486">
      <w:r w:rsidRPr="00FD323D">
        <w:t xml:space="preserve">The constructions "must" and "must not" are not used as substitutes for "shall" and "shall not". Their use is avoided insofar as possible, and </w:t>
      </w:r>
      <w:r w:rsidR="001F1132" w:rsidRPr="00FD323D">
        <w:t xml:space="preserve">they </w:t>
      </w:r>
      <w:r w:rsidRPr="00FD323D">
        <w:t xml:space="preserve">are </w:t>
      </w:r>
      <w:r w:rsidR="001F1132" w:rsidRPr="00FD323D">
        <w:t>not</w:t>
      </w:r>
      <w:r w:rsidRPr="00FD323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FD323D" w:rsidRDefault="008C384C" w:rsidP="00774DA4">
      <w:pPr>
        <w:pStyle w:val="EX"/>
      </w:pPr>
      <w:r w:rsidRPr="00FD323D">
        <w:rPr>
          <w:b/>
        </w:rPr>
        <w:t>should</w:t>
      </w:r>
      <w:r w:rsidRPr="00FD323D">
        <w:tab/>
      </w:r>
      <w:r w:rsidRPr="00FD323D">
        <w:tab/>
        <w:t>indicates a recommendation to do something</w:t>
      </w:r>
    </w:p>
    <w:p w14:paraId="6D04F475" w14:textId="77777777" w:rsidR="008C384C" w:rsidRPr="00FD323D" w:rsidRDefault="008C384C" w:rsidP="00774DA4">
      <w:pPr>
        <w:pStyle w:val="EX"/>
      </w:pPr>
      <w:r w:rsidRPr="00FD323D">
        <w:rPr>
          <w:b/>
        </w:rPr>
        <w:t>should not</w:t>
      </w:r>
      <w:r w:rsidRPr="00FD323D">
        <w:tab/>
        <w:t>indicates a recommendation not to do something</w:t>
      </w:r>
    </w:p>
    <w:p w14:paraId="72230B23" w14:textId="77777777" w:rsidR="008C384C" w:rsidRPr="00FD323D" w:rsidRDefault="008C384C" w:rsidP="00774DA4">
      <w:pPr>
        <w:pStyle w:val="EX"/>
      </w:pPr>
      <w:r w:rsidRPr="00FD323D">
        <w:rPr>
          <w:b/>
        </w:rPr>
        <w:t>may</w:t>
      </w:r>
      <w:r w:rsidRPr="00FD323D">
        <w:tab/>
      </w:r>
      <w:r w:rsidRPr="00FD323D">
        <w:tab/>
        <w:t>indicates permission to do something</w:t>
      </w:r>
    </w:p>
    <w:p w14:paraId="456F2770" w14:textId="77777777" w:rsidR="008C384C" w:rsidRPr="00FD323D" w:rsidRDefault="008C384C" w:rsidP="00774DA4">
      <w:pPr>
        <w:pStyle w:val="EX"/>
      </w:pPr>
      <w:r w:rsidRPr="00FD323D">
        <w:rPr>
          <w:b/>
        </w:rPr>
        <w:t>need not</w:t>
      </w:r>
      <w:r w:rsidRPr="00FD323D">
        <w:tab/>
        <w:t>indicates permission not to do something</w:t>
      </w:r>
    </w:p>
    <w:p w14:paraId="5448D8EA" w14:textId="77777777" w:rsidR="008C384C" w:rsidRPr="00FD323D" w:rsidRDefault="008C384C" w:rsidP="00A27486">
      <w:r w:rsidRPr="00FD323D">
        <w:t>The construction "may not" is ambiguous</w:t>
      </w:r>
      <w:r w:rsidR="001F1132" w:rsidRPr="00FD323D">
        <w:t xml:space="preserve"> </w:t>
      </w:r>
      <w:r w:rsidRPr="00FD323D">
        <w:t xml:space="preserve">and </w:t>
      </w:r>
      <w:r w:rsidR="00774DA4" w:rsidRPr="00FD323D">
        <w:t>is not</w:t>
      </w:r>
      <w:r w:rsidR="00F9008D" w:rsidRPr="00FD323D">
        <w:t xml:space="preserve"> </w:t>
      </w:r>
      <w:r w:rsidRPr="00FD323D">
        <w:t>used in normative elements.</w:t>
      </w:r>
      <w:r w:rsidR="001F1132" w:rsidRPr="00FD323D">
        <w:t xml:space="preserve"> The </w:t>
      </w:r>
      <w:r w:rsidR="003765B8" w:rsidRPr="00FD323D">
        <w:t xml:space="preserve">unambiguous </w:t>
      </w:r>
      <w:r w:rsidR="001F1132" w:rsidRPr="00FD323D">
        <w:t>construction</w:t>
      </w:r>
      <w:r w:rsidR="003765B8" w:rsidRPr="00FD323D">
        <w:t>s</w:t>
      </w:r>
      <w:r w:rsidR="001F1132" w:rsidRPr="00FD323D">
        <w:t xml:space="preserve"> "might not" </w:t>
      </w:r>
      <w:r w:rsidR="003765B8" w:rsidRPr="00FD323D">
        <w:t>or "shall not" are</w:t>
      </w:r>
      <w:r w:rsidR="001F1132" w:rsidRPr="00FD323D">
        <w:t xml:space="preserve"> used </w:t>
      </w:r>
      <w:r w:rsidR="003765B8" w:rsidRPr="00FD323D">
        <w:t xml:space="preserve">instead, depending upon the </w:t>
      </w:r>
      <w:r w:rsidR="001F1132" w:rsidRPr="00FD323D">
        <w:t>meaning intended.</w:t>
      </w:r>
    </w:p>
    <w:p w14:paraId="09B67210" w14:textId="77777777" w:rsidR="008C384C" w:rsidRPr="00FD323D" w:rsidRDefault="008C384C" w:rsidP="00774DA4">
      <w:pPr>
        <w:pStyle w:val="EX"/>
      </w:pPr>
      <w:r w:rsidRPr="00FD323D">
        <w:rPr>
          <w:b/>
        </w:rPr>
        <w:t>can</w:t>
      </w:r>
      <w:r w:rsidRPr="00FD323D">
        <w:tab/>
      </w:r>
      <w:r w:rsidRPr="00FD323D">
        <w:tab/>
        <w:t>indicates</w:t>
      </w:r>
      <w:r w:rsidR="00774DA4" w:rsidRPr="00FD323D">
        <w:t xml:space="preserve"> that something is possible</w:t>
      </w:r>
    </w:p>
    <w:p w14:paraId="37427640" w14:textId="77777777" w:rsidR="00774DA4" w:rsidRPr="00FD323D" w:rsidRDefault="00774DA4" w:rsidP="00774DA4">
      <w:pPr>
        <w:pStyle w:val="EX"/>
      </w:pPr>
      <w:r w:rsidRPr="00FD323D">
        <w:rPr>
          <w:b/>
        </w:rPr>
        <w:t>cannot</w:t>
      </w:r>
      <w:r w:rsidRPr="00FD323D">
        <w:tab/>
      </w:r>
      <w:r w:rsidRPr="00FD323D">
        <w:tab/>
        <w:t>indicates that something is impossible</w:t>
      </w:r>
    </w:p>
    <w:p w14:paraId="0BBF5610" w14:textId="77777777" w:rsidR="00774DA4" w:rsidRPr="006F0BC2" w:rsidRDefault="00774DA4" w:rsidP="00A27486">
      <w:r w:rsidRPr="00FD323D">
        <w:t xml:space="preserve">The constructions "can" and "cannot" </w:t>
      </w:r>
      <w:r w:rsidR="00F9008D" w:rsidRPr="00FD323D">
        <w:t xml:space="preserve">are not </w:t>
      </w:r>
      <w:r w:rsidRPr="00FD323D">
        <w:t>substitute</w:t>
      </w:r>
      <w:r w:rsidR="003765B8" w:rsidRPr="00FD323D">
        <w:t>s</w:t>
      </w:r>
      <w:r w:rsidRPr="00FD323D">
        <w:t xml:space="preserve"> for "may" and "need not".</w:t>
      </w:r>
    </w:p>
    <w:p w14:paraId="46554B00" w14:textId="77777777" w:rsidR="00774DA4" w:rsidRPr="006F0BC2" w:rsidRDefault="00774DA4" w:rsidP="00774DA4">
      <w:pPr>
        <w:pStyle w:val="EX"/>
      </w:pPr>
      <w:r w:rsidRPr="006F0BC2">
        <w:rPr>
          <w:b/>
        </w:rPr>
        <w:t>will</w:t>
      </w:r>
      <w:r w:rsidRPr="006F0BC2">
        <w:tab/>
      </w:r>
      <w:r w:rsidRPr="006F0BC2">
        <w:tab/>
        <w:t xml:space="preserve">indicates that something is certain </w:t>
      </w:r>
      <w:r w:rsidR="003765B8" w:rsidRPr="006F0BC2">
        <w:t xml:space="preserve">or </w:t>
      </w:r>
      <w:r w:rsidRPr="006F0BC2">
        <w:t xml:space="preserve">expected to happen </w:t>
      </w:r>
      <w:r w:rsidR="003765B8" w:rsidRPr="006F0BC2">
        <w:t xml:space="preserve">as a result of action taken by an </w:t>
      </w:r>
      <w:r w:rsidRPr="006F0BC2">
        <w:t>agency the behaviour of which is outside the scope of the present document</w:t>
      </w:r>
    </w:p>
    <w:p w14:paraId="512B18C3" w14:textId="77777777" w:rsidR="00774DA4" w:rsidRPr="006F0BC2" w:rsidRDefault="00774DA4" w:rsidP="00774DA4">
      <w:pPr>
        <w:pStyle w:val="EX"/>
      </w:pPr>
      <w:r w:rsidRPr="006F0BC2">
        <w:rPr>
          <w:b/>
        </w:rPr>
        <w:t>will not</w:t>
      </w:r>
      <w:r w:rsidRPr="006F0BC2">
        <w:tab/>
      </w:r>
      <w:r w:rsidRPr="006F0BC2">
        <w:tab/>
        <w:t xml:space="preserve">indicates that something is certain </w:t>
      </w:r>
      <w:r w:rsidR="003765B8" w:rsidRPr="006F0BC2">
        <w:t xml:space="preserve">or expected not </w:t>
      </w:r>
      <w:r w:rsidRPr="006F0BC2">
        <w:t xml:space="preserve">to happen </w:t>
      </w:r>
      <w:r w:rsidR="003765B8" w:rsidRPr="006F0BC2">
        <w:t xml:space="preserve">as a result of action taken </w:t>
      </w:r>
      <w:r w:rsidRPr="006F0BC2">
        <w:t xml:space="preserve">by </w:t>
      </w:r>
      <w:r w:rsidR="003765B8" w:rsidRPr="006F0BC2">
        <w:t xml:space="preserve">an </w:t>
      </w:r>
      <w:r w:rsidRPr="006F0BC2">
        <w:t>agency the behaviour of which is outside the scope of the present document</w:t>
      </w:r>
    </w:p>
    <w:p w14:paraId="7D61E1E7" w14:textId="77777777" w:rsidR="001F1132" w:rsidRPr="006F0BC2" w:rsidRDefault="001F1132" w:rsidP="00774DA4">
      <w:pPr>
        <w:pStyle w:val="EX"/>
      </w:pPr>
      <w:r w:rsidRPr="006F0BC2">
        <w:rPr>
          <w:b/>
        </w:rPr>
        <w:t>might</w:t>
      </w:r>
      <w:r w:rsidRPr="006F0BC2">
        <w:tab/>
        <w:t xml:space="preserve">indicates a likelihood that something will happen as a result of </w:t>
      </w:r>
      <w:r w:rsidR="003765B8" w:rsidRPr="006F0BC2">
        <w:t xml:space="preserve">action taken by </w:t>
      </w:r>
      <w:r w:rsidRPr="006F0BC2">
        <w:t>some agency the behaviour of which is outside the scope of the present document</w:t>
      </w:r>
    </w:p>
    <w:p w14:paraId="2F245ECB" w14:textId="77777777" w:rsidR="003765B8" w:rsidRPr="006F0BC2" w:rsidRDefault="003765B8" w:rsidP="003765B8">
      <w:pPr>
        <w:pStyle w:val="EX"/>
      </w:pPr>
      <w:r w:rsidRPr="006F0BC2">
        <w:rPr>
          <w:b/>
        </w:rPr>
        <w:lastRenderedPageBreak/>
        <w:t>might not</w:t>
      </w:r>
      <w:r w:rsidRPr="006F0BC2">
        <w:tab/>
        <w:t>indicates a likelihood that something will not happen as a result of action taken by some agency the behaviour of which is outside the scope of the present document</w:t>
      </w:r>
    </w:p>
    <w:p w14:paraId="21555F99" w14:textId="77777777" w:rsidR="001F1132" w:rsidRPr="006F0BC2" w:rsidRDefault="001F1132" w:rsidP="001F1132">
      <w:r w:rsidRPr="006F0BC2">
        <w:t>In addition:</w:t>
      </w:r>
    </w:p>
    <w:p w14:paraId="63413FDB" w14:textId="77777777" w:rsidR="00774DA4" w:rsidRPr="006F0BC2" w:rsidRDefault="00774DA4" w:rsidP="00774DA4">
      <w:pPr>
        <w:pStyle w:val="EX"/>
      </w:pPr>
      <w:r w:rsidRPr="006F0BC2">
        <w:rPr>
          <w:b/>
        </w:rPr>
        <w:t>is</w:t>
      </w:r>
      <w:r w:rsidRPr="006F0BC2">
        <w:tab/>
        <w:t>(or any other verb in the indicative</w:t>
      </w:r>
      <w:r w:rsidR="001F1132" w:rsidRPr="006F0BC2">
        <w:t xml:space="preserve"> mood</w:t>
      </w:r>
      <w:r w:rsidRPr="006F0BC2">
        <w:t>) indicates a statement of fact</w:t>
      </w:r>
    </w:p>
    <w:p w14:paraId="593B9524" w14:textId="77777777" w:rsidR="00647114" w:rsidRPr="006F0BC2" w:rsidRDefault="00647114" w:rsidP="00774DA4">
      <w:pPr>
        <w:pStyle w:val="EX"/>
      </w:pPr>
      <w:r w:rsidRPr="006F0BC2">
        <w:rPr>
          <w:b/>
        </w:rPr>
        <w:t>is not</w:t>
      </w:r>
      <w:r w:rsidRPr="006F0BC2">
        <w:tab/>
        <w:t>(or any other negative verb in the indicative</w:t>
      </w:r>
      <w:r w:rsidR="001F1132" w:rsidRPr="006F0BC2">
        <w:t xml:space="preserve"> mood</w:t>
      </w:r>
      <w:r w:rsidRPr="006F0BC2">
        <w:t>) indicates a statement of fact</w:t>
      </w:r>
    </w:p>
    <w:p w14:paraId="5DD56516" w14:textId="77777777" w:rsidR="00774DA4" w:rsidRPr="006F0BC2" w:rsidRDefault="00647114" w:rsidP="00A27486">
      <w:r w:rsidRPr="006F0BC2">
        <w:t>The constructions "is" and "is not" do not indicate requirements.</w:t>
      </w:r>
    </w:p>
    <w:p w14:paraId="0A84A13F" w14:textId="77777777" w:rsidR="002851E5" w:rsidRPr="006F0BC2" w:rsidRDefault="002851E5">
      <w:bookmarkStart w:id="20" w:name="introduction"/>
      <w:bookmarkEnd w:id="20"/>
    </w:p>
    <w:p w14:paraId="548A512E" w14:textId="77777777" w:rsidR="00080512" w:rsidRPr="006F0BC2" w:rsidRDefault="00080512">
      <w:pPr>
        <w:pStyle w:val="Heading1"/>
      </w:pPr>
      <w:r w:rsidRPr="006F0BC2">
        <w:br w:type="page"/>
      </w:r>
      <w:bookmarkStart w:id="21" w:name="scope"/>
      <w:bookmarkStart w:id="22" w:name="_Toc175925645"/>
      <w:bookmarkStart w:id="23" w:name="_Toc177454643"/>
      <w:bookmarkStart w:id="24" w:name="_Toc178272616"/>
      <w:bookmarkEnd w:id="21"/>
      <w:r w:rsidRPr="006F0BC2">
        <w:lastRenderedPageBreak/>
        <w:t>1</w:t>
      </w:r>
      <w:r w:rsidRPr="006F0BC2">
        <w:tab/>
        <w:t>Scope</w:t>
      </w:r>
      <w:bookmarkEnd w:id="22"/>
      <w:bookmarkEnd w:id="23"/>
      <w:bookmarkEnd w:id="24"/>
    </w:p>
    <w:p w14:paraId="3B612FCD" w14:textId="1CD6BA5F" w:rsidR="00B748AF" w:rsidRPr="006F0BC2" w:rsidRDefault="00B748AF" w:rsidP="009F3D5B">
      <w:pPr>
        <w:rPr>
          <w:lang w:eastAsia="en-IN"/>
        </w:rPr>
      </w:pPr>
      <w:r w:rsidRPr="006F0BC2">
        <w:rPr>
          <w:lang w:eastAsia="en-IN"/>
        </w:rPr>
        <w:t xml:space="preserve">The following objectives </w:t>
      </w:r>
      <w:r w:rsidR="003433FC" w:rsidRPr="006F0BC2">
        <w:rPr>
          <w:lang w:eastAsia="en-IN"/>
        </w:rPr>
        <w:t>are</w:t>
      </w:r>
      <w:r w:rsidRPr="006F0BC2">
        <w:rPr>
          <w:lang w:eastAsia="en-IN"/>
        </w:rPr>
        <w:t xml:space="preserve"> studied i</w:t>
      </w:r>
      <w:r w:rsidRPr="00FD323D">
        <w:rPr>
          <w:lang w:eastAsia="en-IN"/>
        </w:rPr>
        <w:t xml:space="preserve">n </w:t>
      </w:r>
      <w:r w:rsidR="00401F91" w:rsidRPr="00FD323D">
        <w:rPr>
          <w:lang w:eastAsia="en-IN"/>
        </w:rPr>
        <w:t>the present document</w:t>
      </w:r>
      <w:r w:rsidRPr="00FD323D">
        <w:rPr>
          <w:lang w:eastAsia="en-IN"/>
        </w:rPr>
        <w:t>:</w:t>
      </w:r>
    </w:p>
    <w:p w14:paraId="1A73AF81" w14:textId="706D875C" w:rsidR="00B748AF" w:rsidRPr="006F0BC2" w:rsidRDefault="008873B4" w:rsidP="008873B4">
      <w:pPr>
        <w:pStyle w:val="B1"/>
        <w:rPr>
          <w:lang w:eastAsia="en-GB"/>
        </w:rPr>
      </w:pPr>
      <w:r w:rsidRPr="008873B4">
        <w:t>-</w:t>
      </w:r>
      <w:r w:rsidRPr="008873B4">
        <w:tab/>
      </w:r>
      <w:r w:rsidR="00B748AF" w:rsidRPr="008873B4">
        <w:t>Study the security aspects and procedure enhancements needed to support UE connecting to a new target TNAP within the same TNGF without performing full primary authentication.</w:t>
      </w:r>
    </w:p>
    <w:p w14:paraId="6320AE25" w14:textId="2CEF3914" w:rsidR="00B748AF" w:rsidRPr="006F0BC2" w:rsidRDefault="008873B4" w:rsidP="008873B4">
      <w:pPr>
        <w:pStyle w:val="B1"/>
        <w:rPr>
          <w:lang w:eastAsia="en-GB"/>
        </w:rPr>
      </w:pPr>
      <w:r w:rsidRPr="008873B4">
        <w:t>-</w:t>
      </w:r>
      <w:r w:rsidRPr="008873B4">
        <w:tab/>
      </w:r>
      <w:r w:rsidR="00B748AF" w:rsidRPr="008873B4">
        <w:t>Study the security aspects and procedure enhancements needed to support AUN3 connecting to a new target RG under the same WAGF without performing full primary authentication.</w:t>
      </w:r>
    </w:p>
    <w:p w14:paraId="77C5A9D0" w14:textId="2196B01E" w:rsidR="00B748AF" w:rsidRPr="006F0BC2" w:rsidRDefault="008873B4" w:rsidP="008873B4">
      <w:pPr>
        <w:pStyle w:val="B1"/>
        <w:rPr>
          <w:lang w:eastAsia="en-GB"/>
        </w:rPr>
      </w:pPr>
      <w:r w:rsidRPr="008873B4">
        <w:t>-</w:t>
      </w:r>
      <w:r w:rsidRPr="008873B4">
        <w:tab/>
      </w:r>
      <w:r w:rsidR="00B748AF" w:rsidRPr="008873B4">
        <w:t>Study the security aspects and procedure enhancements needed to support N5CW devices connecting to a new target Trusted WLAN AP within the same TWIF without performing full primary authentication.</w:t>
      </w:r>
    </w:p>
    <w:p w14:paraId="751091BC" w14:textId="5CEA3F99" w:rsidR="00B748AF" w:rsidRPr="006F0BC2" w:rsidRDefault="008873B4" w:rsidP="008873B4">
      <w:pPr>
        <w:pStyle w:val="B1"/>
        <w:rPr>
          <w:lang w:eastAsia="en-GB"/>
        </w:rPr>
      </w:pPr>
      <w:r w:rsidRPr="008873B4">
        <w:t>-</w:t>
      </w:r>
      <w:r w:rsidRPr="008873B4">
        <w:tab/>
      </w:r>
      <w:r w:rsidR="00B748AF" w:rsidRPr="008873B4">
        <w:t xml:space="preserve">Study the security aspects and procedure enhancements needed to support UE connecting to a new WLAN AP that shares the same NSWOF without performing full authentication. </w:t>
      </w:r>
    </w:p>
    <w:p w14:paraId="4EA05E1B" w14:textId="4FE9CE4F" w:rsidR="00080512" w:rsidRPr="009F3D5B" w:rsidRDefault="00782A8E">
      <w:pPr>
        <w:rPr>
          <w:rFonts w:ascii="Arial" w:hAnsi="Arial" w:cs="Arial"/>
          <w:lang w:eastAsia="en-IN"/>
        </w:rPr>
      </w:pPr>
      <w:r w:rsidRPr="008873B4">
        <w:t>The present document</w:t>
      </w:r>
      <w:r w:rsidR="00B748AF" w:rsidRPr="008873B4">
        <w:t xml:space="preserve"> does not cover actual mobility, where call/session continuity is maintained. </w:t>
      </w:r>
      <w:r w:rsidR="002B286F">
        <w:t>I.e.</w:t>
      </w:r>
      <w:r w:rsidR="00B748AF" w:rsidRPr="008873B4">
        <w:t xml:space="preserve"> when UE/device is moving from one AP/TNAP/TWAP to another, connectivity can break, and then UE will reconnect.</w:t>
      </w:r>
    </w:p>
    <w:p w14:paraId="794720D9" w14:textId="77777777" w:rsidR="00080512" w:rsidRPr="006F0BC2" w:rsidRDefault="00080512">
      <w:pPr>
        <w:pStyle w:val="Heading1"/>
      </w:pPr>
      <w:bookmarkStart w:id="25" w:name="references"/>
      <w:bookmarkStart w:id="26" w:name="_Toc175925646"/>
      <w:bookmarkStart w:id="27" w:name="_Toc177454644"/>
      <w:bookmarkStart w:id="28" w:name="_Toc178272617"/>
      <w:bookmarkEnd w:id="25"/>
      <w:r w:rsidRPr="006F0BC2">
        <w:t>2</w:t>
      </w:r>
      <w:r w:rsidRPr="006F0BC2">
        <w:tab/>
        <w:t>References</w:t>
      </w:r>
      <w:bookmarkEnd w:id="26"/>
      <w:bookmarkEnd w:id="27"/>
      <w:bookmarkEnd w:id="28"/>
    </w:p>
    <w:p w14:paraId="38C42C61" w14:textId="77777777" w:rsidR="00080512" w:rsidRPr="006F0BC2" w:rsidRDefault="00080512">
      <w:r w:rsidRPr="006F0BC2">
        <w:t>The following documents contain provisions which, through reference in this text, constitute provisions of the present document.</w:t>
      </w:r>
    </w:p>
    <w:p w14:paraId="58E74F57" w14:textId="77777777" w:rsidR="00080512" w:rsidRPr="006F0BC2" w:rsidRDefault="00051834" w:rsidP="00051834">
      <w:pPr>
        <w:pStyle w:val="B1"/>
      </w:pPr>
      <w:r w:rsidRPr="006F0BC2">
        <w:t>-</w:t>
      </w:r>
      <w:r w:rsidRPr="006F0BC2">
        <w:tab/>
      </w:r>
      <w:r w:rsidR="00080512" w:rsidRPr="006F0BC2">
        <w:t>References are either specific (identified by date of publication, edition numbe</w:t>
      </w:r>
      <w:r w:rsidR="00DC4DA2" w:rsidRPr="006F0BC2">
        <w:t>r, version number</w:t>
      </w:r>
      <w:r w:rsidR="00DC4DA2" w:rsidRPr="00401F91">
        <w:t>, etc.</w:t>
      </w:r>
      <w:r w:rsidR="00DC4DA2" w:rsidRPr="006F0BC2">
        <w:t>) or non</w:t>
      </w:r>
      <w:r w:rsidR="00DC4DA2" w:rsidRPr="006F0BC2">
        <w:noBreakHyphen/>
      </w:r>
      <w:r w:rsidR="00080512" w:rsidRPr="006F0BC2">
        <w:t>specific.</w:t>
      </w:r>
    </w:p>
    <w:p w14:paraId="3CDBAF19" w14:textId="77777777" w:rsidR="00080512" w:rsidRPr="006F0BC2" w:rsidRDefault="00051834" w:rsidP="00051834">
      <w:pPr>
        <w:pStyle w:val="B1"/>
      </w:pPr>
      <w:r w:rsidRPr="006F0BC2">
        <w:t>-</w:t>
      </w:r>
      <w:r w:rsidRPr="006F0BC2">
        <w:tab/>
      </w:r>
      <w:r w:rsidR="00080512" w:rsidRPr="006F0BC2">
        <w:t>For a specific reference, subsequent revisions do not apply.</w:t>
      </w:r>
    </w:p>
    <w:p w14:paraId="52D91A89" w14:textId="77777777" w:rsidR="00080512" w:rsidRPr="006F0BC2" w:rsidRDefault="00051834" w:rsidP="00051834">
      <w:pPr>
        <w:pStyle w:val="B1"/>
      </w:pPr>
      <w:r w:rsidRPr="006F0BC2">
        <w:t>-</w:t>
      </w:r>
      <w:r w:rsidRPr="006F0BC2">
        <w:tab/>
      </w:r>
      <w:r w:rsidR="00080512" w:rsidRPr="006F0BC2">
        <w:t>For a non-specific reference, the latest version applies. In the case of a reference to a 3GPP document (including a GSM document), a non-specific reference implicitly refers to the latest version of that document</w:t>
      </w:r>
      <w:r w:rsidR="00080512" w:rsidRPr="006F0BC2">
        <w:rPr>
          <w:i/>
        </w:rPr>
        <w:t xml:space="preserve"> in the same Release as the present document</w:t>
      </w:r>
      <w:r w:rsidR="00080512" w:rsidRPr="006F0BC2">
        <w:t>.</w:t>
      </w:r>
    </w:p>
    <w:p w14:paraId="6DDBEC68" w14:textId="3CE17BE9" w:rsidR="00EC4A25" w:rsidRPr="006F0BC2" w:rsidRDefault="00EC4A25" w:rsidP="00EC4A25">
      <w:pPr>
        <w:pStyle w:val="EX"/>
      </w:pPr>
      <w:r w:rsidRPr="006F0BC2">
        <w:t>[1]</w:t>
      </w:r>
      <w:r w:rsidRPr="006F0BC2">
        <w:tab/>
      </w:r>
      <w:r w:rsidR="00212605" w:rsidRPr="006F0BC2">
        <w:t>3GPP</w:t>
      </w:r>
      <w:r w:rsidR="00212605">
        <w:t> </w:t>
      </w:r>
      <w:r w:rsidR="00212605" w:rsidRPr="006F0BC2">
        <w:t>TR</w:t>
      </w:r>
      <w:r w:rsidR="00212605">
        <w:t> </w:t>
      </w:r>
      <w:r w:rsidR="00212605" w:rsidRPr="006F0BC2">
        <w:t>21.905:</w:t>
      </w:r>
      <w:r w:rsidRPr="006F0BC2">
        <w:t xml:space="preserve"> "Vocabulary for 3GPP Specifications".</w:t>
      </w:r>
    </w:p>
    <w:p w14:paraId="5C271580" w14:textId="07E18400" w:rsidR="00E62FA8" w:rsidRPr="006F0BC2" w:rsidRDefault="00E62FA8" w:rsidP="00E62FA8">
      <w:pPr>
        <w:pStyle w:val="EX"/>
      </w:pPr>
      <w:r w:rsidRPr="006F0BC2">
        <w:t>[2]</w:t>
      </w:r>
      <w:r w:rsidRPr="006F0BC2">
        <w:tab/>
      </w:r>
      <w:r w:rsidR="00212605" w:rsidRPr="006F0BC2">
        <w:rPr>
          <w:lang w:eastAsia="zh-CN"/>
        </w:rPr>
        <w:t>3GPP</w:t>
      </w:r>
      <w:r w:rsidR="00212605">
        <w:rPr>
          <w:lang w:eastAsia="zh-CN"/>
        </w:rPr>
        <w:t> </w:t>
      </w:r>
      <w:r w:rsidR="00212605" w:rsidRPr="006F0BC2">
        <w:rPr>
          <w:lang w:eastAsia="zh-CN"/>
        </w:rPr>
        <w:t>TR</w:t>
      </w:r>
      <w:r w:rsidR="00212605">
        <w:rPr>
          <w:lang w:eastAsia="zh-CN"/>
        </w:rPr>
        <w:t> </w:t>
      </w:r>
      <w:r w:rsidR="00212605" w:rsidRPr="006F0BC2">
        <w:rPr>
          <w:lang w:eastAsia="zh-CN"/>
        </w:rPr>
        <w:t>33.887:</w:t>
      </w:r>
      <w:r w:rsidRPr="006F0BC2">
        <w:rPr>
          <w:lang w:eastAsia="zh-CN"/>
        </w:rPr>
        <w:t xml:space="preserve"> "</w:t>
      </w:r>
      <w:r w:rsidRPr="006F0BC2">
        <w:t>Study on security aspects for support for 5G Wireless and Wireline Convergence (5WWC) phase 2</w:t>
      </w:r>
      <w:r w:rsidR="009F3D5B">
        <w:t>".</w:t>
      </w:r>
    </w:p>
    <w:p w14:paraId="2EC7749D" w14:textId="205E4C9C" w:rsidR="00416E00" w:rsidRPr="006F0BC2" w:rsidRDefault="00416E00" w:rsidP="003433FC">
      <w:pPr>
        <w:pStyle w:val="EX"/>
      </w:pPr>
      <w:r w:rsidRPr="006F0BC2">
        <w:t>[3]</w:t>
      </w:r>
      <w:r w:rsidRPr="006F0BC2">
        <w:tab/>
      </w:r>
      <w:r w:rsidR="00212605" w:rsidRPr="006F0BC2">
        <w:t>3GPP</w:t>
      </w:r>
      <w:r w:rsidR="00212605">
        <w:t> </w:t>
      </w:r>
      <w:r w:rsidR="00212605" w:rsidRPr="006F0BC2">
        <w:t>TS</w:t>
      </w:r>
      <w:r w:rsidR="00212605">
        <w:t> </w:t>
      </w:r>
      <w:r w:rsidR="00212605" w:rsidRPr="006F0BC2">
        <w:t>33.501:</w:t>
      </w:r>
      <w:r w:rsidRPr="006F0BC2">
        <w:t xml:space="preserve"> "Security architecture and procedures for 5G System"</w:t>
      </w:r>
      <w:r w:rsidR="009F3D5B">
        <w:t>.</w:t>
      </w:r>
    </w:p>
    <w:p w14:paraId="41ADE043" w14:textId="69CDC9FC" w:rsidR="003D41DE" w:rsidRPr="006F0BC2" w:rsidRDefault="003D41DE" w:rsidP="003433FC">
      <w:pPr>
        <w:pStyle w:val="EX"/>
      </w:pPr>
      <w:r w:rsidRPr="006F0BC2">
        <w:t>[4]</w:t>
      </w:r>
      <w:r w:rsidRPr="006F0BC2">
        <w:tab/>
      </w:r>
      <w:r w:rsidR="00212605" w:rsidRPr="006F0BC2">
        <w:t>3GPP</w:t>
      </w:r>
      <w:r w:rsidR="00212605">
        <w:t> </w:t>
      </w:r>
      <w:r w:rsidR="00212605" w:rsidRPr="006F0BC2">
        <w:t>TS</w:t>
      </w:r>
      <w:r w:rsidR="00212605">
        <w:t> </w:t>
      </w:r>
      <w:r w:rsidR="00212605" w:rsidRPr="006F0BC2">
        <w:t>23.502:</w:t>
      </w:r>
      <w:r w:rsidRPr="006F0BC2">
        <w:t xml:space="preserve"> "Procedures for the 5G System"</w:t>
      </w:r>
      <w:r w:rsidR="009F3D5B">
        <w:t>.</w:t>
      </w:r>
    </w:p>
    <w:p w14:paraId="1A217636" w14:textId="775DAF85" w:rsidR="005215A5" w:rsidRPr="006F0BC2" w:rsidRDefault="005215A5" w:rsidP="003433FC">
      <w:pPr>
        <w:pStyle w:val="EX"/>
      </w:pPr>
      <w:r w:rsidRPr="006F0BC2">
        <w:t>[5]</w:t>
      </w:r>
      <w:r w:rsidRPr="006F0BC2">
        <w:tab/>
        <w:t xml:space="preserve">IEEE Std 802.11™-2020 Part 11: "Wireless LAN Medium Access Control (MAC) and Physical Layer (PHY) Specifications". </w:t>
      </w:r>
    </w:p>
    <w:p w14:paraId="3A9C8670" w14:textId="109FB20C" w:rsidR="009A40B3" w:rsidRPr="006F0BC2" w:rsidRDefault="009A40B3" w:rsidP="003433FC">
      <w:pPr>
        <w:pStyle w:val="EX"/>
      </w:pPr>
      <w:r w:rsidRPr="006F0BC2">
        <w:t>[6]</w:t>
      </w:r>
      <w:r w:rsidRPr="006F0BC2">
        <w:tab/>
      </w:r>
      <w:r w:rsidR="009F3D5B">
        <w:t xml:space="preserve">IETF </w:t>
      </w:r>
      <w:r w:rsidRPr="006F0BC2">
        <w:t>RFC 5448: "Improved extensible authentication protocol method for 3</w:t>
      </w:r>
      <w:r w:rsidRPr="006F0BC2">
        <w:rPr>
          <w:vertAlign w:val="superscript"/>
        </w:rPr>
        <w:t>rd</w:t>
      </w:r>
      <w:r w:rsidRPr="006F0BC2">
        <w:t xml:space="preserve"> generation authentication and key agreement (EAP-AKA')"</w:t>
      </w:r>
      <w:r w:rsidR="009F3D5B">
        <w:t>.</w:t>
      </w:r>
    </w:p>
    <w:p w14:paraId="1D708CE4" w14:textId="65BF0472" w:rsidR="00B23F5A" w:rsidRPr="006F0BC2" w:rsidRDefault="00B23F5A" w:rsidP="003433FC">
      <w:pPr>
        <w:pStyle w:val="EX"/>
      </w:pPr>
      <w:r w:rsidRPr="006F0BC2">
        <w:t>[7]</w:t>
      </w:r>
      <w:r w:rsidRPr="006F0BC2">
        <w:tab/>
      </w:r>
      <w:r w:rsidR="00212605" w:rsidRPr="006F0BC2">
        <w:t>3GPP</w:t>
      </w:r>
      <w:r w:rsidR="00212605">
        <w:t> </w:t>
      </w:r>
      <w:r w:rsidR="00212605" w:rsidRPr="006F0BC2">
        <w:t>TS</w:t>
      </w:r>
      <w:r w:rsidR="00212605">
        <w:t> </w:t>
      </w:r>
      <w:r w:rsidR="00212605" w:rsidRPr="006F0BC2">
        <w:t>23.316:</w:t>
      </w:r>
      <w:r w:rsidRPr="006F0BC2">
        <w:t xml:space="preserve"> "</w:t>
      </w:r>
      <w:r w:rsidR="00FD5A1C" w:rsidRPr="006F0BC2">
        <w:t>Wireless and wireline convergence access support for the 5G System (5GS)"</w:t>
      </w:r>
      <w:r w:rsidR="009F3D5B">
        <w:t>.</w:t>
      </w:r>
    </w:p>
    <w:p w14:paraId="29094E8A" w14:textId="033F9472" w:rsidR="00EC4A25" w:rsidRPr="006F0BC2" w:rsidRDefault="004874D4" w:rsidP="00EC4A25">
      <w:pPr>
        <w:pStyle w:val="EX"/>
        <w:rPr>
          <w:lang w:eastAsia="en-GB"/>
        </w:rPr>
      </w:pPr>
      <w:r w:rsidRPr="006F0BC2">
        <w:t>[8]</w:t>
      </w:r>
      <w:r w:rsidRPr="006F0BC2">
        <w:tab/>
      </w:r>
      <w:r w:rsidR="009F3D5B">
        <w:t xml:space="preserve">IETF </w:t>
      </w:r>
      <w:r w:rsidRPr="006F0BC2">
        <w:t>RFC 4555: "IKEv2 Mobility and Multihoming Protocol (MOBIKE)".</w:t>
      </w:r>
    </w:p>
    <w:p w14:paraId="24ACB616" w14:textId="77777777" w:rsidR="00080512" w:rsidRPr="006F0BC2" w:rsidRDefault="00080512">
      <w:pPr>
        <w:pStyle w:val="Heading1"/>
      </w:pPr>
      <w:bookmarkStart w:id="29" w:name="definitions"/>
      <w:bookmarkStart w:id="30" w:name="_Toc175925647"/>
      <w:bookmarkStart w:id="31" w:name="_Toc177454645"/>
      <w:bookmarkStart w:id="32" w:name="_Toc178272618"/>
      <w:bookmarkEnd w:id="29"/>
      <w:r w:rsidRPr="006F0BC2">
        <w:t>3</w:t>
      </w:r>
      <w:r w:rsidRPr="006F0BC2">
        <w:tab/>
        <w:t>Definitions</w:t>
      </w:r>
      <w:r w:rsidR="00602AEA" w:rsidRPr="006F0BC2">
        <w:t xml:space="preserve"> of terms, symbols and abbreviations</w:t>
      </w:r>
      <w:bookmarkEnd w:id="30"/>
      <w:bookmarkEnd w:id="31"/>
      <w:bookmarkEnd w:id="32"/>
    </w:p>
    <w:p w14:paraId="6CBABCF9" w14:textId="77777777" w:rsidR="00080512" w:rsidRPr="006F0BC2" w:rsidRDefault="00080512">
      <w:pPr>
        <w:pStyle w:val="Heading2"/>
      </w:pPr>
      <w:bookmarkStart w:id="33" w:name="_Toc175925648"/>
      <w:bookmarkStart w:id="34" w:name="_Toc177454646"/>
      <w:bookmarkStart w:id="35" w:name="_Toc178272619"/>
      <w:r w:rsidRPr="006F0BC2">
        <w:t>3.1</w:t>
      </w:r>
      <w:r w:rsidRPr="006F0BC2">
        <w:tab/>
      </w:r>
      <w:r w:rsidR="002B6339" w:rsidRPr="006F0BC2">
        <w:t>Terms</w:t>
      </w:r>
      <w:bookmarkEnd w:id="33"/>
      <w:bookmarkEnd w:id="34"/>
      <w:bookmarkEnd w:id="35"/>
    </w:p>
    <w:p w14:paraId="52F085A8" w14:textId="47A021B4" w:rsidR="00080512" w:rsidRPr="006F0BC2" w:rsidRDefault="00080512">
      <w:r w:rsidRPr="006F0BC2">
        <w:t xml:space="preserve">For the purposes of the present document, the terms given in </w:t>
      </w:r>
      <w:r w:rsidR="00212605" w:rsidRPr="006F0BC2">
        <w:t>TR</w:t>
      </w:r>
      <w:r w:rsidR="00212605">
        <w:t> </w:t>
      </w:r>
      <w:r w:rsidR="00212605" w:rsidRPr="006F0BC2">
        <w:t>21.905</w:t>
      </w:r>
      <w:r w:rsidR="00212605">
        <w:t> </w:t>
      </w:r>
      <w:r w:rsidR="00212605" w:rsidRPr="006F0BC2">
        <w:t>[</w:t>
      </w:r>
      <w:r w:rsidR="004D3578" w:rsidRPr="006F0BC2">
        <w:t>1</w:t>
      </w:r>
      <w:r w:rsidRPr="006F0BC2">
        <w:t xml:space="preserve">] and the following apply. A term defined in the present document takes precedence over the definition of the same term, if any, in </w:t>
      </w:r>
      <w:r w:rsidR="00212605" w:rsidRPr="006F0BC2">
        <w:t>TR</w:t>
      </w:r>
      <w:r w:rsidR="00212605">
        <w:t> </w:t>
      </w:r>
      <w:r w:rsidR="00212605" w:rsidRPr="006F0BC2">
        <w:t>21.905</w:t>
      </w:r>
      <w:r w:rsidR="00212605">
        <w:t> </w:t>
      </w:r>
      <w:r w:rsidR="00212605" w:rsidRPr="006F0BC2">
        <w:t>[</w:t>
      </w:r>
      <w:r w:rsidR="004D3578" w:rsidRPr="006F0BC2">
        <w:t>1</w:t>
      </w:r>
      <w:r w:rsidRPr="006F0BC2">
        <w:t>].</w:t>
      </w:r>
    </w:p>
    <w:p w14:paraId="748FAD21" w14:textId="77777777" w:rsidR="00080512" w:rsidRPr="006F0BC2" w:rsidRDefault="00080512">
      <w:pPr>
        <w:pStyle w:val="Heading2"/>
      </w:pPr>
      <w:bookmarkStart w:id="36" w:name="_Toc175925649"/>
      <w:bookmarkStart w:id="37" w:name="_Toc177454647"/>
      <w:bookmarkStart w:id="38" w:name="_Toc178272620"/>
      <w:r w:rsidRPr="006F0BC2">
        <w:lastRenderedPageBreak/>
        <w:t>3.2</w:t>
      </w:r>
      <w:r w:rsidRPr="006F0BC2">
        <w:tab/>
        <w:t>Symbols</w:t>
      </w:r>
      <w:bookmarkEnd w:id="36"/>
      <w:bookmarkEnd w:id="37"/>
      <w:bookmarkEnd w:id="38"/>
    </w:p>
    <w:p w14:paraId="50F83E7B" w14:textId="676A08E9" w:rsidR="00080512" w:rsidRPr="006F0BC2" w:rsidRDefault="00864C75" w:rsidP="009F3D5B">
      <w:r w:rsidRPr="006F0BC2">
        <w:t>Void</w:t>
      </w:r>
    </w:p>
    <w:p w14:paraId="5E81C5C1" w14:textId="77777777" w:rsidR="00080512" w:rsidRPr="006F0BC2" w:rsidRDefault="00080512">
      <w:pPr>
        <w:pStyle w:val="Heading2"/>
      </w:pPr>
      <w:bookmarkStart w:id="39" w:name="_Toc175925650"/>
      <w:bookmarkStart w:id="40" w:name="_Toc177454648"/>
      <w:bookmarkStart w:id="41" w:name="_Toc178272621"/>
      <w:r w:rsidRPr="006F0BC2">
        <w:t>3.3</w:t>
      </w:r>
      <w:r w:rsidRPr="006F0BC2">
        <w:tab/>
        <w:t>Abbreviations</w:t>
      </w:r>
      <w:bookmarkEnd w:id="39"/>
      <w:bookmarkEnd w:id="40"/>
      <w:bookmarkEnd w:id="41"/>
    </w:p>
    <w:p w14:paraId="1EA365ED" w14:textId="1F7FE0AB" w:rsidR="00080512" w:rsidRPr="006F0BC2" w:rsidRDefault="00080512" w:rsidP="009F3D5B">
      <w:pPr>
        <w:keepNext/>
      </w:pPr>
      <w:r w:rsidRPr="006F0BC2">
        <w:t>For the purposes of the present document, the abb</w:t>
      </w:r>
      <w:r w:rsidR="004D3578" w:rsidRPr="006F0BC2">
        <w:t xml:space="preserve">reviations given in </w:t>
      </w:r>
      <w:r w:rsidR="00212605" w:rsidRPr="006F0BC2">
        <w:t>TR</w:t>
      </w:r>
      <w:r w:rsidR="00212605">
        <w:t> </w:t>
      </w:r>
      <w:r w:rsidR="00212605" w:rsidRPr="006F0BC2">
        <w:t>21.905</w:t>
      </w:r>
      <w:r w:rsidR="00212605">
        <w:t> </w:t>
      </w:r>
      <w:r w:rsidR="00212605" w:rsidRPr="006F0BC2">
        <w:t>[</w:t>
      </w:r>
      <w:r w:rsidR="004D3578" w:rsidRPr="006F0BC2">
        <w:t>1</w:t>
      </w:r>
      <w:r w:rsidRPr="006F0BC2">
        <w:t>] and the following apply. An abbreviation defined in the present document takes precedence over the definition of the same abbre</w:t>
      </w:r>
      <w:r w:rsidR="004D3578" w:rsidRPr="006F0BC2">
        <w:t xml:space="preserve">viation, if any, in </w:t>
      </w:r>
      <w:r w:rsidR="00212605" w:rsidRPr="006F0BC2">
        <w:t>TR</w:t>
      </w:r>
      <w:r w:rsidR="00212605">
        <w:t> </w:t>
      </w:r>
      <w:r w:rsidR="00212605" w:rsidRPr="006F0BC2">
        <w:t>21.905</w:t>
      </w:r>
      <w:r w:rsidR="00212605">
        <w:t> </w:t>
      </w:r>
      <w:r w:rsidR="00212605" w:rsidRPr="006F0BC2">
        <w:t>[</w:t>
      </w:r>
      <w:r w:rsidR="004D3578" w:rsidRPr="006F0BC2">
        <w:t>1</w:t>
      </w:r>
      <w:r w:rsidRPr="006F0BC2">
        <w:t>].</w:t>
      </w:r>
    </w:p>
    <w:p w14:paraId="7D89FB01" w14:textId="58308394" w:rsidR="00080512" w:rsidRPr="006F0BC2" w:rsidRDefault="00080512">
      <w:pPr>
        <w:pStyle w:val="Heading1"/>
      </w:pPr>
      <w:bookmarkStart w:id="42" w:name="clause4"/>
      <w:bookmarkStart w:id="43" w:name="_Toc175925651"/>
      <w:bookmarkStart w:id="44" w:name="_Toc177454649"/>
      <w:bookmarkStart w:id="45" w:name="_Toc178272622"/>
      <w:bookmarkEnd w:id="42"/>
      <w:r w:rsidRPr="006F0BC2">
        <w:t>4</w:t>
      </w:r>
      <w:r w:rsidRPr="006F0BC2">
        <w:tab/>
      </w:r>
      <w:r w:rsidR="00596D6C" w:rsidRPr="006F0BC2">
        <w:t>Security Assumptions</w:t>
      </w:r>
      <w:bookmarkEnd w:id="43"/>
      <w:bookmarkEnd w:id="44"/>
      <w:bookmarkEnd w:id="45"/>
    </w:p>
    <w:p w14:paraId="38CB9C1C" w14:textId="2801FEC4" w:rsidR="00FC6A2A" w:rsidRPr="006F0BC2" w:rsidRDefault="00FC6A2A" w:rsidP="00FC6A2A">
      <w:pPr>
        <w:pStyle w:val="Heading2"/>
      </w:pPr>
      <w:bookmarkStart w:id="46" w:name="_Toc175925652"/>
      <w:bookmarkStart w:id="47" w:name="_Toc177454650"/>
      <w:bookmarkStart w:id="48" w:name="_Toc178272623"/>
      <w:r w:rsidRPr="006F0BC2">
        <w:t>4.</w:t>
      </w:r>
      <w:r w:rsidR="00E438B4" w:rsidRPr="006F0BC2">
        <w:t>1</w:t>
      </w:r>
      <w:r w:rsidRPr="006F0BC2">
        <w:tab/>
        <w:t>Task 1: UE connecting to the new TNAP within the same TNGF</w:t>
      </w:r>
      <w:bookmarkEnd w:id="46"/>
      <w:bookmarkEnd w:id="47"/>
      <w:bookmarkEnd w:id="48"/>
    </w:p>
    <w:p w14:paraId="7630C26C" w14:textId="7564F61D" w:rsidR="00FC6A2A" w:rsidRPr="006F0BC2" w:rsidRDefault="00FF33BE" w:rsidP="00FC6A2A">
      <w:r w:rsidRPr="006F0BC2">
        <w:t xml:space="preserve">Solutions for KI4 in </w:t>
      </w:r>
      <w:r w:rsidR="00212605" w:rsidRPr="006F0BC2">
        <w:t>TR</w:t>
      </w:r>
      <w:r w:rsidR="00212605">
        <w:t> </w:t>
      </w:r>
      <w:r w:rsidR="00212605" w:rsidRPr="006F0BC2">
        <w:t>33.887</w:t>
      </w:r>
      <w:r w:rsidR="00212605">
        <w:t> </w:t>
      </w:r>
      <w:r w:rsidR="00212605" w:rsidRPr="006F0BC2">
        <w:t>[</w:t>
      </w:r>
      <w:r w:rsidRPr="006F0BC2">
        <w:t>2] are reproduced in the present document</w:t>
      </w:r>
      <w:r w:rsidR="00FC6A2A" w:rsidRPr="006F0BC2">
        <w:t>.</w:t>
      </w:r>
    </w:p>
    <w:p w14:paraId="479FAAC9" w14:textId="77777777" w:rsidR="00FC6A2A" w:rsidRPr="006F0BC2" w:rsidRDefault="00FC6A2A" w:rsidP="00FC6A2A">
      <w:r w:rsidRPr="006F0BC2">
        <w:t>Here is the architecture diagram for UE moving from TNAP1 to TNAP2, connected via the same TNGF.</w:t>
      </w:r>
    </w:p>
    <w:p w14:paraId="5367BD1B" w14:textId="31560337" w:rsidR="00FC6A2A" w:rsidRPr="006F0BC2" w:rsidRDefault="00FC6A2A" w:rsidP="003433FC">
      <w:pPr>
        <w:pStyle w:val="TH"/>
      </w:pPr>
      <w:r w:rsidRPr="006F0BC2">
        <w:rPr>
          <w:noProof/>
        </w:rPr>
        <w:drawing>
          <wp:inline distT="0" distB="0" distL="0" distR="0" wp14:anchorId="7B9C0E34" wp14:editId="33DFF20F">
            <wp:extent cx="4243070" cy="2341245"/>
            <wp:effectExtent l="0" t="0" r="5080" b="1905"/>
            <wp:docPr id="299070833" name="Picture 4"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070833" name="Picture 4" descr="A black background with white tex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43070" cy="2341245"/>
                    </a:xfrm>
                    <a:prstGeom prst="rect">
                      <a:avLst/>
                    </a:prstGeom>
                    <a:noFill/>
                  </pic:spPr>
                </pic:pic>
              </a:graphicData>
            </a:graphic>
          </wp:inline>
        </w:drawing>
      </w:r>
    </w:p>
    <w:p w14:paraId="099F1855" w14:textId="00A7341B" w:rsidR="00FC6A2A" w:rsidRPr="006F0BC2" w:rsidRDefault="00FC6A2A" w:rsidP="009F3D5B">
      <w:pPr>
        <w:pStyle w:val="TF"/>
      </w:pPr>
      <w:r w:rsidRPr="006F0BC2">
        <w:t>Figure 4.</w:t>
      </w:r>
      <w:r w:rsidR="00E438B4" w:rsidRPr="006F0BC2">
        <w:t>1</w:t>
      </w:r>
      <w:r w:rsidRPr="006F0BC2">
        <w:rPr>
          <w:lang w:eastAsia="zh-CN"/>
        </w:rPr>
        <w:t>-1</w:t>
      </w:r>
      <w:r w:rsidRPr="006F0BC2">
        <w:t xml:space="preserve">: UE moves from TNAP1 to TNAP2 </w:t>
      </w:r>
    </w:p>
    <w:p w14:paraId="248B9D61" w14:textId="6E7C7802" w:rsidR="00FC6A2A" w:rsidRPr="006F0BC2" w:rsidRDefault="00FC6A2A" w:rsidP="00FC6A2A">
      <w:pPr>
        <w:pStyle w:val="Heading2"/>
      </w:pPr>
      <w:bookmarkStart w:id="49" w:name="_Toc175925653"/>
      <w:bookmarkStart w:id="50" w:name="_Toc177454651"/>
      <w:bookmarkStart w:id="51" w:name="_Toc178272624"/>
      <w:r w:rsidRPr="006F0BC2">
        <w:t>4.</w:t>
      </w:r>
      <w:r w:rsidR="00E438B4" w:rsidRPr="006F0BC2">
        <w:t>2</w:t>
      </w:r>
      <w:r w:rsidRPr="006F0BC2">
        <w:tab/>
        <w:t>Task 2: AUN3 device connecting to a new 5G-RG under the same W-AGF</w:t>
      </w:r>
      <w:bookmarkEnd w:id="49"/>
      <w:bookmarkEnd w:id="50"/>
      <w:bookmarkEnd w:id="51"/>
    </w:p>
    <w:p w14:paraId="1B2159DF" w14:textId="7F002D1E" w:rsidR="00FC6A2A" w:rsidRPr="006F0BC2" w:rsidRDefault="00FC6A2A" w:rsidP="00FC6A2A">
      <w:pPr>
        <w:spacing w:before="100" w:beforeAutospacing="1" w:after="100" w:afterAutospacing="1"/>
      </w:pPr>
      <w:r w:rsidRPr="006F0BC2">
        <w:t xml:space="preserve">The AUN3 device does not support NAS over non 3GPP Access and connect to 5GC via </w:t>
      </w:r>
      <w:r w:rsidR="00E40F75" w:rsidRPr="006F0BC2">
        <w:t>5G-</w:t>
      </w:r>
      <w:r w:rsidRPr="006F0BC2">
        <w:t xml:space="preserve">RG. 5G-RG creates NAS Registration on behalf of AUN3 device. Authentication </w:t>
      </w:r>
      <w:r w:rsidR="001F3A7F" w:rsidRPr="006F0BC2">
        <w:t xml:space="preserve">and key hierarchy are </w:t>
      </w:r>
      <w:r w:rsidRPr="006F0BC2">
        <w:t xml:space="preserve">defined in </w:t>
      </w:r>
      <w:r w:rsidR="00212605" w:rsidRPr="006F0BC2">
        <w:t>TS</w:t>
      </w:r>
      <w:r w:rsidR="00212605">
        <w:t> </w:t>
      </w:r>
      <w:r w:rsidR="00212605" w:rsidRPr="006F0BC2">
        <w:t>33.501</w:t>
      </w:r>
      <w:r w:rsidR="00212605">
        <w:t> </w:t>
      </w:r>
      <w:r w:rsidR="00212605" w:rsidRPr="006F0BC2">
        <w:t>[</w:t>
      </w:r>
      <w:r w:rsidR="00416E00" w:rsidRPr="006F0BC2">
        <w:t>3</w:t>
      </w:r>
      <w:r w:rsidRPr="006F0BC2">
        <w:t xml:space="preserve">], </w:t>
      </w:r>
      <w:r w:rsidR="0050499E" w:rsidRPr="006F0BC2">
        <w:t>clause</w:t>
      </w:r>
      <w:r w:rsidRPr="006F0BC2">
        <w:t xml:space="preserve"> 7B-7 and Annex Z.</w:t>
      </w:r>
      <w:r w:rsidR="009F3D5B">
        <w:t xml:space="preserve"> </w:t>
      </w:r>
      <w:r w:rsidR="00566063" w:rsidRPr="006F0BC2">
        <w:t>The FN-RG is not in the scope of this study</w:t>
      </w:r>
      <w:r w:rsidR="00DB77E9" w:rsidRPr="006F0BC2">
        <w:t>.</w:t>
      </w:r>
    </w:p>
    <w:p w14:paraId="69818C5D" w14:textId="77777777" w:rsidR="00FC6A2A" w:rsidRPr="006F0BC2" w:rsidRDefault="00384B2A" w:rsidP="00711760">
      <w:pPr>
        <w:pStyle w:val="TH"/>
      </w:pPr>
      <w:r>
        <w:lastRenderedPageBreak/>
        <w:pict w14:anchorId="732CF0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pt;height:158.5pt">
            <v:imagedata r:id="rId18" o:title=""/>
          </v:shape>
        </w:pict>
      </w:r>
    </w:p>
    <w:p w14:paraId="5D4FD6B8" w14:textId="528BE48C" w:rsidR="00FC6A2A" w:rsidRPr="006F0BC2" w:rsidRDefault="00FC6A2A" w:rsidP="009F3D5B">
      <w:pPr>
        <w:pStyle w:val="TF"/>
        <w:rPr>
          <w:lang w:eastAsia="en-GB"/>
        </w:rPr>
      </w:pPr>
      <w:r w:rsidRPr="006F0BC2">
        <w:rPr>
          <w:lang w:eastAsia="en-GB"/>
        </w:rPr>
        <w:t>Figure 4.</w:t>
      </w:r>
      <w:r w:rsidR="00E438B4" w:rsidRPr="006F0BC2">
        <w:rPr>
          <w:lang w:eastAsia="en-GB"/>
        </w:rPr>
        <w:t>2</w:t>
      </w:r>
      <w:r w:rsidRPr="006F0BC2">
        <w:rPr>
          <w:lang w:eastAsia="en-GB"/>
        </w:rPr>
        <w:t>-1</w:t>
      </w:r>
      <w:r w:rsidR="009F3D5B">
        <w:rPr>
          <w:lang w:eastAsia="en-GB"/>
        </w:rPr>
        <w:t>:</w:t>
      </w:r>
      <w:r w:rsidRPr="006F0BC2">
        <w:rPr>
          <w:lang w:eastAsia="en-GB"/>
        </w:rPr>
        <w:t xml:space="preserve"> AUN3 device connection to 5G</w:t>
      </w:r>
    </w:p>
    <w:p w14:paraId="3B9870AB" w14:textId="67F365F7" w:rsidR="00FC6A2A" w:rsidRPr="008873B4" w:rsidRDefault="00FC6A2A" w:rsidP="008873B4">
      <w:r w:rsidRPr="006F0BC2">
        <w:t>Here is the architecture diagram for AUN3 moving from 5G-RG1 to 5G-RG2, connected via the same W-AGF.</w:t>
      </w:r>
    </w:p>
    <w:p w14:paraId="622712BB" w14:textId="2EDB91CA" w:rsidR="00FC6A2A" w:rsidRPr="006F0BC2" w:rsidRDefault="00FC6A2A" w:rsidP="00711760">
      <w:pPr>
        <w:pStyle w:val="TH"/>
      </w:pPr>
      <w:r w:rsidRPr="006F0BC2">
        <w:rPr>
          <w:noProof/>
        </w:rPr>
        <w:drawing>
          <wp:inline distT="0" distB="0" distL="0" distR="0" wp14:anchorId="2CD9C8BE" wp14:editId="667197DB">
            <wp:extent cx="4243070" cy="2334895"/>
            <wp:effectExtent l="0" t="0" r="5080" b="8255"/>
            <wp:docPr id="1549689889" name="Picture 3"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689889" name="Picture 3" descr="A black background with white tex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43070" cy="2334895"/>
                    </a:xfrm>
                    <a:prstGeom prst="rect">
                      <a:avLst/>
                    </a:prstGeom>
                    <a:noFill/>
                  </pic:spPr>
                </pic:pic>
              </a:graphicData>
            </a:graphic>
          </wp:inline>
        </w:drawing>
      </w:r>
    </w:p>
    <w:p w14:paraId="10067C22" w14:textId="12D839CF" w:rsidR="00FC6A2A" w:rsidRPr="006F0BC2" w:rsidRDefault="00FC6A2A" w:rsidP="00711760">
      <w:pPr>
        <w:pStyle w:val="TF"/>
        <w:rPr>
          <w:lang w:eastAsia="en-GB"/>
        </w:rPr>
      </w:pPr>
      <w:r w:rsidRPr="006F0BC2">
        <w:rPr>
          <w:lang w:eastAsia="en-GB"/>
        </w:rPr>
        <w:t>Figure 4.</w:t>
      </w:r>
      <w:r w:rsidR="00E438B4" w:rsidRPr="006F0BC2">
        <w:rPr>
          <w:lang w:eastAsia="en-GB"/>
        </w:rPr>
        <w:t>2</w:t>
      </w:r>
      <w:r w:rsidRPr="006F0BC2">
        <w:rPr>
          <w:lang w:eastAsia="en-GB"/>
        </w:rPr>
        <w:t>-2: AUN3 device moves from 5G-RG to another 5G-RG</w:t>
      </w:r>
    </w:p>
    <w:p w14:paraId="63D4E2EA" w14:textId="77777777" w:rsidR="00FC6A2A" w:rsidRPr="006F0BC2" w:rsidRDefault="00FC6A2A" w:rsidP="00FC6A2A"/>
    <w:p w14:paraId="79121E8B" w14:textId="4FCC66A9" w:rsidR="00FC6A2A" w:rsidRPr="006F0BC2" w:rsidRDefault="00FC6A2A" w:rsidP="00FC6A2A">
      <w:pPr>
        <w:pStyle w:val="Heading2"/>
      </w:pPr>
      <w:bookmarkStart w:id="52" w:name="_Toc175925654"/>
      <w:bookmarkStart w:id="53" w:name="_Toc177454652"/>
      <w:bookmarkStart w:id="54" w:name="_Toc178272625"/>
      <w:r w:rsidRPr="006F0BC2">
        <w:t>4.</w:t>
      </w:r>
      <w:r w:rsidR="00E438B4" w:rsidRPr="006F0BC2">
        <w:t>3</w:t>
      </w:r>
      <w:r w:rsidRPr="006F0BC2">
        <w:tab/>
        <w:t>Task 3: N5CW device connecting to a new TWAP under the same TWIF</w:t>
      </w:r>
      <w:bookmarkEnd w:id="52"/>
      <w:bookmarkEnd w:id="53"/>
      <w:bookmarkEnd w:id="54"/>
    </w:p>
    <w:p w14:paraId="472ABE25" w14:textId="6A2C714B" w:rsidR="00FC6A2A" w:rsidRPr="006F0BC2" w:rsidRDefault="00FC6A2A" w:rsidP="00FC6A2A">
      <w:r w:rsidRPr="006F0BC2">
        <w:t>The N5CW device does not support NAS over non 3GPP Access and connect to 5GC via TWIF. TWIF creates NAS Registration on behalf of N5CW device. Authentication of N5CW device via trusted WLAN is defined in TS 33.</w:t>
      </w:r>
      <w:r w:rsidR="005B2C77" w:rsidRPr="006F0BC2">
        <w:t>501</w:t>
      </w:r>
      <w:r w:rsidR="005B2C77">
        <w:t> </w:t>
      </w:r>
      <w:r w:rsidR="00E438B4" w:rsidRPr="006F0BC2">
        <w:t>[3]</w:t>
      </w:r>
      <w:r w:rsidRPr="006F0BC2">
        <w:t xml:space="preserve">, </w:t>
      </w:r>
      <w:r w:rsidR="002663B7" w:rsidRPr="006F0BC2">
        <w:t>clause</w:t>
      </w:r>
      <w:r w:rsidRPr="006F0BC2">
        <w:t xml:space="preserve"> 7A.2.4.</w:t>
      </w:r>
    </w:p>
    <w:p w14:paraId="1767C304" w14:textId="7D6465A1" w:rsidR="00FC6A2A" w:rsidRPr="008873B4" w:rsidRDefault="00FC6A2A" w:rsidP="008873B4">
      <w:r w:rsidRPr="006F0BC2">
        <w:t>Here is the architecture diagram for N5CW moving from TWAP1 to TWAP2, connected via the same TWIF.</w:t>
      </w:r>
    </w:p>
    <w:p w14:paraId="02B11DCA" w14:textId="08635799" w:rsidR="00FC6A2A" w:rsidRPr="006F0BC2" w:rsidRDefault="00FC6A2A" w:rsidP="00711760">
      <w:pPr>
        <w:pStyle w:val="TH"/>
      </w:pPr>
      <w:r w:rsidRPr="006F0BC2">
        <w:rPr>
          <w:noProof/>
        </w:rPr>
        <w:lastRenderedPageBreak/>
        <w:drawing>
          <wp:inline distT="0" distB="0" distL="0" distR="0" wp14:anchorId="39F6F192" wp14:editId="4A0A4E1C">
            <wp:extent cx="4243070" cy="2334895"/>
            <wp:effectExtent l="0" t="0" r="5080" b="8255"/>
            <wp:docPr id="1918533609" name="Picture 2"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533609" name="Picture 2" descr="A black background with white tex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43070" cy="2334895"/>
                    </a:xfrm>
                    <a:prstGeom prst="rect">
                      <a:avLst/>
                    </a:prstGeom>
                    <a:noFill/>
                  </pic:spPr>
                </pic:pic>
              </a:graphicData>
            </a:graphic>
          </wp:inline>
        </w:drawing>
      </w:r>
    </w:p>
    <w:p w14:paraId="5C748DB5" w14:textId="0877A19C" w:rsidR="00FC6A2A" w:rsidRPr="006F0BC2" w:rsidRDefault="00FC6A2A" w:rsidP="009F3D5B">
      <w:pPr>
        <w:pStyle w:val="TF"/>
        <w:rPr>
          <w:lang w:eastAsia="en-GB"/>
        </w:rPr>
      </w:pPr>
      <w:r w:rsidRPr="006F0BC2">
        <w:rPr>
          <w:lang w:eastAsia="en-GB"/>
        </w:rPr>
        <w:t>Figure 4.</w:t>
      </w:r>
      <w:r w:rsidR="00416E00" w:rsidRPr="006F0BC2">
        <w:rPr>
          <w:lang w:eastAsia="en-GB"/>
        </w:rPr>
        <w:t>3</w:t>
      </w:r>
      <w:r w:rsidRPr="006F0BC2">
        <w:rPr>
          <w:lang w:eastAsia="en-GB"/>
        </w:rPr>
        <w:t>-1: N5CW device moves from TWAP1</w:t>
      </w:r>
      <w:r w:rsidR="00DF1641">
        <w:rPr>
          <w:lang w:eastAsia="en-GB"/>
        </w:rPr>
        <w:t xml:space="preserve"> </w:t>
      </w:r>
      <w:r w:rsidRPr="006F0BC2">
        <w:rPr>
          <w:lang w:eastAsia="en-GB"/>
        </w:rPr>
        <w:t>to TWAP2</w:t>
      </w:r>
    </w:p>
    <w:p w14:paraId="7E6D459F" w14:textId="16E861C9" w:rsidR="00FC6A2A" w:rsidRPr="006F0BC2" w:rsidRDefault="00FC6A2A" w:rsidP="00FC6A2A">
      <w:pPr>
        <w:pStyle w:val="Heading2"/>
      </w:pPr>
      <w:bookmarkStart w:id="55" w:name="_Toc175925655"/>
      <w:bookmarkStart w:id="56" w:name="_Toc177454653"/>
      <w:bookmarkStart w:id="57" w:name="_Toc178272626"/>
      <w:r w:rsidRPr="006F0BC2">
        <w:t>4.</w:t>
      </w:r>
      <w:r w:rsidR="00416E00" w:rsidRPr="006F0BC2">
        <w:t>4</w:t>
      </w:r>
      <w:r w:rsidRPr="006F0BC2">
        <w:tab/>
        <w:t>Task 4: UE connecting to a new WLAN AP connected via the same NSWOF</w:t>
      </w:r>
      <w:bookmarkEnd w:id="55"/>
      <w:bookmarkEnd w:id="56"/>
      <w:bookmarkEnd w:id="57"/>
    </w:p>
    <w:p w14:paraId="36D58C13" w14:textId="37FD3500" w:rsidR="00FC6A2A" w:rsidRPr="008873B4" w:rsidRDefault="00FC6A2A" w:rsidP="008873B4">
      <w:r w:rsidRPr="006F0BC2">
        <w:t>Here is the architecture diagram for UE moving from one WLAN to another</w:t>
      </w:r>
      <w:r w:rsidR="00DF1641">
        <w:t xml:space="preserve"> </w:t>
      </w:r>
      <w:r w:rsidRPr="006F0BC2">
        <w:t>WLAN, connected via the same NSWOF</w:t>
      </w:r>
      <w:r w:rsidR="00B220C3" w:rsidRPr="006F0BC2">
        <w:t xml:space="preserve"> as defined in Annex S of </w:t>
      </w:r>
      <w:r w:rsidR="00212605" w:rsidRPr="006F0BC2">
        <w:t>TS</w:t>
      </w:r>
      <w:r w:rsidR="00212605">
        <w:t> 33.501 [</w:t>
      </w:r>
      <w:r w:rsidR="009F3D5B">
        <w:t>3]</w:t>
      </w:r>
      <w:r w:rsidRPr="006F0BC2">
        <w:t>.</w:t>
      </w:r>
    </w:p>
    <w:p w14:paraId="396B7484" w14:textId="77F86863" w:rsidR="00FC6A2A" w:rsidRPr="006F0BC2" w:rsidRDefault="00FC6A2A" w:rsidP="00711760">
      <w:pPr>
        <w:pStyle w:val="TH"/>
      </w:pPr>
      <w:r w:rsidRPr="006F0BC2">
        <w:rPr>
          <w:noProof/>
        </w:rPr>
        <w:drawing>
          <wp:inline distT="0" distB="0" distL="0" distR="0" wp14:anchorId="519E51FE" wp14:editId="142C063F">
            <wp:extent cx="4894580" cy="1803400"/>
            <wp:effectExtent l="0" t="0" r="1270" b="6350"/>
            <wp:docPr id="569471583" name="Picture 1" descr="A diagram of a pla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471583" name="Picture 1" descr="A diagram of a plan&#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94580" cy="1803400"/>
                    </a:xfrm>
                    <a:prstGeom prst="rect">
                      <a:avLst/>
                    </a:prstGeom>
                    <a:noFill/>
                  </pic:spPr>
                </pic:pic>
              </a:graphicData>
            </a:graphic>
          </wp:inline>
        </w:drawing>
      </w:r>
    </w:p>
    <w:p w14:paraId="45272052" w14:textId="40AD257F" w:rsidR="00FC6A2A" w:rsidRPr="006F0BC2" w:rsidRDefault="00FC6A2A" w:rsidP="009F3D5B">
      <w:pPr>
        <w:pStyle w:val="TF"/>
        <w:rPr>
          <w:lang w:eastAsia="en-GB"/>
        </w:rPr>
      </w:pPr>
      <w:r w:rsidRPr="006F0BC2">
        <w:rPr>
          <w:lang w:eastAsia="en-GB"/>
        </w:rPr>
        <w:t>Figure 4.</w:t>
      </w:r>
      <w:r w:rsidR="00416E00" w:rsidRPr="006F0BC2">
        <w:rPr>
          <w:lang w:eastAsia="en-GB"/>
        </w:rPr>
        <w:t>4</w:t>
      </w:r>
      <w:r w:rsidRPr="006F0BC2">
        <w:rPr>
          <w:lang w:eastAsia="en-GB"/>
        </w:rPr>
        <w:t xml:space="preserve">-1: UE moves from WLAN AP to another WLAN AP connected via the same NSWOF </w:t>
      </w:r>
    </w:p>
    <w:p w14:paraId="1EA85C19" w14:textId="29C3988E" w:rsidR="0086717D" w:rsidRPr="006F0BC2" w:rsidRDefault="00CF1880" w:rsidP="0086717D">
      <w:pPr>
        <w:pStyle w:val="Heading1"/>
      </w:pPr>
      <w:bookmarkStart w:id="58" w:name="_Toc175925656"/>
      <w:bookmarkStart w:id="59" w:name="_Toc177454654"/>
      <w:bookmarkStart w:id="60" w:name="_Toc178272627"/>
      <w:r w:rsidRPr="006F0BC2">
        <w:t>5</w:t>
      </w:r>
      <w:r w:rsidR="0086717D" w:rsidRPr="006F0BC2">
        <w:tab/>
        <w:t>Key issues</w:t>
      </w:r>
      <w:bookmarkEnd w:id="58"/>
      <w:bookmarkEnd w:id="59"/>
      <w:bookmarkEnd w:id="60"/>
    </w:p>
    <w:p w14:paraId="04CD4C1B" w14:textId="32116F59" w:rsidR="009C31CC" w:rsidRPr="006F0BC2" w:rsidRDefault="009C31CC" w:rsidP="009C31CC">
      <w:pPr>
        <w:pStyle w:val="Heading2"/>
        <w:rPr>
          <w:rFonts w:cs="Arial"/>
          <w:sz w:val="28"/>
          <w:szCs w:val="28"/>
        </w:rPr>
      </w:pPr>
      <w:bookmarkStart w:id="61" w:name="_Toc177454655"/>
      <w:bookmarkStart w:id="62" w:name="_Toc175925657"/>
      <w:bookmarkStart w:id="63" w:name="_Toc178272628"/>
      <w:r w:rsidRPr="006F0BC2">
        <w:t>5.</w:t>
      </w:r>
      <w:r w:rsidR="0029701B" w:rsidRPr="006F0BC2">
        <w:t>1</w:t>
      </w:r>
      <w:r w:rsidRPr="006F0BC2">
        <w:tab/>
        <w:t>Key issue #</w:t>
      </w:r>
      <w:r w:rsidR="0029701B" w:rsidRPr="006F0BC2">
        <w:t>1</w:t>
      </w:r>
      <w:r w:rsidRPr="006F0BC2">
        <w:t>: Security aspect of UE connecting to a new TNAP within the same TNGF.</w:t>
      </w:r>
      <w:bookmarkEnd w:id="61"/>
      <w:bookmarkEnd w:id="63"/>
      <w:r w:rsidRPr="006F0BC2">
        <w:t xml:space="preserve"> </w:t>
      </w:r>
      <w:bookmarkEnd w:id="62"/>
    </w:p>
    <w:p w14:paraId="52ED5789" w14:textId="25651E74" w:rsidR="009C31CC" w:rsidRPr="006F0BC2" w:rsidRDefault="009C31CC" w:rsidP="009C31CC">
      <w:pPr>
        <w:pStyle w:val="Heading3"/>
      </w:pPr>
      <w:bookmarkStart w:id="64" w:name="_Toc177454656"/>
      <w:bookmarkStart w:id="65" w:name="_Toc175925658"/>
      <w:bookmarkStart w:id="66" w:name="_Toc178272629"/>
      <w:r w:rsidRPr="006F0BC2">
        <w:t>5.</w:t>
      </w:r>
      <w:r w:rsidR="0029701B" w:rsidRPr="006F0BC2">
        <w:t>1</w:t>
      </w:r>
      <w:r w:rsidRPr="006F0BC2">
        <w:t>.1</w:t>
      </w:r>
      <w:r w:rsidRPr="006F0BC2">
        <w:tab/>
        <w:t>Key issue details</w:t>
      </w:r>
      <w:bookmarkEnd w:id="64"/>
      <w:bookmarkEnd w:id="66"/>
      <w:r w:rsidRPr="006F0BC2">
        <w:t xml:space="preserve"> </w:t>
      </w:r>
      <w:bookmarkEnd w:id="65"/>
    </w:p>
    <w:p w14:paraId="764417A8" w14:textId="433C4119" w:rsidR="009C31CC" w:rsidRPr="006F0BC2" w:rsidRDefault="009C31CC" w:rsidP="00711760">
      <w:r w:rsidRPr="006F0BC2">
        <w:t>When UE moves from TNAP1 to TNAP2, where both TNAPs are nearby or overlapping, the UE connectivity can break while connecting to the new TNAP2. Additionally, UE also goes through another full primary authentication procedure, even though the second non-3GPP access connects to the same TNGF.</w:t>
      </w:r>
    </w:p>
    <w:p w14:paraId="2D4C6FA9" w14:textId="661E1470" w:rsidR="009C31CC" w:rsidRPr="006F0BC2" w:rsidRDefault="009C31CC" w:rsidP="00711760">
      <w:r w:rsidRPr="006F0BC2">
        <w:t>A new full primary authentication may lead to additional signalling and may cause latency in the UE connection. If the full primary authentication</w:t>
      </w:r>
      <w:r w:rsidR="005235CB">
        <w:t xml:space="preserve"> is skipped</w:t>
      </w:r>
      <w:r w:rsidRPr="006F0BC2">
        <w:t>, it provides connection time optimisation, but then the security aspect of UE to target TNAP/TNGF should be studied.</w:t>
      </w:r>
    </w:p>
    <w:p w14:paraId="686461F6" w14:textId="11B8D4E4" w:rsidR="009C31CC" w:rsidRPr="006F0BC2" w:rsidRDefault="009C31CC" w:rsidP="009C31CC">
      <w:pPr>
        <w:pStyle w:val="Heading3"/>
      </w:pPr>
      <w:bookmarkStart w:id="67" w:name="_Toc175925659"/>
      <w:bookmarkStart w:id="68" w:name="_Toc177454657"/>
      <w:bookmarkStart w:id="69" w:name="_Toc178272630"/>
      <w:r w:rsidRPr="006F0BC2">
        <w:lastRenderedPageBreak/>
        <w:t>5.</w:t>
      </w:r>
      <w:r w:rsidR="0029701B" w:rsidRPr="006F0BC2">
        <w:t>1</w:t>
      </w:r>
      <w:r w:rsidRPr="006F0BC2">
        <w:t>.2</w:t>
      </w:r>
      <w:r w:rsidRPr="006F0BC2">
        <w:tab/>
        <w:t>Threats</w:t>
      </w:r>
      <w:bookmarkEnd w:id="67"/>
      <w:bookmarkEnd w:id="68"/>
      <w:bookmarkEnd w:id="69"/>
    </w:p>
    <w:p w14:paraId="6E0F03B7" w14:textId="77777777" w:rsidR="009C31CC" w:rsidRPr="006F0BC2" w:rsidRDefault="009C31CC" w:rsidP="009C31CC">
      <w:r w:rsidRPr="006F0BC2">
        <w:t>Not applicable.</w:t>
      </w:r>
    </w:p>
    <w:p w14:paraId="510E6C28" w14:textId="7A6E2AD5" w:rsidR="009C31CC" w:rsidRPr="006F0BC2" w:rsidRDefault="009C31CC" w:rsidP="009C31CC">
      <w:pPr>
        <w:pStyle w:val="Heading3"/>
      </w:pPr>
      <w:bookmarkStart w:id="70" w:name="_Toc177454658"/>
      <w:bookmarkStart w:id="71" w:name="_Toc175925660"/>
      <w:bookmarkStart w:id="72" w:name="_Toc178272631"/>
      <w:r w:rsidRPr="006F0BC2">
        <w:t>5.</w:t>
      </w:r>
      <w:r w:rsidR="0029701B" w:rsidRPr="006F0BC2">
        <w:t>1</w:t>
      </w:r>
      <w:r w:rsidRPr="006F0BC2">
        <w:t>.3</w:t>
      </w:r>
      <w:r w:rsidRPr="006F0BC2">
        <w:tab/>
        <w:t>Potential security requirements</w:t>
      </w:r>
      <w:bookmarkEnd w:id="70"/>
      <w:bookmarkEnd w:id="72"/>
      <w:r w:rsidRPr="006F0BC2">
        <w:t xml:space="preserve"> </w:t>
      </w:r>
      <w:bookmarkEnd w:id="71"/>
    </w:p>
    <w:p w14:paraId="31580AEE" w14:textId="4D180A79" w:rsidR="009C31CC" w:rsidRPr="006F0BC2" w:rsidRDefault="009C31CC" w:rsidP="00F73175">
      <w:r w:rsidRPr="006F0BC2">
        <w:t>The 5GS should support a mechanism to establish secure connection for the UE switching from one TNAP to another TNAP within the same TNGF without performing full primary authentication.</w:t>
      </w:r>
    </w:p>
    <w:p w14:paraId="19A8227B" w14:textId="77777777" w:rsidR="009C31CC" w:rsidRPr="006F0BC2" w:rsidRDefault="009C31CC" w:rsidP="00F73175">
      <w:r w:rsidRPr="006F0BC2">
        <w:t xml:space="preserve">While switching from one TNAP to another TNAP within the same TNGF, the interface between UE and the new TNAP </w:t>
      </w:r>
      <w:r w:rsidRPr="005235CB">
        <w:t>shall</w:t>
      </w:r>
      <w:r w:rsidRPr="006F0BC2">
        <w:t xml:space="preserve"> be confidentiality, integrity, and replay protected.</w:t>
      </w:r>
    </w:p>
    <w:p w14:paraId="4E6DE2C5" w14:textId="6693135F" w:rsidR="00E4507F" w:rsidRPr="006F0BC2" w:rsidRDefault="00E4507F" w:rsidP="00E4507F">
      <w:pPr>
        <w:pStyle w:val="Heading2"/>
        <w:rPr>
          <w:rFonts w:cs="Arial"/>
          <w:sz w:val="28"/>
          <w:szCs w:val="28"/>
        </w:rPr>
      </w:pPr>
      <w:bookmarkStart w:id="73" w:name="_Toc177454659"/>
      <w:bookmarkStart w:id="74" w:name="_Toc175925661"/>
      <w:bookmarkStart w:id="75" w:name="_Toc178272632"/>
      <w:r w:rsidRPr="006F0BC2">
        <w:t>5.2</w:t>
      </w:r>
      <w:r w:rsidRPr="006F0BC2">
        <w:tab/>
        <w:t>Key issue #</w:t>
      </w:r>
      <w:r w:rsidR="0070185C" w:rsidRPr="006F0BC2">
        <w:t>2</w:t>
      </w:r>
      <w:r w:rsidRPr="006F0BC2">
        <w:t>: Security aspect of AUN3 device connecting to a new 5G-RG within the same W-AGF.</w:t>
      </w:r>
      <w:bookmarkEnd w:id="73"/>
      <w:bookmarkEnd w:id="75"/>
      <w:r w:rsidRPr="006F0BC2">
        <w:t xml:space="preserve"> </w:t>
      </w:r>
      <w:bookmarkEnd w:id="74"/>
    </w:p>
    <w:p w14:paraId="68A17834" w14:textId="6DAF67C6" w:rsidR="00E4507F" w:rsidRPr="006F0BC2" w:rsidRDefault="00E4507F" w:rsidP="00E4507F">
      <w:pPr>
        <w:pStyle w:val="Heading3"/>
      </w:pPr>
      <w:bookmarkStart w:id="76" w:name="_Toc177454660"/>
      <w:bookmarkStart w:id="77" w:name="_Toc175925662"/>
      <w:bookmarkStart w:id="78" w:name="_Toc178272633"/>
      <w:r w:rsidRPr="006F0BC2">
        <w:t>5.2.1</w:t>
      </w:r>
      <w:r w:rsidRPr="006F0BC2">
        <w:tab/>
        <w:t>Key issue details</w:t>
      </w:r>
      <w:bookmarkEnd w:id="76"/>
      <w:bookmarkEnd w:id="78"/>
      <w:r w:rsidRPr="006F0BC2">
        <w:t xml:space="preserve"> </w:t>
      </w:r>
      <w:bookmarkEnd w:id="77"/>
    </w:p>
    <w:p w14:paraId="158D5E86" w14:textId="2B02FAD5" w:rsidR="00E4507F" w:rsidRPr="006F0BC2" w:rsidRDefault="00E4507F" w:rsidP="008873B4">
      <w:r w:rsidRPr="008873B4">
        <w:t xml:space="preserve">When AUN3 device moves from 5G-RG1 </w:t>
      </w:r>
      <w:r w:rsidR="00F2253F" w:rsidRPr="008873B4">
        <w:t xml:space="preserve">to </w:t>
      </w:r>
      <w:r w:rsidRPr="008873B4">
        <w:t>5G-RG2, where both 5G-RG are nearby or overlapping, the AUN3 device connectivity can break while connecting to the new 5G-RG2. Additionally, AUN3 also goes through another full primary authentication procedure, even though both 5G-RGs connect to the same W-AGF.</w:t>
      </w:r>
    </w:p>
    <w:p w14:paraId="6B700947" w14:textId="1D90503E" w:rsidR="00E4507F" w:rsidRPr="006F0BC2" w:rsidRDefault="00E4507F" w:rsidP="008873B4">
      <w:r w:rsidRPr="008873B4">
        <w:t>A new full primary authentication may lead to additional signalling and may cause latency in the AUN3 device connection. If the full primary authentication</w:t>
      </w:r>
      <w:r w:rsidR="00CB0EA5">
        <w:t xml:space="preserve"> is skipped</w:t>
      </w:r>
      <w:r w:rsidRPr="008873B4">
        <w:t>, it provides connection time optimisation, but then the security aspect of the AUN3 device to target 5G-RG should be studied.</w:t>
      </w:r>
    </w:p>
    <w:p w14:paraId="4420D763" w14:textId="62E9A405" w:rsidR="00E4507F" w:rsidRPr="006F0BC2" w:rsidRDefault="00E4507F" w:rsidP="00E4507F">
      <w:pPr>
        <w:pStyle w:val="Heading3"/>
      </w:pPr>
      <w:bookmarkStart w:id="79" w:name="_Toc175925663"/>
      <w:bookmarkStart w:id="80" w:name="_Toc177454661"/>
      <w:bookmarkStart w:id="81" w:name="_Toc178272634"/>
      <w:r w:rsidRPr="006F0BC2">
        <w:t>5.2.2</w:t>
      </w:r>
      <w:r w:rsidRPr="006F0BC2">
        <w:tab/>
        <w:t>Threats</w:t>
      </w:r>
      <w:bookmarkEnd w:id="79"/>
      <w:bookmarkEnd w:id="80"/>
      <w:bookmarkEnd w:id="81"/>
    </w:p>
    <w:p w14:paraId="3AF3CEB3" w14:textId="77777777" w:rsidR="00E4507F" w:rsidRPr="006F0BC2" w:rsidRDefault="00E4507F" w:rsidP="00E4507F">
      <w:r w:rsidRPr="006F0BC2">
        <w:t xml:space="preserve">Not applicable. </w:t>
      </w:r>
    </w:p>
    <w:p w14:paraId="364D8BC9" w14:textId="0F57D201" w:rsidR="00E4507F" w:rsidRPr="006F0BC2" w:rsidRDefault="00E4507F" w:rsidP="00E4507F">
      <w:pPr>
        <w:pStyle w:val="Heading3"/>
      </w:pPr>
      <w:bookmarkStart w:id="82" w:name="_Toc177454662"/>
      <w:bookmarkStart w:id="83" w:name="_Toc175925664"/>
      <w:bookmarkStart w:id="84" w:name="_Toc178272635"/>
      <w:r w:rsidRPr="006F0BC2">
        <w:t>5.2.3</w:t>
      </w:r>
      <w:r w:rsidRPr="006F0BC2">
        <w:tab/>
        <w:t>Potential security requirements</w:t>
      </w:r>
      <w:bookmarkEnd w:id="82"/>
      <w:bookmarkEnd w:id="84"/>
      <w:r w:rsidRPr="006F0BC2">
        <w:t xml:space="preserve"> </w:t>
      </w:r>
      <w:bookmarkEnd w:id="83"/>
    </w:p>
    <w:p w14:paraId="57F860EE" w14:textId="77777777" w:rsidR="00E4507F" w:rsidRPr="006F0BC2" w:rsidRDefault="00E4507F" w:rsidP="008873B4">
      <w:r w:rsidRPr="008873B4">
        <w:t>The 5GS should support a mechanism to establish secure connection for the AUN3 device switching from one 5G-RG to another 5G-RG within the same W-AGF without performing full primary authentication.</w:t>
      </w:r>
    </w:p>
    <w:p w14:paraId="6EAB6C2A" w14:textId="77777777" w:rsidR="00E4507F" w:rsidRPr="006F0BC2" w:rsidRDefault="00E4507F" w:rsidP="008873B4">
      <w:r w:rsidRPr="008873B4">
        <w:t xml:space="preserve">While switching from one 5G-RG to another 5G-RG within the same W-AGF, the interface between AUN3 device and the new 5G-RG </w:t>
      </w:r>
      <w:r w:rsidRPr="00CB0EA5">
        <w:t>shall</w:t>
      </w:r>
      <w:r w:rsidRPr="008873B4">
        <w:t xml:space="preserve"> be confidentiality, integrity, and replay protected.</w:t>
      </w:r>
    </w:p>
    <w:p w14:paraId="2AF4A6B9" w14:textId="0A92ECA7" w:rsidR="005028E9" w:rsidRPr="006F0BC2" w:rsidRDefault="005028E9" w:rsidP="005028E9">
      <w:pPr>
        <w:pStyle w:val="Heading2"/>
        <w:rPr>
          <w:rFonts w:cs="Arial"/>
          <w:sz w:val="28"/>
          <w:szCs w:val="28"/>
        </w:rPr>
      </w:pPr>
      <w:bookmarkStart w:id="85" w:name="_Toc177454663"/>
      <w:bookmarkStart w:id="86" w:name="_Toc175925665"/>
      <w:bookmarkStart w:id="87" w:name="_Toc178272636"/>
      <w:r w:rsidRPr="006F0BC2">
        <w:t>5.3</w:t>
      </w:r>
      <w:r w:rsidRPr="006F0BC2">
        <w:tab/>
        <w:t>Key issue #</w:t>
      </w:r>
      <w:r w:rsidR="0070185C" w:rsidRPr="006F0BC2">
        <w:t>3</w:t>
      </w:r>
      <w:r w:rsidRPr="006F0BC2">
        <w:t>: Security aspect of N5CW device connecting to a new TWAP within the same TWIF.</w:t>
      </w:r>
      <w:bookmarkEnd w:id="85"/>
      <w:bookmarkEnd w:id="87"/>
      <w:r w:rsidRPr="006F0BC2">
        <w:t xml:space="preserve"> </w:t>
      </w:r>
      <w:bookmarkEnd w:id="86"/>
    </w:p>
    <w:p w14:paraId="06ACC22E" w14:textId="14ADE765" w:rsidR="005028E9" w:rsidRPr="006F0BC2" w:rsidRDefault="005028E9" w:rsidP="005028E9">
      <w:pPr>
        <w:pStyle w:val="Heading3"/>
      </w:pPr>
      <w:bookmarkStart w:id="88" w:name="_Toc177454664"/>
      <w:bookmarkStart w:id="89" w:name="_Toc175925666"/>
      <w:bookmarkStart w:id="90" w:name="_Toc178272637"/>
      <w:r w:rsidRPr="006F0BC2">
        <w:t>5.3.1</w:t>
      </w:r>
      <w:r w:rsidRPr="006F0BC2">
        <w:tab/>
        <w:t>Key issue details</w:t>
      </w:r>
      <w:bookmarkEnd w:id="88"/>
      <w:bookmarkEnd w:id="90"/>
      <w:r w:rsidRPr="006F0BC2">
        <w:t xml:space="preserve"> </w:t>
      </w:r>
      <w:bookmarkEnd w:id="89"/>
    </w:p>
    <w:p w14:paraId="2CA21051" w14:textId="77777777" w:rsidR="005028E9" w:rsidRPr="006F0BC2" w:rsidRDefault="005028E9" w:rsidP="008873B4">
      <w:r w:rsidRPr="008873B4">
        <w:t>When the N5CW device moves from TWAP1 to TWAP2, where both TWAPs are nearby or overlapping, the N5CW device connectivity can break while connecting to the new TWAP. Additionally, the N5CW device also goes through another full primary authentication procedure, even though both TWAPs connect to the same TWIF.</w:t>
      </w:r>
    </w:p>
    <w:p w14:paraId="6058B057" w14:textId="2916D0EA" w:rsidR="005028E9" w:rsidRPr="006F0BC2" w:rsidRDefault="005028E9" w:rsidP="008873B4">
      <w:r w:rsidRPr="008873B4">
        <w:t>A new full primary authentication may lead to additional signalling and may cause latency in the N5CW device connection. If the full primary authentication</w:t>
      </w:r>
      <w:r w:rsidR="00CB0EA5">
        <w:t xml:space="preserve"> is skipped</w:t>
      </w:r>
      <w:r w:rsidRPr="008873B4">
        <w:t>, it provides connection time optimisation, but then the security aspect of the N5CW device to target TWAP should be studied.</w:t>
      </w:r>
    </w:p>
    <w:p w14:paraId="4571ED4B" w14:textId="03D9A0E9" w:rsidR="005028E9" w:rsidRPr="006F0BC2" w:rsidRDefault="005028E9" w:rsidP="005028E9">
      <w:pPr>
        <w:pStyle w:val="Heading3"/>
      </w:pPr>
      <w:bookmarkStart w:id="91" w:name="_Toc175925667"/>
      <w:bookmarkStart w:id="92" w:name="_Toc177454665"/>
      <w:bookmarkStart w:id="93" w:name="_Toc178272638"/>
      <w:r w:rsidRPr="006F0BC2">
        <w:t>5.3.2</w:t>
      </w:r>
      <w:r w:rsidRPr="006F0BC2">
        <w:tab/>
        <w:t>Threats</w:t>
      </w:r>
      <w:bookmarkEnd w:id="91"/>
      <w:bookmarkEnd w:id="92"/>
      <w:bookmarkEnd w:id="93"/>
    </w:p>
    <w:p w14:paraId="3EA94178" w14:textId="77777777" w:rsidR="005028E9" w:rsidRPr="006F0BC2" w:rsidRDefault="005028E9" w:rsidP="005028E9">
      <w:r w:rsidRPr="006F0BC2">
        <w:t xml:space="preserve">Not applicable. </w:t>
      </w:r>
    </w:p>
    <w:p w14:paraId="7E416FA8" w14:textId="3275697D" w:rsidR="005028E9" w:rsidRPr="006F0BC2" w:rsidRDefault="005028E9" w:rsidP="005028E9">
      <w:pPr>
        <w:pStyle w:val="Heading3"/>
      </w:pPr>
      <w:bookmarkStart w:id="94" w:name="_Toc177454666"/>
      <w:bookmarkStart w:id="95" w:name="_Toc175925668"/>
      <w:bookmarkStart w:id="96" w:name="_Toc178272639"/>
      <w:r w:rsidRPr="006F0BC2">
        <w:lastRenderedPageBreak/>
        <w:t>5.3.3</w:t>
      </w:r>
      <w:r w:rsidRPr="006F0BC2">
        <w:tab/>
        <w:t>Potential security requirements</w:t>
      </w:r>
      <w:bookmarkEnd w:id="94"/>
      <w:bookmarkEnd w:id="96"/>
      <w:r w:rsidRPr="006F0BC2">
        <w:t xml:space="preserve"> </w:t>
      </w:r>
      <w:bookmarkEnd w:id="95"/>
    </w:p>
    <w:p w14:paraId="2F6582C8" w14:textId="77777777" w:rsidR="005028E9" w:rsidRPr="006F0BC2" w:rsidRDefault="005028E9" w:rsidP="008873B4">
      <w:r w:rsidRPr="008873B4">
        <w:t>The 5GS should support a mechanism to establish secure connection for the N5CW device switching from one TWAP to another TWAP within the same TWIF without performing full primary authentication.</w:t>
      </w:r>
    </w:p>
    <w:p w14:paraId="64570B25" w14:textId="77777777" w:rsidR="005028E9" w:rsidRPr="006F0BC2" w:rsidRDefault="005028E9" w:rsidP="008873B4">
      <w:r w:rsidRPr="008873B4">
        <w:t xml:space="preserve">While switching from one TWAP to another TWAP within the same TWIF, the interface between the N5CW device and the new TWAP </w:t>
      </w:r>
      <w:r w:rsidRPr="007B5944">
        <w:t>shall</w:t>
      </w:r>
      <w:r w:rsidRPr="008873B4">
        <w:t xml:space="preserve"> be confidentiality, integrity, and replay protected.</w:t>
      </w:r>
    </w:p>
    <w:p w14:paraId="1553C7A5" w14:textId="75D1F8EE" w:rsidR="00880C6A" w:rsidRPr="006F0BC2" w:rsidRDefault="00880C6A" w:rsidP="00880C6A">
      <w:pPr>
        <w:pStyle w:val="Heading2"/>
        <w:rPr>
          <w:rFonts w:cs="Arial"/>
          <w:sz w:val="28"/>
          <w:szCs w:val="28"/>
        </w:rPr>
      </w:pPr>
      <w:bookmarkStart w:id="97" w:name="_Toc177454667"/>
      <w:bookmarkStart w:id="98" w:name="_Toc175925669"/>
      <w:bookmarkStart w:id="99" w:name="_Toc178272640"/>
      <w:r w:rsidRPr="006F0BC2">
        <w:t>5.4</w:t>
      </w:r>
      <w:r w:rsidRPr="006F0BC2">
        <w:tab/>
        <w:t>Key issue #</w:t>
      </w:r>
      <w:r w:rsidR="0070185C" w:rsidRPr="006F0BC2">
        <w:t>4</w:t>
      </w:r>
      <w:r w:rsidRPr="006F0BC2">
        <w:t>: Security aspect of UE connecting to a new WLAN AP connected via the same NSWOF.</w:t>
      </w:r>
      <w:bookmarkEnd w:id="97"/>
      <w:bookmarkEnd w:id="99"/>
      <w:r w:rsidRPr="006F0BC2">
        <w:t xml:space="preserve"> </w:t>
      </w:r>
      <w:bookmarkEnd w:id="98"/>
    </w:p>
    <w:p w14:paraId="4A1EB7D1" w14:textId="64E35934" w:rsidR="00880C6A" w:rsidRPr="006F0BC2" w:rsidRDefault="00880C6A" w:rsidP="00880C6A">
      <w:pPr>
        <w:pStyle w:val="Heading3"/>
      </w:pPr>
      <w:bookmarkStart w:id="100" w:name="_Toc177454668"/>
      <w:bookmarkStart w:id="101" w:name="_Toc175925670"/>
      <w:bookmarkStart w:id="102" w:name="_Toc178272641"/>
      <w:r w:rsidRPr="006F0BC2">
        <w:t>5.4.1</w:t>
      </w:r>
      <w:r w:rsidRPr="006F0BC2">
        <w:tab/>
        <w:t>Key issue details</w:t>
      </w:r>
      <w:bookmarkEnd w:id="100"/>
      <w:bookmarkEnd w:id="102"/>
      <w:r w:rsidRPr="006F0BC2">
        <w:t xml:space="preserve"> </w:t>
      </w:r>
      <w:bookmarkEnd w:id="101"/>
    </w:p>
    <w:p w14:paraId="177EB395" w14:textId="01DA3CFE" w:rsidR="00880C6A" w:rsidRPr="006F0BC2" w:rsidRDefault="00880C6A" w:rsidP="008873B4">
      <w:r w:rsidRPr="008873B4">
        <w:t xml:space="preserve">When UE moves from WLAN AP1 to WLAN AP2, where both WLAN APs are nearby or overlapping, the UE connectivity can break while connecting to the new WLAN AP. Additionally, UE also goes through another full authentication procedure at the NSWOF as defined in </w:t>
      </w:r>
      <w:r w:rsidR="007E55F2" w:rsidRPr="008873B4">
        <w:t xml:space="preserve">Annex </w:t>
      </w:r>
      <w:r w:rsidRPr="008873B4">
        <w:t xml:space="preserve">S of </w:t>
      </w:r>
      <w:r w:rsidR="00212605" w:rsidRPr="008873B4">
        <w:t>TS</w:t>
      </w:r>
      <w:r w:rsidR="00212605">
        <w:t> </w:t>
      </w:r>
      <w:r w:rsidR="00212605" w:rsidRPr="008873B4">
        <w:t>33.501</w:t>
      </w:r>
      <w:r w:rsidR="00212605">
        <w:t> </w:t>
      </w:r>
      <w:r w:rsidR="00212605" w:rsidRPr="008873B4">
        <w:t>[</w:t>
      </w:r>
      <w:r w:rsidR="003D41DE" w:rsidRPr="008873B4">
        <w:t>3</w:t>
      </w:r>
      <w:r w:rsidRPr="008873B4">
        <w:t>], even though both WLAN APs connect to the same NSWOF.</w:t>
      </w:r>
    </w:p>
    <w:p w14:paraId="72BC08C2" w14:textId="5D83A549" w:rsidR="00880C6A" w:rsidRPr="006F0BC2" w:rsidRDefault="00880C6A" w:rsidP="008873B4">
      <w:r w:rsidRPr="008873B4">
        <w:t>A new full authentication may lead to additional signalling and may cause latency in the UE connection. This is inefficient and disrupts the user experience. If the full authentication</w:t>
      </w:r>
      <w:r w:rsidR="007B5944">
        <w:t xml:space="preserve"> is skipped</w:t>
      </w:r>
      <w:r w:rsidRPr="008873B4">
        <w:t>, it provides connection time optimisation, but then the security aspect of the UE to target WLAN should be studied.</w:t>
      </w:r>
    </w:p>
    <w:p w14:paraId="32A8EC12" w14:textId="69CCF0B0" w:rsidR="00880C6A" w:rsidRPr="006F0BC2" w:rsidRDefault="00880C6A" w:rsidP="00880C6A">
      <w:pPr>
        <w:pStyle w:val="Heading3"/>
      </w:pPr>
      <w:bookmarkStart w:id="103" w:name="_Toc175925671"/>
      <w:bookmarkStart w:id="104" w:name="_Toc177454669"/>
      <w:bookmarkStart w:id="105" w:name="_Toc178272642"/>
      <w:r w:rsidRPr="006F0BC2">
        <w:t>5.4.2</w:t>
      </w:r>
      <w:r w:rsidRPr="006F0BC2">
        <w:tab/>
        <w:t>Threats</w:t>
      </w:r>
      <w:bookmarkEnd w:id="103"/>
      <w:bookmarkEnd w:id="104"/>
      <w:bookmarkEnd w:id="105"/>
    </w:p>
    <w:p w14:paraId="1575301B" w14:textId="77777777" w:rsidR="00880C6A" w:rsidRPr="006F0BC2" w:rsidRDefault="00880C6A" w:rsidP="00880C6A">
      <w:r w:rsidRPr="006F0BC2">
        <w:t xml:space="preserve">Not applicable. </w:t>
      </w:r>
    </w:p>
    <w:p w14:paraId="4BC32CD0" w14:textId="135E134F" w:rsidR="00880C6A" w:rsidRPr="006F0BC2" w:rsidRDefault="00880C6A" w:rsidP="00880C6A">
      <w:pPr>
        <w:pStyle w:val="Heading3"/>
      </w:pPr>
      <w:bookmarkStart w:id="106" w:name="_Toc177454670"/>
      <w:bookmarkStart w:id="107" w:name="_Toc175925672"/>
      <w:bookmarkStart w:id="108" w:name="_Toc178272643"/>
      <w:r w:rsidRPr="006F0BC2">
        <w:t>5.4.3</w:t>
      </w:r>
      <w:r w:rsidRPr="006F0BC2">
        <w:tab/>
        <w:t>Potential security requirements</w:t>
      </w:r>
      <w:bookmarkEnd w:id="106"/>
      <w:bookmarkEnd w:id="108"/>
      <w:r w:rsidRPr="006F0BC2">
        <w:t xml:space="preserve"> </w:t>
      </w:r>
      <w:bookmarkEnd w:id="107"/>
    </w:p>
    <w:p w14:paraId="126F3F57" w14:textId="7DE59485" w:rsidR="00E4507F" w:rsidRPr="006F0BC2" w:rsidRDefault="00880C6A" w:rsidP="009C31CC">
      <w:r w:rsidRPr="006F0BC2">
        <w:t xml:space="preserve">The 5GS should support a mechanism to authenticate the UE switching from one WLAN AP to another WLAN AP connected to the same NSWOF without performing full authentication. </w:t>
      </w:r>
    </w:p>
    <w:p w14:paraId="0F28E014" w14:textId="72C5FFC2" w:rsidR="0086717D" w:rsidRPr="006F0BC2" w:rsidRDefault="00CF1880" w:rsidP="0086717D">
      <w:pPr>
        <w:pStyle w:val="Heading1"/>
      </w:pPr>
      <w:bookmarkStart w:id="109" w:name="_Toc175925673"/>
      <w:bookmarkStart w:id="110" w:name="_Toc177454671"/>
      <w:bookmarkStart w:id="111" w:name="_Toc178272644"/>
      <w:r w:rsidRPr="006F0BC2">
        <w:lastRenderedPageBreak/>
        <w:t>6</w:t>
      </w:r>
      <w:r w:rsidR="0086717D" w:rsidRPr="006F0BC2">
        <w:tab/>
        <w:t>Solutions</w:t>
      </w:r>
      <w:bookmarkEnd w:id="109"/>
      <w:bookmarkEnd w:id="110"/>
      <w:bookmarkEnd w:id="111"/>
    </w:p>
    <w:p w14:paraId="4388C431" w14:textId="77777777" w:rsidR="00B20374" w:rsidRPr="006F0BC2" w:rsidRDefault="00B20374" w:rsidP="00B20374">
      <w:pPr>
        <w:pStyle w:val="Heading2"/>
      </w:pPr>
      <w:bookmarkStart w:id="112" w:name="_Toc175925674"/>
      <w:bookmarkStart w:id="113" w:name="_Toc177454672"/>
      <w:bookmarkStart w:id="114" w:name="_Toc178272645"/>
      <w:r w:rsidRPr="006F0BC2">
        <w:t>6.0</w:t>
      </w:r>
      <w:r w:rsidRPr="006F0BC2">
        <w:tab/>
        <w:t>Mapping of solutions to key issues</w:t>
      </w:r>
      <w:bookmarkEnd w:id="112"/>
      <w:bookmarkEnd w:id="113"/>
      <w:bookmarkEnd w:id="114"/>
    </w:p>
    <w:p w14:paraId="70DB5B39" w14:textId="3D908DAD" w:rsidR="00B20374" w:rsidRPr="006F0BC2" w:rsidRDefault="00B20374" w:rsidP="00B20374">
      <w:pPr>
        <w:pStyle w:val="TH"/>
      </w:pPr>
      <w:r w:rsidRPr="006F0BC2">
        <w:t>Table 6.</w:t>
      </w:r>
      <w:r w:rsidR="001330A7" w:rsidRPr="006F0BC2">
        <w:t>0</w:t>
      </w:r>
      <w:r w:rsidRPr="006F0BC2">
        <w:t>-1: Mapping of solutions to key issues</w:t>
      </w:r>
    </w:p>
    <w:tbl>
      <w:tblPr>
        <w:tblW w:w="9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975"/>
        <w:gridCol w:w="597"/>
        <w:gridCol w:w="597"/>
        <w:gridCol w:w="597"/>
        <w:gridCol w:w="597"/>
      </w:tblGrid>
      <w:tr w:rsidR="005D4449" w:rsidRPr="006F0BC2" w14:paraId="645B7A0A" w14:textId="4B920E90" w:rsidTr="009F3D5B">
        <w:trPr>
          <w:jc w:val="center"/>
        </w:trPr>
        <w:tc>
          <w:tcPr>
            <w:tcW w:w="6975" w:type="dxa"/>
            <w:tcBorders>
              <w:top w:val="single" w:sz="4" w:space="0" w:color="auto"/>
              <w:left w:val="single" w:sz="4" w:space="0" w:color="auto"/>
              <w:bottom w:val="single" w:sz="4" w:space="0" w:color="auto"/>
              <w:right w:val="single" w:sz="4" w:space="0" w:color="auto"/>
            </w:tcBorders>
            <w:hideMark/>
          </w:tcPr>
          <w:p w14:paraId="2A47883A" w14:textId="77777777" w:rsidR="005D4449" w:rsidRPr="006F0BC2" w:rsidRDefault="005D4449" w:rsidP="005C2A07">
            <w:pPr>
              <w:pStyle w:val="TAH"/>
            </w:pPr>
            <w:r w:rsidRPr="006F0BC2">
              <w:t>Solutions</w:t>
            </w:r>
          </w:p>
        </w:tc>
        <w:tc>
          <w:tcPr>
            <w:tcW w:w="597" w:type="dxa"/>
            <w:tcBorders>
              <w:top w:val="single" w:sz="4" w:space="0" w:color="auto"/>
              <w:left w:val="single" w:sz="4" w:space="0" w:color="auto"/>
              <w:bottom w:val="single" w:sz="4" w:space="0" w:color="auto"/>
              <w:right w:val="single" w:sz="4" w:space="0" w:color="auto"/>
            </w:tcBorders>
            <w:hideMark/>
          </w:tcPr>
          <w:p w14:paraId="1541EFEA" w14:textId="77777777" w:rsidR="005D4449" w:rsidRPr="006F0BC2" w:rsidRDefault="005D4449" w:rsidP="005C2A07">
            <w:pPr>
              <w:pStyle w:val="TAH"/>
              <w:rPr>
                <w:bCs/>
              </w:rPr>
            </w:pPr>
            <w:r w:rsidRPr="006F0BC2">
              <w:rPr>
                <w:bCs/>
              </w:rPr>
              <w:t>KI#1</w:t>
            </w:r>
          </w:p>
        </w:tc>
        <w:tc>
          <w:tcPr>
            <w:tcW w:w="597" w:type="dxa"/>
            <w:tcBorders>
              <w:top w:val="single" w:sz="4" w:space="0" w:color="auto"/>
              <w:left w:val="single" w:sz="4" w:space="0" w:color="auto"/>
              <w:bottom w:val="single" w:sz="4" w:space="0" w:color="auto"/>
              <w:right w:val="single" w:sz="4" w:space="0" w:color="auto"/>
            </w:tcBorders>
            <w:hideMark/>
          </w:tcPr>
          <w:p w14:paraId="1D9DAB7E" w14:textId="77777777" w:rsidR="005D4449" w:rsidRPr="006F0BC2" w:rsidRDefault="005D4449" w:rsidP="005C2A07">
            <w:pPr>
              <w:pStyle w:val="TAH"/>
              <w:rPr>
                <w:bCs/>
              </w:rPr>
            </w:pPr>
            <w:r w:rsidRPr="006F0BC2">
              <w:rPr>
                <w:bCs/>
              </w:rPr>
              <w:t>KI#2</w:t>
            </w:r>
          </w:p>
        </w:tc>
        <w:tc>
          <w:tcPr>
            <w:tcW w:w="597" w:type="dxa"/>
            <w:tcBorders>
              <w:top w:val="single" w:sz="4" w:space="0" w:color="auto"/>
              <w:left w:val="single" w:sz="4" w:space="0" w:color="auto"/>
              <w:bottom w:val="single" w:sz="4" w:space="0" w:color="auto"/>
              <w:right w:val="single" w:sz="4" w:space="0" w:color="auto"/>
            </w:tcBorders>
            <w:hideMark/>
          </w:tcPr>
          <w:p w14:paraId="44C8BF30" w14:textId="77777777" w:rsidR="005D4449" w:rsidRPr="006F0BC2" w:rsidRDefault="005D4449" w:rsidP="005C2A07">
            <w:pPr>
              <w:pStyle w:val="TAH"/>
              <w:rPr>
                <w:bCs/>
              </w:rPr>
            </w:pPr>
            <w:r w:rsidRPr="006F0BC2">
              <w:rPr>
                <w:bCs/>
              </w:rPr>
              <w:t>KI#3</w:t>
            </w:r>
          </w:p>
        </w:tc>
        <w:tc>
          <w:tcPr>
            <w:tcW w:w="597" w:type="dxa"/>
            <w:tcBorders>
              <w:top w:val="single" w:sz="4" w:space="0" w:color="auto"/>
              <w:left w:val="single" w:sz="4" w:space="0" w:color="auto"/>
              <w:bottom w:val="single" w:sz="4" w:space="0" w:color="auto"/>
              <w:right w:val="single" w:sz="4" w:space="0" w:color="auto"/>
            </w:tcBorders>
          </w:tcPr>
          <w:p w14:paraId="3D458E91" w14:textId="6B6003AE" w:rsidR="005D4449" w:rsidRPr="006F0BC2" w:rsidRDefault="00FC0A0E" w:rsidP="005C2A07">
            <w:pPr>
              <w:pStyle w:val="TAH"/>
              <w:rPr>
                <w:bCs/>
              </w:rPr>
            </w:pPr>
            <w:r w:rsidRPr="006F0BC2">
              <w:rPr>
                <w:bCs/>
              </w:rPr>
              <w:t>KI#4</w:t>
            </w:r>
          </w:p>
        </w:tc>
      </w:tr>
      <w:tr w:rsidR="00FC0A0E" w:rsidRPr="006F0BC2" w14:paraId="4CF918FE" w14:textId="625BD48B"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2465B72A" w14:textId="6555A65F" w:rsidR="00FC0A0E" w:rsidRPr="006F0BC2" w:rsidRDefault="00FC0A0E" w:rsidP="00FC0A0E">
            <w:pPr>
              <w:pStyle w:val="TAL"/>
              <w:rPr>
                <w:b/>
              </w:rPr>
            </w:pPr>
            <w:r w:rsidRPr="006F0BC2">
              <w:rPr>
                <w:bCs/>
              </w:rPr>
              <w:t>Solution</w:t>
            </w:r>
            <w:r w:rsidR="009F3D5B">
              <w:rPr>
                <w:bCs/>
              </w:rPr>
              <w:t xml:space="preserve"> </w:t>
            </w:r>
            <w:r w:rsidRPr="006F0BC2">
              <w:rPr>
                <w:bCs/>
              </w:rPr>
              <w:t>#1:</w:t>
            </w:r>
            <w:r w:rsidR="009F3D5B">
              <w:rPr>
                <w:bCs/>
              </w:rPr>
              <w:t xml:space="preserve"> </w:t>
            </w:r>
            <w:r w:rsidRPr="006F0BC2">
              <w:rPr>
                <w:bCs/>
              </w:rPr>
              <w:t>TNAP</w:t>
            </w:r>
            <w:r w:rsidR="009F3D5B">
              <w:rPr>
                <w:bCs/>
              </w:rPr>
              <w:t xml:space="preserve"> </w:t>
            </w:r>
            <w:r w:rsidRPr="006F0BC2">
              <w:rPr>
                <w:bCs/>
              </w:rPr>
              <w:t>mobility</w:t>
            </w:r>
            <w:r w:rsidR="009F3D5B">
              <w:rPr>
                <w:bCs/>
              </w:rPr>
              <w:t xml:space="preserve"> </w:t>
            </w:r>
            <w:r w:rsidRPr="006F0BC2">
              <w:rPr>
                <w:bCs/>
              </w:rPr>
              <w:t>solution</w:t>
            </w:r>
            <w:r w:rsidR="009F3D5B">
              <w:rPr>
                <w:bCs/>
              </w:rPr>
              <w:t xml:space="preserve"> </w:t>
            </w:r>
            <w:r w:rsidRPr="006F0BC2">
              <w:rPr>
                <w:bCs/>
              </w:rPr>
              <w:t>with</w:t>
            </w:r>
            <w:r w:rsidR="009F3D5B">
              <w:rPr>
                <w:bCs/>
              </w:rPr>
              <w:t xml:space="preserve"> </w:t>
            </w:r>
            <w:r w:rsidRPr="006F0BC2">
              <w:rPr>
                <w:bCs/>
              </w:rPr>
              <w:t>rand</w:t>
            </w:r>
          </w:p>
        </w:tc>
        <w:tc>
          <w:tcPr>
            <w:tcW w:w="597" w:type="dxa"/>
            <w:tcBorders>
              <w:top w:val="single" w:sz="4" w:space="0" w:color="auto"/>
              <w:left w:val="single" w:sz="4" w:space="0" w:color="auto"/>
              <w:bottom w:val="single" w:sz="4" w:space="0" w:color="auto"/>
              <w:right w:val="single" w:sz="4" w:space="0" w:color="auto"/>
            </w:tcBorders>
          </w:tcPr>
          <w:p w14:paraId="6D307E74" w14:textId="3392F026" w:rsidR="00FC0A0E" w:rsidRPr="006F0BC2" w:rsidRDefault="00FC0A0E" w:rsidP="00FC0A0E">
            <w:pPr>
              <w:pStyle w:val="TAC"/>
              <w:rPr>
                <w:lang w:eastAsia="zh-CN"/>
              </w:rPr>
            </w:pPr>
            <w:r w:rsidRPr="006F0BC2">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78700AD1" w14:textId="77777777" w:rsidR="00FC0A0E" w:rsidRPr="006F0BC2"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7D5BFCAB" w14:textId="77777777" w:rsidR="00FC0A0E" w:rsidRPr="006F0BC2"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77F5D3D4" w14:textId="77777777" w:rsidR="00FC0A0E" w:rsidRPr="006F0BC2" w:rsidRDefault="00FC0A0E" w:rsidP="00FC0A0E">
            <w:pPr>
              <w:pStyle w:val="TAC"/>
            </w:pPr>
          </w:p>
        </w:tc>
      </w:tr>
      <w:tr w:rsidR="00FC0A0E" w:rsidRPr="006F0BC2" w14:paraId="5F925B5A" w14:textId="1D413CCC"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0B409F45" w14:textId="3111C7A1" w:rsidR="00FC0A0E" w:rsidRPr="006F0BC2" w:rsidRDefault="00FC0A0E" w:rsidP="00FC0A0E">
            <w:pPr>
              <w:pStyle w:val="TAL"/>
              <w:rPr>
                <w:b/>
              </w:rPr>
            </w:pPr>
            <w:r w:rsidRPr="006F0BC2">
              <w:rPr>
                <w:bCs/>
              </w:rPr>
              <w:t>Solution</w:t>
            </w:r>
            <w:r w:rsidR="009F3D5B">
              <w:rPr>
                <w:bCs/>
              </w:rPr>
              <w:t xml:space="preserve"> </w:t>
            </w:r>
            <w:r w:rsidRPr="006F0BC2">
              <w:rPr>
                <w:bCs/>
              </w:rPr>
              <w:t>#2:</w:t>
            </w:r>
            <w:r w:rsidR="009F3D5B">
              <w:rPr>
                <w:bCs/>
              </w:rPr>
              <w:t xml:space="preserve"> </w:t>
            </w:r>
            <w:r w:rsidRPr="006F0BC2">
              <w:rPr>
                <w:bCs/>
              </w:rPr>
              <w:t>TNAP</w:t>
            </w:r>
            <w:r w:rsidR="009F3D5B">
              <w:rPr>
                <w:bCs/>
              </w:rPr>
              <w:t xml:space="preserve"> </w:t>
            </w:r>
            <w:r w:rsidRPr="006F0BC2">
              <w:rPr>
                <w:bCs/>
              </w:rPr>
              <w:t>mobility</w:t>
            </w:r>
            <w:r w:rsidR="009F3D5B">
              <w:rPr>
                <w:bCs/>
              </w:rPr>
              <w:t xml:space="preserve"> </w:t>
            </w:r>
            <w:r w:rsidRPr="006F0BC2">
              <w:rPr>
                <w:bCs/>
              </w:rPr>
              <w:t>solution</w:t>
            </w:r>
            <w:r w:rsidR="009F3D5B">
              <w:rPr>
                <w:bCs/>
              </w:rPr>
              <w:t xml:space="preserve"> </w:t>
            </w:r>
            <w:r w:rsidRPr="006F0BC2">
              <w:rPr>
                <w:bCs/>
              </w:rPr>
              <w:t>with</w:t>
            </w:r>
            <w:r w:rsidR="009F3D5B">
              <w:rPr>
                <w:bCs/>
              </w:rPr>
              <w:t xml:space="preserve"> </w:t>
            </w:r>
            <w:r w:rsidRPr="006F0BC2">
              <w:rPr>
                <w:bCs/>
              </w:rPr>
              <w:t>count</w:t>
            </w:r>
          </w:p>
        </w:tc>
        <w:tc>
          <w:tcPr>
            <w:tcW w:w="597" w:type="dxa"/>
            <w:tcBorders>
              <w:top w:val="single" w:sz="4" w:space="0" w:color="auto"/>
              <w:left w:val="single" w:sz="4" w:space="0" w:color="auto"/>
              <w:bottom w:val="single" w:sz="4" w:space="0" w:color="auto"/>
              <w:right w:val="single" w:sz="4" w:space="0" w:color="auto"/>
            </w:tcBorders>
          </w:tcPr>
          <w:p w14:paraId="492AC91F" w14:textId="39BC6A01" w:rsidR="00FC0A0E" w:rsidRPr="006F0BC2" w:rsidRDefault="00FC0A0E" w:rsidP="00FC0A0E">
            <w:pPr>
              <w:pStyle w:val="TAC"/>
              <w:rPr>
                <w:lang w:eastAsia="zh-CN"/>
              </w:rPr>
            </w:pPr>
            <w:r w:rsidRPr="006F0BC2">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097286CD" w14:textId="77777777" w:rsidR="00FC0A0E" w:rsidRPr="006F0BC2"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09AA2677" w14:textId="77777777" w:rsidR="00FC0A0E" w:rsidRPr="006F0BC2"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6AC61FAB" w14:textId="77777777" w:rsidR="00FC0A0E" w:rsidRPr="006F0BC2" w:rsidRDefault="00FC0A0E" w:rsidP="00FC0A0E">
            <w:pPr>
              <w:pStyle w:val="TAC"/>
            </w:pPr>
          </w:p>
        </w:tc>
      </w:tr>
      <w:tr w:rsidR="00FC0A0E" w:rsidRPr="006F0BC2" w14:paraId="3C4D5AC5" w14:textId="1C7B6965"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0CC76769" w14:textId="1D9B955D" w:rsidR="00FC0A0E" w:rsidRPr="006F0BC2" w:rsidRDefault="00FC0A0E" w:rsidP="00FC0A0E">
            <w:pPr>
              <w:pStyle w:val="TAL"/>
              <w:rPr>
                <w:b/>
                <w:bCs/>
              </w:rPr>
            </w:pPr>
            <w:r w:rsidRPr="006F0BC2">
              <w:rPr>
                <w:bCs/>
              </w:rPr>
              <w:t>Solution</w:t>
            </w:r>
            <w:r w:rsidR="009F3D5B">
              <w:rPr>
                <w:bCs/>
              </w:rPr>
              <w:t xml:space="preserve"> </w:t>
            </w:r>
            <w:r w:rsidRPr="006F0BC2">
              <w:rPr>
                <w:bCs/>
              </w:rPr>
              <w:t>#3:</w:t>
            </w:r>
            <w:r w:rsidR="009F3D5B">
              <w:rPr>
                <w:bCs/>
              </w:rPr>
              <w:t xml:space="preserve"> </w:t>
            </w:r>
            <w:r w:rsidRPr="006F0BC2">
              <w:rPr>
                <w:bCs/>
              </w:rPr>
              <w:t>Using</w:t>
            </w:r>
            <w:r w:rsidR="009F3D5B">
              <w:rPr>
                <w:bCs/>
              </w:rPr>
              <w:t xml:space="preserve"> </w:t>
            </w:r>
            <w:r w:rsidRPr="006F0BC2">
              <w:rPr>
                <w:bCs/>
              </w:rPr>
              <w:t>Fast</w:t>
            </w:r>
            <w:r w:rsidR="009F3D5B">
              <w:rPr>
                <w:bCs/>
              </w:rPr>
              <w:t xml:space="preserve"> </w:t>
            </w:r>
            <w:r w:rsidRPr="006F0BC2">
              <w:rPr>
                <w:bCs/>
              </w:rPr>
              <w:t>BSS</w:t>
            </w:r>
            <w:r w:rsidR="009F3D5B">
              <w:rPr>
                <w:bCs/>
              </w:rPr>
              <w:t xml:space="preserve"> </w:t>
            </w:r>
            <w:r w:rsidRPr="006F0BC2">
              <w:rPr>
                <w:bCs/>
              </w:rPr>
              <w:t>Transition</w:t>
            </w:r>
            <w:r w:rsidR="009F3D5B">
              <w:rPr>
                <w:bCs/>
              </w:rPr>
              <w:t xml:space="preserve"> </w:t>
            </w:r>
            <w:r w:rsidRPr="006F0BC2">
              <w:rPr>
                <w:bCs/>
              </w:rPr>
              <w:t>for</w:t>
            </w:r>
            <w:r w:rsidR="009F3D5B">
              <w:rPr>
                <w:bCs/>
              </w:rPr>
              <w:t xml:space="preserve"> </w:t>
            </w:r>
            <w:r w:rsidRPr="006F0BC2">
              <w:rPr>
                <w:bCs/>
              </w:rPr>
              <w:t>TNAP</w:t>
            </w:r>
            <w:r w:rsidR="009F3D5B">
              <w:rPr>
                <w:bCs/>
              </w:rPr>
              <w:t xml:space="preserve"> </w:t>
            </w:r>
            <w:r w:rsidRPr="006F0BC2">
              <w:rPr>
                <w:bCs/>
              </w:rPr>
              <w:t>mobility</w:t>
            </w:r>
          </w:p>
        </w:tc>
        <w:tc>
          <w:tcPr>
            <w:tcW w:w="597" w:type="dxa"/>
            <w:tcBorders>
              <w:top w:val="single" w:sz="4" w:space="0" w:color="auto"/>
              <w:left w:val="single" w:sz="4" w:space="0" w:color="auto"/>
              <w:bottom w:val="single" w:sz="4" w:space="0" w:color="auto"/>
              <w:right w:val="single" w:sz="4" w:space="0" w:color="auto"/>
            </w:tcBorders>
          </w:tcPr>
          <w:p w14:paraId="58D6E735" w14:textId="60AE85B1" w:rsidR="00FC0A0E" w:rsidRPr="006F0BC2" w:rsidRDefault="00FC0A0E" w:rsidP="00FC0A0E">
            <w:pPr>
              <w:pStyle w:val="TAC"/>
            </w:pPr>
            <w:r w:rsidRPr="006F0BC2">
              <w:t>X</w:t>
            </w:r>
          </w:p>
        </w:tc>
        <w:tc>
          <w:tcPr>
            <w:tcW w:w="597" w:type="dxa"/>
            <w:tcBorders>
              <w:top w:val="single" w:sz="4" w:space="0" w:color="auto"/>
              <w:left w:val="single" w:sz="4" w:space="0" w:color="auto"/>
              <w:bottom w:val="single" w:sz="4" w:space="0" w:color="auto"/>
              <w:right w:val="single" w:sz="4" w:space="0" w:color="auto"/>
            </w:tcBorders>
          </w:tcPr>
          <w:p w14:paraId="4770C1B5" w14:textId="77777777" w:rsidR="00FC0A0E" w:rsidRPr="006F0BC2"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4BC41458" w14:textId="5BD4F673" w:rsidR="00FC0A0E" w:rsidRPr="006F0BC2"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45870176" w14:textId="77777777" w:rsidR="00FC0A0E" w:rsidRPr="006F0BC2" w:rsidRDefault="00FC0A0E" w:rsidP="00FC0A0E">
            <w:pPr>
              <w:pStyle w:val="TAC"/>
              <w:rPr>
                <w:lang w:eastAsia="zh-CN"/>
              </w:rPr>
            </w:pPr>
          </w:p>
        </w:tc>
      </w:tr>
      <w:tr w:rsidR="00FC0A0E" w:rsidRPr="006F0BC2" w14:paraId="316B0C63" w14:textId="43850C79"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7EA0197F" w14:textId="722C2781" w:rsidR="00FC0A0E" w:rsidRPr="006F0BC2" w:rsidRDefault="00FC0A0E" w:rsidP="00FC0A0E">
            <w:pPr>
              <w:pStyle w:val="TAL"/>
              <w:rPr>
                <w:b/>
                <w:bCs/>
              </w:rPr>
            </w:pPr>
            <w:r w:rsidRPr="006F0BC2">
              <w:rPr>
                <w:bCs/>
              </w:rPr>
              <w:t>Solution</w:t>
            </w:r>
            <w:r w:rsidR="009F3D5B">
              <w:rPr>
                <w:bCs/>
              </w:rPr>
              <w:t xml:space="preserve"> </w:t>
            </w:r>
            <w:r w:rsidRPr="006F0BC2">
              <w:rPr>
                <w:bCs/>
              </w:rPr>
              <w:t>#4:</w:t>
            </w:r>
            <w:r w:rsidR="009F3D5B">
              <w:rPr>
                <w:bCs/>
              </w:rPr>
              <w:t xml:space="preserve"> </w:t>
            </w:r>
            <w:r w:rsidRPr="006F0BC2">
              <w:rPr>
                <w:bCs/>
              </w:rPr>
              <w:t>Security</w:t>
            </w:r>
            <w:r w:rsidR="009F3D5B">
              <w:rPr>
                <w:bCs/>
              </w:rPr>
              <w:t xml:space="preserve"> </w:t>
            </w:r>
            <w:r w:rsidRPr="006F0BC2">
              <w:rPr>
                <w:bCs/>
              </w:rPr>
              <w:t>Establishment</w:t>
            </w:r>
            <w:r w:rsidR="009F3D5B">
              <w:rPr>
                <w:bCs/>
              </w:rPr>
              <w:t xml:space="preserve"> </w:t>
            </w:r>
            <w:r w:rsidRPr="006F0BC2">
              <w:rPr>
                <w:bCs/>
              </w:rPr>
              <w:t>for</w:t>
            </w:r>
            <w:r w:rsidR="009F3D5B">
              <w:rPr>
                <w:bCs/>
              </w:rPr>
              <w:t xml:space="preserve"> </w:t>
            </w:r>
            <w:r w:rsidRPr="006F0BC2">
              <w:rPr>
                <w:bCs/>
              </w:rPr>
              <w:t>TNAP</w:t>
            </w:r>
            <w:r w:rsidR="009F3D5B">
              <w:rPr>
                <w:bCs/>
              </w:rPr>
              <w:t xml:space="preserve"> </w:t>
            </w:r>
            <w:r w:rsidRPr="006F0BC2">
              <w:rPr>
                <w:bCs/>
              </w:rPr>
              <w:t>Mobility</w:t>
            </w:r>
          </w:p>
        </w:tc>
        <w:tc>
          <w:tcPr>
            <w:tcW w:w="597" w:type="dxa"/>
            <w:tcBorders>
              <w:top w:val="single" w:sz="4" w:space="0" w:color="auto"/>
              <w:left w:val="single" w:sz="4" w:space="0" w:color="auto"/>
              <w:bottom w:val="single" w:sz="4" w:space="0" w:color="auto"/>
              <w:right w:val="single" w:sz="4" w:space="0" w:color="auto"/>
            </w:tcBorders>
          </w:tcPr>
          <w:p w14:paraId="5EFF067C" w14:textId="500ABEE4" w:rsidR="00FC0A0E" w:rsidRPr="006F0BC2" w:rsidRDefault="00FC0A0E" w:rsidP="00FC0A0E">
            <w:pPr>
              <w:pStyle w:val="TAC"/>
            </w:pPr>
            <w:r w:rsidRPr="006F0BC2">
              <w:t>X</w:t>
            </w:r>
          </w:p>
        </w:tc>
        <w:tc>
          <w:tcPr>
            <w:tcW w:w="597" w:type="dxa"/>
            <w:tcBorders>
              <w:top w:val="single" w:sz="4" w:space="0" w:color="auto"/>
              <w:left w:val="single" w:sz="4" w:space="0" w:color="auto"/>
              <w:bottom w:val="single" w:sz="4" w:space="0" w:color="auto"/>
              <w:right w:val="single" w:sz="4" w:space="0" w:color="auto"/>
            </w:tcBorders>
          </w:tcPr>
          <w:p w14:paraId="78A8ABDE" w14:textId="4DAC5BE9" w:rsidR="00FC0A0E" w:rsidRPr="006F0BC2"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79D66845" w14:textId="77777777" w:rsidR="00FC0A0E" w:rsidRPr="006F0BC2"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623C54CC" w14:textId="77777777" w:rsidR="00FC0A0E" w:rsidRPr="006F0BC2" w:rsidRDefault="00FC0A0E" w:rsidP="00FC0A0E">
            <w:pPr>
              <w:pStyle w:val="TAC"/>
            </w:pPr>
          </w:p>
        </w:tc>
      </w:tr>
      <w:tr w:rsidR="00FC0A0E" w:rsidRPr="006F0BC2" w14:paraId="2CE8629D" w14:textId="4F29CA79"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72C70C67" w14:textId="1CFF2897" w:rsidR="00FC0A0E" w:rsidRPr="006F0BC2" w:rsidRDefault="00FC0A0E" w:rsidP="00FC0A0E">
            <w:pPr>
              <w:pStyle w:val="TAL"/>
              <w:rPr>
                <w:b/>
                <w:bCs/>
              </w:rPr>
            </w:pPr>
            <w:r w:rsidRPr="006F0BC2">
              <w:rPr>
                <w:bCs/>
              </w:rPr>
              <w:t>Solution</w:t>
            </w:r>
            <w:r w:rsidR="009F3D5B">
              <w:rPr>
                <w:bCs/>
              </w:rPr>
              <w:t xml:space="preserve"> </w:t>
            </w:r>
            <w:r w:rsidRPr="006F0BC2">
              <w:rPr>
                <w:bCs/>
              </w:rPr>
              <w:t>#5:</w:t>
            </w:r>
            <w:r w:rsidR="009F3D5B">
              <w:rPr>
                <w:bCs/>
              </w:rPr>
              <w:t xml:space="preserve"> </w:t>
            </w:r>
            <w:r w:rsidRPr="006F0BC2">
              <w:rPr>
                <w:bCs/>
              </w:rPr>
              <w:t>TNAP</w:t>
            </w:r>
            <w:r w:rsidR="009F3D5B">
              <w:rPr>
                <w:bCs/>
              </w:rPr>
              <w:t xml:space="preserve"> </w:t>
            </w:r>
            <w:r w:rsidRPr="006F0BC2">
              <w:rPr>
                <w:bCs/>
              </w:rPr>
              <w:t>mobility</w:t>
            </w:r>
            <w:r w:rsidR="009F3D5B">
              <w:rPr>
                <w:bCs/>
              </w:rPr>
              <w:t xml:space="preserve"> </w:t>
            </w:r>
            <w:r w:rsidRPr="006F0BC2">
              <w:rPr>
                <w:bCs/>
              </w:rPr>
              <w:t>solution</w:t>
            </w:r>
            <w:r w:rsidR="009F3D5B">
              <w:rPr>
                <w:bCs/>
              </w:rPr>
              <w:t xml:space="preserve"> </w:t>
            </w:r>
            <w:r w:rsidRPr="006F0BC2">
              <w:rPr>
                <w:bCs/>
              </w:rPr>
              <w:t>without</w:t>
            </w:r>
            <w:r w:rsidR="009F3D5B">
              <w:rPr>
                <w:bCs/>
              </w:rPr>
              <w:t xml:space="preserve"> </w:t>
            </w:r>
            <w:r w:rsidRPr="006F0BC2">
              <w:rPr>
                <w:bCs/>
              </w:rPr>
              <w:t>full</w:t>
            </w:r>
            <w:r w:rsidR="009F3D5B">
              <w:rPr>
                <w:bCs/>
              </w:rPr>
              <w:t xml:space="preserve"> </w:t>
            </w:r>
            <w:r w:rsidRPr="006F0BC2">
              <w:rPr>
                <w:bCs/>
              </w:rPr>
              <w:t>authentication</w:t>
            </w:r>
          </w:p>
        </w:tc>
        <w:tc>
          <w:tcPr>
            <w:tcW w:w="597" w:type="dxa"/>
            <w:tcBorders>
              <w:top w:val="single" w:sz="4" w:space="0" w:color="auto"/>
              <w:left w:val="single" w:sz="4" w:space="0" w:color="auto"/>
              <w:bottom w:val="single" w:sz="4" w:space="0" w:color="auto"/>
              <w:right w:val="single" w:sz="4" w:space="0" w:color="auto"/>
            </w:tcBorders>
          </w:tcPr>
          <w:p w14:paraId="5933AE79" w14:textId="00AD1B19" w:rsidR="00FC0A0E" w:rsidRPr="006F0BC2" w:rsidRDefault="00FC0A0E" w:rsidP="00FC0A0E">
            <w:pPr>
              <w:pStyle w:val="TAC"/>
            </w:pPr>
            <w:r w:rsidRPr="006F0BC2">
              <w:t>X</w:t>
            </w:r>
          </w:p>
        </w:tc>
        <w:tc>
          <w:tcPr>
            <w:tcW w:w="597" w:type="dxa"/>
            <w:tcBorders>
              <w:top w:val="single" w:sz="4" w:space="0" w:color="auto"/>
              <w:left w:val="single" w:sz="4" w:space="0" w:color="auto"/>
              <w:bottom w:val="single" w:sz="4" w:space="0" w:color="auto"/>
              <w:right w:val="single" w:sz="4" w:space="0" w:color="auto"/>
            </w:tcBorders>
          </w:tcPr>
          <w:p w14:paraId="2EB936E4" w14:textId="32E60FCA" w:rsidR="00FC0A0E" w:rsidRPr="006F0BC2"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127BA7FD" w14:textId="77777777" w:rsidR="00FC0A0E" w:rsidRPr="006F0BC2"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1149697D" w14:textId="77777777" w:rsidR="00FC0A0E" w:rsidRPr="006F0BC2" w:rsidRDefault="00FC0A0E" w:rsidP="00FC0A0E">
            <w:pPr>
              <w:pStyle w:val="TAC"/>
            </w:pPr>
          </w:p>
        </w:tc>
      </w:tr>
      <w:tr w:rsidR="00071427" w:rsidRPr="006F0BC2" w14:paraId="0B12D4DE" w14:textId="77777777"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67F883BF" w14:textId="7A0E006A" w:rsidR="00071427" w:rsidRPr="006F0BC2" w:rsidRDefault="00071427" w:rsidP="00071427">
            <w:pPr>
              <w:pStyle w:val="TAL"/>
              <w:rPr>
                <w:bCs/>
              </w:rPr>
            </w:pPr>
            <w:r w:rsidRPr="006F0BC2">
              <w:rPr>
                <w:bCs/>
              </w:rPr>
              <w:t>Solution</w:t>
            </w:r>
            <w:r w:rsidR="009F3D5B">
              <w:rPr>
                <w:bCs/>
              </w:rPr>
              <w:t xml:space="preserve"> </w:t>
            </w:r>
            <w:r w:rsidRPr="006F0BC2">
              <w:rPr>
                <w:bCs/>
              </w:rPr>
              <w:t>#6:</w:t>
            </w:r>
            <w:r w:rsidR="009F3D5B">
              <w:rPr>
                <w:bCs/>
              </w:rPr>
              <w:t xml:space="preserve"> </w:t>
            </w:r>
            <w:r w:rsidRPr="006F0BC2">
              <w:rPr>
                <w:bCs/>
              </w:rPr>
              <w:t>TNAP</w:t>
            </w:r>
            <w:r w:rsidR="009F3D5B">
              <w:rPr>
                <w:bCs/>
              </w:rPr>
              <w:t xml:space="preserve"> </w:t>
            </w:r>
            <w:r w:rsidRPr="006F0BC2">
              <w:rPr>
                <w:bCs/>
              </w:rPr>
              <w:t>mobility</w:t>
            </w:r>
            <w:r w:rsidR="009F3D5B">
              <w:rPr>
                <w:bCs/>
              </w:rPr>
              <w:t xml:space="preserve"> </w:t>
            </w:r>
            <w:r w:rsidRPr="006F0BC2">
              <w:rPr>
                <w:bCs/>
              </w:rPr>
              <w:t>using</w:t>
            </w:r>
            <w:r w:rsidR="009F3D5B">
              <w:rPr>
                <w:bCs/>
              </w:rPr>
              <w:t xml:space="preserve"> </w:t>
            </w:r>
            <w:r w:rsidRPr="006F0BC2">
              <w:rPr>
                <w:bCs/>
              </w:rPr>
              <w:t>modified</w:t>
            </w:r>
            <w:r w:rsidR="009F3D5B">
              <w:rPr>
                <w:bCs/>
              </w:rPr>
              <w:t xml:space="preserve"> </w:t>
            </w:r>
            <w:r w:rsidRPr="006F0BC2">
              <w:rPr>
                <w:bCs/>
              </w:rPr>
              <w:t>ERP</w:t>
            </w:r>
          </w:p>
        </w:tc>
        <w:tc>
          <w:tcPr>
            <w:tcW w:w="597" w:type="dxa"/>
            <w:tcBorders>
              <w:top w:val="single" w:sz="4" w:space="0" w:color="auto"/>
              <w:left w:val="single" w:sz="4" w:space="0" w:color="auto"/>
              <w:bottom w:val="single" w:sz="4" w:space="0" w:color="auto"/>
              <w:right w:val="single" w:sz="4" w:space="0" w:color="auto"/>
            </w:tcBorders>
          </w:tcPr>
          <w:p w14:paraId="43E31D6A" w14:textId="55358BC7" w:rsidR="00071427" w:rsidRPr="006F0BC2" w:rsidRDefault="00071427" w:rsidP="00071427">
            <w:pPr>
              <w:pStyle w:val="TAC"/>
            </w:pPr>
            <w:r w:rsidRPr="006F0BC2">
              <w:t>X</w:t>
            </w:r>
          </w:p>
        </w:tc>
        <w:tc>
          <w:tcPr>
            <w:tcW w:w="597" w:type="dxa"/>
            <w:tcBorders>
              <w:top w:val="single" w:sz="4" w:space="0" w:color="auto"/>
              <w:left w:val="single" w:sz="4" w:space="0" w:color="auto"/>
              <w:bottom w:val="single" w:sz="4" w:space="0" w:color="auto"/>
              <w:right w:val="single" w:sz="4" w:space="0" w:color="auto"/>
            </w:tcBorders>
          </w:tcPr>
          <w:p w14:paraId="7AEC3BFA" w14:textId="77777777" w:rsidR="00071427" w:rsidRPr="006F0BC2" w:rsidRDefault="00071427" w:rsidP="0007142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53C5E92B" w14:textId="77777777" w:rsidR="00071427" w:rsidRPr="006F0BC2" w:rsidRDefault="00071427" w:rsidP="00071427">
            <w:pPr>
              <w:pStyle w:val="TAC"/>
            </w:pPr>
          </w:p>
        </w:tc>
        <w:tc>
          <w:tcPr>
            <w:tcW w:w="597" w:type="dxa"/>
            <w:tcBorders>
              <w:top w:val="single" w:sz="4" w:space="0" w:color="auto"/>
              <w:left w:val="single" w:sz="4" w:space="0" w:color="auto"/>
              <w:bottom w:val="single" w:sz="4" w:space="0" w:color="auto"/>
              <w:right w:val="single" w:sz="4" w:space="0" w:color="auto"/>
            </w:tcBorders>
          </w:tcPr>
          <w:p w14:paraId="6A8F007E" w14:textId="77777777" w:rsidR="00071427" w:rsidRPr="006F0BC2" w:rsidRDefault="00071427" w:rsidP="00071427">
            <w:pPr>
              <w:pStyle w:val="TAC"/>
            </w:pPr>
          </w:p>
        </w:tc>
      </w:tr>
      <w:tr w:rsidR="00071427" w:rsidRPr="006F0BC2" w14:paraId="249B8A39" w14:textId="77777777"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1766EDC9" w14:textId="7BDBF0D8" w:rsidR="00071427" w:rsidRPr="006F0BC2" w:rsidRDefault="00071427" w:rsidP="00071427">
            <w:pPr>
              <w:pStyle w:val="TAL"/>
              <w:rPr>
                <w:bCs/>
              </w:rPr>
            </w:pPr>
            <w:r w:rsidRPr="006F0BC2">
              <w:rPr>
                <w:bCs/>
              </w:rPr>
              <w:t>Solution</w:t>
            </w:r>
            <w:r w:rsidR="009F3D5B">
              <w:rPr>
                <w:bCs/>
              </w:rPr>
              <w:t xml:space="preserve"> </w:t>
            </w:r>
            <w:r w:rsidRPr="006F0BC2">
              <w:rPr>
                <w:bCs/>
              </w:rPr>
              <w:t>#7:</w:t>
            </w:r>
            <w:r w:rsidR="009F3D5B">
              <w:rPr>
                <w:bCs/>
              </w:rPr>
              <w:t xml:space="preserve"> </w:t>
            </w:r>
            <w:r w:rsidRPr="006F0BC2">
              <w:rPr>
                <w:bCs/>
              </w:rPr>
              <w:t>Using</w:t>
            </w:r>
            <w:r w:rsidR="009F3D5B">
              <w:rPr>
                <w:bCs/>
              </w:rPr>
              <w:t xml:space="preserve"> </w:t>
            </w:r>
            <w:r w:rsidRPr="006F0BC2">
              <w:rPr>
                <w:bCs/>
              </w:rPr>
              <w:t>Fast</w:t>
            </w:r>
            <w:r w:rsidR="009F3D5B">
              <w:rPr>
                <w:bCs/>
              </w:rPr>
              <w:t xml:space="preserve"> </w:t>
            </w:r>
            <w:r w:rsidRPr="006F0BC2">
              <w:rPr>
                <w:bCs/>
              </w:rPr>
              <w:t>BSS</w:t>
            </w:r>
            <w:r w:rsidR="009F3D5B">
              <w:rPr>
                <w:bCs/>
              </w:rPr>
              <w:t xml:space="preserve"> </w:t>
            </w:r>
            <w:r w:rsidRPr="006F0BC2">
              <w:rPr>
                <w:bCs/>
              </w:rPr>
              <w:t>Transition</w:t>
            </w:r>
            <w:r w:rsidR="009F3D5B">
              <w:rPr>
                <w:bCs/>
              </w:rPr>
              <w:t xml:space="preserve"> </w:t>
            </w:r>
            <w:r w:rsidRPr="006F0BC2">
              <w:rPr>
                <w:bCs/>
              </w:rPr>
              <w:t>for</w:t>
            </w:r>
            <w:r w:rsidR="009F3D5B">
              <w:rPr>
                <w:bCs/>
              </w:rPr>
              <w:t xml:space="preserve"> </w:t>
            </w:r>
            <w:r w:rsidRPr="006F0BC2">
              <w:rPr>
                <w:bCs/>
              </w:rPr>
              <w:t>N5CW</w:t>
            </w:r>
            <w:r w:rsidR="009F3D5B">
              <w:rPr>
                <w:bCs/>
              </w:rPr>
              <w:t xml:space="preserve"> </w:t>
            </w:r>
            <w:r w:rsidRPr="006F0BC2">
              <w:rPr>
                <w:bCs/>
              </w:rPr>
              <w:t>mobility</w:t>
            </w:r>
          </w:p>
        </w:tc>
        <w:tc>
          <w:tcPr>
            <w:tcW w:w="597" w:type="dxa"/>
            <w:tcBorders>
              <w:top w:val="single" w:sz="4" w:space="0" w:color="auto"/>
              <w:left w:val="single" w:sz="4" w:space="0" w:color="auto"/>
              <w:bottom w:val="single" w:sz="4" w:space="0" w:color="auto"/>
              <w:right w:val="single" w:sz="4" w:space="0" w:color="auto"/>
            </w:tcBorders>
          </w:tcPr>
          <w:p w14:paraId="62BCF229" w14:textId="77777777" w:rsidR="00071427" w:rsidRPr="006F0BC2" w:rsidRDefault="00071427" w:rsidP="00071427">
            <w:pPr>
              <w:pStyle w:val="TAC"/>
            </w:pPr>
          </w:p>
        </w:tc>
        <w:tc>
          <w:tcPr>
            <w:tcW w:w="597" w:type="dxa"/>
            <w:tcBorders>
              <w:top w:val="single" w:sz="4" w:space="0" w:color="auto"/>
              <w:left w:val="single" w:sz="4" w:space="0" w:color="auto"/>
              <w:bottom w:val="single" w:sz="4" w:space="0" w:color="auto"/>
              <w:right w:val="single" w:sz="4" w:space="0" w:color="auto"/>
            </w:tcBorders>
          </w:tcPr>
          <w:p w14:paraId="05A30D4D" w14:textId="77777777" w:rsidR="00071427" w:rsidRPr="006F0BC2" w:rsidRDefault="00071427" w:rsidP="0007142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5B4206DB" w14:textId="395CDDBF" w:rsidR="00071427" w:rsidRPr="006F0BC2" w:rsidRDefault="00757E0C" w:rsidP="00071427">
            <w:pPr>
              <w:pStyle w:val="TAC"/>
            </w:pPr>
            <w:r w:rsidRPr="006F0BC2">
              <w:t>X</w:t>
            </w:r>
          </w:p>
        </w:tc>
        <w:tc>
          <w:tcPr>
            <w:tcW w:w="597" w:type="dxa"/>
            <w:tcBorders>
              <w:top w:val="single" w:sz="4" w:space="0" w:color="auto"/>
              <w:left w:val="single" w:sz="4" w:space="0" w:color="auto"/>
              <w:bottom w:val="single" w:sz="4" w:space="0" w:color="auto"/>
              <w:right w:val="single" w:sz="4" w:space="0" w:color="auto"/>
            </w:tcBorders>
          </w:tcPr>
          <w:p w14:paraId="0F0DEF21" w14:textId="77777777" w:rsidR="00071427" w:rsidRPr="006F0BC2" w:rsidRDefault="00071427" w:rsidP="00071427">
            <w:pPr>
              <w:pStyle w:val="TAC"/>
            </w:pPr>
          </w:p>
        </w:tc>
      </w:tr>
      <w:tr w:rsidR="000B202A" w:rsidRPr="006F0BC2" w14:paraId="57AAAA6D" w14:textId="77777777"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610482E7" w14:textId="68474E4C" w:rsidR="000B202A" w:rsidRPr="006F0BC2" w:rsidRDefault="000B202A" w:rsidP="000B202A">
            <w:pPr>
              <w:pStyle w:val="TAL"/>
              <w:rPr>
                <w:bCs/>
              </w:rPr>
            </w:pPr>
            <w:r w:rsidRPr="006F0BC2">
              <w:rPr>
                <w:bCs/>
              </w:rPr>
              <w:t>Solution</w:t>
            </w:r>
            <w:r w:rsidR="009F3D5B">
              <w:rPr>
                <w:bCs/>
              </w:rPr>
              <w:t xml:space="preserve"> </w:t>
            </w:r>
            <w:r w:rsidRPr="006F0BC2">
              <w:rPr>
                <w:bCs/>
              </w:rPr>
              <w:t>#8:</w:t>
            </w:r>
            <w:r w:rsidR="009F3D5B">
              <w:rPr>
                <w:bCs/>
              </w:rPr>
              <w:t xml:space="preserve"> </w:t>
            </w:r>
            <w:r w:rsidRPr="006F0BC2">
              <w:rPr>
                <w:bCs/>
              </w:rPr>
              <w:t>N5CW</w:t>
            </w:r>
            <w:r w:rsidR="009F3D5B">
              <w:rPr>
                <w:bCs/>
              </w:rPr>
              <w:t xml:space="preserve"> </w:t>
            </w:r>
            <w:r w:rsidRPr="006F0BC2">
              <w:rPr>
                <w:bCs/>
              </w:rPr>
              <w:t>device</w:t>
            </w:r>
            <w:r w:rsidR="009F3D5B">
              <w:rPr>
                <w:bCs/>
              </w:rPr>
              <w:t xml:space="preserve"> </w:t>
            </w:r>
            <w:r w:rsidRPr="006F0BC2">
              <w:rPr>
                <w:bCs/>
              </w:rPr>
              <w:t>reconnecting</w:t>
            </w:r>
          </w:p>
        </w:tc>
        <w:tc>
          <w:tcPr>
            <w:tcW w:w="597" w:type="dxa"/>
            <w:tcBorders>
              <w:top w:val="single" w:sz="4" w:space="0" w:color="auto"/>
              <w:left w:val="single" w:sz="4" w:space="0" w:color="auto"/>
              <w:bottom w:val="single" w:sz="4" w:space="0" w:color="auto"/>
              <w:right w:val="single" w:sz="4" w:space="0" w:color="auto"/>
            </w:tcBorders>
          </w:tcPr>
          <w:p w14:paraId="051ED14E" w14:textId="77777777" w:rsidR="000B202A" w:rsidRPr="006F0BC2"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0A505AB5" w14:textId="77777777" w:rsidR="000B202A" w:rsidRPr="006F0BC2"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47B47C2A" w14:textId="2F901BC8" w:rsidR="000B202A" w:rsidRPr="006F0BC2" w:rsidRDefault="000B202A" w:rsidP="000B202A">
            <w:pPr>
              <w:pStyle w:val="TAC"/>
            </w:pPr>
            <w:r w:rsidRPr="006F0BC2">
              <w:t>X</w:t>
            </w:r>
          </w:p>
        </w:tc>
        <w:tc>
          <w:tcPr>
            <w:tcW w:w="597" w:type="dxa"/>
            <w:tcBorders>
              <w:top w:val="single" w:sz="4" w:space="0" w:color="auto"/>
              <w:left w:val="single" w:sz="4" w:space="0" w:color="auto"/>
              <w:bottom w:val="single" w:sz="4" w:space="0" w:color="auto"/>
              <w:right w:val="single" w:sz="4" w:space="0" w:color="auto"/>
            </w:tcBorders>
          </w:tcPr>
          <w:p w14:paraId="720C29C0" w14:textId="77777777" w:rsidR="000B202A" w:rsidRPr="006F0BC2" w:rsidRDefault="000B202A" w:rsidP="000B202A">
            <w:pPr>
              <w:pStyle w:val="TAC"/>
            </w:pPr>
          </w:p>
        </w:tc>
      </w:tr>
      <w:tr w:rsidR="000B202A" w:rsidRPr="006F0BC2" w14:paraId="37DD22E2" w14:textId="77777777"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49590538" w14:textId="2B550B8B" w:rsidR="000B202A" w:rsidRPr="006F0BC2" w:rsidRDefault="000B202A" w:rsidP="000B202A">
            <w:pPr>
              <w:pStyle w:val="TAL"/>
              <w:rPr>
                <w:bCs/>
              </w:rPr>
            </w:pPr>
            <w:r w:rsidRPr="006F0BC2">
              <w:rPr>
                <w:bCs/>
              </w:rPr>
              <w:t>Solution</w:t>
            </w:r>
            <w:r w:rsidR="009F3D5B">
              <w:rPr>
                <w:bCs/>
              </w:rPr>
              <w:t xml:space="preserve"> </w:t>
            </w:r>
            <w:r w:rsidRPr="006F0BC2">
              <w:rPr>
                <w:bCs/>
              </w:rPr>
              <w:t>#9:</w:t>
            </w:r>
            <w:r w:rsidR="009F3D5B">
              <w:rPr>
                <w:bCs/>
              </w:rPr>
              <w:t xml:space="preserve"> </w:t>
            </w:r>
            <w:r w:rsidRPr="006F0BC2">
              <w:rPr>
                <w:bCs/>
              </w:rPr>
              <w:t>N5CW</w:t>
            </w:r>
            <w:r w:rsidR="009F3D5B">
              <w:rPr>
                <w:bCs/>
              </w:rPr>
              <w:t xml:space="preserve"> </w:t>
            </w:r>
            <w:r w:rsidRPr="006F0BC2">
              <w:rPr>
                <w:bCs/>
              </w:rPr>
              <w:t>device</w:t>
            </w:r>
            <w:r w:rsidR="009F3D5B">
              <w:rPr>
                <w:bCs/>
              </w:rPr>
              <w:t xml:space="preserve"> </w:t>
            </w:r>
            <w:r w:rsidRPr="006F0BC2">
              <w:rPr>
                <w:bCs/>
              </w:rPr>
              <w:t>mobility</w:t>
            </w:r>
            <w:r w:rsidR="009F3D5B">
              <w:rPr>
                <w:bCs/>
              </w:rPr>
              <w:t xml:space="preserve"> </w:t>
            </w:r>
            <w:r w:rsidRPr="006F0BC2">
              <w:rPr>
                <w:bCs/>
              </w:rPr>
              <w:t>solution</w:t>
            </w:r>
            <w:r w:rsidR="009F3D5B">
              <w:rPr>
                <w:bCs/>
              </w:rPr>
              <w:t xml:space="preserve"> </w:t>
            </w:r>
            <w:r w:rsidRPr="006F0BC2">
              <w:rPr>
                <w:bCs/>
              </w:rPr>
              <w:t>with</w:t>
            </w:r>
            <w:r w:rsidR="009F3D5B">
              <w:rPr>
                <w:bCs/>
              </w:rPr>
              <w:t xml:space="preserve"> </w:t>
            </w:r>
            <w:r w:rsidRPr="006F0BC2">
              <w:rPr>
                <w:bCs/>
              </w:rPr>
              <w:t>Nonce</w:t>
            </w:r>
          </w:p>
        </w:tc>
        <w:tc>
          <w:tcPr>
            <w:tcW w:w="597" w:type="dxa"/>
            <w:tcBorders>
              <w:top w:val="single" w:sz="4" w:space="0" w:color="auto"/>
              <w:left w:val="single" w:sz="4" w:space="0" w:color="auto"/>
              <w:bottom w:val="single" w:sz="4" w:space="0" w:color="auto"/>
              <w:right w:val="single" w:sz="4" w:space="0" w:color="auto"/>
            </w:tcBorders>
          </w:tcPr>
          <w:p w14:paraId="772A0537" w14:textId="77777777" w:rsidR="000B202A" w:rsidRPr="006F0BC2"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221700F3" w14:textId="77777777" w:rsidR="000B202A" w:rsidRPr="006F0BC2"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78C2864" w14:textId="3128ADC6" w:rsidR="000B202A" w:rsidRPr="006F0BC2" w:rsidRDefault="000B202A" w:rsidP="000B202A">
            <w:pPr>
              <w:pStyle w:val="TAC"/>
            </w:pPr>
            <w:r w:rsidRPr="006F0BC2">
              <w:t>X</w:t>
            </w:r>
          </w:p>
        </w:tc>
        <w:tc>
          <w:tcPr>
            <w:tcW w:w="597" w:type="dxa"/>
            <w:tcBorders>
              <w:top w:val="single" w:sz="4" w:space="0" w:color="auto"/>
              <w:left w:val="single" w:sz="4" w:space="0" w:color="auto"/>
              <w:bottom w:val="single" w:sz="4" w:space="0" w:color="auto"/>
              <w:right w:val="single" w:sz="4" w:space="0" w:color="auto"/>
            </w:tcBorders>
          </w:tcPr>
          <w:p w14:paraId="06F6746D" w14:textId="77777777" w:rsidR="000B202A" w:rsidRPr="006F0BC2" w:rsidRDefault="000B202A" w:rsidP="000B202A">
            <w:pPr>
              <w:pStyle w:val="TAC"/>
            </w:pPr>
          </w:p>
        </w:tc>
      </w:tr>
      <w:tr w:rsidR="000B202A" w:rsidRPr="006F0BC2" w14:paraId="6A657752" w14:textId="77777777"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743ED3AB" w14:textId="0211AA4F" w:rsidR="000B202A" w:rsidRPr="006F0BC2" w:rsidRDefault="000B202A" w:rsidP="000B202A">
            <w:pPr>
              <w:pStyle w:val="TAL"/>
              <w:rPr>
                <w:bCs/>
              </w:rPr>
            </w:pPr>
            <w:r w:rsidRPr="006F0BC2">
              <w:rPr>
                <w:bCs/>
              </w:rPr>
              <w:t>Solution</w:t>
            </w:r>
            <w:r w:rsidR="009F3D5B">
              <w:rPr>
                <w:bCs/>
              </w:rPr>
              <w:t xml:space="preserve"> </w:t>
            </w:r>
            <w:r w:rsidRPr="006F0BC2">
              <w:rPr>
                <w:bCs/>
              </w:rPr>
              <w:t>#10:</w:t>
            </w:r>
            <w:r w:rsidR="009F3D5B">
              <w:rPr>
                <w:bCs/>
              </w:rPr>
              <w:t xml:space="preserve"> </w:t>
            </w:r>
            <w:r w:rsidRPr="006F0BC2">
              <w:rPr>
                <w:bCs/>
              </w:rPr>
              <w:t>FBSS</w:t>
            </w:r>
            <w:r w:rsidR="009F3D5B">
              <w:rPr>
                <w:bCs/>
              </w:rPr>
              <w:t xml:space="preserve"> </w:t>
            </w:r>
            <w:r w:rsidRPr="006F0BC2">
              <w:rPr>
                <w:bCs/>
              </w:rPr>
              <w:t>over</w:t>
            </w:r>
            <w:r w:rsidR="009F3D5B">
              <w:rPr>
                <w:bCs/>
              </w:rPr>
              <w:t xml:space="preserve"> </w:t>
            </w:r>
            <w:r w:rsidRPr="006F0BC2">
              <w:rPr>
                <w:bCs/>
              </w:rPr>
              <w:t>5G</w:t>
            </w:r>
            <w:r w:rsidR="009F3D5B">
              <w:rPr>
                <w:bCs/>
              </w:rPr>
              <w:t xml:space="preserve"> </w:t>
            </w:r>
            <w:r w:rsidRPr="006F0BC2">
              <w:rPr>
                <w:bCs/>
              </w:rPr>
              <w:t>architecture</w:t>
            </w:r>
          </w:p>
        </w:tc>
        <w:tc>
          <w:tcPr>
            <w:tcW w:w="597" w:type="dxa"/>
            <w:tcBorders>
              <w:top w:val="single" w:sz="4" w:space="0" w:color="auto"/>
              <w:left w:val="single" w:sz="4" w:space="0" w:color="auto"/>
              <w:bottom w:val="single" w:sz="4" w:space="0" w:color="auto"/>
              <w:right w:val="single" w:sz="4" w:space="0" w:color="auto"/>
            </w:tcBorders>
          </w:tcPr>
          <w:p w14:paraId="294B2E86" w14:textId="7AF574E7" w:rsidR="000B202A" w:rsidRPr="006F0BC2" w:rsidRDefault="000B202A" w:rsidP="000B202A">
            <w:pPr>
              <w:pStyle w:val="TAC"/>
            </w:pPr>
            <w:r w:rsidRPr="006F0BC2">
              <w:t>X</w:t>
            </w:r>
          </w:p>
        </w:tc>
        <w:tc>
          <w:tcPr>
            <w:tcW w:w="597" w:type="dxa"/>
            <w:tcBorders>
              <w:top w:val="single" w:sz="4" w:space="0" w:color="auto"/>
              <w:left w:val="single" w:sz="4" w:space="0" w:color="auto"/>
              <w:bottom w:val="single" w:sz="4" w:space="0" w:color="auto"/>
              <w:right w:val="single" w:sz="4" w:space="0" w:color="auto"/>
            </w:tcBorders>
          </w:tcPr>
          <w:p w14:paraId="444497A2" w14:textId="77777777" w:rsidR="000B202A" w:rsidRPr="006F0BC2"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1679EA3C" w14:textId="3592B48F" w:rsidR="000B202A" w:rsidRPr="006F0BC2" w:rsidRDefault="000B202A" w:rsidP="000B202A">
            <w:pPr>
              <w:pStyle w:val="TAC"/>
            </w:pPr>
            <w:r w:rsidRPr="006F0BC2">
              <w:t>X</w:t>
            </w:r>
          </w:p>
        </w:tc>
        <w:tc>
          <w:tcPr>
            <w:tcW w:w="597" w:type="dxa"/>
            <w:tcBorders>
              <w:top w:val="single" w:sz="4" w:space="0" w:color="auto"/>
              <w:left w:val="single" w:sz="4" w:space="0" w:color="auto"/>
              <w:bottom w:val="single" w:sz="4" w:space="0" w:color="auto"/>
              <w:right w:val="single" w:sz="4" w:space="0" w:color="auto"/>
            </w:tcBorders>
          </w:tcPr>
          <w:p w14:paraId="5E1BC51B" w14:textId="77777777" w:rsidR="000B202A" w:rsidRPr="006F0BC2" w:rsidRDefault="000B202A" w:rsidP="000B202A">
            <w:pPr>
              <w:pStyle w:val="TAC"/>
            </w:pPr>
          </w:p>
        </w:tc>
      </w:tr>
      <w:tr w:rsidR="000B202A" w:rsidRPr="006F0BC2" w14:paraId="0D2C3B68" w14:textId="77777777"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506BA1DB" w14:textId="5882C4EF" w:rsidR="000B202A" w:rsidRPr="006F0BC2" w:rsidRDefault="000B202A" w:rsidP="000B202A">
            <w:pPr>
              <w:pStyle w:val="TAL"/>
              <w:rPr>
                <w:bCs/>
              </w:rPr>
            </w:pPr>
            <w:r w:rsidRPr="006F0BC2">
              <w:rPr>
                <w:bCs/>
              </w:rPr>
              <w:t>Solution</w:t>
            </w:r>
            <w:r w:rsidR="009F3D5B">
              <w:rPr>
                <w:bCs/>
              </w:rPr>
              <w:t xml:space="preserve"> </w:t>
            </w:r>
            <w:r w:rsidRPr="006F0BC2">
              <w:rPr>
                <w:bCs/>
              </w:rPr>
              <w:t>#11:</w:t>
            </w:r>
            <w:r w:rsidR="009F3D5B">
              <w:rPr>
                <w:bCs/>
              </w:rPr>
              <w:t xml:space="preserve"> </w:t>
            </w:r>
            <w:r w:rsidRPr="006F0BC2">
              <w:rPr>
                <w:bCs/>
              </w:rPr>
              <w:t>Mobility</w:t>
            </w:r>
            <w:r w:rsidR="009F3D5B">
              <w:rPr>
                <w:bCs/>
              </w:rPr>
              <w:t xml:space="preserve"> </w:t>
            </w:r>
            <w:r w:rsidRPr="006F0BC2">
              <w:rPr>
                <w:bCs/>
              </w:rPr>
              <w:t>of</w:t>
            </w:r>
            <w:r w:rsidR="009F3D5B">
              <w:rPr>
                <w:bCs/>
              </w:rPr>
              <w:t xml:space="preserve"> </w:t>
            </w:r>
            <w:r w:rsidRPr="006F0BC2">
              <w:rPr>
                <w:bCs/>
              </w:rPr>
              <w:t>N5CW</w:t>
            </w:r>
            <w:r w:rsidR="009F3D5B">
              <w:rPr>
                <w:bCs/>
              </w:rPr>
              <w:t xml:space="preserve"> </w:t>
            </w:r>
            <w:r w:rsidRPr="006F0BC2">
              <w:rPr>
                <w:bCs/>
              </w:rPr>
              <w:t>devices</w:t>
            </w:r>
          </w:p>
        </w:tc>
        <w:tc>
          <w:tcPr>
            <w:tcW w:w="597" w:type="dxa"/>
            <w:tcBorders>
              <w:top w:val="single" w:sz="4" w:space="0" w:color="auto"/>
              <w:left w:val="single" w:sz="4" w:space="0" w:color="auto"/>
              <w:bottom w:val="single" w:sz="4" w:space="0" w:color="auto"/>
              <w:right w:val="single" w:sz="4" w:space="0" w:color="auto"/>
            </w:tcBorders>
          </w:tcPr>
          <w:p w14:paraId="4C2D1C1C" w14:textId="77777777" w:rsidR="000B202A" w:rsidRPr="006F0BC2"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799C37EF" w14:textId="77777777" w:rsidR="000B202A" w:rsidRPr="006F0BC2"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791ABCE3" w14:textId="3972A817" w:rsidR="000B202A" w:rsidRPr="006F0BC2" w:rsidRDefault="000B202A" w:rsidP="000B202A">
            <w:pPr>
              <w:pStyle w:val="TAC"/>
            </w:pPr>
            <w:r w:rsidRPr="006F0BC2">
              <w:t>X</w:t>
            </w:r>
          </w:p>
        </w:tc>
        <w:tc>
          <w:tcPr>
            <w:tcW w:w="597" w:type="dxa"/>
            <w:tcBorders>
              <w:top w:val="single" w:sz="4" w:space="0" w:color="auto"/>
              <w:left w:val="single" w:sz="4" w:space="0" w:color="auto"/>
              <w:bottom w:val="single" w:sz="4" w:space="0" w:color="auto"/>
              <w:right w:val="single" w:sz="4" w:space="0" w:color="auto"/>
            </w:tcBorders>
          </w:tcPr>
          <w:p w14:paraId="11CD546B" w14:textId="77777777" w:rsidR="000B202A" w:rsidRPr="006F0BC2" w:rsidRDefault="000B202A" w:rsidP="000B202A">
            <w:pPr>
              <w:pStyle w:val="TAC"/>
            </w:pPr>
          </w:p>
        </w:tc>
      </w:tr>
      <w:tr w:rsidR="000B202A" w:rsidRPr="006F0BC2" w14:paraId="5998E412" w14:textId="77777777"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73A57233" w14:textId="3BDE297D" w:rsidR="000B202A" w:rsidRPr="006F0BC2" w:rsidRDefault="000B202A" w:rsidP="000B202A">
            <w:pPr>
              <w:pStyle w:val="TAL"/>
              <w:rPr>
                <w:bCs/>
              </w:rPr>
            </w:pPr>
            <w:r w:rsidRPr="006F0BC2">
              <w:rPr>
                <w:bCs/>
              </w:rPr>
              <w:t>Solution</w:t>
            </w:r>
            <w:r w:rsidR="009F3D5B">
              <w:rPr>
                <w:bCs/>
              </w:rPr>
              <w:t xml:space="preserve"> </w:t>
            </w:r>
            <w:r w:rsidRPr="006F0BC2">
              <w:rPr>
                <w:bCs/>
              </w:rPr>
              <w:t>#12:</w:t>
            </w:r>
            <w:r w:rsidR="009F3D5B">
              <w:rPr>
                <w:bCs/>
              </w:rPr>
              <w:t xml:space="preserve"> </w:t>
            </w:r>
            <w:r w:rsidRPr="006F0BC2">
              <w:rPr>
                <w:bCs/>
              </w:rPr>
              <w:t>AUN3</w:t>
            </w:r>
            <w:r w:rsidR="009F3D5B">
              <w:rPr>
                <w:bCs/>
              </w:rPr>
              <w:t xml:space="preserve"> </w:t>
            </w:r>
            <w:r w:rsidRPr="006F0BC2">
              <w:rPr>
                <w:bCs/>
              </w:rPr>
              <w:t>device</w:t>
            </w:r>
            <w:r w:rsidR="009F3D5B">
              <w:rPr>
                <w:bCs/>
              </w:rPr>
              <w:t xml:space="preserve"> </w:t>
            </w:r>
            <w:r w:rsidRPr="006F0BC2">
              <w:rPr>
                <w:bCs/>
              </w:rPr>
              <w:t>mobility</w:t>
            </w:r>
            <w:r w:rsidR="009F3D5B">
              <w:rPr>
                <w:bCs/>
              </w:rPr>
              <w:t xml:space="preserve"> </w:t>
            </w:r>
            <w:r w:rsidRPr="006F0BC2">
              <w:rPr>
                <w:bCs/>
              </w:rPr>
              <w:t>solution</w:t>
            </w:r>
            <w:r w:rsidR="009F3D5B">
              <w:rPr>
                <w:bCs/>
              </w:rPr>
              <w:t xml:space="preserve"> </w:t>
            </w:r>
            <w:r w:rsidRPr="006F0BC2">
              <w:rPr>
                <w:bCs/>
              </w:rPr>
              <w:t>with</w:t>
            </w:r>
            <w:r w:rsidR="009F3D5B">
              <w:rPr>
                <w:bCs/>
              </w:rPr>
              <w:t xml:space="preserve"> </w:t>
            </w:r>
            <w:r w:rsidRPr="006F0BC2">
              <w:rPr>
                <w:bCs/>
              </w:rPr>
              <w:t>Nonce</w:t>
            </w:r>
          </w:p>
        </w:tc>
        <w:tc>
          <w:tcPr>
            <w:tcW w:w="597" w:type="dxa"/>
            <w:tcBorders>
              <w:top w:val="single" w:sz="4" w:space="0" w:color="auto"/>
              <w:left w:val="single" w:sz="4" w:space="0" w:color="auto"/>
              <w:bottom w:val="single" w:sz="4" w:space="0" w:color="auto"/>
              <w:right w:val="single" w:sz="4" w:space="0" w:color="auto"/>
            </w:tcBorders>
          </w:tcPr>
          <w:p w14:paraId="2D1B0C8F" w14:textId="77777777" w:rsidR="000B202A" w:rsidRPr="006F0BC2"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01BD9183" w14:textId="70CF3C71" w:rsidR="000B202A" w:rsidRPr="006F0BC2" w:rsidRDefault="000B202A" w:rsidP="000B202A">
            <w:pPr>
              <w:pStyle w:val="TAC"/>
              <w:rPr>
                <w:lang w:eastAsia="zh-CN"/>
              </w:rPr>
            </w:pPr>
            <w:r w:rsidRPr="006F0BC2">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6083ED9C" w14:textId="77777777" w:rsidR="000B202A" w:rsidRPr="006F0BC2"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403F5B28" w14:textId="77777777" w:rsidR="000B202A" w:rsidRPr="006F0BC2" w:rsidRDefault="000B202A" w:rsidP="000B202A">
            <w:pPr>
              <w:pStyle w:val="TAC"/>
            </w:pPr>
          </w:p>
        </w:tc>
      </w:tr>
      <w:tr w:rsidR="000B202A" w:rsidRPr="006F0BC2" w14:paraId="306672AD" w14:textId="77777777"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6C13CE08" w14:textId="6AB3D4F2" w:rsidR="000B202A" w:rsidRPr="006F0BC2" w:rsidRDefault="000B202A" w:rsidP="000B202A">
            <w:pPr>
              <w:pStyle w:val="TAL"/>
              <w:rPr>
                <w:bCs/>
              </w:rPr>
            </w:pPr>
            <w:r w:rsidRPr="006F0BC2">
              <w:rPr>
                <w:bCs/>
              </w:rPr>
              <w:t>Solution</w:t>
            </w:r>
            <w:r w:rsidR="009F3D5B">
              <w:rPr>
                <w:bCs/>
              </w:rPr>
              <w:t xml:space="preserve"> </w:t>
            </w:r>
            <w:r w:rsidRPr="006F0BC2">
              <w:rPr>
                <w:bCs/>
              </w:rPr>
              <w:t>#13:</w:t>
            </w:r>
            <w:r w:rsidR="009F3D5B">
              <w:rPr>
                <w:bCs/>
              </w:rPr>
              <w:t xml:space="preserve"> </w:t>
            </w:r>
            <w:r w:rsidRPr="006F0BC2">
              <w:rPr>
                <w:bCs/>
              </w:rPr>
              <w:t>ERP</w:t>
            </w:r>
            <w:r w:rsidR="009F3D5B">
              <w:rPr>
                <w:bCs/>
              </w:rPr>
              <w:t xml:space="preserve"> </w:t>
            </w:r>
            <w:r w:rsidRPr="006F0BC2">
              <w:rPr>
                <w:bCs/>
              </w:rPr>
              <w:t>based</w:t>
            </w:r>
            <w:r w:rsidR="009F3D5B">
              <w:rPr>
                <w:bCs/>
              </w:rPr>
              <w:t xml:space="preserve"> </w:t>
            </w:r>
            <w:r w:rsidRPr="006F0BC2">
              <w:rPr>
                <w:bCs/>
              </w:rPr>
              <w:t>re-authentication</w:t>
            </w:r>
            <w:r w:rsidR="009F3D5B">
              <w:rPr>
                <w:bCs/>
              </w:rPr>
              <w:t xml:space="preserve"> </w:t>
            </w:r>
            <w:r w:rsidRPr="006F0BC2">
              <w:rPr>
                <w:bCs/>
              </w:rPr>
              <w:t>for</w:t>
            </w:r>
            <w:r w:rsidR="009F3D5B">
              <w:rPr>
                <w:bCs/>
              </w:rPr>
              <w:t xml:space="preserve"> </w:t>
            </w:r>
            <w:r w:rsidRPr="006F0BC2">
              <w:rPr>
                <w:bCs/>
              </w:rPr>
              <w:t>NSWO</w:t>
            </w:r>
          </w:p>
        </w:tc>
        <w:tc>
          <w:tcPr>
            <w:tcW w:w="597" w:type="dxa"/>
            <w:tcBorders>
              <w:top w:val="single" w:sz="4" w:space="0" w:color="auto"/>
              <w:left w:val="single" w:sz="4" w:space="0" w:color="auto"/>
              <w:bottom w:val="single" w:sz="4" w:space="0" w:color="auto"/>
              <w:right w:val="single" w:sz="4" w:space="0" w:color="auto"/>
            </w:tcBorders>
          </w:tcPr>
          <w:p w14:paraId="4ED3FDB8" w14:textId="77777777" w:rsidR="000B202A" w:rsidRPr="006F0BC2"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35B95C94" w14:textId="77777777" w:rsidR="000B202A" w:rsidRPr="006F0BC2"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2321605A" w14:textId="77777777" w:rsidR="000B202A" w:rsidRPr="006F0BC2"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527A1437" w14:textId="3AD490FC" w:rsidR="000B202A" w:rsidRPr="006F0BC2" w:rsidRDefault="000B202A" w:rsidP="000B202A">
            <w:pPr>
              <w:pStyle w:val="TAC"/>
            </w:pPr>
            <w:r w:rsidRPr="006F0BC2">
              <w:t>X</w:t>
            </w:r>
          </w:p>
        </w:tc>
      </w:tr>
      <w:tr w:rsidR="000B202A" w:rsidRPr="006F0BC2" w14:paraId="578637D6" w14:textId="77777777"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1527D1BD" w14:textId="4ED2A8BA" w:rsidR="000B202A" w:rsidRPr="006F0BC2" w:rsidRDefault="000B202A" w:rsidP="000B202A">
            <w:pPr>
              <w:pStyle w:val="TAL"/>
              <w:rPr>
                <w:bCs/>
              </w:rPr>
            </w:pPr>
            <w:r w:rsidRPr="006F0BC2">
              <w:rPr>
                <w:bCs/>
              </w:rPr>
              <w:t>Solution</w:t>
            </w:r>
            <w:r w:rsidR="009F3D5B">
              <w:rPr>
                <w:bCs/>
              </w:rPr>
              <w:t xml:space="preserve"> </w:t>
            </w:r>
            <w:r w:rsidRPr="006F0BC2">
              <w:rPr>
                <w:bCs/>
              </w:rPr>
              <w:t>#14:</w:t>
            </w:r>
            <w:r w:rsidR="009F3D5B">
              <w:rPr>
                <w:bCs/>
              </w:rPr>
              <w:t xml:space="preserve"> </w:t>
            </w:r>
            <w:r w:rsidRPr="006F0BC2">
              <w:rPr>
                <w:bCs/>
              </w:rPr>
              <w:t>solution</w:t>
            </w:r>
            <w:r w:rsidR="009F3D5B">
              <w:rPr>
                <w:bCs/>
              </w:rPr>
              <w:t xml:space="preserve"> </w:t>
            </w:r>
            <w:r w:rsidRPr="006F0BC2">
              <w:rPr>
                <w:bCs/>
              </w:rPr>
              <w:t>for</w:t>
            </w:r>
            <w:r w:rsidR="009F3D5B">
              <w:rPr>
                <w:bCs/>
              </w:rPr>
              <w:t xml:space="preserve"> </w:t>
            </w:r>
            <w:r w:rsidRPr="006F0BC2">
              <w:rPr>
                <w:bCs/>
              </w:rPr>
              <w:t>UE</w:t>
            </w:r>
            <w:r w:rsidR="009F3D5B">
              <w:rPr>
                <w:bCs/>
              </w:rPr>
              <w:t xml:space="preserve"> </w:t>
            </w:r>
            <w:r w:rsidRPr="006F0BC2">
              <w:rPr>
                <w:bCs/>
              </w:rPr>
              <w:t>connecting</w:t>
            </w:r>
            <w:r w:rsidR="009F3D5B">
              <w:rPr>
                <w:bCs/>
              </w:rPr>
              <w:t xml:space="preserve"> </w:t>
            </w:r>
            <w:r w:rsidRPr="006F0BC2">
              <w:rPr>
                <w:bCs/>
              </w:rPr>
              <w:t>to</w:t>
            </w:r>
            <w:r w:rsidR="009F3D5B">
              <w:rPr>
                <w:bCs/>
              </w:rPr>
              <w:t xml:space="preserve"> </w:t>
            </w:r>
            <w:r w:rsidRPr="006F0BC2">
              <w:rPr>
                <w:bCs/>
              </w:rPr>
              <w:t>a</w:t>
            </w:r>
            <w:r w:rsidR="009F3D5B">
              <w:rPr>
                <w:bCs/>
              </w:rPr>
              <w:t xml:space="preserve"> </w:t>
            </w:r>
            <w:r w:rsidRPr="006F0BC2">
              <w:rPr>
                <w:bCs/>
              </w:rPr>
              <w:t>new</w:t>
            </w:r>
            <w:r w:rsidR="009F3D5B">
              <w:rPr>
                <w:bCs/>
              </w:rPr>
              <w:t xml:space="preserve"> </w:t>
            </w:r>
            <w:r w:rsidRPr="006F0BC2">
              <w:rPr>
                <w:bCs/>
              </w:rPr>
              <w:t>WLAN</w:t>
            </w:r>
            <w:r w:rsidR="009F3D5B">
              <w:rPr>
                <w:bCs/>
              </w:rPr>
              <w:t xml:space="preserve"> </w:t>
            </w:r>
            <w:r w:rsidRPr="006F0BC2">
              <w:rPr>
                <w:bCs/>
              </w:rPr>
              <w:t>AP</w:t>
            </w:r>
            <w:r w:rsidR="009F3D5B">
              <w:rPr>
                <w:bCs/>
              </w:rPr>
              <w:t xml:space="preserve"> </w:t>
            </w:r>
            <w:r w:rsidRPr="006F0BC2">
              <w:rPr>
                <w:bCs/>
              </w:rPr>
              <w:t>connected</w:t>
            </w:r>
            <w:r w:rsidR="009F3D5B">
              <w:rPr>
                <w:bCs/>
              </w:rPr>
              <w:t xml:space="preserve"> </w:t>
            </w:r>
            <w:r w:rsidRPr="006F0BC2">
              <w:rPr>
                <w:bCs/>
              </w:rPr>
              <w:t>via</w:t>
            </w:r>
            <w:r w:rsidR="009F3D5B">
              <w:rPr>
                <w:bCs/>
              </w:rPr>
              <w:t xml:space="preserve"> </w:t>
            </w:r>
            <w:r w:rsidRPr="006F0BC2">
              <w:rPr>
                <w:bCs/>
              </w:rPr>
              <w:t>the</w:t>
            </w:r>
            <w:r w:rsidR="009F3D5B">
              <w:rPr>
                <w:bCs/>
              </w:rPr>
              <w:t xml:space="preserve"> </w:t>
            </w:r>
            <w:r w:rsidRPr="006F0BC2">
              <w:rPr>
                <w:bCs/>
              </w:rPr>
              <w:t>same</w:t>
            </w:r>
            <w:r w:rsidR="009F3D5B">
              <w:rPr>
                <w:bCs/>
              </w:rPr>
              <w:t xml:space="preserve"> </w:t>
            </w:r>
            <w:r w:rsidRPr="006F0BC2">
              <w:rPr>
                <w:bCs/>
              </w:rPr>
              <w:t>NSWOF.</w:t>
            </w:r>
          </w:p>
        </w:tc>
        <w:tc>
          <w:tcPr>
            <w:tcW w:w="597" w:type="dxa"/>
            <w:tcBorders>
              <w:top w:val="single" w:sz="4" w:space="0" w:color="auto"/>
              <w:left w:val="single" w:sz="4" w:space="0" w:color="auto"/>
              <w:bottom w:val="single" w:sz="4" w:space="0" w:color="auto"/>
              <w:right w:val="single" w:sz="4" w:space="0" w:color="auto"/>
            </w:tcBorders>
          </w:tcPr>
          <w:p w14:paraId="33A5FED3" w14:textId="77777777" w:rsidR="000B202A" w:rsidRPr="006F0BC2"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022DC337" w14:textId="77777777" w:rsidR="000B202A" w:rsidRPr="006F0BC2"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30A6D14D" w14:textId="77777777" w:rsidR="000B202A" w:rsidRPr="006F0BC2"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0AB832EC" w14:textId="0CEDF891" w:rsidR="000B202A" w:rsidRPr="006F0BC2" w:rsidRDefault="000B202A" w:rsidP="000B202A">
            <w:pPr>
              <w:pStyle w:val="TAC"/>
            </w:pPr>
            <w:r w:rsidRPr="006F0BC2">
              <w:t>X</w:t>
            </w:r>
          </w:p>
        </w:tc>
      </w:tr>
      <w:tr w:rsidR="000B202A" w:rsidRPr="006F0BC2" w14:paraId="1D1E69FB" w14:textId="77777777"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1CBE7109" w14:textId="1C9FE454" w:rsidR="000B202A" w:rsidRPr="006F0BC2" w:rsidRDefault="000B202A" w:rsidP="000B202A">
            <w:pPr>
              <w:pStyle w:val="TAL"/>
              <w:rPr>
                <w:bCs/>
              </w:rPr>
            </w:pPr>
            <w:r w:rsidRPr="006F0BC2">
              <w:rPr>
                <w:bCs/>
              </w:rPr>
              <w:t>Solution</w:t>
            </w:r>
            <w:r w:rsidR="009F3D5B">
              <w:rPr>
                <w:bCs/>
              </w:rPr>
              <w:t xml:space="preserve"> </w:t>
            </w:r>
            <w:r w:rsidRPr="006F0BC2">
              <w:rPr>
                <w:bCs/>
              </w:rPr>
              <w:t>#15:</w:t>
            </w:r>
            <w:r w:rsidR="009F3D5B">
              <w:rPr>
                <w:bCs/>
              </w:rPr>
              <w:t xml:space="preserve"> </w:t>
            </w:r>
            <w:r w:rsidRPr="006F0BC2">
              <w:rPr>
                <w:bCs/>
              </w:rPr>
              <w:t>Using</w:t>
            </w:r>
            <w:r w:rsidR="009F3D5B">
              <w:rPr>
                <w:bCs/>
              </w:rPr>
              <w:t xml:space="preserve"> </w:t>
            </w:r>
            <w:r w:rsidRPr="006F0BC2">
              <w:rPr>
                <w:bCs/>
              </w:rPr>
              <w:t>FT</w:t>
            </w:r>
            <w:r w:rsidR="009F3D5B">
              <w:rPr>
                <w:bCs/>
              </w:rPr>
              <w:t xml:space="preserve"> </w:t>
            </w:r>
            <w:r w:rsidRPr="006F0BC2">
              <w:rPr>
                <w:bCs/>
              </w:rPr>
              <w:t>for</w:t>
            </w:r>
            <w:r w:rsidR="009F3D5B">
              <w:rPr>
                <w:bCs/>
              </w:rPr>
              <w:t xml:space="preserve"> </w:t>
            </w:r>
            <w:r w:rsidRPr="006F0BC2">
              <w:rPr>
                <w:bCs/>
              </w:rPr>
              <w:t>NSWO</w:t>
            </w:r>
          </w:p>
        </w:tc>
        <w:tc>
          <w:tcPr>
            <w:tcW w:w="597" w:type="dxa"/>
            <w:tcBorders>
              <w:top w:val="single" w:sz="4" w:space="0" w:color="auto"/>
              <w:left w:val="single" w:sz="4" w:space="0" w:color="auto"/>
              <w:bottom w:val="single" w:sz="4" w:space="0" w:color="auto"/>
              <w:right w:val="single" w:sz="4" w:space="0" w:color="auto"/>
            </w:tcBorders>
          </w:tcPr>
          <w:p w14:paraId="51031A0B" w14:textId="77777777" w:rsidR="000B202A" w:rsidRPr="006F0BC2"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7F0B058A" w14:textId="77777777" w:rsidR="000B202A" w:rsidRPr="006F0BC2"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4E06E66" w14:textId="77777777" w:rsidR="000B202A" w:rsidRPr="006F0BC2"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10F83538" w14:textId="710C4105" w:rsidR="000B202A" w:rsidRPr="006F0BC2" w:rsidRDefault="000B202A" w:rsidP="000B202A">
            <w:pPr>
              <w:pStyle w:val="TAC"/>
            </w:pPr>
            <w:r w:rsidRPr="006F0BC2">
              <w:t>X</w:t>
            </w:r>
          </w:p>
        </w:tc>
      </w:tr>
      <w:tr w:rsidR="00340BA9" w:rsidRPr="006F0BC2" w14:paraId="4D4A76A6" w14:textId="77777777"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409D6C3A" w14:textId="24A9DA8C" w:rsidR="00340BA9" w:rsidRPr="006F0BC2" w:rsidRDefault="00340BA9" w:rsidP="00340BA9">
            <w:pPr>
              <w:pStyle w:val="TAL"/>
              <w:rPr>
                <w:bCs/>
              </w:rPr>
            </w:pPr>
            <w:r w:rsidRPr="006F0BC2">
              <w:t>Solution</w:t>
            </w:r>
            <w:r w:rsidR="009F3D5B">
              <w:t xml:space="preserve"> </w:t>
            </w:r>
            <w:r w:rsidRPr="006F0BC2">
              <w:t>#16:</w:t>
            </w:r>
            <w:r w:rsidR="009F3D5B">
              <w:t xml:space="preserve"> </w:t>
            </w:r>
            <w:r w:rsidRPr="006F0BC2">
              <w:t>N5CW</w:t>
            </w:r>
            <w:r w:rsidR="009F3D5B">
              <w:t xml:space="preserve"> </w:t>
            </w:r>
            <w:r w:rsidRPr="006F0BC2">
              <w:t>device</w:t>
            </w:r>
            <w:r w:rsidR="009F3D5B">
              <w:t xml:space="preserve"> </w:t>
            </w:r>
            <w:r w:rsidRPr="006F0BC2">
              <w:t>mobility</w:t>
            </w:r>
            <w:r w:rsidR="009F3D5B">
              <w:t xml:space="preserve"> </w:t>
            </w:r>
            <w:r w:rsidRPr="006F0BC2">
              <w:t>using</w:t>
            </w:r>
            <w:r w:rsidR="009F3D5B">
              <w:t xml:space="preserve"> </w:t>
            </w:r>
            <w:r w:rsidRPr="006F0BC2">
              <w:t>security</w:t>
            </w:r>
            <w:r w:rsidR="009F3D5B">
              <w:t xml:space="preserve"> </w:t>
            </w:r>
            <w:r w:rsidRPr="006F0BC2">
              <w:t>context</w:t>
            </w:r>
            <w:r w:rsidR="009F3D5B">
              <w:t xml:space="preserve"> </w:t>
            </w:r>
            <w:r w:rsidRPr="006F0BC2">
              <w:t>in</w:t>
            </w:r>
            <w:r w:rsidR="009F3D5B">
              <w:t xml:space="preserve"> </w:t>
            </w:r>
            <w:r w:rsidRPr="006F0BC2">
              <w:t>AMF</w:t>
            </w:r>
          </w:p>
        </w:tc>
        <w:tc>
          <w:tcPr>
            <w:tcW w:w="597" w:type="dxa"/>
            <w:tcBorders>
              <w:top w:val="single" w:sz="4" w:space="0" w:color="auto"/>
              <w:left w:val="single" w:sz="4" w:space="0" w:color="auto"/>
              <w:bottom w:val="single" w:sz="4" w:space="0" w:color="auto"/>
              <w:right w:val="single" w:sz="4" w:space="0" w:color="auto"/>
            </w:tcBorders>
          </w:tcPr>
          <w:p w14:paraId="724DD3A5" w14:textId="77777777" w:rsidR="00340BA9" w:rsidRPr="006F0BC2"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2EBD5455" w14:textId="77777777" w:rsidR="00340BA9" w:rsidRPr="006F0BC2" w:rsidRDefault="00340BA9" w:rsidP="00340BA9">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3059103B" w14:textId="16A9502E" w:rsidR="00340BA9" w:rsidRPr="006F0BC2" w:rsidRDefault="00340BA9" w:rsidP="00340BA9">
            <w:pPr>
              <w:pStyle w:val="TAC"/>
            </w:pPr>
            <w:r w:rsidRPr="006F0BC2">
              <w:t>X</w:t>
            </w:r>
          </w:p>
        </w:tc>
        <w:tc>
          <w:tcPr>
            <w:tcW w:w="597" w:type="dxa"/>
            <w:tcBorders>
              <w:top w:val="single" w:sz="4" w:space="0" w:color="auto"/>
              <w:left w:val="single" w:sz="4" w:space="0" w:color="auto"/>
              <w:bottom w:val="single" w:sz="4" w:space="0" w:color="auto"/>
              <w:right w:val="single" w:sz="4" w:space="0" w:color="auto"/>
            </w:tcBorders>
          </w:tcPr>
          <w:p w14:paraId="63D0689F" w14:textId="77777777" w:rsidR="00340BA9" w:rsidRPr="006F0BC2" w:rsidRDefault="00340BA9" w:rsidP="00340BA9">
            <w:pPr>
              <w:pStyle w:val="TAC"/>
            </w:pPr>
          </w:p>
        </w:tc>
      </w:tr>
      <w:tr w:rsidR="00340BA9" w:rsidRPr="006F0BC2" w14:paraId="709D9756" w14:textId="77777777"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2C28F7BE" w14:textId="223DBA55" w:rsidR="00340BA9" w:rsidRPr="006F0BC2" w:rsidRDefault="00340BA9" w:rsidP="00340BA9">
            <w:pPr>
              <w:pStyle w:val="TAL"/>
            </w:pPr>
            <w:r w:rsidRPr="006F0BC2">
              <w:t>Solution</w:t>
            </w:r>
            <w:r w:rsidR="009F3D5B">
              <w:t xml:space="preserve"> </w:t>
            </w:r>
            <w:r w:rsidRPr="006F0BC2">
              <w:t>#17:</w:t>
            </w:r>
            <w:r w:rsidR="009F3D5B">
              <w:t xml:space="preserve"> </w:t>
            </w:r>
            <w:r w:rsidRPr="006F0BC2">
              <w:t>N5CW</w:t>
            </w:r>
            <w:r w:rsidR="009F3D5B">
              <w:t xml:space="preserve"> </w:t>
            </w:r>
            <w:r w:rsidRPr="006F0BC2">
              <w:t>device</w:t>
            </w:r>
            <w:r w:rsidR="009F3D5B">
              <w:t xml:space="preserve"> </w:t>
            </w:r>
            <w:r w:rsidRPr="006F0BC2">
              <w:t>mobility</w:t>
            </w:r>
            <w:r w:rsidR="009F3D5B">
              <w:t xml:space="preserve"> </w:t>
            </w:r>
            <w:r w:rsidRPr="006F0BC2">
              <w:t>solution</w:t>
            </w:r>
            <w:r w:rsidR="009F3D5B">
              <w:t xml:space="preserve"> </w:t>
            </w:r>
            <w:r w:rsidRPr="006F0BC2">
              <w:t>without</w:t>
            </w:r>
            <w:r w:rsidR="009F3D5B">
              <w:t xml:space="preserve"> </w:t>
            </w:r>
            <w:r w:rsidRPr="006F0BC2">
              <w:t>AMF</w:t>
            </w:r>
            <w:r w:rsidR="009F3D5B">
              <w:t xml:space="preserve"> </w:t>
            </w:r>
            <w:r w:rsidRPr="006F0BC2">
              <w:t>impact</w:t>
            </w:r>
          </w:p>
        </w:tc>
        <w:tc>
          <w:tcPr>
            <w:tcW w:w="597" w:type="dxa"/>
            <w:tcBorders>
              <w:top w:val="single" w:sz="4" w:space="0" w:color="auto"/>
              <w:left w:val="single" w:sz="4" w:space="0" w:color="auto"/>
              <w:bottom w:val="single" w:sz="4" w:space="0" w:color="auto"/>
              <w:right w:val="single" w:sz="4" w:space="0" w:color="auto"/>
            </w:tcBorders>
          </w:tcPr>
          <w:p w14:paraId="3AB50E50" w14:textId="77777777" w:rsidR="00340BA9" w:rsidRPr="006F0BC2"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4EF2E82E" w14:textId="77777777" w:rsidR="00340BA9" w:rsidRPr="006F0BC2" w:rsidRDefault="00340BA9" w:rsidP="00340BA9">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57C213BC" w14:textId="351273C1" w:rsidR="00340BA9" w:rsidRPr="006F0BC2" w:rsidRDefault="00340BA9" w:rsidP="00340BA9">
            <w:pPr>
              <w:pStyle w:val="TAC"/>
            </w:pPr>
            <w:r w:rsidRPr="006F0BC2">
              <w:t>X</w:t>
            </w:r>
          </w:p>
        </w:tc>
        <w:tc>
          <w:tcPr>
            <w:tcW w:w="597" w:type="dxa"/>
            <w:tcBorders>
              <w:top w:val="single" w:sz="4" w:space="0" w:color="auto"/>
              <w:left w:val="single" w:sz="4" w:space="0" w:color="auto"/>
              <w:bottom w:val="single" w:sz="4" w:space="0" w:color="auto"/>
              <w:right w:val="single" w:sz="4" w:space="0" w:color="auto"/>
            </w:tcBorders>
          </w:tcPr>
          <w:p w14:paraId="4B7C0A22" w14:textId="77777777" w:rsidR="00340BA9" w:rsidRPr="006F0BC2" w:rsidRDefault="00340BA9" w:rsidP="00340BA9">
            <w:pPr>
              <w:pStyle w:val="TAC"/>
            </w:pPr>
          </w:p>
        </w:tc>
      </w:tr>
      <w:tr w:rsidR="00340BA9" w:rsidRPr="006F0BC2" w14:paraId="7908134D" w14:textId="77777777"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297502E7" w14:textId="6EA0A06A" w:rsidR="00340BA9" w:rsidRPr="006F0BC2" w:rsidRDefault="00340BA9" w:rsidP="00340BA9">
            <w:pPr>
              <w:pStyle w:val="TAL"/>
            </w:pPr>
            <w:r w:rsidRPr="006F0BC2">
              <w:t>Solution</w:t>
            </w:r>
            <w:r w:rsidR="009F3D5B">
              <w:t xml:space="preserve"> </w:t>
            </w:r>
            <w:r w:rsidRPr="006F0BC2">
              <w:t>#18:</w:t>
            </w:r>
            <w:r w:rsidR="009F3D5B">
              <w:t xml:space="preserve"> </w:t>
            </w:r>
            <w:r w:rsidRPr="006F0BC2">
              <w:t>AUN3</w:t>
            </w:r>
            <w:r w:rsidR="009F3D5B">
              <w:t xml:space="preserve"> </w:t>
            </w:r>
            <w:r w:rsidRPr="006F0BC2">
              <w:t>device</w:t>
            </w:r>
            <w:r w:rsidR="009F3D5B">
              <w:t xml:space="preserve"> </w:t>
            </w:r>
            <w:r w:rsidRPr="006F0BC2">
              <w:t>reconnecting</w:t>
            </w:r>
          </w:p>
        </w:tc>
        <w:tc>
          <w:tcPr>
            <w:tcW w:w="597" w:type="dxa"/>
            <w:tcBorders>
              <w:top w:val="single" w:sz="4" w:space="0" w:color="auto"/>
              <w:left w:val="single" w:sz="4" w:space="0" w:color="auto"/>
              <w:bottom w:val="single" w:sz="4" w:space="0" w:color="auto"/>
              <w:right w:val="single" w:sz="4" w:space="0" w:color="auto"/>
            </w:tcBorders>
          </w:tcPr>
          <w:p w14:paraId="08FD1464" w14:textId="77777777" w:rsidR="00340BA9" w:rsidRPr="006F0BC2"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7003E3D7" w14:textId="424A97EC" w:rsidR="00340BA9" w:rsidRPr="006F0BC2" w:rsidRDefault="00340BA9" w:rsidP="00340BA9">
            <w:pPr>
              <w:pStyle w:val="TAC"/>
              <w:rPr>
                <w:lang w:eastAsia="zh-CN"/>
              </w:rPr>
            </w:pPr>
            <w:r w:rsidRPr="006F0BC2">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6048B30D" w14:textId="77777777" w:rsidR="00340BA9" w:rsidRPr="006F0BC2"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6009F4FA" w14:textId="77777777" w:rsidR="00340BA9" w:rsidRPr="006F0BC2" w:rsidRDefault="00340BA9" w:rsidP="00340BA9">
            <w:pPr>
              <w:pStyle w:val="TAC"/>
            </w:pPr>
          </w:p>
        </w:tc>
      </w:tr>
      <w:tr w:rsidR="00340BA9" w:rsidRPr="006F0BC2" w14:paraId="5AF5D8BB" w14:textId="77777777"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2FBB1E2D" w14:textId="019AF03F" w:rsidR="00340BA9" w:rsidRPr="006F0BC2" w:rsidRDefault="00340BA9" w:rsidP="00340BA9">
            <w:pPr>
              <w:pStyle w:val="TAL"/>
            </w:pPr>
            <w:r w:rsidRPr="006F0BC2">
              <w:t>Solution</w:t>
            </w:r>
            <w:r w:rsidR="009F3D5B">
              <w:t xml:space="preserve"> </w:t>
            </w:r>
            <w:r w:rsidRPr="006F0BC2">
              <w:t>#19:</w:t>
            </w:r>
            <w:r w:rsidR="009F3D5B">
              <w:t xml:space="preserve"> </w:t>
            </w:r>
            <w:r w:rsidRPr="006F0BC2">
              <w:t>AUN3</w:t>
            </w:r>
            <w:r w:rsidR="009F3D5B">
              <w:t xml:space="preserve"> </w:t>
            </w:r>
            <w:r w:rsidRPr="006F0BC2">
              <w:t>device</w:t>
            </w:r>
            <w:r w:rsidR="009F3D5B">
              <w:t xml:space="preserve"> </w:t>
            </w:r>
            <w:r w:rsidRPr="006F0BC2">
              <w:t>mobility</w:t>
            </w:r>
            <w:r w:rsidR="009F3D5B">
              <w:t xml:space="preserve"> </w:t>
            </w:r>
            <w:r w:rsidRPr="006F0BC2">
              <w:t>solution</w:t>
            </w:r>
            <w:r w:rsidR="009F3D5B">
              <w:t xml:space="preserve"> </w:t>
            </w:r>
            <w:r w:rsidRPr="006F0BC2">
              <w:t>without</w:t>
            </w:r>
            <w:r w:rsidR="009F3D5B">
              <w:t xml:space="preserve"> </w:t>
            </w:r>
            <w:r w:rsidRPr="006F0BC2">
              <w:t>AMF</w:t>
            </w:r>
            <w:r w:rsidR="009F3D5B">
              <w:t xml:space="preserve"> </w:t>
            </w:r>
            <w:r w:rsidRPr="006F0BC2">
              <w:t>impact</w:t>
            </w:r>
          </w:p>
        </w:tc>
        <w:tc>
          <w:tcPr>
            <w:tcW w:w="597" w:type="dxa"/>
            <w:tcBorders>
              <w:top w:val="single" w:sz="4" w:space="0" w:color="auto"/>
              <w:left w:val="single" w:sz="4" w:space="0" w:color="auto"/>
              <w:bottom w:val="single" w:sz="4" w:space="0" w:color="auto"/>
              <w:right w:val="single" w:sz="4" w:space="0" w:color="auto"/>
            </w:tcBorders>
          </w:tcPr>
          <w:p w14:paraId="38817E90" w14:textId="77777777" w:rsidR="00340BA9" w:rsidRPr="006F0BC2"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5AE12876" w14:textId="1D571BB5" w:rsidR="00340BA9" w:rsidRPr="006F0BC2" w:rsidRDefault="00340BA9" w:rsidP="00340BA9">
            <w:pPr>
              <w:pStyle w:val="TAC"/>
              <w:rPr>
                <w:lang w:eastAsia="zh-CN"/>
              </w:rPr>
            </w:pPr>
            <w:r w:rsidRPr="006F0BC2">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0ADA2205" w14:textId="77777777" w:rsidR="00340BA9" w:rsidRPr="006F0BC2"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6D57C38D" w14:textId="77777777" w:rsidR="00340BA9" w:rsidRPr="006F0BC2" w:rsidRDefault="00340BA9" w:rsidP="00340BA9">
            <w:pPr>
              <w:pStyle w:val="TAC"/>
            </w:pPr>
          </w:p>
        </w:tc>
      </w:tr>
      <w:tr w:rsidR="00340BA9" w:rsidRPr="006F0BC2" w14:paraId="1EFAECBA" w14:textId="77777777"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7BBD4491" w14:textId="2FC9D9BC" w:rsidR="00340BA9" w:rsidRPr="006F0BC2" w:rsidRDefault="00340BA9" w:rsidP="00340BA9">
            <w:pPr>
              <w:pStyle w:val="TAL"/>
            </w:pPr>
            <w:r w:rsidRPr="006F0BC2">
              <w:t>Solution</w:t>
            </w:r>
            <w:r w:rsidR="009F3D5B">
              <w:t xml:space="preserve"> </w:t>
            </w:r>
            <w:r w:rsidRPr="006F0BC2">
              <w:t>#20:</w:t>
            </w:r>
            <w:r w:rsidR="009F3D5B">
              <w:t xml:space="preserve"> </w:t>
            </w:r>
            <w:r w:rsidRPr="006F0BC2">
              <w:t>Using</w:t>
            </w:r>
            <w:r w:rsidR="009F3D5B">
              <w:t xml:space="preserve"> </w:t>
            </w:r>
            <w:r w:rsidRPr="006F0BC2">
              <w:t>Fast</w:t>
            </w:r>
            <w:r w:rsidR="009F3D5B">
              <w:t xml:space="preserve"> </w:t>
            </w:r>
            <w:r w:rsidRPr="006F0BC2">
              <w:t>BSS</w:t>
            </w:r>
            <w:r w:rsidR="009F3D5B">
              <w:t xml:space="preserve"> </w:t>
            </w:r>
            <w:r w:rsidRPr="006F0BC2">
              <w:t>Transition</w:t>
            </w:r>
            <w:r w:rsidR="009F3D5B">
              <w:t xml:space="preserve"> </w:t>
            </w:r>
            <w:r w:rsidRPr="006F0BC2">
              <w:t>for</w:t>
            </w:r>
            <w:r w:rsidR="009F3D5B">
              <w:t xml:space="preserve"> </w:t>
            </w:r>
            <w:r w:rsidRPr="006F0BC2">
              <w:t>AUN3</w:t>
            </w:r>
            <w:r w:rsidR="009F3D5B">
              <w:t xml:space="preserve"> </w:t>
            </w:r>
            <w:r w:rsidRPr="006F0BC2">
              <w:t>mobility</w:t>
            </w:r>
          </w:p>
        </w:tc>
        <w:tc>
          <w:tcPr>
            <w:tcW w:w="597" w:type="dxa"/>
            <w:tcBorders>
              <w:top w:val="single" w:sz="4" w:space="0" w:color="auto"/>
              <w:left w:val="single" w:sz="4" w:space="0" w:color="auto"/>
              <w:bottom w:val="single" w:sz="4" w:space="0" w:color="auto"/>
              <w:right w:val="single" w:sz="4" w:space="0" w:color="auto"/>
            </w:tcBorders>
          </w:tcPr>
          <w:p w14:paraId="26FC5CAC" w14:textId="77777777" w:rsidR="00340BA9" w:rsidRPr="006F0BC2"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3A7BFED6" w14:textId="26C346B0" w:rsidR="00340BA9" w:rsidRPr="006F0BC2" w:rsidRDefault="00340BA9" w:rsidP="00340BA9">
            <w:pPr>
              <w:pStyle w:val="TAC"/>
              <w:rPr>
                <w:lang w:eastAsia="zh-CN"/>
              </w:rPr>
            </w:pPr>
            <w:r w:rsidRPr="006F0BC2">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41EC351A" w14:textId="77777777" w:rsidR="00340BA9" w:rsidRPr="006F0BC2"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1DBE0CBA" w14:textId="77777777" w:rsidR="00340BA9" w:rsidRPr="006F0BC2" w:rsidRDefault="00340BA9" w:rsidP="00340BA9">
            <w:pPr>
              <w:pStyle w:val="TAC"/>
            </w:pPr>
          </w:p>
        </w:tc>
      </w:tr>
      <w:tr w:rsidR="00340BA9" w:rsidRPr="006F0BC2" w14:paraId="2B033B34" w14:textId="77777777" w:rsidTr="009F3D5B">
        <w:trPr>
          <w:jc w:val="center"/>
        </w:trPr>
        <w:tc>
          <w:tcPr>
            <w:tcW w:w="6975" w:type="dxa"/>
            <w:tcBorders>
              <w:top w:val="single" w:sz="4" w:space="0" w:color="auto"/>
              <w:left w:val="single" w:sz="4" w:space="0" w:color="auto"/>
              <w:bottom w:val="single" w:sz="4" w:space="0" w:color="auto"/>
              <w:right w:val="single" w:sz="4" w:space="0" w:color="auto"/>
            </w:tcBorders>
          </w:tcPr>
          <w:p w14:paraId="3F796750" w14:textId="2EA2CB10" w:rsidR="00340BA9" w:rsidRPr="006F0BC2" w:rsidRDefault="00340BA9" w:rsidP="008873B4">
            <w:pPr>
              <w:pStyle w:val="TAL"/>
            </w:pPr>
            <w:r w:rsidRPr="008873B4">
              <w:t>Solution</w:t>
            </w:r>
            <w:r w:rsidR="009F3D5B">
              <w:t xml:space="preserve"> </w:t>
            </w:r>
            <w:r w:rsidRPr="008873B4">
              <w:t>#21:</w:t>
            </w:r>
            <w:r w:rsidR="009F3D5B">
              <w:t xml:space="preserve"> </w:t>
            </w:r>
            <w:r w:rsidRPr="008873B4">
              <w:t>IPSec</w:t>
            </w:r>
            <w:r w:rsidR="009F3D5B">
              <w:t xml:space="preserve"> </w:t>
            </w:r>
            <w:r w:rsidRPr="008873B4">
              <w:t>and</w:t>
            </w:r>
            <w:r w:rsidR="009F3D5B">
              <w:t xml:space="preserve"> </w:t>
            </w:r>
            <w:r w:rsidRPr="008873B4">
              <w:t>MOBIKE</w:t>
            </w:r>
            <w:r w:rsidR="009F3D5B">
              <w:t xml:space="preserve"> </w:t>
            </w:r>
            <w:r w:rsidRPr="008873B4">
              <w:t>based</w:t>
            </w:r>
            <w:r w:rsidR="009F3D5B">
              <w:t xml:space="preserve"> </w:t>
            </w:r>
            <w:r w:rsidRPr="008873B4">
              <w:t>solution</w:t>
            </w:r>
            <w:r w:rsidR="009F3D5B">
              <w:t xml:space="preserve"> </w:t>
            </w:r>
            <w:r w:rsidRPr="008873B4">
              <w:t>for</w:t>
            </w:r>
            <w:r w:rsidR="009F3D5B">
              <w:t xml:space="preserve"> </w:t>
            </w:r>
            <w:r w:rsidRPr="008873B4">
              <w:t>IPSec</w:t>
            </w:r>
            <w:r w:rsidR="009F3D5B">
              <w:t xml:space="preserve"> </w:t>
            </w:r>
            <w:r w:rsidRPr="008873B4">
              <w:t>connection</w:t>
            </w:r>
            <w:r w:rsidR="009F3D5B">
              <w:t xml:space="preserve"> </w:t>
            </w:r>
            <w:r w:rsidRPr="008873B4">
              <w:t>optimization</w:t>
            </w:r>
            <w:r w:rsidR="009F3D5B">
              <w:t xml:space="preserve"> </w:t>
            </w:r>
            <w:r w:rsidRPr="008873B4">
              <w:t>between</w:t>
            </w:r>
            <w:r w:rsidR="009F3D5B">
              <w:t xml:space="preserve"> </w:t>
            </w:r>
            <w:r w:rsidRPr="008873B4">
              <w:t>UE</w:t>
            </w:r>
            <w:r w:rsidR="009F3D5B">
              <w:t xml:space="preserve"> </w:t>
            </w:r>
            <w:r w:rsidRPr="008873B4">
              <w:t>and</w:t>
            </w:r>
            <w:r w:rsidR="009F3D5B">
              <w:t xml:space="preserve"> </w:t>
            </w:r>
            <w:r w:rsidRPr="008873B4">
              <w:t>TNGF</w:t>
            </w:r>
            <w:r w:rsidR="009F3D5B">
              <w:t xml:space="preserve"> </w:t>
            </w:r>
            <w:r w:rsidRPr="008873B4">
              <w:t>during</w:t>
            </w:r>
            <w:r w:rsidR="009F3D5B">
              <w:t xml:space="preserve"> </w:t>
            </w:r>
            <w:r w:rsidRPr="008873B4">
              <w:t>re-authentication</w:t>
            </w:r>
          </w:p>
        </w:tc>
        <w:tc>
          <w:tcPr>
            <w:tcW w:w="597" w:type="dxa"/>
            <w:tcBorders>
              <w:top w:val="single" w:sz="4" w:space="0" w:color="auto"/>
              <w:left w:val="single" w:sz="4" w:space="0" w:color="auto"/>
              <w:bottom w:val="single" w:sz="4" w:space="0" w:color="auto"/>
              <w:right w:val="single" w:sz="4" w:space="0" w:color="auto"/>
            </w:tcBorders>
          </w:tcPr>
          <w:p w14:paraId="2F7D4AAB" w14:textId="2CB19A48" w:rsidR="00340BA9" w:rsidRPr="006F0BC2" w:rsidRDefault="00340BA9" w:rsidP="00340BA9">
            <w:pPr>
              <w:pStyle w:val="TAC"/>
            </w:pPr>
            <w:r w:rsidRPr="006F0BC2">
              <w:t>X</w:t>
            </w:r>
          </w:p>
        </w:tc>
        <w:tc>
          <w:tcPr>
            <w:tcW w:w="597" w:type="dxa"/>
            <w:tcBorders>
              <w:top w:val="single" w:sz="4" w:space="0" w:color="auto"/>
              <w:left w:val="single" w:sz="4" w:space="0" w:color="auto"/>
              <w:bottom w:val="single" w:sz="4" w:space="0" w:color="auto"/>
              <w:right w:val="single" w:sz="4" w:space="0" w:color="auto"/>
            </w:tcBorders>
          </w:tcPr>
          <w:p w14:paraId="74A65D75" w14:textId="77777777" w:rsidR="00340BA9" w:rsidRPr="006F0BC2" w:rsidRDefault="00340BA9" w:rsidP="00340BA9">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2D5C3B74" w14:textId="77777777" w:rsidR="00340BA9" w:rsidRPr="006F0BC2"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4661A4FC" w14:textId="77777777" w:rsidR="00340BA9" w:rsidRPr="006F0BC2" w:rsidRDefault="00340BA9" w:rsidP="00340BA9">
            <w:pPr>
              <w:pStyle w:val="TAC"/>
            </w:pPr>
          </w:p>
        </w:tc>
      </w:tr>
    </w:tbl>
    <w:p w14:paraId="717E6F18" w14:textId="77777777" w:rsidR="009F3D5B" w:rsidRDefault="009F3D5B" w:rsidP="009F3D5B">
      <w:pPr>
        <w:rPr>
          <w:rFonts w:eastAsia="SimSun"/>
        </w:rPr>
      </w:pPr>
      <w:bookmarkStart w:id="115" w:name="_Toc175925675"/>
      <w:bookmarkStart w:id="116" w:name="_Toc177454673"/>
    </w:p>
    <w:p w14:paraId="5BDE72EA" w14:textId="3654E268" w:rsidR="00534CF9" w:rsidRPr="006F0BC2" w:rsidRDefault="00534CF9" w:rsidP="00534CF9">
      <w:pPr>
        <w:pStyle w:val="Heading2"/>
        <w:rPr>
          <w:rFonts w:eastAsia="SimSun" w:cs="Arial"/>
          <w:sz w:val="28"/>
          <w:szCs w:val="28"/>
        </w:rPr>
      </w:pPr>
      <w:bookmarkStart w:id="117" w:name="_Toc178272646"/>
      <w:r w:rsidRPr="006F0BC2">
        <w:rPr>
          <w:rFonts w:eastAsia="SimSun"/>
        </w:rPr>
        <w:t>6.1</w:t>
      </w:r>
      <w:r w:rsidRPr="006F0BC2">
        <w:rPr>
          <w:rFonts w:eastAsia="SimSun"/>
        </w:rPr>
        <w:tab/>
        <w:t>Solution #1: TNAP mobility solution with rand</w:t>
      </w:r>
      <w:bookmarkEnd w:id="115"/>
      <w:bookmarkEnd w:id="116"/>
      <w:bookmarkEnd w:id="117"/>
    </w:p>
    <w:p w14:paraId="7FEB640E" w14:textId="77777777" w:rsidR="00534CF9" w:rsidRPr="006F0BC2" w:rsidRDefault="00534CF9" w:rsidP="00534CF9">
      <w:pPr>
        <w:pStyle w:val="Heading3"/>
        <w:rPr>
          <w:rFonts w:eastAsia="SimSun"/>
        </w:rPr>
      </w:pPr>
      <w:bookmarkStart w:id="118" w:name="_Toc177454674"/>
      <w:bookmarkStart w:id="119" w:name="_Toc175925676"/>
      <w:bookmarkStart w:id="120" w:name="_Toc178272647"/>
      <w:r w:rsidRPr="006F0BC2">
        <w:rPr>
          <w:rFonts w:eastAsia="SimSun"/>
        </w:rPr>
        <w:t>6.1.1</w:t>
      </w:r>
      <w:r w:rsidRPr="006F0BC2">
        <w:rPr>
          <w:rFonts w:eastAsia="SimSun"/>
        </w:rPr>
        <w:tab/>
        <w:t>Introduction</w:t>
      </w:r>
      <w:bookmarkEnd w:id="118"/>
      <w:bookmarkEnd w:id="120"/>
      <w:r w:rsidRPr="006F0BC2">
        <w:rPr>
          <w:rFonts w:eastAsia="SimSun"/>
        </w:rPr>
        <w:t xml:space="preserve"> </w:t>
      </w:r>
      <w:bookmarkEnd w:id="119"/>
    </w:p>
    <w:p w14:paraId="046A6041" w14:textId="2EF8E607" w:rsidR="00534CF9" w:rsidRPr="006F0BC2" w:rsidRDefault="00534CF9" w:rsidP="00534CF9">
      <w:pPr>
        <w:rPr>
          <w:rFonts w:eastAsia="SimSun"/>
        </w:rPr>
      </w:pPr>
      <w:r w:rsidRPr="006F0BC2">
        <w:rPr>
          <w:lang w:eastAsia="en-IN"/>
        </w:rPr>
        <w:t xml:space="preserve">This solution addresses the security solution of TNAP mobility </w:t>
      </w:r>
      <w:r w:rsidR="00A76739" w:rsidRPr="006F0BC2">
        <w:rPr>
          <w:lang w:eastAsia="en-IN"/>
        </w:rPr>
        <w:t xml:space="preserve">as </w:t>
      </w:r>
      <w:r w:rsidRPr="006F0BC2">
        <w:rPr>
          <w:lang w:eastAsia="en-IN"/>
        </w:rPr>
        <w:t>defined in KI#1.</w:t>
      </w:r>
    </w:p>
    <w:p w14:paraId="7FFB5821" w14:textId="77777777" w:rsidR="00534CF9" w:rsidRPr="006F0BC2" w:rsidRDefault="00534CF9" w:rsidP="00534CF9">
      <w:pPr>
        <w:pStyle w:val="Heading3"/>
        <w:rPr>
          <w:rFonts w:eastAsia="SimSun"/>
        </w:rPr>
      </w:pPr>
      <w:bookmarkStart w:id="121" w:name="_Toc175925677"/>
      <w:bookmarkStart w:id="122" w:name="_Toc177454675"/>
      <w:bookmarkStart w:id="123" w:name="_Toc178272648"/>
      <w:r w:rsidRPr="006F0BC2">
        <w:rPr>
          <w:rFonts w:eastAsia="SimSun"/>
        </w:rPr>
        <w:lastRenderedPageBreak/>
        <w:t>6.1.2</w:t>
      </w:r>
      <w:r w:rsidRPr="006F0BC2">
        <w:rPr>
          <w:rFonts w:eastAsia="SimSun"/>
        </w:rPr>
        <w:tab/>
        <w:t>Solution details</w:t>
      </w:r>
      <w:bookmarkEnd w:id="121"/>
      <w:bookmarkEnd w:id="122"/>
      <w:bookmarkEnd w:id="123"/>
    </w:p>
    <w:p w14:paraId="6870E4DE" w14:textId="77777777" w:rsidR="00534CF9" w:rsidRPr="006F0BC2" w:rsidRDefault="00534CF9" w:rsidP="008873B4">
      <w:pPr>
        <w:pStyle w:val="Heading4"/>
        <w:rPr>
          <w:rFonts w:eastAsia="SimSun"/>
        </w:rPr>
      </w:pPr>
      <w:bookmarkStart w:id="124" w:name="_Toc177454676"/>
      <w:bookmarkStart w:id="125" w:name="_Toc178272649"/>
      <w:r w:rsidRPr="008873B4">
        <w:t>6.1.2.1</w:t>
      </w:r>
      <w:r w:rsidRPr="008873B4">
        <w:tab/>
        <w:t>Procedure</w:t>
      </w:r>
      <w:bookmarkEnd w:id="124"/>
      <w:bookmarkEnd w:id="125"/>
      <w:r w:rsidRPr="008873B4">
        <w:t xml:space="preserve"> </w:t>
      </w:r>
    </w:p>
    <w:p w14:paraId="4E0914A7" w14:textId="0AB1AD02" w:rsidR="00534CF9" w:rsidRPr="006F0BC2" w:rsidRDefault="007B59B6" w:rsidP="008873B4">
      <w:pPr>
        <w:pStyle w:val="TH"/>
      </w:pPr>
      <w:r w:rsidRPr="008873B4">
        <w:rPr>
          <w:rFonts w:eastAsia="SimSun"/>
        </w:rPr>
        <w:object w:dxaOrig="9630" w:dyaOrig="9105" w14:anchorId="0E84C515">
          <v:shape id="_x0000_i1026" type="#_x0000_t75" style="width:482.5pt;height:453.5pt" o:ole="">
            <v:imagedata r:id="rId22" o:title=""/>
          </v:shape>
          <o:OLEObject Type="Embed" ProgID="Visio.Drawing.15" ShapeID="_x0000_i1026" DrawAspect="Content" ObjectID="_1788885694" r:id="rId23"/>
        </w:object>
      </w:r>
    </w:p>
    <w:p w14:paraId="4D6A3C1C" w14:textId="29033BBD" w:rsidR="00534CF9" w:rsidRPr="006F0BC2" w:rsidRDefault="00534CF9" w:rsidP="00711760">
      <w:pPr>
        <w:pStyle w:val="TF"/>
        <w:rPr>
          <w:lang w:eastAsia="en-GB"/>
        </w:rPr>
      </w:pPr>
      <w:r w:rsidRPr="006F0BC2">
        <w:rPr>
          <w:lang w:eastAsia="en-GB"/>
        </w:rPr>
        <w:t>Figure 6.1.2-1</w:t>
      </w:r>
      <w:r w:rsidR="009F3D5B">
        <w:rPr>
          <w:lang w:eastAsia="en-GB"/>
        </w:rPr>
        <w:t>:</w:t>
      </w:r>
      <w:r w:rsidRPr="006F0BC2">
        <w:rPr>
          <w:lang w:eastAsia="en-GB"/>
        </w:rPr>
        <w:t xml:space="preserve"> TNAP mobility procedure</w:t>
      </w:r>
    </w:p>
    <w:p w14:paraId="7F90D828" w14:textId="0D593D1F" w:rsidR="00534CF9" w:rsidRPr="006F0BC2" w:rsidRDefault="00534CF9" w:rsidP="00534CF9">
      <w:pPr>
        <w:pStyle w:val="B1"/>
        <w:rPr>
          <w:rFonts w:eastAsia="SimSun"/>
        </w:rPr>
      </w:pPr>
      <w:r w:rsidRPr="006F0BC2">
        <w:t xml:space="preserve">UE is connected to TNAP#1 via the procedure defined in </w:t>
      </w:r>
      <w:r w:rsidR="00212605" w:rsidRPr="006F0BC2">
        <w:t>TS</w:t>
      </w:r>
      <w:r w:rsidR="00212605">
        <w:t> </w:t>
      </w:r>
      <w:r w:rsidR="00212605" w:rsidRPr="006F0BC2">
        <w:t>33.501</w:t>
      </w:r>
      <w:r w:rsidR="00212605">
        <w:t> </w:t>
      </w:r>
      <w:r w:rsidR="00212605" w:rsidRPr="006F0BC2">
        <w:t>[</w:t>
      </w:r>
      <w:r w:rsidR="003D41DE" w:rsidRPr="006F0BC2">
        <w:t>3]</w:t>
      </w:r>
      <w:r w:rsidRPr="006F0BC2">
        <w:t xml:space="preserve"> figure 7A.2.1-1. Once authenticated, TNGF sends the reauth Id to UE over the protected interface. Reauth Id can be a generated as &lt;PLMNID&gt;&lt;TNGF_ID&gt; &lt;Temp Id&gt;.</w:t>
      </w:r>
    </w:p>
    <w:p w14:paraId="72C17C80" w14:textId="324AA88F" w:rsidR="00534CF9" w:rsidRPr="006F0BC2" w:rsidRDefault="00534CF9" w:rsidP="00534CF9">
      <w:pPr>
        <w:pStyle w:val="NO"/>
      </w:pPr>
      <w:r w:rsidRPr="009F3D5B">
        <w:rPr>
          <w:caps/>
        </w:rPr>
        <w:t>Note</w:t>
      </w:r>
      <w:r w:rsidRPr="006F0BC2">
        <w:t>:</w:t>
      </w:r>
      <w:r w:rsidR="009F3D5B">
        <w:tab/>
      </w:r>
      <w:r w:rsidRPr="006F0BC2">
        <w:t>TNGF Id could be TNGF address (like fqdn)already defined by SA2.</w:t>
      </w:r>
      <w:r w:rsidR="009C66BC" w:rsidRPr="006F0BC2">
        <w:t xml:space="preserve"> Temporary number can also be generated at UE and </w:t>
      </w:r>
      <w:r w:rsidR="00BD7CF9" w:rsidRPr="006F0BC2">
        <w:t xml:space="preserve">the </w:t>
      </w:r>
      <w:r w:rsidR="009C66BC" w:rsidRPr="006F0BC2">
        <w:t>network independently.</w:t>
      </w:r>
    </w:p>
    <w:p w14:paraId="03D23204" w14:textId="77777777" w:rsidR="00534CF9" w:rsidRPr="006F0BC2" w:rsidRDefault="00534CF9" w:rsidP="00534CF9">
      <w:pPr>
        <w:pStyle w:val="B1"/>
      </w:pPr>
      <w:r w:rsidRPr="006F0BC2">
        <w:t>2, 3.</w:t>
      </w:r>
      <w:r w:rsidRPr="006F0BC2">
        <w:tab/>
        <w:t>UE decides to move from TNAP#1 to TNAP#2 and creates an L2 connection with TNAP#2.</w:t>
      </w:r>
    </w:p>
    <w:p w14:paraId="31D56C24" w14:textId="222935E0" w:rsidR="00534CF9" w:rsidRPr="006F0BC2" w:rsidRDefault="00534CF9" w:rsidP="00534CF9">
      <w:pPr>
        <w:pStyle w:val="B1"/>
        <w:rPr>
          <w:lang w:eastAsia="x-none"/>
        </w:rPr>
      </w:pPr>
      <w:r w:rsidRPr="006F0BC2">
        <w:rPr>
          <w:lang w:eastAsia="x-none"/>
        </w:rPr>
        <w:t>4, 5, 6.</w:t>
      </w:r>
      <w:r w:rsidRPr="006F0BC2">
        <w:rPr>
          <w:lang w:eastAsia="x-none"/>
        </w:rPr>
        <w:tab/>
      </w:r>
      <w:r w:rsidRPr="006F0BC2">
        <w:rPr>
          <w:lang w:eastAsia="x-none"/>
        </w:rPr>
        <w:tab/>
        <w:t>TNAP#2 sends the L2 EAP-Request for Identity towards the UE and the UE responds back with an L2 EAP-Response with Identity and a TNAP_Mobility_Indication flag. The TNAP2 forwards the EAP response with reauth Id and the TNAP_Mobility_Indication flag towards TNGF.</w:t>
      </w:r>
      <w:r w:rsidR="00795494" w:rsidRPr="006F0BC2">
        <w:rPr>
          <w:lang w:eastAsia="x-none"/>
        </w:rPr>
        <w:t xml:space="preserve"> The UE response contain</w:t>
      </w:r>
      <w:r w:rsidR="007B5944">
        <w:rPr>
          <w:lang w:eastAsia="x-none"/>
        </w:rPr>
        <w:t>s</w:t>
      </w:r>
      <w:r w:rsidR="00795494" w:rsidRPr="006F0BC2">
        <w:rPr>
          <w:lang w:eastAsia="x-none"/>
        </w:rPr>
        <w:t xml:space="preserve"> reauth Id if available from the previous connection, otherwise, UE response contain</w:t>
      </w:r>
      <w:r w:rsidR="007B5944">
        <w:rPr>
          <w:lang w:eastAsia="x-none"/>
        </w:rPr>
        <w:t>s</w:t>
      </w:r>
      <w:r w:rsidR="00795494" w:rsidRPr="006F0BC2">
        <w:rPr>
          <w:lang w:eastAsia="x-none"/>
        </w:rPr>
        <w:t xml:space="preserve"> SUCI or 5G-GUTI.</w:t>
      </w:r>
    </w:p>
    <w:p w14:paraId="63A26CC1" w14:textId="23E8BE5A" w:rsidR="00534CF9" w:rsidRPr="006F0BC2" w:rsidRDefault="00534CF9" w:rsidP="00534CF9">
      <w:pPr>
        <w:pStyle w:val="B1"/>
        <w:rPr>
          <w:lang w:eastAsia="x-none"/>
        </w:rPr>
      </w:pPr>
      <w:r w:rsidRPr="006F0BC2">
        <w:rPr>
          <w:lang w:eastAsia="x-none"/>
        </w:rPr>
        <w:lastRenderedPageBreak/>
        <w:t xml:space="preserve">7,8. </w:t>
      </w:r>
      <w:r w:rsidRPr="006F0BC2">
        <w:rPr>
          <w:lang w:eastAsia="x-none"/>
        </w:rPr>
        <w:tab/>
        <w:t xml:space="preserve"> Based on the reauth Id, TNFG identifies the UE and retrieves the context and TNAP_Mobility_Indication, the TNGF checks if the stored context in step 1 is valid and then derives the TNAP</w:t>
      </w:r>
      <w:r w:rsidR="009F3D5B">
        <w:rPr>
          <w:lang w:eastAsia="x-none"/>
        </w:rPr>
        <w:t>'</w:t>
      </w:r>
      <w:r w:rsidRPr="006F0BC2">
        <w:rPr>
          <w:lang w:eastAsia="x-none"/>
        </w:rPr>
        <w:t xml:space="preserve"> keys as descri</w:t>
      </w:r>
      <w:r w:rsidRPr="00401F91">
        <w:rPr>
          <w:lang w:eastAsia="x-none"/>
        </w:rPr>
        <w:t xml:space="preserve">bed in </w:t>
      </w:r>
      <w:r w:rsidR="00401F91">
        <w:rPr>
          <w:lang w:eastAsia="x-none"/>
        </w:rPr>
        <w:t>clause</w:t>
      </w:r>
      <w:r w:rsidR="00401F91" w:rsidRPr="00401F91">
        <w:rPr>
          <w:lang w:eastAsia="x-none"/>
        </w:rPr>
        <w:t xml:space="preserve"> </w:t>
      </w:r>
      <w:r w:rsidRPr="00401F91">
        <w:rPr>
          <w:lang w:eastAsia="x-none"/>
        </w:rPr>
        <w:t>6.1.2.2 of th</w:t>
      </w:r>
      <w:r w:rsidR="00401F91">
        <w:rPr>
          <w:lang w:eastAsia="x-none"/>
        </w:rPr>
        <w:t>e present</w:t>
      </w:r>
      <w:r w:rsidRPr="00401F91">
        <w:rPr>
          <w:lang w:eastAsia="x-none"/>
        </w:rPr>
        <w:t xml:space="preserve"> document. The TNGF responds back to TNAP#2 with the generated key RAND value and MAC for the RAND value</w:t>
      </w:r>
      <w:r w:rsidR="00CF15F9" w:rsidRPr="00401F91">
        <w:rPr>
          <w:lang w:eastAsia="x-none"/>
        </w:rPr>
        <w:t xml:space="preserve"> in EAP-5G notification</w:t>
      </w:r>
      <w:r w:rsidRPr="00401F91">
        <w:rPr>
          <w:lang w:eastAsia="x-none"/>
        </w:rPr>
        <w:t xml:space="preserve">. </w:t>
      </w:r>
      <w:r w:rsidRPr="00401F91">
        <w:t>Message Authentication Code (MAC) is derived by using the TNGF key stored in TNGF</w:t>
      </w:r>
      <w:r w:rsidRPr="00401F91">
        <w:rPr>
          <w:lang w:eastAsia="x-none"/>
        </w:rPr>
        <w:t>. In TNAP#2, the newly received TNAP key is considered as Pairwise Ma</w:t>
      </w:r>
      <w:r w:rsidRPr="006F0BC2">
        <w:rPr>
          <w:lang w:eastAsia="x-none"/>
        </w:rPr>
        <w:t xml:space="preserve">ster Key (PMK). </w:t>
      </w:r>
      <w:r w:rsidR="00EE69DE" w:rsidRPr="006F0BC2">
        <w:t>If the TNGF is not able to identify the context based on the reauth Id, then TNGF rejects the request and then UE provides the SUCI or 5G-GUTI.</w:t>
      </w:r>
    </w:p>
    <w:p w14:paraId="6933137C" w14:textId="709BD8C1" w:rsidR="00534CF9" w:rsidRPr="006F0BC2" w:rsidRDefault="00534CF9" w:rsidP="00534CF9">
      <w:pPr>
        <w:pStyle w:val="B1"/>
        <w:rPr>
          <w:lang w:eastAsia="x-none"/>
        </w:rPr>
      </w:pPr>
      <w:r w:rsidRPr="006F0BC2">
        <w:rPr>
          <w:lang w:eastAsia="x-none"/>
        </w:rPr>
        <w:t>9, 10,11.</w:t>
      </w:r>
      <w:r w:rsidRPr="006F0BC2">
        <w:rPr>
          <w:lang w:eastAsia="x-none"/>
        </w:rPr>
        <w:tab/>
        <w:t>The TNAP#2 sends an EAP-</w:t>
      </w:r>
      <w:r w:rsidR="00CF15F9" w:rsidRPr="006F0BC2">
        <w:rPr>
          <w:lang w:eastAsia="x-none"/>
        </w:rPr>
        <w:t xml:space="preserve">5G </w:t>
      </w:r>
      <w:r w:rsidRPr="006F0BC2">
        <w:rPr>
          <w:lang w:eastAsia="x-none"/>
        </w:rPr>
        <w:t>notification back to the UE with the RAND value along with MAC. If MAC validation is successful then based on the RAND value, UE derives the keys. A 4-way handshake is executed (see IEEE 802.11) which establishes a security context between the WLAN AP and the UE that is used to protect unicast and multicast traffic over the air.</w:t>
      </w:r>
    </w:p>
    <w:p w14:paraId="677F610C" w14:textId="77777777" w:rsidR="00534CF9" w:rsidRPr="006F0BC2" w:rsidRDefault="00534CF9" w:rsidP="00534CF9">
      <w:pPr>
        <w:pStyle w:val="B1"/>
        <w:rPr>
          <w:lang w:eastAsia="x-none"/>
        </w:rPr>
      </w:pPr>
      <w:r w:rsidRPr="006F0BC2">
        <w:rPr>
          <w:lang w:eastAsia="x-none"/>
        </w:rPr>
        <w:t xml:space="preserve">Once the procedure is complete, the TNGF sends the new reauth Id to UE over the secure interface that UE can use for the next interaction. </w:t>
      </w:r>
    </w:p>
    <w:p w14:paraId="1CBB03DF" w14:textId="2F6E3B4E" w:rsidR="00534CF9" w:rsidRPr="006F0BC2" w:rsidRDefault="00534CF9" w:rsidP="00534CF9">
      <w:pPr>
        <w:pStyle w:val="NO"/>
        <w:rPr>
          <w:lang w:eastAsia="x-none"/>
        </w:rPr>
      </w:pPr>
      <w:r w:rsidRPr="006F0BC2">
        <w:rPr>
          <w:lang w:eastAsia="x-none"/>
        </w:rPr>
        <w:t xml:space="preserve">NOTE: </w:t>
      </w:r>
      <w:r w:rsidR="009F3D5B">
        <w:rPr>
          <w:lang w:eastAsia="x-none"/>
        </w:rPr>
        <w:tab/>
      </w:r>
      <w:r w:rsidRPr="006F0BC2">
        <w:rPr>
          <w:lang w:eastAsia="x-none"/>
        </w:rPr>
        <w:t>If the UE gets the new IP configurations from TNAP2, then the UE updates the SA address using an IKE informational request "UPDATE_SA_ADDRESS" to TNGF for further communications.</w:t>
      </w:r>
    </w:p>
    <w:p w14:paraId="4D9034D0" w14:textId="77777777" w:rsidR="00534CF9" w:rsidRPr="006F0BC2" w:rsidRDefault="00534CF9" w:rsidP="008873B4">
      <w:pPr>
        <w:pStyle w:val="Heading4"/>
        <w:rPr>
          <w:rFonts w:eastAsia="SimSun"/>
        </w:rPr>
      </w:pPr>
      <w:bookmarkStart w:id="126" w:name="_Toc177454677"/>
      <w:bookmarkStart w:id="127" w:name="_Toc178272650"/>
      <w:r w:rsidRPr="008873B4">
        <w:t>6.1.2.2</w:t>
      </w:r>
      <w:r w:rsidRPr="008873B4">
        <w:tab/>
        <w:t>Key derivation</w:t>
      </w:r>
      <w:bookmarkEnd w:id="126"/>
      <w:bookmarkEnd w:id="127"/>
      <w:r w:rsidRPr="008873B4">
        <w:t xml:space="preserve"> </w:t>
      </w:r>
    </w:p>
    <w:p w14:paraId="3046EF3F" w14:textId="77777777" w:rsidR="00534CF9" w:rsidRPr="006F0BC2" w:rsidRDefault="00534CF9" w:rsidP="00711760">
      <w:pPr>
        <w:pStyle w:val="TH"/>
        <w:rPr>
          <w:rFonts w:eastAsia="SimSun"/>
        </w:rPr>
      </w:pPr>
      <w:r w:rsidRPr="006F0BC2">
        <w:rPr>
          <w:rFonts w:eastAsia="SimSun"/>
        </w:rPr>
        <w:object w:dxaOrig="6930" w:dyaOrig="5325" w14:anchorId="3E7876BF">
          <v:shape id="_x0000_i1027" type="#_x0000_t75" style="width:345.5pt;height:267pt" o:ole="">
            <v:imagedata r:id="rId24" o:title=""/>
          </v:shape>
          <o:OLEObject Type="Embed" ProgID="Visio.Drawing.15" ShapeID="_x0000_i1027" DrawAspect="Content" ObjectID="_1788885695" r:id="rId25"/>
        </w:object>
      </w:r>
    </w:p>
    <w:p w14:paraId="2F9568A4" w14:textId="748E60C7" w:rsidR="00FF0390" w:rsidRPr="006F0BC2" w:rsidRDefault="00FF0390" w:rsidP="009F3D5B">
      <w:pPr>
        <w:pStyle w:val="TF"/>
        <w:rPr>
          <w:lang w:eastAsia="en-GB"/>
        </w:rPr>
      </w:pPr>
      <w:r w:rsidRPr="006F0BC2">
        <w:rPr>
          <w:lang w:eastAsia="en-GB"/>
        </w:rPr>
        <w:t>Figure 6.1.2.2-1 TNAP Mobility Key Derivation</w:t>
      </w:r>
    </w:p>
    <w:p w14:paraId="2C551C01" w14:textId="77777777" w:rsidR="00534CF9" w:rsidRPr="006F0BC2" w:rsidRDefault="00534CF9" w:rsidP="009F3D5B">
      <w:pPr>
        <w:rPr>
          <w:rFonts w:eastAsia="Arial"/>
        </w:rPr>
      </w:pPr>
      <w:bookmarkStart w:id="128" w:name="_MCCTEMPBM_CRPT05420014___3"/>
      <w:r w:rsidRPr="006F0BC2">
        <w:rPr>
          <w:rFonts w:eastAsia="Arial"/>
        </w:rPr>
        <w:t>Derivation of K</w:t>
      </w:r>
      <w:r w:rsidRPr="006F0BC2">
        <w:rPr>
          <w:rFonts w:eastAsia="Arial"/>
          <w:sz w:val="14"/>
          <w:szCs w:val="16"/>
        </w:rPr>
        <w:t>TNAP'</w:t>
      </w:r>
      <w:r w:rsidRPr="006F0BC2">
        <w:rPr>
          <w:rFonts w:eastAsia="Arial"/>
        </w:rPr>
        <w:t xml:space="preserve"> from K</w:t>
      </w:r>
      <w:r w:rsidRPr="006F0BC2">
        <w:rPr>
          <w:rFonts w:eastAsia="Arial"/>
          <w:sz w:val="14"/>
          <w:szCs w:val="16"/>
        </w:rPr>
        <w:t>TNGF</w:t>
      </w:r>
      <w:r w:rsidRPr="006F0BC2">
        <w:rPr>
          <w:rFonts w:eastAsia="Arial"/>
        </w:rPr>
        <w:t xml:space="preserve"> during mobility use the following input parameters.</w:t>
      </w:r>
    </w:p>
    <w:p w14:paraId="58201D37" w14:textId="77777777" w:rsidR="00534CF9" w:rsidRPr="006F0BC2" w:rsidRDefault="00534CF9" w:rsidP="009F3D5B">
      <w:pPr>
        <w:pStyle w:val="B1"/>
        <w:rPr>
          <w:rFonts w:eastAsia="Arial"/>
        </w:rPr>
      </w:pPr>
      <w:r w:rsidRPr="006F0BC2">
        <w:rPr>
          <w:rFonts w:eastAsia="Arial"/>
        </w:rPr>
        <w:t>-</w:t>
      </w:r>
      <w:r w:rsidRPr="006F0BC2">
        <w:rPr>
          <w:rFonts w:eastAsia="Arial"/>
        </w:rPr>
        <w:tab/>
        <w:t>FC = 0xWX</w:t>
      </w:r>
    </w:p>
    <w:p w14:paraId="630DB26D" w14:textId="77777777" w:rsidR="00534CF9" w:rsidRPr="006F0BC2" w:rsidRDefault="00534CF9" w:rsidP="009F3D5B">
      <w:pPr>
        <w:pStyle w:val="B1"/>
        <w:rPr>
          <w:rFonts w:eastAsia="Arial"/>
        </w:rPr>
      </w:pPr>
      <w:r w:rsidRPr="006F0BC2">
        <w:rPr>
          <w:rFonts w:eastAsia="Arial"/>
        </w:rPr>
        <w:t>-</w:t>
      </w:r>
      <w:r w:rsidRPr="006F0BC2">
        <w:rPr>
          <w:rFonts w:eastAsia="Arial"/>
        </w:rPr>
        <w:tab/>
        <w:t>P1 = RAND,</w:t>
      </w:r>
    </w:p>
    <w:p w14:paraId="1F82EB92" w14:textId="77777777" w:rsidR="00534CF9" w:rsidRPr="006F0BC2" w:rsidRDefault="00534CF9" w:rsidP="009F3D5B">
      <w:pPr>
        <w:pStyle w:val="B1"/>
        <w:rPr>
          <w:rFonts w:eastAsia="Arial"/>
        </w:rPr>
      </w:pPr>
      <w:r w:rsidRPr="006F0BC2">
        <w:rPr>
          <w:rFonts w:eastAsia="Arial"/>
        </w:rPr>
        <w:t>-</w:t>
      </w:r>
      <w:r w:rsidRPr="006F0BC2">
        <w:rPr>
          <w:rFonts w:eastAsia="Arial"/>
        </w:rPr>
        <w:tab/>
        <w:t>L1 = length of RAND (i.e. 0x00 0x04)</w:t>
      </w:r>
    </w:p>
    <w:p w14:paraId="7C94100F" w14:textId="1F49C131" w:rsidR="00534CF9" w:rsidRPr="006F0BC2" w:rsidRDefault="00534CF9" w:rsidP="009F3D5B">
      <w:pPr>
        <w:rPr>
          <w:rFonts w:eastAsia="Arial"/>
        </w:rPr>
      </w:pPr>
      <w:r w:rsidRPr="006F0BC2">
        <w:rPr>
          <w:rFonts w:eastAsia="Arial"/>
        </w:rPr>
        <w:t xml:space="preserve">The input key KEY </w:t>
      </w:r>
      <w:r w:rsidR="00AA1FFE">
        <w:rPr>
          <w:rFonts w:eastAsia="Arial"/>
        </w:rPr>
        <w:t>is</w:t>
      </w:r>
      <w:r w:rsidRPr="006F0BC2">
        <w:rPr>
          <w:rFonts w:eastAsia="Arial"/>
        </w:rPr>
        <w:t xml:space="preserve"> K</w:t>
      </w:r>
      <w:r w:rsidRPr="006F0BC2">
        <w:rPr>
          <w:rFonts w:eastAsia="Arial"/>
          <w:sz w:val="16"/>
          <w:szCs w:val="18"/>
        </w:rPr>
        <w:t>TNGF</w:t>
      </w:r>
      <w:r w:rsidRPr="006F0BC2">
        <w:rPr>
          <w:rFonts w:eastAsia="Arial"/>
        </w:rPr>
        <w:t>.</w:t>
      </w:r>
    </w:p>
    <w:p w14:paraId="57390F5A" w14:textId="71F35498" w:rsidR="00534CF9" w:rsidRPr="006F0BC2" w:rsidRDefault="00534CF9" w:rsidP="009F3D5B">
      <w:pPr>
        <w:rPr>
          <w:rFonts w:eastAsia="Arial"/>
        </w:rPr>
      </w:pPr>
      <w:r w:rsidRPr="006F0BC2">
        <w:rPr>
          <w:rFonts w:eastAsia="Arial"/>
        </w:rPr>
        <w:t>When K</w:t>
      </w:r>
      <w:r w:rsidRPr="006F0BC2">
        <w:rPr>
          <w:rFonts w:eastAsia="Arial"/>
          <w:sz w:val="16"/>
          <w:szCs w:val="18"/>
        </w:rPr>
        <w:t>TNAP'</w:t>
      </w:r>
      <w:r w:rsidRPr="006F0BC2">
        <w:rPr>
          <w:rFonts w:eastAsia="Arial"/>
        </w:rPr>
        <w:t xml:space="preserve"> is derived in Mobility, and RAND </w:t>
      </w:r>
      <w:r w:rsidR="00AA1FFE">
        <w:rPr>
          <w:rFonts w:eastAsia="Arial"/>
        </w:rPr>
        <w:t>is</w:t>
      </w:r>
      <w:r w:rsidRPr="006F0BC2">
        <w:rPr>
          <w:rFonts w:eastAsia="Arial"/>
        </w:rPr>
        <w:t xml:space="preserve"> generated and shared with UE.</w:t>
      </w:r>
    </w:p>
    <w:p w14:paraId="38359824" w14:textId="53DFC13D" w:rsidR="00DF0643" w:rsidRPr="006F0BC2" w:rsidRDefault="00DF0643" w:rsidP="00DF0643">
      <w:pPr>
        <w:pStyle w:val="Heading3"/>
      </w:pPr>
      <w:bookmarkStart w:id="129" w:name="_Toc175925678"/>
      <w:bookmarkStart w:id="130" w:name="_Toc177454678"/>
      <w:bookmarkStart w:id="131" w:name="_Toc178272651"/>
      <w:bookmarkEnd w:id="128"/>
      <w:r w:rsidRPr="006F0BC2">
        <w:t>6.1.3</w:t>
      </w:r>
      <w:r w:rsidRPr="006F0BC2">
        <w:tab/>
        <w:t>Evaluation</w:t>
      </w:r>
      <w:bookmarkEnd w:id="129"/>
      <w:bookmarkEnd w:id="130"/>
      <w:bookmarkEnd w:id="131"/>
    </w:p>
    <w:p w14:paraId="7B1A7F88" w14:textId="77777777" w:rsidR="00DF0643" w:rsidRPr="006F0BC2" w:rsidRDefault="00DF0643" w:rsidP="00DF0643">
      <w:r w:rsidRPr="006F0BC2">
        <w:t xml:space="preserve">The solution addresses KI#1. </w:t>
      </w:r>
    </w:p>
    <w:p w14:paraId="429B782C" w14:textId="382F57FD" w:rsidR="00DF0643" w:rsidRPr="006F0BC2" w:rsidRDefault="00DF0643" w:rsidP="00DF0643">
      <w:r w:rsidRPr="006F0BC2">
        <w:lastRenderedPageBreak/>
        <w:t>UE and TNGF perform mutual authentication during UE TNAP mobility without performing the full authentication.</w:t>
      </w:r>
    </w:p>
    <w:p w14:paraId="615DFBE3" w14:textId="77777777" w:rsidR="00DF0643" w:rsidRPr="006F0BC2" w:rsidRDefault="00DF0643" w:rsidP="00DF0643">
      <w:r w:rsidRPr="006F0BC2">
        <w:t>Impact on the nodes/UE: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7015"/>
      </w:tblGrid>
      <w:tr w:rsidR="00E71A0C" w:rsidRPr="006F0BC2" w14:paraId="73008649" w14:textId="77777777" w:rsidTr="00760369">
        <w:tc>
          <w:tcPr>
            <w:tcW w:w="2660" w:type="dxa"/>
            <w:shd w:val="clear" w:color="auto" w:fill="auto"/>
          </w:tcPr>
          <w:p w14:paraId="6ACF99C0" w14:textId="77777777" w:rsidR="00E71A0C" w:rsidRPr="006F0BC2" w:rsidRDefault="00E71A0C" w:rsidP="00760369">
            <w:pPr>
              <w:pStyle w:val="TAH"/>
            </w:pPr>
            <w:r w:rsidRPr="006F0BC2">
              <w:t>Node/UE/NF</w:t>
            </w:r>
          </w:p>
        </w:tc>
        <w:tc>
          <w:tcPr>
            <w:tcW w:w="7195" w:type="dxa"/>
            <w:shd w:val="clear" w:color="auto" w:fill="auto"/>
          </w:tcPr>
          <w:p w14:paraId="394A508A" w14:textId="77777777" w:rsidR="00E71A0C" w:rsidRPr="006F0BC2" w:rsidRDefault="00E71A0C" w:rsidP="00760369">
            <w:pPr>
              <w:pStyle w:val="TAH"/>
            </w:pPr>
            <w:r w:rsidRPr="006F0BC2">
              <w:t>solution</w:t>
            </w:r>
          </w:p>
        </w:tc>
      </w:tr>
      <w:tr w:rsidR="00E71A0C" w:rsidRPr="006F0BC2" w14:paraId="54DEB88D" w14:textId="77777777" w:rsidTr="00760369">
        <w:tc>
          <w:tcPr>
            <w:tcW w:w="2660" w:type="dxa"/>
            <w:shd w:val="clear" w:color="auto" w:fill="auto"/>
          </w:tcPr>
          <w:p w14:paraId="762C9BA6" w14:textId="77777777" w:rsidR="00E71A0C" w:rsidRPr="006F0BC2" w:rsidRDefault="00E71A0C" w:rsidP="00760369">
            <w:pPr>
              <w:pStyle w:val="TAL"/>
            </w:pPr>
            <w:r w:rsidRPr="006F0BC2">
              <w:t xml:space="preserve">UE </w:t>
            </w:r>
          </w:p>
        </w:tc>
        <w:tc>
          <w:tcPr>
            <w:tcW w:w="7195" w:type="dxa"/>
            <w:shd w:val="clear" w:color="auto" w:fill="auto"/>
          </w:tcPr>
          <w:p w14:paraId="285C1655" w14:textId="77777777" w:rsidR="00E71A0C" w:rsidRPr="006F0BC2" w:rsidRDefault="00E71A0C" w:rsidP="00760369">
            <w:pPr>
              <w:pStyle w:val="TAL"/>
            </w:pPr>
            <w:r w:rsidRPr="006F0BC2">
              <w:t>-</w:t>
            </w:r>
            <w:r w:rsidRPr="006F0BC2">
              <w:tab/>
              <w:t xml:space="preserve">Derive new TNAP keys </w:t>
            </w:r>
          </w:p>
          <w:p w14:paraId="6FD18B6D" w14:textId="6CFC73B9" w:rsidR="00E71A0C" w:rsidRPr="006F0BC2" w:rsidRDefault="00E71A0C" w:rsidP="00760369">
            <w:pPr>
              <w:pStyle w:val="TAL"/>
            </w:pPr>
            <w:r w:rsidRPr="006F0BC2">
              <w:t>-</w:t>
            </w:r>
            <w:r w:rsidRPr="006F0BC2">
              <w:tab/>
              <w:t>receive reauth Id from TNGF and provide the same as</w:t>
            </w:r>
            <w:r w:rsidR="00DF1641">
              <w:t xml:space="preserve"> </w:t>
            </w:r>
            <w:r w:rsidRPr="006F0BC2">
              <w:t xml:space="preserve">NAI to next TNAP </w:t>
            </w:r>
          </w:p>
        </w:tc>
      </w:tr>
      <w:tr w:rsidR="00E71A0C" w:rsidRPr="006F0BC2" w14:paraId="42D38C41" w14:textId="77777777" w:rsidTr="00760369">
        <w:tc>
          <w:tcPr>
            <w:tcW w:w="2660" w:type="dxa"/>
            <w:shd w:val="clear" w:color="auto" w:fill="auto"/>
          </w:tcPr>
          <w:p w14:paraId="7F5ADF0C" w14:textId="77777777" w:rsidR="00E71A0C" w:rsidRPr="006F0BC2" w:rsidRDefault="00E71A0C" w:rsidP="00760369">
            <w:pPr>
              <w:pStyle w:val="TAL"/>
            </w:pPr>
            <w:r w:rsidRPr="006F0BC2">
              <w:t>TNGF</w:t>
            </w:r>
          </w:p>
        </w:tc>
        <w:tc>
          <w:tcPr>
            <w:tcW w:w="7195" w:type="dxa"/>
            <w:shd w:val="clear" w:color="auto" w:fill="auto"/>
          </w:tcPr>
          <w:p w14:paraId="5C2BC9CA" w14:textId="77777777" w:rsidR="00E71A0C" w:rsidRPr="006F0BC2" w:rsidRDefault="00E71A0C" w:rsidP="00760369">
            <w:pPr>
              <w:pStyle w:val="TAL"/>
            </w:pPr>
            <w:r w:rsidRPr="006F0BC2">
              <w:t>-</w:t>
            </w:r>
            <w:r w:rsidRPr="006F0BC2">
              <w:tab/>
              <w:t xml:space="preserve">Derive new TNAP keys </w:t>
            </w:r>
          </w:p>
          <w:p w14:paraId="16E94318" w14:textId="77777777" w:rsidR="00E71A0C" w:rsidRPr="006F0BC2" w:rsidRDefault="00E71A0C" w:rsidP="00760369">
            <w:pPr>
              <w:pStyle w:val="TAL"/>
            </w:pPr>
            <w:r w:rsidRPr="006F0BC2">
              <w:t>-</w:t>
            </w:r>
            <w:r w:rsidRPr="006F0BC2">
              <w:tab/>
              <w:t>provide reauth id and RAND to UE after authentication.</w:t>
            </w:r>
          </w:p>
          <w:p w14:paraId="0F797D96" w14:textId="13976CEC" w:rsidR="00E71A0C" w:rsidRPr="006F0BC2" w:rsidRDefault="00E71A0C" w:rsidP="00760369">
            <w:pPr>
              <w:pStyle w:val="TAL"/>
            </w:pPr>
            <w:r w:rsidRPr="006F0BC2">
              <w:t>-</w:t>
            </w:r>
            <w:r w:rsidRPr="006F0BC2">
              <w:tab/>
              <w:t>need to find a stored UE context based on Reauth-ID</w:t>
            </w:r>
          </w:p>
        </w:tc>
      </w:tr>
    </w:tbl>
    <w:p w14:paraId="430ECBEF" w14:textId="77777777" w:rsidR="00534CF9" w:rsidRPr="006F0BC2" w:rsidRDefault="00534CF9" w:rsidP="00534CF9"/>
    <w:p w14:paraId="29B25A4E" w14:textId="77777777" w:rsidR="00534CF9" w:rsidRPr="006F0BC2" w:rsidRDefault="00534CF9" w:rsidP="00534CF9">
      <w:pPr>
        <w:pStyle w:val="Heading2"/>
        <w:rPr>
          <w:rFonts w:eastAsia="SimSun" w:cs="Arial"/>
          <w:sz w:val="28"/>
          <w:szCs w:val="28"/>
        </w:rPr>
      </w:pPr>
      <w:bookmarkStart w:id="132" w:name="_Toc175925679"/>
      <w:bookmarkStart w:id="133" w:name="_Toc177454679"/>
      <w:bookmarkStart w:id="134" w:name="_Toc178272652"/>
      <w:r w:rsidRPr="006F0BC2">
        <w:rPr>
          <w:rFonts w:eastAsia="SimSun"/>
        </w:rPr>
        <w:t>6.2</w:t>
      </w:r>
      <w:r w:rsidRPr="006F0BC2">
        <w:rPr>
          <w:rFonts w:eastAsia="SimSun"/>
        </w:rPr>
        <w:tab/>
        <w:t>Solution #2: TNAP mobility solution with count</w:t>
      </w:r>
      <w:bookmarkEnd w:id="132"/>
      <w:bookmarkEnd w:id="133"/>
      <w:bookmarkEnd w:id="134"/>
    </w:p>
    <w:p w14:paraId="3A3F2AF1" w14:textId="77777777" w:rsidR="00534CF9" w:rsidRPr="006F0BC2" w:rsidRDefault="00534CF9" w:rsidP="00534CF9">
      <w:pPr>
        <w:pStyle w:val="Heading3"/>
        <w:rPr>
          <w:rFonts w:eastAsia="SimSun"/>
        </w:rPr>
      </w:pPr>
      <w:bookmarkStart w:id="135" w:name="_Toc177454680"/>
      <w:bookmarkStart w:id="136" w:name="_Toc175925680"/>
      <w:bookmarkStart w:id="137" w:name="_Toc178272653"/>
      <w:r w:rsidRPr="006F0BC2">
        <w:rPr>
          <w:rFonts w:eastAsia="SimSun"/>
        </w:rPr>
        <w:t>6.2.1</w:t>
      </w:r>
      <w:r w:rsidRPr="006F0BC2">
        <w:rPr>
          <w:rFonts w:eastAsia="SimSun"/>
        </w:rPr>
        <w:tab/>
        <w:t>Introduction</w:t>
      </w:r>
      <w:bookmarkEnd w:id="135"/>
      <w:bookmarkEnd w:id="137"/>
      <w:r w:rsidRPr="006F0BC2">
        <w:rPr>
          <w:rFonts w:eastAsia="SimSun"/>
        </w:rPr>
        <w:t xml:space="preserve"> </w:t>
      </w:r>
      <w:bookmarkEnd w:id="136"/>
    </w:p>
    <w:p w14:paraId="245F39C4" w14:textId="1F6FFF54" w:rsidR="00534CF9" w:rsidRPr="006F0BC2" w:rsidRDefault="00534CF9" w:rsidP="00534CF9">
      <w:pPr>
        <w:rPr>
          <w:rFonts w:eastAsia="SimSun"/>
        </w:rPr>
      </w:pPr>
      <w:r w:rsidRPr="006F0BC2">
        <w:rPr>
          <w:lang w:eastAsia="en-IN"/>
        </w:rPr>
        <w:t>This solution addresses the security issue due to</w:t>
      </w:r>
      <w:r w:rsidR="00DF1641">
        <w:rPr>
          <w:lang w:eastAsia="en-IN"/>
        </w:rPr>
        <w:t xml:space="preserve"> </w:t>
      </w:r>
      <w:r w:rsidRPr="006F0BC2">
        <w:rPr>
          <w:lang w:eastAsia="en-IN"/>
        </w:rPr>
        <w:t>TNAP mobility defined in KI#1.</w:t>
      </w:r>
    </w:p>
    <w:p w14:paraId="7437E25A" w14:textId="77777777" w:rsidR="00534CF9" w:rsidRPr="006F0BC2" w:rsidRDefault="00534CF9" w:rsidP="00534CF9">
      <w:pPr>
        <w:pStyle w:val="Heading3"/>
        <w:rPr>
          <w:rFonts w:eastAsia="SimSun"/>
        </w:rPr>
      </w:pPr>
      <w:bookmarkStart w:id="138" w:name="_Toc175925681"/>
      <w:bookmarkStart w:id="139" w:name="_Toc177454681"/>
      <w:bookmarkStart w:id="140" w:name="_Toc178272654"/>
      <w:r w:rsidRPr="006F0BC2">
        <w:rPr>
          <w:rFonts w:eastAsia="SimSun"/>
        </w:rPr>
        <w:t>6.2.2</w:t>
      </w:r>
      <w:r w:rsidRPr="006F0BC2">
        <w:rPr>
          <w:rFonts w:eastAsia="SimSun"/>
        </w:rPr>
        <w:tab/>
        <w:t>Solution details</w:t>
      </w:r>
      <w:bookmarkEnd w:id="138"/>
      <w:bookmarkEnd w:id="139"/>
      <w:bookmarkEnd w:id="140"/>
    </w:p>
    <w:p w14:paraId="1EF381D8" w14:textId="77777777" w:rsidR="00534CF9" w:rsidRPr="006F0BC2" w:rsidRDefault="00534CF9" w:rsidP="008873B4">
      <w:pPr>
        <w:pStyle w:val="Heading4"/>
        <w:rPr>
          <w:rFonts w:eastAsia="SimSun"/>
        </w:rPr>
      </w:pPr>
      <w:bookmarkStart w:id="141" w:name="_Toc177454682"/>
      <w:bookmarkStart w:id="142" w:name="_Toc178272655"/>
      <w:r w:rsidRPr="008873B4">
        <w:t>6.2.2.1</w:t>
      </w:r>
      <w:r w:rsidRPr="008873B4">
        <w:tab/>
        <w:t>Procedure</w:t>
      </w:r>
      <w:bookmarkEnd w:id="141"/>
      <w:bookmarkEnd w:id="142"/>
      <w:r w:rsidRPr="008873B4">
        <w:t xml:space="preserve"> </w:t>
      </w:r>
    </w:p>
    <w:p w14:paraId="7EC90BB7" w14:textId="22D0A696" w:rsidR="00534CF9" w:rsidRPr="006F0BC2" w:rsidRDefault="005C21D8" w:rsidP="008873B4">
      <w:pPr>
        <w:pStyle w:val="TH"/>
      </w:pPr>
      <w:r w:rsidRPr="008873B4">
        <w:rPr>
          <w:rFonts w:eastAsia="SimSun"/>
        </w:rPr>
        <w:object w:dxaOrig="8205" w:dyaOrig="7725" w14:anchorId="4E5C7751">
          <v:shape id="_x0000_i1028" type="#_x0000_t75" style="width:410.5pt;height:389pt" o:ole="">
            <v:imagedata r:id="rId26" o:title=""/>
          </v:shape>
          <o:OLEObject Type="Embed" ProgID="Visio.Drawing.15" ShapeID="_x0000_i1028" DrawAspect="Content" ObjectID="_1788885696" r:id="rId27"/>
        </w:object>
      </w:r>
    </w:p>
    <w:p w14:paraId="01D359EE" w14:textId="7982A3B9" w:rsidR="00534CF9" w:rsidRPr="006F0BC2" w:rsidRDefault="00534CF9" w:rsidP="00711760">
      <w:pPr>
        <w:pStyle w:val="TF"/>
        <w:rPr>
          <w:lang w:eastAsia="en-GB"/>
        </w:rPr>
      </w:pPr>
      <w:r w:rsidRPr="006F0BC2">
        <w:rPr>
          <w:lang w:eastAsia="en-GB"/>
        </w:rPr>
        <w:t>Figure 6.2.2-1</w:t>
      </w:r>
      <w:r w:rsidR="009F3D5B">
        <w:rPr>
          <w:lang w:eastAsia="en-GB"/>
        </w:rPr>
        <w:t>:</w:t>
      </w:r>
      <w:r w:rsidRPr="006F0BC2">
        <w:rPr>
          <w:lang w:eastAsia="en-GB"/>
        </w:rPr>
        <w:t xml:space="preserve"> TNAP mobility procedure</w:t>
      </w:r>
    </w:p>
    <w:p w14:paraId="242DA90C" w14:textId="1EA108CD" w:rsidR="00534CF9" w:rsidRPr="006F0BC2" w:rsidRDefault="00534CF9" w:rsidP="00534CF9">
      <w:pPr>
        <w:pStyle w:val="B1"/>
      </w:pPr>
      <w:r w:rsidRPr="006F0BC2">
        <w:lastRenderedPageBreak/>
        <w:t>1)</w:t>
      </w:r>
      <w:r w:rsidRPr="006F0BC2">
        <w:tab/>
        <w:t xml:space="preserve">UE is connected to TNAP#1 via the procedure defined in </w:t>
      </w:r>
      <w:r w:rsidR="00212605" w:rsidRPr="006F0BC2">
        <w:t>TS</w:t>
      </w:r>
      <w:r w:rsidR="00212605">
        <w:t> 33.501 [</w:t>
      </w:r>
      <w:r w:rsidR="009F3D5B">
        <w:t>3]</w:t>
      </w:r>
      <w:r w:rsidRPr="006F0BC2">
        <w:t xml:space="preserve"> figure 7A.2.1-1. Once authenticated, TNGF sends the reauth Id to UE over the protected interface. Reauth Id can be a generated as &lt;PLMNID&gt;&lt;TNGF_ID&gt; &lt;Temp Id&gt;.</w:t>
      </w:r>
    </w:p>
    <w:p w14:paraId="06BB03F0" w14:textId="1D7C193A" w:rsidR="00534CF9" w:rsidRPr="006F0BC2" w:rsidRDefault="00534CF9" w:rsidP="008873B4">
      <w:pPr>
        <w:pStyle w:val="NO"/>
      </w:pPr>
      <w:r w:rsidRPr="009F3D5B">
        <w:rPr>
          <w:caps/>
        </w:rPr>
        <w:t>Note</w:t>
      </w:r>
      <w:r w:rsidRPr="008873B4">
        <w:t xml:space="preserve">: </w:t>
      </w:r>
      <w:r w:rsidR="009F3D5B">
        <w:tab/>
      </w:r>
      <w:r w:rsidRPr="008873B4">
        <w:t>TNGF Id could be TNGF address (like fqdn)</w:t>
      </w:r>
      <w:r w:rsidR="00AD7C24" w:rsidRPr="008873B4">
        <w:t xml:space="preserve"> </w:t>
      </w:r>
      <w:r w:rsidRPr="008873B4">
        <w:t>already defined by SA2.</w:t>
      </w:r>
    </w:p>
    <w:p w14:paraId="4F92B8BF" w14:textId="77777777" w:rsidR="00534CF9" w:rsidRPr="006F0BC2" w:rsidRDefault="00534CF9" w:rsidP="00534CF9">
      <w:pPr>
        <w:pStyle w:val="B1"/>
      </w:pPr>
      <w:r w:rsidRPr="006F0BC2">
        <w:t>2, 3.</w:t>
      </w:r>
      <w:r w:rsidRPr="006F0BC2">
        <w:tab/>
        <w:t>UE decides to move from TNAP#1 to TNAP#2 and creates an L2 connection with TNAP#2.</w:t>
      </w:r>
    </w:p>
    <w:p w14:paraId="4AC657D2" w14:textId="2B7397C2" w:rsidR="00534CF9" w:rsidRPr="006F0BC2" w:rsidRDefault="00534CF9" w:rsidP="00534CF9">
      <w:pPr>
        <w:pStyle w:val="B1"/>
        <w:rPr>
          <w:lang w:eastAsia="x-none"/>
        </w:rPr>
      </w:pPr>
      <w:r w:rsidRPr="006F0BC2">
        <w:rPr>
          <w:lang w:eastAsia="x-none"/>
        </w:rPr>
        <w:t>4, 5, 6.</w:t>
      </w:r>
      <w:r w:rsidRPr="006F0BC2">
        <w:rPr>
          <w:lang w:eastAsia="x-none"/>
        </w:rPr>
        <w:tab/>
      </w:r>
      <w:r w:rsidRPr="006F0BC2">
        <w:rPr>
          <w:lang w:eastAsia="x-none"/>
        </w:rPr>
        <w:tab/>
        <w:t>TNAP#2 sends the L2 EAP-Request for Identity towards the UE and the UE responds back with an L2 EAP-Response with Identity and a TNAP_Mobility_Indication flag. The TNAP2 forwards the EAP response with reauth Id and the TNAP_Mobility_Indication flag towards TNGF.</w:t>
      </w:r>
    </w:p>
    <w:p w14:paraId="3623E45D" w14:textId="0491351E" w:rsidR="00534CF9" w:rsidRPr="006F0BC2" w:rsidRDefault="00534CF9" w:rsidP="00534CF9">
      <w:pPr>
        <w:pStyle w:val="B1"/>
        <w:rPr>
          <w:lang w:eastAsia="x-none"/>
        </w:rPr>
      </w:pPr>
      <w:r w:rsidRPr="006F0BC2">
        <w:rPr>
          <w:lang w:eastAsia="x-none"/>
        </w:rPr>
        <w:t xml:space="preserve">7,8. </w:t>
      </w:r>
      <w:r w:rsidRPr="006F0BC2">
        <w:rPr>
          <w:lang w:eastAsia="x-none"/>
        </w:rPr>
        <w:tab/>
        <w:t xml:space="preserve"> Based on the reauth Id, TNFG identifies the UE and retrieves the context and</w:t>
      </w:r>
      <w:r w:rsidR="00DF1641">
        <w:rPr>
          <w:lang w:eastAsia="x-none"/>
        </w:rPr>
        <w:t xml:space="preserve"> </w:t>
      </w:r>
      <w:r w:rsidRPr="006F0BC2">
        <w:rPr>
          <w:lang w:eastAsia="x-none"/>
        </w:rPr>
        <w:t>checks if the stored context in step 1 is valid and then derives the TNAP</w:t>
      </w:r>
      <w:r w:rsidR="009F3D5B">
        <w:rPr>
          <w:lang w:eastAsia="x-none"/>
        </w:rPr>
        <w:t>'</w:t>
      </w:r>
      <w:r w:rsidRPr="006F0BC2">
        <w:rPr>
          <w:lang w:eastAsia="x-none"/>
        </w:rPr>
        <w:t xml:space="preserve"> keys as described in </w:t>
      </w:r>
      <w:r w:rsidR="00401F91">
        <w:rPr>
          <w:lang w:eastAsia="x-none"/>
        </w:rPr>
        <w:t>clause</w:t>
      </w:r>
      <w:r w:rsidR="00401F91" w:rsidRPr="006F0BC2">
        <w:rPr>
          <w:lang w:eastAsia="x-none"/>
        </w:rPr>
        <w:t xml:space="preserve"> </w:t>
      </w:r>
      <w:r w:rsidRPr="006F0BC2">
        <w:rPr>
          <w:lang w:eastAsia="x-none"/>
        </w:rPr>
        <w:t xml:space="preserve">6.2.2.2 </w:t>
      </w:r>
      <w:r w:rsidRPr="00401F91">
        <w:rPr>
          <w:lang w:eastAsia="x-none"/>
        </w:rPr>
        <w:t>of th</w:t>
      </w:r>
      <w:r w:rsidR="00401F91" w:rsidRPr="00401F91">
        <w:rPr>
          <w:lang w:eastAsia="x-none"/>
        </w:rPr>
        <w:t>e present document</w:t>
      </w:r>
      <w:r w:rsidRPr="00401F91">
        <w:rPr>
          <w:lang w:eastAsia="x-none"/>
        </w:rPr>
        <w:t>. The</w:t>
      </w:r>
      <w:r w:rsidRPr="006F0BC2">
        <w:rPr>
          <w:lang w:eastAsia="x-none"/>
        </w:rPr>
        <w:t xml:space="preserve"> TNGF responds back to TNAP#2 with the generated key. In TNAP#2, the newly received TNAP key is considered as Pairwise Master Key (PMK). </w:t>
      </w:r>
    </w:p>
    <w:p w14:paraId="19FC8BCB" w14:textId="6A105AE8" w:rsidR="00534CF9" w:rsidRPr="006F0BC2" w:rsidRDefault="00534CF9" w:rsidP="00534CF9">
      <w:pPr>
        <w:pStyle w:val="B1"/>
        <w:rPr>
          <w:lang w:eastAsia="x-none"/>
        </w:rPr>
      </w:pPr>
      <w:r w:rsidRPr="006F0BC2">
        <w:rPr>
          <w:lang w:eastAsia="x-none"/>
        </w:rPr>
        <w:t>9, 10,11.</w:t>
      </w:r>
      <w:r w:rsidRPr="006F0BC2">
        <w:rPr>
          <w:lang w:eastAsia="x-none"/>
        </w:rPr>
        <w:tab/>
        <w:t>The TNAP#2 sends back to the UE with the update flag. Based on the flag, UE updates the counter and derives the keys. A 4-way handshake is executed (see IEEE 802.11) which establishes a security context between the WLAN AP and the UE that is used to protect unicast and multicast traffic over the air.</w:t>
      </w:r>
    </w:p>
    <w:p w14:paraId="088BB395" w14:textId="7864FDF3" w:rsidR="00534CF9" w:rsidRPr="006F0BC2" w:rsidRDefault="009F3D5B" w:rsidP="00534CF9">
      <w:pPr>
        <w:pStyle w:val="B1"/>
        <w:rPr>
          <w:lang w:eastAsia="x-none"/>
        </w:rPr>
      </w:pPr>
      <w:r>
        <w:rPr>
          <w:lang w:eastAsia="x-none"/>
        </w:rPr>
        <w:tab/>
      </w:r>
      <w:r w:rsidR="00534CF9" w:rsidRPr="006F0BC2">
        <w:rPr>
          <w:lang w:eastAsia="x-none"/>
        </w:rPr>
        <w:t xml:space="preserve">Once the procedure is complete, the TNGF sends the new reauth Id to UE over the secure interface that UE can use for the next interaction. </w:t>
      </w:r>
    </w:p>
    <w:p w14:paraId="7274FD85" w14:textId="3A65FBD1" w:rsidR="00534CF9" w:rsidRPr="006F0BC2" w:rsidRDefault="00534CF9" w:rsidP="00534CF9">
      <w:pPr>
        <w:pStyle w:val="NO"/>
        <w:rPr>
          <w:rFonts w:eastAsia="SimSun"/>
        </w:rPr>
      </w:pPr>
      <w:r w:rsidRPr="006F0BC2">
        <w:rPr>
          <w:lang w:eastAsia="x-none"/>
        </w:rPr>
        <w:t xml:space="preserve">NOTE: </w:t>
      </w:r>
      <w:r w:rsidR="009F3D5B">
        <w:rPr>
          <w:lang w:eastAsia="x-none"/>
        </w:rPr>
        <w:tab/>
      </w:r>
      <w:r w:rsidRPr="006F0BC2">
        <w:rPr>
          <w:lang w:eastAsia="x-none"/>
        </w:rPr>
        <w:t xml:space="preserve">If the UE gets the new IP configurations from TNAP2, then the UE </w:t>
      </w:r>
      <w:r w:rsidRPr="006F0BC2">
        <w:t>updates the SA address using IKE informational request "UPDATE_SA_ADDRESS" to TNGF for further communications.</w:t>
      </w:r>
    </w:p>
    <w:p w14:paraId="0D2EBF78" w14:textId="77777777" w:rsidR="00534CF9" w:rsidRPr="006F0BC2" w:rsidRDefault="00534CF9" w:rsidP="008873B4">
      <w:pPr>
        <w:pStyle w:val="Heading4"/>
      </w:pPr>
      <w:bookmarkStart w:id="143" w:name="_Toc177454683"/>
      <w:bookmarkStart w:id="144" w:name="_Toc178272656"/>
      <w:r w:rsidRPr="008873B4">
        <w:t>6.2.2.2</w:t>
      </w:r>
      <w:r w:rsidRPr="008873B4">
        <w:tab/>
        <w:t>Key derivation</w:t>
      </w:r>
      <w:bookmarkEnd w:id="143"/>
      <w:bookmarkEnd w:id="144"/>
      <w:r w:rsidRPr="008873B4">
        <w:t xml:space="preserve"> </w:t>
      </w:r>
    </w:p>
    <w:p w14:paraId="557424A7" w14:textId="77777777" w:rsidR="00534CF9" w:rsidRPr="006F0BC2" w:rsidRDefault="00534CF9" w:rsidP="00534CF9">
      <w:pPr>
        <w:pStyle w:val="TH"/>
        <w:rPr>
          <w:rFonts w:eastAsia="SimSun"/>
        </w:rPr>
      </w:pPr>
      <w:r w:rsidRPr="006F0BC2">
        <w:rPr>
          <w:rFonts w:eastAsia="SimSun"/>
        </w:rPr>
        <w:object w:dxaOrig="6930" w:dyaOrig="5325" w14:anchorId="253CAFDA">
          <v:shape id="_x0000_i1029" type="#_x0000_t75" style="width:345.5pt;height:267pt" o:ole="">
            <v:imagedata r:id="rId24" o:title=""/>
          </v:shape>
          <o:OLEObject Type="Embed" ProgID="Visio.Drawing.15" ShapeID="_x0000_i1029" DrawAspect="Content" ObjectID="_1788885697" r:id="rId28"/>
        </w:object>
      </w:r>
    </w:p>
    <w:p w14:paraId="6F408BAA" w14:textId="35EF1B9B" w:rsidR="00452E9D" w:rsidRPr="006F0BC2" w:rsidRDefault="00452E9D" w:rsidP="009F3D5B">
      <w:pPr>
        <w:pStyle w:val="TF"/>
        <w:rPr>
          <w:lang w:eastAsia="en-GB"/>
        </w:rPr>
      </w:pPr>
      <w:r w:rsidRPr="006F0BC2">
        <w:rPr>
          <w:lang w:eastAsia="en-GB"/>
        </w:rPr>
        <w:t>Figure 6.2.2.2-1</w:t>
      </w:r>
      <w:r w:rsidR="009F3D5B">
        <w:rPr>
          <w:lang w:eastAsia="en-GB"/>
        </w:rPr>
        <w:t>:</w:t>
      </w:r>
      <w:r w:rsidRPr="006F0BC2">
        <w:rPr>
          <w:lang w:eastAsia="en-GB"/>
        </w:rPr>
        <w:t xml:space="preserve"> TNAP mobility key derivation</w:t>
      </w:r>
    </w:p>
    <w:p w14:paraId="63AEEE23" w14:textId="77777777" w:rsidR="00534CF9" w:rsidRPr="006F0BC2" w:rsidRDefault="00534CF9" w:rsidP="009F3D5B">
      <w:pPr>
        <w:rPr>
          <w:rFonts w:eastAsia="Arial"/>
        </w:rPr>
      </w:pPr>
      <w:bookmarkStart w:id="145" w:name="_MCCTEMPBM_CRPT05420019___3"/>
      <w:r w:rsidRPr="006F0BC2">
        <w:rPr>
          <w:rFonts w:eastAsia="Arial"/>
        </w:rPr>
        <w:t>Derivation of K</w:t>
      </w:r>
      <w:r w:rsidRPr="006F0BC2">
        <w:rPr>
          <w:rFonts w:eastAsia="Arial"/>
          <w:sz w:val="14"/>
          <w:szCs w:val="16"/>
        </w:rPr>
        <w:t>TNAP</w:t>
      </w:r>
      <w:r w:rsidRPr="006F0BC2">
        <w:rPr>
          <w:rFonts w:eastAsia="Arial"/>
          <w:sz w:val="18"/>
        </w:rPr>
        <w:t>'</w:t>
      </w:r>
      <w:r w:rsidRPr="006F0BC2">
        <w:rPr>
          <w:rFonts w:eastAsia="Arial"/>
          <w:sz w:val="24"/>
          <w:szCs w:val="28"/>
        </w:rPr>
        <w:t xml:space="preserve"> </w:t>
      </w:r>
      <w:r w:rsidRPr="006F0BC2">
        <w:rPr>
          <w:rFonts w:eastAsia="Arial"/>
        </w:rPr>
        <w:t>from K</w:t>
      </w:r>
      <w:r w:rsidRPr="006F0BC2">
        <w:rPr>
          <w:rFonts w:eastAsia="Arial"/>
          <w:sz w:val="14"/>
          <w:szCs w:val="16"/>
        </w:rPr>
        <w:t>TNGF</w:t>
      </w:r>
      <w:r w:rsidRPr="006F0BC2">
        <w:rPr>
          <w:rFonts w:eastAsia="Arial"/>
        </w:rPr>
        <w:t xml:space="preserve"> during mobility use the following input parameters.</w:t>
      </w:r>
    </w:p>
    <w:p w14:paraId="48F29BE4" w14:textId="77777777" w:rsidR="00534CF9" w:rsidRPr="006F0BC2" w:rsidRDefault="00534CF9" w:rsidP="009F3D5B">
      <w:pPr>
        <w:pStyle w:val="B1"/>
        <w:rPr>
          <w:rFonts w:eastAsia="Arial"/>
        </w:rPr>
      </w:pPr>
      <w:r w:rsidRPr="006F0BC2">
        <w:rPr>
          <w:rFonts w:eastAsia="Arial"/>
        </w:rPr>
        <w:t>-</w:t>
      </w:r>
      <w:r w:rsidRPr="006F0BC2">
        <w:rPr>
          <w:rFonts w:eastAsia="Arial"/>
        </w:rPr>
        <w:tab/>
        <w:t>FC = 0xWX</w:t>
      </w:r>
    </w:p>
    <w:p w14:paraId="1E53583D" w14:textId="77777777" w:rsidR="00534CF9" w:rsidRPr="006F0BC2" w:rsidRDefault="00534CF9" w:rsidP="009F3D5B">
      <w:pPr>
        <w:pStyle w:val="B1"/>
        <w:rPr>
          <w:rFonts w:eastAsia="Arial"/>
        </w:rPr>
      </w:pPr>
      <w:r w:rsidRPr="006F0BC2">
        <w:rPr>
          <w:rFonts w:eastAsia="Arial"/>
        </w:rPr>
        <w:t>-</w:t>
      </w:r>
      <w:r w:rsidRPr="006F0BC2">
        <w:rPr>
          <w:rFonts w:eastAsia="Arial"/>
        </w:rPr>
        <w:tab/>
        <w:t>P1 = COUNT,</w:t>
      </w:r>
    </w:p>
    <w:p w14:paraId="7E6CF0E7" w14:textId="77777777" w:rsidR="00534CF9" w:rsidRPr="006F0BC2" w:rsidRDefault="00534CF9" w:rsidP="009F3D5B">
      <w:pPr>
        <w:pStyle w:val="B1"/>
        <w:rPr>
          <w:rFonts w:eastAsia="Arial"/>
        </w:rPr>
      </w:pPr>
      <w:r w:rsidRPr="006F0BC2">
        <w:rPr>
          <w:rFonts w:eastAsia="Arial"/>
        </w:rPr>
        <w:t>-</w:t>
      </w:r>
      <w:r w:rsidRPr="006F0BC2">
        <w:rPr>
          <w:rFonts w:eastAsia="Arial"/>
        </w:rPr>
        <w:tab/>
        <w:t>L1 = length of COUNT (i.e. 0x00 0x04)</w:t>
      </w:r>
    </w:p>
    <w:p w14:paraId="3462B878" w14:textId="51DEA793" w:rsidR="00534CF9" w:rsidRPr="006F0BC2" w:rsidRDefault="00534CF9" w:rsidP="009F3D5B">
      <w:pPr>
        <w:rPr>
          <w:rFonts w:eastAsia="Arial"/>
        </w:rPr>
      </w:pPr>
      <w:r w:rsidRPr="006F0BC2">
        <w:rPr>
          <w:rFonts w:eastAsia="Arial"/>
        </w:rPr>
        <w:lastRenderedPageBreak/>
        <w:t xml:space="preserve">The input key KEY </w:t>
      </w:r>
      <w:r w:rsidR="00AA1FFE">
        <w:rPr>
          <w:rFonts w:eastAsia="Arial"/>
        </w:rPr>
        <w:t>is</w:t>
      </w:r>
      <w:r w:rsidR="00AA1FFE" w:rsidRPr="006F0BC2">
        <w:rPr>
          <w:rFonts w:eastAsia="Arial"/>
        </w:rPr>
        <w:t xml:space="preserve"> </w:t>
      </w:r>
      <w:r w:rsidRPr="006F0BC2">
        <w:rPr>
          <w:rFonts w:eastAsia="Arial"/>
        </w:rPr>
        <w:t>be K</w:t>
      </w:r>
      <w:r w:rsidRPr="006F0BC2">
        <w:rPr>
          <w:rFonts w:eastAsia="Arial"/>
          <w:sz w:val="16"/>
          <w:szCs w:val="18"/>
        </w:rPr>
        <w:t>TNGF</w:t>
      </w:r>
      <w:r w:rsidRPr="006F0BC2">
        <w:rPr>
          <w:rFonts w:eastAsia="Arial"/>
        </w:rPr>
        <w:t>.</w:t>
      </w:r>
    </w:p>
    <w:p w14:paraId="4A4B9275" w14:textId="6624599E" w:rsidR="00534CF9" w:rsidRPr="006F0BC2" w:rsidRDefault="00534CF9" w:rsidP="009F3D5B">
      <w:pPr>
        <w:rPr>
          <w:rFonts w:eastAsia="Arial"/>
        </w:rPr>
      </w:pPr>
      <w:r w:rsidRPr="006F0BC2">
        <w:rPr>
          <w:rFonts w:eastAsia="Arial"/>
        </w:rPr>
        <w:t xml:space="preserve">In this case, the COUNT </w:t>
      </w:r>
      <w:r w:rsidR="00AA1FFE">
        <w:rPr>
          <w:rFonts w:eastAsia="Arial"/>
        </w:rPr>
        <w:t>is</w:t>
      </w:r>
      <w:r w:rsidRPr="006F0BC2">
        <w:rPr>
          <w:rFonts w:eastAsia="Arial"/>
        </w:rPr>
        <w:t xml:space="preserve"> the downlink NAS COUNT of the Non-3GPP access.</w:t>
      </w:r>
    </w:p>
    <w:p w14:paraId="503E7B8D" w14:textId="77777777" w:rsidR="00534CF9" w:rsidRPr="006F0BC2" w:rsidRDefault="00534CF9" w:rsidP="00534CF9">
      <w:pPr>
        <w:pStyle w:val="Heading3"/>
        <w:rPr>
          <w:rFonts w:eastAsia="SimSun"/>
        </w:rPr>
      </w:pPr>
      <w:bookmarkStart w:id="146" w:name="_Toc175925682"/>
      <w:bookmarkStart w:id="147" w:name="_Toc177454684"/>
      <w:bookmarkStart w:id="148" w:name="_Toc178272657"/>
      <w:bookmarkEnd w:id="145"/>
      <w:r w:rsidRPr="006F0BC2">
        <w:rPr>
          <w:rFonts w:eastAsia="SimSun"/>
        </w:rPr>
        <w:t>6.2.3</w:t>
      </w:r>
      <w:r w:rsidRPr="006F0BC2">
        <w:rPr>
          <w:rFonts w:eastAsia="SimSun"/>
        </w:rPr>
        <w:tab/>
        <w:t>Evaluation</w:t>
      </w:r>
      <w:bookmarkEnd w:id="146"/>
      <w:bookmarkEnd w:id="147"/>
      <w:bookmarkEnd w:id="148"/>
    </w:p>
    <w:p w14:paraId="0816C364" w14:textId="77777777" w:rsidR="00534CF9" w:rsidRPr="006F0BC2" w:rsidRDefault="00534CF9" w:rsidP="00534CF9">
      <w:pPr>
        <w:rPr>
          <w:rFonts w:eastAsia="SimSun"/>
        </w:rPr>
      </w:pPr>
      <w:r w:rsidRPr="006F0BC2">
        <w:t>TNGF and UE: Generate new keys based on the count value and handle the reauth Id.</w:t>
      </w:r>
    </w:p>
    <w:p w14:paraId="6C528DC5" w14:textId="5C9CE8F7" w:rsidR="00534CF9" w:rsidRPr="006F0BC2" w:rsidRDefault="00534CF9" w:rsidP="00534CF9">
      <w:r w:rsidRPr="006F0BC2">
        <w:t>TNAP: use updated keys for the mobility scenario</w:t>
      </w:r>
      <w:r w:rsidR="00F0791D" w:rsidRPr="006F0BC2">
        <w:t>.</w:t>
      </w:r>
    </w:p>
    <w:p w14:paraId="3615B27B" w14:textId="583E9454" w:rsidR="00534CF9" w:rsidRPr="006F0BC2" w:rsidRDefault="00534CF9" w:rsidP="00534CF9">
      <w:pPr>
        <w:pStyle w:val="NO"/>
      </w:pPr>
      <w:r w:rsidRPr="006F0BC2">
        <w:t xml:space="preserve">NOTE: </w:t>
      </w:r>
      <w:r w:rsidR="009F3D5B">
        <w:tab/>
      </w:r>
      <w:r w:rsidRPr="006F0BC2">
        <w:t>Count desynchronization issue is not addressed in this solution.</w:t>
      </w:r>
    </w:p>
    <w:p w14:paraId="796CF285" w14:textId="77777777" w:rsidR="00534CF9" w:rsidRPr="006F0BC2" w:rsidRDefault="00534CF9" w:rsidP="00534CF9">
      <w:pPr>
        <w:pStyle w:val="Heading2"/>
        <w:rPr>
          <w:rFonts w:eastAsia="SimSun" w:cs="Arial"/>
          <w:sz w:val="28"/>
          <w:szCs w:val="28"/>
        </w:rPr>
      </w:pPr>
      <w:bookmarkStart w:id="149" w:name="_Toc175925683"/>
      <w:bookmarkStart w:id="150" w:name="_Toc177454685"/>
      <w:bookmarkStart w:id="151" w:name="_Toc178272658"/>
      <w:r w:rsidRPr="006F0BC2">
        <w:rPr>
          <w:rFonts w:eastAsia="SimSun"/>
        </w:rPr>
        <w:t>6.3</w:t>
      </w:r>
      <w:r w:rsidRPr="006F0BC2">
        <w:rPr>
          <w:rFonts w:eastAsia="SimSun"/>
        </w:rPr>
        <w:tab/>
        <w:t>Solution #3: Using Fast BSS Transition for TNAP mobility</w:t>
      </w:r>
      <w:bookmarkEnd w:id="149"/>
      <w:bookmarkEnd w:id="150"/>
      <w:bookmarkEnd w:id="151"/>
    </w:p>
    <w:p w14:paraId="63A0D05A" w14:textId="77777777" w:rsidR="00534CF9" w:rsidRPr="006F0BC2" w:rsidRDefault="00534CF9" w:rsidP="00534CF9">
      <w:pPr>
        <w:pStyle w:val="Heading3"/>
        <w:rPr>
          <w:rFonts w:eastAsia="SimSun"/>
        </w:rPr>
      </w:pPr>
      <w:bookmarkStart w:id="152" w:name="_Toc177454686"/>
      <w:bookmarkStart w:id="153" w:name="_Toc175925684"/>
      <w:bookmarkStart w:id="154" w:name="_Toc178272659"/>
      <w:r w:rsidRPr="006F0BC2">
        <w:rPr>
          <w:rFonts w:eastAsia="SimSun"/>
        </w:rPr>
        <w:t>6.3.1</w:t>
      </w:r>
      <w:r w:rsidRPr="006F0BC2">
        <w:rPr>
          <w:rFonts w:eastAsia="SimSun"/>
        </w:rPr>
        <w:tab/>
        <w:t>Introduction</w:t>
      </w:r>
      <w:bookmarkEnd w:id="152"/>
      <w:bookmarkEnd w:id="154"/>
      <w:r w:rsidRPr="006F0BC2">
        <w:rPr>
          <w:rFonts w:eastAsia="SimSun"/>
        </w:rPr>
        <w:t xml:space="preserve"> </w:t>
      </w:r>
      <w:bookmarkEnd w:id="153"/>
    </w:p>
    <w:p w14:paraId="2B65E63C" w14:textId="63102669" w:rsidR="00534CF9" w:rsidRPr="006F0BC2" w:rsidRDefault="00534CF9" w:rsidP="00534CF9">
      <w:r w:rsidRPr="006F0BC2">
        <w:t>This solution addresses key issue #1: Security aspect of TNAP mobility</w:t>
      </w:r>
      <w:r w:rsidR="009F3D5B">
        <w:t>.</w:t>
      </w:r>
    </w:p>
    <w:p w14:paraId="7F3E67F5" w14:textId="77777777" w:rsidR="00534CF9" w:rsidRPr="006F0BC2" w:rsidRDefault="00534CF9" w:rsidP="00534CF9">
      <w:pPr>
        <w:pStyle w:val="Heading3"/>
        <w:rPr>
          <w:rFonts w:eastAsia="SimSun"/>
        </w:rPr>
      </w:pPr>
      <w:bookmarkStart w:id="155" w:name="_Toc175925685"/>
      <w:bookmarkStart w:id="156" w:name="_Toc177454687"/>
      <w:bookmarkStart w:id="157" w:name="_Toc178272660"/>
      <w:r w:rsidRPr="006F0BC2">
        <w:rPr>
          <w:rFonts w:eastAsia="SimSun"/>
        </w:rPr>
        <w:t>6.3.2</w:t>
      </w:r>
      <w:r w:rsidRPr="006F0BC2">
        <w:rPr>
          <w:rFonts w:eastAsia="SimSun"/>
        </w:rPr>
        <w:tab/>
        <w:t>Solution details</w:t>
      </w:r>
      <w:bookmarkEnd w:id="155"/>
      <w:bookmarkEnd w:id="156"/>
      <w:bookmarkEnd w:id="157"/>
    </w:p>
    <w:p w14:paraId="18270BE1" w14:textId="3F92E9EC" w:rsidR="00534CF9" w:rsidRPr="006F0BC2" w:rsidRDefault="00534CF9" w:rsidP="008873B4">
      <w:pPr>
        <w:pStyle w:val="Heading4"/>
        <w:rPr>
          <w:rFonts w:eastAsia="SimSun"/>
          <w:lang w:eastAsia="zh-CN"/>
        </w:rPr>
      </w:pPr>
      <w:bookmarkStart w:id="158" w:name="_Toc175925686"/>
      <w:bookmarkStart w:id="159" w:name="_Toc177454688"/>
      <w:bookmarkStart w:id="160" w:name="_Toc178272661"/>
      <w:r w:rsidRPr="008873B4">
        <w:rPr>
          <w:rFonts w:eastAsia="SimSun"/>
        </w:rPr>
        <w:t>6.3.2.1</w:t>
      </w:r>
      <w:r w:rsidRPr="008873B4">
        <w:rPr>
          <w:rFonts w:eastAsia="SimSun"/>
        </w:rPr>
        <w:tab/>
        <w:t>Solution overview</w:t>
      </w:r>
      <w:bookmarkEnd w:id="158"/>
      <w:bookmarkEnd w:id="159"/>
      <w:bookmarkEnd w:id="160"/>
    </w:p>
    <w:p w14:paraId="2CFF838B" w14:textId="71D9F4F8" w:rsidR="00534CF9" w:rsidRPr="006F0BC2" w:rsidRDefault="00534CF9" w:rsidP="00534CF9">
      <w:r w:rsidRPr="006F0BC2">
        <w:t xml:space="preserve">This solution addresses the TNAP mobility using the Fast BSS Transition protocol </w:t>
      </w:r>
      <w:r w:rsidR="00AF59BA" w:rsidRPr="006F0BC2">
        <w:t>as described in 802.11</w:t>
      </w:r>
      <w:r w:rsidR="009F3D5B">
        <w:t xml:space="preserve"> </w:t>
      </w:r>
      <w:r w:rsidRPr="006F0BC2">
        <w:t xml:space="preserve">[6]. </w:t>
      </w:r>
    </w:p>
    <w:p w14:paraId="616625F0" w14:textId="77777777" w:rsidR="00534CF9" w:rsidRPr="006F0BC2" w:rsidRDefault="00534CF9" w:rsidP="008873B4">
      <w:r w:rsidRPr="008873B4">
        <w:t>The Fast BSS Transition (FT) key hierarchy is established based on the Master Session Key (MSK) by the R0 Key Holder (R0KH) that is collocated with the 802.1X authenticator as specified in [aa]. To support the Fast BSS Transition, the entity that will hold the root key needs to obtain a 256 bit key (KFT) from the TNGF, which is then used as an input key to create the FT key hierarchy .</w:t>
      </w:r>
    </w:p>
    <w:p w14:paraId="26CA5C1A" w14:textId="005D6383" w:rsidR="00534CF9" w:rsidRPr="006F0BC2" w:rsidRDefault="00534CF9" w:rsidP="008873B4">
      <w:r w:rsidRPr="008873B4">
        <w:t xml:space="preserve">The key KFT is derived from KTNGF using fixed inputs similar to the derivation of KTNAP from KTNGF described in Annex A.22 of </w:t>
      </w:r>
      <w:r w:rsidR="00212605" w:rsidRPr="008873B4">
        <w:t>TS</w:t>
      </w:r>
      <w:r w:rsidR="00212605">
        <w:t> </w:t>
      </w:r>
      <w:r w:rsidR="00212605" w:rsidRPr="008873B4">
        <w:t>33.501</w:t>
      </w:r>
      <w:r w:rsidR="00212605">
        <w:t> </w:t>
      </w:r>
      <w:r w:rsidR="00212605" w:rsidRPr="008873B4">
        <w:t>[</w:t>
      </w:r>
      <w:r w:rsidR="003D41DE" w:rsidRPr="008873B4">
        <w:t>3</w:t>
      </w:r>
      <w:r w:rsidRPr="008873B4">
        <w:t>] but using a new Usage type distinguisher, e.g. 0x03.</w:t>
      </w:r>
    </w:p>
    <w:p w14:paraId="3C3C2B36" w14:textId="77777777" w:rsidR="00534CF9" w:rsidRPr="006F0BC2" w:rsidRDefault="00534CF9" w:rsidP="008873B4">
      <w:r w:rsidRPr="008873B4">
        <w:t xml:space="preserve">The key KFT is used to create the FT key hierarchy specified in 802.11 [6]. Specifically, KFT is used as Master PMK (MPMK) that is used as an input key for R0-Key-Data derivation. With the R0-Key-Data, the FT key hierarchy is established In effect, KFT links the 5G key hierarchy and FT key hierarchy as it is derived from a key in the 5G key hierarchy and being used to create the FT key hierarchy (see Figure 6.3.2-1 for more details). </w:t>
      </w:r>
    </w:p>
    <w:p w14:paraId="6B528152" w14:textId="172FB977" w:rsidR="00534CF9" w:rsidRPr="006F0BC2" w:rsidRDefault="00534CF9" w:rsidP="008873B4">
      <w:r w:rsidRPr="008873B4">
        <w:t>When UE switches to a new TNAP within the same mobility domain identified by the Mobility domain identifier (MDID), the UE performs the fast BSS transition procedure as specified in</w:t>
      </w:r>
      <w:r w:rsidR="007E54C1" w:rsidRPr="008873B4">
        <w:t xml:space="preserve"> 802.11</w:t>
      </w:r>
      <w:r w:rsidR="005424EA">
        <w:t xml:space="preserve"> </w:t>
      </w:r>
      <w:r w:rsidRPr="008873B4">
        <w:t>[6].</w:t>
      </w:r>
    </w:p>
    <w:p w14:paraId="5738044C" w14:textId="2DFE69FC" w:rsidR="00534CF9" w:rsidRPr="006F0BC2" w:rsidRDefault="00534CF9" w:rsidP="008873B4">
      <w:r w:rsidRPr="008873B4">
        <w:t>The entity that has received KFT from the TNGF takes the role of PMK R0 Key Holder (R0KH) that holds the key, PMK-R0. The R0KH derives PMK-R1 from PMK-R0 and provides it to the new AP (</w:t>
      </w:r>
      <w:r w:rsidR="002B286F">
        <w:t>I.e.</w:t>
      </w:r>
      <w:r w:rsidRPr="008873B4">
        <w:t xml:space="preserve"> TNAP in TNAN) during the FT procedure. </w:t>
      </w:r>
    </w:p>
    <w:p w14:paraId="1B09CBD3" w14:textId="77777777" w:rsidR="00534CF9" w:rsidRPr="006F0BC2" w:rsidRDefault="00534CF9" w:rsidP="00534CF9">
      <w:r w:rsidRPr="006F0BC2">
        <w:t>Figure 6.3.2-1 shows how the 5G and FT key hierarchies link together in this solution.</w:t>
      </w:r>
    </w:p>
    <w:p w14:paraId="61DD2CED" w14:textId="77777777" w:rsidR="00534CF9" w:rsidRPr="006F0BC2" w:rsidRDefault="00534CF9" w:rsidP="00534CF9">
      <w:pPr>
        <w:pStyle w:val="TH"/>
      </w:pPr>
      <w:r w:rsidRPr="006F0BC2">
        <w:rPr>
          <w:rFonts w:eastAsia="SimSun"/>
          <w:lang w:eastAsia="zh-CN"/>
        </w:rPr>
        <w:object w:dxaOrig="5190" w:dyaOrig="4755" w14:anchorId="2432F2B9">
          <v:shape id="_x0000_i1030" type="#_x0000_t75" style="width:259pt;height:237.5pt" o:ole="" filled="t">
            <v:fill color2="black"/>
            <v:imagedata r:id="rId29" o:title="" croptop="-13f" cropbottom="-13f" cropleft="-12f" cropright="-12f"/>
          </v:shape>
          <o:OLEObject Type="Embed" ProgID="Visio.Drawing.15" ShapeID="_x0000_i1030" DrawAspect="Content" ObjectID="_1788885698" r:id="rId30"/>
        </w:object>
      </w:r>
    </w:p>
    <w:p w14:paraId="7D1160AD" w14:textId="77777777" w:rsidR="00534CF9" w:rsidRPr="006F0BC2" w:rsidRDefault="00534CF9" w:rsidP="00711760">
      <w:pPr>
        <w:pStyle w:val="TF"/>
        <w:rPr>
          <w:lang w:eastAsia="en-GB"/>
        </w:rPr>
      </w:pPr>
      <w:r w:rsidRPr="006F0BC2">
        <w:rPr>
          <w:lang w:eastAsia="en-GB"/>
        </w:rPr>
        <w:t>Figure 6.3.2-1: Link between the 5G and FT key hierarchies</w:t>
      </w:r>
    </w:p>
    <w:p w14:paraId="66AB9478" w14:textId="5F21606F" w:rsidR="00534CF9" w:rsidRPr="006F0BC2" w:rsidRDefault="00534CF9" w:rsidP="00534CF9">
      <w:pPr>
        <w:pStyle w:val="NO"/>
      </w:pPr>
      <w:r w:rsidRPr="006F0BC2">
        <w:t>NOTE:</w:t>
      </w:r>
      <w:r w:rsidR="009F3D5B">
        <w:tab/>
      </w:r>
      <w:r w:rsidRPr="006F0BC2">
        <w:t>The TNGF can send both K</w:t>
      </w:r>
      <w:r w:rsidRPr="006F0BC2">
        <w:rPr>
          <w:vertAlign w:val="subscript"/>
        </w:rPr>
        <w:t>TNAP</w:t>
      </w:r>
      <w:r w:rsidRPr="006F0BC2">
        <w:t xml:space="preserve"> and K</w:t>
      </w:r>
      <w:r w:rsidRPr="006F0BC2">
        <w:rPr>
          <w:vertAlign w:val="subscript"/>
        </w:rPr>
        <w:t>FT</w:t>
      </w:r>
      <w:r w:rsidRPr="006F0BC2">
        <w:t xml:space="preserve"> to the entity that holds the root key of the FT key hierarchy</w:t>
      </w:r>
      <w:r w:rsidR="007E54C1" w:rsidRPr="006F0BC2">
        <w:t xml:space="preserve"> </w:t>
      </w:r>
      <w:r w:rsidRPr="006F0BC2">
        <w:t>as an MSK. The TNGF sets the MSK to K</w:t>
      </w:r>
      <w:r w:rsidRPr="006F0BC2">
        <w:rPr>
          <w:vertAlign w:val="subscript"/>
        </w:rPr>
        <w:t>TNAP</w:t>
      </w:r>
      <w:r w:rsidRPr="006F0BC2">
        <w:t xml:space="preserve"> || K</w:t>
      </w:r>
      <w:r w:rsidRPr="006F0BC2">
        <w:rPr>
          <w:vertAlign w:val="subscript"/>
        </w:rPr>
        <w:t>FT</w:t>
      </w:r>
      <w:r w:rsidRPr="006F0BC2">
        <w:t>, where MSK is 512 bits and the K</w:t>
      </w:r>
      <w:r w:rsidRPr="006F0BC2">
        <w:rPr>
          <w:vertAlign w:val="subscript"/>
        </w:rPr>
        <w:t>TNAP</w:t>
      </w:r>
      <w:r w:rsidRPr="006F0BC2">
        <w:t xml:space="preserve"> and K</w:t>
      </w:r>
      <w:r w:rsidRPr="006F0BC2">
        <w:rPr>
          <w:vertAlign w:val="subscript"/>
        </w:rPr>
        <w:t>FT</w:t>
      </w:r>
      <w:r w:rsidRPr="006F0BC2">
        <w:t xml:space="preserve"> are 256 bits. The TNGF sends the MSK using existing mechanisms.</w:t>
      </w:r>
    </w:p>
    <w:p w14:paraId="5F6BAF89" w14:textId="21F61B50" w:rsidR="00534CF9" w:rsidRPr="006F0BC2" w:rsidRDefault="00534CF9" w:rsidP="008873B4">
      <w:pPr>
        <w:pStyle w:val="Heading4"/>
        <w:rPr>
          <w:rFonts w:eastAsia="SimSun"/>
          <w:lang w:eastAsia="zh-CN"/>
        </w:rPr>
      </w:pPr>
      <w:bookmarkStart w:id="161" w:name="_Toc177454689"/>
      <w:bookmarkStart w:id="162" w:name="_Toc175925687"/>
      <w:bookmarkStart w:id="163" w:name="_Toc178272662"/>
      <w:r w:rsidRPr="008873B4">
        <w:rPr>
          <w:rFonts w:eastAsia="SimSun"/>
        </w:rPr>
        <w:t>6.3.2.2</w:t>
      </w:r>
      <w:r w:rsidRPr="008873B4">
        <w:rPr>
          <w:rFonts w:eastAsia="SimSun"/>
        </w:rPr>
        <w:tab/>
        <w:t>Details of FT</w:t>
      </w:r>
      <w:bookmarkEnd w:id="161"/>
      <w:bookmarkEnd w:id="163"/>
      <w:r w:rsidRPr="008873B4">
        <w:rPr>
          <w:rFonts w:eastAsia="SimSun"/>
        </w:rPr>
        <w:t xml:space="preserve"> </w:t>
      </w:r>
      <w:bookmarkEnd w:id="162"/>
    </w:p>
    <w:p w14:paraId="413A02D8" w14:textId="3736F841" w:rsidR="00534CF9" w:rsidRPr="006F0BC2" w:rsidRDefault="00534CF9" w:rsidP="008873B4">
      <w:pPr>
        <w:rPr>
          <w:rFonts w:eastAsia="SimSun"/>
        </w:rPr>
      </w:pPr>
      <w:r w:rsidRPr="008873B4">
        <w:t xml:space="preserve">This clause contains a brief overview of the FT security procedure with no attempt to give the complete details (see </w:t>
      </w:r>
      <w:r w:rsidR="00DB6C07" w:rsidRPr="008873B4">
        <w:t xml:space="preserve">802.11 </w:t>
      </w:r>
      <w:r w:rsidRPr="008873B4">
        <w:t>[6] for those details). None of the details need to be changed by the proposed solution.</w:t>
      </w:r>
    </w:p>
    <w:p w14:paraId="698BFDC5" w14:textId="77777777" w:rsidR="00534CF9" w:rsidRPr="006F0BC2" w:rsidRDefault="00534CF9" w:rsidP="008873B4">
      <w:r w:rsidRPr="008873B4">
        <w:t>The FT capability is advertised in the Beacon and Probe Response frames by including the MDIE. The MDIE is advertised in the Beacon and Probe Response frames to indicate the Mobility Domain ID (MDID), FT capability, and the FT policy.</w:t>
      </w:r>
    </w:p>
    <w:p w14:paraId="3A935E96" w14:textId="77777777" w:rsidR="00534CF9" w:rsidRPr="006F0BC2" w:rsidRDefault="00534CF9" w:rsidP="008873B4">
      <w:r w:rsidRPr="008873B4">
        <w:t xml:space="preserve">The key PMK-R0 and PMK-R1 are identified by PMKR0Name and PMKR1Name respectively. Each AP gets a different PMK-R1 provided to it to secure the communications between the UE and AP. Finally, nonces (SNonce from UE and ANonce from the AP) are used to ensure freshness of the traffic key (PTK) between the UE and AP. </w:t>
      </w:r>
    </w:p>
    <w:p w14:paraId="42A0692C" w14:textId="77777777" w:rsidR="00534CF9" w:rsidRPr="006F0BC2" w:rsidRDefault="00534CF9" w:rsidP="008873B4">
      <w:r w:rsidRPr="008873B4">
        <w:t xml:space="preserve">Figure 6.3.2.2-1 show a UE attaching to the first AP that results in establishing the FT key hierarchy. </w:t>
      </w:r>
    </w:p>
    <w:p w14:paraId="1EEF9E2B" w14:textId="77777777" w:rsidR="00534CF9" w:rsidRPr="006F0BC2" w:rsidRDefault="00534CF9" w:rsidP="00534CF9">
      <w:pPr>
        <w:pStyle w:val="TH"/>
      </w:pPr>
      <w:r w:rsidRPr="006F0BC2">
        <w:rPr>
          <w:rFonts w:eastAsia="SimSun"/>
          <w:lang w:eastAsia="zh-CN"/>
        </w:rPr>
        <w:object w:dxaOrig="6765" w:dyaOrig="5190" w14:anchorId="51966358">
          <v:shape id="_x0000_i1031" type="#_x0000_t75" style="width:338.5pt;height:259pt" o:ole="" filled="t">
            <v:fill color2="black"/>
            <v:imagedata r:id="rId31" o:title="" croptop="-11f" cropbottom="-11f" cropleft="-8f" cropright="-8f"/>
          </v:shape>
          <o:OLEObject Type="Embed" ProgID="Visio.Drawing.15" ShapeID="_x0000_i1031" DrawAspect="Content" ObjectID="_1788885699" r:id="rId32"/>
        </w:object>
      </w:r>
    </w:p>
    <w:p w14:paraId="6993A1A6" w14:textId="77777777" w:rsidR="00534CF9" w:rsidRPr="006F0BC2" w:rsidRDefault="00534CF9" w:rsidP="00711760">
      <w:pPr>
        <w:pStyle w:val="TF"/>
        <w:rPr>
          <w:lang w:eastAsia="en-GB"/>
        </w:rPr>
      </w:pPr>
      <w:r w:rsidRPr="006F0BC2">
        <w:rPr>
          <w:lang w:eastAsia="en-GB"/>
        </w:rPr>
        <w:t>Figure 6.3.2.2-1: Initial UE association</w:t>
      </w:r>
    </w:p>
    <w:p w14:paraId="5FAD48D3" w14:textId="77777777" w:rsidR="00534CF9" w:rsidRPr="006F0BC2" w:rsidRDefault="00534CF9" w:rsidP="00711760">
      <w:pPr>
        <w:pStyle w:val="B1"/>
      </w:pPr>
      <w:r w:rsidRPr="006F0BC2">
        <w:t>Step 1: The UE wants to connect to the AP that is advertising FT capability through inserting the MDE into Beacons and ProbeResponses. The MDE informs about that the AP is FT capable, the mobility domain ID and the potential support of FT over DS.</w:t>
      </w:r>
    </w:p>
    <w:p w14:paraId="15CFB998" w14:textId="77777777" w:rsidR="00534CF9" w:rsidRPr="006F0BC2" w:rsidRDefault="00534CF9" w:rsidP="00711760">
      <w:pPr>
        <w:pStyle w:val="B1"/>
      </w:pPr>
      <w:r w:rsidRPr="006F0BC2">
        <w:t>Step 2: The UE and AP exchange 802.11 Authentication Request and Response.</w:t>
      </w:r>
    </w:p>
    <w:p w14:paraId="5D0FC81F" w14:textId="77777777" w:rsidR="00534CF9" w:rsidRPr="006F0BC2" w:rsidRDefault="00534CF9" w:rsidP="00711760">
      <w:pPr>
        <w:pStyle w:val="B1"/>
      </w:pPr>
      <w:r w:rsidRPr="006F0BC2">
        <w:t>Step 3: The UE sends a (Re)association Request to the AP with a MDE included indicating that the UE wants to perform FT within the indicated mobility domain.</w:t>
      </w:r>
    </w:p>
    <w:p w14:paraId="417D272D" w14:textId="77777777" w:rsidR="00534CF9" w:rsidRPr="006F0BC2" w:rsidRDefault="00534CF9" w:rsidP="00711760">
      <w:pPr>
        <w:pStyle w:val="B1"/>
      </w:pPr>
      <w:r w:rsidRPr="006F0BC2">
        <w:t>Step 4: The AP responds with a (Re)association Response including the MDE and both R1KH-ID and R0KH-ID, if it agrees with the proposed FT adoption</w:t>
      </w:r>
    </w:p>
    <w:p w14:paraId="7954C1FC" w14:textId="23E5F99F" w:rsidR="00534CF9" w:rsidRPr="006F0BC2" w:rsidRDefault="00534CF9" w:rsidP="00711760">
      <w:pPr>
        <w:pStyle w:val="B1"/>
      </w:pPr>
      <w:r w:rsidRPr="006F0BC2">
        <w:t>Steps 5a-c: EAP authentication</w:t>
      </w:r>
      <w:r w:rsidR="00DF1641">
        <w:t xml:space="preserve"> </w:t>
      </w:r>
      <w:r w:rsidRPr="006F0BC2">
        <w:t>is run and results in the UE and R0KH both having PMK-R0 and PMKR0Name. The AP is provided with PMK and the UE calculates PMK.</w:t>
      </w:r>
    </w:p>
    <w:p w14:paraId="43A2DC2E" w14:textId="77777777" w:rsidR="00534CF9" w:rsidRPr="006F0BC2" w:rsidRDefault="00534CF9" w:rsidP="00711760">
      <w:pPr>
        <w:pStyle w:val="B1"/>
      </w:pPr>
      <w:r w:rsidRPr="006F0BC2">
        <w:t xml:space="preserve">Step 6: The 4-way handshake is performed between the UE and AP. </w:t>
      </w:r>
    </w:p>
    <w:p w14:paraId="59E59F76" w14:textId="77777777" w:rsidR="00534CF9" w:rsidRPr="006F0BC2" w:rsidRDefault="00534CF9" w:rsidP="00711760">
      <w:pPr>
        <w:pStyle w:val="B1"/>
      </w:pPr>
      <w:r w:rsidRPr="006F0BC2">
        <w:t xml:space="preserve">Step 7: The UE and AP start securely exchanging data. </w:t>
      </w:r>
    </w:p>
    <w:p w14:paraId="59234809" w14:textId="77777777" w:rsidR="00534CF9" w:rsidRPr="006F0BC2" w:rsidRDefault="00534CF9" w:rsidP="00534CF9">
      <w:r w:rsidRPr="006F0BC2">
        <w:t>The important takeaway from the initial attachment is that the UE and R0KH both have PMK-R0 and the PMKR0Name and the UE has the R0KH-ID.</w:t>
      </w:r>
    </w:p>
    <w:p w14:paraId="398F56C3" w14:textId="6AD87927" w:rsidR="00534CF9" w:rsidRPr="006F0BC2" w:rsidRDefault="00534CF9" w:rsidP="00534CF9">
      <w:r w:rsidRPr="006F0BC2">
        <w:t>Figure 6.3.2.2-2 shows AP mobility using the over the air procedure.</w:t>
      </w:r>
      <w:r w:rsidR="00DF1641">
        <w:t xml:space="preserve"> </w:t>
      </w:r>
    </w:p>
    <w:p w14:paraId="4B005A58" w14:textId="77777777" w:rsidR="00534CF9" w:rsidRPr="006F0BC2" w:rsidRDefault="00534CF9" w:rsidP="00534CF9">
      <w:pPr>
        <w:pStyle w:val="TH"/>
      </w:pPr>
      <w:r w:rsidRPr="006F0BC2">
        <w:rPr>
          <w:rFonts w:eastAsia="SimSun"/>
          <w:lang w:eastAsia="zh-CN"/>
        </w:rPr>
        <w:object w:dxaOrig="9210" w:dyaOrig="5475" w14:anchorId="116E1365">
          <v:shape id="_x0000_i1032" type="#_x0000_t75" style="width:461pt;height:273.5pt" o:ole="" filled="t">
            <v:fill color2="black"/>
            <v:imagedata r:id="rId33" o:title="" croptop="-10f" cropbottom="-10f" cropleft="-6f" cropright="-6f"/>
          </v:shape>
          <o:OLEObject Type="Embed" ProgID="Visio.Drawing.15" ShapeID="_x0000_i1032" DrawAspect="Content" ObjectID="_1788885700" r:id="rId34"/>
        </w:object>
      </w:r>
    </w:p>
    <w:p w14:paraId="6796C433" w14:textId="77777777" w:rsidR="00534CF9" w:rsidRPr="006F0BC2" w:rsidRDefault="00534CF9" w:rsidP="00711760">
      <w:pPr>
        <w:pStyle w:val="TF"/>
        <w:rPr>
          <w:lang w:eastAsia="en-GB"/>
        </w:rPr>
      </w:pPr>
      <w:r w:rsidRPr="006F0BC2">
        <w:rPr>
          <w:lang w:eastAsia="en-GB"/>
        </w:rPr>
        <w:t>Figure 6.3.2.2-2: AP mobility</w:t>
      </w:r>
    </w:p>
    <w:p w14:paraId="1DF1B764" w14:textId="77777777" w:rsidR="00534CF9" w:rsidRPr="006F0BC2" w:rsidRDefault="00534CF9" w:rsidP="00711760">
      <w:pPr>
        <w:pStyle w:val="B1"/>
      </w:pPr>
      <w:r w:rsidRPr="006F0BC2">
        <w:t>Steps 0: The UE has connected to an AP and established the FT key hierarchy as shown in Figure 6.3.2.2-1.</w:t>
      </w:r>
    </w:p>
    <w:p w14:paraId="5D152927" w14:textId="313CC29E" w:rsidR="00534CF9" w:rsidRPr="006F0BC2" w:rsidRDefault="00534CF9" w:rsidP="00711760">
      <w:pPr>
        <w:pStyle w:val="B1"/>
      </w:pPr>
      <w:r w:rsidRPr="006F0BC2">
        <w:t>Step 1: The UE finds another AP (called</w:t>
      </w:r>
      <w:r w:rsidR="00DF1641">
        <w:t xml:space="preserve"> </w:t>
      </w:r>
      <w:r w:rsidRPr="006F0BC2">
        <w:t>target AP) advertising FT capability and</w:t>
      </w:r>
      <w:r w:rsidR="00DF1641">
        <w:t xml:space="preserve"> </w:t>
      </w:r>
      <w:r w:rsidRPr="006F0BC2">
        <w:t>the same mobility domain. The UE sends an 802.11 Authentication Request to the Target AP including MDE, R0KH-ID, PMKR0Name and SNonce.</w:t>
      </w:r>
    </w:p>
    <w:p w14:paraId="0FD8B55B" w14:textId="77777777" w:rsidR="00534CF9" w:rsidRPr="006F0BC2" w:rsidRDefault="00534CF9" w:rsidP="00711760">
      <w:pPr>
        <w:pStyle w:val="B1"/>
      </w:pPr>
      <w:r w:rsidRPr="006F0BC2">
        <w:t>Step 2: The target AP queries the R0KH for the required PMK-R1and fetches the PMK-R1 from the R0KH using R0KH-ID and PMKR0Name.</w:t>
      </w:r>
    </w:p>
    <w:p w14:paraId="07B22506" w14:textId="77777777" w:rsidR="00534CF9" w:rsidRPr="006F0BC2" w:rsidRDefault="00534CF9" w:rsidP="00711760">
      <w:pPr>
        <w:pStyle w:val="B1"/>
      </w:pPr>
      <w:r w:rsidRPr="006F0BC2">
        <w:t>Step 3: The target AP sends an 802.11 Authentication Response to the UE including ANonce and R1KH-ID.</w:t>
      </w:r>
    </w:p>
    <w:p w14:paraId="58431D29" w14:textId="71BBE989" w:rsidR="00534CF9" w:rsidRPr="006F0BC2" w:rsidRDefault="00534CF9" w:rsidP="00711760">
      <w:pPr>
        <w:pStyle w:val="B1"/>
      </w:pPr>
      <w:r w:rsidRPr="006F0BC2">
        <w:t>Step 4: The UE calculates PMKR1Name and initiates its reassociation to the target AP continuing the establishment of a PTK for the new association</w:t>
      </w:r>
      <w:r w:rsidR="005424EA">
        <w:t>.</w:t>
      </w:r>
    </w:p>
    <w:p w14:paraId="21C2A0C3" w14:textId="77777777" w:rsidR="00534CF9" w:rsidRPr="006F0BC2" w:rsidRDefault="00534CF9" w:rsidP="00711760">
      <w:pPr>
        <w:pStyle w:val="B1"/>
      </w:pPr>
      <w:r w:rsidRPr="006F0BC2">
        <w:t>Step 5: The UE sends a Reassociation Request including PMKR1Name, ANonce, SNonce and MIC. The target AP checks the MIC and if successful installs the derived PTK for the subsequent data exchanges.</w:t>
      </w:r>
    </w:p>
    <w:p w14:paraId="429E1DC6" w14:textId="77777777" w:rsidR="00534CF9" w:rsidRPr="006F0BC2" w:rsidRDefault="00534CF9" w:rsidP="00711760">
      <w:pPr>
        <w:pStyle w:val="B1"/>
      </w:pPr>
      <w:r w:rsidRPr="006F0BC2">
        <w:t>Step 6: The target AP sends a Reassociation Response including ANonce, SNonce and MIC. The UE checks the MIC and, if successful, installs likewise the PTK for the subsequent data exchanges.</w:t>
      </w:r>
    </w:p>
    <w:p w14:paraId="46E912F7" w14:textId="77777777" w:rsidR="00534CF9" w:rsidRPr="006F0BC2" w:rsidRDefault="00534CF9" w:rsidP="00711760">
      <w:pPr>
        <w:pStyle w:val="B1"/>
      </w:pPr>
      <w:r w:rsidRPr="006F0BC2">
        <w:t xml:space="preserve">Step 7: The UE and AP start securely exchanging data. </w:t>
      </w:r>
    </w:p>
    <w:p w14:paraId="768965FE" w14:textId="77777777" w:rsidR="00534CF9" w:rsidRPr="006F0BC2" w:rsidRDefault="00534CF9" w:rsidP="00534CF9">
      <w:pPr>
        <w:pStyle w:val="Heading3"/>
        <w:rPr>
          <w:rFonts w:eastAsia="SimSun"/>
        </w:rPr>
      </w:pPr>
      <w:bookmarkStart w:id="164" w:name="_Toc175925688"/>
      <w:bookmarkStart w:id="165" w:name="_Toc177454690"/>
      <w:bookmarkStart w:id="166" w:name="_Toc178272663"/>
      <w:r w:rsidRPr="006F0BC2">
        <w:rPr>
          <w:rFonts w:eastAsia="SimSun"/>
        </w:rPr>
        <w:t>6.3.3</w:t>
      </w:r>
      <w:r w:rsidRPr="006F0BC2">
        <w:rPr>
          <w:rFonts w:eastAsia="SimSun"/>
        </w:rPr>
        <w:tab/>
        <w:t>Evaluation</w:t>
      </w:r>
      <w:bookmarkEnd w:id="164"/>
      <w:bookmarkEnd w:id="165"/>
      <w:bookmarkEnd w:id="166"/>
    </w:p>
    <w:p w14:paraId="101AC06E" w14:textId="6EBF441F" w:rsidR="00534CF9" w:rsidRPr="006F0BC2" w:rsidRDefault="00534CF9" w:rsidP="00534CF9">
      <w:r w:rsidRPr="006F0BC2">
        <w:t>This solution requires new functionality of deriving a new key from an existing key in the UE and TNGF. This new key is then used to create the root key of the FT key hierarchy and hence allow the establishment of security between the UE and a new TNAP using the existing FT procedures in case of TNAP mobility. When the UE transitions from one TNAP to a new TNAP,</w:t>
      </w:r>
      <w:r w:rsidR="00DF1641">
        <w:t xml:space="preserve"> </w:t>
      </w:r>
      <w:r w:rsidRPr="006F0BC2">
        <w:t xml:space="preserve">the FT procedures enable the UE to establish a security association with the new TNAP using only 2 round trips of messages between the UE and the new TNAP. </w:t>
      </w:r>
    </w:p>
    <w:p w14:paraId="6D54F8E0" w14:textId="77777777" w:rsidR="00534CF9" w:rsidRPr="006F0BC2" w:rsidRDefault="00534CF9" w:rsidP="00534CF9">
      <w:r w:rsidRPr="006F0BC2">
        <w:t>The R0KH is part of the TNAN.</w:t>
      </w:r>
    </w:p>
    <w:p w14:paraId="6FDC9D10" w14:textId="77777777" w:rsidR="00534CF9" w:rsidRPr="006F0BC2" w:rsidRDefault="00534CF9" w:rsidP="00534CF9">
      <w:r w:rsidRPr="006F0BC2">
        <w:t>The relationship between MDID and TNGF ID will be determined in the normative phase.</w:t>
      </w:r>
    </w:p>
    <w:p w14:paraId="7D825A08" w14:textId="77777777" w:rsidR="00534CF9" w:rsidRPr="006F0BC2" w:rsidRDefault="00534CF9" w:rsidP="00534CF9">
      <w:pPr>
        <w:rPr>
          <w:rFonts w:eastAsia="SimSun"/>
        </w:rPr>
      </w:pPr>
      <w:r w:rsidRPr="006F0BC2">
        <w:t>The procedures in the solution are executed when the TNAN supports FT.</w:t>
      </w:r>
    </w:p>
    <w:p w14:paraId="0CC4E26A" w14:textId="77777777" w:rsidR="00534CF9" w:rsidRPr="006F0BC2" w:rsidRDefault="00534CF9" w:rsidP="00534CF9">
      <w:pPr>
        <w:pStyle w:val="Heading2"/>
        <w:rPr>
          <w:rFonts w:eastAsia="SimSun" w:cs="Arial"/>
          <w:sz w:val="28"/>
          <w:szCs w:val="28"/>
        </w:rPr>
      </w:pPr>
      <w:bookmarkStart w:id="167" w:name="_Toc175925689"/>
      <w:bookmarkStart w:id="168" w:name="_Toc177454691"/>
      <w:bookmarkStart w:id="169" w:name="_Toc178272664"/>
      <w:r w:rsidRPr="006F0BC2">
        <w:rPr>
          <w:rFonts w:eastAsia="SimSun"/>
        </w:rPr>
        <w:lastRenderedPageBreak/>
        <w:t>6.4</w:t>
      </w:r>
      <w:r w:rsidRPr="006F0BC2">
        <w:rPr>
          <w:rFonts w:eastAsia="SimSun"/>
        </w:rPr>
        <w:tab/>
        <w:t>Solution #4: Security Establishment for TNAP Mobility</w:t>
      </w:r>
      <w:bookmarkEnd w:id="167"/>
      <w:bookmarkEnd w:id="168"/>
      <w:bookmarkEnd w:id="169"/>
    </w:p>
    <w:p w14:paraId="782EB992" w14:textId="77777777" w:rsidR="00534CF9" w:rsidRPr="006F0BC2" w:rsidRDefault="00534CF9" w:rsidP="00534CF9">
      <w:pPr>
        <w:pStyle w:val="Heading3"/>
        <w:rPr>
          <w:rFonts w:eastAsia="SimSun"/>
        </w:rPr>
      </w:pPr>
      <w:bookmarkStart w:id="170" w:name="_Toc177454692"/>
      <w:bookmarkStart w:id="171" w:name="_Toc175925690"/>
      <w:bookmarkStart w:id="172" w:name="_Toc178272665"/>
      <w:r w:rsidRPr="006F0BC2">
        <w:rPr>
          <w:rFonts w:eastAsia="SimSun"/>
        </w:rPr>
        <w:t>6.4.1</w:t>
      </w:r>
      <w:r w:rsidRPr="006F0BC2">
        <w:rPr>
          <w:rFonts w:eastAsia="SimSun"/>
        </w:rPr>
        <w:tab/>
        <w:t>Introduction</w:t>
      </w:r>
      <w:bookmarkEnd w:id="170"/>
      <w:bookmarkEnd w:id="172"/>
      <w:r w:rsidRPr="006F0BC2">
        <w:rPr>
          <w:rFonts w:eastAsia="SimSun"/>
        </w:rPr>
        <w:t xml:space="preserve"> </w:t>
      </w:r>
      <w:bookmarkEnd w:id="171"/>
    </w:p>
    <w:p w14:paraId="339217AB" w14:textId="51293025" w:rsidR="00534CF9" w:rsidRPr="006F0BC2" w:rsidRDefault="00534CF9" w:rsidP="00534CF9">
      <w:pPr>
        <w:rPr>
          <w:rFonts w:eastAsia="SimSun"/>
        </w:rPr>
      </w:pPr>
      <w:r w:rsidRPr="006F0BC2">
        <w:t>The solutions address Key Issue #1</w:t>
      </w:r>
      <w:r w:rsidR="00C20495" w:rsidRPr="006F0BC2">
        <w:t xml:space="preserve"> and #3</w:t>
      </w:r>
      <w:r w:rsidRPr="006F0BC2">
        <w:t>.</w:t>
      </w:r>
    </w:p>
    <w:p w14:paraId="06A2B7E4" w14:textId="77777777" w:rsidR="00534CF9" w:rsidRPr="006F0BC2" w:rsidRDefault="00534CF9" w:rsidP="00534CF9">
      <w:pPr>
        <w:pStyle w:val="Heading3"/>
        <w:rPr>
          <w:rFonts w:eastAsia="SimSun"/>
        </w:rPr>
      </w:pPr>
      <w:bookmarkStart w:id="173" w:name="_Toc175925691"/>
      <w:bookmarkStart w:id="174" w:name="_Toc177454693"/>
      <w:bookmarkStart w:id="175" w:name="_Toc178272666"/>
      <w:r w:rsidRPr="006F0BC2">
        <w:rPr>
          <w:rFonts w:eastAsia="SimSun"/>
        </w:rPr>
        <w:t>6.4.2</w:t>
      </w:r>
      <w:r w:rsidRPr="006F0BC2">
        <w:rPr>
          <w:rFonts w:eastAsia="SimSun"/>
        </w:rPr>
        <w:tab/>
        <w:t>Solution details</w:t>
      </w:r>
      <w:bookmarkEnd w:id="173"/>
      <w:bookmarkEnd w:id="174"/>
      <w:bookmarkEnd w:id="175"/>
    </w:p>
    <w:p w14:paraId="2B756538" w14:textId="1BB315B2" w:rsidR="00534CF9" w:rsidRPr="006F0BC2" w:rsidRDefault="00534CF9" w:rsidP="00534CF9">
      <w:pPr>
        <w:rPr>
          <w:rFonts w:eastAsia="SimSun"/>
        </w:rPr>
      </w:pPr>
      <w:r w:rsidRPr="006F0BC2">
        <w:t xml:space="preserve">The solution describes to provide UE with TNGF ID and exchange freshness parameter (such as nonce to facilitate common security establishment between UE and Trusted Non-3GPP Access Network </w:t>
      </w:r>
      <w:r w:rsidR="002B286F">
        <w:t>I.e.</w:t>
      </w:r>
      <w:r w:rsidRPr="006F0BC2">
        <w:t xml:space="preserve"> TNGF) during the Initial registration procedure (</w:t>
      </w:r>
      <w:r w:rsidR="002B286F">
        <w:t>I.e.</w:t>
      </w:r>
      <w:r w:rsidRPr="006F0BC2">
        <w:t xml:space="preserve"> following a successful authentication for trusted non-3GPP access) as shown in Figure 6.4.2-1. Further if a UE connected to TNGF via a TNAP (</w:t>
      </w:r>
      <w:r w:rsidR="002B286F">
        <w:t>I.e.</w:t>
      </w:r>
      <w:r w:rsidRPr="006F0BC2">
        <w:t xml:space="preserve"> say TNAP 1) decides to move to another TNAP (</w:t>
      </w:r>
      <w:r w:rsidR="002B286F">
        <w:t>I.e.</w:t>
      </w:r>
      <w:r w:rsidRPr="006F0BC2">
        <w:t xml:space="preserve"> say TNAP 2), the solution propose to use the following Security Establishment procedure for TNAP Mobility shown in Figure 6.4.2-2 as described below.</w:t>
      </w:r>
    </w:p>
    <w:p w14:paraId="51B8E272" w14:textId="10146CED" w:rsidR="00534CF9" w:rsidRPr="006F0BC2" w:rsidRDefault="00E86181" w:rsidP="008873B4">
      <w:pPr>
        <w:pStyle w:val="TH"/>
      </w:pPr>
      <w:r w:rsidRPr="008873B4">
        <w:rPr>
          <w:rFonts w:eastAsia="SimSun"/>
        </w:rPr>
        <w:object w:dxaOrig="6780" w:dyaOrig="2415" w14:anchorId="4D08E265">
          <v:shape id="_x0000_i1033" type="#_x0000_t75" style="width:482pt;height:187pt" o:ole="">
            <v:imagedata r:id="rId35" o:title=""/>
          </v:shape>
          <o:OLEObject Type="Embed" ProgID="Visio.Drawing.15" ShapeID="_x0000_i1033" DrawAspect="Content" ObjectID="_1788885701" r:id="rId36"/>
        </w:object>
      </w:r>
    </w:p>
    <w:p w14:paraId="3CD405BB" w14:textId="77777777" w:rsidR="00534CF9" w:rsidRPr="006F0BC2" w:rsidRDefault="00534CF9" w:rsidP="00711760">
      <w:pPr>
        <w:pStyle w:val="TF"/>
        <w:rPr>
          <w:lang w:eastAsia="en-GB"/>
        </w:rPr>
      </w:pPr>
      <w:r w:rsidRPr="006F0BC2">
        <w:rPr>
          <w:lang w:eastAsia="en-GB"/>
        </w:rPr>
        <w:t>Figure 6.4.2-1: Authentication for trusted non-3GPP access</w:t>
      </w:r>
    </w:p>
    <w:p w14:paraId="2CECBA5D" w14:textId="62FB5124" w:rsidR="00534CF9" w:rsidRPr="006F0BC2" w:rsidRDefault="00534CF9" w:rsidP="00534CF9">
      <w:r w:rsidRPr="006F0BC2">
        <w:t xml:space="preserve">The actual registration procedure for trusted non-3GPP access steps related to 6.8.2-1 are described in </w:t>
      </w:r>
      <w:r w:rsidR="00212605" w:rsidRPr="006F0BC2">
        <w:t>TS</w:t>
      </w:r>
      <w:r w:rsidR="00212605">
        <w:t> </w:t>
      </w:r>
      <w:r w:rsidR="00212605" w:rsidRPr="006F0BC2">
        <w:t>23.502</w:t>
      </w:r>
      <w:r w:rsidR="00212605">
        <w:t> </w:t>
      </w:r>
      <w:r w:rsidR="00212605" w:rsidRPr="006F0BC2">
        <w:t>[</w:t>
      </w:r>
      <w:r w:rsidR="003D41DE" w:rsidRPr="006F0BC2">
        <w:t>4]</w:t>
      </w:r>
      <w:r w:rsidRPr="006F0BC2">
        <w:t xml:space="preserve">, clause 4.12a.2.2 and the related authentication steps are shown in </w:t>
      </w:r>
      <w:r w:rsidR="00212605" w:rsidRPr="006F0BC2">
        <w:t>TS</w:t>
      </w:r>
      <w:r w:rsidR="00212605">
        <w:t> 33.501 [</w:t>
      </w:r>
      <w:r w:rsidR="009F3D5B">
        <w:t>3]</w:t>
      </w:r>
      <w:r w:rsidRPr="006F0BC2">
        <w:t xml:space="preserve"> Clause 7A.2.1. Therefore, the necessary enhancements for steps 10b </w:t>
      </w:r>
      <w:r w:rsidR="00E86181" w:rsidRPr="006F0BC2">
        <w:t>is</w:t>
      </w:r>
      <w:r w:rsidRPr="006F0BC2">
        <w:t xml:space="preserve"> described below.</w:t>
      </w:r>
    </w:p>
    <w:p w14:paraId="10B65D0D" w14:textId="73F5BA24" w:rsidR="00534CF9" w:rsidRPr="006F0BC2" w:rsidRDefault="00534CF9" w:rsidP="00534CF9">
      <w:r w:rsidRPr="006F0BC2">
        <w:t>During EAP-5G procedure (</w:t>
      </w:r>
      <w:r w:rsidR="002B286F">
        <w:t>I.e.</w:t>
      </w:r>
      <w:r w:rsidRPr="006F0BC2">
        <w:t xml:space="preserve"> executed in steps 4-10), at step 10</w:t>
      </w:r>
      <w:r w:rsidR="00DA276F" w:rsidRPr="006F0BC2">
        <w:t>b</w:t>
      </w:r>
      <w:r w:rsidRPr="006F0BC2">
        <w:t>: The TNGF sends TNGF address and TNGF Nonce (TNonce) to UE</w:t>
      </w:r>
      <w:r w:rsidR="00DA276F" w:rsidRPr="006F0BC2">
        <w:t xml:space="preserve">. </w:t>
      </w:r>
      <w:r w:rsidRPr="006F0BC2">
        <w:t>The UE and the TNGF can derive a Reauth-ID for the UE from TNGF key using the inputs parameters such as TNGF-ID, Nonce from TNGF.</w:t>
      </w:r>
    </w:p>
    <w:p w14:paraId="3F1C7857" w14:textId="76964565" w:rsidR="00534CF9" w:rsidRPr="006F0BC2" w:rsidRDefault="00193A60" w:rsidP="008873B4">
      <w:pPr>
        <w:pStyle w:val="TH"/>
      </w:pPr>
      <w:r w:rsidRPr="008873B4">
        <w:rPr>
          <w:rFonts w:eastAsia="SimSun"/>
        </w:rPr>
        <w:object w:dxaOrig="6000" w:dyaOrig="4980" w14:anchorId="2486EB48">
          <v:shape id="_x0000_i1034" type="#_x0000_t75" style="width:382pt;height:251.5pt" o:ole="">
            <v:imagedata r:id="rId37" o:title=""/>
          </v:shape>
          <o:OLEObject Type="Embed" ProgID="Visio.Drawing.15" ShapeID="_x0000_i1034" DrawAspect="Content" ObjectID="_1788885702" r:id="rId38"/>
        </w:object>
      </w:r>
    </w:p>
    <w:p w14:paraId="4241796C" w14:textId="77777777" w:rsidR="00534CF9" w:rsidRPr="006F0BC2" w:rsidRDefault="00534CF9" w:rsidP="00711760">
      <w:pPr>
        <w:pStyle w:val="TF"/>
        <w:rPr>
          <w:lang w:eastAsia="en-GB"/>
        </w:rPr>
      </w:pPr>
      <w:r w:rsidRPr="006F0BC2">
        <w:rPr>
          <w:lang w:eastAsia="en-GB"/>
        </w:rPr>
        <w:t xml:space="preserve">Figure 6.4.2-2: Security Establishment procedure for TNAP Mobility </w:t>
      </w:r>
    </w:p>
    <w:p w14:paraId="64DBF993" w14:textId="77777777" w:rsidR="00534CF9" w:rsidRPr="006F0BC2" w:rsidRDefault="00534CF9" w:rsidP="00534CF9">
      <w:r w:rsidRPr="006F0BC2">
        <w:t>The steps shown in Figure 6.4.2-2 is described as follows:</w:t>
      </w:r>
    </w:p>
    <w:p w14:paraId="66027855" w14:textId="77777777" w:rsidR="00534CF9" w:rsidRPr="006F0BC2" w:rsidRDefault="00534CF9" w:rsidP="00534CF9">
      <w:pPr>
        <w:pStyle w:val="B1"/>
      </w:pPr>
      <w:r w:rsidRPr="006F0BC2">
        <w:t>1.</w:t>
      </w:r>
      <w:r w:rsidRPr="006F0BC2">
        <w:tab/>
        <w:t xml:space="preserve">The UE established a layer-2 (L2) connection with TNAP2. </w:t>
      </w:r>
    </w:p>
    <w:p w14:paraId="07CF3F5B" w14:textId="77777777" w:rsidR="00534CF9" w:rsidRPr="006F0BC2" w:rsidRDefault="00534CF9" w:rsidP="00534CF9">
      <w:pPr>
        <w:pStyle w:val="B1"/>
      </w:pPr>
      <w:r w:rsidRPr="006F0BC2">
        <w:t>2.</w:t>
      </w:r>
      <w:r w:rsidRPr="006F0BC2">
        <w:tab/>
        <w:t>The TNAP2 initiates an EAP session as usually by requesting the UE identity.</w:t>
      </w:r>
    </w:p>
    <w:p w14:paraId="34BE3DCE" w14:textId="77777777" w:rsidR="00534CF9" w:rsidRPr="006F0BC2" w:rsidRDefault="00534CF9" w:rsidP="00534CF9">
      <w:pPr>
        <w:pStyle w:val="B1"/>
      </w:pPr>
      <w:r w:rsidRPr="006F0BC2">
        <w:t>3.</w:t>
      </w:r>
      <w:r w:rsidRPr="006F0BC2">
        <w:tab/>
        <w:t>The UE provides a Network Access Identifier (NAI) containing username = Reauth-ID and realm = nai.5gc.tngf&lt;TNGF-ID&gt;.mnc&lt;MNC&gt;.mcc&lt;MCC&gt;.3gppnetwork.org. The Reauth-ID was derived as described for figure 6.4.2-1 and the TNGF-ID was received when the UE was first connected to TNGF, e.g. with an Initial Registration via TNGF. The UE provides username = Reauth-ID because the UE does not want to initiate NAS signaling with 5GC, but it wants to reauthenticate with the TNGF.</w:t>
      </w:r>
    </w:p>
    <w:p w14:paraId="0155E713" w14:textId="77777777" w:rsidR="00534CF9" w:rsidRPr="006F0BC2" w:rsidRDefault="00534CF9" w:rsidP="00534CF9">
      <w:pPr>
        <w:pStyle w:val="B1"/>
      </w:pPr>
      <w:r w:rsidRPr="006F0BC2">
        <w:t>4.</w:t>
      </w:r>
      <w:r w:rsidRPr="006F0BC2">
        <w:tab/>
        <w:t>The TNAP1 selects TNGF based on the TNG1-ID in the received realm and forwards the NAI to TNGF.</w:t>
      </w:r>
    </w:p>
    <w:p w14:paraId="16D154B0" w14:textId="5C61CC85" w:rsidR="00534CF9" w:rsidRPr="006F0BC2" w:rsidRDefault="00534CF9" w:rsidP="00193A60">
      <w:pPr>
        <w:pStyle w:val="B1"/>
      </w:pPr>
      <w:r w:rsidRPr="006F0BC2">
        <w:t>5.</w:t>
      </w:r>
      <w:r w:rsidRPr="006F0BC2">
        <w:tab/>
        <w:t xml:space="preserve">The TNGF finds a stored UE context containing the received Reauth-ID, thus, it determines that the UE is a known UE which requests reauthentication. Therefore, it initiates the following steps. If the TNGF cannot find a stored UE context containing the received Reauth-ID, then the TNGF sends either an error response to UE, it initiates the signalling procedure related to normal authentication for trusted non-3GPP access as described in </w:t>
      </w:r>
      <w:r w:rsidR="00212605" w:rsidRPr="006F0BC2">
        <w:t>TS</w:t>
      </w:r>
      <w:r w:rsidR="00212605">
        <w:t> 33.501 [</w:t>
      </w:r>
      <w:r w:rsidR="009F3D5B">
        <w:t>3]</w:t>
      </w:r>
      <w:r w:rsidRPr="006F0BC2">
        <w:t xml:space="preserve"> Clause 7A.2.1.</w:t>
      </w:r>
    </w:p>
    <w:p w14:paraId="77AAB35C" w14:textId="34123E62" w:rsidR="00534CF9" w:rsidRPr="006F0BC2" w:rsidRDefault="00534CF9" w:rsidP="008873B4">
      <w:pPr>
        <w:pStyle w:val="B1"/>
      </w:pPr>
      <w:r w:rsidRPr="008873B4">
        <w:t xml:space="preserve">The TNGF derives a fresh Reauth-ID for the UE, </w:t>
      </w:r>
      <w:r w:rsidR="002B286F">
        <w:t>e.g.</w:t>
      </w:r>
      <w:r w:rsidRPr="008873B4">
        <w:t xml:space="preserve"> by using TNGF key stored in TNGF, TNGF-ID, TNonce and UNonce. In addition, the TNGF derives a new TNAP key by using the TNGF key stored in TNGF, the TNGF-ID, the TNonce and </w:t>
      </w:r>
      <w:r w:rsidR="009F7D89" w:rsidRPr="008873B4">
        <w:t>a suitable usage type distinguisher</w:t>
      </w:r>
      <w:r w:rsidRPr="008873B4">
        <w:t>.</w:t>
      </w:r>
    </w:p>
    <w:p w14:paraId="6AAFBEF0" w14:textId="05AEF8E2" w:rsidR="00534CF9" w:rsidRPr="006F0BC2" w:rsidRDefault="009F7D89" w:rsidP="00534CF9">
      <w:pPr>
        <w:pStyle w:val="B1"/>
      </w:pPr>
      <w:r w:rsidRPr="006F0BC2">
        <w:t>6a</w:t>
      </w:r>
      <w:r w:rsidR="00534CF9" w:rsidRPr="006F0BC2">
        <w:t>.</w:t>
      </w:r>
      <w:r w:rsidR="00534CF9" w:rsidRPr="006F0BC2">
        <w:tab/>
        <w:t xml:space="preserve">The TNGF </w:t>
      </w:r>
      <w:r w:rsidRPr="006F0BC2">
        <w:t xml:space="preserve">sends </w:t>
      </w:r>
      <w:r w:rsidR="00534CF9" w:rsidRPr="006F0BC2">
        <w:t xml:space="preserve">the EAP-5G </w:t>
      </w:r>
      <w:r w:rsidR="00774211" w:rsidRPr="006F0BC2">
        <w:t>notification</w:t>
      </w:r>
      <w:r w:rsidR="00534CF9" w:rsidRPr="006F0BC2">
        <w:t xml:space="preserve"> to UE</w:t>
      </w:r>
      <w:r w:rsidR="009D1C92" w:rsidRPr="006F0BC2">
        <w:t xml:space="preserve"> with Tnonce along with MAC (derived using the TNGF key for integrity protection)</w:t>
      </w:r>
      <w:r w:rsidR="00534CF9" w:rsidRPr="006F0BC2">
        <w:t xml:space="preserve"> and the new TNAP key to TNAP2</w:t>
      </w:r>
      <w:r w:rsidR="00AD6875" w:rsidRPr="006F0BC2">
        <w:t xml:space="preserve"> in AAA message</w:t>
      </w:r>
      <w:r w:rsidR="00534CF9" w:rsidRPr="006F0BC2">
        <w:t>.</w:t>
      </w:r>
    </w:p>
    <w:p w14:paraId="733CFA64" w14:textId="46B8F746" w:rsidR="00534CF9" w:rsidRPr="006F0BC2" w:rsidRDefault="00AD6875" w:rsidP="00534CF9">
      <w:pPr>
        <w:pStyle w:val="B1"/>
      </w:pPr>
      <w:r w:rsidRPr="006F0BC2">
        <w:t>7</w:t>
      </w:r>
      <w:r w:rsidR="00534CF9" w:rsidRPr="006F0BC2">
        <w:t>.</w:t>
      </w:r>
      <w:r w:rsidR="00534CF9" w:rsidRPr="006F0BC2">
        <w:tab/>
        <w:t xml:space="preserve">The UE </w:t>
      </w:r>
      <w:r w:rsidR="007B0CC4" w:rsidRPr="006F0BC2">
        <w:t xml:space="preserve">following a successful MAC verification, </w:t>
      </w:r>
      <w:r w:rsidR="00534CF9" w:rsidRPr="006F0BC2">
        <w:t xml:space="preserve">derives a new Reauth-ID </w:t>
      </w:r>
      <w:r w:rsidR="00B857EA" w:rsidRPr="006F0BC2">
        <w:t>(using inputs same as described in step 5)</w:t>
      </w:r>
      <w:r w:rsidR="009B5BF2" w:rsidRPr="006F0BC2">
        <w:t xml:space="preserve">, </w:t>
      </w:r>
      <w:r w:rsidR="00534CF9" w:rsidRPr="006F0BC2">
        <w:t xml:space="preserve">the UE derives also a new TNAP key similarly to the TNGF (as in step </w:t>
      </w:r>
      <w:r w:rsidR="009B5BF2" w:rsidRPr="006F0BC2">
        <w:t>5</w:t>
      </w:r>
      <w:r w:rsidR="00534CF9" w:rsidRPr="006F0BC2">
        <w:t>).</w:t>
      </w:r>
    </w:p>
    <w:p w14:paraId="055EBC2D" w14:textId="27C0C5E3" w:rsidR="00534CF9" w:rsidRPr="006F0BC2" w:rsidRDefault="004B7840" w:rsidP="00534CF9">
      <w:pPr>
        <w:pStyle w:val="B1"/>
      </w:pPr>
      <w:r w:rsidRPr="006F0BC2">
        <w:t>8a-b</w:t>
      </w:r>
      <w:r w:rsidR="00534CF9" w:rsidRPr="006F0BC2">
        <w:t>.</w:t>
      </w:r>
      <w:r w:rsidR="00534CF9" w:rsidRPr="006F0BC2">
        <w:tab/>
        <w:t>The new TNAP key is applied to establish over-the-air security between the UE and TNAP2. If needed, the UE may receive new IP configuration information (</w:t>
      </w:r>
      <w:r w:rsidR="002B286F">
        <w:t>e.g.</w:t>
      </w:r>
      <w:r w:rsidR="00534CF9" w:rsidRPr="006F0BC2">
        <w:t xml:space="preserve"> a new IP address).</w:t>
      </w:r>
    </w:p>
    <w:p w14:paraId="1E65C8EA" w14:textId="4A219AF1" w:rsidR="00534CF9" w:rsidRPr="006F0BC2" w:rsidRDefault="003B1973" w:rsidP="00534CF9">
      <w:pPr>
        <w:pStyle w:val="B1"/>
      </w:pPr>
      <w:r w:rsidRPr="006F0BC2">
        <w:t>9</w:t>
      </w:r>
      <w:r w:rsidR="00534CF9" w:rsidRPr="006F0BC2">
        <w:t>.</w:t>
      </w:r>
      <w:r w:rsidR="00534CF9" w:rsidRPr="006F0BC2">
        <w:tab/>
        <w:t xml:space="preserve">The UE resumes communication with TNGF via TNAP2. </w:t>
      </w:r>
    </w:p>
    <w:p w14:paraId="2E1FDB96" w14:textId="77777777" w:rsidR="003160B0" w:rsidRPr="006F0BC2" w:rsidRDefault="003160B0" w:rsidP="003160B0">
      <w:pPr>
        <w:pStyle w:val="B1"/>
        <w:ind w:left="284"/>
        <w:rPr>
          <w:u w:val="single"/>
        </w:rPr>
      </w:pPr>
      <w:bookmarkStart w:id="176" w:name="_MCCTEMPBM_CRPT05420027___2"/>
      <w:r w:rsidRPr="006F0BC2">
        <w:rPr>
          <w:b/>
          <w:bCs/>
        </w:rPr>
        <w:t>Solution Adaptations for KI#3</w:t>
      </w:r>
      <w:r w:rsidRPr="006F0BC2">
        <w:rPr>
          <w:u w:val="single"/>
        </w:rPr>
        <w:t>:</w:t>
      </w:r>
    </w:p>
    <w:bookmarkEnd w:id="176"/>
    <w:p w14:paraId="0E3CA3CB" w14:textId="77777777" w:rsidR="009F3D5B" w:rsidRDefault="003160B0" w:rsidP="009F3D5B">
      <w:pPr>
        <w:rPr>
          <w:rFonts w:eastAsia="DengXian"/>
          <w:lang w:eastAsia="zh-CN"/>
        </w:rPr>
      </w:pPr>
      <w:r w:rsidRPr="006F0BC2">
        <w:rPr>
          <w:rFonts w:eastAsia="DengXian"/>
          <w:lang w:eastAsia="zh-CN"/>
        </w:rPr>
        <w:t xml:space="preserve">The solution#4 can be reused by replacing the following aspects: </w:t>
      </w:r>
    </w:p>
    <w:p w14:paraId="14FFECB3" w14:textId="4619C1B2" w:rsidR="009F3D5B" w:rsidRDefault="003160B0" w:rsidP="009F3D5B">
      <w:pPr>
        <w:pStyle w:val="B1"/>
        <w:rPr>
          <w:rFonts w:eastAsia="DengXian"/>
          <w:lang w:eastAsia="zh-CN"/>
        </w:rPr>
      </w:pPr>
      <w:r w:rsidRPr="006F0BC2">
        <w:rPr>
          <w:rFonts w:eastAsia="DengXian"/>
          <w:lang w:eastAsia="zh-CN"/>
        </w:rPr>
        <w:t xml:space="preserve">a) </w:t>
      </w:r>
      <w:r w:rsidR="009F3D5B">
        <w:rPr>
          <w:rFonts w:eastAsia="DengXian"/>
          <w:lang w:eastAsia="zh-CN"/>
        </w:rPr>
        <w:tab/>
      </w:r>
      <w:r w:rsidRPr="006F0BC2">
        <w:rPr>
          <w:rFonts w:eastAsia="DengXian"/>
          <w:lang w:eastAsia="zh-CN"/>
        </w:rPr>
        <w:t xml:space="preserve">replace UE with N5CW; </w:t>
      </w:r>
    </w:p>
    <w:p w14:paraId="57F2EF28" w14:textId="4C996A27" w:rsidR="009F3D5B" w:rsidRDefault="003160B0" w:rsidP="009F3D5B">
      <w:pPr>
        <w:pStyle w:val="B1"/>
        <w:rPr>
          <w:rFonts w:eastAsia="DengXian"/>
          <w:lang w:eastAsia="zh-CN"/>
        </w:rPr>
      </w:pPr>
      <w:r w:rsidRPr="006F0BC2">
        <w:rPr>
          <w:rFonts w:eastAsia="DengXian"/>
          <w:lang w:eastAsia="zh-CN"/>
        </w:rPr>
        <w:lastRenderedPageBreak/>
        <w:t xml:space="preserve">b) </w:t>
      </w:r>
      <w:r w:rsidR="009F3D5B">
        <w:rPr>
          <w:rFonts w:eastAsia="DengXian"/>
          <w:lang w:eastAsia="zh-CN"/>
        </w:rPr>
        <w:tab/>
      </w:r>
      <w:r w:rsidRPr="006F0BC2">
        <w:rPr>
          <w:rFonts w:eastAsia="DengXian"/>
          <w:lang w:eastAsia="zh-CN"/>
        </w:rPr>
        <w:t xml:space="preserve">replace TNGF with TWIF; </w:t>
      </w:r>
    </w:p>
    <w:p w14:paraId="054A244C" w14:textId="26CECC3F" w:rsidR="009F3D5B" w:rsidRDefault="003160B0" w:rsidP="009F3D5B">
      <w:pPr>
        <w:pStyle w:val="B1"/>
        <w:rPr>
          <w:rFonts w:eastAsia="DengXian"/>
          <w:lang w:eastAsia="zh-CN"/>
        </w:rPr>
      </w:pPr>
      <w:r w:rsidRPr="006F0BC2">
        <w:rPr>
          <w:rFonts w:eastAsia="DengXian"/>
          <w:lang w:eastAsia="zh-CN"/>
        </w:rPr>
        <w:t xml:space="preserve">c) </w:t>
      </w:r>
      <w:r w:rsidR="009F3D5B">
        <w:rPr>
          <w:rFonts w:eastAsia="DengXian"/>
          <w:lang w:eastAsia="zh-CN"/>
        </w:rPr>
        <w:tab/>
      </w:r>
      <w:r w:rsidRPr="006F0BC2">
        <w:rPr>
          <w:rFonts w:eastAsia="DengXian"/>
          <w:lang w:eastAsia="zh-CN"/>
        </w:rPr>
        <w:t xml:space="preserve">replace </w:t>
      </w:r>
      <w:r w:rsidRPr="006F0BC2">
        <w:t>K</w:t>
      </w:r>
      <w:r w:rsidRPr="006F0BC2">
        <w:rPr>
          <w:vertAlign w:val="subscript"/>
        </w:rPr>
        <w:t>TNGF</w:t>
      </w:r>
      <w:r w:rsidRPr="006F0BC2">
        <w:t xml:space="preserve"> with K</w:t>
      </w:r>
      <w:r w:rsidRPr="006F0BC2">
        <w:rPr>
          <w:vertAlign w:val="subscript"/>
        </w:rPr>
        <w:t>TWIF</w:t>
      </w:r>
      <w:r w:rsidRPr="006F0BC2">
        <w:rPr>
          <w:rFonts w:eastAsia="DengXian"/>
          <w:lang w:eastAsia="zh-CN"/>
        </w:rPr>
        <w:t xml:space="preserve">; and </w:t>
      </w:r>
    </w:p>
    <w:p w14:paraId="473CEAD6" w14:textId="35FC5E95" w:rsidR="009F3D5B" w:rsidRDefault="003160B0" w:rsidP="009F3D5B">
      <w:pPr>
        <w:pStyle w:val="B1"/>
      </w:pPr>
      <w:r w:rsidRPr="006F0BC2">
        <w:rPr>
          <w:rFonts w:eastAsia="DengXian"/>
          <w:lang w:eastAsia="zh-CN"/>
        </w:rPr>
        <w:t xml:space="preserve">d) </w:t>
      </w:r>
      <w:r w:rsidR="009F3D5B">
        <w:rPr>
          <w:rFonts w:eastAsia="DengXian"/>
          <w:lang w:eastAsia="zh-CN"/>
        </w:rPr>
        <w:tab/>
      </w:r>
      <w:r w:rsidRPr="006F0BC2">
        <w:rPr>
          <w:rFonts w:eastAsia="DengXian"/>
          <w:lang w:eastAsia="zh-CN"/>
        </w:rPr>
        <w:t>replace TNAP with TWAP</w:t>
      </w:r>
      <w:r w:rsidRPr="006F0BC2">
        <w:t xml:space="preserve">. </w:t>
      </w:r>
    </w:p>
    <w:p w14:paraId="7C5D8CB9" w14:textId="6B200A6D" w:rsidR="003B1973" w:rsidRPr="006F0BC2" w:rsidRDefault="003160B0" w:rsidP="009F3D5B">
      <w:r w:rsidRPr="006F0BC2">
        <w:t>Step 6a-b, EAP-5G notification can be skipped and the Tnonce can be sent over AAA to TWAP and further over L2 to N5CW.</w:t>
      </w:r>
    </w:p>
    <w:p w14:paraId="41D9862F" w14:textId="77777777" w:rsidR="00534CF9" w:rsidRPr="006F0BC2" w:rsidRDefault="00534CF9" w:rsidP="00534CF9">
      <w:pPr>
        <w:pStyle w:val="Heading3"/>
        <w:rPr>
          <w:rFonts w:eastAsia="SimSun"/>
        </w:rPr>
      </w:pPr>
      <w:bookmarkStart w:id="177" w:name="_Toc175925692"/>
      <w:bookmarkStart w:id="178" w:name="_Toc177454694"/>
      <w:bookmarkStart w:id="179" w:name="_Toc178272667"/>
      <w:r w:rsidRPr="006F0BC2">
        <w:rPr>
          <w:rFonts w:eastAsia="SimSun"/>
        </w:rPr>
        <w:t>6.4.3</w:t>
      </w:r>
      <w:r w:rsidRPr="006F0BC2">
        <w:rPr>
          <w:rFonts w:eastAsia="SimSun"/>
        </w:rPr>
        <w:tab/>
        <w:t>Evaluation</w:t>
      </w:r>
      <w:bookmarkEnd w:id="177"/>
      <w:bookmarkEnd w:id="178"/>
      <w:bookmarkEnd w:id="179"/>
    </w:p>
    <w:p w14:paraId="50FD965C" w14:textId="2AEB2442" w:rsidR="00534CF9" w:rsidRPr="006F0BC2" w:rsidRDefault="00534CF9" w:rsidP="00534CF9">
      <w:pPr>
        <w:rPr>
          <w:rFonts w:eastAsia="SimSun"/>
        </w:rPr>
      </w:pPr>
      <w:r w:rsidRPr="006F0BC2">
        <w:t>The solution addresses KI#</w:t>
      </w:r>
      <w:r w:rsidR="003160B0" w:rsidRPr="006F0BC2">
        <w:t xml:space="preserve">1 </w:t>
      </w:r>
      <w:r w:rsidRPr="006F0BC2">
        <w:t>and it enables the following aspects</w:t>
      </w:r>
      <w:r w:rsidR="003160B0" w:rsidRPr="006F0BC2">
        <w:t>.</w:t>
      </w:r>
    </w:p>
    <w:p w14:paraId="21A0AF93" w14:textId="77777777" w:rsidR="00534CF9" w:rsidRPr="006F0BC2" w:rsidRDefault="00534CF9" w:rsidP="00534CF9">
      <w:r w:rsidRPr="006F0BC2">
        <w:t>Further impacts related to the solution includes:</w:t>
      </w:r>
    </w:p>
    <w:p w14:paraId="2C7C5380" w14:textId="7D3D726E" w:rsidR="00534CF9" w:rsidRPr="006F0BC2" w:rsidRDefault="00534CF9" w:rsidP="00534CF9">
      <w:r w:rsidRPr="006F0BC2">
        <w:t xml:space="preserve">For UE TNAP mobility scenario, the UE and TNGF derives new TNAP key </w:t>
      </w:r>
      <w:r w:rsidR="00F67EBE" w:rsidRPr="006F0BC2">
        <w:t xml:space="preserve">following a successful MAC verification </w:t>
      </w:r>
      <w:r w:rsidRPr="006F0BC2">
        <w:t xml:space="preserve">using the previously established security context (from the initial primary authentication) </w:t>
      </w:r>
      <w:r w:rsidR="002B286F">
        <w:t>I.e.</w:t>
      </w:r>
      <w:r w:rsidRPr="006F0BC2">
        <w:t xml:space="preserve"> TNGF key and nonce(s) as a freshness parameter. The UE and TNGF need to derive a Re-auth ID, the details of the inputs is </w:t>
      </w:r>
      <w:r w:rsidR="00754D76" w:rsidRPr="006F0BC2">
        <w:t>up to</w:t>
      </w:r>
      <w:r w:rsidRPr="006F0BC2">
        <w:t xml:space="preserve"> the normative work.</w:t>
      </w:r>
      <w:r w:rsidR="00700D45" w:rsidRPr="006F0BC2">
        <w:t xml:space="preserve"> </w:t>
      </w:r>
      <w:r w:rsidRPr="006F0BC2">
        <w:t>UE need to construct NAI using Re-auth ID and TNGF information. The TNGF need to find a stored UE context based on Reauth-ID.</w:t>
      </w:r>
      <w:r w:rsidR="00DD533D" w:rsidRPr="006F0BC2">
        <w:t xml:space="preserve"> The solution impacts EAP-5G procedure</w:t>
      </w:r>
    </w:p>
    <w:p w14:paraId="389C18B6" w14:textId="16188491" w:rsidR="00534CF9" w:rsidRPr="006F0BC2" w:rsidRDefault="00534CF9" w:rsidP="00534CF9">
      <w:r w:rsidRPr="006F0BC2">
        <w:t>TNGF: Need to provide Nonce</w:t>
      </w:r>
      <w:r w:rsidR="004348D0" w:rsidRPr="006F0BC2">
        <w:t xml:space="preserve"> during initial registration procedure and the </w:t>
      </w:r>
      <w:r w:rsidRPr="006F0BC2">
        <w:t xml:space="preserve">existing TNGF address can be used </w:t>
      </w:r>
      <w:r w:rsidR="004348D0" w:rsidRPr="006F0BC2">
        <w:t xml:space="preserve">as </w:t>
      </w:r>
      <w:r w:rsidRPr="006F0BC2">
        <w:t>TNGF ID.</w:t>
      </w:r>
    </w:p>
    <w:p w14:paraId="29030B44" w14:textId="0175DC9E" w:rsidR="00F7362E" w:rsidRPr="006F0BC2" w:rsidRDefault="00F7362E" w:rsidP="00534CF9">
      <w:r w:rsidRPr="006F0BC2">
        <w:t>For KI#3, the evaluation is same as KI#1.</w:t>
      </w:r>
    </w:p>
    <w:p w14:paraId="576CD555" w14:textId="77777777" w:rsidR="00534CF9" w:rsidRPr="006F0BC2" w:rsidRDefault="00534CF9" w:rsidP="00534CF9">
      <w:pPr>
        <w:pStyle w:val="Heading2"/>
        <w:rPr>
          <w:rFonts w:eastAsia="SimSun"/>
        </w:rPr>
      </w:pPr>
      <w:bookmarkStart w:id="180" w:name="_Toc177454695"/>
      <w:bookmarkStart w:id="181" w:name="_Toc175925693"/>
      <w:bookmarkStart w:id="182" w:name="_Toc178272668"/>
      <w:r w:rsidRPr="006F0BC2">
        <w:rPr>
          <w:rFonts w:eastAsia="SimSun"/>
        </w:rPr>
        <w:t>6.5</w:t>
      </w:r>
      <w:r w:rsidRPr="006F0BC2">
        <w:rPr>
          <w:rFonts w:eastAsia="SimSun"/>
        </w:rPr>
        <w:tab/>
        <w:t>Solution #5: TNAP mobility solution without full authentication</w:t>
      </w:r>
      <w:bookmarkEnd w:id="180"/>
      <w:bookmarkEnd w:id="182"/>
      <w:r w:rsidRPr="006F0BC2">
        <w:rPr>
          <w:rFonts w:eastAsia="SimSun"/>
        </w:rPr>
        <w:t xml:space="preserve"> </w:t>
      </w:r>
      <w:bookmarkEnd w:id="181"/>
    </w:p>
    <w:p w14:paraId="05410835" w14:textId="77777777" w:rsidR="00534CF9" w:rsidRPr="006F0BC2" w:rsidRDefault="00534CF9" w:rsidP="00534CF9">
      <w:pPr>
        <w:pStyle w:val="Heading3"/>
        <w:rPr>
          <w:rFonts w:eastAsia="SimSun"/>
        </w:rPr>
      </w:pPr>
      <w:bookmarkStart w:id="183" w:name="_Toc175925694"/>
      <w:bookmarkStart w:id="184" w:name="_Toc177454696"/>
      <w:bookmarkStart w:id="185" w:name="_Toc178272669"/>
      <w:r w:rsidRPr="006F0BC2">
        <w:rPr>
          <w:rFonts w:eastAsia="SimSun"/>
        </w:rPr>
        <w:t>6.5.1</w:t>
      </w:r>
      <w:r w:rsidRPr="006F0BC2">
        <w:rPr>
          <w:rFonts w:eastAsia="SimSun"/>
        </w:rPr>
        <w:tab/>
        <w:t>Introduction</w:t>
      </w:r>
      <w:bookmarkEnd w:id="183"/>
      <w:bookmarkEnd w:id="184"/>
      <w:bookmarkEnd w:id="185"/>
    </w:p>
    <w:p w14:paraId="2AE48311" w14:textId="77777777" w:rsidR="00534CF9" w:rsidRPr="006F0BC2" w:rsidRDefault="00534CF9" w:rsidP="00534CF9">
      <w:pPr>
        <w:rPr>
          <w:rFonts w:eastAsia="SimSun"/>
          <w:lang w:eastAsia="zh-CN"/>
        </w:rPr>
      </w:pPr>
      <w:r w:rsidRPr="006F0BC2">
        <w:rPr>
          <w:lang w:eastAsia="zh-CN"/>
        </w:rPr>
        <w:t>This solution addresses key issue #1: Security aspect of TNAP mobility.</w:t>
      </w:r>
    </w:p>
    <w:p w14:paraId="1B84E44B" w14:textId="395BD8AD" w:rsidR="00534CF9" w:rsidRPr="006F0BC2" w:rsidRDefault="00534CF9" w:rsidP="00534CF9">
      <w:pPr>
        <w:rPr>
          <w:lang w:eastAsia="zh-CN"/>
        </w:rPr>
      </w:pPr>
      <w:r w:rsidRPr="006F0BC2">
        <w:rPr>
          <w:lang w:eastAsia="zh-CN"/>
        </w:rPr>
        <w:t xml:space="preserve">In this solution, the TNAP is the EAP authenticator and the TNGF is the authentication server. The full authentication means the UE runs an EAP-5G authentication with the TNGF and run a primary authentication with the AUSF that is encapsulated in the EAP-5G authentication. </w:t>
      </w:r>
      <w:r w:rsidR="00754D76" w:rsidRPr="006F0BC2">
        <w:rPr>
          <w:lang w:eastAsia="zh-CN"/>
        </w:rPr>
        <w:t>Compared</w:t>
      </w:r>
      <w:r w:rsidRPr="006F0BC2">
        <w:rPr>
          <w:lang w:eastAsia="zh-CN"/>
        </w:rPr>
        <w:t xml:space="preserve"> to the full authentication, this procedure does not need to run the primary authentication with AUSF, thus it is referred to as the non-full</w:t>
      </w:r>
      <w:r w:rsidR="00131D4B" w:rsidRPr="006F0BC2">
        <w:rPr>
          <w:lang w:eastAsia="zh-CN"/>
        </w:rPr>
        <w:t xml:space="preserve"> </w:t>
      </w:r>
      <w:r w:rsidRPr="006F0BC2">
        <w:rPr>
          <w:lang w:eastAsia="zh-CN"/>
        </w:rPr>
        <w:t>(without full) authentication procedure.</w:t>
      </w:r>
    </w:p>
    <w:p w14:paraId="5436BECD" w14:textId="77777777" w:rsidR="00534CF9" w:rsidRPr="006F0BC2" w:rsidRDefault="00534CF9" w:rsidP="00534CF9">
      <w:pPr>
        <w:pStyle w:val="Heading3"/>
        <w:rPr>
          <w:rFonts w:eastAsia="SimSun"/>
        </w:rPr>
      </w:pPr>
      <w:bookmarkStart w:id="186" w:name="_Toc175925695"/>
      <w:bookmarkStart w:id="187" w:name="_Toc177454697"/>
      <w:bookmarkStart w:id="188" w:name="_Toc178272670"/>
      <w:r w:rsidRPr="006F0BC2">
        <w:rPr>
          <w:rFonts w:eastAsia="SimSun"/>
        </w:rPr>
        <w:lastRenderedPageBreak/>
        <w:t>6.5.2</w:t>
      </w:r>
      <w:r w:rsidRPr="006F0BC2">
        <w:rPr>
          <w:rFonts w:eastAsia="SimSun"/>
        </w:rPr>
        <w:tab/>
        <w:t>Solution details</w:t>
      </w:r>
      <w:bookmarkEnd w:id="186"/>
      <w:bookmarkEnd w:id="187"/>
      <w:bookmarkEnd w:id="188"/>
    </w:p>
    <w:p w14:paraId="5342A918" w14:textId="4FD21E1A" w:rsidR="00534CF9" w:rsidRPr="006F0BC2" w:rsidRDefault="00534CF9" w:rsidP="00534CF9">
      <w:pPr>
        <w:pStyle w:val="TH"/>
        <w:rPr>
          <w:rFonts w:eastAsia="SimSun"/>
        </w:rPr>
      </w:pPr>
      <w:r w:rsidRPr="006F0BC2">
        <w:rPr>
          <w:noProof/>
        </w:rPr>
        <w:drawing>
          <wp:inline distT="0" distB="0" distL="0" distR="0" wp14:anchorId="2E7FA9EE" wp14:editId="153C92A2">
            <wp:extent cx="5326380" cy="5735955"/>
            <wp:effectExtent l="0" t="0" r="7620" b="0"/>
            <wp:docPr id="258229136"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29136" name="Picture 5" descr="A screenshot of a computer&#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26380" cy="5735955"/>
                    </a:xfrm>
                    <a:prstGeom prst="rect">
                      <a:avLst/>
                    </a:prstGeom>
                    <a:noFill/>
                    <a:ln>
                      <a:noFill/>
                    </a:ln>
                  </pic:spPr>
                </pic:pic>
              </a:graphicData>
            </a:graphic>
          </wp:inline>
        </w:drawing>
      </w:r>
    </w:p>
    <w:p w14:paraId="3F5DE9C4" w14:textId="77777777" w:rsidR="00534CF9" w:rsidRPr="006F0BC2" w:rsidRDefault="00534CF9" w:rsidP="00711760">
      <w:pPr>
        <w:pStyle w:val="TF"/>
        <w:rPr>
          <w:lang w:eastAsia="en-GB"/>
        </w:rPr>
      </w:pPr>
      <w:r w:rsidRPr="006F0BC2">
        <w:rPr>
          <w:lang w:eastAsia="en-GB"/>
        </w:rPr>
        <w:t>Figure 6.5.2-1: TNAP mobility procedure</w:t>
      </w:r>
    </w:p>
    <w:p w14:paraId="10DDDB33" w14:textId="63BC5084" w:rsidR="00534CF9" w:rsidRPr="006F0BC2" w:rsidRDefault="00534CF9" w:rsidP="00534CF9">
      <w:pPr>
        <w:pStyle w:val="B1"/>
        <w:rPr>
          <w:lang w:eastAsia="zh-CN"/>
        </w:rPr>
      </w:pPr>
      <w:r w:rsidRPr="006F0BC2">
        <w:rPr>
          <w:lang w:eastAsia="zh-CN"/>
        </w:rPr>
        <w:t xml:space="preserve">1-3. UE connected to TNAP#1 by performing the procedure defined in </w:t>
      </w:r>
      <w:r w:rsidR="00212605" w:rsidRPr="006F0BC2">
        <w:rPr>
          <w:lang w:eastAsia="zh-CN"/>
        </w:rPr>
        <w:t>TS</w:t>
      </w:r>
      <w:r w:rsidR="00212605">
        <w:rPr>
          <w:lang w:eastAsia="zh-CN"/>
        </w:rPr>
        <w:t> 33.501 [</w:t>
      </w:r>
      <w:r w:rsidR="009F3D5B">
        <w:rPr>
          <w:lang w:eastAsia="zh-CN"/>
        </w:rPr>
        <w:t>3]</w:t>
      </w:r>
      <w:r w:rsidRPr="006F0BC2">
        <w:rPr>
          <w:lang w:eastAsia="zh-CN"/>
        </w:rPr>
        <w:t xml:space="preserve"> 7A.2.1 step</w:t>
      </w:r>
      <w:r w:rsidR="005424EA">
        <w:rPr>
          <w:lang w:eastAsia="zh-CN"/>
        </w:rPr>
        <w:t xml:space="preserve"> </w:t>
      </w:r>
      <w:r w:rsidRPr="006F0BC2">
        <w:rPr>
          <w:lang w:eastAsia="zh-CN"/>
        </w:rPr>
        <w:t>1- step</w:t>
      </w:r>
      <w:r w:rsidR="005424EA">
        <w:rPr>
          <w:lang w:eastAsia="zh-CN"/>
        </w:rPr>
        <w:t xml:space="preserve"> </w:t>
      </w:r>
      <w:r w:rsidRPr="006F0BC2">
        <w:rPr>
          <w:lang w:eastAsia="zh-CN"/>
        </w:rPr>
        <w:t>19.</w:t>
      </w:r>
    </w:p>
    <w:p w14:paraId="2A2EE295" w14:textId="219386E2" w:rsidR="00534CF9" w:rsidRPr="006F0BC2" w:rsidRDefault="00534CF9" w:rsidP="00534CF9">
      <w:pPr>
        <w:pStyle w:val="B1"/>
        <w:rPr>
          <w:lang w:eastAsia="zh-CN"/>
        </w:rPr>
      </w:pPr>
      <w:r w:rsidRPr="006F0BC2">
        <w:rPr>
          <w:lang w:eastAsia="zh-CN"/>
        </w:rPr>
        <w:t xml:space="preserve">4. The TNGF knows the UE reconnect to the TNGF again, but via TNAP#2 by </w:t>
      </w:r>
      <w:r w:rsidR="004C1707" w:rsidRPr="006F0BC2">
        <w:rPr>
          <w:lang w:eastAsia="zh-CN"/>
        </w:rPr>
        <w:t>receiving</w:t>
      </w:r>
      <w:r w:rsidRPr="006F0BC2">
        <w:rPr>
          <w:lang w:eastAsia="zh-CN"/>
        </w:rPr>
        <w:t xml:space="preserve"> the same UE ID in the previous connection. The UE ID is the SUCI or 5G-GUTI used in step</w:t>
      </w:r>
      <w:r w:rsidR="005424EA">
        <w:rPr>
          <w:lang w:eastAsia="zh-CN"/>
        </w:rPr>
        <w:t xml:space="preserve"> </w:t>
      </w:r>
      <w:r w:rsidRPr="006F0BC2">
        <w:rPr>
          <w:lang w:eastAsia="zh-CN"/>
        </w:rPr>
        <w:t>1.</w:t>
      </w:r>
    </w:p>
    <w:p w14:paraId="63B74AAA" w14:textId="3C8E96F4" w:rsidR="00534CF9" w:rsidRPr="006F0BC2" w:rsidRDefault="00534CF9" w:rsidP="00534CF9">
      <w:pPr>
        <w:pStyle w:val="B1"/>
        <w:rPr>
          <w:vertAlign w:val="subscript"/>
          <w:lang w:eastAsia="zh-CN"/>
        </w:rPr>
      </w:pPr>
      <w:r w:rsidRPr="006F0BC2">
        <w:rPr>
          <w:lang w:eastAsia="zh-CN"/>
        </w:rPr>
        <w:t>5. TNGF finds the UE security context based on the UE ID, and determines to perform re-authentication procedure based on UE ID. The TNGF generates K</w:t>
      </w:r>
      <w:r w:rsidRPr="006F0BC2">
        <w:rPr>
          <w:vertAlign w:val="subscript"/>
          <w:lang w:eastAsia="zh-CN"/>
        </w:rPr>
        <w:t>TNGF</w:t>
      </w:r>
      <w:r w:rsidR="009F3D5B">
        <w:rPr>
          <w:lang w:eastAsia="zh-CN"/>
        </w:rPr>
        <w:t>'</w:t>
      </w:r>
      <w:r w:rsidRPr="006F0BC2">
        <w:rPr>
          <w:lang w:eastAsia="zh-CN"/>
        </w:rPr>
        <w:t xml:space="preserve"> that is </w:t>
      </w:r>
      <w:r w:rsidR="005B2152" w:rsidRPr="006F0BC2">
        <w:rPr>
          <w:lang w:eastAsia="zh-CN"/>
        </w:rPr>
        <w:t>equivalent</w:t>
      </w:r>
      <w:r w:rsidRPr="006F0BC2">
        <w:rPr>
          <w:lang w:eastAsia="zh-CN"/>
        </w:rPr>
        <w:t xml:space="preserve"> to the EAP 5G reauthentication root key by using the method in A.22 of </w:t>
      </w:r>
      <w:r w:rsidR="00212605" w:rsidRPr="006F0BC2">
        <w:rPr>
          <w:lang w:eastAsia="zh-CN"/>
        </w:rPr>
        <w:t>TS</w:t>
      </w:r>
      <w:r w:rsidR="00212605">
        <w:rPr>
          <w:lang w:eastAsia="zh-CN"/>
        </w:rPr>
        <w:t> 33.501 [</w:t>
      </w:r>
      <w:r w:rsidR="009F3D5B">
        <w:rPr>
          <w:lang w:eastAsia="zh-CN"/>
        </w:rPr>
        <w:t>3]</w:t>
      </w:r>
      <w:r w:rsidRPr="006F0BC2">
        <w:rPr>
          <w:lang w:eastAsia="zh-CN"/>
        </w:rPr>
        <w:t xml:space="preserve"> with the usage type distinguisher set to 0x03, with the input key K</w:t>
      </w:r>
      <w:r w:rsidRPr="006F0BC2">
        <w:rPr>
          <w:vertAlign w:val="subscript"/>
          <w:lang w:eastAsia="zh-CN"/>
        </w:rPr>
        <w:t>TNGF</w:t>
      </w:r>
    </w:p>
    <w:p w14:paraId="09B8421D" w14:textId="268BE58B" w:rsidR="00534CF9" w:rsidRPr="006F0BC2" w:rsidRDefault="00534CF9" w:rsidP="00534CF9">
      <w:pPr>
        <w:pStyle w:val="NO"/>
      </w:pPr>
      <w:r w:rsidRPr="009F3D5B">
        <w:rPr>
          <w:caps/>
        </w:rPr>
        <w:t>Note</w:t>
      </w:r>
      <w:r w:rsidRPr="006F0BC2">
        <w:t xml:space="preserve">: </w:t>
      </w:r>
      <w:r w:rsidR="009F3D5B">
        <w:tab/>
        <w:t>W</w:t>
      </w:r>
      <w:r w:rsidRPr="006F0BC2">
        <w:t>hether the additional key K</w:t>
      </w:r>
      <w:r w:rsidRPr="006F0BC2">
        <w:rPr>
          <w:sz w:val="16"/>
          <w:szCs w:val="16"/>
        </w:rPr>
        <w:t>TNGF</w:t>
      </w:r>
      <w:r w:rsidRPr="006F0BC2">
        <w:t xml:space="preserve"> is needed is not addressed in this solution.</w:t>
      </w:r>
    </w:p>
    <w:p w14:paraId="7CCD0AA7" w14:textId="7FA395A9" w:rsidR="00534CF9" w:rsidRPr="006F0BC2" w:rsidRDefault="00534CF9" w:rsidP="00534CF9">
      <w:pPr>
        <w:pStyle w:val="B1"/>
        <w:rPr>
          <w:lang w:eastAsia="zh-CN"/>
        </w:rPr>
      </w:pPr>
      <w:r w:rsidRPr="006F0BC2">
        <w:rPr>
          <w:lang w:eastAsia="zh-CN"/>
        </w:rPr>
        <w:t>6. TNGF sends EAP-REQ message to start the re-authentication procedure, a, Nonce-TNGF and the HMAC are carried in this message. HMAC is generated by using fresh parameter and K</w:t>
      </w:r>
      <w:r w:rsidRPr="006F0BC2">
        <w:rPr>
          <w:vertAlign w:val="subscript"/>
          <w:lang w:eastAsia="zh-CN"/>
        </w:rPr>
        <w:t>TNGF</w:t>
      </w:r>
      <w:r w:rsidR="009F3D5B">
        <w:rPr>
          <w:lang w:eastAsia="zh-CN"/>
        </w:rPr>
        <w:t>'</w:t>
      </w:r>
      <w:r w:rsidRPr="006F0BC2">
        <w:rPr>
          <w:lang w:eastAsia="zh-CN"/>
        </w:rPr>
        <w:t>. TNAP#2 forward this message to UE.</w:t>
      </w:r>
    </w:p>
    <w:p w14:paraId="611EAABE" w14:textId="50DB576E" w:rsidR="00534CF9" w:rsidRPr="006F0BC2" w:rsidRDefault="00534CF9" w:rsidP="00534CF9">
      <w:pPr>
        <w:pStyle w:val="B1"/>
        <w:rPr>
          <w:lang w:eastAsia="zh-CN"/>
        </w:rPr>
      </w:pPr>
      <w:r w:rsidRPr="006F0BC2">
        <w:rPr>
          <w:lang w:eastAsia="zh-CN"/>
        </w:rPr>
        <w:t>7. UE finds the K</w:t>
      </w:r>
      <w:r w:rsidRPr="006F0BC2">
        <w:rPr>
          <w:vertAlign w:val="subscript"/>
          <w:lang w:eastAsia="zh-CN"/>
        </w:rPr>
        <w:t>TNGF</w:t>
      </w:r>
      <w:r w:rsidRPr="006F0BC2">
        <w:rPr>
          <w:lang w:eastAsia="zh-CN"/>
        </w:rPr>
        <w:t xml:space="preserve"> by using TNGF ID in step 4, and generates K</w:t>
      </w:r>
      <w:r w:rsidRPr="006F0BC2">
        <w:rPr>
          <w:vertAlign w:val="subscript"/>
          <w:lang w:eastAsia="zh-CN"/>
        </w:rPr>
        <w:t>TNGF</w:t>
      </w:r>
      <w:r w:rsidR="009F3D5B">
        <w:rPr>
          <w:lang w:eastAsia="zh-CN"/>
        </w:rPr>
        <w:t>'</w:t>
      </w:r>
      <w:r w:rsidRPr="006F0BC2">
        <w:rPr>
          <w:lang w:eastAsia="zh-CN"/>
        </w:rPr>
        <w:t xml:space="preserve"> by using the same method in step5, and verifies the HMAC. if the verification passes, perform next steps. </w:t>
      </w:r>
    </w:p>
    <w:p w14:paraId="70892173" w14:textId="258A4723" w:rsidR="00534CF9" w:rsidRPr="006F0BC2" w:rsidRDefault="00534CF9" w:rsidP="00534CF9">
      <w:pPr>
        <w:pStyle w:val="B1"/>
        <w:rPr>
          <w:lang w:eastAsia="zh-CN"/>
        </w:rPr>
      </w:pPr>
      <w:r w:rsidRPr="006F0BC2">
        <w:rPr>
          <w:lang w:eastAsia="zh-CN"/>
        </w:rPr>
        <w:lastRenderedPageBreak/>
        <w:t>8. UE sends EAP-RES message, Nonce-UE and HMAC are carried in AN-Parameters of this message, HMAC is generated by using Nonce-UE parameter and K</w:t>
      </w:r>
      <w:r w:rsidRPr="006F0BC2">
        <w:rPr>
          <w:vertAlign w:val="subscript"/>
          <w:lang w:eastAsia="zh-CN"/>
        </w:rPr>
        <w:t>TNGF</w:t>
      </w:r>
      <w:r w:rsidR="009F3D5B">
        <w:rPr>
          <w:lang w:eastAsia="zh-CN"/>
        </w:rPr>
        <w:t>'</w:t>
      </w:r>
      <w:r w:rsidRPr="006F0BC2">
        <w:rPr>
          <w:lang w:eastAsia="zh-CN"/>
        </w:rPr>
        <w:t xml:space="preserve"> , TNAP#2 forward this message to TNGF.</w:t>
      </w:r>
    </w:p>
    <w:p w14:paraId="57D51E3B" w14:textId="38DDDCA8" w:rsidR="00534CF9" w:rsidRPr="006F0BC2" w:rsidRDefault="00534CF9" w:rsidP="00534CF9">
      <w:pPr>
        <w:pStyle w:val="B1"/>
        <w:rPr>
          <w:lang w:eastAsia="zh-CN"/>
        </w:rPr>
      </w:pPr>
      <w:r w:rsidRPr="006F0BC2">
        <w:rPr>
          <w:lang w:eastAsia="zh-CN"/>
        </w:rPr>
        <w:t>9. TNGF verifies the HMAC, if the verification passes, TNGF generates K</w:t>
      </w:r>
      <w:r w:rsidRPr="006F0BC2">
        <w:rPr>
          <w:vertAlign w:val="subscript"/>
          <w:lang w:eastAsia="zh-CN"/>
        </w:rPr>
        <w:t>TNAP</w:t>
      </w:r>
      <w:r w:rsidR="009F3D5B">
        <w:rPr>
          <w:lang w:eastAsia="zh-CN"/>
        </w:rPr>
        <w:t>'</w:t>
      </w:r>
      <w:r w:rsidRPr="006F0BC2">
        <w:rPr>
          <w:lang w:eastAsia="zh-CN"/>
        </w:rPr>
        <w:t xml:space="preserve"> by using method defined in </w:t>
      </w:r>
      <w:r w:rsidR="00212605" w:rsidRPr="006F0BC2">
        <w:rPr>
          <w:lang w:eastAsia="zh-CN"/>
        </w:rPr>
        <w:t>TS</w:t>
      </w:r>
      <w:r w:rsidR="00212605">
        <w:rPr>
          <w:lang w:eastAsia="zh-CN"/>
        </w:rPr>
        <w:t> 33.501 [</w:t>
      </w:r>
      <w:r w:rsidR="009F3D5B">
        <w:rPr>
          <w:lang w:eastAsia="zh-CN"/>
        </w:rPr>
        <w:t>3]</w:t>
      </w:r>
      <w:r w:rsidRPr="006F0BC2">
        <w:rPr>
          <w:lang w:eastAsia="zh-CN"/>
        </w:rPr>
        <w:t xml:space="preserve"> A.22.</w:t>
      </w:r>
    </w:p>
    <w:p w14:paraId="25F5952D" w14:textId="59EAE548" w:rsidR="00534CF9" w:rsidRPr="006F0BC2" w:rsidRDefault="00534CF9" w:rsidP="00534CF9">
      <w:pPr>
        <w:pStyle w:val="B1"/>
        <w:rPr>
          <w:lang w:eastAsia="zh-CN"/>
        </w:rPr>
      </w:pPr>
      <w:r w:rsidRPr="006F0BC2">
        <w:rPr>
          <w:lang w:eastAsia="zh-CN"/>
        </w:rPr>
        <w:t>10. TNGF sends EAP-Success message to TNAP#2, K</w:t>
      </w:r>
      <w:r w:rsidRPr="006F0BC2">
        <w:rPr>
          <w:vertAlign w:val="subscript"/>
          <w:lang w:eastAsia="zh-CN"/>
        </w:rPr>
        <w:t>TNAP</w:t>
      </w:r>
      <w:r w:rsidR="009F3D5B">
        <w:rPr>
          <w:lang w:eastAsia="zh-CN"/>
        </w:rPr>
        <w:t>'</w:t>
      </w:r>
      <w:r w:rsidRPr="006F0BC2">
        <w:rPr>
          <w:lang w:eastAsia="zh-CN"/>
        </w:rPr>
        <w:t xml:space="preserve"> generated in step 9 is carried in this message. TNAP#2 forward EAP-Success message to UE. </w:t>
      </w:r>
    </w:p>
    <w:p w14:paraId="5968ADB9" w14:textId="58DB19DF" w:rsidR="00534CF9" w:rsidRPr="006F0BC2" w:rsidRDefault="00534CF9" w:rsidP="00534CF9">
      <w:pPr>
        <w:pStyle w:val="B1"/>
        <w:rPr>
          <w:lang w:eastAsia="zh-CN"/>
        </w:rPr>
      </w:pPr>
      <w:r w:rsidRPr="006F0BC2">
        <w:rPr>
          <w:lang w:eastAsia="zh-CN"/>
        </w:rPr>
        <w:t>11. After receiving EAP-Success message, UE generates K</w:t>
      </w:r>
      <w:r w:rsidRPr="006F0BC2">
        <w:rPr>
          <w:vertAlign w:val="subscript"/>
          <w:lang w:eastAsia="zh-CN"/>
        </w:rPr>
        <w:t>TNAP</w:t>
      </w:r>
      <w:r w:rsidR="009F3D5B">
        <w:rPr>
          <w:lang w:eastAsia="zh-CN"/>
        </w:rPr>
        <w:t>'</w:t>
      </w:r>
      <w:r w:rsidRPr="006F0BC2">
        <w:rPr>
          <w:lang w:eastAsia="zh-CN"/>
        </w:rPr>
        <w:t xml:space="preserve"> by using the same method in step 9.</w:t>
      </w:r>
    </w:p>
    <w:p w14:paraId="1FDD6BE6" w14:textId="0619CBAA" w:rsidR="00534CF9" w:rsidRPr="006F0BC2" w:rsidRDefault="00534CF9" w:rsidP="00534CF9">
      <w:pPr>
        <w:pStyle w:val="B1"/>
        <w:rPr>
          <w:lang w:eastAsia="zh-CN"/>
        </w:rPr>
      </w:pPr>
      <w:r w:rsidRPr="006F0BC2">
        <w:rPr>
          <w:lang w:eastAsia="zh-CN"/>
        </w:rPr>
        <w:t>12. UE and TNAP#2 establish security association by using the newly generated K</w:t>
      </w:r>
      <w:r w:rsidRPr="006F0BC2">
        <w:rPr>
          <w:vertAlign w:val="subscript"/>
          <w:lang w:eastAsia="zh-CN"/>
        </w:rPr>
        <w:t>TNAP</w:t>
      </w:r>
      <w:r w:rsidR="009F3D5B">
        <w:rPr>
          <w:lang w:eastAsia="zh-CN"/>
        </w:rPr>
        <w:t>'</w:t>
      </w:r>
      <w:r w:rsidRPr="006F0BC2">
        <w:rPr>
          <w:lang w:eastAsia="zh-CN"/>
        </w:rPr>
        <w:t>.</w:t>
      </w:r>
    </w:p>
    <w:p w14:paraId="0C811A4B" w14:textId="78250152" w:rsidR="00534CF9" w:rsidRPr="006F0BC2" w:rsidRDefault="00534CF9" w:rsidP="00534CF9">
      <w:pPr>
        <w:pStyle w:val="B1"/>
        <w:rPr>
          <w:lang w:eastAsia="zh-CN"/>
        </w:rPr>
      </w:pPr>
      <w:r w:rsidRPr="006F0BC2">
        <w:rPr>
          <w:lang w:eastAsia="zh-CN"/>
        </w:rPr>
        <w:t xml:space="preserve">13. </w:t>
      </w:r>
      <w:r w:rsidR="00212605" w:rsidRPr="006F0BC2">
        <w:rPr>
          <w:lang w:eastAsia="zh-CN"/>
        </w:rPr>
        <w:t>TS</w:t>
      </w:r>
      <w:r w:rsidR="00212605">
        <w:rPr>
          <w:lang w:eastAsia="zh-CN"/>
        </w:rPr>
        <w:t> 33.501 [</w:t>
      </w:r>
      <w:r w:rsidR="009F3D5B">
        <w:rPr>
          <w:lang w:eastAsia="zh-CN"/>
        </w:rPr>
        <w:t>3]</w:t>
      </w:r>
      <w:r w:rsidRPr="006F0BC2">
        <w:rPr>
          <w:lang w:eastAsia="zh-CN"/>
        </w:rPr>
        <w:t xml:space="preserve"> 7A.2.1 step12- step19.</w:t>
      </w:r>
    </w:p>
    <w:p w14:paraId="4FDA6A84" w14:textId="77777777" w:rsidR="00534CF9" w:rsidRPr="006F0BC2" w:rsidRDefault="00534CF9" w:rsidP="00534CF9">
      <w:pPr>
        <w:pStyle w:val="Heading3"/>
        <w:rPr>
          <w:rFonts w:eastAsia="SimSun"/>
        </w:rPr>
      </w:pPr>
      <w:bookmarkStart w:id="189" w:name="_Toc175925696"/>
      <w:bookmarkStart w:id="190" w:name="_Toc177454698"/>
      <w:bookmarkStart w:id="191" w:name="_Toc178272671"/>
      <w:r w:rsidRPr="006F0BC2">
        <w:rPr>
          <w:rFonts w:eastAsia="SimSun"/>
        </w:rPr>
        <w:t>6.5.3</w:t>
      </w:r>
      <w:r w:rsidRPr="006F0BC2">
        <w:rPr>
          <w:rFonts w:eastAsia="SimSun"/>
        </w:rPr>
        <w:tab/>
        <w:t>Evaluation</w:t>
      </w:r>
      <w:bookmarkEnd w:id="189"/>
      <w:bookmarkEnd w:id="190"/>
      <w:bookmarkEnd w:id="191"/>
    </w:p>
    <w:p w14:paraId="0935176F" w14:textId="6BCA5697" w:rsidR="00534CF9" w:rsidRPr="006F0BC2" w:rsidRDefault="00534CF9" w:rsidP="00534CF9">
      <w:pPr>
        <w:rPr>
          <w:rFonts w:eastAsia="SimSun"/>
          <w:lang w:eastAsia="zh-CN"/>
        </w:rPr>
      </w:pPr>
      <w:r w:rsidRPr="006F0BC2">
        <w:rPr>
          <w:lang w:eastAsia="zh-CN"/>
        </w:rPr>
        <w:t>This solution addresses the requirement of KI #</w:t>
      </w:r>
      <w:r w:rsidR="006529EE" w:rsidRPr="006F0BC2">
        <w:rPr>
          <w:lang w:eastAsia="zh-CN"/>
        </w:rPr>
        <w:t xml:space="preserve">1 </w:t>
      </w:r>
      <w:r w:rsidRPr="006F0BC2">
        <w:rPr>
          <w:lang w:eastAsia="zh-CN"/>
        </w:rPr>
        <w:t>by generating a new K</w:t>
      </w:r>
      <w:r w:rsidRPr="006F0BC2">
        <w:rPr>
          <w:vertAlign w:val="subscript"/>
          <w:lang w:eastAsia="zh-CN"/>
        </w:rPr>
        <w:t>TNGF</w:t>
      </w:r>
      <w:r w:rsidR="009F3D5B">
        <w:rPr>
          <w:lang w:eastAsia="zh-CN"/>
        </w:rPr>
        <w:t>'</w:t>
      </w:r>
      <w:r w:rsidRPr="006F0BC2">
        <w:rPr>
          <w:lang w:eastAsia="zh-CN"/>
        </w:rPr>
        <w:t>.</w:t>
      </w:r>
    </w:p>
    <w:p w14:paraId="54D0A9C1" w14:textId="77777777" w:rsidR="00534CF9" w:rsidRPr="006F0BC2" w:rsidRDefault="00534CF9" w:rsidP="00534CF9">
      <w:pPr>
        <w:rPr>
          <w:lang w:eastAsia="zh-CN"/>
        </w:rPr>
      </w:pPr>
      <w:r w:rsidRPr="006F0BC2">
        <w:rPr>
          <w:lang w:eastAsia="zh-CN"/>
        </w:rPr>
        <w:t>This solution impacts UE and TNGF without affecting other NFs.</w:t>
      </w:r>
    </w:p>
    <w:p w14:paraId="640D464D" w14:textId="05377419" w:rsidR="00534CF9" w:rsidRPr="006F0BC2" w:rsidRDefault="00534CF9" w:rsidP="00534CF9">
      <w:pPr>
        <w:rPr>
          <w:lang w:eastAsia="zh-CN"/>
        </w:rPr>
      </w:pPr>
      <w:r w:rsidRPr="006F0BC2">
        <w:rPr>
          <w:lang w:eastAsia="zh-CN"/>
        </w:rPr>
        <w:t>This solution proposes to use the SUCI or 5G-GUTI used in the IDi of IPsec as the key identifier in the non-full authentication procedure to locate the key K</w:t>
      </w:r>
      <w:r w:rsidRPr="006F0BC2">
        <w:rPr>
          <w:vertAlign w:val="subscript"/>
          <w:lang w:eastAsia="zh-CN"/>
        </w:rPr>
        <w:t>TNGF</w:t>
      </w:r>
      <w:r w:rsidRPr="006F0BC2">
        <w:rPr>
          <w:lang w:eastAsia="zh-CN"/>
        </w:rPr>
        <w:t>. In case the UE used SUCI in the primary authentication it need</w:t>
      </w:r>
      <w:r w:rsidR="00F92611" w:rsidRPr="006F0BC2">
        <w:rPr>
          <w:lang w:eastAsia="zh-CN"/>
        </w:rPr>
        <w:t>s</w:t>
      </w:r>
      <w:r w:rsidRPr="006F0BC2">
        <w:rPr>
          <w:lang w:eastAsia="zh-CN"/>
        </w:rPr>
        <w:t xml:space="preserve"> to store the SUCI and use it when it wants to TNAP mobility.</w:t>
      </w:r>
    </w:p>
    <w:p w14:paraId="6C4ED51B" w14:textId="77777777" w:rsidR="00534CF9" w:rsidRPr="006F0BC2" w:rsidRDefault="00534CF9" w:rsidP="00534CF9">
      <w:pPr>
        <w:pStyle w:val="Heading2"/>
        <w:rPr>
          <w:rFonts w:eastAsia="SimSun" w:cs="Arial"/>
          <w:sz w:val="28"/>
          <w:szCs w:val="28"/>
        </w:rPr>
      </w:pPr>
      <w:bookmarkStart w:id="192" w:name="_Toc175925697"/>
      <w:bookmarkStart w:id="193" w:name="_Toc177454699"/>
      <w:bookmarkStart w:id="194" w:name="_Toc178272672"/>
      <w:r w:rsidRPr="006F0BC2">
        <w:rPr>
          <w:rFonts w:eastAsia="SimSun"/>
        </w:rPr>
        <w:t>6.6</w:t>
      </w:r>
      <w:r w:rsidRPr="006F0BC2">
        <w:rPr>
          <w:rFonts w:eastAsia="SimSun"/>
        </w:rPr>
        <w:tab/>
        <w:t>Solution #6: TNAP mobility using modified ERP</w:t>
      </w:r>
      <w:bookmarkEnd w:id="192"/>
      <w:bookmarkEnd w:id="193"/>
      <w:bookmarkEnd w:id="194"/>
    </w:p>
    <w:p w14:paraId="2752648C" w14:textId="77777777" w:rsidR="00534CF9" w:rsidRPr="006F0BC2" w:rsidRDefault="00534CF9" w:rsidP="00534CF9">
      <w:pPr>
        <w:pStyle w:val="Heading3"/>
        <w:rPr>
          <w:rFonts w:eastAsia="SimSun"/>
        </w:rPr>
      </w:pPr>
      <w:bookmarkStart w:id="195" w:name="_Toc177454700"/>
      <w:bookmarkStart w:id="196" w:name="_Toc175925698"/>
      <w:bookmarkStart w:id="197" w:name="_Toc178272673"/>
      <w:r w:rsidRPr="006F0BC2">
        <w:rPr>
          <w:rFonts w:eastAsia="SimSun"/>
        </w:rPr>
        <w:t>6.6.1</w:t>
      </w:r>
      <w:r w:rsidRPr="006F0BC2">
        <w:rPr>
          <w:rFonts w:eastAsia="SimSun"/>
        </w:rPr>
        <w:tab/>
        <w:t>Introduction</w:t>
      </w:r>
      <w:bookmarkEnd w:id="195"/>
      <w:bookmarkEnd w:id="197"/>
      <w:r w:rsidRPr="006F0BC2">
        <w:rPr>
          <w:rFonts w:eastAsia="SimSun"/>
        </w:rPr>
        <w:t xml:space="preserve"> </w:t>
      </w:r>
      <w:bookmarkEnd w:id="196"/>
    </w:p>
    <w:p w14:paraId="1EE80C87" w14:textId="77777777" w:rsidR="00534CF9" w:rsidRPr="006F0BC2" w:rsidRDefault="00534CF9" w:rsidP="00534CF9">
      <w:pPr>
        <w:rPr>
          <w:rFonts w:eastAsia="SimSun"/>
        </w:rPr>
      </w:pPr>
      <w:r w:rsidRPr="006F0BC2">
        <w:t>This solution targets key issue #1 Security aspect of TNAP mobility without full authentication.</w:t>
      </w:r>
    </w:p>
    <w:p w14:paraId="47355D53" w14:textId="25CC79FF" w:rsidR="00534CF9" w:rsidRPr="006F0BC2" w:rsidRDefault="00534CF9" w:rsidP="00534CF9">
      <w:r w:rsidRPr="006F0BC2">
        <w:t xml:space="preserve">In earlier versions of </w:t>
      </w:r>
      <w:r w:rsidR="00212605" w:rsidRPr="006F0BC2">
        <w:t>TS</w:t>
      </w:r>
      <w:r w:rsidR="00212605">
        <w:t> </w:t>
      </w:r>
      <w:r w:rsidR="00212605" w:rsidRPr="006F0BC2">
        <w:t>23.502</w:t>
      </w:r>
      <w:r w:rsidR="00212605">
        <w:t> </w:t>
      </w:r>
      <w:r w:rsidR="00212605" w:rsidRPr="006F0BC2">
        <w:t>[</w:t>
      </w:r>
      <w:r w:rsidR="003D41DE" w:rsidRPr="006F0BC2">
        <w:t>4</w:t>
      </w:r>
      <w:r w:rsidRPr="006F0BC2">
        <w:t xml:space="preserve">] it was specified that EAP re-authentication (ERP) may be used for TNAP mobility in trusted access. This would enable UEs to move from one access point to another without performing a full primary authentication. This option was removed from Rel-16 and Rel-17 since the use of ERP required this to be supported by AUSF and AMF which had not been specified in stage 3 specifications. </w:t>
      </w:r>
    </w:p>
    <w:p w14:paraId="67F512DB" w14:textId="43E8F2A9" w:rsidR="00534CF9" w:rsidRPr="006F0BC2" w:rsidRDefault="00534CF9" w:rsidP="00534CF9">
      <w:r w:rsidRPr="006F0BC2">
        <w:t xml:space="preserve">In short, it was specified that AUSF should generate the key rRK from EMSK and send it to the TNGF. The TNGF would then derive further keys from rRK, as specified in RFC 6696 [8] also shown below. </w:t>
      </w:r>
    </w:p>
    <w:p w14:paraId="3FE13B18" w14:textId="77777777" w:rsidR="00534CF9" w:rsidRPr="006F0BC2" w:rsidRDefault="00534CF9" w:rsidP="00534CF9">
      <w:pPr>
        <w:spacing w:after="0"/>
        <w:jc w:val="center"/>
        <w:rPr>
          <w:rFonts w:ascii="Courier New" w:hAnsi="Courier New" w:cs="Courier New"/>
          <w:lang w:eastAsia="sv-SE"/>
        </w:rPr>
      </w:pPr>
      <w:bookmarkStart w:id="198" w:name="_MCCTEMPBM_CRPT05420028___4"/>
      <w:r w:rsidRPr="006F0BC2">
        <w:rPr>
          <w:rFonts w:ascii="Courier New" w:hAnsi="Courier New" w:cs="Courier New"/>
          <w:lang w:eastAsia="sv-SE"/>
        </w:rPr>
        <w:t>rRK</w:t>
      </w:r>
    </w:p>
    <w:p w14:paraId="3EA4D1E6" w14:textId="77777777" w:rsidR="00534CF9" w:rsidRPr="006F0BC2" w:rsidRDefault="00534CF9" w:rsidP="00534CF9">
      <w:pPr>
        <w:spacing w:after="0"/>
        <w:jc w:val="center"/>
        <w:rPr>
          <w:rFonts w:ascii="Courier New" w:hAnsi="Courier New" w:cs="Courier New"/>
          <w:lang w:eastAsia="sv-SE"/>
        </w:rPr>
      </w:pPr>
      <w:r w:rsidRPr="006F0BC2">
        <w:rPr>
          <w:rFonts w:ascii="Courier New" w:hAnsi="Courier New" w:cs="Courier New"/>
          <w:lang w:eastAsia="sv-SE"/>
        </w:rPr>
        <w:t>|</w:t>
      </w:r>
    </w:p>
    <w:p w14:paraId="541537A6" w14:textId="77777777" w:rsidR="00534CF9" w:rsidRPr="006F0BC2" w:rsidRDefault="00534CF9" w:rsidP="00534CF9">
      <w:pPr>
        <w:spacing w:after="0"/>
        <w:jc w:val="center"/>
        <w:rPr>
          <w:rFonts w:ascii="Courier New" w:hAnsi="Courier New" w:cs="Courier New"/>
          <w:lang w:eastAsia="sv-SE"/>
        </w:rPr>
      </w:pPr>
      <w:r w:rsidRPr="006F0BC2">
        <w:rPr>
          <w:rFonts w:ascii="Courier New" w:hAnsi="Courier New" w:cs="Courier New"/>
          <w:lang w:eastAsia="sv-SE"/>
        </w:rPr>
        <w:t>+--------+--------+</w:t>
      </w:r>
    </w:p>
    <w:p w14:paraId="4D04C601" w14:textId="77777777" w:rsidR="00534CF9" w:rsidRPr="006F0BC2" w:rsidRDefault="00534CF9" w:rsidP="00534CF9">
      <w:pPr>
        <w:spacing w:after="0"/>
        <w:jc w:val="center"/>
        <w:rPr>
          <w:rFonts w:ascii="Courier New" w:hAnsi="Courier New" w:cs="Courier New"/>
          <w:lang w:eastAsia="sv-SE"/>
        </w:rPr>
      </w:pPr>
      <w:r w:rsidRPr="006F0BC2">
        <w:rPr>
          <w:rFonts w:ascii="Courier New" w:hAnsi="Courier New" w:cs="Courier New"/>
          <w:lang w:eastAsia="sv-SE"/>
        </w:rPr>
        <w:t>| | |</w:t>
      </w:r>
    </w:p>
    <w:p w14:paraId="4B2CE104" w14:textId="77777777" w:rsidR="00534CF9" w:rsidRPr="006F0BC2" w:rsidRDefault="00534CF9" w:rsidP="00534CF9">
      <w:pPr>
        <w:jc w:val="center"/>
      </w:pPr>
      <w:r w:rsidRPr="006F0BC2">
        <w:rPr>
          <w:rFonts w:ascii="Courier New" w:hAnsi="Courier New" w:cs="Courier New"/>
          <w:lang w:eastAsia="sv-SE"/>
        </w:rPr>
        <w:t>rIK rMSK1 ...rMSKn</w:t>
      </w:r>
    </w:p>
    <w:bookmarkEnd w:id="198"/>
    <w:p w14:paraId="745B2AF1" w14:textId="77777777" w:rsidR="00534CF9" w:rsidRPr="006F0BC2" w:rsidRDefault="00534CF9" w:rsidP="00534CF9">
      <w:r w:rsidRPr="006F0BC2">
        <w:t xml:space="preserve">where </w:t>
      </w:r>
    </w:p>
    <w:p w14:paraId="688B5EED" w14:textId="77777777" w:rsidR="00534CF9" w:rsidRPr="006F0BC2" w:rsidRDefault="00534CF9" w:rsidP="00534CF9">
      <w:pPr>
        <w:rPr>
          <w:lang w:eastAsia="sv-SE"/>
        </w:rPr>
      </w:pPr>
      <w:r w:rsidRPr="006F0BC2">
        <w:rPr>
          <w:b/>
          <w:lang w:eastAsia="sv-SE"/>
        </w:rPr>
        <w:t>rRK</w:t>
      </w:r>
      <w:r w:rsidRPr="006F0BC2">
        <w:rPr>
          <w:lang w:eastAsia="sv-SE"/>
        </w:rPr>
        <w:t xml:space="preserve"> is the re-authentication Root Key, derived from the EMSK (from the EAP authentication). </w:t>
      </w:r>
    </w:p>
    <w:p w14:paraId="45C5A235" w14:textId="77777777" w:rsidR="00534CF9" w:rsidRPr="006F0BC2" w:rsidRDefault="00534CF9" w:rsidP="00534CF9">
      <w:pPr>
        <w:rPr>
          <w:lang w:eastAsia="sv-SE"/>
        </w:rPr>
      </w:pPr>
      <w:r w:rsidRPr="006F0BC2">
        <w:rPr>
          <w:b/>
          <w:lang w:eastAsia="sv-SE"/>
        </w:rPr>
        <w:t>rIK</w:t>
      </w:r>
      <w:r w:rsidRPr="006F0BC2">
        <w:rPr>
          <w:lang w:eastAsia="sv-SE"/>
        </w:rPr>
        <w:t xml:space="preserve"> is the re-authentication Integrity Key, derived from the rRK. Used for the integrity protection of all messages between the peer and the ERP server. </w:t>
      </w:r>
    </w:p>
    <w:p w14:paraId="17807024" w14:textId="48F965CB" w:rsidR="00534CF9" w:rsidRPr="006F0BC2" w:rsidRDefault="00534CF9" w:rsidP="00534CF9">
      <w:pPr>
        <w:rPr>
          <w:lang w:eastAsia="sv-SE"/>
        </w:rPr>
      </w:pPr>
      <w:r w:rsidRPr="006F0BC2">
        <w:rPr>
          <w:b/>
          <w:lang w:eastAsia="sv-SE"/>
        </w:rPr>
        <w:t>rMSK</w:t>
      </w:r>
      <w:r w:rsidRPr="006F0BC2">
        <w:rPr>
          <w:lang w:eastAsia="sv-SE"/>
        </w:rPr>
        <w:t xml:space="preserve"> is re-authentication MSK, derived from the rRK. There are multiple keys of this type (rMSK1, …rMSKn). These keys are derived by the ERP server and the peer. </w:t>
      </w:r>
    </w:p>
    <w:p w14:paraId="355AE135" w14:textId="77777777" w:rsidR="00534CF9" w:rsidRPr="006F0BC2" w:rsidRDefault="00534CF9" w:rsidP="00534CF9">
      <w:pPr>
        <w:pStyle w:val="Heading3"/>
        <w:rPr>
          <w:rFonts w:eastAsia="SimSun"/>
        </w:rPr>
      </w:pPr>
      <w:bookmarkStart w:id="199" w:name="_Toc175925699"/>
      <w:bookmarkStart w:id="200" w:name="_Toc177454701"/>
      <w:bookmarkStart w:id="201" w:name="_Toc178272674"/>
      <w:r w:rsidRPr="006F0BC2">
        <w:rPr>
          <w:rFonts w:eastAsia="SimSun"/>
        </w:rPr>
        <w:t>6.6.2</w:t>
      </w:r>
      <w:r w:rsidRPr="006F0BC2">
        <w:rPr>
          <w:rFonts w:eastAsia="SimSun"/>
        </w:rPr>
        <w:tab/>
        <w:t>Solution details</w:t>
      </w:r>
      <w:bookmarkEnd w:id="199"/>
      <w:bookmarkEnd w:id="200"/>
      <w:bookmarkEnd w:id="201"/>
    </w:p>
    <w:p w14:paraId="7A7E76B5" w14:textId="77777777" w:rsidR="00534CF9" w:rsidRPr="006F0BC2" w:rsidRDefault="00534CF9" w:rsidP="00534CF9">
      <w:pPr>
        <w:rPr>
          <w:rFonts w:eastAsia="SimSun"/>
        </w:rPr>
      </w:pPr>
      <w:r w:rsidRPr="006F0BC2">
        <w:t>This solution proposes to reuse ERP for reauthentication but modify the method of how the root key (rRK) is derived. Instead of deriving the key rRK from EMSK, the rRK is derived from K</w:t>
      </w:r>
      <w:r w:rsidRPr="006F0BC2">
        <w:rPr>
          <w:vertAlign w:val="subscript"/>
        </w:rPr>
        <w:t>TNGF</w:t>
      </w:r>
      <w:r w:rsidRPr="006F0BC2">
        <w:t xml:space="preserve">. </w:t>
      </w:r>
    </w:p>
    <w:p w14:paraId="609CF064" w14:textId="77777777" w:rsidR="00534CF9" w:rsidRPr="00401F91" w:rsidRDefault="00534CF9" w:rsidP="005424EA">
      <w:pPr>
        <w:keepNext/>
      </w:pPr>
      <w:r w:rsidRPr="00401F91">
        <w:lastRenderedPageBreak/>
        <w:t>Section 4.2 of RFC 6696 [8] specifying ERP, the properties for rRK are listed:</w:t>
      </w:r>
    </w:p>
    <w:p w14:paraId="7FBF293B" w14:textId="77777777" w:rsidR="00534CF9" w:rsidRPr="00401F91" w:rsidRDefault="00534CF9" w:rsidP="005424EA">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sidRPr="00401F91">
        <w:rPr>
          <w:i/>
          <w:iCs/>
        </w:rPr>
        <w:t xml:space="preserve">  The rRK has the following properties.  These properties apply to the</w:t>
      </w:r>
    </w:p>
    <w:p w14:paraId="639DB4C4" w14:textId="77777777" w:rsidR="00534CF9" w:rsidRPr="00401F91"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sidRPr="00401F91">
        <w:rPr>
          <w:i/>
          <w:iCs/>
        </w:rPr>
        <w:t xml:space="preserve">   rRK regardless of the parent key used to derive it.</w:t>
      </w:r>
    </w:p>
    <w:p w14:paraId="342CB89E" w14:textId="77777777" w:rsidR="00534CF9" w:rsidRPr="00401F91"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32B35114" w14:textId="77777777" w:rsidR="00534CF9" w:rsidRPr="005424EA"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sidRPr="00401F91">
        <w:rPr>
          <w:i/>
          <w:iCs/>
        </w:rPr>
        <w:t xml:space="preserve">   o  The length of the rR</w:t>
      </w:r>
      <w:r w:rsidRPr="005424EA">
        <w:rPr>
          <w:i/>
          <w:iCs/>
        </w:rPr>
        <w:t>K MUST be equal to the length of the parent</w:t>
      </w:r>
    </w:p>
    <w:p w14:paraId="243A3147" w14:textId="77777777" w:rsidR="00534CF9" w:rsidRPr="005424EA"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sidRPr="005424EA">
        <w:rPr>
          <w:i/>
          <w:iCs/>
        </w:rPr>
        <w:t xml:space="preserve">      key used to derive it.</w:t>
      </w:r>
    </w:p>
    <w:p w14:paraId="67812F6E" w14:textId="77777777" w:rsidR="00534CF9" w:rsidRPr="005424EA"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62058978" w14:textId="77777777" w:rsidR="00534CF9" w:rsidRPr="005424EA"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sidRPr="005424EA">
        <w:rPr>
          <w:i/>
          <w:iCs/>
        </w:rPr>
        <w:t xml:space="preserve">   o  The rRK is to be used only as a root key for re-authentication and</w:t>
      </w:r>
    </w:p>
    <w:p w14:paraId="097799C3" w14:textId="77777777" w:rsidR="00534CF9" w:rsidRPr="005424EA"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sidRPr="005424EA">
        <w:rPr>
          <w:i/>
          <w:iCs/>
        </w:rPr>
        <w:t xml:space="preserve">      never used to directly protect any data.</w:t>
      </w:r>
    </w:p>
    <w:p w14:paraId="4C528729" w14:textId="77777777" w:rsidR="00534CF9" w:rsidRPr="005424EA"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5180803" w14:textId="77777777" w:rsidR="00534CF9" w:rsidRPr="005424EA"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sidRPr="005424EA">
        <w:rPr>
          <w:i/>
          <w:iCs/>
        </w:rPr>
        <w:t xml:space="preserve">   o  The rRK is only used for the derivation of the rIK and rMSK as</w:t>
      </w:r>
    </w:p>
    <w:p w14:paraId="55F825F1" w14:textId="77777777" w:rsidR="00534CF9" w:rsidRPr="005424EA"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sidRPr="005424EA">
        <w:rPr>
          <w:i/>
          <w:iCs/>
        </w:rPr>
        <w:t xml:space="preserve">      specified in this document.</w:t>
      </w:r>
    </w:p>
    <w:p w14:paraId="2BD47A00" w14:textId="77777777" w:rsidR="00534CF9" w:rsidRPr="005424EA"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159179D" w14:textId="77777777" w:rsidR="00534CF9" w:rsidRPr="005424EA"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sidRPr="005424EA">
        <w:rPr>
          <w:i/>
          <w:iCs/>
        </w:rPr>
        <w:t xml:space="preserve">   o  The rRK MUST remain on the peer and the server that derived it and</w:t>
      </w:r>
    </w:p>
    <w:p w14:paraId="21EB8BB3" w14:textId="77777777" w:rsidR="00534CF9" w:rsidRPr="005424EA"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sidRPr="005424EA">
        <w:rPr>
          <w:i/>
          <w:iCs/>
        </w:rPr>
        <w:t xml:space="preserve">      MUST NOT be transported to any other entity.</w:t>
      </w:r>
    </w:p>
    <w:p w14:paraId="645B0534" w14:textId="77777777" w:rsidR="00534CF9" w:rsidRPr="005424EA"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2E3780E" w14:textId="77777777" w:rsidR="00534CF9" w:rsidRPr="005424EA"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sidRPr="005424EA">
        <w:rPr>
          <w:i/>
          <w:iCs/>
        </w:rPr>
        <w:t xml:space="preserve">   o  The lifetime of the rRK is never greater than that of its parent</w:t>
      </w:r>
    </w:p>
    <w:p w14:paraId="3B817499" w14:textId="77777777" w:rsidR="00534CF9" w:rsidRPr="005424EA"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sidRPr="005424EA">
        <w:rPr>
          <w:i/>
          <w:iCs/>
        </w:rPr>
        <w:t xml:space="preserve">      key.  The rRK is expired when the parent key expires and MUST be</w:t>
      </w:r>
    </w:p>
    <w:p w14:paraId="7062DE4E" w14:textId="77777777" w:rsidR="00534CF9" w:rsidRPr="00401F91"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r w:rsidRPr="005424EA">
        <w:rPr>
          <w:i/>
          <w:iCs/>
        </w:rPr>
        <w:t xml:space="preserve">      removed from use at that time.</w:t>
      </w:r>
    </w:p>
    <w:p w14:paraId="1BF7568A" w14:textId="77777777" w:rsidR="00534CF9" w:rsidRPr="00401F91" w:rsidRDefault="00534CF9" w:rsidP="00534CF9">
      <w:pPr>
        <w:rPr>
          <w:rFonts w:eastAsia="SimSun"/>
        </w:rPr>
      </w:pPr>
    </w:p>
    <w:p w14:paraId="7ABFBDE0" w14:textId="77777777" w:rsidR="00534CF9" w:rsidRPr="00401F91" w:rsidRDefault="00534CF9" w:rsidP="00534CF9">
      <w:r w:rsidRPr="00401F91">
        <w:t xml:space="preserve">The above properties do not require that rRK is derived from EMSK, nor does it require that the rRK is derived by the EAP server. </w:t>
      </w:r>
    </w:p>
    <w:p w14:paraId="28E44119" w14:textId="77777777" w:rsidR="00534CF9" w:rsidRPr="006F0BC2" w:rsidRDefault="00534CF9" w:rsidP="00534CF9">
      <w:r w:rsidRPr="00401F91">
        <w:t>To fulfil the above properties, it is possible to derive the key rRK from K</w:t>
      </w:r>
      <w:r w:rsidRPr="00401F91">
        <w:rPr>
          <w:vertAlign w:val="subscript"/>
        </w:rPr>
        <w:t>TNGF</w:t>
      </w:r>
      <w:r w:rsidRPr="00401F91">
        <w:t xml:space="preserve"> as long as the other keys derived from K</w:t>
      </w:r>
      <w:r w:rsidRPr="00401F91">
        <w:rPr>
          <w:vertAlign w:val="subscript"/>
        </w:rPr>
        <w:t>TNGF</w:t>
      </w:r>
      <w:r w:rsidRPr="00401F91">
        <w:t xml:space="preserve"> are separated from the rRK and that the rRK is not used for anything else than further key derivation. The current key hierarchy for trusted access is displayed in Figure 6.6.2-1. A proposal for how the key hierarchy can be</w:t>
      </w:r>
      <w:r w:rsidRPr="006F0BC2">
        <w:t xml:space="preserve"> made to reflect the needs is provided in Figure 6.6.2-2. </w:t>
      </w:r>
    </w:p>
    <w:p w14:paraId="57A22656" w14:textId="5661370F" w:rsidR="00534CF9" w:rsidRPr="006F0BC2" w:rsidRDefault="00534CF9" w:rsidP="00534CF9">
      <w:r w:rsidRPr="006F0BC2">
        <w:t>In this solution, the key rRK, is derived from K</w:t>
      </w:r>
      <w:r w:rsidRPr="006F0BC2">
        <w:rPr>
          <w:vertAlign w:val="subscript"/>
        </w:rPr>
        <w:t>TNGF</w:t>
      </w:r>
      <w:r w:rsidRPr="006F0BC2">
        <w:t xml:space="preserve">. The derivation of rRK is performed according </w:t>
      </w:r>
      <w:r w:rsidRPr="00401F91">
        <w:t>to section 4.1 of RFC 6696 [8] replacing the input key EMSK with the key K</w:t>
      </w:r>
      <w:r w:rsidRPr="00401F91">
        <w:rPr>
          <w:vertAlign w:val="subscript"/>
        </w:rPr>
        <w:t>TNGF</w:t>
      </w:r>
      <w:r w:rsidRPr="00401F91">
        <w:t>. The lower layer keys (rIK, rMSK1, etc</w:t>
      </w:r>
      <w:r w:rsidR="00401F91">
        <w:t>.</w:t>
      </w:r>
      <w:r w:rsidRPr="00401F91">
        <w:t>) are derived from rRK according to RFC 6696 [8].</w:t>
      </w:r>
    </w:p>
    <w:p w14:paraId="02A58B4F" w14:textId="77777777" w:rsidR="00534CF9" w:rsidRPr="006F0BC2" w:rsidRDefault="00534CF9" w:rsidP="00534CF9">
      <w:r w:rsidRPr="006F0BC2">
        <w:t xml:space="preserve">The difference is that no extra key needs to be transferred from the AMF and no ERP requests needs to be sent. </w:t>
      </w:r>
    </w:p>
    <w:p w14:paraId="6045629F" w14:textId="49251033" w:rsidR="00534CF9" w:rsidRPr="006F0BC2" w:rsidRDefault="00534CF9" w:rsidP="00534CF9">
      <w:r w:rsidRPr="006F0BC2">
        <w:t>Another difference compared to ERP is that in standard ERP, the AUSF would need to receive an indication to derive rRK during primary authentication. This is called the bootstrapping steps of ERP. With the proposed modification however, a similar bootstrapping is not needed since the rRK will be based on K</w:t>
      </w:r>
      <w:r w:rsidRPr="006F0BC2">
        <w:rPr>
          <w:vertAlign w:val="subscript"/>
        </w:rPr>
        <w:t>TNGF</w:t>
      </w:r>
      <w:r w:rsidRPr="006F0BC2">
        <w:t xml:space="preserve"> that is anyway present in the TNGF. This means that the bootstrapping is implicit rather than explicit. The rRK can be derived by TNGF once a mobility request is received or at any time when it is convenient. </w:t>
      </w:r>
    </w:p>
    <w:p w14:paraId="60E54C3F" w14:textId="77777777" w:rsidR="00534CF9" w:rsidRPr="006F0BC2" w:rsidRDefault="00534CF9" w:rsidP="00534CF9">
      <w:pPr>
        <w:pStyle w:val="TH"/>
      </w:pPr>
      <w:r w:rsidRPr="006F0BC2">
        <w:rPr>
          <w:rFonts w:eastAsia="SimSun"/>
        </w:rPr>
        <w:object w:dxaOrig="9210" w:dyaOrig="7050" w14:anchorId="72A6E434">
          <v:shape id="_x0000_i1035" type="#_x0000_t75" style="width:461pt;height:353pt" o:ole="">
            <v:imagedata r:id="rId40" o:title=""/>
          </v:shape>
          <o:OLEObject Type="Embed" ProgID="Visio.Drawing.15" ShapeID="_x0000_i1035" DrawAspect="Content" ObjectID="_1788885703" r:id="rId41"/>
        </w:object>
      </w:r>
    </w:p>
    <w:p w14:paraId="57AAE899" w14:textId="43A0948C" w:rsidR="00534CF9" w:rsidRPr="006F0BC2" w:rsidRDefault="00534CF9" w:rsidP="00711760">
      <w:pPr>
        <w:pStyle w:val="TF"/>
        <w:rPr>
          <w:lang w:eastAsia="en-GB"/>
        </w:rPr>
      </w:pPr>
      <w:r w:rsidRPr="006F0BC2">
        <w:rPr>
          <w:lang w:eastAsia="en-GB"/>
        </w:rPr>
        <w:t>Figure 6.6.2-1</w:t>
      </w:r>
      <w:r w:rsidR="009F3D5B">
        <w:rPr>
          <w:lang w:eastAsia="en-GB"/>
        </w:rPr>
        <w:t>:</w:t>
      </w:r>
      <w:r w:rsidRPr="006F0BC2">
        <w:rPr>
          <w:lang w:eastAsia="en-GB"/>
        </w:rPr>
        <w:t xml:space="preserve"> Current key hierarchy for trusted non-3GPP access </w:t>
      </w:r>
    </w:p>
    <w:p w14:paraId="52AA1C02" w14:textId="77777777" w:rsidR="00534CF9" w:rsidRPr="006F0BC2" w:rsidRDefault="00534CF9" w:rsidP="00534CF9">
      <w:pPr>
        <w:pStyle w:val="TH"/>
      </w:pPr>
      <w:r w:rsidRPr="006F0BC2">
        <w:rPr>
          <w:rFonts w:eastAsia="SimSun"/>
        </w:rPr>
        <w:object w:dxaOrig="9210" w:dyaOrig="7065" w14:anchorId="078D8971">
          <v:shape id="_x0000_i1036" type="#_x0000_t75" style="width:461pt;height:353.5pt" o:ole="">
            <v:imagedata r:id="rId42" o:title=""/>
          </v:shape>
          <o:OLEObject Type="Embed" ProgID="Visio.Drawing.15" ShapeID="_x0000_i1036" DrawAspect="Content" ObjectID="_1788885704" r:id="rId43"/>
        </w:object>
      </w:r>
    </w:p>
    <w:p w14:paraId="63015E2D" w14:textId="6B5831A0" w:rsidR="00534CF9" w:rsidRPr="006F0BC2" w:rsidRDefault="00534CF9" w:rsidP="00711760">
      <w:pPr>
        <w:pStyle w:val="TF"/>
        <w:rPr>
          <w:lang w:eastAsia="en-GB"/>
        </w:rPr>
      </w:pPr>
      <w:r w:rsidRPr="006F0BC2">
        <w:rPr>
          <w:lang w:eastAsia="en-GB"/>
        </w:rPr>
        <w:t>Figure 6.6.2-2</w:t>
      </w:r>
      <w:r w:rsidR="009F3D5B">
        <w:rPr>
          <w:lang w:eastAsia="en-GB"/>
        </w:rPr>
        <w:t>:</w:t>
      </w:r>
      <w:r w:rsidRPr="006F0BC2">
        <w:rPr>
          <w:lang w:eastAsia="en-GB"/>
        </w:rPr>
        <w:t xml:space="preserve"> Proposal for updated key hierarchy for trusted non-3GPP access to support TNAP mobility</w:t>
      </w:r>
    </w:p>
    <w:p w14:paraId="4686E24D" w14:textId="13944249" w:rsidR="00534CF9" w:rsidRPr="00401F91" w:rsidRDefault="00534CF9" w:rsidP="00534CF9">
      <w:pPr>
        <w:pStyle w:val="NO"/>
      </w:pPr>
      <w:r w:rsidRPr="006F0BC2">
        <w:t xml:space="preserve">NOTE 1: </w:t>
      </w:r>
      <w:r w:rsidR="009F3D5B">
        <w:tab/>
      </w:r>
      <w:r w:rsidRPr="006F0BC2">
        <w:t>Initial UE identifier between UE and target TNAP, and its protection is not ad</w:t>
      </w:r>
      <w:r w:rsidRPr="00401F91">
        <w:t xml:space="preserve">dressed by </w:t>
      </w:r>
      <w:r w:rsidR="00401F91">
        <w:t>the present document</w:t>
      </w:r>
      <w:r w:rsidRPr="00401F91">
        <w:t>.</w:t>
      </w:r>
    </w:p>
    <w:p w14:paraId="3FA48AC6" w14:textId="39BFB167" w:rsidR="00534CF9" w:rsidRPr="00401F91" w:rsidRDefault="00534CF9" w:rsidP="00534CF9">
      <w:pPr>
        <w:pStyle w:val="NO"/>
      </w:pPr>
      <w:r w:rsidRPr="00401F91">
        <w:t xml:space="preserve">NOTE 2: </w:t>
      </w:r>
      <w:r w:rsidR="009F3D5B" w:rsidRPr="00401F91">
        <w:tab/>
      </w:r>
      <w:r w:rsidRPr="00401F91">
        <w:t xml:space="preserve">Session correlation at the TNGF when the target TNAP contacts the TNGF is not addressed by </w:t>
      </w:r>
      <w:r w:rsidR="00401F91">
        <w:t>the present document</w:t>
      </w:r>
      <w:r w:rsidRPr="00401F91">
        <w:t>.</w:t>
      </w:r>
    </w:p>
    <w:p w14:paraId="266CAFDD" w14:textId="77777777" w:rsidR="00534CF9" w:rsidRPr="00401F91" w:rsidRDefault="00534CF9" w:rsidP="00534CF9">
      <w:pPr>
        <w:pStyle w:val="Heading3"/>
        <w:rPr>
          <w:rFonts w:eastAsia="SimSun"/>
        </w:rPr>
      </w:pPr>
      <w:bookmarkStart w:id="202" w:name="_Toc175925700"/>
      <w:bookmarkStart w:id="203" w:name="_Toc177454702"/>
      <w:bookmarkStart w:id="204" w:name="_Toc178272675"/>
      <w:r w:rsidRPr="00401F91">
        <w:rPr>
          <w:rFonts w:eastAsia="SimSun"/>
        </w:rPr>
        <w:t>6.6.3</w:t>
      </w:r>
      <w:r w:rsidRPr="00401F91">
        <w:rPr>
          <w:rFonts w:eastAsia="SimSun"/>
        </w:rPr>
        <w:tab/>
        <w:t>Evaluation</w:t>
      </w:r>
      <w:bookmarkEnd w:id="202"/>
      <w:bookmarkEnd w:id="203"/>
      <w:bookmarkEnd w:id="204"/>
    </w:p>
    <w:p w14:paraId="32A37446" w14:textId="77777777" w:rsidR="00534CF9" w:rsidRPr="00401F91" w:rsidRDefault="00534CF9" w:rsidP="00534CF9">
      <w:pPr>
        <w:rPr>
          <w:rFonts w:eastAsia="SimSun"/>
        </w:rPr>
      </w:pPr>
      <w:r w:rsidRPr="00401F91">
        <w:t>This solution modifies the key derivation in ERP.</w:t>
      </w:r>
    </w:p>
    <w:p w14:paraId="43B063BE" w14:textId="77777777" w:rsidR="00534CF9" w:rsidRPr="00401F91" w:rsidRDefault="00534CF9" w:rsidP="00534CF9">
      <w:r w:rsidRPr="00401F91">
        <w:t>The procedures are based on K</w:t>
      </w:r>
      <w:r w:rsidRPr="00401F91">
        <w:rPr>
          <w:vertAlign w:val="subscript"/>
        </w:rPr>
        <w:t>TNGF</w:t>
      </w:r>
      <w:r w:rsidRPr="00401F91">
        <w:t xml:space="preserve"> instead of EMSK. </w:t>
      </w:r>
    </w:p>
    <w:p w14:paraId="60EF4058" w14:textId="77777777" w:rsidR="00534CF9" w:rsidRPr="00401F91" w:rsidRDefault="00534CF9" w:rsidP="00534CF9">
      <w:r w:rsidRPr="00401F91">
        <w:t xml:space="preserve">The solution impacts TNGF and UE. </w:t>
      </w:r>
    </w:p>
    <w:p w14:paraId="55846561" w14:textId="0A058FD1" w:rsidR="00534CF9" w:rsidRPr="00401F91" w:rsidRDefault="00534CF9" w:rsidP="00534CF9">
      <w:pPr>
        <w:pStyle w:val="NO"/>
      </w:pPr>
      <w:r w:rsidRPr="00401F91">
        <w:t xml:space="preserve">NOTE 1: </w:t>
      </w:r>
      <w:r w:rsidR="009F3D5B" w:rsidRPr="00401F91">
        <w:tab/>
      </w:r>
      <w:r w:rsidRPr="00401F91">
        <w:t xml:space="preserve">Initial UE identifier between UE and target TNAP, and its protection is not addressed by </w:t>
      </w:r>
      <w:r w:rsidR="00401F91">
        <w:t>the present document</w:t>
      </w:r>
      <w:r w:rsidRPr="00401F91">
        <w:t>.</w:t>
      </w:r>
    </w:p>
    <w:p w14:paraId="46D98B2A" w14:textId="126AFEC6" w:rsidR="00534CF9" w:rsidRPr="006F0BC2" w:rsidRDefault="00534CF9" w:rsidP="009F3D5B">
      <w:pPr>
        <w:pStyle w:val="NO"/>
      </w:pPr>
      <w:r w:rsidRPr="00401F91">
        <w:t xml:space="preserve">NOTE 2: </w:t>
      </w:r>
      <w:r w:rsidR="009F3D5B" w:rsidRPr="00401F91">
        <w:tab/>
      </w:r>
      <w:r w:rsidRPr="00401F91">
        <w:t xml:space="preserve">Session correlation at the TNGF when the target TNAP contacts the TNGF is not addressed by </w:t>
      </w:r>
      <w:r w:rsidR="00401F91">
        <w:t>the present document</w:t>
      </w:r>
      <w:r w:rsidRPr="00401F91">
        <w:t>.</w:t>
      </w:r>
    </w:p>
    <w:p w14:paraId="5C3B2BD9" w14:textId="780C5382" w:rsidR="0049192E" w:rsidRPr="006F0BC2" w:rsidRDefault="0049192E" w:rsidP="0049192E">
      <w:pPr>
        <w:pStyle w:val="Heading2"/>
        <w:rPr>
          <w:rFonts w:eastAsia="SimSun" w:cs="Arial"/>
          <w:sz w:val="28"/>
          <w:szCs w:val="28"/>
        </w:rPr>
      </w:pPr>
      <w:bookmarkStart w:id="205" w:name="_Toc175925701"/>
      <w:bookmarkStart w:id="206" w:name="_Toc177454703"/>
      <w:bookmarkStart w:id="207" w:name="_Toc178272676"/>
      <w:r w:rsidRPr="006F0BC2">
        <w:rPr>
          <w:rFonts w:eastAsia="SimSun"/>
        </w:rPr>
        <w:t>6.7</w:t>
      </w:r>
      <w:r w:rsidRPr="006F0BC2">
        <w:rPr>
          <w:rFonts w:eastAsia="SimSun"/>
        </w:rPr>
        <w:tab/>
        <w:t>Solution #7: Using Fast BSS Transition for N5CW mobility</w:t>
      </w:r>
      <w:bookmarkEnd w:id="205"/>
      <w:bookmarkEnd w:id="206"/>
      <w:bookmarkEnd w:id="207"/>
    </w:p>
    <w:p w14:paraId="650E1499" w14:textId="3A35D781" w:rsidR="0049192E" w:rsidRPr="006F0BC2" w:rsidRDefault="0049192E" w:rsidP="0049192E">
      <w:pPr>
        <w:pStyle w:val="Heading3"/>
        <w:rPr>
          <w:rFonts w:eastAsia="SimSun"/>
        </w:rPr>
      </w:pPr>
      <w:bookmarkStart w:id="208" w:name="_Toc177454704"/>
      <w:bookmarkStart w:id="209" w:name="_Toc175925702"/>
      <w:bookmarkStart w:id="210" w:name="_Toc178272677"/>
      <w:r w:rsidRPr="006F0BC2">
        <w:rPr>
          <w:rFonts w:eastAsia="SimSun"/>
        </w:rPr>
        <w:t>6.7.1</w:t>
      </w:r>
      <w:r w:rsidRPr="006F0BC2">
        <w:rPr>
          <w:rFonts w:eastAsia="SimSun"/>
        </w:rPr>
        <w:tab/>
        <w:t>Introduction</w:t>
      </w:r>
      <w:bookmarkEnd w:id="208"/>
      <w:bookmarkEnd w:id="210"/>
      <w:r w:rsidRPr="006F0BC2">
        <w:rPr>
          <w:rFonts w:eastAsia="SimSun"/>
        </w:rPr>
        <w:t xml:space="preserve"> </w:t>
      </w:r>
      <w:bookmarkEnd w:id="209"/>
    </w:p>
    <w:p w14:paraId="68391995" w14:textId="051FFB5D" w:rsidR="0049192E" w:rsidRPr="006F0BC2" w:rsidRDefault="0049192E" w:rsidP="0049192E">
      <w:r w:rsidRPr="006F0BC2">
        <w:t>This solution addresses key issue #</w:t>
      </w:r>
      <w:r w:rsidR="000D66BF" w:rsidRPr="006F0BC2">
        <w:t>3</w:t>
      </w:r>
    </w:p>
    <w:p w14:paraId="71974776" w14:textId="38C7472D" w:rsidR="0049192E" w:rsidRPr="006F0BC2" w:rsidRDefault="0049192E" w:rsidP="0049192E">
      <w:pPr>
        <w:pStyle w:val="Heading3"/>
        <w:rPr>
          <w:rFonts w:eastAsia="SimSun"/>
        </w:rPr>
      </w:pPr>
      <w:bookmarkStart w:id="211" w:name="_Toc175925703"/>
      <w:bookmarkStart w:id="212" w:name="_Toc177454705"/>
      <w:bookmarkStart w:id="213" w:name="_Toc178272678"/>
      <w:r w:rsidRPr="006F0BC2">
        <w:rPr>
          <w:rFonts w:eastAsia="SimSun"/>
        </w:rPr>
        <w:lastRenderedPageBreak/>
        <w:t>6.7.2</w:t>
      </w:r>
      <w:r w:rsidRPr="006F0BC2">
        <w:rPr>
          <w:rFonts w:eastAsia="SimSun"/>
        </w:rPr>
        <w:tab/>
        <w:t>Solution details</w:t>
      </w:r>
      <w:bookmarkEnd w:id="211"/>
      <w:bookmarkEnd w:id="212"/>
      <w:bookmarkEnd w:id="213"/>
    </w:p>
    <w:p w14:paraId="539D6E01" w14:textId="79828A66" w:rsidR="0049192E" w:rsidRPr="006F0BC2" w:rsidRDefault="0049192E" w:rsidP="008873B4">
      <w:pPr>
        <w:pStyle w:val="Heading4"/>
        <w:rPr>
          <w:rFonts w:eastAsia="SimSun"/>
          <w:lang w:eastAsia="zh-CN"/>
        </w:rPr>
      </w:pPr>
      <w:bookmarkStart w:id="214" w:name="_Toc175925704"/>
      <w:bookmarkStart w:id="215" w:name="_Toc177454706"/>
      <w:bookmarkStart w:id="216" w:name="_Toc178272679"/>
      <w:r w:rsidRPr="008873B4">
        <w:rPr>
          <w:rFonts w:eastAsia="SimSun"/>
        </w:rPr>
        <w:t>6.7.2.1</w:t>
      </w:r>
      <w:r w:rsidRPr="008873B4">
        <w:rPr>
          <w:rFonts w:eastAsia="SimSun"/>
        </w:rPr>
        <w:tab/>
        <w:t>Solution overview</w:t>
      </w:r>
      <w:bookmarkEnd w:id="214"/>
      <w:bookmarkEnd w:id="215"/>
      <w:bookmarkEnd w:id="216"/>
    </w:p>
    <w:p w14:paraId="59920B2E" w14:textId="5275D2AC" w:rsidR="0049192E" w:rsidRPr="006F0BC2" w:rsidRDefault="0049192E" w:rsidP="0049192E">
      <w:pPr>
        <w:rPr>
          <w:rFonts w:eastAsia="DengXian"/>
          <w:lang w:eastAsia="zh-CN"/>
        </w:rPr>
      </w:pPr>
      <w:r w:rsidRPr="006F0BC2">
        <w:rPr>
          <w:rFonts w:eastAsia="DengXian"/>
          <w:lang w:eastAsia="zh-CN"/>
        </w:rPr>
        <w:t>The solution#3 can be reused by replacing the following parameters:</w:t>
      </w:r>
    </w:p>
    <w:p w14:paraId="52C3D65A" w14:textId="77777777" w:rsidR="0049192E" w:rsidRPr="006F0BC2" w:rsidRDefault="0049192E" w:rsidP="009F3D5B">
      <w:pPr>
        <w:pStyle w:val="B1"/>
        <w:rPr>
          <w:rFonts w:eastAsia="DengXian"/>
          <w:lang w:eastAsia="zh-CN"/>
        </w:rPr>
      </w:pPr>
      <w:r w:rsidRPr="006F0BC2">
        <w:rPr>
          <w:rFonts w:eastAsia="DengXian"/>
          <w:lang w:eastAsia="zh-CN"/>
        </w:rPr>
        <w:t>1. replace UE with N5CW.</w:t>
      </w:r>
    </w:p>
    <w:p w14:paraId="3E031117" w14:textId="77777777" w:rsidR="0049192E" w:rsidRPr="006F0BC2" w:rsidRDefault="0049192E" w:rsidP="009F3D5B">
      <w:pPr>
        <w:pStyle w:val="B1"/>
        <w:rPr>
          <w:rFonts w:eastAsia="DengXian"/>
          <w:lang w:eastAsia="zh-CN"/>
        </w:rPr>
      </w:pPr>
      <w:r w:rsidRPr="006F0BC2">
        <w:rPr>
          <w:rFonts w:eastAsia="DengXian"/>
          <w:lang w:eastAsia="zh-CN"/>
        </w:rPr>
        <w:t>2. replace TNGF with TWIF</w:t>
      </w:r>
    </w:p>
    <w:p w14:paraId="16B36365" w14:textId="77777777" w:rsidR="0049192E" w:rsidRPr="006F0BC2" w:rsidRDefault="0049192E" w:rsidP="009F3D5B">
      <w:pPr>
        <w:pStyle w:val="B1"/>
        <w:rPr>
          <w:rFonts w:eastAsia="SimSun"/>
        </w:rPr>
      </w:pPr>
      <w:r w:rsidRPr="006F0BC2">
        <w:rPr>
          <w:rFonts w:eastAsia="DengXian"/>
          <w:lang w:eastAsia="zh-CN"/>
        </w:rPr>
        <w:t xml:space="preserve">3. replace </w:t>
      </w:r>
      <w:r w:rsidRPr="006F0BC2">
        <w:t>K</w:t>
      </w:r>
      <w:r w:rsidRPr="006F0BC2">
        <w:rPr>
          <w:vertAlign w:val="subscript"/>
        </w:rPr>
        <w:t>TNGF</w:t>
      </w:r>
      <w:r w:rsidRPr="006F0BC2">
        <w:t xml:space="preserve"> with K</w:t>
      </w:r>
      <w:r w:rsidRPr="006F0BC2">
        <w:rPr>
          <w:vertAlign w:val="subscript"/>
        </w:rPr>
        <w:t>TWIF</w:t>
      </w:r>
      <w:r w:rsidRPr="006F0BC2">
        <w:t xml:space="preserve"> </w:t>
      </w:r>
    </w:p>
    <w:p w14:paraId="7AF8CA77" w14:textId="3B9A3BB5" w:rsidR="0049192E" w:rsidRPr="006F0BC2" w:rsidRDefault="0049192E" w:rsidP="0049192E">
      <w:pPr>
        <w:pStyle w:val="Heading3"/>
        <w:rPr>
          <w:rFonts w:eastAsia="SimSun"/>
        </w:rPr>
      </w:pPr>
      <w:bookmarkStart w:id="217" w:name="_Toc175925705"/>
      <w:bookmarkStart w:id="218" w:name="_Toc177454707"/>
      <w:bookmarkStart w:id="219" w:name="_Toc178272680"/>
      <w:r w:rsidRPr="006F0BC2">
        <w:rPr>
          <w:rFonts w:eastAsia="SimSun"/>
        </w:rPr>
        <w:t>6.7.3</w:t>
      </w:r>
      <w:r w:rsidRPr="006F0BC2">
        <w:rPr>
          <w:rFonts w:eastAsia="SimSun"/>
        </w:rPr>
        <w:tab/>
        <w:t>Evaluation</w:t>
      </w:r>
      <w:bookmarkEnd w:id="217"/>
      <w:bookmarkEnd w:id="218"/>
      <w:bookmarkEnd w:id="219"/>
    </w:p>
    <w:p w14:paraId="357C40F3" w14:textId="416F4A86" w:rsidR="0049192E" w:rsidRPr="006F0BC2" w:rsidRDefault="0049192E" w:rsidP="0049192E">
      <w:pPr>
        <w:rPr>
          <w:rFonts w:eastAsia="DengXian"/>
          <w:lang w:eastAsia="zh-CN"/>
        </w:rPr>
      </w:pPr>
      <w:r w:rsidRPr="006F0BC2">
        <w:rPr>
          <w:rFonts w:eastAsia="DengXian"/>
          <w:lang w:eastAsia="zh-CN"/>
        </w:rPr>
        <w:t>Evaluation in solution#3 can be reused.</w:t>
      </w:r>
    </w:p>
    <w:p w14:paraId="1B2EB354" w14:textId="154F0D1F" w:rsidR="00306406" w:rsidRPr="006F0BC2" w:rsidRDefault="00306406" w:rsidP="00306406">
      <w:pPr>
        <w:pStyle w:val="Heading2"/>
        <w:rPr>
          <w:rFonts w:eastAsia="SimSun" w:cs="Arial"/>
          <w:sz w:val="28"/>
          <w:szCs w:val="28"/>
        </w:rPr>
      </w:pPr>
      <w:bookmarkStart w:id="220" w:name="_Toc175925706"/>
      <w:bookmarkStart w:id="221" w:name="_Toc177454708"/>
      <w:bookmarkStart w:id="222" w:name="_Toc178272681"/>
      <w:r w:rsidRPr="006F0BC2">
        <w:rPr>
          <w:rFonts w:eastAsia="SimSun"/>
        </w:rPr>
        <w:t>6.8</w:t>
      </w:r>
      <w:r w:rsidRPr="006F0BC2">
        <w:rPr>
          <w:rFonts w:eastAsia="SimSun"/>
        </w:rPr>
        <w:tab/>
        <w:t>Solution #8: N5CW device reconnecting</w:t>
      </w:r>
      <w:bookmarkEnd w:id="220"/>
      <w:bookmarkEnd w:id="221"/>
      <w:bookmarkEnd w:id="222"/>
    </w:p>
    <w:p w14:paraId="69A25A94" w14:textId="16670FA2" w:rsidR="00306406" w:rsidRPr="006F0BC2" w:rsidRDefault="00306406" w:rsidP="00306406">
      <w:pPr>
        <w:pStyle w:val="Heading3"/>
        <w:rPr>
          <w:rFonts w:eastAsia="SimSun"/>
        </w:rPr>
      </w:pPr>
      <w:bookmarkStart w:id="223" w:name="_Toc177454709"/>
      <w:bookmarkStart w:id="224" w:name="_Toc175925707"/>
      <w:bookmarkStart w:id="225" w:name="_Toc178272682"/>
      <w:r w:rsidRPr="006F0BC2">
        <w:rPr>
          <w:rFonts w:eastAsia="SimSun"/>
        </w:rPr>
        <w:t>6.8.1</w:t>
      </w:r>
      <w:r w:rsidRPr="006F0BC2">
        <w:rPr>
          <w:rFonts w:eastAsia="SimSun"/>
        </w:rPr>
        <w:tab/>
        <w:t>Introduction</w:t>
      </w:r>
      <w:bookmarkEnd w:id="223"/>
      <w:bookmarkEnd w:id="225"/>
      <w:r w:rsidRPr="006F0BC2">
        <w:rPr>
          <w:rFonts w:eastAsia="SimSun"/>
        </w:rPr>
        <w:t xml:space="preserve"> </w:t>
      </w:r>
      <w:bookmarkEnd w:id="224"/>
    </w:p>
    <w:p w14:paraId="1479E165" w14:textId="77777777" w:rsidR="00306406" w:rsidRPr="006F0BC2" w:rsidRDefault="00306406" w:rsidP="00306406">
      <w:pPr>
        <w:rPr>
          <w:rFonts w:eastAsia="SimSun"/>
          <w:lang w:eastAsia="en-IN"/>
        </w:rPr>
      </w:pPr>
      <w:r w:rsidRPr="006F0BC2">
        <w:rPr>
          <w:lang w:eastAsia="en-IN"/>
        </w:rPr>
        <w:t xml:space="preserve">This solution addresses the security solution of KI#3. </w:t>
      </w:r>
    </w:p>
    <w:p w14:paraId="22C89C4F" w14:textId="25B3DEDE" w:rsidR="00306406" w:rsidRPr="006F0BC2" w:rsidRDefault="00306406" w:rsidP="00306406">
      <w:pPr>
        <w:pStyle w:val="Heading3"/>
        <w:rPr>
          <w:rFonts w:eastAsia="SimSun"/>
        </w:rPr>
      </w:pPr>
      <w:bookmarkStart w:id="226" w:name="_Toc175925708"/>
      <w:bookmarkStart w:id="227" w:name="_Toc177454710"/>
      <w:bookmarkStart w:id="228" w:name="_Toc178272683"/>
      <w:r w:rsidRPr="006F0BC2">
        <w:rPr>
          <w:rFonts w:eastAsia="SimSun"/>
        </w:rPr>
        <w:lastRenderedPageBreak/>
        <w:t>6.8.2</w:t>
      </w:r>
      <w:r w:rsidRPr="006F0BC2">
        <w:rPr>
          <w:rFonts w:eastAsia="SimSun"/>
        </w:rPr>
        <w:tab/>
        <w:t>Solution details</w:t>
      </w:r>
      <w:bookmarkEnd w:id="226"/>
      <w:bookmarkEnd w:id="227"/>
      <w:bookmarkEnd w:id="228"/>
    </w:p>
    <w:bookmarkStart w:id="229" w:name="MCCQCTEMPBM_00000045"/>
    <w:p w14:paraId="49C90441" w14:textId="77777777" w:rsidR="009F3D5B" w:rsidRDefault="00306406" w:rsidP="009F3D5B">
      <w:pPr>
        <w:pStyle w:val="TF"/>
        <w:rPr>
          <w:rFonts w:eastAsia="SimSun"/>
        </w:rPr>
      </w:pPr>
      <w:r w:rsidRPr="006F0BC2">
        <w:rPr>
          <w:rFonts w:eastAsia="SimSun"/>
        </w:rPr>
        <w:object w:dxaOrig="9045" w:dyaOrig="8835" w14:anchorId="40F53CEA">
          <v:shape id="_x0000_i1037" type="#_x0000_t75" style="width:454pt;height:439pt" o:ole="">
            <v:imagedata r:id="rId44" o:title=""/>
          </v:shape>
          <o:OLEObject Type="Embed" ProgID="Visio.Drawing.15" ShapeID="_x0000_i1037" DrawAspect="Content" ObjectID="_1788885705" r:id="rId45"/>
        </w:object>
      </w:r>
      <w:bookmarkEnd w:id="229"/>
    </w:p>
    <w:p w14:paraId="19E0EC2E" w14:textId="1C86F663" w:rsidR="00306406" w:rsidRPr="006F0BC2" w:rsidRDefault="00306406" w:rsidP="009F3D5B">
      <w:pPr>
        <w:pStyle w:val="TF"/>
        <w:rPr>
          <w:lang w:eastAsia="en-GB"/>
        </w:rPr>
      </w:pPr>
      <w:r w:rsidRPr="006F0BC2">
        <w:rPr>
          <w:lang w:eastAsia="en-GB"/>
        </w:rPr>
        <w:t>Figure 6.8.2-1</w:t>
      </w:r>
      <w:r w:rsidR="009F3D5B">
        <w:rPr>
          <w:lang w:eastAsia="en-GB"/>
        </w:rPr>
        <w:t>:</w:t>
      </w:r>
      <w:r w:rsidRPr="006F0BC2">
        <w:rPr>
          <w:lang w:eastAsia="en-GB"/>
        </w:rPr>
        <w:t xml:space="preserve"> N5CW mobility procedure</w:t>
      </w:r>
    </w:p>
    <w:p w14:paraId="64D164F8" w14:textId="43A64973" w:rsidR="00306406" w:rsidRPr="006F0BC2" w:rsidRDefault="00306406" w:rsidP="00306406">
      <w:pPr>
        <w:pStyle w:val="B1"/>
        <w:rPr>
          <w:lang w:eastAsia="en-GB"/>
        </w:rPr>
      </w:pPr>
      <w:r w:rsidRPr="006F0BC2">
        <w:rPr>
          <w:lang w:eastAsia="en-GB"/>
        </w:rPr>
        <w:t xml:space="preserve">0: N5CW device is connected and authenticated via TWAP1 and TWIF as defined in clause 7A.2.4 of </w:t>
      </w:r>
      <w:r w:rsidR="00212605" w:rsidRPr="006F0BC2">
        <w:rPr>
          <w:lang w:eastAsia="en-GB"/>
        </w:rPr>
        <w:t>TS</w:t>
      </w:r>
      <w:r w:rsidR="00212605">
        <w:rPr>
          <w:lang w:eastAsia="en-GB"/>
        </w:rPr>
        <w:t> 33.501 [</w:t>
      </w:r>
      <w:r w:rsidR="009F3D5B">
        <w:rPr>
          <w:lang w:eastAsia="en-GB"/>
        </w:rPr>
        <w:t>3]</w:t>
      </w:r>
      <w:r w:rsidRPr="006F0BC2">
        <w:rPr>
          <w:lang w:eastAsia="en-GB"/>
        </w:rPr>
        <w:t>.</w:t>
      </w:r>
      <w:r w:rsidR="00DF1641">
        <w:rPr>
          <w:lang w:eastAsia="en-GB"/>
        </w:rPr>
        <w:t xml:space="preserve"> </w:t>
      </w:r>
      <w:r w:rsidRPr="006F0BC2">
        <w:rPr>
          <w:lang w:eastAsia="en-GB"/>
        </w:rPr>
        <w:t xml:space="preserve">Once authenticated, TWIF sends the reauth Id to UE. </w:t>
      </w:r>
    </w:p>
    <w:p w14:paraId="501B6A24" w14:textId="77777777" w:rsidR="00306406" w:rsidRPr="006F0BC2" w:rsidRDefault="00306406" w:rsidP="00306406">
      <w:pPr>
        <w:pStyle w:val="B1"/>
        <w:rPr>
          <w:rFonts w:eastAsia="SimSun"/>
        </w:rPr>
      </w:pPr>
      <w:r w:rsidRPr="006F0BC2">
        <w:rPr>
          <w:lang w:eastAsia="en-GB"/>
        </w:rPr>
        <w:t>Format of the reauth id follows</w:t>
      </w:r>
      <w:r w:rsidRPr="006F0BC2">
        <w:t>:</w:t>
      </w:r>
    </w:p>
    <w:p w14:paraId="46C3BE12" w14:textId="77777777" w:rsidR="00306406" w:rsidRPr="006F0BC2" w:rsidRDefault="00306406" w:rsidP="00306406">
      <w:pPr>
        <w:pStyle w:val="B1"/>
      </w:pPr>
      <w:r w:rsidRPr="006F0BC2">
        <w:t>username/temp number&gt;@nai-reauthent.5gc.mnc&lt;MNC&gt;.mcc&lt;MCC&gt;.3gppnetwork.org.</w:t>
      </w:r>
    </w:p>
    <w:p w14:paraId="5E5F8DF5" w14:textId="0A56F5FC" w:rsidR="00306406" w:rsidRPr="006F0BC2" w:rsidRDefault="00306406" w:rsidP="009F3D5B">
      <w:pPr>
        <w:pStyle w:val="NO"/>
      </w:pPr>
      <w:r w:rsidRPr="006F0BC2">
        <w:t xml:space="preserve">NOTE: </w:t>
      </w:r>
      <w:r w:rsidR="009F3D5B">
        <w:tab/>
      </w:r>
      <w:r w:rsidRPr="006F0BC2">
        <w:t>Currently the NAI is defined as NAI = "&lt;any_username&gt;@nai.5gc. mnc&lt;MNC&gt;.mcc&lt;MCC&gt;.3gppnetwork.org". For TWIF to identify the NAI or reauth Id, both should have a different format.</w:t>
      </w:r>
    </w:p>
    <w:p w14:paraId="12D5CC8B" w14:textId="77777777" w:rsidR="00306406" w:rsidRPr="006F0BC2" w:rsidRDefault="00306406" w:rsidP="00306406">
      <w:pPr>
        <w:pStyle w:val="B1"/>
      </w:pPr>
      <w:r w:rsidRPr="006F0BC2">
        <w:t>Alternatively, temporary number of reauth Id can be generated by UE as well.</w:t>
      </w:r>
    </w:p>
    <w:p w14:paraId="2F14B07C" w14:textId="08567B80" w:rsidR="00306406" w:rsidRPr="006F0BC2" w:rsidRDefault="00306406" w:rsidP="00306406">
      <w:pPr>
        <w:pStyle w:val="B1"/>
        <w:rPr>
          <w:lang w:eastAsia="en-GB"/>
        </w:rPr>
      </w:pPr>
      <w:r w:rsidRPr="006F0BC2">
        <w:t xml:space="preserve">Steps 1 is similar to step 1 </w:t>
      </w:r>
      <w:r w:rsidRPr="006F0BC2">
        <w:rPr>
          <w:lang w:eastAsia="en-GB"/>
        </w:rPr>
        <w:t xml:space="preserve">defined in clause 7A.2.4 of </w:t>
      </w:r>
      <w:r w:rsidR="00212605" w:rsidRPr="006F0BC2">
        <w:rPr>
          <w:lang w:eastAsia="en-GB"/>
        </w:rPr>
        <w:t>TS</w:t>
      </w:r>
      <w:r w:rsidR="00212605">
        <w:rPr>
          <w:lang w:eastAsia="en-GB"/>
        </w:rPr>
        <w:t> 33.501 [</w:t>
      </w:r>
      <w:r w:rsidR="009F3D5B">
        <w:rPr>
          <w:lang w:eastAsia="en-GB"/>
        </w:rPr>
        <w:t>3]</w:t>
      </w:r>
      <w:r w:rsidRPr="006F0BC2">
        <w:rPr>
          <w:lang w:eastAsia="en-GB"/>
        </w:rPr>
        <w:t>.</w:t>
      </w:r>
    </w:p>
    <w:p w14:paraId="47C36388" w14:textId="6D902ED8" w:rsidR="00306406" w:rsidRPr="006F0BC2" w:rsidRDefault="00306406" w:rsidP="00306406">
      <w:pPr>
        <w:pStyle w:val="B1"/>
        <w:rPr>
          <w:rFonts w:eastAsia="SimSun"/>
        </w:rPr>
      </w:pPr>
      <w:r w:rsidRPr="006F0BC2">
        <w:t>2.</w:t>
      </w:r>
      <w:r w:rsidR="00DF1641">
        <w:t xml:space="preserve"> </w:t>
      </w:r>
      <w:r w:rsidRPr="006F0BC2">
        <w:t>The N5CW device send</w:t>
      </w:r>
      <w:r w:rsidR="00AA1FFE">
        <w:t>s</w:t>
      </w:r>
      <w:r w:rsidRPr="006F0BC2">
        <w:t xml:space="preserve"> back an EAP response/Identity with reauth id if available. Otherwise, N5CW device respond with SUCI or 5G-GUTI as defined in step 2b of </w:t>
      </w:r>
      <w:r w:rsidRPr="006F0BC2">
        <w:rPr>
          <w:lang w:eastAsia="en-GB"/>
        </w:rPr>
        <w:t xml:space="preserve">clause 7A.2.4 of </w:t>
      </w:r>
      <w:r w:rsidR="00212605" w:rsidRPr="006F0BC2">
        <w:rPr>
          <w:lang w:eastAsia="en-GB"/>
        </w:rPr>
        <w:t>TS</w:t>
      </w:r>
      <w:r w:rsidR="00212605">
        <w:rPr>
          <w:lang w:eastAsia="en-GB"/>
        </w:rPr>
        <w:t> 33.501 [</w:t>
      </w:r>
      <w:r w:rsidR="009F3D5B">
        <w:rPr>
          <w:lang w:eastAsia="en-GB"/>
        </w:rPr>
        <w:t>3]</w:t>
      </w:r>
      <w:r w:rsidRPr="006F0BC2">
        <w:rPr>
          <w:lang w:eastAsia="en-GB"/>
        </w:rPr>
        <w:t>.</w:t>
      </w:r>
      <w:r w:rsidRPr="006F0BC2">
        <w:t xml:space="preserve"> Reauth Id  contain</w:t>
      </w:r>
      <w:r w:rsidR="00AA1FFE">
        <w:t>s</w:t>
      </w:r>
      <w:r w:rsidRPr="006F0BC2">
        <w:t xml:space="preserve"> home realm and temporary unique number to identify the UE.</w:t>
      </w:r>
    </w:p>
    <w:p w14:paraId="2DCE341F" w14:textId="77777777" w:rsidR="00306406" w:rsidRPr="006F0BC2" w:rsidRDefault="00306406" w:rsidP="00306406">
      <w:pPr>
        <w:pStyle w:val="B1"/>
      </w:pPr>
      <w:r w:rsidRPr="006F0BC2">
        <w:lastRenderedPageBreak/>
        <w:t>3.</w:t>
      </w:r>
      <w:r w:rsidRPr="006F0BC2">
        <w:tab/>
        <w:t>The TWIF is able to retrieve the context based on reauth id. If the TWIF is not able to identify the context based on the reauth Id, then TWIF rejects the request and then N5CW device provides the SUCI or 5G-GUTI.</w:t>
      </w:r>
    </w:p>
    <w:p w14:paraId="5AB24953" w14:textId="6C59A8E6" w:rsidR="00306406" w:rsidRPr="006F0BC2" w:rsidRDefault="00306406" w:rsidP="00306406">
      <w:pPr>
        <w:pStyle w:val="B1"/>
      </w:pPr>
      <w:r w:rsidRPr="006F0BC2">
        <w:t>4.</w:t>
      </w:r>
      <w:r w:rsidRPr="006F0BC2">
        <w:tab/>
        <w:t>If TWIF is able to retrieve the context, the TWIF may skip the authentication and further derive the K</w:t>
      </w:r>
      <w:r w:rsidRPr="006F0BC2">
        <w:rPr>
          <w:vertAlign w:val="subscript"/>
        </w:rPr>
        <w:t xml:space="preserve">TNAP </w:t>
      </w:r>
      <w:r w:rsidRPr="006F0BC2">
        <w:t xml:space="preserve">from the </w:t>
      </w:r>
      <w:r w:rsidR="007310D1" w:rsidRPr="006F0BC2">
        <w:t>K</w:t>
      </w:r>
      <w:r w:rsidR="007310D1" w:rsidRPr="006F0BC2">
        <w:rPr>
          <w:vertAlign w:val="subscript"/>
        </w:rPr>
        <w:t>TWIF</w:t>
      </w:r>
      <w:r w:rsidR="007310D1" w:rsidRPr="006F0BC2">
        <w:t xml:space="preserve"> </w:t>
      </w:r>
      <w:r w:rsidRPr="006F0BC2">
        <w:t>and generate reauth Id</w:t>
      </w:r>
      <w:r w:rsidRPr="006F0BC2">
        <w:rPr>
          <w:vertAlign w:val="subscript"/>
        </w:rPr>
        <w:t xml:space="preserve"> .</w:t>
      </w:r>
    </w:p>
    <w:p w14:paraId="04B3DA9C" w14:textId="7FC5C767" w:rsidR="00306406" w:rsidRPr="006F0BC2" w:rsidRDefault="00306406" w:rsidP="00306406">
      <w:pPr>
        <w:pStyle w:val="B1"/>
      </w:pPr>
      <w:r w:rsidRPr="006F0BC2">
        <w:t>5.</w:t>
      </w:r>
      <w:r w:rsidRPr="006F0BC2">
        <w:tab/>
        <w:t>The TWIF send</w:t>
      </w:r>
      <w:r w:rsidR="00AA1FFE">
        <w:t>s</w:t>
      </w:r>
      <w:r w:rsidRPr="006F0BC2">
        <w:t xml:space="preserve"> the TNAP key, RAND value, MAC value of the RAND and the Success indication in a message to the TNAP2.</w:t>
      </w:r>
    </w:p>
    <w:p w14:paraId="02D643E7" w14:textId="77777777" w:rsidR="00306406" w:rsidRPr="006F0BC2" w:rsidRDefault="00306406" w:rsidP="00306406">
      <w:pPr>
        <w:pStyle w:val="B1"/>
      </w:pPr>
      <w:r w:rsidRPr="006F0BC2">
        <w:t>6.</w:t>
      </w:r>
      <w:r w:rsidRPr="006F0BC2">
        <w:tab/>
        <w:t>TNAP2 forwards the with RAND to the N5CW device.</w:t>
      </w:r>
    </w:p>
    <w:p w14:paraId="70F7B55B" w14:textId="77777777" w:rsidR="00306406" w:rsidRPr="006F0BC2" w:rsidRDefault="00306406" w:rsidP="00306406">
      <w:pPr>
        <w:pStyle w:val="B1"/>
      </w:pPr>
      <w:r w:rsidRPr="006F0BC2">
        <w:t>7. When N5CW device receives a RAND value along with EAP-SUCCESS, then N5CW device drives the K</w:t>
      </w:r>
      <w:r w:rsidRPr="006F0BC2">
        <w:rPr>
          <w:vertAlign w:val="subscript"/>
        </w:rPr>
        <w:t xml:space="preserve">TNAP. </w:t>
      </w:r>
      <w:r w:rsidRPr="006F0BC2">
        <w:t>If MAC is provided, the MAC verification is also performed.</w:t>
      </w:r>
    </w:p>
    <w:p w14:paraId="018AFB44" w14:textId="04CCB122" w:rsidR="00306406" w:rsidRPr="006F0BC2" w:rsidRDefault="00306406" w:rsidP="00306406">
      <w:pPr>
        <w:pStyle w:val="B1"/>
      </w:pPr>
      <w:r w:rsidRPr="006F0BC2">
        <w:t>8.</w:t>
      </w:r>
      <w:r w:rsidRPr="006F0BC2">
        <w:tab/>
        <w:t>The TNAP key corresponds to the PMK (Pairwise Master Key) which is</w:t>
      </w:r>
      <w:r w:rsidR="00DF1641">
        <w:t xml:space="preserve"> </w:t>
      </w:r>
      <w:r w:rsidRPr="006F0BC2">
        <w:t xml:space="preserve">used to secure the WLAN air-interface communication, similar to step 12 in </w:t>
      </w:r>
      <w:r w:rsidRPr="006F0BC2">
        <w:rPr>
          <w:lang w:eastAsia="en-GB"/>
        </w:rPr>
        <w:t xml:space="preserve">clause 7A.2.4 of </w:t>
      </w:r>
      <w:r w:rsidR="00212605" w:rsidRPr="006F0BC2">
        <w:rPr>
          <w:lang w:eastAsia="en-GB"/>
        </w:rPr>
        <w:t>TS</w:t>
      </w:r>
      <w:r w:rsidR="00212605">
        <w:rPr>
          <w:lang w:eastAsia="en-GB"/>
        </w:rPr>
        <w:t> 33.501 [</w:t>
      </w:r>
      <w:r w:rsidR="009F3D5B">
        <w:rPr>
          <w:lang w:eastAsia="en-GB"/>
        </w:rPr>
        <w:t>3]</w:t>
      </w:r>
      <w:r w:rsidRPr="006F0BC2">
        <w:rPr>
          <w:lang w:eastAsia="en-GB"/>
        </w:rPr>
        <w:t xml:space="preserve">. </w:t>
      </w:r>
      <w:r w:rsidRPr="006F0BC2">
        <w:t>TNAP2 forwards the Reauth Id to N5CW device via EAP-Req/Notification. Alternatively, Reauth Id can be provided in step 6 as well.</w:t>
      </w:r>
    </w:p>
    <w:p w14:paraId="4BD618F3" w14:textId="77777777" w:rsidR="00306406" w:rsidRPr="006F0BC2" w:rsidRDefault="00306406" w:rsidP="00306406">
      <w:pPr>
        <w:pStyle w:val="B1"/>
        <w:ind w:left="0" w:firstLine="0"/>
        <w:rPr>
          <w:b/>
          <w:bCs/>
        </w:rPr>
      </w:pPr>
      <w:bookmarkStart w:id="230" w:name="_MCCTEMPBM_CRPT05420031___2"/>
      <w:r w:rsidRPr="006F0BC2">
        <w:rPr>
          <w:b/>
          <w:bCs/>
        </w:rPr>
        <w:t>Key Derivation</w:t>
      </w:r>
    </w:p>
    <w:bookmarkEnd w:id="230"/>
    <w:p w14:paraId="6F87F36C" w14:textId="7E12C177" w:rsidR="00306406" w:rsidRPr="006F0BC2" w:rsidRDefault="00306406" w:rsidP="00306406">
      <w:r w:rsidRPr="006F0BC2">
        <w:t>When deriving K</w:t>
      </w:r>
      <w:r w:rsidRPr="006F0BC2">
        <w:rPr>
          <w:vertAlign w:val="subscript"/>
        </w:rPr>
        <w:t>TNAP</w:t>
      </w:r>
      <w:r w:rsidRPr="006F0BC2">
        <w:t xml:space="preserve"> keys from the </w:t>
      </w:r>
      <w:r w:rsidR="00753E1C" w:rsidRPr="006F0BC2">
        <w:t>K</w:t>
      </w:r>
      <w:r w:rsidR="00753E1C" w:rsidRPr="006F0BC2">
        <w:rPr>
          <w:vertAlign w:val="subscript"/>
        </w:rPr>
        <w:t>TWIF</w:t>
      </w:r>
      <w:r w:rsidR="00753E1C" w:rsidRPr="006F0BC2">
        <w:t xml:space="preserve"> </w:t>
      </w:r>
      <w:r w:rsidRPr="006F0BC2">
        <w:t xml:space="preserve">for N5CW device during the mobility, the following parameters </w:t>
      </w:r>
      <w:r w:rsidR="00AA1FFE">
        <w:t>are</w:t>
      </w:r>
      <w:r w:rsidRPr="006F0BC2">
        <w:t xml:space="preserve"> used to form the string S.</w:t>
      </w:r>
    </w:p>
    <w:p w14:paraId="4D927709" w14:textId="77777777" w:rsidR="00306406" w:rsidRPr="006F0BC2" w:rsidRDefault="00306406" w:rsidP="00306406">
      <w:pPr>
        <w:pStyle w:val="B1"/>
      </w:pPr>
      <w:r w:rsidRPr="006F0BC2">
        <w:t>-</w:t>
      </w:r>
      <w:r w:rsidRPr="006F0BC2">
        <w:tab/>
        <w:t xml:space="preserve">FC = 0xx </w:t>
      </w:r>
    </w:p>
    <w:p w14:paraId="06ED7767" w14:textId="77777777" w:rsidR="00306406" w:rsidRPr="006F0BC2" w:rsidRDefault="00306406" w:rsidP="00306406">
      <w:pPr>
        <w:pStyle w:val="B1"/>
      </w:pPr>
      <w:r w:rsidRPr="006F0BC2">
        <w:t>-</w:t>
      </w:r>
      <w:r w:rsidRPr="006F0BC2">
        <w:tab/>
        <w:t>P0 = RAND value</w:t>
      </w:r>
    </w:p>
    <w:p w14:paraId="5F0A69CE" w14:textId="77777777" w:rsidR="00306406" w:rsidRPr="006F0BC2" w:rsidRDefault="00306406" w:rsidP="00306406">
      <w:pPr>
        <w:pStyle w:val="B1"/>
      </w:pPr>
      <w:r w:rsidRPr="006F0BC2">
        <w:t>-</w:t>
      </w:r>
      <w:r w:rsidRPr="006F0BC2">
        <w:tab/>
        <w:t>L0 = length of RAND value</w:t>
      </w:r>
    </w:p>
    <w:p w14:paraId="20E11B4B" w14:textId="3E0B7490" w:rsidR="00306406" w:rsidRPr="006F0BC2" w:rsidRDefault="00B0203D" w:rsidP="009F3D5B">
      <w:pPr>
        <w:pStyle w:val="B1"/>
      </w:pPr>
      <w:r w:rsidRPr="006F0BC2">
        <w:t>K</w:t>
      </w:r>
      <w:r w:rsidRPr="006F0BC2">
        <w:rPr>
          <w:vertAlign w:val="subscript"/>
        </w:rPr>
        <w:t>TWIF</w:t>
      </w:r>
      <w:r w:rsidRPr="006F0BC2">
        <w:t xml:space="preserve"> </w:t>
      </w:r>
      <w:r w:rsidR="00306406" w:rsidRPr="006F0BC2">
        <w:t>is used as root key.</w:t>
      </w:r>
    </w:p>
    <w:p w14:paraId="76E0C94F" w14:textId="15AFC224" w:rsidR="00306406" w:rsidRPr="006F0BC2" w:rsidRDefault="00306406" w:rsidP="00306406">
      <w:pPr>
        <w:pStyle w:val="Heading3"/>
        <w:rPr>
          <w:rFonts w:eastAsia="SimSun"/>
        </w:rPr>
      </w:pPr>
      <w:bookmarkStart w:id="231" w:name="_Toc175925709"/>
      <w:bookmarkStart w:id="232" w:name="_Toc177454711"/>
      <w:bookmarkStart w:id="233" w:name="_Toc178272684"/>
      <w:r w:rsidRPr="006F0BC2">
        <w:rPr>
          <w:rFonts w:eastAsia="SimSun"/>
        </w:rPr>
        <w:t>6.</w:t>
      </w:r>
      <w:r w:rsidR="00B563FC" w:rsidRPr="006F0BC2">
        <w:rPr>
          <w:rFonts w:eastAsia="SimSun"/>
        </w:rPr>
        <w:t>8</w:t>
      </w:r>
      <w:r w:rsidRPr="006F0BC2">
        <w:rPr>
          <w:rFonts w:eastAsia="SimSun"/>
        </w:rPr>
        <w:t>.3</w:t>
      </w:r>
      <w:r w:rsidRPr="006F0BC2">
        <w:rPr>
          <w:rFonts w:eastAsia="SimSun"/>
        </w:rPr>
        <w:tab/>
        <w:t>Evaluation</w:t>
      </w:r>
      <w:bookmarkEnd w:id="231"/>
      <w:bookmarkEnd w:id="232"/>
      <w:bookmarkEnd w:id="233"/>
    </w:p>
    <w:p w14:paraId="65129C48" w14:textId="4BED0147" w:rsidR="00306406" w:rsidRPr="009F3D5B" w:rsidRDefault="00306406" w:rsidP="008873B4">
      <w:pPr>
        <w:rPr>
          <w:rFonts w:eastAsia="SimSun"/>
        </w:rPr>
      </w:pPr>
      <w:r w:rsidRPr="006F0BC2">
        <w:t>Impact on the nodes/device: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8"/>
        <w:gridCol w:w="7013"/>
      </w:tblGrid>
      <w:tr w:rsidR="00306406" w:rsidRPr="006F0BC2" w14:paraId="7AB163B3" w14:textId="77777777" w:rsidTr="009F3D5B">
        <w:tc>
          <w:tcPr>
            <w:tcW w:w="2618" w:type="dxa"/>
            <w:tcBorders>
              <w:top w:val="single" w:sz="4" w:space="0" w:color="auto"/>
              <w:left w:val="single" w:sz="4" w:space="0" w:color="auto"/>
              <w:bottom w:val="single" w:sz="4" w:space="0" w:color="auto"/>
              <w:right w:val="single" w:sz="4" w:space="0" w:color="auto"/>
            </w:tcBorders>
            <w:hideMark/>
          </w:tcPr>
          <w:p w14:paraId="16025BE9" w14:textId="77777777" w:rsidR="00306406" w:rsidRPr="006F0BC2" w:rsidRDefault="00306406">
            <w:pPr>
              <w:pStyle w:val="TAH"/>
              <w:rPr>
                <w:rFonts w:eastAsia="SimSun"/>
              </w:rPr>
            </w:pPr>
            <w:r w:rsidRPr="006F0BC2">
              <w:t>Node/UE/NF</w:t>
            </w:r>
          </w:p>
        </w:tc>
        <w:tc>
          <w:tcPr>
            <w:tcW w:w="7013" w:type="dxa"/>
            <w:tcBorders>
              <w:top w:val="single" w:sz="4" w:space="0" w:color="auto"/>
              <w:left w:val="single" w:sz="4" w:space="0" w:color="auto"/>
              <w:bottom w:val="single" w:sz="4" w:space="0" w:color="auto"/>
              <w:right w:val="single" w:sz="4" w:space="0" w:color="auto"/>
            </w:tcBorders>
            <w:hideMark/>
          </w:tcPr>
          <w:p w14:paraId="738CC6BE" w14:textId="77777777" w:rsidR="00306406" w:rsidRPr="006F0BC2" w:rsidRDefault="00306406">
            <w:pPr>
              <w:pStyle w:val="TAH"/>
            </w:pPr>
            <w:r w:rsidRPr="006F0BC2">
              <w:t>solution</w:t>
            </w:r>
          </w:p>
        </w:tc>
      </w:tr>
      <w:tr w:rsidR="00306406" w:rsidRPr="006F0BC2" w14:paraId="56B0E197" w14:textId="77777777" w:rsidTr="009F3D5B">
        <w:tc>
          <w:tcPr>
            <w:tcW w:w="2618" w:type="dxa"/>
            <w:tcBorders>
              <w:top w:val="single" w:sz="4" w:space="0" w:color="auto"/>
              <w:left w:val="single" w:sz="4" w:space="0" w:color="auto"/>
              <w:bottom w:val="single" w:sz="4" w:space="0" w:color="auto"/>
              <w:right w:val="single" w:sz="4" w:space="0" w:color="auto"/>
            </w:tcBorders>
            <w:hideMark/>
          </w:tcPr>
          <w:p w14:paraId="024AD3D3" w14:textId="77777777" w:rsidR="00306406" w:rsidRPr="006F0BC2" w:rsidRDefault="00306406">
            <w:pPr>
              <w:pStyle w:val="TAL"/>
            </w:pPr>
            <w:r w:rsidRPr="006F0BC2">
              <w:t xml:space="preserve">N5CW device </w:t>
            </w:r>
          </w:p>
        </w:tc>
        <w:tc>
          <w:tcPr>
            <w:tcW w:w="7013" w:type="dxa"/>
            <w:tcBorders>
              <w:top w:val="single" w:sz="4" w:space="0" w:color="auto"/>
              <w:left w:val="single" w:sz="4" w:space="0" w:color="auto"/>
              <w:bottom w:val="single" w:sz="4" w:space="0" w:color="auto"/>
              <w:right w:val="single" w:sz="4" w:space="0" w:color="auto"/>
            </w:tcBorders>
            <w:hideMark/>
          </w:tcPr>
          <w:p w14:paraId="0BACFAA1" w14:textId="6A27E33D" w:rsidR="00306406" w:rsidRPr="006F0BC2" w:rsidRDefault="00306406">
            <w:pPr>
              <w:pStyle w:val="TAL"/>
            </w:pPr>
            <w:r w:rsidRPr="006F0BC2">
              <w:t>-</w:t>
            </w:r>
            <w:r w:rsidRPr="006F0BC2">
              <w:tab/>
              <w:t>Derive new K</w:t>
            </w:r>
            <w:r w:rsidRPr="006F0BC2">
              <w:rPr>
                <w:vertAlign w:val="subscript"/>
              </w:rPr>
              <w:t>TNAP</w:t>
            </w:r>
            <w:r w:rsidRPr="006F0BC2">
              <w:t xml:space="preserve"> keys</w:t>
            </w:r>
            <w:r w:rsidR="00DF1641">
              <w:t xml:space="preserve"> </w:t>
            </w:r>
          </w:p>
          <w:p w14:paraId="0617B614" w14:textId="0B70FCC7" w:rsidR="00306406" w:rsidRPr="006F0BC2" w:rsidRDefault="00306406">
            <w:pPr>
              <w:pStyle w:val="TAL"/>
            </w:pPr>
            <w:r w:rsidRPr="006F0BC2">
              <w:t>- receive reauth Id from TWIF and provide the same as</w:t>
            </w:r>
            <w:r w:rsidR="00DF1641">
              <w:t xml:space="preserve"> </w:t>
            </w:r>
            <w:r w:rsidRPr="006F0BC2">
              <w:t>NAI to next TNAP</w:t>
            </w:r>
          </w:p>
        </w:tc>
      </w:tr>
      <w:tr w:rsidR="00306406" w:rsidRPr="006F0BC2" w14:paraId="51BD2827" w14:textId="77777777" w:rsidTr="009F3D5B">
        <w:tc>
          <w:tcPr>
            <w:tcW w:w="2618" w:type="dxa"/>
            <w:tcBorders>
              <w:top w:val="single" w:sz="4" w:space="0" w:color="auto"/>
              <w:left w:val="single" w:sz="4" w:space="0" w:color="auto"/>
              <w:bottom w:val="single" w:sz="4" w:space="0" w:color="auto"/>
              <w:right w:val="single" w:sz="4" w:space="0" w:color="auto"/>
            </w:tcBorders>
            <w:hideMark/>
          </w:tcPr>
          <w:p w14:paraId="5ACB419D" w14:textId="77777777" w:rsidR="00306406" w:rsidRPr="006F0BC2" w:rsidRDefault="00306406">
            <w:pPr>
              <w:pStyle w:val="TAL"/>
            </w:pPr>
            <w:r w:rsidRPr="006F0BC2">
              <w:t>TWIF</w:t>
            </w:r>
          </w:p>
        </w:tc>
        <w:tc>
          <w:tcPr>
            <w:tcW w:w="7013" w:type="dxa"/>
            <w:tcBorders>
              <w:top w:val="single" w:sz="4" w:space="0" w:color="auto"/>
              <w:left w:val="single" w:sz="4" w:space="0" w:color="auto"/>
              <w:bottom w:val="single" w:sz="4" w:space="0" w:color="auto"/>
              <w:right w:val="single" w:sz="4" w:space="0" w:color="auto"/>
            </w:tcBorders>
            <w:hideMark/>
          </w:tcPr>
          <w:p w14:paraId="42A0FC3A" w14:textId="77777777" w:rsidR="00306406" w:rsidRPr="006F0BC2" w:rsidRDefault="00306406">
            <w:pPr>
              <w:pStyle w:val="TAL"/>
            </w:pPr>
            <w:r w:rsidRPr="006F0BC2">
              <w:t>-</w:t>
            </w:r>
            <w:r w:rsidRPr="006F0BC2">
              <w:tab/>
              <w:t>Derive new K</w:t>
            </w:r>
            <w:r w:rsidRPr="006F0BC2">
              <w:rPr>
                <w:vertAlign w:val="subscript"/>
              </w:rPr>
              <w:t>TNAP</w:t>
            </w:r>
            <w:r w:rsidRPr="006F0BC2">
              <w:t xml:space="preserve"> keys </w:t>
            </w:r>
          </w:p>
          <w:p w14:paraId="34F90EE5" w14:textId="10110CF0" w:rsidR="00306406" w:rsidRPr="006F0BC2" w:rsidRDefault="00306406">
            <w:pPr>
              <w:pStyle w:val="TAL"/>
            </w:pPr>
            <w:r w:rsidRPr="006F0BC2">
              <w:t>-</w:t>
            </w:r>
            <w:r w:rsidRPr="006F0BC2">
              <w:tab/>
              <w:t>provide RAND and reauth Id</w:t>
            </w:r>
            <w:r w:rsidR="00DF1641">
              <w:t xml:space="preserve"> </w:t>
            </w:r>
            <w:r w:rsidRPr="006F0BC2">
              <w:t>to N5CW device.</w:t>
            </w:r>
          </w:p>
        </w:tc>
      </w:tr>
    </w:tbl>
    <w:p w14:paraId="22BCAF43" w14:textId="77777777" w:rsidR="00534CF9" w:rsidRPr="006F0BC2" w:rsidRDefault="00534CF9" w:rsidP="00534CF9"/>
    <w:p w14:paraId="25590D21" w14:textId="31AB76DE" w:rsidR="00247E45" w:rsidRPr="006F0BC2" w:rsidRDefault="00247E45" w:rsidP="00247E45">
      <w:pPr>
        <w:pStyle w:val="Heading2"/>
        <w:rPr>
          <w:rFonts w:eastAsia="SimSun" w:cs="Arial"/>
          <w:sz w:val="28"/>
          <w:szCs w:val="28"/>
        </w:rPr>
      </w:pPr>
      <w:bookmarkStart w:id="234" w:name="_Toc175925710"/>
      <w:bookmarkStart w:id="235" w:name="_Toc177454712"/>
      <w:bookmarkStart w:id="236" w:name="_Toc178272685"/>
      <w:r w:rsidRPr="006F0BC2">
        <w:rPr>
          <w:rFonts w:eastAsia="SimSun"/>
        </w:rPr>
        <w:t>6.</w:t>
      </w:r>
      <w:r w:rsidR="00B01B32" w:rsidRPr="006F0BC2">
        <w:rPr>
          <w:rFonts w:eastAsia="SimSun"/>
        </w:rPr>
        <w:t>9</w:t>
      </w:r>
      <w:r w:rsidRPr="006F0BC2">
        <w:rPr>
          <w:rFonts w:eastAsia="SimSun"/>
        </w:rPr>
        <w:tab/>
        <w:t>Solution #9: N5CW device mobility solution with Nonce</w:t>
      </w:r>
      <w:bookmarkEnd w:id="234"/>
      <w:bookmarkEnd w:id="235"/>
      <w:bookmarkEnd w:id="236"/>
    </w:p>
    <w:p w14:paraId="645975C4" w14:textId="580BC350" w:rsidR="00247E45" w:rsidRPr="006F0BC2" w:rsidRDefault="00247E45" w:rsidP="00247E45">
      <w:pPr>
        <w:pStyle w:val="Heading3"/>
        <w:rPr>
          <w:rFonts w:eastAsia="SimSun"/>
        </w:rPr>
      </w:pPr>
      <w:bookmarkStart w:id="237" w:name="_Toc177454713"/>
      <w:bookmarkStart w:id="238" w:name="_Toc175925711"/>
      <w:bookmarkStart w:id="239" w:name="_Toc178272686"/>
      <w:r w:rsidRPr="006F0BC2">
        <w:rPr>
          <w:rFonts w:eastAsia="SimSun"/>
        </w:rPr>
        <w:t>6.</w:t>
      </w:r>
      <w:r w:rsidR="00B01B32" w:rsidRPr="006F0BC2">
        <w:rPr>
          <w:rFonts w:eastAsia="SimSun"/>
        </w:rPr>
        <w:t>9</w:t>
      </w:r>
      <w:r w:rsidRPr="006F0BC2">
        <w:rPr>
          <w:rFonts w:eastAsia="SimSun"/>
        </w:rPr>
        <w:t>.1</w:t>
      </w:r>
      <w:r w:rsidRPr="006F0BC2">
        <w:rPr>
          <w:rFonts w:eastAsia="SimSun"/>
        </w:rPr>
        <w:tab/>
        <w:t>Introduction</w:t>
      </w:r>
      <w:bookmarkEnd w:id="237"/>
      <w:bookmarkEnd w:id="239"/>
      <w:r w:rsidRPr="006F0BC2">
        <w:rPr>
          <w:rFonts w:eastAsia="SimSun"/>
        </w:rPr>
        <w:t xml:space="preserve"> </w:t>
      </w:r>
      <w:bookmarkEnd w:id="238"/>
    </w:p>
    <w:p w14:paraId="5707C4AE" w14:textId="77777777" w:rsidR="00247E45" w:rsidRPr="006F0BC2" w:rsidRDefault="00247E45" w:rsidP="00247E45">
      <w:pPr>
        <w:rPr>
          <w:rFonts w:eastAsia="BatangChe"/>
          <w:lang w:eastAsia="ko-KR"/>
        </w:rPr>
      </w:pPr>
      <w:r w:rsidRPr="006F0BC2">
        <w:rPr>
          <w:rFonts w:eastAsia="BatangChe"/>
          <w:lang w:eastAsia="ko-KR"/>
        </w:rPr>
        <w:t xml:space="preserve">This solution addresses key issue #3: Security aspect of N5CW device connecting to a new TWAP within the same TWIF. </w:t>
      </w:r>
    </w:p>
    <w:p w14:paraId="6011374D" w14:textId="77777777" w:rsidR="00247E45" w:rsidRPr="006F0BC2" w:rsidRDefault="00247E45" w:rsidP="00247E45">
      <w:pPr>
        <w:rPr>
          <w:rFonts w:eastAsia="BatangChe"/>
          <w:lang w:eastAsia="ko-KR"/>
        </w:rPr>
      </w:pPr>
      <w:r w:rsidRPr="006F0BC2">
        <w:rPr>
          <w:rFonts w:eastAsia="BatangChe"/>
          <w:lang w:eastAsia="ko-KR"/>
        </w:rPr>
        <w:t>In this solution, full authentication may be skipped if N5CW device is authenticated using security context which is obtained from a previous full authentication.</w:t>
      </w:r>
    </w:p>
    <w:p w14:paraId="0F837AFD" w14:textId="37E17A90" w:rsidR="00247E45" w:rsidRPr="006F0BC2" w:rsidRDefault="00247E45" w:rsidP="00247E45">
      <w:pPr>
        <w:pStyle w:val="Heading3"/>
        <w:rPr>
          <w:rFonts w:eastAsia="SimSun"/>
        </w:rPr>
      </w:pPr>
      <w:bookmarkStart w:id="240" w:name="_Toc175925712"/>
      <w:bookmarkStart w:id="241" w:name="_Toc177454714"/>
      <w:bookmarkStart w:id="242" w:name="_Toc178272687"/>
      <w:r w:rsidRPr="006F0BC2">
        <w:rPr>
          <w:rFonts w:eastAsia="SimSun"/>
        </w:rPr>
        <w:lastRenderedPageBreak/>
        <w:t>6.9.2</w:t>
      </w:r>
      <w:r w:rsidRPr="006F0BC2">
        <w:rPr>
          <w:rFonts w:eastAsia="SimSun"/>
        </w:rPr>
        <w:tab/>
        <w:t>Solution details</w:t>
      </w:r>
      <w:bookmarkEnd w:id="240"/>
      <w:bookmarkEnd w:id="241"/>
      <w:bookmarkEnd w:id="242"/>
    </w:p>
    <w:p w14:paraId="4211F29C" w14:textId="24DFE389" w:rsidR="00247E45" w:rsidRPr="006F0BC2" w:rsidRDefault="00247E45" w:rsidP="008873B4">
      <w:pPr>
        <w:pStyle w:val="Heading4"/>
        <w:rPr>
          <w:rFonts w:eastAsia="SimSun"/>
          <w:lang w:eastAsia="ja-JP"/>
        </w:rPr>
      </w:pPr>
      <w:bookmarkStart w:id="243" w:name="_Toc177454715"/>
      <w:bookmarkStart w:id="244" w:name="_Toc178272688"/>
      <w:r w:rsidRPr="008873B4">
        <w:t>6.9.2.1</w:t>
      </w:r>
      <w:r w:rsidRPr="008873B4">
        <w:tab/>
        <w:t>Procedure</w:t>
      </w:r>
      <w:bookmarkEnd w:id="243"/>
      <w:bookmarkEnd w:id="244"/>
    </w:p>
    <w:bookmarkStart w:id="245" w:name="MCCQCTEMPBM_00000046"/>
    <w:p w14:paraId="45951513" w14:textId="77777777" w:rsidR="00247E45" w:rsidRPr="006F0BC2" w:rsidRDefault="00247E45" w:rsidP="009F3D5B">
      <w:pPr>
        <w:pStyle w:val="TH"/>
        <w:rPr>
          <w:i/>
        </w:rPr>
      </w:pPr>
      <w:r w:rsidRPr="006F0BC2">
        <w:rPr>
          <w:rFonts w:eastAsia="SimSun"/>
        </w:rPr>
        <w:object w:dxaOrig="9630" w:dyaOrig="8655" w14:anchorId="122B61F1">
          <v:shape id="_x0000_i1038" type="#_x0000_t75" style="width:482.5pt;height:6in" o:ole="">
            <v:imagedata r:id="rId46" o:title=""/>
          </v:shape>
          <o:OLEObject Type="Embed" ProgID="Visio.Drawing.15" ShapeID="_x0000_i1038" DrawAspect="Content" ObjectID="_1788885706" r:id="rId47"/>
        </w:object>
      </w:r>
      <w:bookmarkEnd w:id="245"/>
    </w:p>
    <w:p w14:paraId="035661E8" w14:textId="0EB3B970" w:rsidR="00247E45" w:rsidRPr="006F0BC2" w:rsidRDefault="00247E45" w:rsidP="008873B4">
      <w:pPr>
        <w:pStyle w:val="TF"/>
      </w:pPr>
      <w:r w:rsidRPr="008873B4">
        <w:t>Figure 6.9.2.1-1 TWAP change procedure for N5CW device</w:t>
      </w:r>
    </w:p>
    <w:p w14:paraId="23F6B941" w14:textId="39CE0089" w:rsidR="00247E45" w:rsidRPr="008873B4" w:rsidRDefault="003433FC" w:rsidP="003433FC">
      <w:pPr>
        <w:pStyle w:val="B1"/>
        <w:rPr>
          <w:rFonts w:eastAsia="Malgun Gothic"/>
          <w:lang w:eastAsia="ko-KR"/>
        </w:rPr>
      </w:pPr>
      <w:r w:rsidRPr="008873B4">
        <w:rPr>
          <w:rFonts w:eastAsia="Malgun Gothic"/>
          <w:lang w:eastAsia="ko-KR"/>
        </w:rPr>
        <w:t>1)</w:t>
      </w:r>
      <w:r w:rsidRPr="008873B4">
        <w:rPr>
          <w:rFonts w:eastAsia="Malgun Gothic"/>
          <w:lang w:eastAsia="ko-KR"/>
        </w:rPr>
        <w:tab/>
      </w:r>
      <w:r w:rsidR="00247E45" w:rsidRPr="008873B4">
        <w:rPr>
          <w:rFonts w:eastAsia="Malgun Gothic"/>
          <w:lang w:eastAsia="ko-KR"/>
        </w:rPr>
        <w:t xml:space="preserve"> N5CW device is connected to TWAP#1 as specified in clause 7A.2.4 in </w:t>
      </w:r>
      <w:r w:rsidR="00212605" w:rsidRPr="008873B4">
        <w:rPr>
          <w:rFonts w:eastAsia="Malgun Gothic"/>
          <w:lang w:eastAsia="ko-KR"/>
        </w:rPr>
        <w:t>TS</w:t>
      </w:r>
      <w:r w:rsidR="00212605">
        <w:rPr>
          <w:rFonts w:eastAsia="Malgun Gothic"/>
          <w:lang w:eastAsia="ko-KR"/>
        </w:rPr>
        <w:t> </w:t>
      </w:r>
      <w:r w:rsidR="00212605" w:rsidRPr="008873B4">
        <w:rPr>
          <w:rFonts w:eastAsia="Malgun Gothic"/>
          <w:lang w:eastAsia="ko-KR"/>
        </w:rPr>
        <w:t>33.501</w:t>
      </w:r>
      <w:r w:rsidR="00212605">
        <w:rPr>
          <w:rFonts w:eastAsia="Malgun Gothic"/>
          <w:lang w:eastAsia="ko-KR"/>
        </w:rPr>
        <w:t> </w:t>
      </w:r>
      <w:r w:rsidR="00212605" w:rsidRPr="008873B4">
        <w:rPr>
          <w:rFonts w:eastAsia="Malgun Gothic"/>
          <w:lang w:eastAsia="ko-KR"/>
        </w:rPr>
        <w:t>[</w:t>
      </w:r>
      <w:r w:rsidR="00247E45" w:rsidRPr="008873B4">
        <w:rPr>
          <w:rFonts w:eastAsia="Malgun Gothic"/>
          <w:lang w:eastAsia="ko-KR"/>
        </w:rPr>
        <w:t>3] with the following changes:</w:t>
      </w:r>
    </w:p>
    <w:p w14:paraId="4B2DC063" w14:textId="3094F1C2" w:rsidR="00247E45" w:rsidRPr="006F0BC2" w:rsidRDefault="003433FC" w:rsidP="003433FC">
      <w:pPr>
        <w:pStyle w:val="B2"/>
        <w:rPr>
          <w:rFonts w:eastAsia="Malgun Gothic"/>
          <w:lang w:eastAsia="ko-KR"/>
        </w:rPr>
      </w:pPr>
      <w:r w:rsidRPr="006F0BC2">
        <w:rPr>
          <w:rFonts w:eastAsia="Malgun Gothic"/>
          <w:lang w:eastAsia="ko-KR"/>
        </w:rPr>
        <w:t>a)</w:t>
      </w:r>
      <w:r w:rsidRPr="006F0BC2">
        <w:rPr>
          <w:rFonts w:eastAsia="Malgun Gothic"/>
          <w:lang w:eastAsia="ko-KR"/>
        </w:rPr>
        <w:tab/>
      </w:r>
      <w:r w:rsidR="00247E45" w:rsidRPr="006F0BC2">
        <w:rPr>
          <w:rFonts w:eastAsia="Malgun Gothic"/>
          <w:lang w:eastAsia="ko-KR"/>
        </w:rPr>
        <w:t>N5CW device generates Nonce</w:t>
      </w:r>
      <w:r w:rsidR="00247E45" w:rsidRPr="006F0BC2">
        <w:rPr>
          <w:rFonts w:eastAsia="Malgun Gothic"/>
          <w:vertAlign w:val="subscript"/>
          <w:lang w:eastAsia="ko-KR"/>
        </w:rPr>
        <w:t>N5CW</w:t>
      </w:r>
      <w:r w:rsidR="00247E45" w:rsidRPr="006F0BC2">
        <w:rPr>
          <w:rFonts w:eastAsia="Malgun Gothic"/>
          <w:lang w:eastAsia="ko-KR"/>
        </w:rPr>
        <w:t xml:space="preserve"> and sends it in EAP-Res/Identity. It indicates that N5CW device can perform horizontal key derivation on K</w:t>
      </w:r>
      <w:r w:rsidR="00247E45" w:rsidRPr="006F0BC2">
        <w:rPr>
          <w:rFonts w:eastAsia="Malgun Gothic"/>
          <w:vertAlign w:val="subscript"/>
          <w:lang w:eastAsia="ko-KR"/>
        </w:rPr>
        <w:t>AMF</w:t>
      </w:r>
      <w:r w:rsidR="00247E45" w:rsidRPr="006F0BC2">
        <w:rPr>
          <w:rFonts w:eastAsia="Malgun Gothic"/>
          <w:lang w:eastAsia="ko-KR"/>
        </w:rPr>
        <w:t xml:space="preserve"> as specified in clause 6.</w:t>
      </w:r>
      <w:r w:rsidR="00B01B32" w:rsidRPr="006F0BC2">
        <w:rPr>
          <w:rFonts w:eastAsia="Malgun Gothic"/>
          <w:lang w:eastAsia="ko-KR"/>
        </w:rPr>
        <w:t>9</w:t>
      </w:r>
      <w:r w:rsidR="00247E45" w:rsidRPr="006F0BC2">
        <w:rPr>
          <w:rFonts w:eastAsia="Malgun Gothic"/>
          <w:lang w:eastAsia="ko-KR"/>
        </w:rPr>
        <w:t>.2.2 o</w:t>
      </w:r>
      <w:r w:rsidR="00247E45" w:rsidRPr="00401F91">
        <w:rPr>
          <w:rFonts w:eastAsia="Malgun Gothic"/>
          <w:lang w:eastAsia="ko-KR"/>
        </w:rPr>
        <w:t xml:space="preserve">f </w:t>
      </w:r>
      <w:r w:rsidR="00401F91" w:rsidRPr="00401F91">
        <w:rPr>
          <w:rFonts w:eastAsia="Malgun Gothic"/>
          <w:lang w:eastAsia="ko-KR"/>
        </w:rPr>
        <w:t>the present document</w:t>
      </w:r>
      <w:r w:rsidR="00247E45" w:rsidRPr="00401F91">
        <w:rPr>
          <w:rFonts w:eastAsia="Malgun Gothic"/>
          <w:lang w:eastAsia="ko-KR"/>
        </w:rPr>
        <w:t>.</w:t>
      </w:r>
    </w:p>
    <w:p w14:paraId="353A84A3" w14:textId="1735B80B" w:rsidR="00247E45" w:rsidRPr="006F0BC2" w:rsidRDefault="003433FC" w:rsidP="003433FC">
      <w:pPr>
        <w:pStyle w:val="B2"/>
        <w:rPr>
          <w:rFonts w:eastAsia="Malgun Gothic"/>
          <w:lang w:eastAsia="ko-KR"/>
        </w:rPr>
      </w:pPr>
      <w:r w:rsidRPr="006F0BC2">
        <w:rPr>
          <w:rFonts w:eastAsia="Malgun Gothic"/>
          <w:lang w:eastAsia="ko-KR"/>
        </w:rPr>
        <w:t>b)</w:t>
      </w:r>
      <w:r w:rsidRPr="006F0BC2">
        <w:rPr>
          <w:rFonts w:eastAsia="Malgun Gothic"/>
          <w:lang w:eastAsia="ko-KR"/>
        </w:rPr>
        <w:tab/>
      </w:r>
      <w:r w:rsidR="00247E45" w:rsidRPr="006F0BC2">
        <w:rPr>
          <w:rFonts w:eastAsia="Malgun Gothic"/>
          <w:lang w:eastAsia="ko-KR"/>
        </w:rPr>
        <w:t>AMF, which knows the N5CW device's capability, generates Nonce</w:t>
      </w:r>
      <w:r w:rsidR="00247E45" w:rsidRPr="006F0BC2">
        <w:rPr>
          <w:rFonts w:eastAsia="Malgun Gothic"/>
          <w:vertAlign w:val="subscript"/>
          <w:lang w:eastAsia="ko-KR"/>
        </w:rPr>
        <w:t>AMF</w:t>
      </w:r>
      <w:r w:rsidR="00247E45" w:rsidRPr="006F0BC2">
        <w:rPr>
          <w:rFonts w:eastAsia="Malgun Gothic"/>
          <w:lang w:eastAsia="ko-KR"/>
        </w:rPr>
        <w:t xml:space="preserve"> and 5G-GUTI after the primary authentication and AMF sends Nonce</w:t>
      </w:r>
      <w:r w:rsidR="00247E45" w:rsidRPr="006F0BC2">
        <w:rPr>
          <w:rFonts w:eastAsia="Malgun Gothic"/>
          <w:vertAlign w:val="subscript"/>
          <w:lang w:eastAsia="ko-KR"/>
        </w:rPr>
        <w:t>AMF</w:t>
      </w:r>
      <w:r w:rsidR="00247E45" w:rsidRPr="006F0BC2">
        <w:rPr>
          <w:rFonts w:eastAsia="Malgun Gothic"/>
          <w:lang w:eastAsia="ko-KR"/>
        </w:rPr>
        <w:t xml:space="preserve"> and 5G-GUTI to N5CW device.</w:t>
      </w:r>
    </w:p>
    <w:p w14:paraId="20FF1F8F" w14:textId="3C682B6C" w:rsidR="00247E45" w:rsidRPr="006F0BC2" w:rsidRDefault="003433FC" w:rsidP="003433FC">
      <w:pPr>
        <w:pStyle w:val="B2"/>
        <w:rPr>
          <w:rFonts w:eastAsia="Malgun Gothic"/>
          <w:lang w:eastAsia="ko-KR"/>
        </w:rPr>
      </w:pPr>
      <w:r w:rsidRPr="006F0BC2">
        <w:rPr>
          <w:rFonts w:eastAsia="Malgun Gothic"/>
          <w:lang w:eastAsia="ko-KR"/>
        </w:rPr>
        <w:t>c)</w:t>
      </w:r>
      <w:r w:rsidRPr="006F0BC2">
        <w:rPr>
          <w:rFonts w:eastAsia="Malgun Gothic"/>
          <w:lang w:eastAsia="ko-KR"/>
        </w:rPr>
        <w:tab/>
      </w:r>
      <w:r w:rsidR="00247E45" w:rsidRPr="006F0BC2">
        <w:rPr>
          <w:rFonts w:eastAsia="Malgun Gothic"/>
          <w:lang w:eastAsia="ko-KR"/>
        </w:rPr>
        <w:t>After the primary authentication, AMF and N5CW device store K</w:t>
      </w:r>
      <w:r w:rsidR="00247E45" w:rsidRPr="006F0BC2">
        <w:rPr>
          <w:rFonts w:eastAsia="Malgun Gothic"/>
          <w:vertAlign w:val="subscript"/>
          <w:lang w:eastAsia="ko-KR"/>
        </w:rPr>
        <w:t>AMF</w:t>
      </w:r>
      <w:r w:rsidR="00247E45" w:rsidRPr="006F0BC2">
        <w:rPr>
          <w:rFonts w:eastAsia="Malgun Gothic"/>
          <w:lang w:eastAsia="ko-KR"/>
        </w:rPr>
        <w:t>, 5G-GUTI and Nonce</w:t>
      </w:r>
      <w:r w:rsidR="00247E45" w:rsidRPr="006F0BC2">
        <w:rPr>
          <w:rFonts w:eastAsia="Malgun Gothic"/>
          <w:vertAlign w:val="subscript"/>
          <w:lang w:eastAsia="ko-KR"/>
        </w:rPr>
        <w:t>AMF</w:t>
      </w:r>
      <w:r w:rsidR="00247E45" w:rsidRPr="006F0BC2">
        <w:rPr>
          <w:rFonts w:eastAsia="Malgun Gothic"/>
          <w:lang w:eastAsia="ko-KR"/>
        </w:rPr>
        <w:t xml:space="preserve"> in the security context.</w:t>
      </w:r>
    </w:p>
    <w:p w14:paraId="766A6938" w14:textId="5E099ED1" w:rsidR="00247E45" w:rsidRPr="006F0BC2" w:rsidRDefault="003433FC" w:rsidP="003433FC">
      <w:pPr>
        <w:pStyle w:val="B1"/>
        <w:rPr>
          <w:rFonts w:eastAsia="Malgun Gothic"/>
          <w:lang w:eastAsia="ko-KR"/>
        </w:rPr>
      </w:pPr>
      <w:r w:rsidRPr="006F0BC2">
        <w:rPr>
          <w:rFonts w:eastAsia="Malgun Gothic"/>
          <w:lang w:eastAsia="ko-KR"/>
        </w:rPr>
        <w:t>2)</w:t>
      </w:r>
      <w:r w:rsidRPr="006F0BC2">
        <w:rPr>
          <w:rFonts w:eastAsia="Malgun Gothic"/>
          <w:lang w:eastAsia="ko-KR"/>
        </w:rPr>
        <w:tab/>
      </w:r>
      <w:r w:rsidR="00247E45" w:rsidRPr="006F0BC2">
        <w:rPr>
          <w:rFonts w:eastAsia="Malgun Gothic"/>
          <w:lang w:eastAsia="ko-KR"/>
        </w:rPr>
        <w:t xml:space="preserve"> N5CW device decides to move from TWAP#1 to TWAP#2</w:t>
      </w:r>
    </w:p>
    <w:p w14:paraId="6B5372FE" w14:textId="0CC2043D" w:rsidR="00247E45" w:rsidRPr="006F0BC2" w:rsidRDefault="003433FC" w:rsidP="003433FC">
      <w:pPr>
        <w:pStyle w:val="B1"/>
        <w:rPr>
          <w:rFonts w:eastAsia="Malgun Gothic"/>
          <w:lang w:eastAsia="ko-KR"/>
        </w:rPr>
      </w:pPr>
      <w:r w:rsidRPr="006F0BC2">
        <w:rPr>
          <w:rFonts w:eastAsia="Malgun Gothic"/>
          <w:lang w:eastAsia="ko-KR"/>
        </w:rPr>
        <w:t>3)</w:t>
      </w:r>
      <w:r w:rsidRPr="006F0BC2">
        <w:rPr>
          <w:rFonts w:eastAsia="Malgun Gothic"/>
          <w:lang w:eastAsia="ko-KR"/>
        </w:rPr>
        <w:tab/>
      </w:r>
      <w:r w:rsidR="00247E45" w:rsidRPr="006F0BC2">
        <w:rPr>
          <w:rFonts w:eastAsia="Malgun Gothic"/>
          <w:lang w:eastAsia="ko-KR"/>
        </w:rPr>
        <w:t xml:space="preserve"> TWAP#2 sends an EAP request/Identity to the N5CW device.</w:t>
      </w:r>
    </w:p>
    <w:p w14:paraId="7B6F589B" w14:textId="74193AB9" w:rsidR="00247E45" w:rsidRPr="006F0BC2" w:rsidRDefault="003433FC" w:rsidP="003433FC">
      <w:pPr>
        <w:pStyle w:val="B1"/>
        <w:rPr>
          <w:rFonts w:eastAsia="Malgun Gothic"/>
          <w:lang w:eastAsia="ko-KR"/>
        </w:rPr>
      </w:pPr>
      <w:r w:rsidRPr="006F0BC2">
        <w:rPr>
          <w:rFonts w:eastAsia="Malgun Gothic"/>
          <w:lang w:eastAsia="ko-KR"/>
        </w:rPr>
        <w:lastRenderedPageBreak/>
        <w:t>4)</w:t>
      </w:r>
      <w:r w:rsidRPr="006F0BC2">
        <w:rPr>
          <w:rFonts w:eastAsia="Malgun Gothic"/>
          <w:lang w:eastAsia="ko-KR"/>
        </w:rPr>
        <w:tab/>
      </w:r>
      <w:r w:rsidR="00247E45" w:rsidRPr="006F0BC2">
        <w:rPr>
          <w:rFonts w:eastAsia="Malgun Gothic"/>
          <w:lang w:eastAsia="ko-KR"/>
        </w:rPr>
        <w:t xml:space="preserve"> The N5CW generates a Nonce</w:t>
      </w:r>
      <w:r w:rsidR="00247E45" w:rsidRPr="006F0BC2">
        <w:rPr>
          <w:rFonts w:eastAsia="Malgun Gothic"/>
          <w:vertAlign w:val="subscript"/>
          <w:lang w:eastAsia="ko-KR"/>
        </w:rPr>
        <w:t>N5CW</w:t>
      </w:r>
      <w:r w:rsidR="00247E45" w:rsidRPr="006F0BC2">
        <w:rPr>
          <w:rFonts w:eastAsia="Malgun Gothic"/>
          <w:lang w:eastAsia="ko-KR"/>
        </w:rPr>
        <w:t xml:space="preserve"> and MAC</w:t>
      </w:r>
      <w:r w:rsidR="00247E45" w:rsidRPr="006F0BC2">
        <w:rPr>
          <w:rFonts w:eastAsia="Malgun Gothic"/>
          <w:vertAlign w:val="subscript"/>
          <w:lang w:eastAsia="ko-KR"/>
        </w:rPr>
        <w:t>N5CW</w:t>
      </w:r>
      <w:r w:rsidR="00247E45" w:rsidRPr="006F0BC2">
        <w:rPr>
          <w:rFonts w:eastAsia="Malgun Gothic"/>
          <w:lang w:eastAsia="ko-KR"/>
        </w:rPr>
        <w:t>, before sending back an EAP response/Identity including 5G-GUTI, Nonce</w:t>
      </w:r>
      <w:r w:rsidR="00247E45" w:rsidRPr="006F0BC2">
        <w:rPr>
          <w:rFonts w:eastAsia="Malgun Gothic"/>
          <w:vertAlign w:val="subscript"/>
          <w:lang w:eastAsia="ko-KR"/>
        </w:rPr>
        <w:t>N5CW</w:t>
      </w:r>
      <w:r w:rsidR="00247E45" w:rsidRPr="006F0BC2">
        <w:rPr>
          <w:rFonts w:eastAsia="Malgun Gothic"/>
          <w:lang w:eastAsia="ko-KR"/>
        </w:rPr>
        <w:t>, and MAC</w:t>
      </w:r>
      <w:r w:rsidR="00247E45" w:rsidRPr="006F0BC2">
        <w:rPr>
          <w:rFonts w:eastAsia="Malgun Gothic"/>
          <w:vertAlign w:val="subscript"/>
          <w:lang w:eastAsia="ko-KR"/>
        </w:rPr>
        <w:t>N5CW</w:t>
      </w:r>
      <w:r w:rsidR="00247E45" w:rsidRPr="006F0BC2">
        <w:rPr>
          <w:rFonts w:eastAsia="Malgun Gothic"/>
          <w:lang w:eastAsia="ko-KR"/>
        </w:rPr>
        <w:t>. MAC</w:t>
      </w:r>
      <w:r w:rsidR="00247E45" w:rsidRPr="006F0BC2">
        <w:rPr>
          <w:rFonts w:eastAsia="Malgun Gothic"/>
          <w:vertAlign w:val="subscript"/>
          <w:lang w:eastAsia="ko-KR"/>
        </w:rPr>
        <w:t>N5CW</w:t>
      </w:r>
      <w:r w:rsidR="00247E45" w:rsidRPr="006F0BC2">
        <w:rPr>
          <w:rFonts w:eastAsia="Malgun Gothic"/>
          <w:lang w:eastAsia="ko-KR"/>
        </w:rPr>
        <w:t xml:space="preserve"> is generated using K</w:t>
      </w:r>
      <w:r w:rsidR="00247E45" w:rsidRPr="006F0BC2">
        <w:rPr>
          <w:rFonts w:eastAsia="Malgun Gothic"/>
          <w:vertAlign w:val="subscript"/>
          <w:lang w:eastAsia="ko-KR"/>
        </w:rPr>
        <w:t>AMF</w:t>
      </w:r>
      <w:r w:rsidR="00247E45" w:rsidRPr="006F0BC2">
        <w:rPr>
          <w:rFonts w:eastAsia="Malgun Gothic"/>
          <w:lang w:eastAsia="ko-KR"/>
        </w:rPr>
        <w:t xml:space="preserve"> and Nonce</w:t>
      </w:r>
      <w:r w:rsidR="00247E45" w:rsidRPr="006F0BC2">
        <w:rPr>
          <w:rFonts w:eastAsia="Malgun Gothic"/>
          <w:vertAlign w:val="subscript"/>
          <w:lang w:eastAsia="ko-KR"/>
        </w:rPr>
        <w:t>AMF</w:t>
      </w:r>
      <w:r w:rsidR="00247E45" w:rsidRPr="006F0BC2">
        <w:rPr>
          <w:rFonts w:eastAsia="Malgun Gothic"/>
          <w:lang w:eastAsia="ko-KR"/>
        </w:rPr>
        <w:t xml:space="preserve"> received in step 1. MAC</w:t>
      </w:r>
      <w:r w:rsidR="00247E45" w:rsidRPr="006F0BC2">
        <w:rPr>
          <w:rFonts w:eastAsia="Malgun Gothic"/>
          <w:vertAlign w:val="subscript"/>
          <w:lang w:eastAsia="ko-KR"/>
        </w:rPr>
        <w:t>N5CW</w:t>
      </w:r>
      <w:r w:rsidR="00247E45" w:rsidRPr="006F0BC2">
        <w:rPr>
          <w:rFonts w:eastAsia="Malgun Gothic"/>
          <w:lang w:eastAsia="ko-KR"/>
        </w:rPr>
        <w:t xml:space="preserve"> may be the part of the output (</w:t>
      </w:r>
      <w:r w:rsidR="002B286F">
        <w:rPr>
          <w:rFonts w:eastAsia="Malgun Gothic"/>
          <w:lang w:eastAsia="ko-KR"/>
        </w:rPr>
        <w:t>e.g.</w:t>
      </w:r>
      <w:r w:rsidR="00247E45" w:rsidRPr="006F0BC2">
        <w:rPr>
          <w:rFonts w:eastAsia="Malgun Gothic"/>
          <w:lang w:eastAsia="ko-KR"/>
        </w:rPr>
        <w:t xml:space="preserve"> most significant 128-bits of the output).</w:t>
      </w:r>
    </w:p>
    <w:p w14:paraId="79A72685" w14:textId="5AE6F082" w:rsidR="00247E45" w:rsidRPr="006F0BC2" w:rsidRDefault="003433FC" w:rsidP="003433FC">
      <w:pPr>
        <w:pStyle w:val="B1"/>
        <w:rPr>
          <w:rFonts w:eastAsia="Malgun Gothic"/>
          <w:lang w:eastAsia="ko-KR"/>
        </w:rPr>
      </w:pPr>
      <w:r w:rsidRPr="006F0BC2">
        <w:rPr>
          <w:rFonts w:eastAsia="Malgun Gothic"/>
          <w:lang w:eastAsia="ko-KR"/>
        </w:rPr>
        <w:t>5)</w:t>
      </w:r>
      <w:r w:rsidRPr="006F0BC2">
        <w:rPr>
          <w:rFonts w:eastAsia="Malgun Gothic"/>
          <w:lang w:eastAsia="ko-KR"/>
        </w:rPr>
        <w:tab/>
      </w:r>
      <w:r w:rsidR="00247E45" w:rsidRPr="006F0BC2">
        <w:rPr>
          <w:rFonts w:eastAsia="Malgun Gothic"/>
          <w:lang w:eastAsia="ko-KR"/>
        </w:rPr>
        <w:t xml:space="preserve"> TWAP#2 sends AAA request to TWIF and the request includes 5G-GUTI, Nonce</w:t>
      </w:r>
      <w:r w:rsidR="00247E45" w:rsidRPr="006F0BC2">
        <w:rPr>
          <w:rFonts w:eastAsia="Malgun Gothic"/>
          <w:vertAlign w:val="subscript"/>
          <w:lang w:eastAsia="ko-KR"/>
        </w:rPr>
        <w:t>N5CW</w:t>
      </w:r>
      <w:r w:rsidR="00247E45" w:rsidRPr="006F0BC2">
        <w:rPr>
          <w:rFonts w:eastAsia="Malgun Gothic"/>
          <w:lang w:eastAsia="ko-KR"/>
        </w:rPr>
        <w:t>, and MAC</w:t>
      </w:r>
      <w:r w:rsidR="00247E45" w:rsidRPr="006F0BC2">
        <w:rPr>
          <w:rFonts w:eastAsia="Malgun Gothic"/>
          <w:vertAlign w:val="subscript"/>
          <w:lang w:eastAsia="ko-KR"/>
        </w:rPr>
        <w:t>N5CW</w:t>
      </w:r>
      <w:r w:rsidR="00247E45" w:rsidRPr="006F0BC2">
        <w:rPr>
          <w:rFonts w:eastAsia="Malgun Gothic"/>
          <w:lang w:eastAsia="ko-KR"/>
        </w:rPr>
        <w:t>.</w:t>
      </w:r>
    </w:p>
    <w:p w14:paraId="1C7DB208" w14:textId="188E53F4" w:rsidR="00247E45" w:rsidRPr="006F0BC2" w:rsidRDefault="003433FC" w:rsidP="003433FC">
      <w:pPr>
        <w:pStyle w:val="B1"/>
        <w:rPr>
          <w:rFonts w:eastAsia="Malgun Gothic"/>
          <w:lang w:eastAsia="ko-KR"/>
        </w:rPr>
      </w:pPr>
      <w:r w:rsidRPr="006F0BC2">
        <w:rPr>
          <w:rFonts w:eastAsia="Malgun Gothic"/>
          <w:lang w:eastAsia="ko-KR"/>
        </w:rPr>
        <w:t>6)</w:t>
      </w:r>
      <w:r w:rsidRPr="006F0BC2">
        <w:rPr>
          <w:rFonts w:eastAsia="Malgun Gothic"/>
          <w:lang w:eastAsia="ko-KR"/>
        </w:rPr>
        <w:tab/>
      </w:r>
      <w:r w:rsidR="00247E45" w:rsidRPr="006F0BC2">
        <w:rPr>
          <w:rFonts w:eastAsia="Malgun Gothic"/>
          <w:lang w:eastAsia="ko-KR"/>
        </w:rPr>
        <w:t>TWIF creates a 5GC Registration Request message on behalf of the N5CW device. The Registration Request message contains 5G-GUTI, Nonce</w:t>
      </w:r>
      <w:r w:rsidR="00247E45" w:rsidRPr="006F0BC2">
        <w:rPr>
          <w:rFonts w:eastAsia="Malgun Gothic"/>
          <w:vertAlign w:val="subscript"/>
          <w:lang w:eastAsia="ko-KR"/>
        </w:rPr>
        <w:t>N5CW</w:t>
      </w:r>
      <w:r w:rsidR="00247E45" w:rsidRPr="006F0BC2">
        <w:rPr>
          <w:rFonts w:eastAsia="Malgun Gothic"/>
          <w:lang w:eastAsia="ko-KR"/>
        </w:rPr>
        <w:t>, and MAC</w:t>
      </w:r>
      <w:r w:rsidR="00247E45" w:rsidRPr="006F0BC2">
        <w:rPr>
          <w:rFonts w:eastAsia="Malgun Gothic"/>
          <w:vertAlign w:val="subscript"/>
          <w:lang w:eastAsia="ko-KR"/>
        </w:rPr>
        <w:t>N5CW</w:t>
      </w:r>
      <w:r w:rsidR="00247E45" w:rsidRPr="006F0BC2">
        <w:rPr>
          <w:rFonts w:eastAsia="Malgun Gothic"/>
          <w:lang w:eastAsia="ko-KR"/>
        </w:rPr>
        <w:t>.</w:t>
      </w:r>
    </w:p>
    <w:p w14:paraId="1D239E2C" w14:textId="3BD4E311" w:rsidR="00247E45" w:rsidRPr="006F0BC2" w:rsidRDefault="003433FC" w:rsidP="003433FC">
      <w:pPr>
        <w:pStyle w:val="B1"/>
        <w:rPr>
          <w:rFonts w:eastAsia="Malgun Gothic"/>
          <w:lang w:eastAsia="ko-KR"/>
        </w:rPr>
      </w:pPr>
      <w:r w:rsidRPr="006F0BC2">
        <w:rPr>
          <w:rFonts w:eastAsia="Malgun Gothic"/>
          <w:lang w:eastAsia="ko-KR"/>
        </w:rPr>
        <w:t>7)</w:t>
      </w:r>
      <w:r w:rsidRPr="006F0BC2">
        <w:rPr>
          <w:rFonts w:eastAsia="Malgun Gothic"/>
          <w:lang w:eastAsia="ko-KR"/>
        </w:rPr>
        <w:tab/>
      </w:r>
      <w:r w:rsidR="00247E45" w:rsidRPr="006F0BC2">
        <w:rPr>
          <w:rFonts w:eastAsia="Malgun Gothic"/>
          <w:lang w:eastAsia="ko-KR"/>
        </w:rPr>
        <w:t xml:space="preserve"> TWIF sends the Registration Request message to AMF.</w:t>
      </w:r>
    </w:p>
    <w:p w14:paraId="7A77B979" w14:textId="4744D85E" w:rsidR="00247E45" w:rsidRPr="006F0BC2" w:rsidRDefault="003433FC" w:rsidP="003433FC">
      <w:pPr>
        <w:pStyle w:val="B1"/>
        <w:rPr>
          <w:rFonts w:eastAsia="Malgun Gothic"/>
          <w:lang w:eastAsia="ko-KR"/>
        </w:rPr>
      </w:pPr>
      <w:r w:rsidRPr="006F0BC2">
        <w:rPr>
          <w:rFonts w:eastAsia="Malgun Gothic"/>
          <w:lang w:eastAsia="ko-KR"/>
        </w:rPr>
        <w:t>8)</w:t>
      </w:r>
      <w:r w:rsidRPr="006F0BC2">
        <w:rPr>
          <w:rFonts w:eastAsia="Malgun Gothic"/>
          <w:lang w:eastAsia="ko-KR"/>
        </w:rPr>
        <w:tab/>
      </w:r>
      <w:r w:rsidR="00247E45" w:rsidRPr="006F0BC2">
        <w:rPr>
          <w:rFonts w:eastAsia="Malgun Gothic"/>
          <w:lang w:eastAsia="ko-KR"/>
        </w:rPr>
        <w:t xml:space="preserve"> If the AMF is different from the old AMF which allocated the 5G-GUTI in step 1, the new AMF retrieves SUPI and security context from the old AMF. AMF verifies the MAC</w:t>
      </w:r>
      <w:r w:rsidR="00247E45" w:rsidRPr="006F0BC2">
        <w:rPr>
          <w:rFonts w:eastAsia="Malgun Gothic"/>
          <w:vertAlign w:val="subscript"/>
          <w:lang w:eastAsia="ko-KR"/>
        </w:rPr>
        <w:t>N5CW</w:t>
      </w:r>
      <w:r w:rsidR="00247E45" w:rsidRPr="006F0BC2">
        <w:rPr>
          <w:rFonts w:eastAsia="Malgun Gothic"/>
          <w:lang w:eastAsia="ko-KR"/>
        </w:rPr>
        <w:t xml:space="preserve"> using K</w:t>
      </w:r>
      <w:r w:rsidR="00247E45" w:rsidRPr="006F0BC2">
        <w:rPr>
          <w:rFonts w:eastAsia="Malgun Gothic"/>
          <w:vertAlign w:val="subscript"/>
          <w:lang w:eastAsia="ko-KR"/>
        </w:rPr>
        <w:t>AMF</w:t>
      </w:r>
      <w:r w:rsidR="00247E45" w:rsidRPr="006F0BC2">
        <w:rPr>
          <w:rFonts w:eastAsia="Malgun Gothic"/>
          <w:lang w:eastAsia="ko-KR"/>
        </w:rPr>
        <w:t xml:space="preserve"> and Nonce</w:t>
      </w:r>
      <w:r w:rsidR="00247E45" w:rsidRPr="006F0BC2">
        <w:rPr>
          <w:rFonts w:eastAsia="Malgun Gothic"/>
          <w:vertAlign w:val="subscript"/>
          <w:lang w:eastAsia="ko-KR"/>
        </w:rPr>
        <w:t>AMF</w:t>
      </w:r>
      <w:r w:rsidR="00247E45" w:rsidRPr="006F0BC2">
        <w:rPr>
          <w:rFonts w:eastAsia="Malgun Gothic"/>
          <w:lang w:eastAsia="ko-KR"/>
        </w:rPr>
        <w:t xml:space="preserve"> stored in the security context. If the verification successful and AMF decides to skip a full authentication based on an operator's policy, the full authentication is skipped. AMF generates a new Nonce</w:t>
      </w:r>
      <w:r w:rsidR="00247E45" w:rsidRPr="006F0BC2">
        <w:rPr>
          <w:rFonts w:eastAsia="Malgun Gothic"/>
          <w:vertAlign w:val="subscript"/>
          <w:lang w:eastAsia="ko-KR"/>
        </w:rPr>
        <w:t>AMF</w:t>
      </w:r>
      <w:r w:rsidR="00247E45" w:rsidRPr="006F0BC2">
        <w:rPr>
          <w:rFonts w:eastAsia="Malgun Gothic"/>
          <w:lang w:eastAsia="ko-KR"/>
        </w:rPr>
        <w:t xml:space="preserve"> and 5G-GUTI. AMF also computes MAC</w:t>
      </w:r>
      <w:r w:rsidR="00247E45" w:rsidRPr="006F0BC2">
        <w:rPr>
          <w:rFonts w:eastAsia="Malgun Gothic"/>
          <w:vertAlign w:val="subscript"/>
          <w:lang w:eastAsia="ko-KR"/>
        </w:rPr>
        <w:t>AMF</w:t>
      </w:r>
      <w:r w:rsidR="00247E45" w:rsidRPr="006F0BC2">
        <w:rPr>
          <w:rFonts w:eastAsia="Malgun Gothic"/>
          <w:lang w:eastAsia="ko-KR"/>
        </w:rPr>
        <w:t xml:space="preserve"> using K</w:t>
      </w:r>
      <w:r w:rsidR="00247E45" w:rsidRPr="006F0BC2">
        <w:rPr>
          <w:rFonts w:eastAsia="Malgun Gothic"/>
          <w:vertAlign w:val="subscript"/>
          <w:lang w:eastAsia="ko-KR"/>
        </w:rPr>
        <w:t>AMF</w:t>
      </w:r>
      <w:r w:rsidR="00247E45" w:rsidRPr="006F0BC2">
        <w:rPr>
          <w:rFonts w:eastAsia="Malgun Gothic"/>
          <w:lang w:eastAsia="ko-KR"/>
        </w:rPr>
        <w:t xml:space="preserve"> and Nonce</w:t>
      </w:r>
      <w:r w:rsidR="00247E45" w:rsidRPr="006F0BC2">
        <w:rPr>
          <w:rFonts w:eastAsia="Malgun Gothic"/>
          <w:vertAlign w:val="subscript"/>
          <w:lang w:eastAsia="ko-KR"/>
        </w:rPr>
        <w:t>N5CW</w:t>
      </w:r>
      <w:r w:rsidR="00247E45" w:rsidRPr="006F0BC2">
        <w:rPr>
          <w:rFonts w:eastAsia="Malgun Gothic"/>
          <w:lang w:eastAsia="ko-KR"/>
        </w:rPr>
        <w:t xml:space="preserve"> received in step 5. MAC</w:t>
      </w:r>
      <w:r w:rsidR="00247E45" w:rsidRPr="006F0BC2">
        <w:rPr>
          <w:rFonts w:eastAsia="Malgun Gothic"/>
          <w:vertAlign w:val="subscript"/>
          <w:lang w:eastAsia="ko-KR"/>
        </w:rPr>
        <w:t>AMF</w:t>
      </w:r>
      <w:r w:rsidR="00247E45" w:rsidRPr="006F0BC2">
        <w:rPr>
          <w:rFonts w:eastAsia="Malgun Gothic"/>
          <w:lang w:eastAsia="ko-KR"/>
        </w:rPr>
        <w:t xml:space="preserve"> may be the part of the output (</w:t>
      </w:r>
      <w:r w:rsidR="002B286F">
        <w:rPr>
          <w:rFonts w:eastAsia="Malgun Gothic"/>
          <w:lang w:eastAsia="ko-KR"/>
        </w:rPr>
        <w:t>e.g.</w:t>
      </w:r>
      <w:r w:rsidR="00247E45" w:rsidRPr="006F0BC2">
        <w:rPr>
          <w:rFonts w:eastAsia="Malgun Gothic"/>
          <w:lang w:eastAsia="ko-KR"/>
        </w:rPr>
        <w:t xml:space="preserve"> most significant 128-bits of the output).</w:t>
      </w:r>
    </w:p>
    <w:p w14:paraId="5E135FB3" w14:textId="4FFE23FF" w:rsidR="00247E45" w:rsidRPr="006F0BC2" w:rsidRDefault="003433FC" w:rsidP="003433FC">
      <w:pPr>
        <w:pStyle w:val="B1"/>
        <w:rPr>
          <w:rFonts w:eastAsia="Malgun Gothic"/>
          <w:lang w:eastAsia="ko-KR"/>
        </w:rPr>
      </w:pPr>
      <w:r w:rsidRPr="006F0BC2">
        <w:rPr>
          <w:rFonts w:eastAsia="Malgun Gothic"/>
          <w:lang w:eastAsia="ko-KR"/>
        </w:rPr>
        <w:t>9)</w:t>
      </w:r>
      <w:r w:rsidRPr="006F0BC2">
        <w:rPr>
          <w:rFonts w:eastAsia="Malgun Gothic"/>
          <w:lang w:eastAsia="ko-KR"/>
        </w:rPr>
        <w:tab/>
      </w:r>
      <w:r w:rsidR="00247E45" w:rsidRPr="006F0BC2">
        <w:rPr>
          <w:rFonts w:eastAsia="Malgun Gothic"/>
          <w:lang w:eastAsia="ko-KR"/>
        </w:rPr>
        <w:t xml:space="preserve"> AMF performs horizontal key derivation on K</w:t>
      </w:r>
      <w:r w:rsidR="00247E45" w:rsidRPr="006F0BC2">
        <w:rPr>
          <w:rFonts w:eastAsia="Malgun Gothic"/>
          <w:vertAlign w:val="subscript"/>
          <w:lang w:eastAsia="ko-KR"/>
        </w:rPr>
        <w:t>AMF</w:t>
      </w:r>
      <w:r w:rsidR="00247E45" w:rsidRPr="006F0BC2">
        <w:rPr>
          <w:rFonts w:eastAsia="Malgun Gothic"/>
          <w:lang w:eastAsia="ko-KR"/>
        </w:rPr>
        <w:t xml:space="preserve"> as specified in clause 6.</w:t>
      </w:r>
      <w:r w:rsidR="00B01B32" w:rsidRPr="006F0BC2">
        <w:rPr>
          <w:rFonts w:eastAsia="Malgun Gothic"/>
          <w:lang w:eastAsia="ko-KR"/>
        </w:rPr>
        <w:t>9</w:t>
      </w:r>
      <w:r w:rsidR="00247E45" w:rsidRPr="006F0BC2">
        <w:rPr>
          <w:rFonts w:eastAsia="Malgun Gothic"/>
          <w:lang w:eastAsia="ko-KR"/>
        </w:rPr>
        <w:t>.2.2 using existing K</w:t>
      </w:r>
      <w:r w:rsidR="00247E45" w:rsidRPr="006F0BC2">
        <w:rPr>
          <w:rFonts w:eastAsia="Malgun Gothic"/>
          <w:vertAlign w:val="subscript"/>
          <w:lang w:eastAsia="ko-KR"/>
        </w:rPr>
        <w:t>AMF</w:t>
      </w:r>
      <w:r w:rsidR="00247E45" w:rsidRPr="006F0BC2">
        <w:rPr>
          <w:rFonts w:eastAsia="Malgun Gothic"/>
          <w:lang w:eastAsia="ko-KR"/>
        </w:rPr>
        <w:t>, Nonce</w:t>
      </w:r>
      <w:r w:rsidR="00247E45" w:rsidRPr="006F0BC2">
        <w:rPr>
          <w:rFonts w:eastAsia="Malgun Gothic"/>
          <w:vertAlign w:val="subscript"/>
          <w:lang w:eastAsia="ko-KR"/>
        </w:rPr>
        <w:t>N5CW</w:t>
      </w:r>
      <w:r w:rsidR="00247E45" w:rsidRPr="006F0BC2">
        <w:rPr>
          <w:rFonts w:eastAsia="Malgun Gothic"/>
          <w:lang w:eastAsia="ko-KR"/>
        </w:rPr>
        <w:t xml:space="preserve"> received in step 7, Nonce</w:t>
      </w:r>
      <w:r w:rsidR="00247E45" w:rsidRPr="006F0BC2">
        <w:rPr>
          <w:rFonts w:eastAsia="Malgun Gothic"/>
          <w:vertAlign w:val="subscript"/>
          <w:lang w:eastAsia="ko-KR"/>
        </w:rPr>
        <w:t>AMF</w:t>
      </w:r>
      <w:r w:rsidR="00247E45" w:rsidRPr="006F0BC2">
        <w:rPr>
          <w:rFonts w:eastAsia="Malgun Gothic"/>
          <w:lang w:eastAsia="ko-KR"/>
        </w:rPr>
        <w:t xml:space="preserve"> generated in step 8. AMF stores newly derived K</w:t>
      </w:r>
      <w:r w:rsidR="00247E45" w:rsidRPr="006F0BC2">
        <w:rPr>
          <w:rFonts w:eastAsia="Malgun Gothic"/>
          <w:vertAlign w:val="subscript"/>
          <w:lang w:eastAsia="ko-KR"/>
        </w:rPr>
        <w:t>AMF</w:t>
      </w:r>
      <w:r w:rsidR="00247E45" w:rsidRPr="006F0BC2">
        <w:rPr>
          <w:rFonts w:eastAsia="Malgun Gothic"/>
          <w:lang w:eastAsia="ko-KR"/>
        </w:rPr>
        <w:t>, 5G-GUTI, and newly generated Nonce</w:t>
      </w:r>
      <w:r w:rsidR="00247E45" w:rsidRPr="006F0BC2">
        <w:rPr>
          <w:rFonts w:eastAsia="Malgun Gothic"/>
          <w:vertAlign w:val="subscript"/>
          <w:lang w:eastAsia="ko-KR"/>
        </w:rPr>
        <w:t>AMF</w:t>
      </w:r>
      <w:r w:rsidR="00247E45" w:rsidRPr="006F0BC2">
        <w:rPr>
          <w:rFonts w:eastAsia="Malgun Gothic"/>
          <w:lang w:eastAsia="ko-KR"/>
        </w:rPr>
        <w:t xml:space="preserve"> in its security context. AMF derives K</w:t>
      </w:r>
      <w:r w:rsidR="00247E45" w:rsidRPr="006F0BC2">
        <w:rPr>
          <w:rFonts w:eastAsia="Malgun Gothic"/>
          <w:vertAlign w:val="subscript"/>
          <w:lang w:eastAsia="ko-KR"/>
        </w:rPr>
        <w:t>TWIF</w:t>
      </w:r>
      <w:r w:rsidR="00247E45" w:rsidRPr="006F0BC2">
        <w:rPr>
          <w:rFonts w:eastAsia="Malgun Gothic"/>
          <w:lang w:eastAsia="ko-KR"/>
        </w:rPr>
        <w:t xml:space="preserve"> from the newly derived K</w:t>
      </w:r>
      <w:r w:rsidR="00247E45" w:rsidRPr="006F0BC2">
        <w:rPr>
          <w:rFonts w:eastAsia="Malgun Gothic"/>
          <w:vertAlign w:val="subscript"/>
          <w:lang w:eastAsia="ko-KR"/>
        </w:rPr>
        <w:t>AMF</w:t>
      </w:r>
      <w:r w:rsidR="00247E45" w:rsidRPr="006F0BC2">
        <w:rPr>
          <w:rFonts w:eastAsia="Malgun Gothic"/>
          <w:lang w:eastAsia="ko-KR"/>
        </w:rPr>
        <w:t xml:space="preserve"> as specified in Annex A.9 in </w:t>
      </w:r>
      <w:r w:rsidR="00212605" w:rsidRPr="006F0BC2">
        <w:rPr>
          <w:rFonts w:eastAsia="Malgun Gothic"/>
          <w:lang w:eastAsia="ko-KR"/>
        </w:rPr>
        <w:t>TS</w:t>
      </w:r>
      <w:r w:rsidR="00212605">
        <w:rPr>
          <w:rFonts w:eastAsia="Malgun Gothic"/>
          <w:lang w:eastAsia="ko-KR"/>
        </w:rPr>
        <w:t> </w:t>
      </w:r>
      <w:r w:rsidR="00212605" w:rsidRPr="006F0BC2">
        <w:rPr>
          <w:rFonts w:eastAsia="Malgun Gothic"/>
          <w:lang w:eastAsia="ko-KR"/>
        </w:rPr>
        <w:t>33.501</w:t>
      </w:r>
      <w:r w:rsidR="00212605">
        <w:rPr>
          <w:rFonts w:eastAsia="Malgun Gothic"/>
          <w:lang w:eastAsia="ko-KR"/>
        </w:rPr>
        <w:t> </w:t>
      </w:r>
      <w:r w:rsidR="00212605" w:rsidRPr="006F0BC2">
        <w:rPr>
          <w:rFonts w:eastAsia="Malgun Gothic"/>
          <w:lang w:eastAsia="ko-KR"/>
        </w:rPr>
        <w:t>[</w:t>
      </w:r>
      <w:r w:rsidR="00247E45" w:rsidRPr="006F0BC2">
        <w:rPr>
          <w:rFonts w:eastAsia="Malgun Gothic"/>
          <w:lang w:eastAsia="ko-KR"/>
        </w:rPr>
        <w:t>3].</w:t>
      </w:r>
    </w:p>
    <w:p w14:paraId="284B42E6" w14:textId="1A416706" w:rsidR="00247E45" w:rsidRPr="006F0BC2" w:rsidRDefault="003433FC" w:rsidP="003433FC">
      <w:pPr>
        <w:pStyle w:val="B1"/>
        <w:rPr>
          <w:rFonts w:eastAsia="Malgun Gothic"/>
          <w:lang w:eastAsia="ko-KR"/>
        </w:rPr>
      </w:pPr>
      <w:r w:rsidRPr="006F0BC2">
        <w:rPr>
          <w:rFonts w:eastAsia="Malgun Gothic"/>
          <w:lang w:eastAsia="ko-KR"/>
        </w:rPr>
        <w:t>10)</w:t>
      </w:r>
      <w:r w:rsidRPr="006F0BC2">
        <w:rPr>
          <w:rFonts w:eastAsia="Malgun Gothic"/>
          <w:lang w:eastAsia="ko-KR"/>
        </w:rPr>
        <w:tab/>
      </w:r>
      <w:r w:rsidR="00247E45" w:rsidRPr="006F0BC2">
        <w:rPr>
          <w:rFonts w:eastAsia="Malgun Gothic"/>
          <w:lang w:eastAsia="ko-KR"/>
        </w:rPr>
        <w:t xml:space="preserve"> NAS SMC procedure is performed as specified in clause 7A.2.4 in </w:t>
      </w:r>
      <w:r w:rsidR="00212605" w:rsidRPr="006F0BC2">
        <w:rPr>
          <w:rFonts w:eastAsia="Malgun Gothic"/>
          <w:lang w:eastAsia="ko-KR"/>
        </w:rPr>
        <w:t>TS</w:t>
      </w:r>
      <w:r w:rsidR="00212605">
        <w:rPr>
          <w:rFonts w:eastAsia="Malgun Gothic"/>
          <w:lang w:eastAsia="ko-KR"/>
        </w:rPr>
        <w:t> </w:t>
      </w:r>
      <w:r w:rsidR="00212605" w:rsidRPr="006F0BC2">
        <w:rPr>
          <w:rFonts w:eastAsia="Malgun Gothic"/>
          <w:lang w:eastAsia="ko-KR"/>
        </w:rPr>
        <w:t>33.501</w:t>
      </w:r>
      <w:r w:rsidR="00212605">
        <w:rPr>
          <w:rFonts w:eastAsia="Malgun Gothic"/>
          <w:lang w:eastAsia="ko-KR"/>
        </w:rPr>
        <w:t> </w:t>
      </w:r>
      <w:r w:rsidR="00212605" w:rsidRPr="006F0BC2">
        <w:rPr>
          <w:rFonts w:eastAsia="Malgun Gothic"/>
          <w:lang w:eastAsia="ko-KR"/>
        </w:rPr>
        <w:t>[</w:t>
      </w:r>
      <w:r w:rsidR="00247E45" w:rsidRPr="006F0BC2">
        <w:rPr>
          <w:rFonts w:eastAsia="Malgun Gothic"/>
          <w:lang w:eastAsia="ko-KR"/>
        </w:rPr>
        <w:t>3].</w:t>
      </w:r>
    </w:p>
    <w:p w14:paraId="6A524878" w14:textId="3E2D5C75" w:rsidR="00247E45" w:rsidRPr="006F0BC2" w:rsidRDefault="003433FC" w:rsidP="003433FC">
      <w:pPr>
        <w:pStyle w:val="B1"/>
        <w:rPr>
          <w:rFonts w:eastAsia="Malgun Gothic"/>
          <w:lang w:eastAsia="ko-KR"/>
        </w:rPr>
      </w:pPr>
      <w:r w:rsidRPr="006F0BC2">
        <w:rPr>
          <w:rFonts w:eastAsia="Malgun Gothic"/>
          <w:lang w:eastAsia="ko-KR"/>
        </w:rPr>
        <w:t>11)</w:t>
      </w:r>
      <w:r w:rsidRPr="006F0BC2">
        <w:rPr>
          <w:rFonts w:eastAsia="Malgun Gothic"/>
          <w:lang w:eastAsia="ko-KR"/>
        </w:rPr>
        <w:tab/>
      </w:r>
      <w:r w:rsidR="00A11B50">
        <w:rPr>
          <w:rFonts w:eastAsia="Malgun Gothic"/>
          <w:lang w:eastAsia="ko-KR"/>
        </w:rPr>
        <w:t xml:space="preserve"> </w:t>
      </w:r>
      <w:r w:rsidR="00247E45" w:rsidRPr="006F0BC2">
        <w:rPr>
          <w:rFonts w:eastAsia="Malgun Gothic"/>
          <w:lang w:eastAsia="ko-KR"/>
        </w:rPr>
        <w:t>AMF sends an N2 Initial Context Setup Request and provides the K</w:t>
      </w:r>
      <w:r w:rsidR="00247E45" w:rsidRPr="006F0BC2">
        <w:rPr>
          <w:rFonts w:eastAsia="Malgun Gothic"/>
          <w:vertAlign w:val="subscript"/>
          <w:lang w:eastAsia="ko-KR"/>
        </w:rPr>
        <w:t>TWIF</w:t>
      </w:r>
      <w:r w:rsidR="00247E45" w:rsidRPr="006F0BC2">
        <w:rPr>
          <w:rFonts w:eastAsia="Malgun Gothic"/>
          <w:lang w:eastAsia="ko-KR"/>
        </w:rPr>
        <w:t xml:space="preserve"> key, Nonce</w:t>
      </w:r>
      <w:r w:rsidR="00247E45" w:rsidRPr="006F0BC2">
        <w:rPr>
          <w:rFonts w:eastAsia="Malgun Gothic"/>
          <w:vertAlign w:val="subscript"/>
          <w:lang w:eastAsia="ko-KR"/>
        </w:rPr>
        <w:t>AMF</w:t>
      </w:r>
      <w:r w:rsidR="00247E45" w:rsidRPr="006F0BC2">
        <w:rPr>
          <w:rFonts w:eastAsia="Malgun Gothic"/>
          <w:lang w:eastAsia="ko-KR"/>
        </w:rPr>
        <w:t>, and MAC</w:t>
      </w:r>
      <w:r w:rsidR="00247E45" w:rsidRPr="006F0BC2">
        <w:rPr>
          <w:rFonts w:eastAsia="Malgun Gothic"/>
          <w:vertAlign w:val="subscript"/>
          <w:lang w:eastAsia="ko-KR"/>
        </w:rPr>
        <w:t>AMF</w:t>
      </w:r>
      <w:r w:rsidR="00247E45" w:rsidRPr="006F0BC2">
        <w:rPr>
          <w:rFonts w:eastAsia="Malgun Gothic"/>
          <w:lang w:eastAsia="ko-KR"/>
        </w:rPr>
        <w:t xml:space="preserve"> to TWIF.</w:t>
      </w:r>
    </w:p>
    <w:p w14:paraId="71B31867" w14:textId="197A9B3D" w:rsidR="00247E45" w:rsidRPr="006F0BC2" w:rsidRDefault="003433FC" w:rsidP="003433FC">
      <w:pPr>
        <w:pStyle w:val="B1"/>
        <w:rPr>
          <w:rFonts w:eastAsia="Malgun Gothic"/>
          <w:lang w:eastAsia="ko-KR"/>
        </w:rPr>
      </w:pPr>
      <w:r w:rsidRPr="006F0BC2">
        <w:rPr>
          <w:rFonts w:eastAsia="Malgun Gothic"/>
          <w:lang w:eastAsia="ko-KR"/>
        </w:rPr>
        <w:t>12)</w:t>
      </w:r>
      <w:r w:rsidRPr="006F0BC2">
        <w:rPr>
          <w:rFonts w:eastAsia="Malgun Gothic"/>
          <w:lang w:eastAsia="ko-KR"/>
        </w:rPr>
        <w:tab/>
      </w:r>
      <w:r w:rsidR="00A11B50">
        <w:rPr>
          <w:rFonts w:eastAsia="Malgun Gothic"/>
          <w:lang w:eastAsia="ko-KR"/>
        </w:rPr>
        <w:t xml:space="preserve"> </w:t>
      </w:r>
      <w:r w:rsidR="00247E45" w:rsidRPr="006F0BC2">
        <w:rPr>
          <w:rFonts w:eastAsia="Malgun Gothic"/>
          <w:lang w:eastAsia="ko-KR"/>
        </w:rPr>
        <w:t>TWIF derive a TNAP key, K</w:t>
      </w:r>
      <w:r w:rsidR="00247E45" w:rsidRPr="006F0BC2">
        <w:rPr>
          <w:rFonts w:eastAsia="Malgun Gothic"/>
          <w:vertAlign w:val="subscript"/>
          <w:lang w:eastAsia="ko-KR"/>
        </w:rPr>
        <w:t>TNAP</w:t>
      </w:r>
      <w:r w:rsidR="00247E45" w:rsidRPr="006F0BC2">
        <w:rPr>
          <w:rFonts w:eastAsia="Malgun Gothic"/>
          <w:lang w:eastAsia="ko-KR"/>
        </w:rPr>
        <w:t>, from K</w:t>
      </w:r>
      <w:r w:rsidR="00247E45" w:rsidRPr="006F0BC2">
        <w:rPr>
          <w:rFonts w:eastAsia="Malgun Gothic"/>
          <w:vertAlign w:val="subscript"/>
          <w:lang w:eastAsia="ko-KR"/>
        </w:rPr>
        <w:t>TWIF</w:t>
      </w:r>
      <w:r w:rsidR="00247E45" w:rsidRPr="006F0BC2">
        <w:rPr>
          <w:rFonts w:eastAsia="Malgun Gothic"/>
          <w:lang w:eastAsia="ko-KR"/>
        </w:rPr>
        <w:t xml:space="preserve"> as specified in Annex A.22 in </w:t>
      </w:r>
      <w:r w:rsidR="00212605" w:rsidRPr="006F0BC2">
        <w:rPr>
          <w:rFonts w:eastAsia="Malgun Gothic"/>
          <w:lang w:eastAsia="ko-KR"/>
        </w:rPr>
        <w:t>TS</w:t>
      </w:r>
      <w:r w:rsidR="00212605">
        <w:rPr>
          <w:rFonts w:eastAsia="Malgun Gothic"/>
          <w:lang w:eastAsia="ko-KR"/>
        </w:rPr>
        <w:t> </w:t>
      </w:r>
      <w:r w:rsidR="00212605" w:rsidRPr="006F0BC2">
        <w:rPr>
          <w:rFonts w:eastAsia="Malgun Gothic"/>
          <w:lang w:eastAsia="ko-KR"/>
        </w:rPr>
        <w:t>33.501</w:t>
      </w:r>
      <w:r w:rsidR="00212605">
        <w:rPr>
          <w:rFonts w:eastAsia="Malgun Gothic"/>
          <w:lang w:eastAsia="ko-KR"/>
        </w:rPr>
        <w:t> </w:t>
      </w:r>
      <w:r w:rsidR="00212605" w:rsidRPr="006F0BC2">
        <w:rPr>
          <w:rFonts w:eastAsia="Malgun Gothic"/>
          <w:lang w:eastAsia="ko-KR"/>
        </w:rPr>
        <w:t>[</w:t>
      </w:r>
      <w:r w:rsidR="00247E45" w:rsidRPr="006F0BC2">
        <w:rPr>
          <w:rFonts w:eastAsia="Malgun Gothic"/>
          <w:lang w:eastAsia="ko-KR"/>
        </w:rPr>
        <w:t>3]</w:t>
      </w:r>
    </w:p>
    <w:p w14:paraId="7EBC2E6F" w14:textId="234FEF3F" w:rsidR="00247E45" w:rsidRPr="006F0BC2" w:rsidRDefault="003433FC" w:rsidP="003433FC">
      <w:pPr>
        <w:pStyle w:val="B1"/>
        <w:rPr>
          <w:rFonts w:eastAsia="Malgun Gothic"/>
          <w:lang w:eastAsia="ko-KR"/>
        </w:rPr>
      </w:pPr>
      <w:r w:rsidRPr="006F0BC2">
        <w:rPr>
          <w:rFonts w:eastAsia="Malgun Gothic"/>
          <w:lang w:eastAsia="ko-KR"/>
        </w:rPr>
        <w:t>13)</w:t>
      </w:r>
      <w:r w:rsidR="00A11B50">
        <w:rPr>
          <w:rFonts w:eastAsia="Malgun Gothic"/>
          <w:lang w:eastAsia="ko-KR"/>
        </w:rPr>
        <w:t xml:space="preserve"> </w:t>
      </w:r>
      <w:r w:rsidRPr="006F0BC2">
        <w:rPr>
          <w:rFonts w:eastAsia="Malgun Gothic"/>
          <w:lang w:eastAsia="ko-KR"/>
        </w:rPr>
        <w:tab/>
      </w:r>
      <w:r w:rsidR="00247E45" w:rsidRPr="006F0BC2">
        <w:rPr>
          <w:rFonts w:eastAsia="Malgun Gothic"/>
          <w:lang w:eastAsia="ko-KR"/>
        </w:rPr>
        <w:t>TWIF sends the TNAP key, EAP Success message, Nonce</w:t>
      </w:r>
      <w:r w:rsidR="00247E45" w:rsidRPr="006F0BC2">
        <w:rPr>
          <w:rFonts w:eastAsia="Malgun Gothic"/>
          <w:vertAlign w:val="subscript"/>
          <w:lang w:eastAsia="ko-KR"/>
        </w:rPr>
        <w:t>AMF</w:t>
      </w:r>
      <w:r w:rsidR="00247E45" w:rsidRPr="006F0BC2">
        <w:rPr>
          <w:rFonts w:eastAsia="Malgun Gothic"/>
          <w:lang w:eastAsia="ko-KR"/>
        </w:rPr>
        <w:t>, and MAC</w:t>
      </w:r>
      <w:r w:rsidR="00247E45" w:rsidRPr="006F0BC2">
        <w:rPr>
          <w:rFonts w:eastAsia="Malgun Gothic"/>
          <w:vertAlign w:val="subscript"/>
          <w:lang w:eastAsia="ko-KR"/>
        </w:rPr>
        <w:t>AMF</w:t>
      </w:r>
      <w:r w:rsidR="00247E45" w:rsidRPr="006F0BC2">
        <w:rPr>
          <w:rFonts w:eastAsia="Malgun Gothic"/>
          <w:lang w:eastAsia="ko-KR"/>
        </w:rPr>
        <w:t xml:space="preserve"> to the TWAP#2, which forwards EAP Success, Nonce</w:t>
      </w:r>
      <w:r w:rsidR="00247E45" w:rsidRPr="006F0BC2">
        <w:rPr>
          <w:rFonts w:eastAsia="Malgun Gothic"/>
          <w:vertAlign w:val="subscript"/>
          <w:lang w:eastAsia="ko-KR"/>
        </w:rPr>
        <w:t>AMF</w:t>
      </w:r>
      <w:r w:rsidR="00247E45" w:rsidRPr="006F0BC2">
        <w:rPr>
          <w:rFonts w:eastAsia="Malgun Gothic"/>
          <w:lang w:eastAsia="ko-KR"/>
        </w:rPr>
        <w:t>, and MAC</w:t>
      </w:r>
      <w:r w:rsidR="00247E45" w:rsidRPr="006F0BC2">
        <w:rPr>
          <w:rFonts w:eastAsia="Malgun Gothic"/>
          <w:vertAlign w:val="subscript"/>
          <w:lang w:eastAsia="ko-KR"/>
        </w:rPr>
        <w:t>AMF</w:t>
      </w:r>
      <w:r w:rsidR="00247E45" w:rsidRPr="006F0BC2">
        <w:rPr>
          <w:rFonts w:eastAsia="Malgun Gothic"/>
          <w:lang w:eastAsia="ko-KR"/>
        </w:rPr>
        <w:t xml:space="preserve"> to the N5CW device.</w:t>
      </w:r>
    </w:p>
    <w:p w14:paraId="144E64D1" w14:textId="5D0B7F4F" w:rsidR="00247E45" w:rsidRPr="006F0BC2" w:rsidRDefault="003433FC" w:rsidP="003433FC">
      <w:pPr>
        <w:pStyle w:val="B1"/>
        <w:rPr>
          <w:rFonts w:eastAsia="Malgun Gothic"/>
          <w:lang w:eastAsia="ko-KR"/>
        </w:rPr>
      </w:pPr>
      <w:r w:rsidRPr="006F0BC2">
        <w:rPr>
          <w:rFonts w:eastAsia="Malgun Gothic"/>
          <w:lang w:eastAsia="ko-KR"/>
        </w:rPr>
        <w:t>14)</w:t>
      </w:r>
      <w:r w:rsidR="00A11B50">
        <w:rPr>
          <w:rFonts w:eastAsia="Malgun Gothic"/>
          <w:lang w:eastAsia="ko-KR"/>
        </w:rPr>
        <w:t xml:space="preserve"> </w:t>
      </w:r>
      <w:r w:rsidRPr="006F0BC2">
        <w:rPr>
          <w:rFonts w:eastAsia="Malgun Gothic"/>
          <w:lang w:eastAsia="ko-KR"/>
        </w:rPr>
        <w:tab/>
      </w:r>
      <w:r w:rsidR="00247E45" w:rsidRPr="006F0BC2">
        <w:rPr>
          <w:rFonts w:eastAsia="Malgun Gothic"/>
          <w:lang w:eastAsia="ko-KR"/>
        </w:rPr>
        <w:t>The N5CW device verifies the MAC</w:t>
      </w:r>
      <w:r w:rsidR="00247E45" w:rsidRPr="006F0BC2">
        <w:rPr>
          <w:rFonts w:eastAsia="Malgun Gothic"/>
          <w:vertAlign w:val="subscript"/>
          <w:lang w:eastAsia="ko-KR"/>
        </w:rPr>
        <w:t>AMF</w:t>
      </w:r>
      <w:r w:rsidR="00247E45" w:rsidRPr="006F0BC2">
        <w:rPr>
          <w:rFonts w:eastAsia="Malgun Gothic"/>
          <w:lang w:eastAsia="ko-KR"/>
        </w:rPr>
        <w:t xml:space="preserve"> using Nonce</w:t>
      </w:r>
      <w:r w:rsidR="00247E45" w:rsidRPr="006F0BC2">
        <w:rPr>
          <w:rFonts w:eastAsia="Malgun Gothic"/>
          <w:vertAlign w:val="subscript"/>
          <w:lang w:eastAsia="ko-KR"/>
        </w:rPr>
        <w:t>N5CW</w:t>
      </w:r>
      <w:r w:rsidR="00247E45" w:rsidRPr="006F0BC2">
        <w:rPr>
          <w:rFonts w:eastAsia="Malgun Gothic"/>
          <w:lang w:eastAsia="ko-KR"/>
        </w:rPr>
        <w:t xml:space="preserve"> generated in step 4 and existing K</w:t>
      </w:r>
      <w:r w:rsidR="00247E45" w:rsidRPr="006F0BC2">
        <w:rPr>
          <w:rFonts w:eastAsia="Malgun Gothic"/>
          <w:vertAlign w:val="subscript"/>
          <w:lang w:eastAsia="ko-KR"/>
        </w:rPr>
        <w:t>AMF</w:t>
      </w:r>
      <w:r w:rsidR="00247E45" w:rsidRPr="006F0BC2">
        <w:rPr>
          <w:rFonts w:eastAsia="Malgun Gothic"/>
          <w:lang w:eastAsia="ko-KR"/>
        </w:rPr>
        <w:t>. If the verification is successful, the N5CW performs horizontal key derivation on K</w:t>
      </w:r>
      <w:r w:rsidR="00247E45" w:rsidRPr="006F0BC2">
        <w:rPr>
          <w:rFonts w:eastAsia="Malgun Gothic"/>
          <w:vertAlign w:val="subscript"/>
          <w:lang w:eastAsia="ko-KR"/>
        </w:rPr>
        <w:t>AMF</w:t>
      </w:r>
      <w:r w:rsidR="00247E45" w:rsidRPr="006F0BC2">
        <w:rPr>
          <w:rFonts w:eastAsia="Malgun Gothic"/>
          <w:lang w:eastAsia="ko-KR"/>
        </w:rPr>
        <w:t xml:space="preserve"> as specified in clause 6.</w:t>
      </w:r>
      <w:r w:rsidR="00B01B32" w:rsidRPr="006F0BC2">
        <w:rPr>
          <w:rFonts w:eastAsia="Malgun Gothic"/>
          <w:lang w:eastAsia="ko-KR"/>
        </w:rPr>
        <w:t>9</w:t>
      </w:r>
      <w:r w:rsidR="00247E45" w:rsidRPr="006F0BC2">
        <w:rPr>
          <w:rFonts w:eastAsia="Malgun Gothic"/>
          <w:lang w:eastAsia="ko-KR"/>
        </w:rPr>
        <w:t xml:space="preserve">.2.2 </w:t>
      </w:r>
      <w:r w:rsidR="00247E45" w:rsidRPr="00401F91">
        <w:rPr>
          <w:rFonts w:eastAsia="Malgun Gothic"/>
          <w:lang w:eastAsia="ko-KR"/>
        </w:rPr>
        <w:t xml:space="preserve">of </w:t>
      </w:r>
      <w:r w:rsidR="00401F91" w:rsidRPr="00401F91">
        <w:rPr>
          <w:rFonts w:eastAsia="Malgun Gothic"/>
          <w:lang w:eastAsia="ko-KR"/>
        </w:rPr>
        <w:t>the present document</w:t>
      </w:r>
      <w:r w:rsidR="00247E45" w:rsidRPr="00401F91">
        <w:rPr>
          <w:rFonts w:eastAsia="Malgun Gothic"/>
          <w:lang w:eastAsia="ko-KR"/>
        </w:rPr>
        <w:t xml:space="preserve"> using existing K</w:t>
      </w:r>
      <w:r w:rsidR="00247E45" w:rsidRPr="00401F91">
        <w:rPr>
          <w:rFonts w:eastAsia="Malgun Gothic"/>
          <w:vertAlign w:val="subscript"/>
          <w:lang w:eastAsia="ko-KR"/>
        </w:rPr>
        <w:t>AMF</w:t>
      </w:r>
      <w:r w:rsidR="00247E45" w:rsidRPr="00401F91">
        <w:rPr>
          <w:rFonts w:eastAsia="Malgun Gothic"/>
          <w:lang w:eastAsia="ko-KR"/>
        </w:rPr>
        <w:t>, Nonce</w:t>
      </w:r>
      <w:r w:rsidR="00247E45" w:rsidRPr="00401F91">
        <w:rPr>
          <w:rFonts w:eastAsia="Malgun Gothic"/>
          <w:vertAlign w:val="subscript"/>
          <w:lang w:eastAsia="ko-KR"/>
        </w:rPr>
        <w:t>N5CW</w:t>
      </w:r>
      <w:r w:rsidR="00247E45" w:rsidRPr="00401F91">
        <w:rPr>
          <w:rFonts w:eastAsia="Malgun Gothic"/>
          <w:lang w:eastAsia="ko-KR"/>
        </w:rPr>
        <w:t xml:space="preserve"> generated in step 4, and Nonce</w:t>
      </w:r>
      <w:r w:rsidR="00247E45" w:rsidRPr="00401F91">
        <w:rPr>
          <w:rFonts w:eastAsia="Malgun Gothic"/>
          <w:vertAlign w:val="subscript"/>
          <w:lang w:eastAsia="ko-KR"/>
        </w:rPr>
        <w:t>AMF</w:t>
      </w:r>
      <w:r w:rsidR="00247E45" w:rsidRPr="00401F91">
        <w:rPr>
          <w:rFonts w:eastAsia="Malgun Gothic"/>
          <w:lang w:eastAsia="ko-KR"/>
        </w:rPr>
        <w:t xml:space="preserve"> received in step 13.</w:t>
      </w:r>
      <w:r w:rsidR="00247E45" w:rsidRPr="006F0BC2">
        <w:rPr>
          <w:rFonts w:eastAsia="Malgun Gothic"/>
          <w:lang w:eastAsia="ko-KR"/>
        </w:rPr>
        <w:t xml:space="preserve"> </w:t>
      </w:r>
      <w:r w:rsidR="00247E45" w:rsidRPr="00401F91">
        <w:rPr>
          <w:rFonts w:eastAsia="Malgun Gothic"/>
          <w:lang w:eastAsia="ko-KR"/>
        </w:rPr>
        <w:t>The N5CW device stores 5G-GUTI, the newly received Nonce</w:t>
      </w:r>
      <w:r w:rsidR="00247E45" w:rsidRPr="00401F91">
        <w:rPr>
          <w:rFonts w:eastAsia="Malgun Gothic"/>
          <w:vertAlign w:val="subscript"/>
          <w:lang w:eastAsia="ko-KR"/>
        </w:rPr>
        <w:t>AMF</w:t>
      </w:r>
      <w:r w:rsidR="00247E45" w:rsidRPr="00401F91">
        <w:rPr>
          <w:rFonts w:eastAsia="Malgun Gothic"/>
          <w:lang w:eastAsia="ko-KR"/>
        </w:rPr>
        <w:t>, and newly derived K</w:t>
      </w:r>
      <w:r w:rsidR="00247E45" w:rsidRPr="00401F91">
        <w:rPr>
          <w:rFonts w:eastAsia="Malgun Gothic"/>
          <w:vertAlign w:val="subscript"/>
          <w:lang w:eastAsia="ko-KR"/>
        </w:rPr>
        <w:t>AMF</w:t>
      </w:r>
      <w:r w:rsidR="00247E45" w:rsidRPr="00401F91">
        <w:rPr>
          <w:rFonts w:eastAsia="Malgun Gothic"/>
          <w:lang w:eastAsia="ko-KR"/>
        </w:rPr>
        <w:t xml:space="preserve"> in its security</w:t>
      </w:r>
      <w:r w:rsidR="00247E45" w:rsidRPr="006F0BC2">
        <w:rPr>
          <w:rFonts w:eastAsia="Malgun Gothic"/>
          <w:lang w:eastAsia="ko-KR"/>
        </w:rPr>
        <w:t xml:space="preserve"> context. The N5CW device derives K</w:t>
      </w:r>
      <w:r w:rsidR="00247E45" w:rsidRPr="006F0BC2">
        <w:rPr>
          <w:rFonts w:eastAsia="Malgun Gothic"/>
          <w:vertAlign w:val="subscript"/>
          <w:lang w:eastAsia="ko-KR"/>
        </w:rPr>
        <w:t>TWIF</w:t>
      </w:r>
      <w:r w:rsidR="00247E45" w:rsidRPr="006F0BC2">
        <w:rPr>
          <w:rFonts w:eastAsia="Malgun Gothic"/>
          <w:lang w:eastAsia="ko-KR"/>
        </w:rPr>
        <w:t xml:space="preserve"> and K</w:t>
      </w:r>
      <w:r w:rsidR="00247E45" w:rsidRPr="006F0BC2">
        <w:rPr>
          <w:rFonts w:eastAsia="Malgun Gothic"/>
          <w:vertAlign w:val="subscript"/>
          <w:lang w:eastAsia="ko-KR"/>
        </w:rPr>
        <w:t>TNAP</w:t>
      </w:r>
      <w:r w:rsidR="00247E45" w:rsidRPr="006F0BC2">
        <w:rPr>
          <w:rFonts w:eastAsia="Malgun Gothic"/>
          <w:lang w:eastAsia="ko-KR"/>
        </w:rPr>
        <w:t xml:space="preserve"> from the newly derived K</w:t>
      </w:r>
      <w:r w:rsidR="00247E45" w:rsidRPr="006F0BC2">
        <w:rPr>
          <w:rFonts w:eastAsia="Malgun Gothic"/>
          <w:vertAlign w:val="subscript"/>
          <w:lang w:eastAsia="ko-KR"/>
        </w:rPr>
        <w:t>AMF</w:t>
      </w:r>
      <w:r w:rsidR="00247E45" w:rsidRPr="006F0BC2">
        <w:rPr>
          <w:rFonts w:eastAsia="Malgun Gothic"/>
          <w:lang w:eastAsia="ko-KR"/>
        </w:rPr>
        <w:t xml:space="preserve"> as specified in Annex A.9 and Annex A.22 in </w:t>
      </w:r>
      <w:r w:rsidR="00212605" w:rsidRPr="006F0BC2">
        <w:rPr>
          <w:rFonts w:eastAsia="Malgun Gothic"/>
          <w:lang w:eastAsia="ko-KR"/>
        </w:rPr>
        <w:t>TS</w:t>
      </w:r>
      <w:r w:rsidR="00212605">
        <w:rPr>
          <w:rFonts w:eastAsia="Malgun Gothic"/>
          <w:lang w:eastAsia="ko-KR"/>
        </w:rPr>
        <w:t> </w:t>
      </w:r>
      <w:r w:rsidR="00212605" w:rsidRPr="006F0BC2">
        <w:rPr>
          <w:rFonts w:eastAsia="Malgun Gothic"/>
          <w:lang w:eastAsia="ko-KR"/>
        </w:rPr>
        <w:t>33.501</w:t>
      </w:r>
      <w:r w:rsidR="00212605">
        <w:rPr>
          <w:rFonts w:eastAsia="Malgun Gothic"/>
          <w:lang w:eastAsia="ko-KR"/>
        </w:rPr>
        <w:t> </w:t>
      </w:r>
      <w:r w:rsidR="00212605" w:rsidRPr="006F0BC2">
        <w:rPr>
          <w:rFonts w:eastAsia="Malgun Gothic"/>
          <w:lang w:eastAsia="ko-KR"/>
        </w:rPr>
        <w:t>[</w:t>
      </w:r>
      <w:r w:rsidR="00247E45" w:rsidRPr="006F0BC2">
        <w:rPr>
          <w:rFonts w:eastAsia="Malgun Gothic"/>
          <w:lang w:eastAsia="ko-KR"/>
        </w:rPr>
        <w:t>3], respectively.</w:t>
      </w:r>
    </w:p>
    <w:p w14:paraId="1E7E6F95" w14:textId="4BB92AAD" w:rsidR="00247E45" w:rsidRPr="006F0BC2" w:rsidRDefault="003433FC" w:rsidP="003433FC">
      <w:pPr>
        <w:pStyle w:val="B1"/>
        <w:rPr>
          <w:rFonts w:eastAsia="Malgun Gothic"/>
          <w:lang w:eastAsia="ko-KR"/>
        </w:rPr>
      </w:pPr>
      <w:r w:rsidRPr="006F0BC2">
        <w:rPr>
          <w:rFonts w:eastAsia="Malgun Gothic"/>
          <w:lang w:eastAsia="ko-KR"/>
        </w:rPr>
        <w:t>15)</w:t>
      </w:r>
      <w:r w:rsidRPr="006F0BC2">
        <w:rPr>
          <w:rFonts w:eastAsia="Malgun Gothic"/>
          <w:lang w:eastAsia="ko-KR"/>
        </w:rPr>
        <w:tab/>
      </w:r>
      <w:r w:rsidR="00A11B50">
        <w:rPr>
          <w:rFonts w:eastAsia="Malgun Gothic"/>
          <w:lang w:eastAsia="ko-KR"/>
        </w:rPr>
        <w:t xml:space="preserve"> </w:t>
      </w:r>
      <w:r w:rsidR="00247E45" w:rsidRPr="006F0BC2">
        <w:rPr>
          <w:rFonts w:eastAsia="Malgun Gothic"/>
          <w:lang w:eastAsia="ko-KR"/>
        </w:rPr>
        <w:t xml:space="preserve">The TNAP key corresponds to the PMK (Pairwise Master Key) which is used to secure the WLAN air-interface communication. A layer-2 or layer-3 connection is established between the TWAP#2 and TWIF for transporting all user-plane traffic of the N5CW device to TWIF. </w:t>
      </w:r>
    </w:p>
    <w:p w14:paraId="474D3962" w14:textId="3D7F6722" w:rsidR="00247E45" w:rsidRPr="009F3D5B" w:rsidRDefault="003433FC" w:rsidP="009F3D5B">
      <w:pPr>
        <w:pStyle w:val="B1"/>
        <w:rPr>
          <w:rFonts w:eastAsia="Malgun Gothic"/>
          <w:lang w:eastAsia="ko-KR"/>
        </w:rPr>
      </w:pPr>
      <w:r w:rsidRPr="006F0BC2">
        <w:rPr>
          <w:rFonts w:eastAsia="Malgun Gothic"/>
          <w:lang w:eastAsia="ko-KR"/>
        </w:rPr>
        <w:t>16)</w:t>
      </w:r>
      <w:r w:rsidR="00A11B50">
        <w:rPr>
          <w:rFonts w:eastAsia="Malgun Gothic"/>
          <w:lang w:eastAsia="ko-KR"/>
        </w:rPr>
        <w:t xml:space="preserve"> </w:t>
      </w:r>
      <w:r w:rsidRPr="006F0BC2">
        <w:rPr>
          <w:rFonts w:eastAsia="Malgun Gothic"/>
          <w:lang w:eastAsia="ko-KR"/>
        </w:rPr>
        <w:tab/>
      </w:r>
      <w:r w:rsidR="00247E45" w:rsidRPr="006F0BC2">
        <w:rPr>
          <w:rFonts w:eastAsia="Malgun Gothic"/>
          <w:lang w:eastAsia="ko-KR"/>
        </w:rPr>
        <w:t>The TWIF sends N2 Initial Context Setup Response message to the AMF.</w:t>
      </w:r>
    </w:p>
    <w:p w14:paraId="789F2EB4" w14:textId="05DB3308" w:rsidR="00247E45" w:rsidRPr="006F0BC2" w:rsidRDefault="00247E45" w:rsidP="008873B4">
      <w:pPr>
        <w:pStyle w:val="Heading4"/>
        <w:rPr>
          <w:lang w:eastAsia="ja-JP"/>
        </w:rPr>
      </w:pPr>
      <w:bookmarkStart w:id="246" w:name="_Toc177454716"/>
      <w:bookmarkStart w:id="247" w:name="_Toc178272689"/>
      <w:r w:rsidRPr="008873B4">
        <w:t>6.9.2.2</w:t>
      </w:r>
      <w:r w:rsidRPr="008873B4">
        <w:tab/>
        <w:t>Horizontal key derivation on K</w:t>
      </w:r>
      <w:r w:rsidRPr="008873B4">
        <w:rPr>
          <w:vertAlign w:val="subscript"/>
        </w:rPr>
        <w:t>AMF</w:t>
      </w:r>
      <w:bookmarkEnd w:id="246"/>
      <w:bookmarkEnd w:id="247"/>
    </w:p>
    <w:p w14:paraId="0DCFA1E2" w14:textId="33D166A0" w:rsidR="00247E45" w:rsidRPr="006F0BC2" w:rsidRDefault="00247E45" w:rsidP="00247E45">
      <w:pPr>
        <w:rPr>
          <w:rFonts w:eastAsia="Malgun Gothic"/>
          <w:lang w:eastAsia="ko-KR"/>
        </w:rPr>
      </w:pPr>
      <w:r w:rsidRPr="006F0BC2">
        <w:rPr>
          <w:rFonts w:eastAsia="Malgun Gothic"/>
          <w:lang w:eastAsia="ko-KR"/>
        </w:rPr>
        <w:t>Horizontal key derivation on K</w:t>
      </w:r>
      <w:r w:rsidRPr="006F0BC2">
        <w:rPr>
          <w:rFonts w:eastAsia="Malgun Gothic"/>
          <w:vertAlign w:val="subscript"/>
          <w:lang w:eastAsia="ko-KR"/>
        </w:rPr>
        <w:t>AMF</w:t>
      </w:r>
      <w:r w:rsidRPr="006F0BC2">
        <w:rPr>
          <w:rFonts w:eastAsia="Malgun Gothic"/>
          <w:lang w:eastAsia="ko-KR"/>
        </w:rPr>
        <w:t xml:space="preserve"> is performed similar to Annex A.13 in </w:t>
      </w:r>
      <w:r w:rsidR="00212605" w:rsidRPr="006F0BC2">
        <w:rPr>
          <w:rFonts w:eastAsia="Malgun Gothic"/>
          <w:lang w:eastAsia="ko-KR"/>
        </w:rPr>
        <w:t>TS</w:t>
      </w:r>
      <w:r w:rsidR="00212605">
        <w:rPr>
          <w:rFonts w:eastAsia="Malgun Gothic"/>
          <w:lang w:eastAsia="ko-KR"/>
        </w:rPr>
        <w:t> </w:t>
      </w:r>
      <w:r w:rsidR="00212605" w:rsidRPr="006F0BC2">
        <w:rPr>
          <w:rFonts w:eastAsia="Malgun Gothic"/>
          <w:lang w:eastAsia="ko-KR"/>
        </w:rPr>
        <w:t>33.501</w:t>
      </w:r>
      <w:r w:rsidR="00212605">
        <w:rPr>
          <w:rFonts w:eastAsia="Malgun Gothic"/>
          <w:lang w:eastAsia="ko-KR"/>
        </w:rPr>
        <w:t> </w:t>
      </w:r>
      <w:r w:rsidR="00212605" w:rsidRPr="006F0BC2">
        <w:rPr>
          <w:rFonts w:eastAsia="Malgun Gothic"/>
          <w:lang w:eastAsia="ko-KR"/>
        </w:rPr>
        <w:t>[</w:t>
      </w:r>
      <w:r w:rsidRPr="006F0BC2">
        <w:rPr>
          <w:rFonts w:eastAsia="Malgun Gothic"/>
          <w:lang w:eastAsia="ko-KR"/>
        </w:rPr>
        <w:t>3] with some changes:</w:t>
      </w:r>
    </w:p>
    <w:p w14:paraId="7182238E" w14:textId="77777777" w:rsidR="00247E45" w:rsidRPr="006F0BC2" w:rsidRDefault="00247E45" w:rsidP="00247E45">
      <w:pPr>
        <w:rPr>
          <w:rFonts w:eastAsia="Malgun Gothic"/>
          <w:lang w:eastAsia="ko-KR"/>
        </w:rPr>
      </w:pPr>
      <w:r w:rsidRPr="006F0BC2">
        <w:rPr>
          <w:rFonts w:eastAsia="Malgun Gothic"/>
          <w:lang w:eastAsia="ko-KR"/>
        </w:rPr>
        <w:t>Derivation of K</w:t>
      </w:r>
      <w:r w:rsidRPr="006F0BC2">
        <w:rPr>
          <w:rFonts w:eastAsia="Malgun Gothic"/>
          <w:vertAlign w:val="subscript"/>
          <w:lang w:eastAsia="ko-KR"/>
        </w:rPr>
        <w:t>AMF</w:t>
      </w:r>
      <w:r w:rsidRPr="006F0BC2">
        <w:rPr>
          <w:rFonts w:eastAsia="Malgun Gothic"/>
          <w:lang w:eastAsia="ko-KR"/>
        </w:rPr>
        <w:t>' from K</w:t>
      </w:r>
      <w:r w:rsidRPr="006F0BC2">
        <w:rPr>
          <w:rFonts w:eastAsia="Malgun Gothic"/>
          <w:vertAlign w:val="subscript"/>
          <w:lang w:eastAsia="ko-KR"/>
        </w:rPr>
        <w:t>AMF</w:t>
      </w:r>
      <w:r w:rsidRPr="006F0BC2">
        <w:rPr>
          <w:rFonts w:eastAsia="Malgun Gothic"/>
          <w:lang w:eastAsia="ko-KR"/>
        </w:rPr>
        <w:t xml:space="preserve"> during mobility in N5CW device uses the following input parameter:</w:t>
      </w:r>
    </w:p>
    <w:p w14:paraId="289AF13A" w14:textId="03B8EE81" w:rsidR="00247E45" w:rsidRPr="006F0BC2" w:rsidRDefault="008873B4" w:rsidP="008873B4">
      <w:pPr>
        <w:pStyle w:val="B1"/>
        <w:rPr>
          <w:rFonts w:eastAsia="Malgun Gothic"/>
          <w:lang w:eastAsia="ko-KR"/>
        </w:rPr>
      </w:pPr>
      <w:r w:rsidRPr="008873B4">
        <w:rPr>
          <w:rFonts w:eastAsia="Malgun Gothic"/>
        </w:rPr>
        <w:t>-</w:t>
      </w:r>
      <w:r w:rsidRPr="008873B4">
        <w:rPr>
          <w:rFonts w:eastAsia="Malgun Gothic"/>
        </w:rPr>
        <w:tab/>
      </w:r>
      <w:r w:rsidR="00247E45" w:rsidRPr="008873B4">
        <w:rPr>
          <w:rFonts w:eastAsia="Malgun Gothic"/>
        </w:rPr>
        <w:t>FC = 0xXX</w:t>
      </w:r>
    </w:p>
    <w:p w14:paraId="5B25149C" w14:textId="7CF95182" w:rsidR="00247E45" w:rsidRPr="006F0BC2" w:rsidRDefault="008873B4" w:rsidP="008873B4">
      <w:pPr>
        <w:pStyle w:val="B1"/>
        <w:rPr>
          <w:rFonts w:eastAsia="Malgun Gothic"/>
          <w:lang w:eastAsia="ko-KR"/>
        </w:rPr>
      </w:pPr>
      <w:r w:rsidRPr="008873B4">
        <w:rPr>
          <w:rFonts w:eastAsia="Malgun Gothic"/>
        </w:rPr>
        <w:t>-</w:t>
      </w:r>
      <w:r w:rsidRPr="008873B4">
        <w:rPr>
          <w:rFonts w:eastAsia="Malgun Gothic"/>
        </w:rPr>
        <w:tab/>
      </w:r>
      <w:r w:rsidR="00247E45" w:rsidRPr="008873B4">
        <w:rPr>
          <w:rFonts w:eastAsia="Malgun Gothic"/>
        </w:rPr>
        <w:t>P0 = Nonce</w:t>
      </w:r>
      <w:r w:rsidR="00247E45" w:rsidRPr="008873B4">
        <w:rPr>
          <w:rFonts w:eastAsia="Malgun Gothic"/>
          <w:vertAlign w:val="subscript"/>
        </w:rPr>
        <w:t>N5CW</w:t>
      </w:r>
    </w:p>
    <w:p w14:paraId="38949D02" w14:textId="65EAD4F9" w:rsidR="00247E45" w:rsidRPr="006F0BC2" w:rsidRDefault="008873B4" w:rsidP="008873B4">
      <w:pPr>
        <w:pStyle w:val="B1"/>
        <w:rPr>
          <w:rFonts w:eastAsia="Malgun Gothic"/>
          <w:lang w:eastAsia="ko-KR"/>
        </w:rPr>
      </w:pPr>
      <w:r w:rsidRPr="008873B4">
        <w:rPr>
          <w:rFonts w:eastAsia="Malgun Gothic"/>
        </w:rPr>
        <w:t>-</w:t>
      </w:r>
      <w:r w:rsidRPr="008873B4">
        <w:rPr>
          <w:rFonts w:eastAsia="Malgun Gothic"/>
        </w:rPr>
        <w:tab/>
      </w:r>
      <w:r w:rsidR="00247E45" w:rsidRPr="008873B4">
        <w:rPr>
          <w:rFonts w:eastAsia="Malgun Gothic"/>
        </w:rPr>
        <w:t>L0 = length of Nonce</w:t>
      </w:r>
      <w:r w:rsidR="00247E45" w:rsidRPr="008873B4">
        <w:rPr>
          <w:rFonts w:eastAsia="Malgun Gothic"/>
          <w:vertAlign w:val="subscript"/>
        </w:rPr>
        <w:t>N5CW</w:t>
      </w:r>
    </w:p>
    <w:p w14:paraId="385824A0" w14:textId="6BD1AD1B" w:rsidR="00247E45" w:rsidRPr="006F0BC2" w:rsidRDefault="008873B4" w:rsidP="008873B4">
      <w:pPr>
        <w:pStyle w:val="B1"/>
        <w:rPr>
          <w:rFonts w:eastAsia="Malgun Gothic"/>
          <w:lang w:eastAsia="ko-KR"/>
        </w:rPr>
      </w:pPr>
      <w:r w:rsidRPr="008873B4">
        <w:rPr>
          <w:rFonts w:eastAsia="Malgun Gothic"/>
        </w:rPr>
        <w:t>-</w:t>
      </w:r>
      <w:r w:rsidRPr="008873B4">
        <w:rPr>
          <w:rFonts w:eastAsia="Malgun Gothic"/>
        </w:rPr>
        <w:tab/>
      </w:r>
      <w:r w:rsidR="00247E45" w:rsidRPr="008873B4">
        <w:rPr>
          <w:rFonts w:eastAsia="Malgun Gothic"/>
        </w:rPr>
        <w:t>P1 = Nonce</w:t>
      </w:r>
      <w:r w:rsidR="00247E45" w:rsidRPr="008873B4">
        <w:rPr>
          <w:rFonts w:eastAsia="Malgun Gothic"/>
          <w:vertAlign w:val="subscript"/>
        </w:rPr>
        <w:t>AMF</w:t>
      </w:r>
    </w:p>
    <w:p w14:paraId="2881F23B" w14:textId="5931F004" w:rsidR="00247E45" w:rsidRPr="006F0BC2" w:rsidRDefault="008873B4" w:rsidP="008873B4">
      <w:pPr>
        <w:pStyle w:val="B1"/>
        <w:rPr>
          <w:rFonts w:eastAsia="Malgun Gothic"/>
          <w:lang w:eastAsia="ko-KR"/>
        </w:rPr>
      </w:pPr>
      <w:r w:rsidRPr="008873B4">
        <w:rPr>
          <w:rFonts w:eastAsia="Malgun Gothic"/>
        </w:rPr>
        <w:t>-</w:t>
      </w:r>
      <w:r w:rsidRPr="008873B4">
        <w:rPr>
          <w:rFonts w:eastAsia="Malgun Gothic"/>
        </w:rPr>
        <w:tab/>
      </w:r>
      <w:r w:rsidR="00247E45" w:rsidRPr="008873B4">
        <w:rPr>
          <w:rFonts w:eastAsia="Malgun Gothic"/>
        </w:rPr>
        <w:t>L1 = length of Nonce</w:t>
      </w:r>
      <w:r w:rsidR="00247E45" w:rsidRPr="008873B4">
        <w:rPr>
          <w:rFonts w:eastAsia="Malgun Gothic"/>
          <w:vertAlign w:val="subscript"/>
        </w:rPr>
        <w:t>AMF</w:t>
      </w:r>
    </w:p>
    <w:p w14:paraId="1C368EB0" w14:textId="77777777" w:rsidR="00247E45" w:rsidRPr="006F0BC2" w:rsidRDefault="00247E45" w:rsidP="00247E45">
      <w:pPr>
        <w:rPr>
          <w:rFonts w:eastAsia="Malgun Gothic"/>
          <w:lang w:eastAsia="ko-KR"/>
        </w:rPr>
      </w:pPr>
      <w:r w:rsidRPr="006F0BC2">
        <w:rPr>
          <w:rFonts w:eastAsia="Malgun Gothic"/>
          <w:lang w:eastAsia="ko-KR"/>
        </w:rPr>
        <w:t>The input key KEY is K</w:t>
      </w:r>
      <w:r w:rsidRPr="006F0BC2">
        <w:rPr>
          <w:rFonts w:eastAsia="Malgun Gothic"/>
          <w:vertAlign w:val="subscript"/>
          <w:lang w:eastAsia="ko-KR"/>
        </w:rPr>
        <w:t>AMF</w:t>
      </w:r>
      <w:r w:rsidRPr="006F0BC2">
        <w:rPr>
          <w:rFonts w:eastAsia="Malgun Gothic"/>
          <w:lang w:eastAsia="ko-KR"/>
        </w:rPr>
        <w:t>.</w:t>
      </w:r>
    </w:p>
    <w:p w14:paraId="265BA735" w14:textId="6ED4F900" w:rsidR="00247E45" w:rsidRPr="009F3D5B" w:rsidRDefault="00247E45" w:rsidP="009F3D5B">
      <w:pPr>
        <w:pStyle w:val="NO"/>
      </w:pPr>
      <w:r w:rsidRPr="006F0BC2">
        <w:t>NOTE:</w:t>
      </w:r>
      <w:r w:rsidRPr="006F0BC2">
        <w:tab/>
        <w:t>FC value to be determined during normative phase.</w:t>
      </w:r>
    </w:p>
    <w:p w14:paraId="252A51FB" w14:textId="6ECC99EA" w:rsidR="00247E45" w:rsidRPr="006F0BC2" w:rsidRDefault="00247E45" w:rsidP="00247E45">
      <w:pPr>
        <w:pStyle w:val="Heading3"/>
        <w:rPr>
          <w:rFonts w:eastAsia="SimSun"/>
        </w:rPr>
      </w:pPr>
      <w:bookmarkStart w:id="248" w:name="_Toc175925713"/>
      <w:bookmarkStart w:id="249" w:name="_Toc177454717"/>
      <w:bookmarkStart w:id="250" w:name="_Toc178272690"/>
      <w:r w:rsidRPr="006F0BC2">
        <w:rPr>
          <w:rFonts w:eastAsia="SimSun"/>
        </w:rPr>
        <w:lastRenderedPageBreak/>
        <w:t>6.9.3</w:t>
      </w:r>
      <w:r w:rsidRPr="006F0BC2">
        <w:rPr>
          <w:rFonts w:eastAsia="SimSun"/>
        </w:rPr>
        <w:tab/>
        <w:t>Evaluation</w:t>
      </w:r>
      <w:bookmarkEnd w:id="248"/>
      <w:bookmarkEnd w:id="249"/>
      <w:bookmarkEnd w:id="250"/>
    </w:p>
    <w:p w14:paraId="6397C6B9" w14:textId="77777777" w:rsidR="00247E45" w:rsidRPr="006F0BC2" w:rsidRDefault="00247E45" w:rsidP="00247E45">
      <w:pPr>
        <w:rPr>
          <w:rFonts w:eastAsia="Malgun Gothic"/>
          <w:lang w:eastAsia="ko-KR"/>
        </w:rPr>
      </w:pPr>
      <w:r w:rsidRPr="006F0BC2">
        <w:rPr>
          <w:rFonts w:eastAsia="Malgun Gothic"/>
          <w:lang w:eastAsia="ko-KR"/>
        </w:rPr>
        <w:t>This solution has impact on AMF.</w:t>
      </w:r>
    </w:p>
    <w:p w14:paraId="4618B841" w14:textId="77777777" w:rsidR="003F7218" w:rsidRPr="006F0BC2" w:rsidRDefault="003F7218" w:rsidP="003F7218">
      <w:pPr>
        <w:rPr>
          <w:rFonts w:eastAsia="Malgun Gothic"/>
          <w:lang w:eastAsia="ko-KR"/>
        </w:rPr>
      </w:pPr>
      <w:r w:rsidRPr="006F0BC2">
        <w:rPr>
          <w:rFonts w:eastAsia="Malgun Gothic"/>
          <w:lang w:eastAsia="ko-KR"/>
        </w:rPr>
        <w:t>Impact on the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7"/>
        <w:gridCol w:w="7024"/>
      </w:tblGrid>
      <w:tr w:rsidR="003F7218" w:rsidRPr="006F0BC2" w14:paraId="6C47B8CE" w14:textId="77777777" w:rsidTr="003F7218">
        <w:tc>
          <w:tcPr>
            <w:tcW w:w="2660" w:type="dxa"/>
            <w:tcBorders>
              <w:top w:val="single" w:sz="4" w:space="0" w:color="auto"/>
              <w:left w:val="single" w:sz="4" w:space="0" w:color="auto"/>
              <w:bottom w:val="single" w:sz="4" w:space="0" w:color="auto"/>
              <w:right w:val="single" w:sz="4" w:space="0" w:color="auto"/>
            </w:tcBorders>
            <w:hideMark/>
          </w:tcPr>
          <w:p w14:paraId="3D616497" w14:textId="77777777" w:rsidR="003F7218" w:rsidRPr="006F0BC2" w:rsidRDefault="003F7218">
            <w:pPr>
              <w:pStyle w:val="TAH"/>
              <w:rPr>
                <w:rFonts w:eastAsia="SimSun"/>
              </w:rPr>
            </w:pPr>
            <w:r w:rsidRPr="006F0BC2">
              <w:t>Entity</w:t>
            </w:r>
          </w:p>
        </w:tc>
        <w:tc>
          <w:tcPr>
            <w:tcW w:w="7195" w:type="dxa"/>
            <w:tcBorders>
              <w:top w:val="single" w:sz="4" w:space="0" w:color="auto"/>
              <w:left w:val="single" w:sz="4" w:space="0" w:color="auto"/>
              <w:bottom w:val="single" w:sz="4" w:space="0" w:color="auto"/>
              <w:right w:val="single" w:sz="4" w:space="0" w:color="auto"/>
            </w:tcBorders>
            <w:hideMark/>
          </w:tcPr>
          <w:p w14:paraId="5C5CB990" w14:textId="77777777" w:rsidR="003F7218" w:rsidRPr="006F0BC2" w:rsidRDefault="003F7218">
            <w:pPr>
              <w:pStyle w:val="TAH"/>
            </w:pPr>
            <w:r w:rsidRPr="006F0BC2">
              <w:t>solution</w:t>
            </w:r>
          </w:p>
        </w:tc>
      </w:tr>
      <w:tr w:rsidR="003F7218" w:rsidRPr="006F0BC2" w14:paraId="43B54AEF" w14:textId="77777777" w:rsidTr="003F7218">
        <w:tc>
          <w:tcPr>
            <w:tcW w:w="2660" w:type="dxa"/>
            <w:tcBorders>
              <w:top w:val="single" w:sz="4" w:space="0" w:color="auto"/>
              <w:left w:val="single" w:sz="4" w:space="0" w:color="auto"/>
              <w:bottom w:val="single" w:sz="4" w:space="0" w:color="auto"/>
              <w:right w:val="single" w:sz="4" w:space="0" w:color="auto"/>
            </w:tcBorders>
            <w:hideMark/>
          </w:tcPr>
          <w:p w14:paraId="16899B78" w14:textId="77777777" w:rsidR="003F7218" w:rsidRPr="006F0BC2" w:rsidRDefault="003F7218">
            <w:pPr>
              <w:pStyle w:val="TAL"/>
            </w:pPr>
            <w:r w:rsidRPr="006F0BC2">
              <w:t xml:space="preserve">N5CW device </w:t>
            </w:r>
          </w:p>
        </w:tc>
        <w:tc>
          <w:tcPr>
            <w:tcW w:w="7195" w:type="dxa"/>
            <w:tcBorders>
              <w:top w:val="single" w:sz="4" w:space="0" w:color="auto"/>
              <w:left w:val="single" w:sz="4" w:space="0" w:color="auto"/>
              <w:bottom w:val="single" w:sz="4" w:space="0" w:color="auto"/>
              <w:right w:val="single" w:sz="4" w:space="0" w:color="auto"/>
            </w:tcBorders>
            <w:hideMark/>
          </w:tcPr>
          <w:p w14:paraId="381DFBF9" w14:textId="77777777" w:rsidR="003F7218" w:rsidRPr="006F0BC2" w:rsidRDefault="003F7218">
            <w:pPr>
              <w:pStyle w:val="TAL"/>
            </w:pPr>
            <w:r w:rsidRPr="006F0BC2">
              <w:t>- generates and provides Nonce</w:t>
            </w:r>
            <w:r w:rsidRPr="006F0BC2">
              <w:rPr>
                <w:vertAlign w:val="subscript"/>
              </w:rPr>
              <w:t>N5CW</w:t>
            </w:r>
            <w:r w:rsidRPr="006F0BC2">
              <w:t xml:space="preserve"> to AMF.</w:t>
            </w:r>
          </w:p>
          <w:p w14:paraId="71584DD4" w14:textId="77777777" w:rsidR="003F7218" w:rsidRPr="006F0BC2" w:rsidRDefault="003F7218">
            <w:pPr>
              <w:pStyle w:val="TAL"/>
            </w:pPr>
            <w:r w:rsidRPr="006F0BC2">
              <w:t>- calculates MAC</w:t>
            </w:r>
            <w:r w:rsidRPr="006F0BC2">
              <w:rPr>
                <w:vertAlign w:val="subscript"/>
              </w:rPr>
              <w:t>N5CW</w:t>
            </w:r>
            <w:r w:rsidRPr="006F0BC2">
              <w:t xml:space="preserve"> using Nonce</w:t>
            </w:r>
            <w:r w:rsidRPr="006F0BC2">
              <w:rPr>
                <w:vertAlign w:val="subscript"/>
              </w:rPr>
              <w:t>AMF</w:t>
            </w:r>
            <w:r w:rsidRPr="006F0BC2">
              <w:t xml:space="preserve"> and K</w:t>
            </w:r>
            <w:r w:rsidRPr="006F0BC2">
              <w:rPr>
                <w:vertAlign w:val="subscript"/>
              </w:rPr>
              <w:t>AMF</w:t>
            </w:r>
            <w:r w:rsidRPr="006F0BC2">
              <w:t>.</w:t>
            </w:r>
          </w:p>
          <w:p w14:paraId="63AEBE11" w14:textId="77777777" w:rsidR="003F7218" w:rsidRPr="006F0BC2" w:rsidRDefault="003F7218">
            <w:pPr>
              <w:pStyle w:val="TAL"/>
            </w:pPr>
            <w:r w:rsidRPr="006F0BC2">
              <w:t>- derives new PMK using newly derived K</w:t>
            </w:r>
            <w:r w:rsidRPr="006F0BC2">
              <w:rPr>
                <w:vertAlign w:val="subscript"/>
              </w:rPr>
              <w:t>AMF</w:t>
            </w:r>
            <w:r w:rsidRPr="006F0BC2">
              <w:t>.</w:t>
            </w:r>
          </w:p>
          <w:p w14:paraId="41BE7C59" w14:textId="77777777" w:rsidR="003F7218" w:rsidRPr="006F0BC2" w:rsidRDefault="003F7218">
            <w:pPr>
              <w:pStyle w:val="TAL"/>
            </w:pPr>
            <w:r w:rsidRPr="006F0BC2">
              <w:t>- verifies MAC</w:t>
            </w:r>
            <w:r w:rsidRPr="006F0BC2">
              <w:rPr>
                <w:vertAlign w:val="subscript"/>
              </w:rPr>
              <w:t>AMF</w:t>
            </w:r>
            <w:r w:rsidRPr="006F0BC2">
              <w:t xml:space="preserve"> and stores Nonce</w:t>
            </w:r>
            <w:r w:rsidRPr="006F0BC2">
              <w:rPr>
                <w:vertAlign w:val="subscript"/>
              </w:rPr>
              <w:t>AMF</w:t>
            </w:r>
            <w:r w:rsidRPr="006F0BC2">
              <w:t xml:space="preserve"> with K</w:t>
            </w:r>
            <w:r w:rsidRPr="006F0BC2">
              <w:rPr>
                <w:vertAlign w:val="subscript"/>
              </w:rPr>
              <w:t>AMF</w:t>
            </w:r>
            <w:r w:rsidRPr="006F0BC2">
              <w:t xml:space="preserve"> in its security context.</w:t>
            </w:r>
          </w:p>
        </w:tc>
      </w:tr>
      <w:tr w:rsidR="003F7218" w:rsidRPr="006F0BC2" w14:paraId="133D86F9" w14:textId="77777777" w:rsidTr="003F7218">
        <w:tc>
          <w:tcPr>
            <w:tcW w:w="2660" w:type="dxa"/>
            <w:tcBorders>
              <w:top w:val="single" w:sz="4" w:space="0" w:color="auto"/>
              <w:left w:val="single" w:sz="4" w:space="0" w:color="auto"/>
              <w:bottom w:val="single" w:sz="4" w:space="0" w:color="auto"/>
              <w:right w:val="single" w:sz="4" w:space="0" w:color="auto"/>
            </w:tcBorders>
            <w:hideMark/>
          </w:tcPr>
          <w:p w14:paraId="1D087C2E" w14:textId="77777777" w:rsidR="003F7218" w:rsidRPr="006F0BC2" w:rsidRDefault="003F7218">
            <w:pPr>
              <w:pStyle w:val="TAL"/>
            </w:pPr>
            <w:r w:rsidRPr="006F0BC2">
              <w:t>AMF</w:t>
            </w:r>
          </w:p>
        </w:tc>
        <w:tc>
          <w:tcPr>
            <w:tcW w:w="7195" w:type="dxa"/>
            <w:tcBorders>
              <w:top w:val="single" w:sz="4" w:space="0" w:color="auto"/>
              <w:left w:val="single" w:sz="4" w:space="0" w:color="auto"/>
              <w:bottom w:val="single" w:sz="4" w:space="0" w:color="auto"/>
              <w:right w:val="single" w:sz="4" w:space="0" w:color="auto"/>
            </w:tcBorders>
            <w:hideMark/>
          </w:tcPr>
          <w:p w14:paraId="6990C3E1" w14:textId="77777777" w:rsidR="003F7218" w:rsidRPr="006F0BC2" w:rsidRDefault="003F7218">
            <w:pPr>
              <w:pStyle w:val="TAL"/>
              <w:rPr>
                <w:rFonts w:eastAsia="Malgun Gothic"/>
                <w:lang w:eastAsia="ko-KR"/>
              </w:rPr>
            </w:pPr>
            <w:r w:rsidRPr="006F0BC2">
              <w:rPr>
                <w:rFonts w:eastAsia="Malgun Gothic"/>
                <w:lang w:eastAsia="ko-KR"/>
              </w:rPr>
              <w:t>- verifies MAC</w:t>
            </w:r>
            <w:r w:rsidRPr="006F0BC2">
              <w:rPr>
                <w:rFonts w:eastAsia="Malgun Gothic"/>
                <w:vertAlign w:val="subscript"/>
                <w:lang w:eastAsia="ko-KR"/>
              </w:rPr>
              <w:t>N5CW</w:t>
            </w:r>
            <w:r w:rsidRPr="006F0BC2">
              <w:rPr>
                <w:rFonts w:eastAsia="Malgun Gothic"/>
                <w:lang w:eastAsia="ko-KR"/>
              </w:rPr>
              <w:t xml:space="preserve"> and computes MAC</w:t>
            </w:r>
            <w:r w:rsidRPr="006F0BC2">
              <w:rPr>
                <w:rFonts w:eastAsia="Malgun Gothic"/>
                <w:vertAlign w:val="subscript"/>
                <w:lang w:eastAsia="ko-KR"/>
              </w:rPr>
              <w:t>AMF</w:t>
            </w:r>
            <w:r w:rsidRPr="006F0BC2">
              <w:rPr>
                <w:rFonts w:eastAsia="Malgun Gothic"/>
                <w:lang w:eastAsia="ko-KR"/>
              </w:rPr>
              <w:t xml:space="preserve"> using Nonce</w:t>
            </w:r>
            <w:r w:rsidRPr="006F0BC2">
              <w:rPr>
                <w:rFonts w:eastAsia="Malgun Gothic"/>
                <w:vertAlign w:val="subscript"/>
                <w:lang w:eastAsia="ko-KR"/>
              </w:rPr>
              <w:t>N5CW</w:t>
            </w:r>
            <w:r w:rsidRPr="006F0BC2">
              <w:rPr>
                <w:rFonts w:eastAsia="Malgun Gothic"/>
                <w:lang w:eastAsia="ko-KR"/>
              </w:rPr>
              <w:t xml:space="preserve"> and K</w:t>
            </w:r>
            <w:r w:rsidRPr="006F0BC2">
              <w:rPr>
                <w:rFonts w:eastAsia="Malgun Gothic"/>
                <w:vertAlign w:val="subscript"/>
                <w:lang w:eastAsia="ko-KR"/>
              </w:rPr>
              <w:t>AMF</w:t>
            </w:r>
            <w:r w:rsidRPr="006F0BC2">
              <w:rPr>
                <w:rFonts w:eastAsia="Malgun Gothic"/>
                <w:lang w:eastAsia="ko-KR"/>
              </w:rPr>
              <w:t>.</w:t>
            </w:r>
          </w:p>
          <w:p w14:paraId="71B78067" w14:textId="77777777" w:rsidR="003F7218" w:rsidRPr="006F0BC2" w:rsidRDefault="003F7218">
            <w:pPr>
              <w:pStyle w:val="TAL"/>
              <w:rPr>
                <w:rFonts w:eastAsia="Malgun Gothic"/>
                <w:lang w:eastAsia="ko-KR"/>
              </w:rPr>
            </w:pPr>
            <w:r w:rsidRPr="006F0BC2">
              <w:rPr>
                <w:rFonts w:eastAsia="Malgun Gothic"/>
                <w:lang w:eastAsia="ko-KR"/>
              </w:rPr>
              <w:t>- derives new PMK using newly derived K</w:t>
            </w:r>
            <w:r w:rsidRPr="006F0BC2">
              <w:rPr>
                <w:rFonts w:eastAsia="Malgun Gothic"/>
                <w:vertAlign w:val="subscript"/>
                <w:lang w:eastAsia="ko-KR"/>
              </w:rPr>
              <w:t>AMF</w:t>
            </w:r>
            <w:r w:rsidRPr="006F0BC2">
              <w:rPr>
                <w:rFonts w:eastAsia="Malgun Gothic"/>
                <w:lang w:eastAsia="ko-KR"/>
              </w:rPr>
              <w:t>.</w:t>
            </w:r>
          </w:p>
          <w:p w14:paraId="27C5DE50" w14:textId="77777777" w:rsidR="003F7218" w:rsidRPr="006F0BC2" w:rsidRDefault="003F7218">
            <w:pPr>
              <w:pStyle w:val="TAL"/>
              <w:rPr>
                <w:rFonts w:eastAsia="Malgun Gothic"/>
                <w:lang w:eastAsia="ko-KR"/>
              </w:rPr>
            </w:pPr>
            <w:r w:rsidRPr="006F0BC2">
              <w:rPr>
                <w:rFonts w:eastAsia="Malgun Gothic"/>
                <w:lang w:eastAsia="ko-KR"/>
              </w:rPr>
              <w:t>- generates and provides Nonce</w:t>
            </w:r>
            <w:r w:rsidRPr="006F0BC2">
              <w:rPr>
                <w:rFonts w:eastAsia="Malgun Gothic"/>
                <w:vertAlign w:val="subscript"/>
                <w:lang w:eastAsia="ko-KR"/>
              </w:rPr>
              <w:t>AMF</w:t>
            </w:r>
            <w:r w:rsidRPr="006F0BC2">
              <w:rPr>
                <w:rFonts w:eastAsia="Malgun Gothic"/>
                <w:lang w:eastAsia="ko-KR"/>
              </w:rPr>
              <w:t xml:space="preserve"> to N5CW.</w:t>
            </w:r>
          </w:p>
          <w:p w14:paraId="6CEE764E" w14:textId="77777777" w:rsidR="003F7218" w:rsidRPr="006F0BC2" w:rsidRDefault="003F7218">
            <w:pPr>
              <w:pStyle w:val="TAL"/>
              <w:rPr>
                <w:rFonts w:eastAsia="Malgun Gothic"/>
                <w:lang w:eastAsia="ko-KR"/>
              </w:rPr>
            </w:pPr>
            <w:r w:rsidRPr="006F0BC2">
              <w:rPr>
                <w:rFonts w:eastAsia="Malgun Gothic"/>
                <w:lang w:eastAsia="ko-KR"/>
              </w:rPr>
              <w:t>- stores Nonce</w:t>
            </w:r>
            <w:r w:rsidRPr="006F0BC2">
              <w:rPr>
                <w:rFonts w:eastAsia="Malgun Gothic"/>
                <w:vertAlign w:val="subscript"/>
                <w:lang w:eastAsia="ko-KR"/>
              </w:rPr>
              <w:t>AMF</w:t>
            </w:r>
            <w:r w:rsidRPr="006F0BC2">
              <w:rPr>
                <w:rFonts w:eastAsia="Malgun Gothic"/>
                <w:lang w:eastAsia="ko-KR"/>
              </w:rPr>
              <w:t xml:space="preserve"> with K</w:t>
            </w:r>
            <w:r w:rsidRPr="006F0BC2">
              <w:rPr>
                <w:rFonts w:eastAsia="Malgun Gothic"/>
                <w:vertAlign w:val="subscript"/>
                <w:lang w:eastAsia="ko-KR"/>
              </w:rPr>
              <w:t>AMF</w:t>
            </w:r>
            <w:r w:rsidRPr="006F0BC2">
              <w:rPr>
                <w:rFonts w:eastAsia="Malgun Gothic"/>
                <w:lang w:eastAsia="ko-KR"/>
              </w:rPr>
              <w:t xml:space="preserve"> in its security context.</w:t>
            </w:r>
          </w:p>
        </w:tc>
      </w:tr>
    </w:tbl>
    <w:p w14:paraId="21ACE070" w14:textId="77777777" w:rsidR="00247E45" w:rsidRPr="006F0BC2" w:rsidRDefault="00247E45" w:rsidP="00247E45">
      <w:pPr>
        <w:rPr>
          <w:rFonts w:eastAsia="Malgun Gothic"/>
          <w:lang w:eastAsia="ko-KR"/>
        </w:rPr>
      </w:pPr>
    </w:p>
    <w:p w14:paraId="6E1C7A9D" w14:textId="34B7722E" w:rsidR="005962D0" w:rsidRPr="006F0BC2" w:rsidRDefault="005962D0" w:rsidP="005962D0">
      <w:pPr>
        <w:pStyle w:val="Heading2"/>
        <w:rPr>
          <w:rFonts w:eastAsia="SimSun"/>
        </w:rPr>
      </w:pPr>
      <w:bookmarkStart w:id="251" w:name="_Toc175925714"/>
      <w:bookmarkStart w:id="252" w:name="_Toc177454718"/>
      <w:bookmarkStart w:id="253" w:name="_Toc178272691"/>
      <w:r w:rsidRPr="006F0BC2">
        <w:rPr>
          <w:rFonts w:eastAsia="SimSun"/>
        </w:rPr>
        <w:t>6.</w:t>
      </w:r>
      <w:r w:rsidR="00557887" w:rsidRPr="006F0BC2">
        <w:rPr>
          <w:rFonts w:eastAsia="SimSun"/>
        </w:rPr>
        <w:t>10</w:t>
      </w:r>
      <w:r w:rsidRPr="006F0BC2">
        <w:rPr>
          <w:rFonts w:eastAsia="SimSun"/>
        </w:rPr>
        <w:tab/>
        <w:t>Solution #10: FBSS over 5G architecture</w:t>
      </w:r>
      <w:bookmarkEnd w:id="251"/>
      <w:bookmarkEnd w:id="252"/>
      <w:bookmarkEnd w:id="253"/>
    </w:p>
    <w:p w14:paraId="5598C741" w14:textId="21E58D81" w:rsidR="005962D0" w:rsidRPr="006F0BC2" w:rsidRDefault="005962D0" w:rsidP="005962D0">
      <w:pPr>
        <w:pStyle w:val="Heading3"/>
        <w:rPr>
          <w:rFonts w:eastAsia="SimSun"/>
        </w:rPr>
      </w:pPr>
      <w:bookmarkStart w:id="254" w:name="_Toc175925715"/>
      <w:bookmarkStart w:id="255" w:name="_Toc177454719"/>
      <w:bookmarkStart w:id="256" w:name="_Toc178272692"/>
      <w:r w:rsidRPr="006F0BC2">
        <w:rPr>
          <w:rFonts w:eastAsia="SimSun"/>
        </w:rPr>
        <w:t>6.10.1</w:t>
      </w:r>
      <w:r w:rsidRPr="006F0BC2">
        <w:rPr>
          <w:rFonts w:eastAsia="SimSun"/>
        </w:rPr>
        <w:tab/>
        <w:t>Introduction</w:t>
      </w:r>
      <w:bookmarkEnd w:id="254"/>
      <w:bookmarkEnd w:id="255"/>
      <w:bookmarkEnd w:id="256"/>
    </w:p>
    <w:p w14:paraId="6120E9F2" w14:textId="77777777" w:rsidR="005962D0" w:rsidRPr="006F0BC2" w:rsidRDefault="005962D0" w:rsidP="005962D0">
      <w:pPr>
        <w:rPr>
          <w:rFonts w:eastAsia="SimSun"/>
        </w:rPr>
      </w:pPr>
      <w:r w:rsidRPr="006F0BC2">
        <w:t xml:space="preserve">The solution address KI#1 and KI#3. </w:t>
      </w:r>
    </w:p>
    <w:p w14:paraId="46BBC0E1" w14:textId="3EE18CE3" w:rsidR="005962D0" w:rsidRPr="006F0BC2" w:rsidRDefault="005962D0" w:rsidP="005962D0">
      <w:pPr>
        <w:pStyle w:val="Heading3"/>
        <w:rPr>
          <w:rFonts w:eastAsia="SimSun"/>
        </w:rPr>
      </w:pPr>
      <w:bookmarkStart w:id="257" w:name="_Toc175925716"/>
      <w:bookmarkStart w:id="258" w:name="_Toc177454720"/>
      <w:bookmarkStart w:id="259" w:name="_Toc178272693"/>
      <w:r w:rsidRPr="006F0BC2">
        <w:rPr>
          <w:rFonts w:eastAsia="SimSun"/>
        </w:rPr>
        <w:t>6.10.2</w:t>
      </w:r>
      <w:r w:rsidRPr="006F0BC2">
        <w:rPr>
          <w:rFonts w:eastAsia="SimSun"/>
        </w:rPr>
        <w:tab/>
        <w:t>Solution details</w:t>
      </w:r>
      <w:bookmarkEnd w:id="257"/>
      <w:bookmarkEnd w:id="258"/>
      <w:bookmarkEnd w:id="259"/>
    </w:p>
    <w:p w14:paraId="2BE35B05" w14:textId="73CD9CB2" w:rsidR="005962D0" w:rsidRPr="006F0BC2" w:rsidRDefault="005962D0" w:rsidP="005962D0">
      <w:pPr>
        <w:rPr>
          <w:rFonts w:eastAsia="SimSun"/>
        </w:rPr>
      </w:pPr>
      <w:r w:rsidRPr="006F0BC2">
        <w:t>If FBSS is determined to use for UE TNAP mobility by the network (</w:t>
      </w:r>
      <w:r w:rsidR="002B286F">
        <w:t>I.e.</w:t>
      </w:r>
      <w:r w:rsidRPr="006F0BC2">
        <w:t xml:space="preserve"> TNGF), then Solution #3 aspects can be used as baseline with the following adaptations:</w:t>
      </w:r>
    </w:p>
    <w:p w14:paraId="4C279C24" w14:textId="77777777" w:rsidR="005962D0" w:rsidRPr="006F0BC2" w:rsidRDefault="005962D0" w:rsidP="005962D0">
      <w:r w:rsidRPr="006F0BC2">
        <w:t>The Root Key holder (R0KH) functionality is co-located/offered by the TNGF.</w:t>
      </w:r>
    </w:p>
    <w:p w14:paraId="68535641" w14:textId="69CFC768" w:rsidR="00557887" w:rsidRPr="006F0BC2" w:rsidRDefault="005962D0" w:rsidP="008B0D72">
      <w:r w:rsidRPr="006F0BC2">
        <w:t>The TNGF determines to use FT and initiate FT key hierarchy if both the UE and TNAP supports FT protocol (if the TNAP supports 802.11). The TNAP</w:t>
      </w:r>
      <w:r w:rsidR="009F3D5B">
        <w:t>'</w:t>
      </w:r>
      <w:r w:rsidRPr="006F0BC2">
        <w:t xml:space="preserve">s FT capability can be sent to the TNGF in any AAA message during the primary authentication. </w:t>
      </w:r>
    </w:p>
    <w:p w14:paraId="269DFC4D" w14:textId="63466299" w:rsidR="005962D0" w:rsidRPr="006F0BC2" w:rsidRDefault="005962D0" w:rsidP="008873B4">
      <w:pPr>
        <w:pStyle w:val="NO"/>
      </w:pPr>
      <w:r w:rsidRPr="008873B4">
        <w:t xml:space="preserve">NOTE: </w:t>
      </w:r>
      <w:r w:rsidR="009F3D5B">
        <w:tab/>
      </w:r>
      <w:r w:rsidRPr="008873B4">
        <w:t xml:space="preserve">Following FT key derivation, further steps 10d to step 22 are same as in </w:t>
      </w:r>
      <w:r w:rsidR="00212605" w:rsidRPr="008873B4">
        <w:t>TS</w:t>
      </w:r>
      <w:r w:rsidR="00212605">
        <w:t> </w:t>
      </w:r>
      <w:r w:rsidR="00212605" w:rsidRPr="008873B4">
        <w:t>33.501</w:t>
      </w:r>
      <w:r w:rsidR="00212605">
        <w:t> </w:t>
      </w:r>
      <w:r w:rsidR="00212605" w:rsidRPr="008873B4">
        <w:t>[</w:t>
      </w:r>
      <w:r w:rsidRPr="008873B4">
        <w:t>3] Clause 7A.2.1, figure 7A.2.1-1.</w:t>
      </w:r>
    </w:p>
    <w:p w14:paraId="15E4ED0B" w14:textId="77777777" w:rsidR="005962D0" w:rsidRPr="006F0BC2" w:rsidRDefault="005962D0" w:rsidP="005962D0">
      <w:r w:rsidRPr="006F0BC2">
        <w:t>Solution Adaptations for KI#3:</w:t>
      </w:r>
    </w:p>
    <w:p w14:paraId="0A667506" w14:textId="77777777" w:rsidR="005962D0" w:rsidRPr="006F0BC2" w:rsidRDefault="005962D0" w:rsidP="005962D0">
      <w:r w:rsidRPr="006F0BC2">
        <w:rPr>
          <w:rFonts w:eastAsia="DengXian"/>
          <w:lang w:eastAsia="zh-CN"/>
        </w:rPr>
        <w:t xml:space="preserve">The solution can be reused by replacing the following aspects: a) replace UE with N5CW; b) replace TNGF with TWIF; c) replace </w:t>
      </w:r>
      <w:r w:rsidRPr="006F0BC2">
        <w:t>K</w:t>
      </w:r>
      <w:r w:rsidRPr="006F0BC2">
        <w:rPr>
          <w:vertAlign w:val="subscript"/>
        </w:rPr>
        <w:t>TNGF</w:t>
      </w:r>
      <w:r w:rsidRPr="006F0BC2">
        <w:t xml:space="preserve"> with K</w:t>
      </w:r>
      <w:r w:rsidRPr="006F0BC2">
        <w:rPr>
          <w:vertAlign w:val="subscript"/>
        </w:rPr>
        <w:t>TWIF</w:t>
      </w:r>
      <w:r w:rsidRPr="006F0BC2">
        <w:rPr>
          <w:rFonts w:eastAsia="DengXian"/>
          <w:lang w:eastAsia="zh-CN"/>
        </w:rPr>
        <w:t>; and d) replace TNAP with TWAP</w:t>
      </w:r>
      <w:r w:rsidRPr="006F0BC2">
        <w:t xml:space="preserve">. </w:t>
      </w:r>
    </w:p>
    <w:p w14:paraId="17A4193C" w14:textId="30BF681C" w:rsidR="005962D0" w:rsidRPr="006F0BC2" w:rsidRDefault="005962D0" w:rsidP="005962D0">
      <w:pPr>
        <w:pStyle w:val="Heading3"/>
        <w:rPr>
          <w:rFonts w:eastAsia="SimSun"/>
        </w:rPr>
      </w:pPr>
      <w:bookmarkStart w:id="260" w:name="_Toc175925717"/>
      <w:bookmarkStart w:id="261" w:name="_Toc177454721"/>
      <w:bookmarkStart w:id="262" w:name="_Toc178272694"/>
      <w:r w:rsidRPr="006F0BC2">
        <w:rPr>
          <w:rFonts w:eastAsia="SimSun"/>
        </w:rPr>
        <w:t>6.10.3</w:t>
      </w:r>
      <w:r w:rsidRPr="006F0BC2">
        <w:rPr>
          <w:rFonts w:eastAsia="SimSun"/>
        </w:rPr>
        <w:tab/>
        <w:t>Evaluation</w:t>
      </w:r>
      <w:bookmarkEnd w:id="260"/>
      <w:bookmarkEnd w:id="261"/>
      <w:bookmarkEnd w:id="262"/>
    </w:p>
    <w:p w14:paraId="0D68D32A" w14:textId="77777777" w:rsidR="005962D0" w:rsidRPr="006F0BC2" w:rsidRDefault="005962D0" w:rsidP="005962D0">
      <w:pPr>
        <w:rPr>
          <w:rFonts w:eastAsia="DengXian"/>
          <w:lang w:eastAsia="zh-CN"/>
        </w:rPr>
      </w:pPr>
      <w:r w:rsidRPr="006F0BC2">
        <w:rPr>
          <w:rFonts w:eastAsia="DengXian"/>
          <w:lang w:eastAsia="zh-CN"/>
        </w:rPr>
        <w:t>Evaluation in solution#3 can be reused with the following additional aspects.</w:t>
      </w:r>
    </w:p>
    <w:p w14:paraId="0979A6DC" w14:textId="7D39DD33" w:rsidR="005962D0" w:rsidRPr="006F0BC2" w:rsidRDefault="005962D0" w:rsidP="005962D0">
      <w:pPr>
        <w:rPr>
          <w:rFonts w:eastAsia="DengXian"/>
          <w:lang w:eastAsia="zh-CN"/>
        </w:rPr>
      </w:pPr>
      <w:r w:rsidRPr="006F0BC2">
        <w:rPr>
          <w:rFonts w:eastAsia="DengXian"/>
          <w:lang w:eastAsia="zh-CN"/>
        </w:rPr>
        <w:t xml:space="preserve">The solution </w:t>
      </w:r>
      <w:r w:rsidR="00C76DDE" w:rsidRPr="006F0BC2">
        <w:rPr>
          <w:rFonts w:eastAsia="DengXian"/>
          <w:lang w:eastAsia="zh-CN"/>
        </w:rPr>
        <w:t>reuses</w:t>
      </w:r>
      <w:r w:rsidRPr="006F0BC2">
        <w:rPr>
          <w:rFonts w:eastAsia="DengXian"/>
          <w:lang w:eastAsia="zh-CN"/>
        </w:rPr>
        <w:t xml:space="preserve"> existing trusted non-3GPP access architecture.</w:t>
      </w:r>
    </w:p>
    <w:p w14:paraId="1B030D08" w14:textId="6AD7B1B9" w:rsidR="005962D0" w:rsidRPr="006F0BC2" w:rsidRDefault="005962D0" w:rsidP="005962D0">
      <w:pPr>
        <w:rPr>
          <w:rFonts w:eastAsia="DengXian"/>
          <w:lang w:eastAsia="zh-CN"/>
        </w:rPr>
      </w:pPr>
      <w:r w:rsidRPr="006F0BC2">
        <w:rPr>
          <w:rFonts w:eastAsia="DengXian"/>
          <w:lang w:eastAsia="zh-CN"/>
        </w:rPr>
        <w:t>The TNGF need to know UE and TNAP</w:t>
      </w:r>
      <w:r w:rsidR="009F3D5B">
        <w:rPr>
          <w:rFonts w:eastAsia="DengXian"/>
          <w:lang w:eastAsia="zh-CN"/>
        </w:rPr>
        <w:t>'</w:t>
      </w:r>
      <w:r w:rsidRPr="006F0BC2">
        <w:rPr>
          <w:rFonts w:eastAsia="DengXian"/>
          <w:lang w:eastAsia="zh-CN"/>
        </w:rPr>
        <w:t xml:space="preserve">s FT support to initiate FT key hierarchy. </w:t>
      </w:r>
      <w:r w:rsidR="008C677A" w:rsidRPr="006F0BC2">
        <w:rPr>
          <w:rFonts w:eastAsia="DengXian"/>
          <w:lang w:eastAsia="zh-CN"/>
        </w:rPr>
        <w:t>TNAP indicate</w:t>
      </w:r>
      <w:r w:rsidR="008C677A" w:rsidRPr="00401F91">
        <w:rPr>
          <w:rFonts w:eastAsia="DengXian"/>
          <w:lang w:eastAsia="zh-CN"/>
        </w:rPr>
        <w:t>s it</w:t>
      </w:r>
      <w:r w:rsidR="00401F91">
        <w:rPr>
          <w:rFonts w:eastAsia="DengXian"/>
          <w:lang w:eastAsia="zh-CN"/>
        </w:rPr>
        <w:t xml:space="preserve"> i</w:t>
      </w:r>
      <w:r w:rsidR="008C677A" w:rsidRPr="00401F91">
        <w:rPr>
          <w:rFonts w:eastAsia="DengXian"/>
          <w:lang w:eastAsia="zh-CN"/>
        </w:rPr>
        <w:t>s F</w:t>
      </w:r>
      <w:r w:rsidR="008C677A" w:rsidRPr="006F0BC2">
        <w:rPr>
          <w:rFonts w:eastAsia="DengXian"/>
          <w:lang w:eastAsia="zh-CN"/>
        </w:rPr>
        <w:t xml:space="preserve">T support to TNGF over AAA message. TNGF need to support FT. </w:t>
      </w:r>
      <w:r w:rsidRPr="006F0BC2">
        <w:rPr>
          <w:rFonts w:eastAsia="DengXian"/>
          <w:lang w:eastAsia="zh-CN"/>
        </w:rPr>
        <w:t xml:space="preserve">Further details if any are </w:t>
      </w:r>
      <w:r w:rsidR="00754D76" w:rsidRPr="006F0BC2">
        <w:rPr>
          <w:rFonts w:eastAsia="DengXian"/>
          <w:lang w:eastAsia="zh-CN"/>
        </w:rPr>
        <w:t>up to</w:t>
      </w:r>
      <w:r w:rsidRPr="006F0BC2">
        <w:rPr>
          <w:rFonts w:eastAsia="DengXian"/>
          <w:lang w:eastAsia="zh-CN"/>
        </w:rPr>
        <w:t xml:space="preserve"> normative work.</w:t>
      </w:r>
    </w:p>
    <w:p w14:paraId="5F17ADD7" w14:textId="77777777" w:rsidR="005962D0" w:rsidRPr="006F0BC2" w:rsidRDefault="005962D0" w:rsidP="005962D0">
      <w:pPr>
        <w:rPr>
          <w:rFonts w:eastAsia="SimSun"/>
        </w:rPr>
      </w:pPr>
      <w:r w:rsidRPr="006F0BC2">
        <w:t>For KI#3, the evaluation is same as KI#1.</w:t>
      </w:r>
    </w:p>
    <w:p w14:paraId="75246319" w14:textId="77777777" w:rsidR="008A4D21" w:rsidRPr="006F0BC2" w:rsidRDefault="008A4D21" w:rsidP="008A4D21">
      <w:r w:rsidRPr="006F0BC2">
        <w:t>The solution reuses existing 5G architecture.</w:t>
      </w:r>
    </w:p>
    <w:p w14:paraId="6EE36A27" w14:textId="656023FB" w:rsidR="00EB521A" w:rsidRPr="006F0BC2" w:rsidRDefault="00EB521A" w:rsidP="00EB521A">
      <w:pPr>
        <w:pStyle w:val="Heading2"/>
        <w:rPr>
          <w:rFonts w:eastAsia="SimSun"/>
        </w:rPr>
      </w:pPr>
      <w:bookmarkStart w:id="263" w:name="_Toc175925718"/>
      <w:bookmarkStart w:id="264" w:name="_Toc177454722"/>
      <w:bookmarkStart w:id="265" w:name="_Toc178272695"/>
      <w:r w:rsidRPr="006F0BC2">
        <w:rPr>
          <w:rFonts w:eastAsia="SimSun"/>
        </w:rPr>
        <w:lastRenderedPageBreak/>
        <w:t>6.11</w:t>
      </w:r>
      <w:r w:rsidRPr="006F0BC2">
        <w:rPr>
          <w:rFonts w:eastAsia="SimSun"/>
        </w:rPr>
        <w:tab/>
        <w:t>Solution #11: Mobility of N5CW devices</w:t>
      </w:r>
      <w:bookmarkEnd w:id="263"/>
      <w:bookmarkEnd w:id="264"/>
      <w:bookmarkEnd w:id="265"/>
    </w:p>
    <w:p w14:paraId="256C39C7" w14:textId="5B0C307A" w:rsidR="00EB521A" w:rsidRPr="006F0BC2" w:rsidRDefault="00EB521A" w:rsidP="00EB521A">
      <w:pPr>
        <w:pStyle w:val="Heading3"/>
        <w:rPr>
          <w:rFonts w:eastAsia="SimSun"/>
        </w:rPr>
      </w:pPr>
      <w:bookmarkStart w:id="266" w:name="_Toc175925719"/>
      <w:bookmarkStart w:id="267" w:name="_Toc177454723"/>
      <w:bookmarkStart w:id="268" w:name="_Toc178272696"/>
      <w:r w:rsidRPr="006F0BC2">
        <w:rPr>
          <w:rFonts w:eastAsia="SimSun"/>
        </w:rPr>
        <w:t>6.11.1</w:t>
      </w:r>
      <w:r w:rsidRPr="006F0BC2">
        <w:rPr>
          <w:rFonts w:eastAsia="SimSun"/>
        </w:rPr>
        <w:tab/>
        <w:t>Introduction</w:t>
      </w:r>
      <w:bookmarkEnd w:id="266"/>
      <w:bookmarkEnd w:id="267"/>
      <w:bookmarkEnd w:id="268"/>
    </w:p>
    <w:p w14:paraId="43F15871" w14:textId="25ED4FFE" w:rsidR="00EB521A" w:rsidRPr="006F0BC2" w:rsidRDefault="00EB521A" w:rsidP="00EB521A">
      <w:pPr>
        <w:rPr>
          <w:rFonts w:eastAsia="SimSun"/>
        </w:rPr>
      </w:pPr>
      <w:r w:rsidRPr="006F0BC2">
        <w:t xml:space="preserve">This solution addresses </w:t>
      </w:r>
      <w:r w:rsidR="009F3D5B">
        <w:t>"</w:t>
      </w:r>
      <w:r w:rsidRPr="006F0BC2">
        <w:t>Key issue #3: Security aspect of N5CW device connecting to a new TWAP within the same TWIF</w:t>
      </w:r>
      <w:r w:rsidR="009F3D5B">
        <w:t>"</w:t>
      </w:r>
      <w:r w:rsidRPr="006F0BC2">
        <w:t xml:space="preserve">. </w:t>
      </w:r>
    </w:p>
    <w:p w14:paraId="0D85EF41" w14:textId="19788A0A" w:rsidR="00EB521A" w:rsidRPr="009F3D5B" w:rsidRDefault="00EB521A" w:rsidP="009F3D5B">
      <w:pPr>
        <w:rPr>
          <w:lang w:eastAsia="zh-CN"/>
        </w:rPr>
      </w:pPr>
      <w:r w:rsidRPr="006F0BC2">
        <w:rPr>
          <w:lang w:eastAsia="zh-CN"/>
        </w:rPr>
        <w:t>The proposed solution relies on a previous successful authentication to a TWAP under the control of the same TWIF. It is assumed here that the primary authentication was performed successfully at the TWIF for the particular N5CW device and that the derived key K</w:t>
      </w:r>
      <w:r w:rsidRPr="006F0BC2">
        <w:rPr>
          <w:vertAlign w:val="subscript"/>
          <w:lang w:eastAsia="zh-CN"/>
        </w:rPr>
        <w:t>TWIF</w:t>
      </w:r>
      <w:r w:rsidRPr="006F0BC2">
        <w:rPr>
          <w:lang w:eastAsia="zh-CN"/>
        </w:rPr>
        <w:t xml:space="preserve"> </w:t>
      </w:r>
      <w:r w:rsidR="00DF1641">
        <w:rPr>
          <w:lang w:eastAsia="zh-CN"/>
        </w:rPr>
        <w:t>(</w:t>
      </w:r>
      <w:r w:rsidRPr="006F0BC2">
        <w:rPr>
          <w:lang w:eastAsia="zh-CN"/>
        </w:rPr>
        <w:t xml:space="preserve">= </w:t>
      </w:r>
      <w:r w:rsidRPr="006F0BC2">
        <w:t>K</w:t>
      </w:r>
      <w:r w:rsidRPr="006F0BC2">
        <w:rPr>
          <w:vertAlign w:val="subscript"/>
        </w:rPr>
        <w:t>TNGF</w:t>
      </w:r>
      <w:r w:rsidRPr="006F0BC2">
        <w:t xml:space="preserve"> key</w:t>
      </w:r>
      <w:r w:rsidRPr="006F0BC2">
        <w:rPr>
          <w:lang w:eastAsia="zh-CN"/>
        </w:rPr>
        <w:t>) is stored in the N5CW device and in the TWIF together with the device identity SUCI or 5G-GUTI. The re-authentication is performed by an encrypted authentication token, which contains information for the derivation of the new access point key K</w:t>
      </w:r>
      <w:r w:rsidRPr="006F0BC2">
        <w:rPr>
          <w:vertAlign w:val="subscript"/>
          <w:lang w:eastAsia="zh-CN"/>
        </w:rPr>
        <w:t>TNAP</w:t>
      </w:r>
      <w:r w:rsidRPr="006F0BC2">
        <w:rPr>
          <w:lang w:eastAsia="zh-CN"/>
        </w:rPr>
        <w:t xml:space="preserve"> = Pairwise Master Key (PMK).</w:t>
      </w:r>
    </w:p>
    <w:p w14:paraId="663859BE" w14:textId="6A6A6858" w:rsidR="00EB521A" w:rsidRPr="006F0BC2" w:rsidRDefault="00EB521A" w:rsidP="00EB521A">
      <w:pPr>
        <w:pStyle w:val="Heading3"/>
        <w:rPr>
          <w:rFonts w:eastAsia="SimSun"/>
        </w:rPr>
      </w:pPr>
      <w:bookmarkStart w:id="269" w:name="_Toc175925720"/>
      <w:bookmarkStart w:id="270" w:name="_Toc177454724"/>
      <w:bookmarkStart w:id="271" w:name="_Toc178272697"/>
      <w:r w:rsidRPr="006F0BC2">
        <w:rPr>
          <w:rFonts w:eastAsia="SimSun"/>
        </w:rPr>
        <w:t>6.11.2</w:t>
      </w:r>
      <w:r w:rsidRPr="006F0BC2">
        <w:rPr>
          <w:rFonts w:eastAsia="SimSun"/>
        </w:rPr>
        <w:tab/>
        <w:t>Solution details</w:t>
      </w:r>
      <w:bookmarkEnd w:id="269"/>
      <w:bookmarkEnd w:id="270"/>
      <w:bookmarkEnd w:id="271"/>
    </w:p>
    <w:p w14:paraId="1AD7B2A8" w14:textId="77777777" w:rsidR="00EB521A" w:rsidRPr="006F0BC2" w:rsidRDefault="00EB521A" w:rsidP="008B0D72">
      <w:pPr>
        <w:pStyle w:val="TH"/>
        <w:rPr>
          <w:rFonts w:eastAsia="SimSun"/>
        </w:rPr>
      </w:pPr>
      <w:r w:rsidRPr="006F0BC2">
        <w:rPr>
          <w:rFonts w:eastAsia="SimSun"/>
        </w:rPr>
        <w:object w:dxaOrig="7245" w:dyaOrig="6255" w14:anchorId="49B63A32">
          <v:shape id="_x0000_i1039" type="#_x0000_t75" style="width:5in;height:310pt" o:ole="">
            <v:imagedata r:id="rId48" o:title=""/>
          </v:shape>
          <o:OLEObject Type="Embed" ProgID="Visio.Drawing.15" ShapeID="_x0000_i1039" DrawAspect="Content" ObjectID="_1788885707" r:id="rId49"/>
        </w:object>
      </w:r>
    </w:p>
    <w:p w14:paraId="5FED8855" w14:textId="4D931FD4" w:rsidR="00EB521A" w:rsidRPr="006F0BC2" w:rsidRDefault="00EB521A" w:rsidP="008B0D72">
      <w:pPr>
        <w:pStyle w:val="TF"/>
        <w:rPr>
          <w:lang w:eastAsia="zh-CN"/>
        </w:rPr>
      </w:pPr>
      <w:r w:rsidRPr="006F0BC2">
        <w:t>Figure</w:t>
      </w:r>
      <w:r w:rsidR="009F3D5B">
        <w:t xml:space="preserve"> </w:t>
      </w:r>
      <w:r w:rsidRPr="006F0BC2">
        <w:t>6.11.2-1: N5CW Reauthentication call flow</w:t>
      </w:r>
    </w:p>
    <w:p w14:paraId="369412A6" w14:textId="77777777" w:rsidR="00EB521A" w:rsidRPr="006F0BC2" w:rsidRDefault="00EB521A" w:rsidP="00EB521A">
      <w:pPr>
        <w:spacing w:after="0"/>
        <w:rPr>
          <w:lang w:eastAsia="zh-CN"/>
        </w:rPr>
      </w:pPr>
    </w:p>
    <w:p w14:paraId="699C481D" w14:textId="48B55D3E" w:rsidR="00EB521A" w:rsidRPr="006F0BC2" w:rsidRDefault="00EB521A" w:rsidP="00EB521A">
      <w:pPr>
        <w:pStyle w:val="B1"/>
        <w:rPr>
          <w:rFonts w:eastAsia="SimSun"/>
        </w:rPr>
      </w:pPr>
      <w:r w:rsidRPr="006F0BC2">
        <w:t>1.</w:t>
      </w:r>
      <w:r w:rsidRPr="006F0BC2">
        <w:tab/>
        <w:t>The N5CW device associates with the trusted WLAN network and the EAP-AKA</w:t>
      </w:r>
      <w:r w:rsidR="009F3D5B">
        <w:t>'</w:t>
      </w:r>
      <w:r w:rsidRPr="006F0BC2">
        <w:t xml:space="preserve"> authentication procedure is initiated.</w:t>
      </w:r>
    </w:p>
    <w:p w14:paraId="2B876A43" w14:textId="31653E59" w:rsidR="00EB521A" w:rsidRPr="006F0BC2" w:rsidRDefault="00EB521A" w:rsidP="00EB521A">
      <w:pPr>
        <w:pStyle w:val="B1"/>
      </w:pPr>
      <w:r w:rsidRPr="006F0BC2">
        <w:t>2.</w:t>
      </w:r>
      <w:r w:rsidRPr="006F0BC2">
        <w:tab/>
        <w:t>The N5CW device provide</w:t>
      </w:r>
      <w:r w:rsidR="00055879">
        <w:t>s</w:t>
      </w:r>
      <w:r w:rsidRPr="006F0BC2">
        <w:t xml:space="preserve"> its Network Access Identity (NAI) The Trusted WLAN Access Point (TWAP) selects a Trusted WLAN Interworking Function (TWIF), e.g. based on the received realm, and sends an AAA request to the selected TWIF.</w:t>
      </w:r>
    </w:p>
    <w:p w14:paraId="05044B22" w14:textId="1E179D63" w:rsidR="00EB521A" w:rsidRPr="006F0BC2" w:rsidRDefault="00EB521A" w:rsidP="00EB521A">
      <w:pPr>
        <w:pStyle w:val="B1"/>
        <w:ind w:firstLine="0"/>
      </w:pPr>
      <w:bookmarkStart w:id="272" w:name="_MCCTEMPBM_CRPT05420038___3"/>
      <w:r w:rsidRPr="006F0BC2">
        <w:t>If the N5CW device registers to 5GC over 3GPP access for the first time when the above procedure is initiated, then the NAI include</w:t>
      </w:r>
      <w:r w:rsidR="00055879">
        <w:t>s</w:t>
      </w:r>
      <w:r w:rsidRPr="006F0BC2">
        <w:t xml:space="preserve"> the SUCI. If the N5CW device has registered to 5GC over 3GPP access when the above procedure is initiated, then the NAI includes the 5G-GUTI assigned to the N5CW device over 3GPP access. </w:t>
      </w:r>
    </w:p>
    <w:p w14:paraId="10C31313" w14:textId="77777777" w:rsidR="00EB521A" w:rsidRPr="006F0BC2" w:rsidRDefault="00EB521A" w:rsidP="00EB521A">
      <w:pPr>
        <w:pStyle w:val="B1"/>
        <w:ind w:firstLine="0"/>
      </w:pPr>
      <w:r w:rsidRPr="006F0BC2">
        <w:t>The N5CW device constructs an authentication token based on the device identity (SUCI or 5G-GUTI) and a generated nonce, protected with the previously derived K</w:t>
      </w:r>
      <w:r w:rsidRPr="006F0BC2">
        <w:rPr>
          <w:vertAlign w:val="subscript"/>
        </w:rPr>
        <w:t>TWIF</w:t>
      </w:r>
      <w:r w:rsidRPr="006F0BC2">
        <w:t xml:space="preserve"> . The token may be integrity protected with the corresponding key. The N5CW includes the authentication token in the EAP-Response message towards the TWIF. </w:t>
      </w:r>
    </w:p>
    <w:p w14:paraId="26BF6A77" w14:textId="77777777" w:rsidR="00EB521A" w:rsidRPr="006F0BC2" w:rsidRDefault="00EB521A" w:rsidP="00EB521A">
      <w:pPr>
        <w:pStyle w:val="B1"/>
        <w:ind w:firstLine="0"/>
      </w:pPr>
      <w:r w:rsidRPr="006F0BC2">
        <w:lastRenderedPageBreak/>
        <w:t>The N5CW device derives a new K</w:t>
      </w:r>
      <w:r w:rsidRPr="006F0BC2">
        <w:rPr>
          <w:vertAlign w:val="subscript"/>
        </w:rPr>
        <w:t>TNAP</w:t>
      </w:r>
      <w:r w:rsidRPr="006F0BC2">
        <w:t xml:space="preserve"> using the K</w:t>
      </w:r>
      <w:r w:rsidRPr="006F0BC2">
        <w:rPr>
          <w:vertAlign w:val="subscript"/>
        </w:rPr>
        <w:t>TWIF</w:t>
      </w:r>
      <w:r w:rsidRPr="006F0BC2">
        <w:t xml:space="preserve"> and the Nonce.</w:t>
      </w:r>
    </w:p>
    <w:bookmarkEnd w:id="272"/>
    <w:p w14:paraId="1864114D" w14:textId="77777777" w:rsidR="00EB521A" w:rsidRPr="006F0BC2" w:rsidRDefault="00EB521A" w:rsidP="00EB521A">
      <w:pPr>
        <w:pStyle w:val="B1"/>
      </w:pPr>
      <w:r w:rsidRPr="006F0BC2">
        <w:t>3.</w:t>
      </w:r>
      <w:r w:rsidRPr="006F0BC2">
        <w:tab/>
        <w:t>The TWIF recognizes based on the presence of the authentication token that the N5CW device was already authenticated and registered before and selects the corresponding key (K</w:t>
      </w:r>
      <w:r w:rsidRPr="006F0BC2">
        <w:rPr>
          <w:vertAlign w:val="subscript"/>
        </w:rPr>
        <w:t>TWIF</w:t>
      </w:r>
      <w:r w:rsidRPr="006F0BC2">
        <w:t xml:space="preserve"> or PMK) based on the include device identity (SUCI or 5G-GUTI). </w:t>
      </w:r>
    </w:p>
    <w:p w14:paraId="51F8880B" w14:textId="77777777" w:rsidR="00EB521A" w:rsidRPr="006F0BC2" w:rsidRDefault="00EB521A" w:rsidP="00EB521A">
      <w:pPr>
        <w:pStyle w:val="B1"/>
      </w:pPr>
      <w:r w:rsidRPr="006F0BC2">
        <w:t>4.</w:t>
      </w:r>
      <w:r w:rsidRPr="006F0BC2">
        <w:tab/>
        <w:t>The TWIF decrypts the token and verifies the included identity matches the one in the EAP response and then derives a new K</w:t>
      </w:r>
      <w:r w:rsidRPr="006F0BC2">
        <w:rPr>
          <w:vertAlign w:val="subscript"/>
        </w:rPr>
        <w:t>TNAP</w:t>
      </w:r>
      <w:r w:rsidRPr="006F0BC2">
        <w:t xml:space="preserve"> using the K</w:t>
      </w:r>
      <w:r w:rsidRPr="006F0BC2">
        <w:rPr>
          <w:vertAlign w:val="subscript"/>
        </w:rPr>
        <w:t>TWIF</w:t>
      </w:r>
      <w:r w:rsidRPr="006F0BC2">
        <w:t xml:space="preserve"> and the Nonce. In case the message was integrity protected, the TWIF verifies the MAC-I. </w:t>
      </w:r>
    </w:p>
    <w:p w14:paraId="4687FC5E" w14:textId="5B76368B" w:rsidR="00EB521A" w:rsidRPr="006F0BC2" w:rsidRDefault="00EB521A" w:rsidP="00EB521A">
      <w:pPr>
        <w:pStyle w:val="B1"/>
      </w:pPr>
      <w:r w:rsidRPr="006F0BC2">
        <w:t>5.</w:t>
      </w:r>
      <w:r w:rsidRPr="006F0BC2">
        <w:tab/>
      </w:r>
      <w:r w:rsidRPr="006F0BC2">
        <w:tab/>
        <w:t>The TWIF sends the TNAP key and the EAP-Success message to the Trusted WLAN Access Point, which forwards the EAP-Success to the N5CW device. The TNAP key corresponds to the PMK (Pairwise Master Key) which is</w:t>
      </w:r>
      <w:r w:rsidR="00DF1641">
        <w:t xml:space="preserve"> </w:t>
      </w:r>
      <w:r w:rsidRPr="006F0BC2">
        <w:t xml:space="preserve">used to secure the WLAN air-interface communication according to IEEE 802.11. </w:t>
      </w:r>
    </w:p>
    <w:p w14:paraId="69E96AFA" w14:textId="77777777" w:rsidR="00EB521A" w:rsidRPr="006F0BC2" w:rsidRDefault="00EB521A" w:rsidP="00EB521A">
      <w:pPr>
        <w:pStyle w:val="B1"/>
      </w:pPr>
      <w:r w:rsidRPr="006F0BC2">
        <w:t>6.</w:t>
      </w:r>
      <w:r w:rsidRPr="006F0BC2">
        <w:tab/>
        <w:t xml:space="preserve">A layer-2 or layer-3 connection is established between the Trusted WLAN Access Point and the TWIF for transporting all user-plane traffic of the N5CW device to TWIF. </w:t>
      </w:r>
    </w:p>
    <w:p w14:paraId="3AB9E7F1" w14:textId="59663DF3" w:rsidR="00EB521A" w:rsidRPr="006F0BC2" w:rsidRDefault="001D23D0" w:rsidP="00C272FC">
      <w:pPr>
        <w:pStyle w:val="NO"/>
        <w:rPr>
          <w:rFonts w:eastAsia="DengXian"/>
          <w:lang w:eastAsia="zh-CN"/>
        </w:rPr>
      </w:pPr>
      <w:r w:rsidRPr="006F0BC2">
        <w:rPr>
          <w:rFonts w:eastAsia="DengXian"/>
          <w:lang w:eastAsia="zh-CN"/>
        </w:rPr>
        <w:t>NOTE</w:t>
      </w:r>
      <w:r w:rsidR="00C272FC" w:rsidRPr="006F0BC2">
        <w:rPr>
          <w:rFonts w:eastAsia="DengXian"/>
          <w:lang w:eastAsia="zh-CN"/>
        </w:rPr>
        <w:t xml:space="preserve"> 1</w:t>
      </w:r>
      <w:r w:rsidR="00EB521A" w:rsidRPr="006F0BC2">
        <w:rPr>
          <w:rFonts w:eastAsia="DengXian"/>
          <w:lang w:eastAsia="zh-CN"/>
        </w:rPr>
        <w:t xml:space="preserve">: </w:t>
      </w:r>
      <w:r w:rsidR="005424EA">
        <w:rPr>
          <w:rFonts w:eastAsia="DengXian"/>
          <w:lang w:eastAsia="zh-CN"/>
        </w:rPr>
        <w:tab/>
      </w:r>
      <w:r w:rsidRPr="006F0BC2">
        <w:rPr>
          <w:rFonts w:eastAsia="DengXian"/>
          <w:lang w:eastAsia="zh-CN"/>
        </w:rPr>
        <w:t>H</w:t>
      </w:r>
      <w:r w:rsidR="00EB521A" w:rsidRPr="006F0BC2">
        <w:rPr>
          <w:rFonts w:eastAsia="DengXian"/>
          <w:lang w:eastAsia="zh-CN"/>
        </w:rPr>
        <w:t xml:space="preserve">ow the TWIF </w:t>
      </w:r>
      <w:r w:rsidR="006B31BE" w:rsidRPr="006F0BC2">
        <w:rPr>
          <w:rFonts w:eastAsia="DengXian"/>
          <w:lang w:eastAsia="zh-CN"/>
        </w:rPr>
        <w:t>is</w:t>
      </w:r>
      <w:r w:rsidR="00EB521A" w:rsidRPr="006F0BC2">
        <w:rPr>
          <w:rFonts w:eastAsia="DengXian"/>
          <w:lang w:eastAsia="zh-CN"/>
        </w:rPr>
        <w:t xml:space="preserve"> able to correlate the session if the UE uses SUCI</w:t>
      </w:r>
      <w:r w:rsidRPr="006F0BC2">
        <w:rPr>
          <w:rFonts w:eastAsia="DengXian"/>
          <w:lang w:eastAsia="zh-CN"/>
        </w:rPr>
        <w:t xml:space="preserve"> is not covered in this solution.</w:t>
      </w:r>
    </w:p>
    <w:p w14:paraId="71763183" w14:textId="49D981EF" w:rsidR="00EB521A" w:rsidRPr="005424EA" w:rsidRDefault="001D23D0" w:rsidP="005424EA">
      <w:pPr>
        <w:pStyle w:val="NO"/>
        <w:rPr>
          <w:rFonts w:eastAsia="DengXian"/>
          <w:lang w:eastAsia="zh-CN"/>
        </w:rPr>
      </w:pPr>
      <w:r w:rsidRPr="006F0BC2">
        <w:rPr>
          <w:rFonts w:eastAsia="DengXian"/>
          <w:lang w:eastAsia="zh-CN"/>
        </w:rPr>
        <w:t>NOTE</w:t>
      </w:r>
      <w:r w:rsidR="00C272FC" w:rsidRPr="006F0BC2">
        <w:rPr>
          <w:rFonts w:eastAsia="DengXian"/>
          <w:lang w:eastAsia="zh-CN"/>
        </w:rPr>
        <w:t xml:space="preserve"> 2</w:t>
      </w:r>
      <w:r w:rsidR="00EB521A" w:rsidRPr="006F0BC2">
        <w:rPr>
          <w:rFonts w:eastAsia="DengXian"/>
          <w:lang w:eastAsia="zh-CN"/>
        </w:rPr>
        <w:t>:</w:t>
      </w:r>
      <w:r w:rsidR="005424EA">
        <w:rPr>
          <w:rFonts w:eastAsia="DengXian"/>
          <w:lang w:eastAsia="zh-CN"/>
        </w:rPr>
        <w:tab/>
      </w:r>
      <w:r w:rsidR="00EB521A" w:rsidRPr="006F0BC2">
        <w:rPr>
          <w:rFonts w:eastAsia="DengXian"/>
          <w:lang w:eastAsia="zh-CN"/>
        </w:rPr>
        <w:t xml:space="preserve"> </w:t>
      </w:r>
      <w:r w:rsidRPr="006F0BC2">
        <w:rPr>
          <w:rFonts w:eastAsia="DengXian"/>
          <w:lang w:eastAsia="zh-CN"/>
        </w:rPr>
        <w:t>H</w:t>
      </w:r>
      <w:r w:rsidR="00EB521A" w:rsidRPr="006F0BC2">
        <w:rPr>
          <w:rFonts w:eastAsia="DengXian"/>
          <w:lang w:eastAsia="zh-CN"/>
        </w:rPr>
        <w:t xml:space="preserve">ow the TWIF </w:t>
      </w:r>
      <w:r w:rsidR="006B31BE" w:rsidRPr="006F0BC2">
        <w:rPr>
          <w:rFonts w:eastAsia="DengXian"/>
          <w:lang w:eastAsia="zh-CN"/>
        </w:rPr>
        <w:t>is</w:t>
      </w:r>
      <w:r w:rsidR="00EB521A" w:rsidRPr="006F0BC2">
        <w:rPr>
          <w:rFonts w:eastAsia="DengXian"/>
          <w:lang w:eastAsia="zh-CN"/>
        </w:rPr>
        <w:t xml:space="preserve"> able to correlate the session if the UE gets </w:t>
      </w:r>
      <w:r w:rsidR="006B31BE" w:rsidRPr="006F0BC2">
        <w:rPr>
          <w:rFonts w:eastAsia="DengXian"/>
          <w:lang w:eastAsia="zh-CN"/>
        </w:rPr>
        <w:t>assigned</w:t>
      </w:r>
      <w:r w:rsidR="00EB521A" w:rsidRPr="006F0BC2">
        <w:rPr>
          <w:rFonts w:eastAsia="DengXian"/>
          <w:lang w:eastAsia="zh-CN"/>
        </w:rPr>
        <w:t xml:space="preserve"> a new 5G-GUTI</w:t>
      </w:r>
      <w:r w:rsidRPr="006F0BC2">
        <w:rPr>
          <w:rFonts w:eastAsia="DengXian"/>
          <w:lang w:eastAsia="zh-CN"/>
        </w:rPr>
        <w:t xml:space="preserve"> is not address</w:t>
      </w:r>
      <w:r w:rsidR="00C272FC" w:rsidRPr="006F0BC2">
        <w:rPr>
          <w:rFonts w:eastAsia="DengXian"/>
          <w:lang w:eastAsia="zh-CN"/>
        </w:rPr>
        <w:t>ed</w:t>
      </w:r>
      <w:r w:rsidRPr="006F0BC2">
        <w:rPr>
          <w:rFonts w:eastAsia="DengXian"/>
          <w:lang w:eastAsia="zh-CN"/>
        </w:rPr>
        <w:t xml:space="preserve"> in this solution.</w:t>
      </w:r>
    </w:p>
    <w:p w14:paraId="5E565A7C" w14:textId="1F3CED01" w:rsidR="00EB521A" w:rsidRPr="006F0BC2" w:rsidRDefault="00EB521A" w:rsidP="00EB521A">
      <w:pPr>
        <w:pStyle w:val="Heading3"/>
        <w:rPr>
          <w:rFonts w:eastAsia="SimSun"/>
        </w:rPr>
      </w:pPr>
      <w:bookmarkStart w:id="273" w:name="_Toc175925721"/>
      <w:bookmarkStart w:id="274" w:name="_Toc177454725"/>
      <w:bookmarkStart w:id="275" w:name="_Toc178272698"/>
      <w:r w:rsidRPr="006F0BC2">
        <w:rPr>
          <w:rFonts w:eastAsia="SimSun"/>
        </w:rPr>
        <w:t>6.11.3</w:t>
      </w:r>
      <w:r w:rsidRPr="006F0BC2">
        <w:rPr>
          <w:rFonts w:eastAsia="SimSun"/>
        </w:rPr>
        <w:tab/>
        <w:t>Evaluation</w:t>
      </w:r>
      <w:bookmarkEnd w:id="273"/>
      <w:bookmarkEnd w:id="274"/>
      <w:bookmarkEnd w:id="275"/>
    </w:p>
    <w:p w14:paraId="1B6850E5" w14:textId="4FF637E7" w:rsidR="00EB521A" w:rsidRPr="006F0BC2" w:rsidRDefault="006B1F32" w:rsidP="006B1F32">
      <w:r w:rsidRPr="006F0BC2">
        <w:t>None.</w:t>
      </w:r>
    </w:p>
    <w:p w14:paraId="46F2E3DC" w14:textId="37B543F0" w:rsidR="00910863" w:rsidRPr="006F0BC2" w:rsidRDefault="00910863" w:rsidP="00910863">
      <w:pPr>
        <w:pStyle w:val="Heading2"/>
        <w:rPr>
          <w:rFonts w:eastAsia="SimSun" w:cs="Arial"/>
          <w:sz w:val="28"/>
          <w:szCs w:val="28"/>
        </w:rPr>
      </w:pPr>
      <w:bookmarkStart w:id="276" w:name="_Toc175925722"/>
      <w:bookmarkStart w:id="277" w:name="_Toc177454726"/>
      <w:bookmarkStart w:id="278" w:name="_Toc178272699"/>
      <w:r w:rsidRPr="006F0BC2">
        <w:rPr>
          <w:rFonts w:eastAsia="SimSun"/>
        </w:rPr>
        <w:t>6.12</w:t>
      </w:r>
      <w:r w:rsidRPr="006F0BC2">
        <w:rPr>
          <w:rFonts w:eastAsia="SimSun"/>
        </w:rPr>
        <w:tab/>
        <w:t>Solution #12: AUN3 device mobility solution with Nonce</w:t>
      </w:r>
      <w:bookmarkEnd w:id="276"/>
      <w:bookmarkEnd w:id="277"/>
      <w:bookmarkEnd w:id="278"/>
    </w:p>
    <w:p w14:paraId="6F1C53FF" w14:textId="4BAA28EB" w:rsidR="00910863" w:rsidRPr="006F0BC2" w:rsidRDefault="00910863" w:rsidP="00910863">
      <w:pPr>
        <w:pStyle w:val="Heading3"/>
        <w:rPr>
          <w:rFonts w:eastAsia="SimSun"/>
        </w:rPr>
      </w:pPr>
      <w:bookmarkStart w:id="279" w:name="_Toc177454727"/>
      <w:bookmarkStart w:id="280" w:name="_Toc175925723"/>
      <w:bookmarkStart w:id="281" w:name="_Toc178272700"/>
      <w:r w:rsidRPr="006F0BC2">
        <w:rPr>
          <w:rFonts w:eastAsia="SimSun"/>
        </w:rPr>
        <w:t>6.12.1</w:t>
      </w:r>
      <w:r w:rsidRPr="006F0BC2">
        <w:rPr>
          <w:rFonts w:eastAsia="SimSun"/>
        </w:rPr>
        <w:tab/>
        <w:t>Introduction</w:t>
      </w:r>
      <w:bookmarkEnd w:id="279"/>
      <w:bookmarkEnd w:id="281"/>
      <w:r w:rsidRPr="006F0BC2">
        <w:rPr>
          <w:rFonts w:eastAsia="SimSun"/>
        </w:rPr>
        <w:t xml:space="preserve"> </w:t>
      </w:r>
      <w:bookmarkEnd w:id="280"/>
    </w:p>
    <w:p w14:paraId="2CCF5F1D" w14:textId="77777777" w:rsidR="00910863" w:rsidRPr="006F0BC2" w:rsidRDefault="00910863" w:rsidP="00910863">
      <w:pPr>
        <w:rPr>
          <w:rFonts w:eastAsia="BatangChe"/>
          <w:lang w:eastAsia="ko-KR"/>
        </w:rPr>
      </w:pPr>
      <w:r w:rsidRPr="006F0BC2">
        <w:rPr>
          <w:rFonts w:eastAsia="BatangChe"/>
          <w:lang w:eastAsia="ko-KR"/>
        </w:rPr>
        <w:t xml:space="preserve">This solution addresses key issue #2: Security aspect of AUN3 device connecting to a new 5G-RG within the same W-AGF. </w:t>
      </w:r>
    </w:p>
    <w:p w14:paraId="2A80B095" w14:textId="77777777" w:rsidR="00910863" w:rsidRPr="006F0BC2" w:rsidRDefault="00910863" w:rsidP="00910863">
      <w:pPr>
        <w:rPr>
          <w:rFonts w:eastAsia="BatangChe"/>
          <w:lang w:eastAsia="ko-KR"/>
        </w:rPr>
      </w:pPr>
      <w:r w:rsidRPr="006F0BC2">
        <w:rPr>
          <w:rFonts w:eastAsia="BatangChe"/>
          <w:lang w:eastAsia="ko-KR"/>
        </w:rPr>
        <w:t>In this solution, full authentication may be skipped if AUN3 device is authenticated by a security context which is obtained from a previous full authentication.</w:t>
      </w:r>
    </w:p>
    <w:p w14:paraId="2602FDD3" w14:textId="39F1017D" w:rsidR="00910863" w:rsidRPr="006F0BC2" w:rsidRDefault="00910863" w:rsidP="00910863">
      <w:pPr>
        <w:pStyle w:val="Heading3"/>
        <w:rPr>
          <w:rFonts w:eastAsia="SimSun"/>
        </w:rPr>
      </w:pPr>
      <w:bookmarkStart w:id="282" w:name="_Toc175925724"/>
      <w:bookmarkStart w:id="283" w:name="_Toc177454728"/>
      <w:bookmarkStart w:id="284" w:name="_Toc178272701"/>
      <w:r w:rsidRPr="006F0BC2">
        <w:rPr>
          <w:rFonts w:eastAsia="SimSun"/>
        </w:rPr>
        <w:lastRenderedPageBreak/>
        <w:t>6.12.2</w:t>
      </w:r>
      <w:r w:rsidRPr="006F0BC2">
        <w:rPr>
          <w:rFonts w:eastAsia="SimSun"/>
        </w:rPr>
        <w:tab/>
        <w:t>Solution details</w:t>
      </w:r>
      <w:bookmarkEnd w:id="282"/>
      <w:bookmarkEnd w:id="283"/>
      <w:bookmarkEnd w:id="284"/>
    </w:p>
    <w:p w14:paraId="5BD05C3F" w14:textId="2D9FF79A" w:rsidR="00910863" w:rsidRPr="006F0BC2" w:rsidRDefault="00910863" w:rsidP="006B1F32">
      <w:pPr>
        <w:pStyle w:val="Heading4"/>
        <w:rPr>
          <w:rFonts w:eastAsia="SimSun"/>
          <w:lang w:eastAsia="ja-JP"/>
        </w:rPr>
      </w:pPr>
      <w:bookmarkStart w:id="285" w:name="_Toc175925725"/>
      <w:bookmarkStart w:id="286" w:name="_Toc177454729"/>
      <w:bookmarkStart w:id="287" w:name="_Toc178272702"/>
      <w:r w:rsidRPr="006F0BC2">
        <w:rPr>
          <w:lang w:eastAsia="ja-JP"/>
        </w:rPr>
        <w:t>6.12.2.1</w:t>
      </w:r>
      <w:r w:rsidRPr="006F0BC2">
        <w:rPr>
          <w:lang w:eastAsia="ja-JP"/>
        </w:rPr>
        <w:tab/>
        <w:t>AUN3 device not supporting 5G key hierarchy</w:t>
      </w:r>
      <w:bookmarkEnd w:id="285"/>
      <w:bookmarkEnd w:id="286"/>
      <w:bookmarkEnd w:id="287"/>
    </w:p>
    <w:p w14:paraId="636FB97F" w14:textId="12A8687F" w:rsidR="00910863" w:rsidRPr="006F0BC2" w:rsidRDefault="00910863" w:rsidP="006B1F32">
      <w:pPr>
        <w:pStyle w:val="Heading5"/>
        <w:rPr>
          <w:rFonts w:eastAsia="MS Mincho"/>
          <w:lang w:eastAsia="ja-JP"/>
        </w:rPr>
      </w:pPr>
      <w:bookmarkStart w:id="288" w:name="_Toc175925726"/>
      <w:bookmarkStart w:id="289" w:name="_Toc177454730"/>
      <w:bookmarkStart w:id="290" w:name="_Toc178272703"/>
      <w:r w:rsidRPr="006F0BC2">
        <w:rPr>
          <w:lang w:eastAsia="ja-JP"/>
        </w:rPr>
        <w:t>6.12.2.1.1</w:t>
      </w:r>
      <w:r w:rsidRPr="006F0BC2">
        <w:rPr>
          <w:lang w:eastAsia="ja-JP"/>
        </w:rPr>
        <w:tab/>
        <w:t>Procedure</w:t>
      </w:r>
      <w:bookmarkEnd w:id="288"/>
      <w:bookmarkEnd w:id="289"/>
      <w:bookmarkEnd w:id="290"/>
    </w:p>
    <w:p w14:paraId="502C2A75" w14:textId="77777777" w:rsidR="00910863" w:rsidRPr="006F0BC2" w:rsidRDefault="00910863" w:rsidP="00656635">
      <w:pPr>
        <w:pStyle w:val="TH"/>
        <w:rPr>
          <w:rFonts w:eastAsia="MS Mincho"/>
          <w:sz w:val="24"/>
          <w:lang w:eastAsia="ja-JP"/>
        </w:rPr>
      </w:pPr>
      <w:r w:rsidRPr="006F0BC2">
        <w:rPr>
          <w:rFonts w:eastAsia="SimSun"/>
        </w:rPr>
        <w:object w:dxaOrig="9630" w:dyaOrig="5340" w14:anchorId="41F2016D">
          <v:shape id="_x0000_i1040" type="#_x0000_t75" style="width:482.5pt;height:266.5pt" o:ole="">
            <v:imagedata r:id="rId50" o:title=""/>
          </v:shape>
          <o:OLEObject Type="Embed" ProgID="Visio.Drawing.15" ShapeID="_x0000_i1040" DrawAspect="Content" ObjectID="_1788885708" r:id="rId51"/>
        </w:object>
      </w:r>
    </w:p>
    <w:p w14:paraId="4965A4DE" w14:textId="7A47C8B5" w:rsidR="00910863" w:rsidRPr="006F0BC2" w:rsidRDefault="00910863" w:rsidP="00656635">
      <w:pPr>
        <w:pStyle w:val="TF"/>
        <w:rPr>
          <w:rFonts w:eastAsia="SimSun"/>
        </w:rPr>
      </w:pPr>
      <w:r w:rsidRPr="006F0BC2">
        <w:t>Figure 6.12.2.1.1-1</w:t>
      </w:r>
      <w:r w:rsidR="009F3D5B">
        <w:t>:</w:t>
      </w:r>
      <w:r w:rsidRPr="006F0BC2">
        <w:t xml:space="preserve"> 5G-RG change procedure for AUN3 device not supporting 5G key hierarchy</w:t>
      </w:r>
    </w:p>
    <w:p w14:paraId="5B72B4BC" w14:textId="453AD10B" w:rsidR="00910863" w:rsidRPr="006F0BC2" w:rsidRDefault="00C272FC" w:rsidP="00C272FC">
      <w:pPr>
        <w:pStyle w:val="B1"/>
        <w:rPr>
          <w:rFonts w:eastAsia="Malgun Gothic"/>
          <w:lang w:eastAsia="ko-KR"/>
        </w:rPr>
      </w:pPr>
      <w:r w:rsidRPr="006F0BC2">
        <w:rPr>
          <w:rFonts w:eastAsia="Malgun Gothic"/>
          <w:lang w:eastAsia="ko-KR"/>
        </w:rPr>
        <w:t>1)</w:t>
      </w:r>
      <w:r w:rsidRPr="006F0BC2">
        <w:rPr>
          <w:rFonts w:eastAsia="Malgun Gothic"/>
          <w:lang w:eastAsia="ko-KR"/>
        </w:rPr>
        <w:tab/>
      </w:r>
      <w:r w:rsidR="00910863" w:rsidRPr="006F0BC2">
        <w:rPr>
          <w:rFonts w:eastAsia="Malgun Gothic"/>
          <w:lang w:eastAsia="ko-KR"/>
        </w:rPr>
        <w:t xml:space="preserve"> AUN3 device is connected to 5G-RG#1 as specified in clause 7B.7.2 in </w:t>
      </w:r>
      <w:r w:rsidR="00212605" w:rsidRPr="006F0BC2">
        <w:rPr>
          <w:rFonts w:eastAsia="Malgun Gothic"/>
          <w:lang w:eastAsia="ko-KR"/>
        </w:rPr>
        <w:t>TS</w:t>
      </w:r>
      <w:r w:rsidR="00212605">
        <w:rPr>
          <w:rFonts w:eastAsia="Malgun Gothic"/>
          <w:lang w:eastAsia="ko-KR"/>
        </w:rPr>
        <w:t> </w:t>
      </w:r>
      <w:r w:rsidR="00212605" w:rsidRPr="006F0BC2">
        <w:rPr>
          <w:rFonts w:eastAsia="Malgun Gothic"/>
          <w:lang w:eastAsia="ko-KR"/>
        </w:rPr>
        <w:t>33.501</w:t>
      </w:r>
      <w:r w:rsidR="00212605">
        <w:rPr>
          <w:rFonts w:eastAsia="Malgun Gothic"/>
          <w:lang w:eastAsia="ko-KR"/>
        </w:rPr>
        <w:t> </w:t>
      </w:r>
      <w:r w:rsidR="00212605" w:rsidRPr="006F0BC2">
        <w:rPr>
          <w:rFonts w:eastAsia="Malgun Gothic"/>
          <w:lang w:eastAsia="ko-KR"/>
        </w:rPr>
        <w:t>[</w:t>
      </w:r>
      <w:r w:rsidR="00910863" w:rsidRPr="006F0BC2">
        <w:rPr>
          <w:rFonts w:eastAsia="Malgun Gothic"/>
          <w:lang w:eastAsia="ko-KR"/>
        </w:rPr>
        <w:t>3] with the following changes:</w:t>
      </w:r>
    </w:p>
    <w:p w14:paraId="5A8C7333" w14:textId="620A0375" w:rsidR="00910863" w:rsidRPr="006F0BC2" w:rsidRDefault="00C272FC" w:rsidP="00C272FC">
      <w:pPr>
        <w:pStyle w:val="B2"/>
        <w:rPr>
          <w:rFonts w:eastAsia="Malgun Gothic"/>
          <w:lang w:eastAsia="ko-KR"/>
        </w:rPr>
      </w:pPr>
      <w:r w:rsidRPr="006F0BC2">
        <w:rPr>
          <w:rFonts w:eastAsia="Malgun Gothic"/>
          <w:lang w:eastAsia="ko-KR"/>
        </w:rPr>
        <w:t>a)</w:t>
      </w:r>
      <w:r w:rsidRPr="006F0BC2">
        <w:rPr>
          <w:rFonts w:eastAsia="Malgun Gothic"/>
          <w:lang w:eastAsia="ko-KR"/>
        </w:rPr>
        <w:tab/>
      </w:r>
      <w:r w:rsidR="00910863" w:rsidRPr="006F0BC2">
        <w:rPr>
          <w:rFonts w:eastAsia="Malgun Gothic"/>
          <w:lang w:eastAsia="ko-KR"/>
        </w:rPr>
        <w:t>AUN3 device generates a Nonce</w:t>
      </w:r>
      <w:r w:rsidR="00910863" w:rsidRPr="006F0BC2">
        <w:rPr>
          <w:rFonts w:eastAsia="Malgun Gothic"/>
          <w:vertAlign w:val="subscript"/>
          <w:lang w:eastAsia="ko-KR"/>
        </w:rPr>
        <w:t>AUN3</w:t>
      </w:r>
      <w:r w:rsidR="00910863" w:rsidRPr="006F0BC2">
        <w:rPr>
          <w:rFonts w:eastAsia="Malgun Gothic"/>
          <w:lang w:eastAsia="ko-KR"/>
        </w:rPr>
        <w:t xml:space="preserve"> and sends it in EAP-ID-Response. It indicates that AUN3 device can derive PMK as specified in clause 6.</w:t>
      </w:r>
      <w:r w:rsidR="00A565E5" w:rsidRPr="006F0BC2">
        <w:rPr>
          <w:rFonts w:eastAsia="Malgun Gothic"/>
          <w:lang w:eastAsia="ko-KR"/>
        </w:rPr>
        <w:t>12</w:t>
      </w:r>
      <w:r w:rsidR="00910863" w:rsidRPr="006F0BC2">
        <w:rPr>
          <w:rFonts w:eastAsia="Malgun Gothic"/>
          <w:lang w:eastAsia="ko-KR"/>
        </w:rPr>
        <w:t>.2</w:t>
      </w:r>
      <w:r w:rsidR="00910863" w:rsidRPr="00401F91">
        <w:rPr>
          <w:rFonts w:eastAsia="Malgun Gothic"/>
          <w:lang w:eastAsia="ko-KR"/>
        </w:rPr>
        <w:t xml:space="preserve">.1.2 of </w:t>
      </w:r>
      <w:r w:rsidR="00401F91" w:rsidRPr="00401F91">
        <w:rPr>
          <w:rFonts w:eastAsia="Malgun Gothic"/>
          <w:lang w:eastAsia="ko-KR"/>
        </w:rPr>
        <w:t>the present document</w:t>
      </w:r>
      <w:r w:rsidR="00910863" w:rsidRPr="00401F91">
        <w:rPr>
          <w:rFonts w:eastAsia="Malgun Gothic"/>
          <w:lang w:eastAsia="ko-KR"/>
        </w:rPr>
        <w:t>.</w:t>
      </w:r>
    </w:p>
    <w:p w14:paraId="592C62BD" w14:textId="1914AD52" w:rsidR="00910863" w:rsidRPr="006F0BC2" w:rsidRDefault="00C272FC" w:rsidP="00C272FC">
      <w:pPr>
        <w:pStyle w:val="B2"/>
        <w:rPr>
          <w:rFonts w:eastAsia="Malgun Gothic"/>
          <w:lang w:eastAsia="ko-KR"/>
        </w:rPr>
      </w:pPr>
      <w:r w:rsidRPr="006F0BC2">
        <w:rPr>
          <w:rFonts w:eastAsia="Malgun Gothic"/>
          <w:lang w:eastAsia="ko-KR"/>
        </w:rPr>
        <w:t>b)</w:t>
      </w:r>
      <w:r w:rsidRPr="006F0BC2">
        <w:rPr>
          <w:rFonts w:eastAsia="Malgun Gothic"/>
          <w:lang w:eastAsia="ko-KR"/>
        </w:rPr>
        <w:tab/>
      </w:r>
      <w:r w:rsidR="00910863" w:rsidRPr="006F0BC2">
        <w:rPr>
          <w:rFonts w:eastAsia="Malgun Gothic"/>
          <w:lang w:eastAsia="ko-KR"/>
        </w:rPr>
        <w:t>AMF, which knows the AUN3 device's capability, generates Nonce</w:t>
      </w:r>
      <w:r w:rsidR="00910863" w:rsidRPr="006F0BC2">
        <w:rPr>
          <w:rFonts w:eastAsia="Malgun Gothic"/>
          <w:vertAlign w:val="subscript"/>
          <w:lang w:eastAsia="ko-KR"/>
        </w:rPr>
        <w:t>AMF</w:t>
      </w:r>
      <w:r w:rsidR="00910863" w:rsidRPr="006F0BC2">
        <w:rPr>
          <w:rFonts w:eastAsia="Malgun Gothic"/>
          <w:lang w:eastAsia="ko-KR"/>
        </w:rPr>
        <w:t xml:space="preserve"> and 5G-GUTI after the primary authentication and AMF sends Nonce</w:t>
      </w:r>
      <w:r w:rsidR="00910863" w:rsidRPr="006F0BC2">
        <w:rPr>
          <w:rFonts w:eastAsia="Malgun Gothic"/>
          <w:vertAlign w:val="subscript"/>
          <w:lang w:eastAsia="ko-KR"/>
        </w:rPr>
        <w:t>AMF</w:t>
      </w:r>
      <w:r w:rsidR="00910863" w:rsidRPr="006F0BC2">
        <w:rPr>
          <w:rFonts w:eastAsia="Malgun Gothic"/>
          <w:lang w:eastAsia="ko-KR"/>
        </w:rPr>
        <w:t xml:space="preserve"> and 5G-GUTI to AUN3 device.</w:t>
      </w:r>
    </w:p>
    <w:p w14:paraId="16D4C621" w14:textId="30E17E0C" w:rsidR="00910863" w:rsidRPr="006F0BC2" w:rsidRDefault="00C272FC" w:rsidP="00C272FC">
      <w:pPr>
        <w:pStyle w:val="B2"/>
        <w:rPr>
          <w:rFonts w:eastAsia="Malgun Gothic"/>
          <w:lang w:eastAsia="ko-KR"/>
        </w:rPr>
      </w:pPr>
      <w:r w:rsidRPr="006F0BC2">
        <w:rPr>
          <w:rFonts w:eastAsia="Malgun Gothic"/>
          <w:lang w:eastAsia="ko-KR"/>
        </w:rPr>
        <w:t>c)</w:t>
      </w:r>
      <w:r w:rsidRPr="006F0BC2">
        <w:rPr>
          <w:rFonts w:eastAsia="Malgun Gothic"/>
          <w:lang w:eastAsia="ko-KR"/>
        </w:rPr>
        <w:tab/>
      </w:r>
      <w:r w:rsidR="00910863" w:rsidRPr="006F0BC2">
        <w:rPr>
          <w:rFonts w:eastAsia="Malgun Gothic"/>
          <w:lang w:eastAsia="ko-KR"/>
        </w:rPr>
        <w:t>After the primary authentication, AMF and AUN3 device store MSK, 5G-GUTI and Nonce</w:t>
      </w:r>
      <w:r w:rsidR="00910863" w:rsidRPr="006F0BC2">
        <w:rPr>
          <w:rFonts w:eastAsia="Malgun Gothic"/>
          <w:vertAlign w:val="subscript"/>
          <w:lang w:eastAsia="ko-KR"/>
        </w:rPr>
        <w:t>AMF</w:t>
      </w:r>
      <w:r w:rsidR="00910863" w:rsidRPr="006F0BC2">
        <w:rPr>
          <w:rFonts w:eastAsia="Malgun Gothic"/>
          <w:lang w:eastAsia="ko-KR"/>
        </w:rPr>
        <w:t xml:space="preserve"> in the security context.</w:t>
      </w:r>
    </w:p>
    <w:p w14:paraId="7BC18ED1" w14:textId="342A5E96" w:rsidR="00910863" w:rsidRPr="006F0BC2" w:rsidRDefault="00C272FC" w:rsidP="00C272FC">
      <w:pPr>
        <w:pStyle w:val="B1"/>
        <w:rPr>
          <w:rFonts w:eastAsia="Malgun Gothic"/>
          <w:lang w:eastAsia="ko-KR"/>
        </w:rPr>
      </w:pPr>
      <w:r w:rsidRPr="006F0BC2">
        <w:rPr>
          <w:rFonts w:eastAsia="Malgun Gothic"/>
          <w:lang w:eastAsia="ko-KR"/>
        </w:rPr>
        <w:t>2)</w:t>
      </w:r>
      <w:r w:rsidRPr="006F0BC2">
        <w:rPr>
          <w:rFonts w:eastAsia="Malgun Gothic"/>
          <w:lang w:eastAsia="ko-KR"/>
        </w:rPr>
        <w:tab/>
      </w:r>
      <w:r w:rsidR="00910863" w:rsidRPr="006F0BC2">
        <w:rPr>
          <w:rFonts w:eastAsia="Malgun Gothic"/>
          <w:lang w:eastAsia="ko-KR"/>
        </w:rPr>
        <w:t xml:space="preserve"> AUN3 device decides to move from 5G-RG#1 to 5G-RG#2, so 802.11 connection is established between AUN3 device and 5G-RG#2.</w:t>
      </w:r>
    </w:p>
    <w:p w14:paraId="4B90D5EC" w14:textId="7C920115" w:rsidR="00910863" w:rsidRPr="006F0BC2" w:rsidRDefault="00C272FC" w:rsidP="00C272FC">
      <w:pPr>
        <w:pStyle w:val="B1"/>
        <w:rPr>
          <w:rFonts w:eastAsia="Malgun Gothic"/>
          <w:lang w:eastAsia="ko-KR"/>
        </w:rPr>
      </w:pPr>
      <w:r w:rsidRPr="006F0BC2">
        <w:rPr>
          <w:rFonts w:eastAsia="Malgun Gothic"/>
          <w:lang w:eastAsia="ko-KR"/>
        </w:rPr>
        <w:t>3)</w:t>
      </w:r>
      <w:r w:rsidRPr="006F0BC2">
        <w:rPr>
          <w:rFonts w:eastAsia="Malgun Gothic"/>
          <w:lang w:eastAsia="ko-KR"/>
        </w:rPr>
        <w:tab/>
      </w:r>
      <w:r w:rsidR="00910863" w:rsidRPr="006F0BC2">
        <w:rPr>
          <w:rFonts w:eastAsia="Malgun Gothic"/>
          <w:lang w:eastAsia="ko-KR"/>
        </w:rPr>
        <w:t xml:space="preserve"> 5G-RG#2 initiates the EAP authentication procedure by sending an EAP request/Identity to the AUN3 device in a layer 2 frame.</w:t>
      </w:r>
    </w:p>
    <w:p w14:paraId="0E6B8B17" w14:textId="660EEEA8" w:rsidR="00910863" w:rsidRPr="006F0BC2" w:rsidRDefault="00C272FC" w:rsidP="00C272FC">
      <w:pPr>
        <w:pStyle w:val="B1"/>
        <w:rPr>
          <w:rFonts w:eastAsia="Malgun Gothic"/>
          <w:lang w:eastAsia="ko-KR"/>
        </w:rPr>
      </w:pPr>
      <w:r w:rsidRPr="006F0BC2">
        <w:rPr>
          <w:rFonts w:eastAsia="Malgun Gothic"/>
          <w:lang w:eastAsia="ko-KR"/>
        </w:rPr>
        <w:t>4)</w:t>
      </w:r>
      <w:r w:rsidRPr="006F0BC2">
        <w:rPr>
          <w:rFonts w:eastAsia="Malgun Gothic"/>
          <w:lang w:eastAsia="ko-KR"/>
        </w:rPr>
        <w:tab/>
      </w:r>
      <w:r w:rsidR="00910863" w:rsidRPr="006F0BC2">
        <w:rPr>
          <w:rFonts w:eastAsia="Malgun Gothic"/>
          <w:lang w:eastAsia="ko-KR"/>
        </w:rPr>
        <w:t xml:space="preserve"> The AUN3 generates a new Nonce</w:t>
      </w:r>
      <w:r w:rsidR="00910863" w:rsidRPr="006F0BC2">
        <w:rPr>
          <w:rFonts w:eastAsia="Malgun Gothic"/>
          <w:vertAlign w:val="subscript"/>
          <w:lang w:eastAsia="ko-KR"/>
        </w:rPr>
        <w:t>AUN3</w:t>
      </w:r>
      <w:r w:rsidR="00910863" w:rsidRPr="006F0BC2">
        <w:rPr>
          <w:rFonts w:eastAsia="Malgun Gothic"/>
          <w:lang w:eastAsia="ko-KR"/>
        </w:rPr>
        <w:t xml:space="preserve"> and MAC</w:t>
      </w:r>
      <w:r w:rsidR="00910863" w:rsidRPr="006F0BC2">
        <w:rPr>
          <w:rFonts w:eastAsia="Malgun Gothic"/>
          <w:vertAlign w:val="subscript"/>
          <w:lang w:eastAsia="ko-KR"/>
        </w:rPr>
        <w:t>AUN3</w:t>
      </w:r>
      <w:r w:rsidR="00910863" w:rsidRPr="006F0BC2">
        <w:rPr>
          <w:rFonts w:eastAsia="Malgun Gothic"/>
          <w:lang w:eastAsia="ko-KR"/>
        </w:rPr>
        <w:t>, before sending back an EAP response/Identity including 5G-GUTI, Nonce</w:t>
      </w:r>
      <w:r w:rsidR="00910863" w:rsidRPr="006F0BC2">
        <w:rPr>
          <w:rFonts w:eastAsia="Malgun Gothic"/>
          <w:vertAlign w:val="subscript"/>
          <w:lang w:eastAsia="ko-KR"/>
        </w:rPr>
        <w:t>AUN3</w:t>
      </w:r>
      <w:r w:rsidR="00910863" w:rsidRPr="006F0BC2">
        <w:rPr>
          <w:rFonts w:eastAsia="Malgun Gothic"/>
          <w:lang w:eastAsia="ko-KR"/>
        </w:rPr>
        <w:t>, and MAC</w:t>
      </w:r>
      <w:r w:rsidR="00910863" w:rsidRPr="006F0BC2">
        <w:rPr>
          <w:rFonts w:eastAsia="Malgun Gothic"/>
          <w:vertAlign w:val="subscript"/>
          <w:lang w:eastAsia="ko-KR"/>
        </w:rPr>
        <w:t>AUN3</w:t>
      </w:r>
      <w:r w:rsidR="00910863" w:rsidRPr="006F0BC2">
        <w:rPr>
          <w:rFonts w:eastAsia="Malgun Gothic"/>
          <w:lang w:eastAsia="ko-KR"/>
        </w:rPr>
        <w:t>. MAC</w:t>
      </w:r>
      <w:r w:rsidR="00910863" w:rsidRPr="006F0BC2">
        <w:rPr>
          <w:rFonts w:eastAsia="Malgun Gothic"/>
          <w:vertAlign w:val="subscript"/>
          <w:lang w:eastAsia="ko-KR"/>
        </w:rPr>
        <w:t>AUN3</w:t>
      </w:r>
      <w:r w:rsidR="00910863" w:rsidRPr="006F0BC2">
        <w:rPr>
          <w:rFonts w:eastAsia="Malgun Gothic"/>
          <w:lang w:eastAsia="ko-KR"/>
        </w:rPr>
        <w:t xml:space="preserve"> is generated using MSK and Nonce</w:t>
      </w:r>
      <w:r w:rsidR="00910863" w:rsidRPr="006F0BC2">
        <w:rPr>
          <w:rFonts w:eastAsia="Malgun Gothic"/>
          <w:vertAlign w:val="subscript"/>
          <w:lang w:eastAsia="ko-KR"/>
        </w:rPr>
        <w:t>AMF</w:t>
      </w:r>
      <w:r w:rsidR="00910863" w:rsidRPr="006F0BC2">
        <w:rPr>
          <w:rFonts w:eastAsia="Malgun Gothic"/>
          <w:lang w:eastAsia="ko-KR"/>
        </w:rPr>
        <w:t xml:space="preserve"> received in step 1. MAC</w:t>
      </w:r>
      <w:r w:rsidR="00910863" w:rsidRPr="006F0BC2">
        <w:rPr>
          <w:rFonts w:eastAsia="Malgun Gothic"/>
          <w:vertAlign w:val="subscript"/>
          <w:lang w:eastAsia="ko-KR"/>
        </w:rPr>
        <w:t>AUN3</w:t>
      </w:r>
      <w:r w:rsidR="00910863" w:rsidRPr="006F0BC2">
        <w:rPr>
          <w:rFonts w:eastAsia="Malgun Gothic"/>
          <w:lang w:eastAsia="ko-KR"/>
        </w:rPr>
        <w:t xml:space="preserve"> may be the part of the output (</w:t>
      </w:r>
      <w:r w:rsidR="002B286F">
        <w:rPr>
          <w:rFonts w:eastAsia="Malgun Gothic"/>
          <w:lang w:eastAsia="ko-KR"/>
        </w:rPr>
        <w:t>e.g.</w:t>
      </w:r>
      <w:r w:rsidR="00910863" w:rsidRPr="006F0BC2">
        <w:rPr>
          <w:rFonts w:eastAsia="Malgun Gothic"/>
          <w:lang w:eastAsia="ko-KR"/>
        </w:rPr>
        <w:t xml:space="preserve"> most significant 128-bits of the output).</w:t>
      </w:r>
    </w:p>
    <w:p w14:paraId="4EC3A85A" w14:textId="2108E324" w:rsidR="00910863" w:rsidRPr="006F0BC2" w:rsidRDefault="00C272FC" w:rsidP="00C272FC">
      <w:pPr>
        <w:pStyle w:val="B1"/>
        <w:rPr>
          <w:rFonts w:eastAsia="Malgun Gothic"/>
          <w:lang w:eastAsia="ko-KR"/>
        </w:rPr>
      </w:pPr>
      <w:r w:rsidRPr="006F0BC2">
        <w:rPr>
          <w:rFonts w:eastAsia="Malgun Gothic"/>
          <w:lang w:eastAsia="ko-KR"/>
        </w:rPr>
        <w:t>5)</w:t>
      </w:r>
      <w:r w:rsidRPr="006F0BC2">
        <w:rPr>
          <w:rFonts w:eastAsia="Malgun Gothic"/>
          <w:lang w:eastAsia="ko-KR"/>
        </w:rPr>
        <w:tab/>
      </w:r>
      <w:r w:rsidR="00910863" w:rsidRPr="006F0BC2">
        <w:rPr>
          <w:rFonts w:eastAsia="Malgun Gothic"/>
          <w:lang w:eastAsia="ko-KR"/>
        </w:rPr>
        <w:t xml:space="preserve"> 5G-RG#2 sends a NAS Registration Request message to the AMF, including 5G-GUTI, AUN3 device indicator, Nonce</w:t>
      </w:r>
      <w:r w:rsidR="00910863" w:rsidRPr="006F0BC2">
        <w:rPr>
          <w:rFonts w:eastAsia="Malgun Gothic"/>
          <w:vertAlign w:val="subscript"/>
          <w:lang w:eastAsia="ko-KR"/>
        </w:rPr>
        <w:t>AUN3</w:t>
      </w:r>
      <w:r w:rsidR="00910863" w:rsidRPr="006F0BC2">
        <w:rPr>
          <w:rFonts w:eastAsia="Malgun Gothic"/>
          <w:lang w:eastAsia="ko-KR"/>
        </w:rPr>
        <w:t>, and MAC</w:t>
      </w:r>
      <w:r w:rsidR="00910863" w:rsidRPr="006F0BC2">
        <w:rPr>
          <w:rFonts w:eastAsia="Malgun Gothic"/>
          <w:vertAlign w:val="subscript"/>
          <w:lang w:eastAsia="ko-KR"/>
        </w:rPr>
        <w:t>AUN3</w:t>
      </w:r>
      <w:r w:rsidR="00910863" w:rsidRPr="006F0BC2">
        <w:rPr>
          <w:rFonts w:eastAsia="Malgun Gothic"/>
          <w:lang w:eastAsia="ko-KR"/>
        </w:rPr>
        <w:t>.</w:t>
      </w:r>
    </w:p>
    <w:p w14:paraId="431E6AF9" w14:textId="56FAE10D" w:rsidR="00910863" w:rsidRPr="006F0BC2" w:rsidRDefault="00C272FC" w:rsidP="005424EA">
      <w:pPr>
        <w:pStyle w:val="B1"/>
        <w:keepNext/>
        <w:keepLines/>
        <w:rPr>
          <w:rFonts w:eastAsia="Malgun Gothic"/>
          <w:lang w:eastAsia="ko-KR"/>
        </w:rPr>
      </w:pPr>
      <w:r w:rsidRPr="006F0BC2">
        <w:rPr>
          <w:rFonts w:eastAsia="Malgun Gothic"/>
          <w:lang w:eastAsia="ko-KR"/>
        </w:rPr>
        <w:lastRenderedPageBreak/>
        <w:t>6)</w:t>
      </w:r>
      <w:r w:rsidRPr="006F0BC2">
        <w:rPr>
          <w:rFonts w:eastAsia="Malgun Gothic"/>
          <w:lang w:eastAsia="ko-KR"/>
        </w:rPr>
        <w:tab/>
      </w:r>
      <w:r w:rsidR="00910863" w:rsidRPr="006F0BC2">
        <w:rPr>
          <w:rFonts w:eastAsia="Malgun Gothic"/>
          <w:lang w:eastAsia="ko-KR"/>
        </w:rPr>
        <w:t xml:space="preserve"> If the AMF is different from the old AMF which allocated the 5G-GUTI in step 1, the new AMF retrieves SUPI and security context from the old AMF. AMF verifies the MAC</w:t>
      </w:r>
      <w:r w:rsidR="00910863" w:rsidRPr="006F0BC2">
        <w:rPr>
          <w:rFonts w:eastAsia="Malgun Gothic"/>
          <w:vertAlign w:val="subscript"/>
          <w:lang w:eastAsia="ko-KR"/>
        </w:rPr>
        <w:t>AUN3</w:t>
      </w:r>
      <w:r w:rsidR="00910863" w:rsidRPr="006F0BC2">
        <w:rPr>
          <w:rFonts w:eastAsia="Malgun Gothic"/>
          <w:lang w:eastAsia="ko-KR"/>
        </w:rPr>
        <w:t xml:space="preserve"> using MSK and Nonce</w:t>
      </w:r>
      <w:r w:rsidR="00910863" w:rsidRPr="006F0BC2">
        <w:rPr>
          <w:rFonts w:eastAsia="Malgun Gothic"/>
          <w:vertAlign w:val="subscript"/>
          <w:lang w:eastAsia="ko-KR"/>
        </w:rPr>
        <w:t>AMF</w:t>
      </w:r>
      <w:r w:rsidR="00910863" w:rsidRPr="006F0BC2">
        <w:rPr>
          <w:rFonts w:eastAsia="Malgun Gothic"/>
          <w:lang w:eastAsia="ko-KR"/>
        </w:rPr>
        <w:t xml:space="preserve"> stored in the security context. If the verification is successful and AMF decides to skip a full authentication based on an operator's policy, the full authentication is skipped. AMF generates a new Nonce</w:t>
      </w:r>
      <w:r w:rsidR="00910863" w:rsidRPr="006F0BC2">
        <w:rPr>
          <w:rFonts w:eastAsia="Malgun Gothic"/>
          <w:vertAlign w:val="subscript"/>
          <w:lang w:eastAsia="ko-KR"/>
        </w:rPr>
        <w:t>AMF</w:t>
      </w:r>
      <w:r w:rsidR="00910863" w:rsidRPr="006F0BC2">
        <w:rPr>
          <w:rFonts w:eastAsia="Malgun Gothic"/>
          <w:lang w:eastAsia="ko-KR"/>
        </w:rPr>
        <w:t xml:space="preserve"> and 5G-GUTI. AMF also computes MAC</w:t>
      </w:r>
      <w:r w:rsidR="00910863" w:rsidRPr="006F0BC2">
        <w:rPr>
          <w:rFonts w:eastAsia="Malgun Gothic"/>
          <w:vertAlign w:val="subscript"/>
          <w:lang w:eastAsia="ko-KR"/>
        </w:rPr>
        <w:t>AMF</w:t>
      </w:r>
      <w:r w:rsidR="00910863" w:rsidRPr="006F0BC2">
        <w:rPr>
          <w:rFonts w:eastAsia="Malgun Gothic"/>
          <w:lang w:eastAsia="ko-KR"/>
        </w:rPr>
        <w:t xml:space="preserve"> using existing MSK and Nonce</w:t>
      </w:r>
      <w:r w:rsidR="00910863" w:rsidRPr="006F0BC2">
        <w:rPr>
          <w:rFonts w:eastAsia="Malgun Gothic"/>
          <w:vertAlign w:val="subscript"/>
          <w:lang w:eastAsia="ko-KR"/>
        </w:rPr>
        <w:t>AUN3</w:t>
      </w:r>
      <w:r w:rsidR="00910863" w:rsidRPr="006F0BC2">
        <w:rPr>
          <w:rFonts w:eastAsia="Malgun Gothic"/>
          <w:lang w:eastAsia="ko-KR"/>
        </w:rPr>
        <w:t xml:space="preserve"> received in step 5. MAC</w:t>
      </w:r>
      <w:r w:rsidR="00910863" w:rsidRPr="006F0BC2">
        <w:rPr>
          <w:rFonts w:eastAsia="Malgun Gothic"/>
          <w:vertAlign w:val="subscript"/>
          <w:lang w:eastAsia="ko-KR"/>
        </w:rPr>
        <w:t>AMF</w:t>
      </w:r>
      <w:r w:rsidR="00910863" w:rsidRPr="006F0BC2">
        <w:rPr>
          <w:rFonts w:eastAsia="Malgun Gothic"/>
          <w:lang w:eastAsia="ko-KR"/>
        </w:rPr>
        <w:t xml:space="preserve"> may be the part of the output (</w:t>
      </w:r>
      <w:r w:rsidR="002B286F">
        <w:rPr>
          <w:rFonts w:eastAsia="Malgun Gothic"/>
          <w:lang w:eastAsia="ko-KR"/>
        </w:rPr>
        <w:t>e.g.</w:t>
      </w:r>
      <w:r w:rsidR="00910863" w:rsidRPr="006F0BC2">
        <w:rPr>
          <w:rFonts w:eastAsia="Malgun Gothic"/>
          <w:lang w:eastAsia="ko-KR"/>
        </w:rPr>
        <w:t xml:space="preserve"> most significant 128-bits of the output). AMF stores MSK, 5G-GUTI, and newly generated Nonce</w:t>
      </w:r>
      <w:r w:rsidR="00910863" w:rsidRPr="006F0BC2">
        <w:rPr>
          <w:rFonts w:eastAsia="Malgun Gothic"/>
          <w:vertAlign w:val="subscript"/>
          <w:lang w:eastAsia="ko-KR"/>
        </w:rPr>
        <w:t>AMF</w:t>
      </w:r>
      <w:r w:rsidR="00910863" w:rsidRPr="006F0BC2">
        <w:rPr>
          <w:rFonts w:eastAsia="Malgun Gothic"/>
          <w:lang w:eastAsia="ko-KR"/>
        </w:rPr>
        <w:t xml:space="preserve"> in its security context.</w:t>
      </w:r>
    </w:p>
    <w:p w14:paraId="00FAA9FA" w14:textId="60294F74" w:rsidR="00910863" w:rsidRPr="006F0BC2" w:rsidRDefault="00C272FC" w:rsidP="00C272FC">
      <w:pPr>
        <w:pStyle w:val="B1"/>
        <w:rPr>
          <w:rFonts w:eastAsia="Malgun Gothic"/>
          <w:lang w:eastAsia="ko-KR"/>
        </w:rPr>
      </w:pPr>
      <w:r w:rsidRPr="006F0BC2">
        <w:rPr>
          <w:rFonts w:eastAsia="Malgun Gothic"/>
          <w:lang w:eastAsia="ko-KR"/>
        </w:rPr>
        <w:t>7)</w:t>
      </w:r>
      <w:r w:rsidRPr="006F0BC2">
        <w:rPr>
          <w:rFonts w:eastAsia="Malgun Gothic"/>
          <w:lang w:eastAsia="ko-KR"/>
        </w:rPr>
        <w:tab/>
      </w:r>
      <w:r w:rsidR="00910863" w:rsidRPr="006F0BC2">
        <w:rPr>
          <w:rFonts w:eastAsia="Malgun Gothic"/>
          <w:lang w:eastAsia="ko-KR"/>
        </w:rPr>
        <w:t xml:space="preserve"> AMF derives PMK as specified in clause 6.12.2.1.2 using existing MSK, Nonce</w:t>
      </w:r>
      <w:r w:rsidR="00910863" w:rsidRPr="006F0BC2">
        <w:rPr>
          <w:rFonts w:eastAsia="Malgun Gothic"/>
          <w:vertAlign w:val="subscript"/>
          <w:lang w:eastAsia="ko-KR"/>
        </w:rPr>
        <w:t>AUN3</w:t>
      </w:r>
      <w:r w:rsidR="00910863" w:rsidRPr="006F0BC2">
        <w:rPr>
          <w:rFonts w:eastAsia="Malgun Gothic"/>
          <w:lang w:eastAsia="ko-KR"/>
        </w:rPr>
        <w:t xml:space="preserve"> received in step 5, Nonce</w:t>
      </w:r>
      <w:r w:rsidR="00910863" w:rsidRPr="006F0BC2">
        <w:rPr>
          <w:rFonts w:eastAsia="Malgun Gothic"/>
          <w:vertAlign w:val="subscript"/>
          <w:lang w:eastAsia="ko-KR"/>
        </w:rPr>
        <w:t>AMF</w:t>
      </w:r>
      <w:r w:rsidR="00910863" w:rsidRPr="006F0BC2">
        <w:rPr>
          <w:rFonts w:eastAsia="Malgun Gothic"/>
          <w:lang w:eastAsia="ko-KR"/>
        </w:rPr>
        <w:t xml:space="preserve"> generated in step 6.</w:t>
      </w:r>
    </w:p>
    <w:p w14:paraId="2B57954B" w14:textId="55BE9A6A" w:rsidR="00910863" w:rsidRPr="006F0BC2" w:rsidRDefault="00C272FC" w:rsidP="00C272FC">
      <w:pPr>
        <w:pStyle w:val="B1"/>
        <w:rPr>
          <w:rFonts w:eastAsia="Malgun Gothic"/>
          <w:lang w:eastAsia="ko-KR"/>
        </w:rPr>
      </w:pPr>
      <w:r w:rsidRPr="006F0BC2">
        <w:rPr>
          <w:rFonts w:eastAsia="Malgun Gothic"/>
          <w:lang w:eastAsia="ko-KR"/>
        </w:rPr>
        <w:t>8)</w:t>
      </w:r>
      <w:r w:rsidRPr="006F0BC2">
        <w:rPr>
          <w:rFonts w:eastAsia="Malgun Gothic"/>
          <w:lang w:eastAsia="ko-KR"/>
        </w:rPr>
        <w:tab/>
      </w:r>
      <w:r w:rsidR="00910863" w:rsidRPr="006F0BC2">
        <w:rPr>
          <w:rFonts w:eastAsia="Malgun Gothic"/>
          <w:lang w:eastAsia="ko-KR"/>
        </w:rPr>
        <w:t xml:space="preserve"> AMF sends EAP-Success and PMK to the 5G-RG#2 in N1 message.</w:t>
      </w:r>
    </w:p>
    <w:p w14:paraId="5A071DEF" w14:textId="7E1D9E24" w:rsidR="00910863" w:rsidRPr="006F0BC2" w:rsidRDefault="00C272FC" w:rsidP="00C272FC">
      <w:pPr>
        <w:pStyle w:val="B1"/>
        <w:rPr>
          <w:rFonts w:eastAsia="Malgun Gothic"/>
          <w:lang w:eastAsia="ko-KR"/>
        </w:rPr>
      </w:pPr>
      <w:r w:rsidRPr="006F0BC2">
        <w:rPr>
          <w:rFonts w:eastAsia="Malgun Gothic"/>
          <w:lang w:eastAsia="ko-KR"/>
        </w:rPr>
        <w:t>9)</w:t>
      </w:r>
      <w:r w:rsidRPr="006F0BC2">
        <w:rPr>
          <w:rFonts w:eastAsia="Malgun Gothic"/>
          <w:lang w:eastAsia="ko-KR"/>
        </w:rPr>
        <w:tab/>
      </w:r>
      <w:r w:rsidR="00910863" w:rsidRPr="006F0BC2">
        <w:rPr>
          <w:rFonts w:eastAsia="Malgun Gothic"/>
          <w:lang w:eastAsia="ko-KR"/>
        </w:rPr>
        <w:t xml:space="preserve"> The 5G-RG#2 sends to the AUN3 device the EAP-Success message including 5G-GUTI, Nonce</w:t>
      </w:r>
      <w:r w:rsidR="00910863" w:rsidRPr="006F0BC2">
        <w:rPr>
          <w:rFonts w:eastAsia="Malgun Gothic"/>
          <w:vertAlign w:val="subscript"/>
          <w:lang w:eastAsia="ko-KR"/>
        </w:rPr>
        <w:t>AMF</w:t>
      </w:r>
      <w:r w:rsidR="00910863" w:rsidRPr="006F0BC2">
        <w:rPr>
          <w:rFonts w:eastAsia="Malgun Gothic"/>
          <w:lang w:eastAsia="ko-KR"/>
        </w:rPr>
        <w:t>, and MAC</w:t>
      </w:r>
      <w:r w:rsidR="00910863" w:rsidRPr="006F0BC2">
        <w:rPr>
          <w:rFonts w:eastAsia="Malgun Gothic"/>
          <w:vertAlign w:val="subscript"/>
          <w:lang w:eastAsia="ko-KR"/>
        </w:rPr>
        <w:t>AMF</w:t>
      </w:r>
      <w:r w:rsidR="00910863" w:rsidRPr="006F0BC2">
        <w:rPr>
          <w:rFonts w:eastAsia="Malgun Gothic"/>
          <w:lang w:eastAsia="ko-KR"/>
        </w:rPr>
        <w:t>.</w:t>
      </w:r>
    </w:p>
    <w:p w14:paraId="5E144E4C" w14:textId="41B8C1EB" w:rsidR="00910863" w:rsidRPr="006F0BC2" w:rsidRDefault="00C272FC" w:rsidP="00C272FC">
      <w:pPr>
        <w:pStyle w:val="B1"/>
        <w:rPr>
          <w:rFonts w:eastAsia="Malgun Gothic"/>
          <w:lang w:eastAsia="ko-KR"/>
        </w:rPr>
      </w:pPr>
      <w:r w:rsidRPr="006F0BC2">
        <w:rPr>
          <w:rFonts w:eastAsia="Malgun Gothic"/>
          <w:lang w:eastAsia="ko-KR"/>
        </w:rPr>
        <w:t>10)</w:t>
      </w:r>
      <w:r w:rsidRPr="006F0BC2">
        <w:rPr>
          <w:rFonts w:eastAsia="Malgun Gothic"/>
          <w:lang w:eastAsia="ko-KR"/>
        </w:rPr>
        <w:tab/>
      </w:r>
      <w:r w:rsidR="00910863" w:rsidRPr="006F0BC2">
        <w:rPr>
          <w:rFonts w:eastAsia="Malgun Gothic"/>
          <w:lang w:eastAsia="ko-KR"/>
        </w:rPr>
        <w:t xml:space="preserve"> The AUN3 device verifies the MAC</w:t>
      </w:r>
      <w:r w:rsidR="00910863" w:rsidRPr="006F0BC2">
        <w:rPr>
          <w:rFonts w:eastAsia="Malgun Gothic"/>
          <w:vertAlign w:val="subscript"/>
          <w:lang w:eastAsia="ko-KR"/>
        </w:rPr>
        <w:t>AMF</w:t>
      </w:r>
      <w:r w:rsidR="00910863" w:rsidRPr="006F0BC2">
        <w:rPr>
          <w:rFonts w:eastAsia="Malgun Gothic"/>
          <w:lang w:eastAsia="ko-KR"/>
        </w:rPr>
        <w:t xml:space="preserve"> using Nonce</w:t>
      </w:r>
      <w:r w:rsidR="00910863" w:rsidRPr="006F0BC2">
        <w:rPr>
          <w:rFonts w:eastAsia="Malgun Gothic"/>
          <w:vertAlign w:val="subscript"/>
          <w:lang w:eastAsia="ko-KR"/>
        </w:rPr>
        <w:t>AUN3</w:t>
      </w:r>
      <w:r w:rsidR="00910863" w:rsidRPr="006F0BC2">
        <w:rPr>
          <w:rFonts w:eastAsia="Malgun Gothic"/>
          <w:lang w:eastAsia="ko-KR"/>
        </w:rPr>
        <w:t xml:space="preserve"> generated in step 4 and existing MSK. If the verification is successful, AUN3 derives PMK as specified in clause 6.</w:t>
      </w:r>
      <w:r w:rsidR="0069796E" w:rsidRPr="006F0BC2">
        <w:rPr>
          <w:rFonts w:eastAsia="Malgun Gothic"/>
          <w:lang w:eastAsia="ko-KR"/>
        </w:rPr>
        <w:t>12</w:t>
      </w:r>
      <w:r w:rsidR="00910863" w:rsidRPr="006F0BC2">
        <w:rPr>
          <w:rFonts w:eastAsia="Malgun Gothic"/>
          <w:lang w:eastAsia="ko-KR"/>
        </w:rPr>
        <w:t>.2.1.2 using existing MSK, Nonce</w:t>
      </w:r>
      <w:r w:rsidR="00910863" w:rsidRPr="006F0BC2">
        <w:rPr>
          <w:rFonts w:eastAsia="Malgun Gothic"/>
          <w:vertAlign w:val="subscript"/>
          <w:lang w:eastAsia="ko-KR"/>
        </w:rPr>
        <w:t>AUN3</w:t>
      </w:r>
      <w:r w:rsidR="00910863" w:rsidRPr="006F0BC2">
        <w:rPr>
          <w:rFonts w:eastAsia="Malgun Gothic"/>
          <w:lang w:eastAsia="ko-KR"/>
        </w:rPr>
        <w:t xml:space="preserve"> generated in step 4, and Nonce</w:t>
      </w:r>
      <w:r w:rsidR="00910863" w:rsidRPr="006F0BC2">
        <w:rPr>
          <w:rFonts w:eastAsia="Malgun Gothic"/>
          <w:vertAlign w:val="subscript"/>
          <w:lang w:eastAsia="ko-KR"/>
        </w:rPr>
        <w:t>AMF</w:t>
      </w:r>
      <w:r w:rsidR="00910863" w:rsidRPr="006F0BC2">
        <w:rPr>
          <w:rFonts w:eastAsia="Malgun Gothic"/>
          <w:lang w:eastAsia="ko-KR"/>
        </w:rPr>
        <w:t xml:space="preserve"> received in step 9. The AUN3 device stores 5G-GUTI, the newly received Nonce</w:t>
      </w:r>
      <w:r w:rsidR="00910863" w:rsidRPr="006F0BC2">
        <w:rPr>
          <w:rFonts w:eastAsia="Malgun Gothic"/>
          <w:vertAlign w:val="subscript"/>
          <w:lang w:eastAsia="ko-KR"/>
        </w:rPr>
        <w:t>AMF</w:t>
      </w:r>
      <w:r w:rsidR="00910863" w:rsidRPr="006F0BC2">
        <w:rPr>
          <w:rFonts w:eastAsia="Malgun Gothic"/>
          <w:lang w:eastAsia="ko-KR"/>
        </w:rPr>
        <w:t>, and MSK in its security context.</w:t>
      </w:r>
    </w:p>
    <w:p w14:paraId="4C0CB47E" w14:textId="634FF6AA" w:rsidR="00910863" w:rsidRPr="006F0BC2" w:rsidRDefault="00C272FC" w:rsidP="00C272FC">
      <w:pPr>
        <w:pStyle w:val="B1"/>
        <w:rPr>
          <w:rFonts w:eastAsia="Malgun Gothic"/>
          <w:lang w:eastAsia="ko-KR"/>
        </w:rPr>
      </w:pPr>
      <w:r w:rsidRPr="006F0BC2">
        <w:rPr>
          <w:rFonts w:eastAsia="Malgun Gothic"/>
          <w:lang w:eastAsia="ko-KR"/>
        </w:rPr>
        <w:t>11)</w:t>
      </w:r>
      <w:r w:rsidRPr="006F0BC2">
        <w:rPr>
          <w:rFonts w:eastAsia="Malgun Gothic"/>
          <w:lang w:eastAsia="ko-KR"/>
        </w:rPr>
        <w:tab/>
      </w:r>
      <w:r w:rsidR="00910863" w:rsidRPr="006F0BC2">
        <w:rPr>
          <w:rFonts w:eastAsia="Malgun Gothic"/>
          <w:lang w:eastAsia="ko-KR"/>
        </w:rPr>
        <w:t>If the layer 2 connection is over WLAN, the AUN3 device and the 5G-RG#2 use the first 256-bit of the PMK for WLAN keys derivation.</w:t>
      </w:r>
    </w:p>
    <w:p w14:paraId="0DA9A2F4" w14:textId="7DEB800E" w:rsidR="00910863" w:rsidRPr="006F0BC2" w:rsidRDefault="00C272FC" w:rsidP="009F3D5B">
      <w:pPr>
        <w:pStyle w:val="B1"/>
        <w:rPr>
          <w:rFonts w:eastAsia="Malgun Gothic"/>
          <w:lang w:eastAsia="ko-KR"/>
        </w:rPr>
      </w:pPr>
      <w:r w:rsidRPr="006F0BC2">
        <w:rPr>
          <w:rFonts w:eastAsia="Malgun Gothic"/>
          <w:lang w:eastAsia="ko-KR"/>
        </w:rPr>
        <w:t>12)</w:t>
      </w:r>
      <w:r w:rsidRPr="006F0BC2">
        <w:rPr>
          <w:rFonts w:eastAsia="Malgun Gothic"/>
          <w:lang w:eastAsia="ko-KR"/>
        </w:rPr>
        <w:tab/>
      </w:r>
      <w:r w:rsidR="00910863" w:rsidRPr="006F0BC2">
        <w:rPr>
          <w:rFonts w:eastAsia="Malgun Gothic"/>
          <w:lang w:eastAsia="ko-KR"/>
        </w:rPr>
        <w:t>The AUN3 device and the 5G-RG#2 performs four-way handshaking to establish WLAN secure connection.</w:t>
      </w:r>
    </w:p>
    <w:p w14:paraId="3FDD1E44" w14:textId="4C8AF95D" w:rsidR="00910863" w:rsidRPr="006F0BC2" w:rsidRDefault="00910863" w:rsidP="006B1F32">
      <w:pPr>
        <w:pStyle w:val="Heading5"/>
        <w:rPr>
          <w:rFonts w:eastAsia="SimSun"/>
          <w:lang w:eastAsia="ja-JP"/>
        </w:rPr>
      </w:pPr>
      <w:bookmarkStart w:id="291" w:name="_Toc175925727"/>
      <w:bookmarkStart w:id="292" w:name="_Toc177454731"/>
      <w:bookmarkStart w:id="293" w:name="_Toc178272704"/>
      <w:r w:rsidRPr="006F0BC2">
        <w:rPr>
          <w:lang w:eastAsia="ja-JP"/>
        </w:rPr>
        <w:t>6.</w:t>
      </w:r>
      <w:r w:rsidR="00A565E5" w:rsidRPr="006F0BC2">
        <w:rPr>
          <w:lang w:eastAsia="ja-JP"/>
        </w:rPr>
        <w:t>12</w:t>
      </w:r>
      <w:r w:rsidRPr="006F0BC2">
        <w:rPr>
          <w:lang w:eastAsia="ja-JP"/>
        </w:rPr>
        <w:t>.2.1.2</w:t>
      </w:r>
      <w:r w:rsidRPr="006F0BC2">
        <w:rPr>
          <w:lang w:eastAsia="ja-JP"/>
        </w:rPr>
        <w:tab/>
        <w:t>PMK key derivation</w:t>
      </w:r>
      <w:bookmarkEnd w:id="291"/>
      <w:bookmarkEnd w:id="292"/>
      <w:bookmarkEnd w:id="293"/>
    </w:p>
    <w:p w14:paraId="20DEF650" w14:textId="77777777" w:rsidR="00910863" w:rsidRPr="006F0BC2" w:rsidRDefault="00910863" w:rsidP="00656635">
      <w:pPr>
        <w:pStyle w:val="TH"/>
        <w:rPr>
          <w:rFonts w:eastAsia="Malgun Gothic"/>
          <w:lang w:eastAsia="ko-KR"/>
        </w:rPr>
      </w:pPr>
      <w:r w:rsidRPr="006F0BC2">
        <w:rPr>
          <w:rFonts w:eastAsia="SimSun"/>
        </w:rPr>
        <w:object w:dxaOrig="3915" w:dyaOrig="4725" w14:anchorId="7C2D7894">
          <v:shape id="_x0000_i1041" type="#_x0000_t75" style="width:194pt;height:238pt" o:ole="">
            <v:imagedata r:id="rId52" o:title=""/>
          </v:shape>
          <o:OLEObject Type="Embed" ProgID="Visio.Drawing.15" ShapeID="_x0000_i1041" DrawAspect="Content" ObjectID="_1788885709" r:id="rId53"/>
        </w:object>
      </w:r>
    </w:p>
    <w:p w14:paraId="249C2C36" w14:textId="6876BDF9" w:rsidR="00910863" w:rsidRPr="006F0BC2" w:rsidRDefault="00910863" w:rsidP="00656635">
      <w:pPr>
        <w:pStyle w:val="TF"/>
        <w:rPr>
          <w:rFonts w:eastAsia="SimSun"/>
        </w:rPr>
      </w:pPr>
      <w:r w:rsidRPr="006F0BC2">
        <w:t>Figure 6.</w:t>
      </w:r>
      <w:r w:rsidR="00A565E5" w:rsidRPr="006F0BC2">
        <w:t>12</w:t>
      </w:r>
      <w:r w:rsidRPr="006F0BC2">
        <w:t>.2.1.2-1 Key hierarchy for AUN3 device not supporting 5G key hierarchy</w:t>
      </w:r>
    </w:p>
    <w:p w14:paraId="1658E298" w14:textId="77777777" w:rsidR="00910863" w:rsidRPr="006F0BC2" w:rsidRDefault="00910863" w:rsidP="00910863">
      <w:pPr>
        <w:rPr>
          <w:rFonts w:eastAsia="Malgun Gothic"/>
          <w:lang w:eastAsia="ko-KR"/>
        </w:rPr>
      </w:pPr>
      <w:r w:rsidRPr="006F0BC2">
        <w:rPr>
          <w:rFonts w:eastAsia="Malgun Gothic"/>
          <w:lang w:eastAsia="ko-KR"/>
        </w:rPr>
        <w:t>PMK can be derived in AMF/AUN3 device as follows:</w:t>
      </w:r>
    </w:p>
    <w:p w14:paraId="065F6498" w14:textId="3D714AEB" w:rsidR="00910863" w:rsidRPr="009F3D5B" w:rsidRDefault="00910863" w:rsidP="008873B4">
      <w:pPr>
        <w:rPr>
          <w:rFonts w:eastAsia="MS Mincho"/>
          <w:sz w:val="24"/>
          <w:lang w:eastAsia="ja-JP"/>
        </w:rPr>
      </w:pPr>
      <w:r w:rsidRPr="006F0BC2">
        <w:rPr>
          <w:rFonts w:eastAsia="Malgun Gothic"/>
          <w:lang w:eastAsia="ko-KR"/>
        </w:rPr>
        <w:t>PMK = PRF'(most significant 256 bits of MSK, Nonce</w:t>
      </w:r>
      <w:r w:rsidRPr="006F0BC2">
        <w:rPr>
          <w:rFonts w:eastAsia="Malgun Gothic"/>
          <w:vertAlign w:val="subscript"/>
          <w:lang w:eastAsia="ko-KR"/>
        </w:rPr>
        <w:t>AUN3</w:t>
      </w:r>
      <w:r w:rsidRPr="006F0BC2">
        <w:rPr>
          <w:rFonts w:eastAsia="Malgun Gothic"/>
          <w:lang w:eastAsia="ko-KR"/>
        </w:rPr>
        <w:t>|Nonce</w:t>
      </w:r>
      <w:r w:rsidRPr="006F0BC2">
        <w:rPr>
          <w:rFonts w:eastAsia="Malgun Gothic"/>
          <w:vertAlign w:val="subscript"/>
          <w:lang w:eastAsia="ko-KR"/>
        </w:rPr>
        <w:t>AMF</w:t>
      </w:r>
      <w:r w:rsidRPr="006F0BC2">
        <w:rPr>
          <w:rFonts w:eastAsia="Malgun Gothic"/>
          <w:lang w:eastAsia="ko-KR"/>
        </w:rPr>
        <w:t>)[640..1151], as specified in RFC 5448 [</w:t>
      </w:r>
      <w:r w:rsidR="009A40B3" w:rsidRPr="006F0BC2">
        <w:rPr>
          <w:rFonts w:eastAsia="Malgun Gothic"/>
          <w:lang w:eastAsia="ko-KR"/>
        </w:rPr>
        <w:t>6</w:t>
      </w:r>
      <w:r w:rsidRPr="006F0BC2">
        <w:rPr>
          <w:rFonts w:eastAsia="Malgun Gothic"/>
          <w:lang w:eastAsia="ko-KR"/>
        </w:rPr>
        <w:t>].</w:t>
      </w:r>
    </w:p>
    <w:p w14:paraId="14A2D97D" w14:textId="303373B8" w:rsidR="00910863" w:rsidRPr="006F0BC2" w:rsidRDefault="00910863" w:rsidP="006B1F32">
      <w:pPr>
        <w:pStyle w:val="Heading4"/>
        <w:rPr>
          <w:lang w:eastAsia="zh-CN"/>
        </w:rPr>
      </w:pPr>
      <w:bookmarkStart w:id="294" w:name="_Toc175925728"/>
      <w:bookmarkStart w:id="295" w:name="_Toc177454732"/>
      <w:bookmarkStart w:id="296" w:name="_Toc178272705"/>
      <w:r w:rsidRPr="006F0BC2">
        <w:rPr>
          <w:lang w:eastAsia="ja-JP"/>
        </w:rPr>
        <w:lastRenderedPageBreak/>
        <w:t>6.</w:t>
      </w:r>
      <w:r w:rsidR="00A565E5" w:rsidRPr="006F0BC2">
        <w:rPr>
          <w:lang w:eastAsia="ja-JP"/>
        </w:rPr>
        <w:t>12</w:t>
      </w:r>
      <w:r w:rsidRPr="006F0BC2">
        <w:rPr>
          <w:lang w:eastAsia="ja-JP"/>
        </w:rPr>
        <w:t>.2.2</w:t>
      </w:r>
      <w:r w:rsidRPr="006F0BC2">
        <w:rPr>
          <w:lang w:eastAsia="ja-JP"/>
        </w:rPr>
        <w:tab/>
        <w:t>A</w:t>
      </w:r>
      <w:r w:rsidRPr="006F0BC2">
        <w:rPr>
          <w:lang w:eastAsia="zh-CN"/>
        </w:rPr>
        <w:t>UN3 device supporting 5G key hierarchy</w:t>
      </w:r>
      <w:bookmarkEnd w:id="294"/>
      <w:bookmarkEnd w:id="295"/>
      <w:bookmarkEnd w:id="296"/>
    </w:p>
    <w:p w14:paraId="467E41B7" w14:textId="761D23FA" w:rsidR="00910863" w:rsidRPr="006F0BC2" w:rsidRDefault="00910863" w:rsidP="006B1F32">
      <w:pPr>
        <w:pStyle w:val="Heading5"/>
        <w:rPr>
          <w:lang w:eastAsia="zh-CN"/>
        </w:rPr>
      </w:pPr>
      <w:bookmarkStart w:id="297" w:name="_Toc175925729"/>
      <w:bookmarkStart w:id="298" w:name="_Toc177454733"/>
      <w:bookmarkStart w:id="299" w:name="_Toc178272706"/>
      <w:r w:rsidRPr="006F0BC2">
        <w:rPr>
          <w:lang w:eastAsia="ja-JP"/>
        </w:rPr>
        <w:t>6.</w:t>
      </w:r>
      <w:r w:rsidR="00A565E5" w:rsidRPr="006F0BC2">
        <w:rPr>
          <w:lang w:eastAsia="ja-JP"/>
        </w:rPr>
        <w:t>12</w:t>
      </w:r>
      <w:r w:rsidRPr="006F0BC2">
        <w:rPr>
          <w:lang w:eastAsia="ja-JP"/>
        </w:rPr>
        <w:t>.2.2.1</w:t>
      </w:r>
      <w:r w:rsidRPr="006F0BC2">
        <w:rPr>
          <w:lang w:eastAsia="ja-JP"/>
        </w:rPr>
        <w:tab/>
        <w:t>Procedure</w:t>
      </w:r>
      <w:bookmarkEnd w:id="297"/>
      <w:bookmarkEnd w:id="298"/>
      <w:bookmarkEnd w:id="299"/>
    </w:p>
    <w:p w14:paraId="74ABD0E2" w14:textId="77777777" w:rsidR="00910863" w:rsidRPr="006F0BC2" w:rsidRDefault="00910863" w:rsidP="00656635">
      <w:pPr>
        <w:pStyle w:val="TH"/>
        <w:rPr>
          <w:i/>
        </w:rPr>
      </w:pPr>
      <w:r w:rsidRPr="006F0BC2">
        <w:rPr>
          <w:rFonts w:eastAsia="SimSun"/>
        </w:rPr>
        <w:object w:dxaOrig="9630" w:dyaOrig="6120" w14:anchorId="7777B8A1">
          <v:shape id="_x0000_i1042" type="#_x0000_t75" style="width:482.5pt;height:310pt" o:ole="">
            <v:imagedata r:id="rId54" o:title=""/>
          </v:shape>
          <o:OLEObject Type="Embed" ProgID="Visio.Drawing.15" ShapeID="_x0000_i1042" DrawAspect="Content" ObjectID="_1788885710" r:id="rId55"/>
        </w:object>
      </w:r>
    </w:p>
    <w:p w14:paraId="7E797246" w14:textId="3E026E14" w:rsidR="00910863" w:rsidRPr="006F0BC2" w:rsidRDefault="00910863" w:rsidP="00656635">
      <w:pPr>
        <w:pStyle w:val="TF"/>
      </w:pPr>
      <w:r w:rsidRPr="006F0BC2">
        <w:t>Figure 6.</w:t>
      </w:r>
      <w:r w:rsidR="00A565E5" w:rsidRPr="006F0BC2">
        <w:t>12</w:t>
      </w:r>
      <w:r w:rsidRPr="006F0BC2">
        <w:t>.2.2.1-1</w:t>
      </w:r>
      <w:r w:rsidR="009F3D5B">
        <w:t>:</w:t>
      </w:r>
      <w:r w:rsidRPr="006F0BC2">
        <w:t xml:space="preserve"> 5G-RG change procedure for AUN3 device supporting 5G key hierarchy</w:t>
      </w:r>
    </w:p>
    <w:p w14:paraId="1421D128" w14:textId="60DAB4BF" w:rsidR="00910863" w:rsidRPr="006F0BC2" w:rsidRDefault="00443FC0" w:rsidP="00443FC0">
      <w:pPr>
        <w:pStyle w:val="B1"/>
        <w:rPr>
          <w:rFonts w:eastAsia="Malgun Gothic"/>
          <w:lang w:eastAsia="ko-KR"/>
        </w:rPr>
      </w:pPr>
      <w:r w:rsidRPr="006F0BC2">
        <w:rPr>
          <w:rFonts w:eastAsia="Malgun Gothic"/>
          <w:lang w:eastAsia="ko-KR"/>
        </w:rPr>
        <w:t>1)</w:t>
      </w:r>
      <w:r w:rsidRPr="006F0BC2">
        <w:rPr>
          <w:rFonts w:eastAsia="Malgun Gothic"/>
          <w:lang w:eastAsia="ko-KR"/>
        </w:rPr>
        <w:tab/>
      </w:r>
      <w:r w:rsidR="00910863" w:rsidRPr="006F0BC2">
        <w:rPr>
          <w:rFonts w:eastAsia="Malgun Gothic"/>
          <w:lang w:eastAsia="ko-KR"/>
        </w:rPr>
        <w:t xml:space="preserve">AUN3 device is connected to 5G-RG#1 as specified in clause 7B.7.3 in </w:t>
      </w:r>
      <w:r w:rsidR="00212605" w:rsidRPr="006F0BC2">
        <w:rPr>
          <w:rFonts w:eastAsia="Malgun Gothic"/>
          <w:lang w:eastAsia="ko-KR"/>
        </w:rPr>
        <w:t>TS</w:t>
      </w:r>
      <w:r w:rsidR="00212605">
        <w:rPr>
          <w:rFonts w:eastAsia="Malgun Gothic"/>
          <w:lang w:eastAsia="ko-KR"/>
        </w:rPr>
        <w:t> </w:t>
      </w:r>
      <w:r w:rsidR="00212605" w:rsidRPr="006F0BC2">
        <w:rPr>
          <w:rFonts w:eastAsia="Malgun Gothic"/>
          <w:lang w:eastAsia="ko-KR"/>
        </w:rPr>
        <w:t>33.501</w:t>
      </w:r>
      <w:r w:rsidR="00212605">
        <w:rPr>
          <w:rFonts w:eastAsia="Malgun Gothic"/>
          <w:lang w:eastAsia="ko-KR"/>
        </w:rPr>
        <w:t> </w:t>
      </w:r>
      <w:r w:rsidR="00212605" w:rsidRPr="006F0BC2">
        <w:rPr>
          <w:rFonts w:eastAsia="Malgun Gothic"/>
          <w:lang w:eastAsia="ko-KR"/>
        </w:rPr>
        <w:t>[</w:t>
      </w:r>
      <w:r w:rsidR="00910863" w:rsidRPr="006F0BC2">
        <w:rPr>
          <w:rFonts w:eastAsia="Malgun Gothic"/>
          <w:lang w:eastAsia="ko-KR"/>
        </w:rPr>
        <w:t>3] with the following changes:</w:t>
      </w:r>
    </w:p>
    <w:p w14:paraId="7061AA65" w14:textId="35337898" w:rsidR="00910863" w:rsidRPr="006F0BC2" w:rsidRDefault="00443FC0" w:rsidP="00443FC0">
      <w:pPr>
        <w:pStyle w:val="B2"/>
        <w:rPr>
          <w:rFonts w:eastAsia="Malgun Gothic"/>
          <w:lang w:eastAsia="ko-KR"/>
        </w:rPr>
      </w:pPr>
      <w:r w:rsidRPr="006F0BC2">
        <w:rPr>
          <w:rFonts w:eastAsia="Malgun Gothic"/>
          <w:lang w:eastAsia="ko-KR"/>
        </w:rPr>
        <w:t>a)</w:t>
      </w:r>
      <w:r w:rsidRPr="006F0BC2">
        <w:rPr>
          <w:rFonts w:eastAsia="Malgun Gothic"/>
          <w:lang w:eastAsia="ko-KR"/>
        </w:rPr>
        <w:tab/>
      </w:r>
      <w:r w:rsidR="00910863" w:rsidRPr="006F0BC2">
        <w:rPr>
          <w:rFonts w:eastAsia="Malgun Gothic"/>
          <w:lang w:eastAsia="ko-KR"/>
        </w:rPr>
        <w:t>AUN3 device generates Nonce</w:t>
      </w:r>
      <w:r w:rsidR="00910863" w:rsidRPr="006F0BC2">
        <w:rPr>
          <w:rFonts w:eastAsia="Malgun Gothic"/>
          <w:vertAlign w:val="subscript"/>
          <w:lang w:eastAsia="ko-KR"/>
        </w:rPr>
        <w:t>AUN3</w:t>
      </w:r>
      <w:r w:rsidR="00910863" w:rsidRPr="006F0BC2">
        <w:rPr>
          <w:rFonts w:eastAsia="Malgun Gothic"/>
          <w:lang w:eastAsia="ko-KR"/>
        </w:rPr>
        <w:t xml:space="preserve"> and sends it in EAP-Res/Identity. It indicates that AUN3 device can perform horizontal key derivation on K</w:t>
      </w:r>
      <w:r w:rsidR="00910863" w:rsidRPr="006F0BC2">
        <w:rPr>
          <w:rFonts w:eastAsia="Malgun Gothic"/>
          <w:vertAlign w:val="subscript"/>
          <w:lang w:eastAsia="ko-KR"/>
        </w:rPr>
        <w:t>AMF</w:t>
      </w:r>
      <w:r w:rsidR="00910863" w:rsidRPr="006F0BC2">
        <w:rPr>
          <w:rFonts w:eastAsia="Malgun Gothic"/>
          <w:lang w:eastAsia="ko-KR"/>
        </w:rPr>
        <w:t xml:space="preserve"> as specified in clause 6.</w:t>
      </w:r>
      <w:r w:rsidR="00A565E5" w:rsidRPr="006F0BC2">
        <w:rPr>
          <w:rFonts w:eastAsia="Malgun Gothic"/>
          <w:lang w:eastAsia="ko-KR"/>
        </w:rPr>
        <w:t>12</w:t>
      </w:r>
      <w:r w:rsidR="00910863" w:rsidRPr="006F0BC2">
        <w:rPr>
          <w:rFonts w:eastAsia="Malgun Gothic"/>
          <w:lang w:eastAsia="ko-KR"/>
        </w:rPr>
        <w:t xml:space="preserve">.2.2.2 </w:t>
      </w:r>
      <w:r w:rsidR="00910863" w:rsidRPr="00401F91">
        <w:rPr>
          <w:rFonts w:eastAsia="Malgun Gothic"/>
          <w:lang w:eastAsia="ko-KR"/>
        </w:rPr>
        <w:t xml:space="preserve">of </w:t>
      </w:r>
      <w:r w:rsidR="00401F91" w:rsidRPr="00401F91">
        <w:rPr>
          <w:rFonts w:eastAsia="Malgun Gothic"/>
          <w:lang w:eastAsia="ko-KR"/>
        </w:rPr>
        <w:t>the present document</w:t>
      </w:r>
      <w:r w:rsidR="00910863" w:rsidRPr="00401F91">
        <w:rPr>
          <w:rFonts w:eastAsia="Malgun Gothic"/>
          <w:lang w:eastAsia="ko-KR"/>
        </w:rPr>
        <w:t>.</w:t>
      </w:r>
    </w:p>
    <w:p w14:paraId="6DD2CDBD" w14:textId="2EDF8380" w:rsidR="00910863" w:rsidRPr="006F0BC2" w:rsidRDefault="00443FC0" w:rsidP="00443FC0">
      <w:pPr>
        <w:pStyle w:val="B2"/>
        <w:rPr>
          <w:rFonts w:eastAsia="Malgun Gothic"/>
          <w:lang w:eastAsia="ko-KR"/>
        </w:rPr>
      </w:pPr>
      <w:r w:rsidRPr="006F0BC2">
        <w:rPr>
          <w:rFonts w:eastAsia="Malgun Gothic"/>
          <w:lang w:eastAsia="ko-KR"/>
        </w:rPr>
        <w:t>b)</w:t>
      </w:r>
      <w:r w:rsidRPr="006F0BC2">
        <w:rPr>
          <w:rFonts w:eastAsia="Malgun Gothic"/>
          <w:lang w:eastAsia="ko-KR"/>
        </w:rPr>
        <w:tab/>
      </w:r>
      <w:r w:rsidR="00910863" w:rsidRPr="006F0BC2">
        <w:rPr>
          <w:rFonts w:eastAsia="Malgun Gothic"/>
          <w:lang w:eastAsia="ko-KR"/>
        </w:rPr>
        <w:t>AMF, which knows the AUN3 device's capability, generates Nonce</w:t>
      </w:r>
      <w:r w:rsidR="00910863" w:rsidRPr="006F0BC2">
        <w:rPr>
          <w:rFonts w:eastAsia="Malgun Gothic"/>
          <w:vertAlign w:val="subscript"/>
          <w:lang w:eastAsia="ko-KR"/>
        </w:rPr>
        <w:t>AMF</w:t>
      </w:r>
      <w:r w:rsidR="00910863" w:rsidRPr="006F0BC2">
        <w:rPr>
          <w:rFonts w:eastAsia="Malgun Gothic"/>
          <w:lang w:eastAsia="ko-KR"/>
        </w:rPr>
        <w:t xml:space="preserve"> and 5G-GUTI after the primary authentication and AMF sends Nonce</w:t>
      </w:r>
      <w:r w:rsidR="00910863" w:rsidRPr="006F0BC2">
        <w:rPr>
          <w:rFonts w:eastAsia="Malgun Gothic"/>
          <w:vertAlign w:val="subscript"/>
          <w:lang w:eastAsia="ko-KR"/>
        </w:rPr>
        <w:t>AMF</w:t>
      </w:r>
      <w:r w:rsidR="00910863" w:rsidRPr="006F0BC2">
        <w:rPr>
          <w:rFonts w:eastAsia="Malgun Gothic"/>
          <w:lang w:eastAsia="ko-KR"/>
        </w:rPr>
        <w:t xml:space="preserve"> and 5G-GUTI to AUN3 device.</w:t>
      </w:r>
    </w:p>
    <w:p w14:paraId="4B2BBEF9" w14:textId="430DD634" w:rsidR="00910863" w:rsidRPr="006F0BC2" w:rsidRDefault="00443FC0" w:rsidP="00443FC0">
      <w:pPr>
        <w:pStyle w:val="B2"/>
        <w:rPr>
          <w:rFonts w:eastAsia="Malgun Gothic"/>
          <w:lang w:eastAsia="ko-KR"/>
        </w:rPr>
      </w:pPr>
      <w:r w:rsidRPr="006F0BC2">
        <w:rPr>
          <w:rFonts w:eastAsia="Malgun Gothic"/>
          <w:lang w:eastAsia="ko-KR"/>
        </w:rPr>
        <w:t>c)</w:t>
      </w:r>
      <w:r w:rsidRPr="006F0BC2">
        <w:rPr>
          <w:rFonts w:eastAsia="Malgun Gothic"/>
          <w:lang w:eastAsia="ko-KR"/>
        </w:rPr>
        <w:tab/>
      </w:r>
      <w:r w:rsidR="00910863" w:rsidRPr="006F0BC2">
        <w:rPr>
          <w:rFonts w:eastAsia="Malgun Gothic"/>
          <w:lang w:eastAsia="ko-KR"/>
        </w:rPr>
        <w:t>After the primary authentication, AMF and AUN3 device store K</w:t>
      </w:r>
      <w:r w:rsidR="00910863" w:rsidRPr="006F0BC2">
        <w:rPr>
          <w:rFonts w:eastAsia="Malgun Gothic"/>
          <w:vertAlign w:val="subscript"/>
          <w:lang w:eastAsia="ko-KR"/>
        </w:rPr>
        <w:t>AMF</w:t>
      </w:r>
      <w:r w:rsidR="00910863" w:rsidRPr="006F0BC2">
        <w:rPr>
          <w:rFonts w:eastAsia="Malgun Gothic"/>
          <w:lang w:eastAsia="ko-KR"/>
        </w:rPr>
        <w:t>, 5G-GUTI and Nonce</w:t>
      </w:r>
      <w:r w:rsidR="00910863" w:rsidRPr="006F0BC2">
        <w:rPr>
          <w:rFonts w:eastAsia="Malgun Gothic"/>
          <w:vertAlign w:val="subscript"/>
          <w:lang w:eastAsia="ko-KR"/>
        </w:rPr>
        <w:t>AMF</w:t>
      </w:r>
      <w:r w:rsidR="00910863" w:rsidRPr="006F0BC2">
        <w:rPr>
          <w:rFonts w:eastAsia="Malgun Gothic"/>
          <w:lang w:eastAsia="ko-KR"/>
        </w:rPr>
        <w:t xml:space="preserve"> in the security context.</w:t>
      </w:r>
    </w:p>
    <w:p w14:paraId="684A4546" w14:textId="6662A7AE" w:rsidR="00910863" w:rsidRPr="006F0BC2" w:rsidRDefault="00443FC0" w:rsidP="00443FC0">
      <w:pPr>
        <w:pStyle w:val="B1"/>
        <w:rPr>
          <w:rFonts w:eastAsia="Malgun Gothic"/>
          <w:lang w:eastAsia="ko-KR"/>
        </w:rPr>
      </w:pPr>
      <w:r w:rsidRPr="006F0BC2">
        <w:rPr>
          <w:rFonts w:eastAsia="Malgun Gothic"/>
          <w:lang w:eastAsia="ko-KR"/>
        </w:rPr>
        <w:t>2)</w:t>
      </w:r>
      <w:r w:rsidRPr="006F0BC2">
        <w:rPr>
          <w:rFonts w:eastAsia="Malgun Gothic"/>
          <w:lang w:eastAsia="ko-KR"/>
        </w:rPr>
        <w:tab/>
      </w:r>
      <w:r w:rsidR="00910863" w:rsidRPr="006F0BC2">
        <w:rPr>
          <w:rFonts w:eastAsia="Malgun Gothic"/>
          <w:lang w:eastAsia="ko-KR"/>
        </w:rPr>
        <w:t xml:space="preserve"> AUN3 device decides to move from 5G-RG#1 to 5G-RG#2, so 802.11 connection is established between AUN3 device and 5G-RG#2.</w:t>
      </w:r>
    </w:p>
    <w:p w14:paraId="04508113" w14:textId="6B10BBE5" w:rsidR="00910863" w:rsidRPr="006F0BC2" w:rsidRDefault="00443FC0" w:rsidP="00443FC0">
      <w:pPr>
        <w:pStyle w:val="B1"/>
        <w:rPr>
          <w:rFonts w:eastAsia="Malgun Gothic"/>
          <w:lang w:eastAsia="ko-KR"/>
        </w:rPr>
      </w:pPr>
      <w:r w:rsidRPr="006F0BC2">
        <w:rPr>
          <w:rFonts w:eastAsia="Malgun Gothic"/>
          <w:lang w:eastAsia="ko-KR"/>
        </w:rPr>
        <w:t>3)</w:t>
      </w:r>
      <w:r w:rsidRPr="006F0BC2">
        <w:rPr>
          <w:rFonts w:eastAsia="Malgun Gothic"/>
          <w:lang w:eastAsia="ko-KR"/>
        </w:rPr>
        <w:tab/>
      </w:r>
      <w:r w:rsidR="00910863" w:rsidRPr="006F0BC2">
        <w:rPr>
          <w:rFonts w:eastAsia="Malgun Gothic"/>
          <w:lang w:eastAsia="ko-KR"/>
        </w:rPr>
        <w:t xml:space="preserve"> 5G-RG#2 initiates the EAP authentication procedure by sending an EAP request/Identity to the AUN3 device in a layer 2 frame.</w:t>
      </w:r>
    </w:p>
    <w:p w14:paraId="1F7465EF" w14:textId="079F5FEC" w:rsidR="00910863" w:rsidRPr="006F0BC2" w:rsidRDefault="00443FC0" w:rsidP="00443FC0">
      <w:pPr>
        <w:pStyle w:val="B1"/>
        <w:rPr>
          <w:rFonts w:eastAsia="Malgun Gothic"/>
          <w:lang w:eastAsia="ko-KR"/>
        </w:rPr>
      </w:pPr>
      <w:r w:rsidRPr="006F0BC2">
        <w:rPr>
          <w:rFonts w:eastAsia="Malgun Gothic"/>
          <w:lang w:eastAsia="ko-KR"/>
        </w:rPr>
        <w:t>4)</w:t>
      </w:r>
      <w:r w:rsidRPr="006F0BC2">
        <w:rPr>
          <w:rFonts w:eastAsia="Malgun Gothic"/>
          <w:lang w:eastAsia="ko-KR"/>
        </w:rPr>
        <w:tab/>
      </w:r>
      <w:r w:rsidR="00910863" w:rsidRPr="006F0BC2">
        <w:rPr>
          <w:rFonts w:eastAsia="Malgun Gothic"/>
          <w:lang w:eastAsia="ko-KR"/>
        </w:rPr>
        <w:t xml:space="preserve"> The AUN3 generates a Nonce</w:t>
      </w:r>
      <w:r w:rsidR="00910863" w:rsidRPr="006F0BC2">
        <w:rPr>
          <w:rFonts w:eastAsia="Malgun Gothic"/>
          <w:vertAlign w:val="subscript"/>
          <w:lang w:eastAsia="ko-KR"/>
        </w:rPr>
        <w:t>AUN3</w:t>
      </w:r>
      <w:r w:rsidR="00910863" w:rsidRPr="006F0BC2">
        <w:rPr>
          <w:rFonts w:eastAsia="Malgun Gothic"/>
          <w:lang w:eastAsia="ko-KR"/>
        </w:rPr>
        <w:t xml:space="preserve"> and MAC</w:t>
      </w:r>
      <w:r w:rsidR="00910863" w:rsidRPr="006F0BC2">
        <w:rPr>
          <w:rFonts w:eastAsia="Malgun Gothic"/>
          <w:vertAlign w:val="subscript"/>
          <w:lang w:eastAsia="ko-KR"/>
        </w:rPr>
        <w:t>AUN3</w:t>
      </w:r>
      <w:r w:rsidR="00910863" w:rsidRPr="006F0BC2">
        <w:rPr>
          <w:rFonts w:eastAsia="Malgun Gothic"/>
          <w:lang w:eastAsia="ko-KR"/>
        </w:rPr>
        <w:t>, before sending back an EAP response/Identity including 5G-GUTI, Nonce</w:t>
      </w:r>
      <w:r w:rsidR="00910863" w:rsidRPr="006F0BC2">
        <w:rPr>
          <w:rFonts w:eastAsia="Malgun Gothic"/>
          <w:vertAlign w:val="subscript"/>
          <w:lang w:eastAsia="ko-KR"/>
        </w:rPr>
        <w:t>AUN3</w:t>
      </w:r>
      <w:r w:rsidR="00910863" w:rsidRPr="006F0BC2">
        <w:rPr>
          <w:rFonts w:eastAsia="Malgun Gothic"/>
          <w:lang w:eastAsia="ko-KR"/>
        </w:rPr>
        <w:t>, and MAC</w:t>
      </w:r>
      <w:r w:rsidR="00910863" w:rsidRPr="006F0BC2">
        <w:rPr>
          <w:rFonts w:eastAsia="Malgun Gothic"/>
          <w:vertAlign w:val="subscript"/>
          <w:lang w:eastAsia="ko-KR"/>
        </w:rPr>
        <w:t>AUN3</w:t>
      </w:r>
      <w:r w:rsidR="00910863" w:rsidRPr="006F0BC2">
        <w:rPr>
          <w:rFonts w:eastAsia="Malgun Gothic"/>
          <w:lang w:eastAsia="ko-KR"/>
        </w:rPr>
        <w:t>. MAC</w:t>
      </w:r>
      <w:r w:rsidR="00910863" w:rsidRPr="006F0BC2">
        <w:rPr>
          <w:rFonts w:eastAsia="Malgun Gothic"/>
          <w:vertAlign w:val="subscript"/>
          <w:lang w:eastAsia="ko-KR"/>
        </w:rPr>
        <w:t>AUN3</w:t>
      </w:r>
      <w:r w:rsidR="00910863" w:rsidRPr="006F0BC2">
        <w:rPr>
          <w:rFonts w:eastAsia="Malgun Gothic"/>
          <w:lang w:eastAsia="ko-KR"/>
        </w:rPr>
        <w:t xml:space="preserve"> is generated using K</w:t>
      </w:r>
      <w:r w:rsidR="00910863" w:rsidRPr="006F0BC2">
        <w:rPr>
          <w:rFonts w:eastAsia="Malgun Gothic"/>
          <w:vertAlign w:val="subscript"/>
          <w:lang w:eastAsia="ko-KR"/>
        </w:rPr>
        <w:t>AMF</w:t>
      </w:r>
      <w:r w:rsidR="00910863" w:rsidRPr="006F0BC2">
        <w:rPr>
          <w:rFonts w:eastAsia="Malgun Gothic"/>
          <w:lang w:eastAsia="ko-KR"/>
        </w:rPr>
        <w:t xml:space="preserve"> and Nonce</w:t>
      </w:r>
      <w:r w:rsidR="00910863" w:rsidRPr="006F0BC2">
        <w:rPr>
          <w:rFonts w:eastAsia="Malgun Gothic"/>
          <w:vertAlign w:val="subscript"/>
          <w:lang w:eastAsia="ko-KR"/>
        </w:rPr>
        <w:t>AMF</w:t>
      </w:r>
      <w:r w:rsidR="00910863" w:rsidRPr="006F0BC2">
        <w:rPr>
          <w:rFonts w:eastAsia="Malgun Gothic"/>
          <w:lang w:eastAsia="ko-KR"/>
        </w:rPr>
        <w:t xml:space="preserve"> received in step 1. MAC</w:t>
      </w:r>
      <w:r w:rsidR="00910863" w:rsidRPr="006F0BC2">
        <w:rPr>
          <w:rFonts w:eastAsia="Malgun Gothic"/>
          <w:vertAlign w:val="subscript"/>
          <w:lang w:eastAsia="ko-KR"/>
        </w:rPr>
        <w:t>AUN3</w:t>
      </w:r>
      <w:r w:rsidR="00910863" w:rsidRPr="006F0BC2">
        <w:rPr>
          <w:rFonts w:eastAsia="Malgun Gothic"/>
          <w:lang w:eastAsia="ko-KR"/>
        </w:rPr>
        <w:t xml:space="preserve"> may be the part of the output (</w:t>
      </w:r>
      <w:r w:rsidR="002B286F">
        <w:rPr>
          <w:rFonts w:eastAsia="Malgun Gothic"/>
          <w:lang w:eastAsia="ko-KR"/>
        </w:rPr>
        <w:t>e.g.</w:t>
      </w:r>
      <w:r w:rsidR="00910863" w:rsidRPr="006F0BC2">
        <w:rPr>
          <w:rFonts w:eastAsia="Malgun Gothic"/>
          <w:lang w:eastAsia="ko-KR"/>
        </w:rPr>
        <w:t xml:space="preserve"> most significant 128-bits of the output).</w:t>
      </w:r>
    </w:p>
    <w:p w14:paraId="4F7745DC" w14:textId="1AFCDDED" w:rsidR="00910863" w:rsidRPr="006F0BC2" w:rsidRDefault="00443FC0" w:rsidP="00443FC0">
      <w:pPr>
        <w:pStyle w:val="B1"/>
        <w:rPr>
          <w:rFonts w:eastAsia="Malgun Gothic"/>
          <w:lang w:eastAsia="ko-KR"/>
        </w:rPr>
      </w:pPr>
      <w:r w:rsidRPr="006F0BC2">
        <w:rPr>
          <w:rFonts w:eastAsia="Malgun Gothic"/>
          <w:lang w:eastAsia="ko-KR"/>
        </w:rPr>
        <w:t>5)</w:t>
      </w:r>
      <w:r w:rsidRPr="006F0BC2">
        <w:rPr>
          <w:rFonts w:eastAsia="Malgun Gothic"/>
          <w:lang w:eastAsia="ko-KR"/>
        </w:rPr>
        <w:tab/>
      </w:r>
      <w:r w:rsidR="00910863" w:rsidRPr="006F0BC2">
        <w:rPr>
          <w:rFonts w:eastAsia="Malgun Gothic"/>
          <w:lang w:eastAsia="ko-KR"/>
        </w:rPr>
        <w:t xml:space="preserve"> 5G-RG#2 sends a NAS Registration Request message to the AMF, including 5G-GUTI, AUN3 device indicator, Nonce</w:t>
      </w:r>
      <w:r w:rsidR="00910863" w:rsidRPr="006F0BC2">
        <w:rPr>
          <w:rFonts w:eastAsia="Malgun Gothic"/>
          <w:vertAlign w:val="subscript"/>
          <w:lang w:eastAsia="ko-KR"/>
        </w:rPr>
        <w:t>AUN3</w:t>
      </w:r>
      <w:r w:rsidR="00910863" w:rsidRPr="006F0BC2">
        <w:rPr>
          <w:rFonts w:eastAsia="Malgun Gothic"/>
          <w:lang w:eastAsia="ko-KR"/>
        </w:rPr>
        <w:t>, and MAC</w:t>
      </w:r>
      <w:r w:rsidR="00910863" w:rsidRPr="006F0BC2">
        <w:rPr>
          <w:rFonts w:eastAsia="Malgun Gothic"/>
          <w:vertAlign w:val="subscript"/>
          <w:lang w:eastAsia="ko-KR"/>
        </w:rPr>
        <w:t>AUN3</w:t>
      </w:r>
      <w:r w:rsidR="00910863" w:rsidRPr="006F0BC2">
        <w:rPr>
          <w:rFonts w:eastAsia="Malgun Gothic"/>
          <w:lang w:eastAsia="ko-KR"/>
        </w:rPr>
        <w:t>.</w:t>
      </w:r>
    </w:p>
    <w:p w14:paraId="2DBFE011" w14:textId="25979ECE" w:rsidR="00910863" w:rsidRPr="006F0BC2" w:rsidRDefault="00443FC0" w:rsidP="00443FC0">
      <w:pPr>
        <w:pStyle w:val="B1"/>
        <w:rPr>
          <w:rFonts w:eastAsia="Malgun Gothic"/>
          <w:lang w:eastAsia="ko-KR"/>
        </w:rPr>
      </w:pPr>
      <w:r w:rsidRPr="006F0BC2">
        <w:rPr>
          <w:rFonts w:eastAsia="Malgun Gothic"/>
          <w:lang w:eastAsia="ko-KR"/>
        </w:rPr>
        <w:t>6)</w:t>
      </w:r>
      <w:r w:rsidRPr="006F0BC2">
        <w:rPr>
          <w:rFonts w:eastAsia="Malgun Gothic"/>
          <w:lang w:eastAsia="ko-KR"/>
        </w:rPr>
        <w:tab/>
      </w:r>
      <w:r w:rsidR="00910863" w:rsidRPr="006F0BC2">
        <w:rPr>
          <w:rFonts w:eastAsia="Malgun Gothic"/>
          <w:lang w:eastAsia="ko-KR"/>
        </w:rPr>
        <w:t xml:space="preserve"> If the AMF is different from the old AMF which allocated the 5G-GUTI in step 1, the new AMF retrieves SUPI and security context from the old AMF. AMF verifies the MAC</w:t>
      </w:r>
      <w:r w:rsidR="00910863" w:rsidRPr="006F0BC2">
        <w:rPr>
          <w:rFonts w:eastAsia="Malgun Gothic"/>
          <w:vertAlign w:val="subscript"/>
          <w:lang w:eastAsia="ko-KR"/>
        </w:rPr>
        <w:t>AUN3</w:t>
      </w:r>
      <w:r w:rsidR="00910863" w:rsidRPr="006F0BC2">
        <w:rPr>
          <w:rFonts w:eastAsia="Malgun Gothic"/>
          <w:lang w:eastAsia="ko-KR"/>
        </w:rPr>
        <w:t xml:space="preserve"> using K</w:t>
      </w:r>
      <w:r w:rsidR="00910863" w:rsidRPr="006F0BC2">
        <w:rPr>
          <w:rFonts w:eastAsia="Malgun Gothic"/>
          <w:vertAlign w:val="subscript"/>
          <w:lang w:eastAsia="ko-KR"/>
        </w:rPr>
        <w:t>AMF</w:t>
      </w:r>
      <w:r w:rsidR="00910863" w:rsidRPr="006F0BC2">
        <w:rPr>
          <w:rFonts w:eastAsia="Malgun Gothic"/>
          <w:lang w:eastAsia="ko-KR"/>
        </w:rPr>
        <w:t xml:space="preserve"> and Nonce</w:t>
      </w:r>
      <w:r w:rsidR="00910863" w:rsidRPr="006F0BC2">
        <w:rPr>
          <w:rFonts w:eastAsia="Malgun Gothic"/>
          <w:vertAlign w:val="subscript"/>
          <w:lang w:eastAsia="ko-KR"/>
        </w:rPr>
        <w:t>AMF</w:t>
      </w:r>
      <w:r w:rsidR="00910863" w:rsidRPr="006F0BC2">
        <w:rPr>
          <w:rFonts w:eastAsia="Malgun Gothic"/>
          <w:lang w:eastAsia="ko-KR"/>
        </w:rPr>
        <w:t xml:space="preserve"> stored in the security context. If the verification is successful and AMF decides to skip a full authentication based on an operator's policy, the full authentication is skipped. AMF generates a new Nonce</w:t>
      </w:r>
      <w:r w:rsidR="00910863" w:rsidRPr="006F0BC2">
        <w:rPr>
          <w:rFonts w:eastAsia="Malgun Gothic"/>
          <w:vertAlign w:val="subscript"/>
          <w:lang w:eastAsia="ko-KR"/>
        </w:rPr>
        <w:t>AMF</w:t>
      </w:r>
      <w:r w:rsidR="00910863" w:rsidRPr="006F0BC2">
        <w:rPr>
          <w:rFonts w:eastAsia="Malgun Gothic"/>
          <w:lang w:eastAsia="ko-KR"/>
        </w:rPr>
        <w:t xml:space="preserve"> and 5G-GUTI. AMF also </w:t>
      </w:r>
      <w:r w:rsidR="00910863" w:rsidRPr="006F0BC2">
        <w:rPr>
          <w:rFonts w:eastAsia="Malgun Gothic"/>
          <w:lang w:eastAsia="ko-KR"/>
        </w:rPr>
        <w:lastRenderedPageBreak/>
        <w:t>computes MAC</w:t>
      </w:r>
      <w:r w:rsidR="00910863" w:rsidRPr="006F0BC2">
        <w:rPr>
          <w:rFonts w:eastAsia="Malgun Gothic"/>
          <w:vertAlign w:val="subscript"/>
          <w:lang w:eastAsia="ko-KR"/>
        </w:rPr>
        <w:t>AMF</w:t>
      </w:r>
      <w:r w:rsidR="00910863" w:rsidRPr="006F0BC2">
        <w:rPr>
          <w:rFonts w:eastAsia="Malgun Gothic"/>
          <w:lang w:eastAsia="ko-KR"/>
        </w:rPr>
        <w:t xml:space="preserve"> using K</w:t>
      </w:r>
      <w:r w:rsidR="00910863" w:rsidRPr="006F0BC2">
        <w:rPr>
          <w:rFonts w:eastAsia="Malgun Gothic"/>
          <w:vertAlign w:val="subscript"/>
          <w:lang w:eastAsia="ko-KR"/>
        </w:rPr>
        <w:t>AMF</w:t>
      </w:r>
      <w:r w:rsidR="00910863" w:rsidRPr="006F0BC2">
        <w:rPr>
          <w:rFonts w:eastAsia="Malgun Gothic"/>
          <w:lang w:eastAsia="ko-KR"/>
        </w:rPr>
        <w:t xml:space="preserve"> and Nonce</w:t>
      </w:r>
      <w:r w:rsidR="00910863" w:rsidRPr="006F0BC2">
        <w:rPr>
          <w:rFonts w:eastAsia="Malgun Gothic"/>
          <w:vertAlign w:val="subscript"/>
          <w:lang w:eastAsia="ko-KR"/>
        </w:rPr>
        <w:t>AUN3</w:t>
      </w:r>
      <w:r w:rsidR="00910863" w:rsidRPr="006F0BC2">
        <w:rPr>
          <w:rFonts w:eastAsia="Malgun Gothic"/>
          <w:lang w:eastAsia="ko-KR"/>
        </w:rPr>
        <w:t xml:space="preserve"> received in step 5. MAC</w:t>
      </w:r>
      <w:r w:rsidR="00910863" w:rsidRPr="006F0BC2">
        <w:rPr>
          <w:rFonts w:eastAsia="Malgun Gothic"/>
          <w:vertAlign w:val="subscript"/>
          <w:lang w:eastAsia="ko-KR"/>
        </w:rPr>
        <w:t>AMF</w:t>
      </w:r>
      <w:r w:rsidR="00910863" w:rsidRPr="006F0BC2">
        <w:rPr>
          <w:rFonts w:eastAsia="Malgun Gothic"/>
          <w:lang w:eastAsia="ko-KR"/>
        </w:rPr>
        <w:t xml:space="preserve"> may be the part of the output (</w:t>
      </w:r>
      <w:r w:rsidR="002B286F">
        <w:rPr>
          <w:rFonts w:eastAsia="Malgun Gothic"/>
          <w:lang w:eastAsia="ko-KR"/>
        </w:rPr>
        <w:t>e.g.</w:t>
      </w:r>
      <w:r w:rsidR="00910863" w:rsidRPr="006F0BC2">
        <w:rPr>
          <w:rFonts w:eastAsia="Malgun Gothic"/>
          <w:lang w:eastAsia="ko-KR"/>
        </w:rPr>
        <w:t xml:space="preserve"> most significant 128-bits of the output).</w:t>
      </w:r>
    </w:p>
    <w:p w14:paraId="3503A92B" w14:textId="358EA2F1" w:rsidR="00910863" w:rsidRPr="006F0BC2" w:rsidRDefault="00443FC0" w:rsidP="00443FC0">
      <w:pPr>
        <w:pStyle w:val="B1"/>
        <w:rPr>
          <w:rFonts w:eastAsia="Malgun Gothic"/>
          <w:lang w:eastAsia="ko-KR"/>
        </w:rPr>
      </w:pPr>
      <w:r w:rsidRPr="006F0BC2">
        <w:rPr>
          <w:rFonts w:eastAsia="Malgun Gothic"/>
          <w:lang w:eastAsia="ko-KR"/>
        </w:rPr>
        <w:t>7)</w:t>
      </w:r>
      <w:r w:rsidRPr="006F0BC2">
        <w:rPr>
          <w:rFonts w:eastAsia="Malgun Gothic"/>
          <w:lang w:eastAsia="ko-KR"/>
        </w:rPr>
        <w:tab/>
      </w:r>
      <w:r w:rsidR="00910863" w:rsidRPr="006F0BC2">
        <w:rPr>
          <w:rFonts w:eastAsia="Malgun Gothic"/>
          <w:lang w:eastAsia="ko-KR"/>
        </w:rPr>
        <w:t xml:space="preserve"> AMF performs horizontal key derivation on K</w:t>
      </w:r>
      <w:r w:rsidR="00910863" w:rsidRPr="006F0BC2">
        <w:rPr>
          <w:rFonts w:eastAsia="Malgun Gothic"/>
          <w:vertAlign w:val="subscript"/>
          <w:lang w:eastAsia="ko-KR"/>
        </w:rPr>
        <w:t>AMF</w:t>
      </w:r>
      <w:r w:rsidR="00910863" w:rsidRPr="006F0BC2">
        <w:rPr>
          <w:rFonts w:eastAsia="Malgun Gothic"/>
          <w:lang w:eastAsia="ko-KR"/>
        </w:rPr>
        <w:t xml:space="preserve"> as specified in clause 6.</w:t>
      </w:r>
      <w:r w:rsidR="009A40B3" w:rsidRPr="006F0BC2">
        <w:rPr>
          <w:rFonts w:eastAsia="Malgun Gothic"/>
          <w:lang w:eastAsia="ko-KR"/>
        </w:rPr>
        <w:t>12</w:t>
      </w:r>
      <w:r w:rsidR="00910863" w:rsidRPr="006F0BC2">
        <w:rPr>
          <w:rFonts w:eastAsia="Malgun Gothic"/>
          <w:lang w:eastAsia="ko-KR"/>
        </w:rPr>
        <w:t>.2.2.2 using existing K</w:t>
      </w:r>
      <w:r w:rsidR="00910863" w:rsidRPr="006F0BC2">
        <w:rPr>
          <w:rFonts w:eastAsia="Malgun Gothic"/>
          <w:vertAlign w:val="subscript"/>
          <w:lang w:eastAsia="ko-KR"/>
        </w:rPr>
        <w:t>AMF</w:t>
      </w:r>
      <w:r w:rsidR="00910863" w:rsidRPr="006F0BC2">
        <w:rPr>
          <w:rFonts w:eastAsia="Malgun Gothic"/>
          <w:lang w:eastAsia="ko-KR"/>
        </w:rPr>
        <w:t>, Nonce</w:t>
      </w:r>
      <w:r w:rsidR="00910863" w:rsidRPr="006F0BC2">
        <w:rPr>
          <w:rFonts w:eastAsia="Malgun Gothic"/>
          <w:vertAlign w:val="subscript"/>
          <w:lang w:eastAsia="ko-KR"/>
        </w:rPr>
        <w:t>AUN3</w:t>
      </w:r>
      <w:r w:rsidR="00910863" w:rsidRPr="006F0BC2">
        <w:rPr>
          <w:rFonts w:eastAsia="Malgun Gothic"/>
          <w:lang w:eastAsia="ko-KR"/>
        </w:rPr>
        <w:t xml:space="preserve"> received in step 5, Nonce</w:t>
      </w:r>
      <w:r w:rsidR="00910863" w:rsidRPr="006F0BC2">
        <w:rPr>
          <w:rFonts w:eastAsia="Malgun Gothic"/>
          <w:vertAlign w:val="subscript"/>
          <w:lang w:eastAsia="ko-KR"/>
        </w:rPr>
        <w:t>AMF</w:t>
      </w:r>
      <w:r w:rsidR="00910863" w:rsidRPr="006F0BC2">
        <w:rPr>
          <w:rFonts w:eastAsia="Malgun Gothic"/>
          <w:lang w:eastAsia="ko-KR"/>
        </w:rPr>
        <w:t xml:space="preserve"> generated in step 6. AMF stores newly derived K</w:t>
      </w:r>
      <w:r w:rsidR="00910863" w:rsidRPr="006F0BC2">
        <w:rPr>
          <w:rFonts w:eastAsia="Malgun Gothic"/>
          <w:vertAlign w:val="subscript"/>
          <w:lang w:eastAsia="ko-KR"/>
        </w:rPr>
        <w:t>AMF</w:t>
      </w:r>
      <w:r w:rsidR="00910863" w:rsidRPr="006F0BC2">
        <w:rPr>
          <w:rFonts w:eastAsia="Malgun Gothic"/>
          <w:lang w:eastAsia="ko-KR"/>
        </w:rPr>
        <w:t>, 5G-GUTI, and newly generated Nonce</w:t>
      </w:r>
      <w:r w:rsidR="00910863" w:rsidRPr="006F0BC2">
        <w:rPr>
          <w:rFonts w:eastAsia="Malgun Gothic"/>
          <w:vertAlign w:val="subscript"/>
          <w:lang w:eastAsia="ko-KR"/>
        </w:rPr>
        <w:t>AMF</w:t>
      </w:r>
      <w:r w:rsidR="00910863" w:rsidRPr="006F0BC2">
        <w:rPr>
          <w:rFonts w:eastAsia="Malgun Gothic"/>
          <w:lang w:eastAsia="ko-KR"/>
        </w:rPr>
        <w:t xml:space="preserve"> in its security context. AMF derives K</w:t>
      </w:r>
      <w:r w:rsidR="00910863" w:rsidRPr="006F0BC2">
        <w:rPr>
          <w:rFonts w:eastAsia="Malgun Gothic"/>
          <w:vertAlign w:val="subscript"/>
          <w:lang w:eastAsia="ko-KR"/>
        </w:rPr>
        <w:t>WAGF</w:t>
      </w:r>
      <w:r w:rsidR="00910863" w:rsidRPr="006F0BC2">
        <w:rPr>
          <w:rFonts w:eastAsia="Malgun Gothic"/>
          <w:lang w:eastAsia="ko-KR"/>
        </w:rPr>
        <w:t xml:space="preserve"> from the newly derived K</w:t>
      </w:r>
      <w:r w:rsidR="00910863" w:rsidRPr="006F0BC2">
        <w:rPr>
          <w:rFonts w:eastAsia="Malgun Gothic"/>
          <w:vertAlign w:val="subscript"/>
          <w:lang w:eastAsia="ko-KR"/>
        </w:rPr>
        <w:t>AMF</w:t>
      </w:r>
      <w:r w:rsidR="00910863" w:rsidRPr="006F0BC2">
        <w:rPr>
          <w:rFonts w:eastAsia="Malgun Gothic"/>
          <w:lang w:eastAsia="ko-KR"/>
        </w:rPr>
        <w:t xml:space="preserve"> as specified in Annex A.9 in </w:t>
      </w:r>
      <w:r w:rsidR="00212605" w:rsidRPr="006F0BC2">
        <w:rPr>
          <w:rFonts w:eastAsia="Malgun Gothic"/>
          <w:lang w:eastAsia="ko-KR"/>
        </w:rPr>
        <w:t>TS</w:t>
      </w:r>
      <w:r w:rsidR="00212605">
        <w:rPr>
          <w:rFonts w:eastAsia="Malgun Gothic"/>
          <w:lang w:eastAsia="ko-KR"/>
        </w:rPr>
        <w:t> </w:t>
      </w:r>
      <w:r w:rsidR="00212605" w:rsidRPr="006F0BC2">
        <w:rPr>
          <w:rFonts w:eastAsia="Malgun Gothic"/>
          <w:lang w:eastAsia="ko-KR"/>
        </w:rPr>
        <w:t>33.501</w:t>
      </w:r>
      <w:r w:rsidR="00212605">
        <w:rPr>
          <w:rFonts w:eastAsia="Malgun Gothic"/>
          <w:lang w:eastAsia="ko-KR"/>
        </w:rPr>
        <w:t> </w:t>
      </w:r>
      <w:r w:rsidR="00212605" w:rsidRPr="006F0BC2">
        <w:rPr>
          <w:rFonts w:eastAsia="Malgun Gothic"/>
          <w:lang w:eastAsia="ko-KR"/>
        </w:rPr>
        <w:t>[</w:t>
      </w:r>
      <w:r w:rsidR="00910863" w:rsidRPr="006F0BC2">
        <w:rPr>
          <w:rFonts w:eastAsia="Malgun Gothic"/>
          <w:lang w:eastAsia="ko-KR"/>
        </w:rPr>
        <w:t>3].</w:t>
      </w:r>
    </w:p>
    <w:p w14:paraId="687DAAEA" w14:textId="295BE05B" w:rsidR="00910863" w:rsidRPr="006F0BC2" w:rsidRDefault="00443FC0" w:rsidP="00443FC0">
      <w:pPr>
        <w:pStyle w:val="B1"/>
        <w:rPr>
          <w:rFonts w:eastAsia="Malgun Gothic"/>
          <w:lang w:eastAsia="ko-KR"/>
        </w:rPr>
      </w:pPr>
      <w:r w:rsidRPr="006F0BC2">
        <w:rPr>
          <w:rFonts w:eastAsia="Malgun Gothic"/>
          <w:lang w:eastAsia="ko-KR"/>
        </w:rPr>
        <w:t>8)</w:t>
      </w:r>
      <w:r w:rsidRPr="006F0BC2">
        <w:rPr>
          <w:rFonts w:eastAsia="Malgun Gothic"/>
          <w:lang w:eastAsia="ko-KR"/>
        </w:rPr>
        <w:tab/>
      </w:r>
      <w:r w:rsidR="00910863" w:rsidRPr="006F0BC2">
        <w:rPr>
          <w:rFonts w:eastAsia="Malgun Gothic"/>
          <w:lang w:eastAsia="ko-KR"/>
        </w:rPr>
        <w:t xml:space="preserve"> AMF sends EAP-Success and PMK to the 5G-RG#2 in N1 message.</w:t>
      </w:r>
    </w:p>
    <w:p w14:paraId="3812BA1C" w14:textId="0129BBA3" w:rsidR="00910863" w:rsidRPr="006F0BC2" w:rsidRDefault="00443FC0" w:rsidP="00443FC0">
      <w:pPr>
        <w:pStyle w:val="B1"/>
        <w:rPr>
          <w:rFonts w:eastAsia="Malgun Gothic"/>
          <w:lang w:eastAsia="ko-KR"/>
        </w:rPr>
      </w:pPr>
      <w:r w:rsidRPr="006F0BC2">
        <w:rPr>
          <w:rFonts w:eastAsia="Malgun Gothic"/>
          <w:lang w:eastAsia="ko-KR"/>
        </w:rPr>
        <w:t>9)</w:t>
      </w:r>
      <w:r w:rsidRPr="006F0BC2">
        <w:rPr>
          <w:rFonts w:eastAsia="Malgun Gothic"/>
          <w:lang w:eastAsia="ko-KR"/>
        </w:rPr>
        <w:tab/>
      </w:r>
      <w:r w:rsidR="00910863" w:rsidRPr="006F0BC2">
        <w:rPr>
          <w:rFonts w:eastAsia="Malgun Gothic"/>
          <w:lang w:eastAsia="ko-KR"/>
        </w:rPr>
        <w:t xml:space="preserve"> The 5G-RG#2 sends to the AUN3 device the EAP-Success message including 5G-GUTI, Nonce</w:t>
      </w:r>
      <w:r w:rsidR="00910863" w:rsidRPr="006F0BC2">
        <w:rPr>
          <w:rFonts w:eastAsia="Malgun Gothic"/>
          <w:vertAlign w:val="subscript"/>
          <w:lang w:eastAsia="ko-KR"/>
        </w:rPr>
        <w:t>AMF</w:t>
      </w:r>
      <w:r w:rsidR="00910863" w:rsidRPr="006F0BC2">
        <w:rPr>
          <w:rFonts w:eastAsia="Malgun Gothic"/>
          <w:lang w:eastAsia="ko-KR"/>
        </w:rPr>
        <w:t>, and MAC</w:t>
      </w:r>
      <w:r w:rsidR="00910863" w:rsidRPr="006F0BC2">
        <w:rPr>
          <w:rFonts w:eastAsia="Malgun Gothic"/>
          <w:vertAlign w:val="subscript"/>
          <w:lang w:eastAsia="ko-KR"/>
        </w:rPr>
        <w:t>AMF</w:t>
      </w:r>
      <w:r w:rsidR="00910863" w:rsidRPr="006F0BC2">
        <w:rPr>
          <w:rFonts w:eastAsia="Malgun Gothic"/>
          <w:lang w:eastAsia="ko-KR"/>
        </w:rPr>
        <w:t>.</w:t>
      </w:r>
    </w:p>
    <w:p w14:paraId="417A9B9D" w14:textId="6F77E5D0" w:rsidR="00910863" w:rsidRPr="006F0BC2" w:rsidRDefault="00443FC0" w:rsidP="00443FC0">
      <w:pPr>
        <w:pStyle w:val="B1"/>
        <w:rPr>
          <w:rFonts w:eastAsia="Malgun Gothic"/>
          <w:lang w:eastAsia="ko-KR"/>
        </w:rPr>
      </w:pPr>
      <w:r w:rsidRPr="006F0BC2">
        <w:rPr>
          <w:rFonts w:eastAsia="Malgun Gothic"/>
          <w:lang w:eastAsia="ko-KR"/>
        </w:rPr>
        <w:t>10)</w:t>
      </w:r>
      <w:r w:rsidRPr="006F0BC2">
        <w:rPr>
          <w:rFonts w:eastAsia="Malgun Gothic"/>
          <w:lang w:eastAsia="ko-KR"/>
        </w:rPr>
        <w:tab/>
      </w:r>
      <w:r w:rsidR="00910863" w:rsidRPr="006F0BC2">
        <w:rPr>
          <w:rFonts w:eastAsia="Malgun Gothic"/>
          <w:lang w:eastAsia="ko-KR"/>
        </w:rPr>
        <w:t xml:space="preserve"> The AUN3 device verifies the MAC</w:t>
      </w:r>
      <w:r w:rsidR="00910863" w:rsidRPr="006F0BC2">
        <w:rPr>
          <w:rFonts w:eastAsia="Malgun Gothic"/>
          <w:vertAlign w:val="subscript"/>
          <w:lang w:eastAsia="ko-KR"/>
        </w:rPr>
        <w:t>AMF</w:t>
      </w:r>
      <w:r w:rsidR="00910863" w:rsidRPr="006F0BC2">
        <w:rPr>
          <w:rFonts w:eastAsia="Malgun Gothic"/>
          <w:lang w:eastAsia="ko-KR"/>
        </w:rPr>
        <w:t xml:space="preserve"> using Nonce</w:t>
      </w:r>
      <w:r w:rsidR="00910863" w:rsidRPr="006F0BC2">
        <w:rPr>
          <w:rFonts w:eastAsia="Malgun Gothic"/>
          <w:vertAlign w:val="subscript"/>
          <w:lang w:eastAsia="ko-KR"/>
        </w:rPr>
        <w:t>AUN3</w:t>
      </w:r>
      <w:r w:rsidR="00910863" w:rsidRPr="006F0BC2">
        <w:rPr>
          <w:rFonts w:eastAsia="Malgun Gothic"/>
          <w:lang w:eastAsia="ko-KR"/>
        </w:rPr>
        <w:t xml:space="preserve"> generated in step 4 and existing K</w:t>
      </w:r>
      <w:r w:rsidR="00910863" w:rsidRPr="006F0BC2">
        <w:rPr>
          <w:rFonts w:eastAsia="Malgun Gothic"/>
          <w:vertAlign w:val="subscript"/>
          <w:lang w:eastAsia="ko-KR"/>
        </w:rPr>
        <w:t>AMF</w:t>
      </w:r>
      <w:r w:rsidR="00910863" w:rsidRPr="006F0BC2">
        <w:rPr>
          <w:rFonts w:eastAsia="Malgun Gothic"/>
          <w:lang w:eastAsia="ko-KR"/>
        </w:rPr>
        <w:t>. If the verification is successful, AUN3 performs horizontal key derivation on K</w:t>
      </w:r>
      <w:r w:rsidR="00910863" w:rsidRPr="006F0BC2">
        <w:rPr>
          <w:rFonts w:eastAsia="Malgun Gothic"/>
          <w:vertAlign w:val="subscript"/>
          <w:lang w:eastAsia="ko-KR"/>
        </w:rPr>
        <w:t>AMF</w:t>
      </w:r>
      <w:r w:rsidR="00910863" w:rsidRPr="006F0BC2">
        <w:rPr>
          <w:rFonts w:eastAsia="Malgun Gothic"/>
          <w:lang w:eastAsia="ko-KR"/>
        </w:rPr>
        <w:t xml:space="preserve"> as specified in clause 6.</w:t>
      </w:r>
      <w:r w:rsidR="009A40B3" w:rsidRPr="006F0BC2">
        <w:rPr>
          <w:rFonts w:eastAsia="Malgun Gothic"/>
          <w:lang w:eastAsia="ko-KR"/>
        </w:rPr>
        <w:t>12</w:t>
      </w:r>
      <w:r w:rsidR="00910863" w:rsidRPr="006F0BC2">
        <w:rPr>
          <w:rFonts w:eastAsia="Malgun Gothic"/>
          <w:lang w:eastAsia="ko-KR"/>
        </w:rPr>
        <w:t>.2.2.2 using existing K</w:t>
      </w:r>
      <w:r w:rsidR="00910863" w:rsidRPr="006F0BC2">
        <w:rPr>
          <w:rFonts w:eastAsia="Malgun Gothic"/>
          <w:vertAlign w:val="subscript"/>
          <w:lang w:eastAsia="ko-KR"/>
        </w:rPr>
        <w:t>AMF</w:t>
      </w:r>
      <w:r w:rsidR="00910863" w:rsidRPr="006F0BC2">
        <w:rPr>
          <w:rFonts w:eastAsia="Malgun Gothic"/>
          <w:lang w:eastAsia="ko-KR"/>
        </w:rPr>
        <w:t>, Nonce</w:t>
      </w:r>
      <w:r w:rsidR="00910863" w:rsidRPr="006F0BC2">
        <w:rPr>
          <w:rFonts w:eastAsia="Malgun Gothic"/>
          <w:vertAlign w:val="subscript"/>
          <w:lang w:eastAsia="ko-KR"/>
        </w:rPr>
        <w:t>AUN3</w:t>
      </w:r>
      <w:r w:rsidR="00910863" w:rsidRPr="006F0BC2">
        <w:rPr>
          <w:rFonts w:eastAsia="Malgun Gothic"/>
          <w:lang w:eastAsia="ko-KR"/>
        </w:rPr>
        <w:t xml:space="preserve"> generated in step 4, and Nonce</w:t>
      </w:r>
      <w:r w:rsidR="00910863" w:rsidRPr="006F0BC2">
        <w:rPr>
          <w:rFonts w:eastAsia="Malgun Gothic"/>
          <w:vertAlign w:val="subscript"/>
          <w:lang w:eastAsia="ko-KR"/>
        </w:rPr>
        <w:t>AMF</w:t>
      </w:r>
      <w:r w:rsidR="00910863" w:rsidRPr="006F0BC2">
        <w:rPr>
          <w:rFonts w:eastAsia="Malgun Gothic"/>
          <w:lang w:eastAsia="ko-KR"/>
        </w:rPr>
        <w:t xml:space="preserve"> received in step 9. The AUN3 device stores 5G-GUTI, the newly received Nonce</w:t>
      </w:r>
      <w:r w:rsidR="00910863" w:rsidRPr="006F0BC2">
        <w:rPr>
          <w:rFonts w:eastAsia="Malgun Gothic"/>
          <w:vertAlign w:val="subscript"/>
          <w:lang w:eastAsia="ko-KR"/>
        </w:rPr>
        <w:t>AMF</w:t>
      </w:r>
      <w:r w:rsidR="00910863" w:rsidRPr="006F0BC2">
        <w:rPr>
          <w:rFonts w:eastAsia="Malgun Gothic"/>
          <w:lang w:eastAsia="ko-KR"/>
        </w:rPr>
        <w:t>, and newly derived K</w:t>
      </w:r>
      <w:r w:rsidR="00910863" w:rsidRPr="006F0BC2">
        <w:rPr>
          <w:rFonts w:eastAsia="Malgun Gothic"/>
          <w:vertAlign w:val="subscript"/>
          <w:lang w:eastAsia="ko-KR"/>
        </w:rPr>
        <w:t>AMF</w:t>
      </w:r>
      <w:r w:rsidR="00910863" w:rsidRPr="006F0BC2">
        <w:rPr>
          <w:rFonts w:eastAsia="Malgun Gothic"/>
          <w:lang w:eastAsia="ko-KR"/>
        </w:rPr>
        <w:t xml:space="preserve"> in its security context. AUN3 device derives K</w:t>
      </w:r>
      <w:r w:rsidR="00910863" w:rsidRPr="006F0BC2">
        <w:rPr>
          <w:rFonts w:eastAsia="Malgun Gothic"/>
          <w:vertAlign w:val="subscript"/>
          <w:lang w:eastAsia="ko-KR"/>
        </w:rPr>
        <w:t>WAGF</w:t>
      </w:r>
      <w:r w:rsidR="00910863" w:rsidRPr="006F0BC2">
        <w:rPr>
          <w:rFonts w:eastAsia="Malgun Gothic"/>
          <w:lang w:eastAsia="ko-KR"/>
        </w:rPr>
        <w:t xml:space="preserve"> from the newly derived K</w:t>
      </w:r>
      <w:r w:rsidR="00910863" w:rsidRPr="006F0BC2">
        <w:rPr>
          <w:rFonts w:eastAsia="Malgun Gothic"/>
          <w:vertAlign w:val="subscript"/>
          <w:lang w:eastAsia="ko-KR"/>
        </w:rPr>
        <w:t>AMF</w:t>
      </w:r>
      <w:r w:rsidR="00910863" w:rsidRPr="006F0BC2">
        <w:rPr>
          <w:rFonts w:eastAsia="Malgun Gothic"/>
          <w:lang w:eastAsia="ko-KR"/>
        </w:rPr>
        <w:t xml:space="preserve"> as specified in Annex A.9 in </w:t>
      </w:r>
      <w:r w:rsidR="00212605" w:rsidRPr="006F0BC2">
        <w:rPr>
          <w:rFonts w:eastAsia="Malgun Gothic"/>
          <w:lang w:eastAsia="ko-KR"/>
        </w:rPr>
        <w:t>TS</w:t>
      </w:r>
      <w:r w:rsidR="00212605">
        <w:rPr>
          <w:rFonts w:eastAsia="Malgun Gothic"/>
          <w:lang w:eastAsia="ko-KR"/>
        </w:rPr>
        <w:t> </w:t>
      </w:r>
      <w:r w:rsidR="00212605" w:rsidRPr="006F0BC2">
        <w:rPr>
          <w:rFonts w:eastAsia="Malgun Gothic"/>
          <w:lang w:eastAsia="ko-KR"/>
        </w:rPr>
        <w:t>33.501</w:t>
      </w:r>
      <w:r w:rsidR="00212605">
        <w:rPr>
          <w:rFonts w:eastAsia="Malgun Gothic"/>
          <w:lang w:eastAsia="ko-KR"/>
        </w:rPr>
        <w:t> </w:t>
      </w:r>
      <w:r w:rsidR="00212605" w:rsidRPr="006F0BC2">
        <w:rPr>
          <w:rFonts w:eastAsia="Malgun Gothic"/>
          <w:lang w:eastAsia="ko-KR"/>
        </w:rPr>
        <w:t>[</w:t>
      </w:r>
      <w:r w:rsidR="00910863" w:rsidRPr="006F0BC2">
        <w:rPr>
          <w:rFonts w:eastAsia="Malgun Gothic"/>
          <w:lang w:eastAsia="ko-KR"/>
        </w:rPr>
        <w:t>3].</w:t>
      </w:r>
    </w:p>
    <w:p w14:paraId="17B0AEE7" w14:textId="12F5C033" w:rsidR="00910863" w:rsidRPr="006F0BC2" w:rsidRDefault="00443FC0" w:rsidP="00443FC0">
      <w:pPr>
        <w:pStyle w:val="B1"/>
        <w:rPr>
          <w:rFonts w:eastAsia="Malgun Gothic"/>
          <w:lang w:eastAsia="ko-KR"/>
        </w:rPr>
      </w:pPr>
      <w:r w:rsidRPr="006F0BC2">
        <w:rPr>
          <w:rFonts w:eastAsia="Malgun Gothic"/>
          <w:lang w:eastAsia="ko-KR"/>
        </w:rPr>
        <w:t>11)</w:t>
      </w:r>
      <w:r w:rsidR="009F3D5B">
        <w:rPr>
          <w:rFonts w:eastAsia="Malgun Gothic"/>
          <w:lang w:eastAsia="ko-KR"/>
        </w:rPr>
        <w:t xml:space="preserve"> </w:t>
      </w:r>
      <w:r w:rsidRPr="006F0BC2">
        <w:rPr>
          <w:rFonts w:eastAsia="Malgun Gothic"/>
          <w:lang w:eastAsia="ko-KR"/>
        </w:rPr>
        <w:tab/>
      </w:r>
      <w:r w:rsidR="00910863" w:rsidRPr="006F0BC2">
        <w:rPr>
          <w:rFonts w:eastAsia="Malgun Gothic"/>
          <w:lang w:eastAsia="ko-KR"/>
        </w:rPr>
        <w:t>If the layer 2 connection is over WLAN, the AUN3 device and the 5G-RG#2 use K</w:t>
      </w:r>
      <w:r w:rsidR="00910863" w:rsidRPr="006F0BC2">
        <w:rPr>
          <w:rFonts w:eastAsia="Malgun Gothic"/>
          <w:vertAlign w:val="subscript"/>
          <w:lang w:eastAsia="ko-KR"/>
        </w:rPr>
        <w:t>WAGF</w:t>
      </w:r>
      <w:r w:rsidR="00910863" w:rsidRPr="006F0BC2">
        <w:rPr>
          <w:rFonts w:eastAsia="Malgun Gothic"/>
          <w:lang w:eastAsia="ko-KR"/>
        </w:rPr>
        <w:t xml:space="preserve"> as the PMK, from which the WLAN keys are derived.</w:t>
      </w:r>
    </w:p>
    <w:p w14:paraId="5FF3A32B" w14:textId="064C6D75" w:rsidR="00910863" w:rsidRPr="009F3D5B" w:rsidRDefault="00443FC0" w:rsidP="009F3D5B">
      <w:pPr>
        <w:pStyle w:val="B1"/>
        <w:rPr>
          <w:rFonts w:eastAsia="Malgun Gothic"/>
          <w:lang w:eastAsia="ko-KR"/>
        </w:rPr>
      </w:pPr>
      <w:r w:rsidRPr="006F0BC2">
        <w:rPr>
          <w:rFonts w:eastAsia="Malgun Gothic"/>
          <w:lang w:eastAsia="ko-KR"/>
        </w:rPr>
        <w:t>12)</w:t>
      </w:r>
      <w:r w:rsidRPr="006F0BC2">
        <w:rPr>
          <w:rFonts w:eastAsia="Malgun Gothic"/>
          <w:lang w:eastAsia="ko-KR"/>
        </w:rPr>
        <w:tab/>
      </w:r>
      <w:r w:rsidR="009F3D5B">
        <w:rPr>
          <w:rFonts w:eastAsia="Malgun Gothic"/>
          <w:lang w:eastAsia="ko-KR"/>
        </w:rPr>
        <w:t xml:space="preserve"> </w:t>
      </w:r>
      <w:r w:rsidR="00910863" w:rsidRPr="006F0BC2">
        <w:rPr>
          <w:rFonts w:eastAsia="Malgun Gothic"/>
          <w:lang w:eastAsia="ko-KR"/>
        </w:rPr>
        <w:t>The AUN3 device and the 5G-RG#2 performs four-way handshaking to establish WLAN secure connection.</w:t>
      </w:r>
    </w:p>
    <w:p w14:paraId="20C79857" w14:textId="4281A1CA" w:rsidR="00910863" w:rsidRPr="006F0BC2" w:rsidRDefault="00910863" w:rsidP="006B1F32">
      <w:pPr>
        <w:pStyle w:val="Heading5"/>
        <w:rPr>
          <w:lang w:eastAsia="ja-JP"/>
        </w:rPr>
      </w:pPr>
      <w:bookmarkStart w:id="300" w:name="_Toc175925730"/>
      <w:bookmarkStart w:id="301" w:name="_Toc177454734"/>
      <w:bookmarkStart w:id="302" w:name="_Toc178272707"/>
      <w:r w:rsidRPr="006F0BC2">
        <w:rPr>
          <w:lang w:eastAsia="ja-JP"/>
        </w:rPr>
        <w:t>6.</w:t>
      </w:r>
      <w:r w:rsidR="00A565E5" w:rsidRPr="006F0BC2">
        <w:rPr>
          <w:lang w:eastAsia="ja-JP"/>
        </w:rPr>
        <w:t>12</w:t>
      </w:r>
      <w:r w:rsidRPr="006F0BC2">
        <w:rPr>
          <w:lang w:eastAsia="ja-JP"/>
        </w:rPr>
        <w:t>.2.2.2</w:t>
      </w:r>
      <w:r w:rsidRPr="006F0BC2">
        <w:rPr>
          <w:lang w:eastAsia="ja-JP"/>
        </w:rPr>
        <w:tab/>
        <w:t>Horizontal key derivation on K</w:t>
      </w:r>
      <w:r w:rsidRPr="006F0BC2">
        <w:rPr>
          <w:vertAlign w:val="subscript"/>
          <w:lang w:eastAsia="ja-JP"/>
        </w:rPr>
        <w:t>AMF</w:t>
      </w:r>
      <w:bookmarkEnd w:id="300"/>
      <w:bookmarkEnd w:id="301"/>
      <w:bookmarkEnd w:id="302"/>
    </w:p>
    <w:p w14:paraId="242C14C7" w14:textId="19D609FF" w:rsidR="00910863" w:rsidRPr="006F0BC2" w:rsidRDefault="00910863" w:rsidP="00910863">
      <w:pPr>
        <w:rPr>
          <w:rFonts w:eastAsia="Malgun Gothic"/>
          <w:lang w:eastAsia="ko-KR"/>
        </w:rPr>
      </w:pPr>
      <w:r w:rsidRPr="006F0BC2">
        <w:rPr>
          <w:rFonts w:eastAsia="Malgun Gothic"/>
          <w:lang w:eastAsia="ko-KR"/>
        </w:rPr>
        <w:t>Horizontal key derivation on K</w:t>
      </w:r>
      <w:r w:rsidRPr="006F0BC2">
        <w:rPr>
          <w:rFonts w:eastAsia="Malgun Gothic"/>
          <w:vertAlign w:val="subscript"/>
          <w:lang w:eastAsia="ko-KR"/>
        </w:rPr>
        <w:t>AMF</w:t>
      </w:r>
      <w:r w:rsidRPr="006F0BC2">
        <w:rPr>
          <w:rFonts w:eastAsia="Malgun Gothic"/>
          <w:lang w:eastAsia="ko-KR"/>
        </w:rPr>
        <w:t xml:space="preserve"> is performed similar to Annex A.13 in </w:t>
      </w:r>
      <w:r w:rsidR="00212605" w:rsidRPr="006F0BC2">
        <w:rPr>
          <w:rFonts w:eastAsia="Malgun Gothic"/>
          <w:lang w:eastAsia="ko-KR"/>
        </w:rPr>
        <w:t>TS</w:t>
      </w:r>
      <w:r w:rsidR="00212605">
        <w:rPr>
          <w:rFonts w:eastAsia="Malgun Gothic"/>
          <w:lang w:eastAsia="ko-KR"/>
        </w:rPr>
        <w:t> </w:t>
      </w:r>
      <w:r w:rsidR="00212605" w:rsidRPr="006F0BC2">
        <w:rPr>
          <w:rFonts w:eastAsia="Malgun Gothic"/>
          <w:lang w:eastAsia="ko-KR"/>
        </w:rPr>
        <w:t>33.501</w:t>
      </w:r>
      <w:r w:rsidR="00212605">
        <w:rPr>
          <w:rFonts w:eastAsia="Malgun Gothic"/>
          <w:lang w:eastAsia="ko-KR"/>
        </w:rPr>
        <w:t> </w:t>
      </w:r>
      <w:r w:rsidR="00212605" w:rsidRPr="006F0BC2">
        <w:rPr>
          <w:rFonts w:eastAsia="Malgun Gothic"/>
          <w:lang w:eastAsia="ko-KR"/>
        </w:rPr>
        <w:t>[</w:t>
      </w:r>
      <w:r w:rsidRPr="006F0BC2">
        <w:rPr>
          <w:rFonts w:eastAsia="Malgun Gothic"/>
          <w:lang w:eastAsia="ko-KR"/>
        </w:rPr>
        <w:t>3] with some changes:</w:t>
      </w:r>
    </w:p>
    <w:p w14:paraId="4A25E198" w14:textId="77777777" w:rsidR="00910863" w:rsidRPr="006F0BC2" w:rsidRDefault="00910863" w:rsidP="00910863">
      <w:pPr>
        <w:rPr>
          <w:rFonts w:eastAsia="Malgun Gothic"/>
          <w:lang w:eastAsia="ko-KR"/>
        </w:rPr>
      </w:pPr>
      <w:r w:rsidRPr="006F0BC2">
        <w:rPr>
          <w:rFonts w:eastAsia="Malgun Gothic"/>
          <w:lang w:eastAsia="ko-KR"/>
        </w:rPr>
        <w:t>Derivation of K</w:t>
      </w:r>
      <w:r w:rsidRPr="006F0BC2">
        <w:rPr>
          <w:rFonts w:eastAsia="Malgun Gothic"/>
          <w:vertAlign w:val="subscript"/>
          <w:lang w:eastAsia="ko-KR"/>
        </w:rPr>
        <w:t>AMF</w:t>
      </w:r>
      <w:r w:rsidRPr="006F0BC2">
        <w:rPr>
          <w:rFonts w:eastAsia="Malgun Gothic"/>
          <w:lang w:eastAsia="ko-KR"/>
        </w:rPr>
        <w:t>' from K</w:t>
      </w:r>
      <w:r w:rsidRPr="006F0BC2">
        <w:rPr>
          <w:rFonts w:eastAsia="Malgun Gothic"/>
          <w:vertAlign w:val="subscript"/>
          <w:lang w:eastAsia="ko-KR"/>
        </w:rPr>
        <w:t>AMF</w:t>
      </w:r>
      <w:r w:rsidRPr="006F0BC2">
        <w:rPr>
          <w:rFonts w:eastAsia="Malgun Gothic"/>
          <w:lang w:eastAsia="ko-KR"/>
        </w:rPr>
        <w:t xml:space="preserve"> during mobility in AUN3 device supporting 5G key hierarchy uses the following input parameter:</w:t>
      </w:r>
    </w:p>
    <w:p w14:paraId="2A4C731D" w14:textId="649942E6" w:rsidR="00910863" w:rsidRPr="006F0BC2" w:rsidRDefault="008873B4" w:rsidP="008873B4">
      <w:pPr>
        <w:pStyle w:val="B1"/>
        <w:rPr>
          <w:rFonts w:eastAsia="Malgun Gothic"/>
          <w:lang w:eastAsia="ko-KR"/>
        </w:rPr>
      </w:pPr>
      <w:r w:rsidRPr="008873B4">
        <w:rPr>
          <w:rFonts w:eastAsia="Malgun Gothic"/>
        </w:rPr>
        <w:t>-</w:t>
      </w:r>
      <w:r w:rsidRPr="008873B4">
        <w:rPr>
          <w:rFonts w:eastAsia="Malgun Gothic"/>
        </w:rPr>
        <w:tab/>
      </w:r>
      <w:r w:rsidR="00910863" w:rsidRPr="008873B4">
        <w:rPr>
          <w:rFonts w:eastAsia="Malgun Gothic"/>
        </w:rPr>
        <w:t>FC = 0xXX</w:t>
      </w:r>
    </w:p>
    <w:p w14:paraId="51E8F2C8" w14:textId="3C2B4F98" w:rsidR="00910863" w:rsidRPr="006F0BC2" w:rsidRDefault="008873B4" w:rsidP="008873B4">
      <w:pPr>
        <w:pStyle w:val="B1"/>
        <w:rPr>
          <w:rFonts w:eastAsia="Malgun Gothic"/>
          <w:lang w:eastAsia="ko-KR"/>
        </w:rPr>
      </w:pPr>
      <w:r w:rsidRPr="008873B4">
        <w:rPr>
          <w:rFonts w:eastAsia="Malgun Gothic"/>
        </w:rPr>
        <w:t>-</w:t>
      </w:r>
      <w:r w:rsidRPr="008873B4">
        <w:rPr>
          <w:rFonts w:eastAsia="Malgun Gothic"/>
        </w:rPr>
        <w:tab/>
      </w:r>
      <w:r w:rsidR="00910863" w:rsidRPr="008873B4">
        <w:rPr>
          <w:rFonts w:eastAsia="Malgun Gothic"/>
        </w:rPr>
        <w:t>P0 = Nonce</w:t>
      </w:r>
      <w:r w:rsidR="00910863" w:rsidRPr="008873B4">
        <w:rPr>
          <w:rFonts w:eastAsia="Malgun Gothic"/>
          <w:vertAlign w:val="subscript"/>
        </w:rPr>
        <w:t>AUN3</w:t>
      </w:r>
    </w:p>
    <w:p w14:paraId="70B6B4ED" w14:textId="13C65EB0" w:rsidR="00910863" w:rsidRPr="006F0BC2" w:rsidRDefault="008873B4" w:rsidP="008873B4">
      <w:pPr>
        <w:pStyle w:val="B1"/>
        <w:rPr>
          <w:rFonts w:eastAsia="Malgun Gothic"/>
          <w:lang w:eastAsia="ko-KR"/>
        </w:rPr>
      </w:pPr>
      <w:r w:rsidRPr="008873B4">
        <w:rPr>
          <w:rFonts w:eastAsia="Malgun Gothic"/>
        </w:rPr>
        <w:t>-</w:t>
      </w:r>
      <w:r w:rsidRPr="008873B4">
        <w:rPr>
          <w:rFonts w:eastAsia="Malgun Gothic"/>
        </w:rPr>
        <w:tab/>
      </w:r>
      <w:r w:rsidR="00910863" w:rsidRPr="008873B4">
        <w:rPr>
          <w:rFonts w:eastAsia="Malgun Gothic"/>
        </w:rPr>
        <w:t>L0 = length of Nonce</w:t>
      </w:r>
      <w:r w:rsidR="00910863" w:rsidRPr="008873B4">
        <w:rPr>
          <w:rFonts w:eastAsia="Malgun Gothic"/>
          <w:vertAlign w:val="subscript"/>
        </w:rPr>
        <w:t>AUN3</w:t>
      </w:r>
    </w:p>
    <w:p w14:paraId="2C47D2DF" w14:textId="7942D3DB" w:rsidR="00910863" w:rsidRPr="006F0BC2" w:rsidRDefault="008873B4" w:rsidP="008873B4">
      <w:pPr>
        <w:pStyle w:val="B1"/>
        <w:rPr>
          <w:rFonts w:eastAsia="Malgun Gothic"/>
          <w:lang w:eastAsia="ko-KR"/>
        </w:rPr>
      </w:pPr>
      <w:r w:rsidRPr="008873B4">
        <w:rPr>
          <w:rFonts w:eastAsia="Malgun Gothic"/>
        </w:rPr>
        <w:t>-</w:t>
      </w:r>
      <w:r w:rsidRPr="008873B4">
        <w:rPr>
          <w:rFonts w:eastAsia="Malgun Gothic"/>
        </w:rPr>
        <w:tab/>
      </w:r>
      <w:r w:rsidR="00910863" w:rsidRPr="008873B4">
        <w:rPr>
          <w:rFonts w:eastAsia="Malgun Gothic"/>
        </w:rPr>
        <w:t>P1 = Nonce</w:t>
      </w:r>
      <w:r w:rsidR="00910863" w:rsidRPr="008873B4">
        <w:rPr>
          <w:rFonts w:eastAsia="Malgun Gothic"/>
          <w:vertAlign w:val="subscript"/>
        </w:rPr>
        <w:t>AMF</w:t>
      </w:r>
    </w:p>
    <w:p w14:paraId="5A7188B5" w14:textId="4BBBA8AD" w:rsidR="00910863" w:rsidRPr="006F0BC2" w:rsidRDefault="008873B4" w:rsidP="008873B4">
      <w:pPr>
        <w:pStyle w:val="B1"/>
        <w:rPr>
          <w:rFonts w:eastAsia="Malgun Gothic"/>
          <w:lang w:eastAsia="ko-KR"/>
        </w:rPr>
      </w:pPr>
      <w:r w:rsidRPr="008873B4">
        <w:rPr>
          <w:rFonts w:eastAsia="Malgun Gothic"/>
        </w:rPr>
        <w:t>-</w:t>
      </w:r>
      <w:r w:rsidRPr="008873B4">
        <w:rPr>
          <w:rFonts w:eastAsia="Malgun Gothic"/>
        </w:rPr>
        <w:tab/>
      </w:r>
      <w:r w:rsidR="00910863" w:rsidRPr="008873B4">
        <w:rPr>
          <w:rFonts w:eastAsia="Malgun Gothic"/>
        </w:rPr>
        <w:t>L1 = length of Nonce</w:t>
      </w:r>
      <w:r w:rsidR="00910863" w:rsidRPr="008873B4">
        <w:rPr>
          <w:rFonts w:eastAsia="Malgun Gothic"/>
          <w:vertAlign w:val="subscript"/>
        </w:rPr>
        <w:t>AMF</w:t>
      </w:r>
    </w:p>
    <w:p w14:paraId="50965D79" w14:textId="77777777" w:rsidR="00910863" w:rsidRPr="006F0BC2" w:rsidRDefault="00910863" w:rsidP="00910863">
      <w:pPr>
        <w:rPr>
          <w:rFonts w:eastAsia="Malgun Gothic"/>
          <w:lang w:eastAsia="ko-KR"/>
        </w:rPr>
      </w:pPr>
      <w:r w:rsidRPr="006F0BC2">
        <w:rPr>
          <w:rFonts w:eastAsia="Malgun Gothic"/>
          <w:lang w:eastAsia="ko-KR"/>
        </w:rPr>
        <w:t>The input key KEY is K</w:t>
      </w:r>
      <w:r w:rsidRPr="006F0BC2">
        <w:rPr>
          <w:rFonts w:eastAsia="Malgun Gothic"/>
          <w:vertAlign w:val="subscript"/>
          <w:lang w:eastAsia="ko-KR"/>
        </w:rPr>
        <w:t>AMF</w:t>
      </w:r>
      <w:r w:rsidRPr="006F0BC2">
        <w:rPr>
          <w:rFonts w:eastAsia="Malgun Gothic"/>
          <w:lang w:eastAsia="ko-KR"/>
        </w:rPr>
        <w:t>.</w:t>
      </w:r>
    </w:p>
    <w:p w14:paraId="393BA53B" w14:textId="5F332FFA" w:rsidR="00910863" w:rsidRPr="009F3D5B" w:rsidRDefault="00910863" w:rsidP="009F3D5B">
      <w:pPr>
        <w:pStyle w:val="NO"/>
      </w:pPr>
      <w:r w:rsidRPr="006F0BC2">
        <w:t>NOTE:</w:t>
      </w:r>
      <w:r w:rsidRPr="006F0BC2">
        <w:tab/>
        <w:t>FC value to be determined during normative phase.</w:t>
      </w:r>
    </w:p>
    <w:p w14:paraId="403EA86B" w14:textId="6AAD7248" w:rsidR="00910863" w:rsidRPr="006F0BC2" w:rsidRDefault="00910863" w:rsidP="00910863">
      <w:pPr>
        <w:pStyle w:val="Heading3"/>
        <w:rPr>
          <w:rFonts w:eastAsia="SimSun"/>
        </w:rPr>
      </w:pPr>
      <w:bookmarkStart w:id="303" w:name="_Toc175925731"/>
      <w:bookmarkStart w:id="304" w:name="_Toc177454735"/>
      <w:bookmarkStart w:id="305" w:name="_Toc178272708"/>
      <w:r w:rsidRPr="006F0BC2">
        <w:rPr>
          <w:rFonts w:eastAsia="SimSun"/>
        </w:rPr>
        <w:t>6.</w:t>
      </w:r>
      <w:r w:rsidR="00A565E5" w:rsidRPr="006F0BC2">
        <w:rPr>
          <w:rFonts w:eastAsia="SimSun"/>
        </w:rPr>
        <w:t>12</w:t>
      </w:r>
      <w:r w:rsidRPr="006F0BC2">
        <w:rPr>
          <w:rFonts w:eastAsia="SimSun"/>
        </w:rPr>
        <w:t>.3</w:t>
      </w:r>
      <w:r w:rsidRPr="006F0BC2">
        <w:rPr>
          <w:rFonts w:eastAsia="SimSun"/>
        </w:rPr>
        <w:tab/>
        <w:t>Evaluation</w:t>
      </w:r>
      <w:bookmarkEnd w:id="303"/>
      <w:bookmarkEnd w:id="304"/>
      <w:bookmarkEnd w:id="3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8"/>
        <w:gridCol w:w="7013"/>
      </w:tblGrid>
      <w:tr w:rsidR="0072464E" w:rsidRPr="006F0BC2" w14:paraId="01BF5062" w14:textId="77777777" w:rsidTr="0072464E">
        <w:tc>
          <w:tcPr>
            <w:tcW w:w="2660" w:type="dxa"/>
            <w:tcBorders>
              <w:top w:val="single" w:sz="4" w:space="0" w:color="auto"/>
              <w:left w:val="single" w:sz="4" w:space="0" w:color="auto"/>
              <w:bottom w:val="single" w:sz="4" w:space="0" w:color="auto"/>
              <w:right w:val="single" w:sz="4" w:space="0" w:color="auto"/>
            </w:tcBorders>
            <w:hideMark/>
          </w:tcPr>
          <w:p w14:paraId="1F84390D" w14:textId="77777777" w:rsidR="0072464E" w:rsidRPr="006F0BC2" w:rsidRDefault="0072464E">
            <w:pPr>
              <w:pStyle w:val="TAH"/>
            </w:pPr>
            <w:r w:rsidRPr="006F0BC2">
              <w:t>Node/UE/NF</w:t>
            </w:r>
          </w:p>
        </w:tc>
        <w:tc>
          <w:tcPr>
            <w:tcW w:w="7195" w:type="dxa"/>
            <w:tcBorders>
              <w:top w:val="single" w:sz="4" w:space="0" w:color="auto"/>
              <w:left w:val="single" w:sz="4" w:space="0" w:color="auto"/>
              <w:bottom w:val="single" w:sz="4" w:space="0" w:color="auto"/>
              <w:right w:val="single" w:sz="4" w:space="0" w:color="auto"/>
            </w:tcBorders>
            <w:hideMark/>
          </w:tcPr>
          <w:p w14:paraId="2E8D6743" w14:textId="77777777" w:rsidR="0072464E" w:rsidRPr="006F0BC2" w:rsidRDefault="0072464E">
            <w:pPr>
              <w:pStyle w:val="TAH"/>
            </w:pPr>
            <w:r w:rsidRPr="006F0BC2">
              <w:t>solution</w:t>
            </w:r>
          </w:p>
        </w:tc>
      </w:tr>
      <w:tr w:rsidR="0072464E" w:rsidRPr="006F0BC2" w14:paraId="38931433" w14:textId="77777777" w:rsidTr="0072464E">
        <w:tc>
          <w:tcPr>
            <w:tcW w:w="2660" w:type="dxa"/>
            <w:tcBorders>
              <w:top w:val="single" w:sz="4" w:space="0" w:color="auto"/>
              <w:left w:val="single" w:sz="4" w:space="0" w:color="auto"/>
              <w:bottom w:val="single" w:sz="4" w:space="0" w:color="auto"/>
              <w:right w:val="single" w:sz="4" w:space="0" w:color="auto"/>
            </w:tcBorders>
            <w:hideMark/>
          </w:tcPr>
          <w:p w14:paraId="237B6751" w14:textId="77777777" w:rsidR="0072464E" w:rsidRPr="006F0BC2" w:rsidRDefault="0072464E">
            <w:pPr>
              <w:pStyle w:val="TAL"/>
            </w:pPr>
            <w:r w:rsidRPr="006F0BC2">
              <w:t xml:space="preserve">AUN3 device </w:t>
            </w:r>
          </w:p>
        </w:tc>
        <w:tc>
          <w:tcPr>
            <w:tcW w:w="7195" w:type="dxa"/>
            <w:tcBorders>
              <w:top w:val="single" w:sz="4" w:space="0" w:color="auto"/>
              <w:left w:val="single" w:sz="4" w:space="0" w:color="auto"/>
              <w:bottom w:val="single" w:sz="4" w:space="0" w:color="auto"/>
              <w:right w:val="single" w:sz="4" w:space="0" w:color="auto"/>
            </w:tcBorders>
            <w:hideMark/>
          </w:tcPr>
          <w:p w14:paraId="50374C3E" w14:textId="77777777" w:rsidR="0072464E" w:rsidRPr="006F0BC2" w:rsidRDefault="0072464E">
            <w:pPr>
              <w:pStyle w:val="TAL"/>
            </w:pPr>
            <w:r w:rsidRPr="006F0BC2">
              <w:t>- generates and provides Nonce</w:t>
            </w:r>
            <w:r w:rsidRPr="006F0BC2">
              <w:rPr>
                <w:vertAlign w:val="subscript"/>
              </w:rPr>
              <w:t>AUN3</w:t>
            </w:r>
            <w:r w:rsidRPr="006F0BC2">
              <w:t xml:space="preserve"> to AMF.</w:t>
            </w:r>
          </w:p>
          <w:p w14:paraId="7474D1BE" w14:textId="77777777" w:rsidR="0072464E" w:rsidRPr="006F0BC2" w:rsidRDefault="0072464E">
            <w:pPr>
              <w:pStyle w:val="TAL"/>
            </w:pPr>
            <w:r w:rsidRPr="006F0BC2">
              <w:t>- computes MAC</w:t>
            </w:r>
            <w:r w:rsidRPr="006F0BC2">
              <w:rPr>
                <w:vertAlign w:val="subscript"/>
              </w:rPr>
              <w:t>AUN3</w:t>
            </w:r>
            <w:r w:rsidRPr="006F0BC2">
              <w:t xml:space="preserve"> using Nonce</w:t>
            </w:r>
            <w:r w:rsidRPr="006F0BC2">
              <w:rPr>
                <w:vertAlign w:val="subscript"/>
              </w:rPr>
              <w:t>AMF</w:t>
            </w:r>
            <w:r w:rsidRPr="006F0BC2">
              <w:t xml:space="preserve"> and MSK/K</w:t>
            </w:r>
            <w:r w:rsidRPr="006F0BC2">
              <w:rPr>
                <w:vertAlign w:val="subscript"/>
              </w:rPr>
              <w:t>AMF</w:t>
            </w:r>
            <w:r w:rsidRPr="006F0BC2">
              <w:t>.</w:t>
            </w:r>
          </w:p>
          <w:p w14:paraId="409F6374" w14:textId="77777777" w:rsidR="0072464E" w:rsidRPr="006F0BC2" w:rsidRDefault="0072464E">
            <w:pPr>
              <w:pStyle w:val="TAL"/>
            </w:pPr>
            <w:r w:rsidRPr="006F0BC2">
              <w:t>- derives new PMK from MSK/newly derived K</w:t>
            </w:r>
            <w:r w:rsidRPr="006F0BC2">
              <w:rPr>
                <w:vertAlign w:val="subscript"/>
              </w:rPr>
              <w:t>AMF</w:t>
            </w:r>
            <w:r w:rsidRPr="006F0BC2">
              <w:t>.</w:t>
            </w:r>
          </w:p>
          <w:p w14:paraId="3DB735AD" w14:textId="77777777" w:rsidR="0072464E" w:rsidRPr="006F0BC2" w:rsidRDefault="0072464E">
            <w:pPr>
              <w:pStyle w:val="TAL"/>
            </w:pPr>
            <w:r w:rsidRPr="006F0BC2">
              <w:t>- verifies MAC</w:t>
            </w:r>
            <w:r w:rsidRPr="006F0BC2">
              <w:rPr>
                <w:vertAlign w:val="subscript"/>
              </w:rPr>
              <w:t>AMF</w:t>
            </w:r>
            <w:r w:rsidRPr="006F0BC2">
              <w:t xml:space="preserve"> and stores Nonce</w:t>
            </w:r>
            <w:r w:rsidRPr="006F0BC2">
              <w:rPr>
                <w:vertAlign w:val="subscript"/>
              </w:rPr>
              <w:t>AMF</w:t>
            </w:r>
            <w:r w:rsidRPr="006F0BC2">
              <w:t xml:space="preserve"> with MSK/K</w:t>
            </w:r>
            <w:r w:rsidRPr="006F0BC2">
              <w:rPr>
                <w:vertAlign w:val="subscript"/>
              </w:rPr>
              <w:t>AMF</w:t>
            </w:r>
            <w:r w:rsidRPr="006F0BC2">
              <w:t xml:space="preserve"> in its security context.</w:t>
            </w:r>
          </w:p>
        </w:tc>
      </w:tr>
      <w:tr w:rsidR="0072464E" w:rsidRPr="006F0BC2" w14:paraId="3167223B" w14:textId="77777777" w:rsidTr="0072464E">
        <w:tc>
          <w:tcPr>
            <w:tcW w:w="2660" w:type="dxa"/>
            <w:tcBorders>
              <w:top w:val="single" w:sz="4" w:space="0" w:color="auto"/>
              <w:left w:val="single" w:sz="4" w:space="0" w:color="auto"/>
              <w:bottom w:val="single" w:sz="4" w:space="0" w:color="auto"/>
              <w:right w:val="single" w:sz="4" w:space="0" w:color="auto"/>
            </w:tcBorders>
            <w:hideMark/>
          </w:tcPr>
          <w:p w14:paraId="7D7AC702" w14:textId="77777777" w:rsidR="0072464E" w:rsidRPr="006F0BC2" w:rsidRDefault="0072464E">
            <w:pPr>
              <w:pStyle w:val="TAL"/>
            </w:pPr>
            <w:r w:rsidRPr="006F0BC2">
              <w:t>AMF</w:t>
            </w:r>
          </w:p>
        </w:tc>
        <w:tc>
          <w:tcPr>
            <w:tcW w:w="7195" w:type="dxa"/>
            <w:tcBorders>
              <w:top w:val="single" w:sz="4" w:space="0" w:color="auto"/>
              <w:left w:val="single" w:sz="4" w:space="0" w:color="auto"/>
              <w:bottom w:val="single" w:sz="4" w:space="0" w:color="auto"/>
              <w:right w:val="single" w:sz="4" w:space="0" w:color="auto"/>
            </w:tcBorders>
            <w:hideMark/>
          </w:tcPr>
          <w:p w14:paraId="6A3199CD" w14:textId="77777777" w:rsidR="0072464E" w:rsidRPr="006F0BC2" w:rsidRDefault="0072464E">
            <w:pPr>
              <w:pStyle w:val="TAL"/>
              <w:rPr>
                <w:rFonts w:eastAsia="Malgun Gothic"/>
                <w:lang w:eastAsia="ko-KR"/>
              </w:rPr>
            </w:pPr>
            <w:r w:rsidRPr="006F0BC2">
              <w:rPr>
                <w:rFonts w:eastAsia="Malgun Gothic"/>
                <w:lang w:eastAsia="ko-KR"/>
              </w:rPr>
              <w:t>- verifies MAC</w:t>
            </w:r>
            <w:r w:rsidRPr="006F0BC2">
              <w:rPr>
                <w:rFonts w:eastAsia="Malgun Gothic"/>
                <w:vertAlign w:val="subscript"/>
                <w:lang w:eastAsia="ko-KR"/>
              </w:rPr>
              <w:t>N5CW</w:t>
            </w:r>
            <w:r w:rsidRPr="006F0BC2">
              <w:rPr>
                <w:rFonts w:eastAsia="Malgun Gothic"/>
                <w:lang w:eastAsia="ko-KR"/>
              </w:rPr>
              <w:t xml:space="preserve"> and computes MAC</w:t>
            </w:r>
            <w:r w:rsidRPr="006F0BC2">
              <w:rPr>
                <w:rFonts w:eastAsia="Malgun Gothic"/>
                <w:vertAlign w:val="subscript"/>
                <w:lang w:eastAsia="ko-KR"/>
              </w:rPr>
              <w:t>AMF</w:t>
            </w:r>
            <w:r w:rsidRPr="006F0BC2">
              <w:rPr>
                <w:rFonts w:eastAsia="Malgun Gothic"/>
                <w:lang w:eastAsia="ko-KR"/>
              </w:rPr>
              <w:t xml:space="preserve"> using Nonce</w:t>
            </w:r>
            <w:r w:rsidRPr="006F0BC2">
              <w:rPr>
                <w:rFonts w:eastAsia="Malgun Gothic"/>
                <w:vertAlign w:val="subscript"/>
                <w:lang w:eastAsia="ko-KR"/>
              </w:rPr>
              <w:t>AUN3</w:t>
            </w:r>
            <w:r w:rsidRPr="006F0BC2">
              <w:rPr>
                <w:rFonts w:eastAsia="Malgun Gothic"/>
                <w:lang w:eastAsia="ko-KR"/>
              </w:rPr>
              <w:t xml:space="preserve"> and MSK/K</w:t>
            </w:r>
            <w:r w:rsidRPr="006F0BC2">
              <w:rPr>
                <w:rFonts w:eastAsia="Malgun Gothic"/>
                <w:vertAlign w:val="subscript"/>
                <w:lang w:eastAsia="ko-KR"/>
              </w:rPr>
              <w:t>AMF</w:t>
            </w:r>
            <w:r w:rsidRPr="006F0BC2">
              <w:rPr>
                <w:rFonts w:eastAsia="Malgun Gothic"/>
                <w:lang w:eastAsia="ko-KR"/>
              </w:rPr>
              <w:t>.</w:t>
            </w:r>
          </w:p>
          <w:p w14:paraId="0BE633E7" w14:textId="77777777" w:rsidR="0072464E" w:rsidRPr="006F0BC2" w:rsidRDefault="0072464E">
            <w:pPr>
              <w:pStyle w:val="TAL"/>
              <w:rPr>
                <w:rFonts w:eastAsia="SimSun"/>
              </w:rPr>
            </w:pPr>
            <w:r w:rsidRPr="006F0BC2">
              <w:t>- derives new PMK from MSK/newly derived K</w:t>
            </w:r>
            <w:r w:rsidRPr="006F0BC2">
              <w:rPr>
                <w:vertAlign w:val="subscript"/>
              </w:rPr>
              <w:t>AMF</w:t>
            </w:r>
            <w:r w:rsidRPr="006F0BC2">
              <w:t>.</w:t>
            </w:r>
          </w:p>
          <w:p w14:paraId="1961E403" w14:textId="77777777" w:rsidR="0072464E" w:rsidRPr="006F0BC2" w:rsidRDefault="0072464E">
            <w:pPr>
              <w:pStyle w:val="TAL"/>
              <w:rPr>
                <w:rFonts w:eastAsia="Malgun Gothic"/>
                <w:lang w:eastAsia="ko-KR"/>
              </w:rPr>
            </w:pPr>
            <w:r w:rsidRPr="006F0BC2">
              <w:rPr>
                <w:rFonts w:eastAsia="Malgun Gothic"/>
                <w:lang w:eastAsia="ko-KR"/>
              </w:rPr>
              <w:t>- generates and provides Nonce</w:t>
            </w:r>
            <w:r w:rsidRPr="006F0BC2">
              <w:rPr>
                <w:rFonts w:eastAsia="Malgun Gothic"/>
                <w:vertAlign w:val="subscript"/>
                <w:lang w:eastAsia="ko-KR"/>
              </w:rPr>
              <w:t>AMF</w:t>
            </w:r>
            <w:r w:rsidRPr="006F0BC2">
              <w:rPr>
                <w:rFonts w:eastAsia="Malgun Gothic"/>
                <w:lang w:eastAsia="ko-KR"/>
              </w:rPr>
              <w:t xml:space="preserve"> to AUN3.</w:t>
            </w:r>
          </w:p>
          <w:p w14:paraId="5B74F851" w14:textId="77777777" w:rsidR="0072464E" w:rsidRPr="006F0BC2" w:rsidRDefault="0072464E">
            <w:pPr>
              <w:pStyle w:val="TAL"/>
              <w:rPr>
                <w:rFonts w:eastAsia="Malgun Gothic"/>
                <w:lang w:eastAsia="ko-KR"/>
              </w:rPr>
            </w:pPr>
            <w:r w:rsidRPr="006F0BC2">
              <w:rPr>
                <w:rFonts w:eastAsia="Malgun Gothic"/>
                <w:lang w:eastAsia="ko-KR"/>
              </w:rPr>
              <w:t>- stores Nonce</w:t>
            </w:r>
            <w:r w:rsidRPr="006F0BC2">
              <w:rPr>
                <w:rFonts w:eastAsia="Malgun Gothic"/>
                <w:vertAlign w:val="subscript"/>
                <w:lang w:eastAsia="ko-KR"/>
              </w:rPr>
              <w:t>AMF</w:t>
            </w:r>
            <w:r w:rsidRPr="006F0BC2">
              <w:rPr>
                <w:rFonts w:eastAsia="Malgun Gothic"/>
                <w:lang w:eastAsia="ko-KR"/>
              </w:rPr>
              <w:t xml:space="preserve"> with MSK/K</w:t>
            </w:r>
            <w:r w:rsidRPr="006F0BC2">
              <w:rPr>
                <w:rFonts w:eastAsia="Malgun Gothic"/>
                <w:vertAlign w:val="subscript"/>
                <w:lang w:eastAsia="ko-KR"/>
              </w:rPr>
              <w:t>AMF</w:t>
            </w:r>
            <w:r w:rsidRPr="006F0BC2">
              <w:rPr>
                <w:rFonts w:eastAsia="Malgun Gothic"/>
                <w:lang w:eastAsia="ko-KR"/>
              </w:rPr>
              <w:t xml:space="preserve"> in its security context.</w:t>
            </w:r>
          </w:p>
        </w:tc>
      </w:tr>
    </w:tbl>
    <w:p w14:paraId="5C98ED00" w14:textId="77777777" w:rsidR="0072464E" w:rsidRPr="008873B4" w:rsidRDefault="0072464E" w:rsidP="008873B4">
      <w:pPr>
        <w:rPr>
          <w:rFonts w:eastAsia="SimSun"/>
        </w:rPr>
      </w:pPr>
    </w:p>
    <w:p w14:paraId="60CEB76C" w14:textId="2C8EBF3C" w:rsidR="00395F66" w:rsidRPr="006F0BC2" w:rsidRDefault="00395F66" w:rsidP="008873B4">
      <w:pPr>
        <w:pStyle w:val="Heading2"/>
        <w:rPr>
          <w:rFonts w:eastAsia="SimSun"/>
        </w:rPr>
      </w:pPr>
      <w:bookmarkStart w:id="306" w:name="_Toc177454736"/>
      <w:bookmarkStart w:id="307" w:name="_Toc175925732"/>
      <w:bookmarkStart w:id="308" w:name="_Toc178272709"/>
      <w:r w:rsidRPr="008873B4">
        <w:rPr>
          <w:rFonts w:eastAsia="SimSun"/>
        </w:rPr>
        <w:lastRenderedPageBreak/>
        <w:t>6.13</w:t>
      </w:r>
      <w:r w:rsidR="0036759E" w:rsidRPr="008873B4">
        <w:rPr>
          <w:rFonts w:eastAsia="SimSun"/>
        </w:rPr>
        <w:tab/>
      </w:r>
      <w:r w:rsidRPr="008873B4">
        <w:rPr>
          <w:rFonts w:eastAsia="SimSun"/>
        </w:rPr>
        <w:t>Solution #</w:t>
      </w:r>
      <w:r w:rsidR="00575193" w:rsidRPr="008873B4">
        <w:rPr>
          <w:rFonts w:eastAsia="SimSun"/>
        </w:rPr>
        <w:t>13</w:t>
      </w:r>
      <w:r w:rsidRPr="008873B4">
        <w:rPr>
          <w:rFonts w:eastAsia="SimSun"/>
        </w:rPr>
        <w:t>: ERP based re-authentication for NSWO</w:t>
      </w:r>
      <w:bookmarkEnd w:id="306"/>
      <w:bookmarkEnd w:id="308"/>
      <w:r w:rsidRPr="008873B4">
        <w:rPr>
          <w:rFonts w:eastAsia="SimSun"/>
        </w:rPr>
        <w:t xml:space="preserve"> </w:t>
      </w:r>
      <w:bookmarkEnd w:id="307"/>
    </w:p>
    <w:p w14:paraId="755F83C5" w14:textId="76BFBB0E" w:rsidR="00395F66" w:rsidRPr="006F0BC2" w:rsidRDefault="00395F66" w:rsidP="00395F66">
      <w:pPr>
        <w:pStyle w:val="Heading3"/>
        <w:rPr>
          <w:rFonts w:eastAsia="SimSun"/>
        </w:rPr>
      </w:pPr>
      <w:bookmarkStart w:id="309" w:name="_Toc177454737"/>
      <w:bookmarkStart w:id="310" w:name="_Toc175925733"/>
      <w:bookmarkStart w:id="311" w:name="_Toc178272710"/>
      <w:r w:rsidRPr="006F0BC2">
        <w:rPr>
          <w:rFonts w:eastAsia="SimSun"/>
        </w:rPr>
        <w:t>6.13.1</w:t>
      </w:r>
      <w:r w:rsidRPr="006F0BC2">
        <w:rPr>
          <w:rFonts w:eastAsia="SimSun"/>
        </w:rPr>
        <w:tab/>
        <w:t>Introduction</w:t>
      </w:r>
      <w:bookmarkEnd w:id="309"/>
      <w:bookmarkEnd w:id="311"/>
      <w:r w:rsidRPr="006F0BC2">
        <w:rPr>
          <w:rFonts w:eastAsia="SimSun"/>
        </w:rPr>
        <w:t xml:space="preserve"> </w:t>
      </w:r>
      <w:bookmarkEnd w:id="310"/>
    </w:p>
    <w:p w14:paraId="6C4F1F17" w14:textId="77777777" w:rsidR="00395F66" w:rsidRPr="006F0BC2" w:rsidRDefault="00395F66" w:rsidP="00395F66">
      <w:pPr>
        <w:rPr>
          <w:rFonts w:eastAsia="SimSun"/>
        </w:rPr>
      </w:pPr>
      <w:r w:rsidRPr="006F0BC2">
        <w:t>This solution addresses key issue #4: Security aspect of UE connecting to a new WLAN AP connected via the same NSWOF</w:t>
      </w:r>
    </w:p>
    <w:p w14:paraId="32689F61" w14:textId="56F7D9FB" w:rsidR="00395F66" w:rsidRPr="006F0BC2" w:rsidRDefault="00395F66" w:rsidP="00126680">
      <w:pPr>
        <w:pStyle w:val="Heading3"/>
      </w:pPr>
      <w:bookmarkStart w:id="312" w:name="_Toc175925734"/>
      <w:bookmarkStart w:id="313" w:name="_Toc177454738"/>
      <w:bookmarkStart w:id="314" w:name="_Toc178272711"/>
      <w:r w:rsidRPr="006F0BC2">
        <w:t>6.13.2</w:t>
      </w:r>
      <w:r w:rsidRPr="006F0BC2">
        <w:tab/>
        <w:t>Solution details</w:t>
      </w:r>
      <w:bookmarkEnd w:id="312"/>
      <w:bookmarkEnd w:id="313"/>
      <w:bookmarkEnd w:id="314"/>
    </w:p>
    <w:p w14:paraId="72B726F9" w14:textId="7B09C597" w:rsidR="00395F66" w:rsidRPr="006F0BC2" w:rsidRDefault="00395F66" w:rsidP="00126680">
      <w:pPr>
        <w:pStyle w:val="Heading4"/>
        <w:rPr>
          <w:rFonts w:eastAsia="SimSun"/>
        </w:rPr>
      </w:pPr>
      <w:bookmarkStart w:id="315" w:name="_Toc175925735"/>
      <w:bookmarkStart w:id="316" w:name="_Toc177454739"/>
      <w:bookmarkStart w:id="317" w:name="_Toc178272712"/>
      <w:r w:rsidRPr="006F0BC2">
        <w:rPr>
          <w:rFonts w:eastAsia="SimSun"/>
        </w:rPr>
        <w:t>6.13.2.1</w:t>
      </w:r>
      <w:r w:rsidRPr="006F0BC2">
        <w:rPr>
          <w:rFonts w:eastAsia="SimSun"/>
        </w:rPr>
        <w:tab/>
        <w:t>Solution overview</w:t>
      </w:r>
      <w:bookmarkEnd w:id="315"/>
      <w:bookmarkEnd w:id="316"/>
      <w:bookmarkEnd w:id="317"/>
    </w:p>
    <w:p w14:paraId="775F1D62" w14:textId="19E45DDB" w:rsidR="00395F66" w:rsidRPr="006F0BC2" w:rsidRDefault="00395F66" w:rsidP="00B82672">
      <w:r w:rsidRPr="006F0BC2">
        <w:t xml:space="preserve">In </w:t>
      </w:r>
      <w:r w:rsidR="00212605" w:rsidRPr="006F0BC2">
        <w:t>TS</w:t>
      </w:r>
      <w:r w:rsidR="00212605">
        <w:t> </w:t>
      </w:r>
      <w:r w:rsidR="00212605" w:rsidRPr="006F0BC2">
        <w:t>33.501</w:t>
      </w:r>
      <w:r w:rsidR="00212605">
        <w:t> </w:t>
      </w:r>
      <w:r w:rsidR="00212605" w:rsidRPr="006F0BC2">
        <w:t>[</w:t>
      </w:r>
      <w:r w:rsidR="00B50981" w:rsidRPr="006F0BC2">
        <w:t>3]</w:t>
      </w:r>
      <w:r w:rsidRPr="006F0BC2">
        <w:t>, annex S.3.2 5G NSWO procedures</w:t>
      </w:r>
      <w:r w:rsidR="00DF1641">
        <w:t xml:space="preserve"> </w:t>
      </w:r>
      <w:r w:rsidRPr="006F0BC2">
        <w:t xml:space="preserve">describe the UE authentication for connectivity through a NSWOF. Here it is adapted with minor revisions to store the context information during initial full authentication, and </w:t>
      </w:r>
      <w:r w:rsidR="00F0491C" w:rsidRPr="006F0BC2">
        <w:t>subsequently</w:t>
      </w:r>
      <w:r w:rsidRPr="006F0BC2">
        <w:t xml:space="preserve"> use this information to optimize the UE authentication</w:t>
      </w:r>
      <w:r w:rsidR="00DF1641">
        <w:t xml:space="preserve"> </w:t>
      </w:r>
      <w:r w:rsidRPr="006F0BC2">
        <w:t>when the UE connects to a different WLAN AP.EAP Re-authentication Protocol (ERP) [4] is an EAP method-independent protocol for efficient re-authentication between the peer and an EAP re-authentication server. ERP allows a peer and server to mutually verify proof of possession of key material from an earlier EAP method run and to establish a security association between the peer and the authenticator.</w:t>
      </w:r>
      <w:r w:rsidR="00DF1641">
        <w:t xml:space="preserve"> </w:t>
      </w:r>
      <w:r w:rsidRPr="006F0BC2">
        <w:t>The APs in WLAN AN act as ER authenticators and NSWOF act as ERP server. AUSF remains to be an EAP authentication server.</w:t>
      </w:r>
    </w:p>
    <w:p w14:paraId="16F72D6B" w14:textId="6FBCF408" w:rsidR="00395F66" w:rsidRPr="006F0BC2" w:rsidRDefault="003250DC" w:rsidP="00B82672">
      <w:pPr>
        <w:pStyle w:val="TH"/>
      </w:pPr>
      <w:r w:rsidRPr="006F0BC2">
        <w:rPr>
          <w:noProof/>
        </w:rPr>
        <w:drawing>
          <wp:inline distT="0" distB="0" distL="0" distR="0" wp14:anchorId="572DA98E" wp14:editId="7512ED07">
            <wp:extent cx="6115685" cy="3823970"/>
            <wp:effectExtent l="0" t="0" r="0" b="5080"/>
            <wp:docPr id="347429303"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diagram of a system&#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685" cy="3823970"/>
                    </a:xfrm>
                    <a:prstGeom prst="rect">
                      <a:avLst/>
                    </a:prstGeom>
                    <a:noFill/>
                    <a:ln>
                      <a:noFill/>
                    </a:ln>
                  </pic:spPr>
                </pic:pic>
              </a:graphicData>
            </a:graphic>
          </wp:inline>
        </w:drawing>
      </w:r>
    </w:p>
    <w:p w14:paraId="50C63D1B" w14:textId="5B67FC54" w:rsidR="00395F66" w:rsidRPr="009F3D5B" w:rsidRDefault="00395F66" w:rsidP="009F3D5B">
      <w:pPr>
        <w:pStyle w:val="TF"/>
        <w:rPr>
          <w:color w:val="FF0000"/>
        </w:rPr>
      </w:pPr>
      <w:r w:rsidRPr="006F0BC2">
        <w:t>Fig</w:t>
      </w:r>
      <w:r w:rsidR="008873B4">
        <w:t>ure</w:t>
      </w:r>
      <w:r w:rsidRPr="006F0BC2">
        <w:t xml:space="preserve"> 6.13.2.1-1</w:t>
      </w:r>
      <w:r w:rsidR="00DF1641">
        <w:t xml:space="preserve"> </w:t>
      </w:r>
      <w:r w:rsidRPr="006F0BC2">
        <w:t>Revised UE authentication procedure with NSWOF</w:t>
      </w:r>
      <w:bookmarkStart w:id="318" w:name="_MCCTEMPBM_CRPT05420043___4"/>
    </w:p>
    <w:bookmarkEnd w:id="318"/>
    <w:p w14:paraId="602312B1" w14:textId="05FBBC6D" w:rsidR="00395F66" w:rsidRPr="006F0BC2" w:rsidRDefault="00B82672" w:rsidP="00B82672">
      <w:pPr>
        <w:pStyle w:val="B1"/>
      </w:pPr>
      <w:r w:rsidRPr="006F0BC2">
        <w:t>-</w:t>
      </w:r>
      <w:r w:rsidRPr="006F0BC2">
        <w:tab/>
      </w:r>
      <w:r w:rsidR="00395F66" w:rsidRPr="006F0BC2">
        <w:t xml:space="preserve">Steps 1 through 4 are fully compliant with annex S.3.2 in </w:t>
      </w:r>
      <w:r w:rsidR="00212605" w:rsidRPr="006F0BC2">
        <w:t>TS</w:t>
      </w:r>
      <w:r w:rsidR="00212605">
        <w:t> </w:t>
      </w:r>
      <w:r w:rsidR="00212605" w:rsidRPr="006F0BC2">
        <w:t>33.501</w:t>
      </w:r>
      <w:r w:rsidR="00212605">
        <w:t> </w:t>
      </w:r>
      <w:r w:rsidR="00212605" w:rsidRPr="006F0BC2">
        <w:t>[</w:t>
      </w:r>
      <w:r w:rsidR="00C63C7A" w:rsidRPr="006F0BC2">
        <w:t>3]</w:t>
      </w:r>
    </w:p>
    <w:p w14:paraId="3C9100FE" w14:textId="52F187F7" w:rsidR="00395F66" w:rsidRPr="006F0BC2" w:rsidRDefault="00B82672" w:rsidP="00B82672">
      <w:pPr>
        <w:pStyle w:val="B1"/>
      </w:pPr>
      <w:r w:rsidRPr="006F0BC2">
        <w:t>-</w:t>
      </w:r>
      <w:r w:rsidRPr="006F0BC2">
        <w:tab/>
      </w:r>
      <w:r w:rsidR="00395F66" w:rsidRPr="006F0BC2">
        <w:t>In</w:t>
      </w:r>
      <w:r w:rsidR="00DF1641">
        <w:t xml:space="preserve"> </w:t>
      </w:r>
      <w:r w:rsidR="00395F66" w:rsidRPr="006F0BC2">
        <w:t>step #5 the NSWOF indicates its EAP re-authentication capability by including the ER-Indicator</w:t>
      </w:r>
    </w:p>
    <w:p w14:paraId="21DFF14F" w14:textId="1C0032CE" w:rsidR="00395F66" w:rsidRPr="006F0BC2" w:rsidRDefault="00B82672" w:rsidP="00B82672">
      <w:pPr>
        <w:pStyle w:val="B1"/>
      </w:pPr>
      <w:r w:rsidRPr="006F0BC2">
        <w:t>-</w:t>
      </w:r>
      <w:r w:rsidRPr="006F0BC2">
        <w:tab/>
      </w:r>
      <w:r w:rsidR="00395F66" w:rsidRPr="006F0BC2">
        <w:t>AUSF in step #8 acting as EAP authentication server by responds with ER-Ack/ER-Nak.</w:t>
      </w:r>
    </w:p>
    <w:p w14:paraId="27391FCB" w14:textId="6305BF93" w:rsidR="00395F66" w:rsidRPr="006F0BC2" w:rsidRDefault="00B82672" w:rsidP="00B82672">
      <w:pPr>
        <w:pStyle w:val="B1"/>
      </w:pPr>
      <w:r w:rsidRPr="006F0BC2">
        <w:t>-</w:t>
      </w:r>
      <w:r w:rsidRPr="006F0BC2">
        <w:tab/>
      </w:r>
      <w:r w:rsidR="00395F66" w:rsidRPr="006F0BC2">
        <w:t>No changes are needed for steps #9 through 15.</w:t>
      </w:r>
    </w:p>
    <w:p w14:paraId="55857C25" w14:textId="0C59E04C" w:rsidR="00395F66" w:rsidRPr="006F0BC2" w:rsidRDefault="00B82672" w:rsidP="00B82672">
      <w:pPr>
        <w:pStyle w:val="B1"/>
      </w:pPr>
      <w:r w:rsidRPr="006F0BC2">
        <w:t>-</w:t>
      </w:r>
      <w:r w:rsidRPr="006F0BC2">
        <w:tab/>
      </w:r>
      <w:r w:rsidR="00395F66" w:rsidRPr="006F0BC2">
        <w:t>In step 16 the AUSF send</w:t>
      </w:r>
      <w:r w:rsidR="00055879">
        <w:t>s</w:t>
      </w:r>
      <w:r w:rsidR="00395F66" w:rsidRPr="006F0BC2">
        <w:t xml:space="preserve"> to NSWOF the DSRK and EMSKname, DSRKLifetime</w:t>
      </w:r>
      <w:r w:rsidR="00DF1641">
        <w:t xml:space="preserve"> </w:t>
      </w:r>
      <w:r w:rsidR="00395F66" w:rsidRPr="006F0BC2">
        <w:t>(RFC 6696 [3], pg.11, sec</w:t>
      </w:r>
      <w:r w:rsidR="005424EA">
        <w:t>tion</w:t>
      </w:r>
      <w:r w:rsidR="00395F66" w:rsidRPr="006F0BC2">
        <w:t xml:space="preserve"> 3.2, Fig</w:t>
      </w:r>
      <w:r w:rsidR="005424EA">
        <w:t>ure</w:t>
      </w:r>
      <w:r w:rsidR="00395F66" w:rsidRPr="006F0BC2">
        <w:t xml:space="preserve"> 4) in addition to the MSK and EAP Success.</w:t>
      </w:r>
    </w:p>
    <w:p w14:paraId="7CF889A1" w14:textId="0912AD2A" w:rsidR="00395F66" w:rsidRPr="006F0BC2" w:rsidRDefault="00B82672" w:rsidP="00B82672">
      <w:pPr>
        <w:pStyle w:val="B1"/>
      </w:pPr>
      <w:r w:rsidRPr="006F0BC2">
        <w:lastRenderedPageBreak/>
        <w:t>-</w:t>
      </w:r>
      <w:r w:rsidRPr="006F0BC2">
        <w:tab/>
      </w:r>
      <w:r w:rsidR="00395F66" w:rsidRPr="006F0BC2">
        <w:t xml:space="preserve">In step17 the NSWOF retains the DSRK and EMSKname and sends the MSK and EAP success indicator to the </w:t>
      </w:r>
      <w:r w:rsidR="00395F66" w:rsidRPr="006F0BC2">
        <w:rPr>
          <w:lang w:eastAsia="en-GB"/>
        </w:rPr>
        <w:t>Authenticator</w:t>
      </w:r>
      <w:r w:rsidR="00395F66" w:rsidRPr="006F0BC2">
        <w:t xml:space="preserve"> </w:t>
      </w:r>
    </w:p>
    <w:p w14:paraId="4CA414F2" w14:textId="4C5AAEE1" w:rsidR="00395F66" w:rsidRPr="009F3D5B" w:rsidRDefault="00B82672" w:rsidP="009F3D5B">
      <w:pPr>
        <w:pStyle w:val="B1"/>
      </w:pPr>
      <w:r w:rsidRPr="006F0BC2">
        <w:t>-</w:t>
      </w:r>
      <w:r w:rsidRPr="006F0BC2">
        <w:tab/>
      </w:r>
      <w:r w:rsidR="00395F66" w:rsidRPr="006F0BC2">
        <w:t xml:space="preserve">No changes in steps 18(a), 18(b), 18(c) and 18(d) </w:t>
      </w:r>
    </w:p>
    <w:p w14:paraId="4DC463C7" w14:textId="56C2AD40" w:rsidR="00395F66" w:rsidRPr="006F0BC2" w:rsidRDefault="00395F66" w:rsidP="00F61E91">
      <w:pPr>
        <w:pStyle w:val="Heading4"/>
        <w:rPr>
          <w:rFonts w:eastAsia="SimSun"/>
        </w:rPr>
      </w:pPr>
      <w:bookmarkStart w:id="319" w:name="_Toc175925736"/>
      <w:bookmarkStart w:id="320" w:name="_Toc177454740"/>
      <w:bookmarkStart w:id="321" w:name="_Toc178272713"/>
      <w:r w:rsidRPr="006F0BC2">
        <w:rPr>
          <w:rFonts w:eastAsia="SimSun"/>
        </w:rPr>
        <w:t>6.13.2.2</w:t>
      </w:r>
      <w:r w:rsidR="0036759E" w:rsidRPr="006F0BC2">
        <w:rPr>
          <w:rFonts w:eastAsia="SimSun"/>
        </w:rPr>
        <w:tab/>
      </w:r>
      <w:r w:rsidRPr="006F0BC2">
        <w:rPr>
          <w:rFonts w:eastAsia="SimSun"/>
        </w:rPr>
        <w:t>UE Re-Authentication Procedure for NSWO</w:t>
      </w:r>
      <w:bookmarkEnd w:id="319"/>
      <w:bookmarkEnd w:id="320"/>
      <w:bookmarkEnd w:id="321"/>
    </w:p>
    <w:p w14:paraId="0234974C" w14:textId="77777777" w:rsidR="00395F66" w:rsidRPr="006F0BC2" w:rsidRDefault="00395F66" w:rsidP="00395F66">
      <w:r w:rsidRPr="006F0BC2">
        <w:t>The following is a new and optimized procedure for UE re-authentication, that avoids full authentication during UE mobility from a AP to another in the WLAN AN connected to the same NSWOF. It uses the context information saved in NSWOF during the initial UE full authentication. During re-authentication there are no messages exchanged with AUSF and UDM.</w:t>
      </w:r>
    </w:p>
    <w:p w14:paraId="369CF575" w14:textId="47E963D2" w:rsidR="00395F66" w:rsidRPr="006F0BC2" w:rsidRDefault="00395F66" w:rsidP="00F61E91">
      <w:pPr>
        <w:pStyle w:val="TH"/>
      </w:pPr>
      <w:r w:rsidRPr="006F0BC2">
        <w:rPr>
          <w:noProof/>
        </w:rPr>
        <w:drawing>
          <wp:inline distT="0" distB="0" distL="0" distR="0" wp14:anchorId="19FB829E" wp14:editId="3A96D801">
            <wp:extent cx="6122035" cy="2815590"/>
            <wp:effectExtent l="0" t="0" r="0" b="3810"/>
            <wp:docPr id="1943474410" name="Picture 1"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uter system&#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2035" cy="2815590"/>
                    </a:xfrm>
                    <a:prstGeom prst="rect">
                      <a:avLst/>
                    </a:prstGeom>
                    <a:noFill/>
                    <a:ln>
                      <a:noFill/>
                    </a:ln>
                  </pic:spPr>
                </pic:pic>
              </a:graphicData>
            </a:graphic>
          </wp:inline>
        </w:drawing>
      </w:r>
    </w:p>
    <w:p w14:paraId="0493923C" w14:textId="1ABFF175" w:rsidR="00395F66" w:rsidRPr="006F0BC2" w:rsidRDefault="00395F66" w:rsidP="00F61E91">
      <w:pPr>
        <w:pStyle w:val="TF"/>
      </w:pPr>
      <w:r w:rsidRPr="006F0BC2">
        <w:t>Fig</w:t>
      </w:r>
      <w:r w:rsidR="009F3D5B">
        <w:t>ure</w:t>
      </w:r>
      <w:r w:rsidRPr="006F0BC2">
        <w:t xml:space="preserve"> 6.13.2-2</w:t>
      </w:r>
      <w:r w:rsidR="009F3D5B">
        <w:t>:</w:t>
      </w:r>
      <w:r w:rsidRPr="006F0BC2">
        <w:t xml:space="preserve"> UE Re-authentication procedure with NSWOF </w:t>
      </w:r>
      <w:r w:rsidR="00DF1641">
        <w:t>(</w:t>
      </w:r>
      <w:r w:rsidRPr="006F0BC2">
        <w:t>Change diagram</w:t>
      </w:r>
      <w:r w:rsidR="00DF1641">
        <w:t>)</w:t>
      </w:r>
    </w:p>
    <w:p w14:paraId="2253A4B3" w14:textId="5A4460FA" w:rsidR="00395F66" w:rsidRPr="006F0BC2" w:rsidRDefault="00B50981" w:rsidP="00B50981">
      <w:pPr>
        <w:pStyle w:val="B1"/>
        <w:rPr>
          <w:rFonts w:eastAsia="SimSun"/>
        </w:rPr>
      </w:pPr>
      <w:r w:rsidRPr="006F0BC2">
        <w:t>-</w:t>
      </w:r>
      <w:r w:rsidRPr="006F0BC2">
        <w:tab/>
      </w:r>
      <w:r w:rsidR="00395F66" w:rsidRPr="006F0BC2">
        <w:t xml:space="preserve">In steps #1 and #2 the UE get associated with the new AP, the AP indicates its EAP Re-auth capability by sending </w:t>
      </w:r>
    </w:p>
    <w:p w14:paraId="7DE22C68" w14:textId="35077235" w:rsidR="00395F66" w:rsidRPr="006F0BC2" w:rsidRDefault="00B50981" w:rsidP="008873B4">
      <w:pPr>
        <w:pStyle w:val="B2"/>
      </w:pPr>
      <w:r w:rsidRPr="008873B4">
        <w:t>-</w:t>
      </w:r>
      <w:r w:rsidRPr="008873B4">
        <w:tab/>
      </w:r>
      <w:r w:rsidR="00395F66" w:rsidRPr="008873B4">
        <w:t xml:space="preserve">(1) EAP-Initiate/ Re-auth-Start </w:t>
      </w:r>
    </w:p>
    <w:p w14:paraId="68CE99A0" w14:textId="70ED99DC" w:rsidR="00395F66" w:rsidRPr="006F0BC2" w:rsidRDefault="00B50981" w:rsidP="008873B4">
      <w:pPr>
        <w:pStyle w:val="B2"/>
      </w:pPr>
      <w:r w:rsidRPr="008873B4">
        <w:t>-</w:t>
      </w:r>
      <w:r w:rsidRPr="008873B4">
        <w:tab/>
      </w:r>
      <w:r w:rsidR="00395F66" w:rsidRPr="008873B4">
        <w:t>(2)</w:t>
      </w:r>
      <w:r w:rsidR="00DF1641">
        <w:t xml:space="preserve"> </w:t>
      </w:r>
      <w:r w:rsidR="00395F66" w:rsidRPr="008873B4">
        <w:t>EAP-Request/Identity</w:t>
      </w:r>
    </w:p>
    <w:p w14:paraId="58E8751A" w14:textId="77777777" w:rsidR="00395F66" w:rsidRPr="006F0BC2" w:rsidRDefault="00395F66" w:rsidP="008873B4">
      <w:pPr>
        <w:pStyle w:val="B2"/>
        <w:rPr>
          <w:rFonts w:eastAsia="SimSun"/>
        </w:rPr>
      </w:pPr>
      <w:r w:rsidRPr="008873B4">
        <w:t>This indicates to the UE that the AP being associated with is EAP re-auth capable.</w:t>
      </w:r>
    </w:p>
    <w:p w14:paraId="68E14873" w14:textId="69F09F37" w:rsidR="00395F66" w:rsidRPr="006F0BC2" w:rsidRDefault="00B50981" w:rsidP="00B50981">
      <w:pPr>
        <w:pStyle w:val="B1"/>
      </w:pPr>
      <w:r w:rsidRPr="006F0BC2">
        <w:t>-</w:t>
      </w:r>
      <w:r w:rsidRPr="006F0BC2">
        <w:tab/>
      </w:r>
      <w:r w:rsidR="00395F66" w:rsidRPr="006F0BC2">
        <w:t>In steps #3 through #6</w:t>
      </w:r>
      <w:r w:rsidR="00DF1641">
        <w:t xml:space="preserve"> </w:t>
      </w:r>
      <w:r w:rsidR="00395F66" w:rsidRPr="006F0BC2">
        <w:t xml:space="preserve">the UE then initiates the EAP re-auth process by exchanging the following messages in the format as specified in RFC 6696 [3] sections 5.3.2 and 5.3.3. </w:t>
      </w:r>
    </w:p>
    <w:p w14:paraId="25A55419" w14:textId="378E8191" w:rsidR="00395F66" w:rsidRPr="006F0BC2" w:rsidRDefault="00B50981" w:rsidP="008873B4">
      <w:pPr>
        <w:pStyle w:val="B2"/>
      </w:pPr>
      <w:r w:rsidRPr="008873B4">
        <w:t>-</w:t>
      </w:r>
      <w:r w:rsidRPr="008873B4">
        <w:tab/>
      </w:r>
      <w:r w:rsidR="00395F66" w:rsidRPr="008873B4">
        <w:t>EAP-Initiate Re-Auth</w:t>
      </w:r>
    </w:p>
    <w:p w14:paraId="52980146" w14:textId="2D4F950A" w:rsidR="00395F66" w:rsidRPr="006F0BC2" w:rsidRDefault="00B50981" w:rsidP="008873B4">
      <w:pPr>
        <w:pStyle w:val="B2"/>
      </w:pPr>
      <w:r w:rsidRPr="008873B4">
        <w:t>-</w:t>
      </w:r>
      <w:r w:rsidRPr="008873B4">
        <w:tab/>
      </w:r>
      <w:r w:rsidR="00395F66" w:rsidRPr="008873B4">
        <w:t>EAP-Finish Re-Auth</w:t>
      </w:r>
    </w:p>
    <w:p w14:paraId="2C75AB21" w14:textId="09468B64" w:rsidR="00395F66" w:rsidRPr="006F0BC2" w:rsidRDefault="00B50981" w:rsidP="00B50981">
      <w:pPr>
        <w:pStyle w:val="B1"/>
      </w:pPr>
      <w:r w:rsidRPr="006F0BC2">
        <w:t>-</w:t>
      </w:r>
      <w:r w:rsidRPr="006F0BC2">
        <w:tab/>
      </w:r>
      <w:r w:rsidR="00395F66" w:rsidRPr="006F0BC2">
        <w:t xml:space="preserve">In step #7 the UE gets associated new AP in the WLAN AN after successful authentication </w:t>
      </w:r>
    </w:p>
    <w:p w14:paraId="3932DC84" w14:textId="35C35ACA" w:rsidR="00395F66" w:rsidRPr="006F0BC2" w:rsidRDefault="00395F66" w:rsidP="008873B4">
      <w:r w:rsidRPr="008873B4">
        <w:t>In this manner during its mobility in WLAN access network the device may get associated with different parts of access network and get re-authenticated. Each time the device re-authenticates with the network, the key derivation process follow</w:t>
      </w:r>
      <w:r w:rsidR="00055879">
        <w:t>s</w:t>
      </w:r>
      <w:r w:rsidRPr="008873B4">
        <w:t xml:space="preserve"> procedures in (RFC 6696</w:t>
      </w:r>
      <w:r w:rsidR="009F3D5B">
        <w:t xml:space="preserve"> </w:t>
      </w:r>
      <w:r w:rsidRPr="008873B4">
        <w:t>[3] Sec</w:t>
      </w:r>
      <w:r w:rsidR="005424EA">
        <w:t>tion</w:t>
      </w:r>
      <w:r w:rsidRPr="008873B4">
        <w:t xml:space="preserve"> 4 and RFC 5295</w:t>
      </w:r>
      <w:r w:rsidR="009F3D5B">
        <w:t xml:space="preserve"> </w:t>
      </w:r>
      <w:r w:rsidRPr="008873B4">
        <w:t>[4])</w:t>
      </w:r>
    </w:p>
    <w:p w14:paraId="6F429163" w14:textId="1006CC9A" w:rsidR="00395F66" w:rsidRPr="006F0BC2" w:rsidRDefault="00395F66" w:rsidP="00395F66">
      <w:pPr>
        <w:pStyle w:val="Heading3"/>
        <w:rPr>
          <w:rFonts w:eastAsia="SimSun"/>
        </w:rPr>
      </w:pPr>
      <w:bookmarkStart w:id="322" w:name="_Toc175925737"/>
      <w:bookmarkStart w:id="323" w:name="_Toc177454741"/>
      <w:bookmarkStart w:id="324" w:name="_Toc178272714"/>
      <w:r w:rsidRPr="006F0BC2">
        <w:rPr>
          <w:rFonts w:eastAsia="SimSun"/>
        </w:rPr>
        <w:t>6.13.3</w:t>
      </w:r>
      <w:r w:rsidR="0036759E" w:rsidRPr="006F0BC2">
        <w:rPr>
          <w:rFonts w:eastAsia="SimSun"/>
        </w:rPr>
        <w:tab/>
      </w:r>
      <w:r w:rsidRPr="006F0BC2">
        <w:rPr>
          <w:rFonts w:eastAsia="SimSun"/>
        </w:rPr>
        <w:t>Evaluation</w:t>
      </w:r>
      <w:bookmarkEnd w:id="322"/>
      <w:bookmarkEnd w:id="323"/>
      <w:bookmarkEnd w:id="324"/>
    </w:p>
    <w:p w14:paraId="67D07035" w14:textId="04A87F8A" w:rsidR="00395F66" w:rsidRPr="006F0BC2" w:rsidRDefault="00395F66" w:rsidP="008873B4">
      <w:pPr>
        <w:rPr>
          <w:rFonts w:eastAsia="SimSun"/>
        </w:rPr>
      </w:pPr>
      <w:r w:rsidRPr="008873B4">
        <w:t>This solution addresses key issue #4 and meets the security requirements to</w:t>
      </w:r>
      <w:r w:rsidR="00DF1641">
        <w:t xml:space="preserve"> </w:t>
      </w:r>
      <w:r w:rsidRPr="008873B4">
        <w:t>re-authenticate UE without performing full primary authentication. The network function changes needed to support this solution are listed below</w:t>
      </w:r>
      <w:r w:rsidR="005424EA">
        <w:t>.</w:t>
      </w:r>
    </w:p>
    <w:p w14:paraId="426D9B2A" w14:textId="77777777" w:rsidR="00395F66" w:rsidRPr="006F0BC2" w:rsidRDefault="00395F66" w:rsidP="008873B4">
      <w:r w:rsidRPr="008873B4">
        <w:t xml:space="preserve">NSWOF </w:t>
      </w:r>
    </w:p>
    <w:p w14:paraId="01E6620B" w14:textId="772FFDBD" w:rsidR="00395F66" w:rsidRPr="006F0BC2" w:rsidRDefault="00BD72A3" w:rsidP="00BD72A3">
      <w:pPr>
        <w:pStyle w:val="B1"/>
      </w:pPr>
      <w:r w:rsidRPr="006F0BC2">
        <w:lastRenderedPageBreak/>
        <w:t>-</w:t>
      </w:r>
      <w:r w:rsidRPr="006F0BC2">
        <w:tab/>
      </w:r>
      <w:r w:rsidR="00395F66" w:rsidRPr="006F0BC2">
        <w:t>During initial authentication, the NSWOF include</w:t>
      </w:r>
      <w:r w:rsidR="00055879">
        <w:t>s</w:t>
      </w:r>
      <w:r w:rsidR="00395F66" w:rsidRPr="006F0BC2">
        <w:t xml:space="preserve"> the ERindicator as an additional attribute to the AUSF in the Nausf_UEAuthentication_Authenticate_Request message </w:t>
      </w:r>
      <w:r w:rsidR="00DF1641">
        <w:t>(</w:t>
      </w:r>
      <w:r w:rsidR="00395F66" w:rsidRPr="006F0BC2">
        <w:t xml:space="preserve">in step 5 </w:t>
      </w:r>
      <w:r w:rsidR="00212605" w:rsidRPr="006F0BC2">
        <w:t>TS</w:t>
      </w:r>
      <w:r w:rsidR="00212605">
        <w:t> </w:t>
      </w:r>
      <w:r w:rsidR="00212605" w:rsidRPr="006F0BC2">
        <w:t>33.501</w:t>
      </w:r>
      <w:r w:rsidR="00212605">
        <w:t> </w:t>
      </w:r>
      <w:r w:rsidR="00212605" w:rsidRPr="006F0BC2">
        <w:t>[</w:t>
      </w:r>
      <w:r w:rsidR="0038233D" w:rsidRPr="006F0BC2">
        <w:t>3]</w:t>
      </w:r>
      <w:r w:rsidR="00395F66" w:rsidRPr="006F0BC2">
        <w:t>, annex S.3.2</w:t>
      </w:r>
      <w:r w:rsidR="00DF1641">
        <w:t>)</w:t>
      </w:r>
      <w:r w:rsidR="005424EA">
        <w:t>.</w:t>
      </w:r>
    </w:p>
    <w:p w14:paraId="7E4BF3EB" w14:textId="5CEB0C09" w:rsidR="00395F66" w:rsidRPr="006F0BC2" w:rsidRDefault="00BD72A3" w:rsidP="00BD72A3">
      <w:pPr>
        <w:pStyle w:val="B1"/>
      </w:pPr>
      <w:r w:rsidRPr="006F0BC2">
        <w:t>-</w:t>
      </w:r>
      <w:r w:rsidRPr="006F0BC2">
        <w:tab/>
      </w:r>
      <w:r w:rsidR="00395F66" w:rsidRPr="006F0BC2">
        <w:t xml:space="preserve">During </w:t>
      </w:r>
      <w:r w:rsidR="00F0491C" w:rsidRPr="006F0BC2">
        <w:t>initial</w:t>
      </w:r>
      <w:r w:rsidR="00395F66" w:rsidRPr="006F0BC2">
        <w:t xml:space="preserve"> authentication the Nausf_UEAuthentication_Authenticate_Response message </w:t>
      </w:r>
      <w:r w:rsidR="00DF1641">
        <w:t>(</w:t>
      </w:r>
      <w:r w:rsidR="00395F66" w:rsidRPr="006F0BC2">
        <w:t xml:space="preserve">in step 8 </w:t>
      </w:r>
      <w:r w:rsidR="00212605" w:rsidRPr="006F0BC2">
        <w:t>TS</w:t>
      </w:r>
      <w:r w:rsidR="00212605">
        <w:t> </w:t>
      </w:r>
      <w:r w:rsidR="00212605" w:rsidRPr="006F0BC2">
        <w:t>33.501</w:t>
      </w:r>
      <w:r w:rsidR="00212605">
        <w:t> </w:t>
      </w:r>
      <w:r w:rsidR="00212605" w:rsidRPr="006F0BC2">
        <w:t>[</w:t>
      </w:r>
      <w:r w:rsidRPr="006F0BC2">
        <w:t>3]</w:t>
      </w:r>
      <w:r w:rsidR="00395F66" w:rsidRPr="006F0BC2">
        <w:t>, annex S.3.2</w:t>
      </w:r>
      <w:r w:rsidR="00DF1641">
        <w:t>)</w:t>
      </w:r>
      <w:r w:rsidR="00395F66" w:rsidRPr="006F0BC2">
        <w:t xml:space="preserve"> the NSWOF receive</w:t>
      </w:r>
      <w:r w:rsidR="00055879">
        <w:t>s</w:t>
      </w:r>
      <w:r w:rsidR="00395F66" w:rsidRPr="006F0BC2">
        <w:t xml:space="preserve"> an additional attributes ER-Ack or ER-Nak from AUSF</w:t>
      </w:r>
      <w:r w:rsidR="005424EA">
        <w:t>.</w:t>
      </w:r>
    </w:p>
    <w:p w14:paraId="13D9BE5A" w14:textId="788B9087" w:rsidR="00395F66" w:rsidRPr="008873B4" w:rsidRDefault="00BD72A3" w:rsidP="002B6B4B">
      <w:pPr>
        <w:pStyle w:val="B1"/>
      </w:pPr>
      <w:r w:rsidRPr="006F0BC2">
        <w:t>-</w:t>
      </w:r>
      <w:r w:rsidRPr="006F0BC2">
        <w:tab/>
      </w:r>
      <w:r w:rsidR="00395F66" w:rsidRPr="006F0BC2">
        <w:t xml:space="preserve">During </w:t>
      </w:r>
      <w:r w:rsidR="00F0491C" w:rsidRPr="006F0BC2">
        <w:t>initial</w:t>
      </w:r>
      <w:r w:rsidR="00395F66" w:rsidRPr="006F0BC2">
        <w:t xml:space="preserve"> authentication the Nausf_UEAuthentication_Authenticate_Response message </w:t>
      </w:r>
      <w:r w:rsidR="00DF1641">
        <w:t>(</w:t>
      </w:r>
      <w:r w:rsidR="00395F66" w:rsidRPr="006F0BC2">
        <w:t xml:space="preserve">in step 16 </w:t>
      </w:r>
      <w:r w:rsidR="00212605" w:rsidRPr="006F0BC2">
        <w:t>TS</w:t>
      </w:r>
      <w:r w:rsidR="00212605">
        <w:t> 33.501 [</w:t>
      </w:r>
      <w:r w:rsidR="009F3D5B">
        <w:t>3]</w:t>
      </w:r>
      <w:r w:rsidR="00395F66" w:rsidRPr="006F0BC2">
        <w:t>, annex S.3.2</w:t>
      </w:r>
      <w:r w:rsidR="00DF1641">
        <w:t>)</w:t>
      </w:r>
      <w:r w:rsidR="00395F66" w:rsidRPr="006F0BC2">
        <w:t xml:space="preserve"> the NSWOF receive</w:t>
      </w:r>
      <w:r w:rsidR="00055879">
        <w:t>s</w:t>
      </w:r>
      <w:r w:rsidR="00395F66" w:rsidRPr="006F0BC2">
        <w:t xml:space="preserve"> additional attributes DSRK, EMSKname, DRSKLifetime from AUSF. NSWOF retain</w:t>
      </w:r>
      <w:r w:rsidR="00055879">
        <w:t>s</w:t>
      </w:r>
      <w:r w:rsidR="00395F66" w:rsidRPr="006F0BC2">
        <w:t xml:space="preserve"> these additional attributes with itself.</w:t>
      </w:r>
    </w:p>
    <w:p w14:paraId="23683606" w14:textId="77777777" w:rsidR="00395F66" w:rsidRPr="008873B4" w:rsidRDefault="00395F66" w:rsidP="00395F66">
      <w:pPr>
        <w:rPr>
          <w:b/>
          <w:bCs/>
          <w:iCs/>
        </w:rPr>
      </w:pPr>
      <w:r w:rsidRPr="008873B4">
        <w:rPr>
          <w:b/>
          <w:bCs/>
          <w:iCs/>
        </w:rPr>
        <w:t>AUSF</w:t>
      </w:r>
    </w:p>
    <w:p w14:paraId="6FED47EA" w14:textId="57B97209" w:rsidR="00395F66" w:rsidRPr="006F0BC2" w:rsidRDefault="00BD72A3" w:rsidP="009F3D5B">
      <w:pPr>
        <w:pStyle w:val="B1"/>
      </w:pPr>
      <w:r w:rsidRPr="006F0BC2">
        <w:t>-</w:t>
      </w:r>
      <w:r w:rsidRPr="006F0BC2">
        <w:tab/>
      </w:r>
      <w:r w:rsidR="00395F66" w:rsidRPr="006F0BC2">
        <w:t>During initial authentication, the NSWOF include</w:t>
      </w:r>
      <w:r w:rsidR="00055879">
        <w:t>s</w:t>
      </w:r>
      <w:r w:rsidR="00395F66" w:rsidRPr="006F0BC2">
        <w:t xml:space="preserve"> the ERindicator as an additional attribute to the AUSF in the Nausf_UEAuthentication_Authenticate_Request message </w:t>
      </w:r>
      <w:r w:rsidR="00DF1641">
        <w:t>(</w:t>
      </w:r>
      <w:r w:rsidR="00395F66" w:rsidRPr="006F0BC2">
        <w:t xml:space="preserve">in step 5 </w:t>
      </w:r>
      <w:r w:rsidR="00212605" w:rsidRPr="006F0BC2">
        <w:t>TS</w:t>
      </w:r>
      <w:r w:rsidR="00212605">
        <w:t> </w:t>
      </w:r>
      <w:r w:rsidR="00212605" w:rsidRPr="006F0BC2">
        <w:t>33.501</w:t>
      </w:r>
      <w:r w:rsidR="00212605">
        <w:t> </w:t>
      </w:r>
      <w:r w:rsidR="00212605" w:rsidRPr="006F0BC2">
        <w:t>[</w:t>
      </w:r>
      <w:r w:rsidRPr="006F0BC2">
        <w:t>3]</w:t>
      </w:r>
      <w:r w:rsidR="00395F66" w:rsidRPr="006F0BC2">
        <w:t>, annex S.3.2</w:t>
      </w:r>
      <w:r w:rsidR="00DF1641">
        <w:t>)</w:t>
      </w:r>
      <w:r w:rsidR="00395F66" w:rsidRPr="006F0BC2">
        <w:t>. AUSF process</w:t>
      </w:r>
      <w:r w:rsidR="00055879">
        <w:t>es</w:t>
      </w:r>
      <w:r w:rsidR="00395F66" w:rsidRPr="006F0BC2">
        <w:t xml:space="preserve"> these additional attributes</w:t>
      </w:r>
      <w:r w:rsidR="005424EA">
        <w:t>.</w:t>
      </w:r>
    </w:p>
    <w:p w14:paraId="7CECBDA3" w14:textId="0E1AB3DA" w:rsidR="00395F66" w:rsidRPr="006F0BC2" w:rsidRDefault="00BD72A3" w:rsidP="009F3D5B">
      <w:pPr>
        <w:pStyle w:val="B1"/>
      </w:pPr>
      <w:r w:rsidRPr="006F0BC2">
        <w:t>-</w:t>
      </w:r>
      <w:r w:rsidRPr="006F0BC2">
        <w:tab/>
      </w:r>
      <w:r w:rsidR="00395F66" w:rsidRPr="006F0BC2">
        <w:t xml:space="preserve">During </w:t>
      </w:r>
      <w:r w:rsidR="00F0491C" w:rsidRPr="006F0BC2">
        <w:t>initial</w:t>
      </w:r>
      <w:r w:rsidR="00395F66" w:rsidRPr="006F0BC2">
        <w:t xml:space="preserve"> authentication the Nausf_UEAuthentication_Authenticate_Response message </w:t>
      </w:r>
      <w:r w:rsidR="00DF1641">
        <w:t>(</w:t>
      </w:r>
      <w:r w:rsidR="00395F66" w:rsidRPr="006F0BC2">
        <w:t xml:space="preserve">in step 8 </w:t>
      </w:r>
      <w:r w:rsidR="00212605" w:rsidRPr="006F0BC2">
        <w:t>TS</w:t>
      </w:r>
      <w:r w:rsidR="00212605">
        <w:t> </w:t>
      </w:r>
      <w:r w:rsidR="00212605" w:rsidRPr="006F0BC2">
        <w:t>33.501</w:t>
      </w:r>
      <w:r w:rsidR="00212605">
        <w:t> </w:t>
      </w:r>
      <w:r w:rsidR="00212605" w:rsidRPr="006F0BC2">
        <w:t>[</w:t>
      </w:r>
      <w:r w:rsidRPr="006F0BC2">
        <w:t>3]</w:t>
      </w:r>
      <w:r w:rsidR="00395F66" w:rsidRPr="006F0BC2">
        <w:t>, annex S.3.2</w:t>
      </w:r>
      <w:r w:rsidR="00DF1641">
        <w:t>)</w:t>
      </w:r>
      <w:r w:rsidR="00395F66" w:rsidRPr="006F0BC2">
        <w:t xml:space="preserve"> the AUSF send</w:t>
      </w:r>
      <w:r w:rsidR="00055879">
        <w:t>s</w:t>
      </w:r>
      <w:r w:rsidR="00395F66" w:rsidRPr="006F0BC2">
        <w:t xml:space="preserve"> an additional attributes ER-Ack or ER-Nak fto the NSWOF. If reauth is supported by AUSF, it include</w:t>
      </w:r>
      <w:r w:rsidR="00055879">
        <w:t>s</w:t>
      </w:r>
      <w:r w:rsidR="00395F66" w:rsidRPr="006F0BC2">
        <w:t xml:space="preserve"> ER-Ack other send</w:t>
      </w:r>
      <w:r w:rsidR="00055879">
        <w:t>s</w:t>
      </w:r>
      <w:r w:rsidR="00395F66" w:rsidRPr="006F0BC2">
        <w:t xml:space="preserve"> ER-Nak</w:t>
      </w:r>
      <w:r w:rsidR="005424EA">
        <w:t>.</w:t>
      </w:r>
    </w:p>
    <w:p w14:paraId="21340A22" w14:textId="0E894404" w:rsidR="00395F66" w:rsidRPr="006F0BC2" w:rsidRDefault="00BD72A3" w:rsidP="009F3D5B">
      <w:pPr>
        <w:pStyle w:val="B1"/>
        <w:rPr>
          <w:b/>
          <w:bCs/>
          <w:iCs/>
        </w:rPr>
      </w:pPr>
      <w:r w:rsidRPr="006F0BC2">
        <w:t>-</w:t>
      </w:r>
      <w:r w:rsidRPr="006F0BC2">
        <w:tab/>
      </w:r>
      <w:r w:rsidR="00395F66" w:rsidRPr="006F0BC2">
        <w:t xml:space="preserve">During </w:t>
      </w:r>
      <w:r w:rsidR="00F0491C" w:rsidRPr="006F0BC2">
        <w:t>initial</w:t>
      </w:r>
      <w:r w:rsidR="00395F66" w:rsidRPr="006F0BC2">
        <w:t xml:space="preserve"> authentication the Nausf_UEAuthentication_Authenticate_Response message </w:t>
      </w:r>
      <w:r w:rsidR="00DF1641">
        <w:t>(</w:t>
      </w:r>
      <w:r w:rsidR="00395F66" w:rsidRPr="006F0BC2">
        <w:t xml:space="preserve">in step 16 </w:t>
      </w:r>
      <w:r w:rsidR="00212605" w:rsidRPr="006F0BC2">
        <w:t>TS</w:t>
      </w:r>
      <w:r w:rsidR="00212605">
        <w:t> </w:t>
      </w:r>
      <w:r w:rsidR="00212605" w:rsidRPr="006F0BC2">
        <w:t>33.501</w:t>
      </w:r>
      <w:r w:rsidR="00212605">
        <w:t> </w:t>
      </w:r>
      <w:r w:rsidR="00212605" w:rsidRPr="006F0BC2">
        <w:t>[</w:t>
      </w:r>
      <w:r w:rsidRPr="006F0BC2">
        <w:t>3]</w:t>
      </w:r>
      <w:r w:rsidR="00395F66" w:rsidRPr="006F0BC2">
        <w:t>, annex S.3.2</w:t>
      </w:r>
      <w:r w:rsidR="00DF1641">
        <w:t>)</w:t>
      </w:r>
      <w:r w:rsidR="00395F66" w:rsidRPr="006F0BC2">
        <w:t xml:space="preserve"> the AUSF send</w:t>
      </w:r>
      <w:r w:rsidR="00055879">
        <w:t>s</w:t>
      </w:r>
      <w:r w:rsidR="00DF1641">
        <w:t xml:space="preserve"> </w:t>
      </w:r>
      <w:r w:rsidR="00395F66" w:rsidRPr="006F0BC2">
        <w:t xml:space="preserve">additional attributes DSRK, EMSKname, DRSKLifetime to NSWOF. </w:t>
      </w:r>
    </w:p>
    <w:p w14:paraId="64756DD3" w14:textId="77777777" w:rsidR="00395F66" w:rsidRPr="006F0BC2" w:rsidRDefault="00395F66" w:rsidP="00395F66">
      <w:pPr>
        <w:rPr>
          <w:b/>
          <w:bCs/>
          <w:iCs/>
        </w:rPr>
      </w:pPr>
      <w:r w:rsidRPr="006F0BC2">
        <w:rPr>
          <w:b/>
          <w:bCs/>
          <w:iCs/>
        </w:rPr>
        <w:t xml:space="preserve">WLAN </w:t>
      </w:r>
    </w:p>
    <w:p w14:paraId="08032FB1" w14:textId="6F762658" w:rsidR="00395F66" w:rsidRPr="006F0BC2" w:rsidRDefault="0038233D" w:rsidP="008873B4">
      <w:r w:rsidRPr="008873B4">
        <w:t>No changes addressed.</w:t>
      </w:r>
    </w:p>
    <w:p w14:paraId="7D494C53" w14:textId="77777777" w:rsidR="00395F66" w:rsidRPr="006F0BC2" w:rsidRDefault="00395F66" w:rsidP="00395F66">
      <w:pPr>
        <w:rPr>
          <w:b/>
          <w:bCs/>
          <w:iCs/>
        </w:rPr>
      </w:pPr>
      <w:r w:rsidRPr="006F0BC2">
        <w:rPr>
          <w:b/>
          <w:bCs/>
          <w:iCs/>
        </w:rPr>
        <w:t>UE</w:t>
      </w:r>
    </w:p>
    <w:p w14:paraId="476BCD03" w14:textId="42A60295" w:rsidR="00B20374" w:rsidRPr="006F0BC2" w:rsidRDefault="0038233D" w:rsidP="009F3D5B">
      <w:pPr>
        <w:pStyle w:val="B1"/>
      </w:pPr>
      <w:r w:rsidRPr="006F0BC2">
        <w:t>-</w:t>
      </w:r>
      <w:r w:rsidRPr="006F0BC2">
        <w:tab/>
      </w:r>
      <w:r w:rsidR="00395F66" w:rsidRPr="006F0BC2">
        <w:t>UE needs to support ERP</w:t>
      </w:r>
    </w:p>
    <w:p w14:paraId="4D30C9B5" w14:textId="3DDE0FDA" w:rsidR="00A9092A" w:rsidRPr="006F0BC2" w:rsidRDefault="00A9092A" w:rsidP="00A9092A">
      <w:pPr>
        <w:pStyle w:val="Heading2"/>
        <w:rPr>
          <w:rFonts w:eastAsia="SimSun"/>
        </w:rPr>
      </w:pPr>
      <w:bookmarkStart w:id="325" w:name="_Toc175925738"/>
      <w:bookmarkStart w:id="326" w:name="_Toc177454742"/>
      <w:bookmarkStart w:id="327" w:name="_Toc178272715"/>
      <w:r w:rsidRPr="006F0BC2">
        <w:rPr>
          <w:rFonts w:eastAsia="SimSun"/>
        </w:rPr>
        <w:t>6.</w:t>
      </w:r>
      <w:r w:rsidR="00575193" w:rsidRPr="006F0BC2">
        <w:rPr>
          <w:rFonts w:eastAsia="SimSun"/>
        </w:rPr>
        <w:t>14</w:t>
      </w:r>
      <w:r w:rsidRPr="006F0BC2">
        <w:rPr>
          <w:rFonts w:eastAsia="SimSun"/>
        </w:rPr>
        <w:tab/>
        <w:t>Solution #</w:t>
      </w:r>
      <w:r w:rsidR="00575193" w:rsidRPr="006F0BC2">
        <w:rPr>
          <w:rFonts w:eastAsia="SimSun"/>
        </w:rPr>
        <w:t>14</w:t>
      </w:r>
      <w:r w:rsidRPr="006F0BC2">
        <w:rPr>
          <w:rFonts w:eastAsia="SimSun"/>
        </w:rPr>
        <w:t>: solution for UE connecting to a new WLAN AP connected via the same NSWOF.</w:t>
      </w:r>
      <w:bookmarkEnd w:id="325"/>
      <w:bookmarkEnd w:id="326"/>
      <w:bookmarkEnd w:id="327"/>
    </w:p>
    <w:p w14:paraId="63B70795" w14:textId="6435D7D4" w:rsidR="00A9092A" w:rsidRPr="006F0BC2" w:rsidRDefault="00A9092A" w:rsidP="00A9092A">
      <w:pPr>
        <w:pStyle w:val="Heading3"/>
        <w:rPr>
          <w:rFonts w:eastAsia="SimSun"/>
        </w:rPr>
      </w:pPr>
      <w:bookmarkStart w:id="328" w:name="_Toc175925739"/>
      <w:bookmarkStart w:id="329" w:name="_Toc177454743"/>
      <w:bookmarkStart w:id="330" w:name="_Toc178272716"/>
      <w:r w:rsidRPr="006F0BC2">
        <w:rPr>
          <w:rFonts w:eastAsia="SimSun"/>
        </w:rPr>
        <w:t>6.</w:t>
      </w:r>
      <w:r w:rsidR="00575193" w:rsidRPr="006F0BC2">
        <w:rPr>
          <w:rFonts w:eastAsia="SimSun"/>
        </w:rPr>
        <w:t>14</w:t>
      </w:r>
      <w:r w:rsidRPr="006F0BC2">
        <w:rPr>
          <w:rFonts w:eastAsia="SimSun"/>
        </w:rPr>
        <w:t>.1</w:t>
      </w:r>
      <w:r w:rsidRPr="006F0BC2">
        <w:rPr>
          <w:rFonts w:eastAsia="SimSun"/>
        </w:rPr>
        <w:tab/>
        <w:t>Introduction</w:t>
      </w:r>
      <w:bookmarkEnd w:id="328"/>
      <w:bookmarkEnd w:id="329"/>
      <w:bookmarkEnd w:id="330"/>
    </w:p>
    <w:p w14:paraId="7FAACF5E" w14:textId="77777777" w:rsidR="00A9092A" w:rsidRPr="006F0BC2" w:rsidRDefault="00A9092A" w:rsidP="008873B4">
      <w:pPr>
        <w:rPr>
          <w:rFonts w:eastAsia="SimSun"/>
        </w:rPr>
      </w:pPr>
      <w:r w:rsidRPr="008873B4">
        <w:t>This solution targets KI #4. In this solution, AUSF maintains the MSK after the authentication so that further MSK can be derived or refreshed without performing full authentication. The concept of the solution is:</w:t>
      </w:r>
    </w:p>
    <w:p w14:paraId="56E24D19" w14:textId="59386466" w:rsidR="00A9092A" w:rsidRPr="006F0BC2" w:rsidRDefault="00E07533" w:rsidP="00E07533">
      <w:pPr>
        <w:pStyle w:val="B1"/>
      </w:pPr>
      <w:r w:rsidRPr="006F0BC2">
        <w:t>-</w:t>
      </w:r>
      <w:r w:rsidRPr="006F0BC2">
        <w:tab/>
      </w:r>
      <w:r w:rsidR="00A9092A" w:rsidRPr="006F0BC2">
        <w:t>After successful NSWO authentication, the NSWO UE context is maintained in the AUSF with the newly created NSWO UE Reauth ID and MSK key for future use. The AUSF also shares the NSWO UE Reauth ID with NSWOF along with MSK.</w:t>
      </w:r>
    </w:p>
    <w:p w14:paraId="42B48CFA" w14:textId="71004DA6" w:rsidR="00A9092A" w:rsidRPr="006F0BC2" w:rsidRDefault="00E07533" w:rsidP="00E07533">
      <w:pPr>
        <w:pStyle w:val="B1"/>
      </w:pPr>
      <w:r w:rsidRPr="006F0BC2">
        <w:t>-</w:t>
      </w:r>
      <w:r w:rsidRPr="006F0BC2">
        <w:tab/>
      </w:r>
      <w:r w:rsidR="00A9092A" w:rsidRPr="006F0BC2">
        <w:t>NSWOF provides the MSK and NSWO UE Reauth ID to the WLAN AP, and the WLAN AP provides the same to UE.</w:t>
      </w:r>
    </w:p>
    <w:p w14:paraId="239124F2" w14:textId="790D8671" w:rsidR="00A9092A" w:rsidRPr="006F0BC2" w:rsidRDefault="00E07533" w:rsidP="00E07533">
      <w:pPr>
        <w:pStyle w:val="B1"/>
      </w:pPr>
      <w:r w:rsidRPr="006F0BC2">
        <w:t>-</w:t>
      </w:r>
      <w:r w:rsidRPr="006F0BC2">
        <w:tab/>
      </w:r>
      <w:r w:rsidR="00A9092A" w:rsidRPr="006F0BC2">
        <w:t>When UE moves or tries to reconnect to WLAN2 for NSWO, the UE provides the NSWO UE Reauth ID in the EAP-ID response. NSWOF/AUSF identifies the UE based on this NSWO UE Reauth ID and refreshes the MSK and NSWO UE temporary ID.</w:t>
      </w:r>
    </w:p>
    <w:p w14:paraId="12430E64" w14:textId="64D8D11C" w:rsidR="00A9092A" w:rsidRPr="006F0BC2" w:rsidRDefault="00E07533" w:rsidP="00E07533">
      <w:pPr>
        <w:pStyle w:val="B1"/>
      </w:pPr>
      <w:r w:rsidRPr="006F0BC2">
        <w:t>-</w:t>
      </w:r>
      <w:r w:rsidRPr="006F0BC2">
        <w:tab/>
      </w:r>
      <w:r w:rsidR="00A9092A" w:rsidRPr="006F0BC2">
        <w:t>A newly generated NSWO UE Reauth ID and RAND are sent to UE via WLAN AN. The UE refresh</w:t>
      </w:r>
      <w:r w:rsidR="00055879">
        <w:t>es</w:t>
      </w:r>
      <w:r w:rsidR="00A9092A" w:rsidRPr="006F0BC2">
        <w:t xml:space="preserve"> the MSK based on the RAND and secure the connection via the MSK.</w:t>
      </w:r>
    </w:p>
    <w:p w14:paraId="318BC7D4" w14:textId="1C23A7AD" w:rsidR="00A9092A" w:rsidRPr="006F0BC2" w:rsidRDefault="00A9092A" w:rsidP="00E07533">
      <w:pPr>
        <w:pStyle w:val="NO"/>
      </w:pPr>
      <w:r w:rsidRPr="009F3D5B">
        <w:rPr>
          <w:caps/>
        </w:rPr>
        <w:t>Note</w:t>
      </w:r>
      <w:r w:rsidRPr="006F0BC2">
        <w:t>:</w:t>
      </w:r>
      <w:r w:rsidR="009F3D5B">
        <w:tab/>
      </w:r>
      <w:r w:rsidRPr="006F0BC2">
        <w:t>Instead of AUSF, NSWOF can also maintains the context and derive the further keys.</w:t>
      </w:r>
    </w:p>
    <w:p w14:paraId="5A7DDE04" w14:textId="57546FAE" w:rsidR="00A9092A" w:rsidRPr="006F0BC2" w:rsidRDefault="00A9092A" w:rsidP="005424EA">
      <w:pPr>
        <w:pStyle w:val="Heading3"/>
        <w:rPr>
          <w:rFonts w:eastAsia="SimSun"/>
        </w:rPr>
      </w:pPr>
      <w:bookmarkStart w:id="331" w:name="_Toc175925740"/>
      <w:bookmarkStart w:id="332" w:name="_Toc177454744"/>
      <w:bookmarkStart w:id="333" w:name="_Toc178272717"/>
      <w:r w:rsidRPr="006F0BC2">
        <w:rPr>
          <w:rFonts w:eastAsia="SimSun"/>
        </w:rPr>
        <w:lastRenderedPageBreak/>
        <w:t>6.</w:t>
      </w:r>
      <w:r w:rsidR="00575193" w:rsidRPr="006F0BC2">
        <w:rPr>
          <w:rFonts w:eastAsia="SimSun"/>
        </w:rPr>
        <w:t>14</w:t>
      </w:r>
      <w:r w:rsidRPr="006F0BC2">
        <w:rPr>
          <w:rFonts w:eastAsia="SimSun"/>
        </w:rPr>
        <w:t>.2</w:t>
      </w:r>
      <w:r w:rsidRPr="006F0BC2">
        <w:rPr>
          <w:rFonts w:eastAsia="SimSun"/>
        </w:rPr>
        <w:tab/>
        <w:t>Solution details</w:t>
      </w:r>
      <w:bookmarkEnd w:id="331"/>
      <w:bookmarkEnd w:id="332"/>
      <w:bookmarkEnd w:id="333"/>
    </w:p>
    <w:p w14:paraId="29BB1CAA" w14:textId="77777777" w:rsidR="00A9092A" w:rsidRPr="006F0BC2" w:rsidRDefault="00A9092A" w:rsidP="005424EA">
      <w:pPr>
        <w:keepNext/>
        <w:rPr>
          <w:rFonts w:eastAsia="SimSun"/>
        </w:rPr>
      </w:pPr>
      <w:r w:rsidRPr="006F0BC2">
        <w:t>Detailed procedure of the solution is:</w:t>
      </w:r>
    </w:p>
    <w:p w14:paraId="11FD1D1E" w14:textId="77777777" w:rsidR="00E07533" w:rsidRPr="006F0BC2" w:rsidRDefault="00A9092A" w:rsidP="00E07533">
      <w:pPr>
        <w:pStyle w:val="TH"/>
        <w:rPr>
          <w:rFonts w:eastAsia="Calibri"/>
        </w:rPr>
      </w:pPr>
      <w:r w:rsidRPr="006F0BC2">
        <w:rPr>
          <w:rFonts w:eastAsia="Calibri"/>
        </w:rPr>
        <w:object w:dxaOrig="9855" w:dyaOrig="9420" w14:anchorId="4319BB3C">
          <v:shape id="_x0000_i1043" type="#_x0000_t75" style="width:490pt;height:468pt" o:ole="">
            <v:imagedata r:id="rId58" o:title=""/>
          </v:shape>
          <o:OLEObject Type="Embed" ProgID="Visio.Drawing.15" ShapeID="_x0000_i1043" DrawAspect="Content" ObjectID="_1788885711" r:id="rId59"/>
        </w:object>
      </w:r>
    </w:p>
    <w:p w14:paraId="0A477E1A" w14:textId="2C76FF88" w:rsidR="00A9092A" w:rsidRPr="006F0BC2" w:rsidRDefault="00A9092A" w:rsidP="00E07533">
      <w:pPr>
        <w:pStyle w:val="TF"/>
        <w:rPr>
          <w:lang w:eastAsia="en-GB"/>
        </w:rPr>
      </w:pPr>
      <w:r w:rsidRPr="006F0BC2">
        <w:rPr>
          <w:lang w:eastAsia="en-GB"/>
        </w:rPr>
        <w:t>Figure 6.</w:t>
      </w:r>
      <w:r w:rsidR="00575193" w:rsidRPr="006F0BC2">
        <w:rPr>
          <w:lang w:eastAsia="en-GB"/>
        </w:rPr>
        <w:t>14</w:t>
      </w:r>
      <w:r w:rsidRPr="006F0BC2">
        <w:rPr>
          <w:lang w:eastAsia="en-GB"/>
        </w:rPr>
        <w:t>.2-1 UE connecting to new WLAN AP for NSWO</w:t>
      </w:r>
    </w:p>
    <w:p w14:paraId="73BD64D6" w14:textId="600B98A6" w:rsidR="00A9092A" w:rsidRPr="006F0BC2" w:rsidRDefault="00A9092A" w:rsidP="00A9092A">
      <w:pPr>
        <w:pStyle w:val="B1"/>
        <w:rPr>
          <w:lang w:eastAsia="en-GB"/>
        </w:rPr>
      </w:pPr>
      <w:r w:rsidRPr="006F0BC2">
        <w:rPr>
          <w:lang w:eastAsia="en-GB"/>
        </w:rPr>
        <w:t xml:space="preserve">1: UE connects to NSWO and performed the authentication as defined in figure S.3-1, </w:t>
      </w:r>
      <w:r w:rsidR="00212605" w:rsidRPr="006F0BC2">
        <w:rPr>
          <w:lang w:eastAsia="en-GB"/>
        </w:rPr>
        <w:t>TS</w:t>
      </w:r>
      <w:r w:rsidR="00212605">
        <w:rPr>
          <w:lang w:eastAsia="en-GB"/>
        </w:rPr>
        <w:t> </w:t>
      </w:r>
      <w:r w:rsidR="00212605">
        <w:t>33.501</w:t>
      </w:r>
      <w:r w:rsidR="00212605">
        <w:rPr>
          <w:lang w:eastAsia="en-GB"/>
        </w:rPr>
        <w:t> </w:t>
      </w:r>
      <w:r w:rsidR="00212605">
        <w:t>[</w:t>
      </w:r>
      <w:r w:rsidR="009F3D5B">
        <w:t>3]</w:t>
      </w:r>
      <w:r w:rsidRPr="006F0BC2">
        <w:rPr>
          <w:lang w:eastAsia="en-GB"/>
        </w:rPr>
        <w:t>, step 1 to 15.</w:t>
      </w:r>
    </w:p>
    <w:p w14:paraId="43D26B31" w14:textId="77777777" w:rsidR="00A9092A" w:rsidRPr="006F0BC2" w:rsidRDefault="00A9092A" w:rsidP="00A9092A">
      <w:pPr>
        <w:pStyle w:val="B1"/>
        <w:rPr>
          <w:lang w:eastAsia="en-GB"/>
        </w:rPr>
      </w:pPr>
      <w:r w:rsidRPr="006F0BC2">
        <w:rPr>
          <w:lang w:eastAsia="en-GB"/>
        </w:rPr>
        <w:t xml:space="preserve">2: AUSF generates NSWO UE Reauth ID along with MSK and stores the same in the AUSF context. </w:t>
      </w:r>
    </w:p>
    <w:p w14:paraId="7A66FD9B" w14:textId="2B24B082" w:rsidR="00A9092A" w:rsidRPr="006F0BC2" w:rsidRDefault="00A9092A" w:rsidP="00A9092A">
      <w:pPr>
        <w:pStyle w:val="B1"/>
        <w:rPr>
          <w:lang w:eastAsia="en-GB"/>
        </w:rPr>
      </w:pPr>
      <w:r w:rsidRPr="006F0BC2">
        <w:rPr>
          <w:lang w:eastAsia="en-GB"/>
        </w:rPr>
        <w:t>The AUSF send</w:t>
      </w:r>
      <w:r w:rsidR="00055879">
        <w:rPr>
          <w:lang w:eastAsia="en-GB"/>
        </w:rPr>
        <w:t>s</w:t>
      </w:r>
      <w:r w:rsidRPr="006F0BC2">
        <w:rPr>
          <w:lang w:eastAsia="en-GB"/>
        </w:rPr>
        <w:t xml:space="preserve"> Nausf_UEAuthentication_Authenticate Response message with EAP-Success, NSWO UE Reauth ID and MSK key to NSWOF. The AUSF may optionally provide the SUPI to NSWOF.</w:t>
      </w:r>
    </w:p>
    <w:p w14:paraId="5C1C1619" w14:textId="77777777" w:rsidR="00A9092A" w:rsidRPr="006F0BC2" w:rsidRDefault="00A9092A" w:rsidP="00E07533">
      <w:pPr>
        <w:pStyle w:val="B2"/>
        <w:rPr>
          <w:lang w:eastAsia="en-GB"/>
        </w:rPr>
      </w:pPr>
      <w:r w:rsidRPr="006F0BC2">
        <w:rPr>
          <w:lang w:eastAsia="en-GB"/>
        </w:rPr>
        <w:t>NSWO UE Reauth ID may contain AUSFID, TEMPORARY_NUMBER and Homerealm, where</w:t>
      </w:r>
    </w:p>
    <w:p w14:paraId="3C88A169" w14:textId="77777777" w:rsidR="00A9092A" w:rsidRPr="006F0BC2" w:rsidRDefault="00A9092A" w:rsidP="00E07533">
      <w:pPr>
        <w:pStyle w:val="B2"/>
        <w:rPr>
          <w:rFonts w:eastAsia="SimSun"/>
        </w:rPr>
      </w:pPr>
      <w:r w:rsidRPr="006F0BC2">
        <w:t xml:space="preserve">Temporary number can also be generated at UE and network independently using the shared constant value. </w:t>
      </w:r>
    </w:p>
    <w:p w14:paraId="60A51B4D" w14:textId="5299628E" w:rsidR="00A9092A" w:rsidRPr="006F0BC2" w:rsidRDefault="00A9092A" w:rsidP="00A9092A">
      <w:pPr>
        <w:pStyle w:val="NO"/>
      </w:pPr>
      <w:r w:rsidRPr="006F0BC2">
        <w:t>NOTE</w:t>
      </w:r>
      <w:r w:rsidR="005424EA">
        <w:t xml:space="preserve"> 1</w:t>
      </w:r>
      <w:r w:rsidRPr="006F0BC2">
        <w:t xml:space="preserve">: </w:t>
      </w:r>
      <w:r w:rsidR="005424EA">
        <w:tab/>
      </w:r>
      <w:r w:rsidRPr="006F0BC2">
        <w:t>This AUSF ID in the reauth ID will help NSWOF to reach to the right AUSF.</w:t>
      </w:r>
    </w:p>
    <w:p w14:paraId="391530DD" w14:textId="06924137" w:rsidR="00A9092A" w:rsidRPr="006F0BC2" w:rsidRDefault="00A9092A" w:rsidP="00A9092A">
      <w:pPr>
        <w:pStyle w:val="B1"/>
      </w:pPr>
      <w:r w:rsidRPr="006F0BC2">
        <w:t>3. The NSWOF</w:t>
      </w:r>
      <w:r w:rsidR="00055879">
        <w:t xml:space="preserve"> </w:t>
      </w:r>
      <w:r w:rsidRPr="006F0BC2">
        <w:t xml:space="preserve"> send</w:t>
      </w:r>
      <w:r w:rsidR="00055879">
        <w:t>s</w:t>
      </w:r>
      <w:r w:rsidRPr="006F0BC2">
        <w:t xml:space="preserve"> the EAP-success, </w:t>
      </w:r>
      <w:r w:rsidRPr="006F0BC2">
        <w:rPr>
          <w:lang w:eastAsia="en-GB"/>
        </w:rPr>
        <w:t>NSWO UE Reauth ID</w:t>
      </w:r>
      <w:r w:rsidRPr="006F0BC2">
        <w:t xml:space="preserve"> and MSK to WLAN AN over the SWa interface.</w:t>
      </w:r>
    </w:p>
    <w:p w14:paraId="7D006A98" w14:textId="43A930FC" w:rsidR="00A9092A" w:rsidRPr="006F0BC2" w:rsidRDefault="00A9092A" w:rsidP="00A9092A">
      <w:pPr>
        <w:pStyle w:val="B1"/>
      </w:pPr>
      <w:r w:rsidRPr="006F0BC2">
        <w:lastRenderedPageBreak/>
        <w:t xml:space="preserve">4: This step is similar to figure S.3-1, </w:t>
      </w:r>
      <w:r w:rsidR="00212605" w:rsidRPr="006F0BC2">
        <w:t>TS</w:t>
      </w:r>
      <w:r w:rsidR="00212605">
        <w:t> 33.501 [</w:t>
      </w:r>
      <w:r w:rsidR="009F3D5B">
        <w:t>3]</w:t>
      </w:r>
      <w:r w:rsidRPr="006F0BC2">
        <w:t>, Step 17b to 18d. And UE and WLAN secure the connection.</w:t>
      </w:r>
    </w:p>
    <w:p w14:paraId="14064108" w14:textId="77777777" w:rsidR="00A9092A" w:rsidRPr="006F0BC2" w:rsidRDefault="00A9092A" w:rsidP="00A9092A">
      <w:pPr>
        <w:pStyle w:val="B1"/>
        <w:rPr>
          <w:lang w:eastAsia="en-GB"/>
        </w:rPr>
      </w:pPr>
      <w:r w:rsidRPr="006F0BC2">
        <w:rPr>
          <w:lang w:eastAsia="en-GB"/>
        </w:rPr>
        <w:t>5: The WLAN AP provides NSWO UE Reauth ID to UE via EAP-Req/Notification.</w:t>
      </w:r>
    </w:p>
    <w:p w14:paraId="4EF99477" w14:textId="3BB5FEE9" w:rsidR="00A9092A" w:rsidRPr="006F0BC2" w:rsidRDefault="00A9092A" w:rsidP="00A9092A">
      <w:pPr>
        <w:pStyle w:val="NO"/>
        <w:rPr>
          <w:lang w:eastAsia="en-GB"/>
        </w:rPr>
      </w:pPr>
      <w:r w:rsidRPr="006F0BC2">
        <w:t>NOTE</w:t>
      </w:r>
      <w:r w:rsidR="005424EA">
        <w:t xml:space="preserve"> 2</w:t>
      </w:r>
      <w:r w:rsidRPr="006F0BC2">
        <w:t xml:space="preserve">: </w:t>
      </w:r>
      <w:r w:rsidR="009F3D5B">
        <w:tab/>
      </w:r>
      <w:r w:rsidRPr="006F0BC2">
        <w:t xml:space="preserve">EAP-Req/Notification is already used by different flow to provide the data to </w:t>
      </w:r>
      <w:r w:rsidRPr="00401F91">
        <w:t>UE, please refer t</w:t>
      </w:r>
      <w:r w:rsidRPr="006F0BC2">
        <w:t xml:space="preserve">o figure 7A.2.1-1, step 10b of </w:t>
      </w:r>
      <w:r w:rsidR="009F3D5B">
        <w:t>33.501 [3]</w:t>
      </w:r>
      <w:r w:rsidRPr="006F0BC2">
        <w:t xml:space="preserve">. Alternatively, </w:t>
      </w:r>
      <w:r w:rsidRPr="006F0BC2">
        <w:rPr>
          <w:lang w:eastAsia="en-GB"/>
        </w:rPr>
        <w:t>NSWO UE Reauth ID can be provided to UE via EAP-SUCCESS.</w:t>
      </w:r>
    </w:p>
    <w:p w14:paraId="57C17AC9" w14:textId="7C2CC1F8" w:rsidR="00A9092A" w:rsidRPr="006F0BC2" w:rsidRDefault="00A9092A" w:rsidP="00A9092A">
      <w:pPr>
        <w:pStyle w:val="B1"/>
        <w:rPr>
          <w:lang w:eastAsia="en-GB"/>
        </w:rPr>
      </w:pPr>
      <w:r w:rsidRPr="006F0BC2">
        <w:rPr>
          <w:lang w:eastAsia="en-GB"/>
        </w:rPr>
        <w:t>6: UE moves or connect to WLAN AP2 for NSWO and connect to WLAN AP2 and perform</w:t>
      </w:r>
      <w:r w:rsidRPr="006F0BC2">
        <w:t xml:space="preserve"> </w:t>
      </w:r>
      <w:r w:rsidRPr="006F0BC2">
        <w:rPr>
          <w:lang w:eastAsia="en-GB"/>
        </w:rPr>
        <w:t xml:space="preserve">step 1 of figure S.3-1, </w:t>
      </w:r>
      <w:r w:rsidR="00212605" w:rsidRPr="006F0BC2">
        <w:rPr>
          <w:lang w:eastAsia="en-GB"/>
        </w:rPr>
        <w:t>TS</w:t>
      </w:r>
      <w:r w:rsidR="00212605">
        <w:rPr>
          <w:lang w:eastAsia="en-GB"/>
        </w:rPr>
        <w:t> </w:t>
      </w:r>
      <w:r w:rsidR="00212605">
        <w:t>33.501</w:t>
      </w:r>
      <w:r w:rsidR="00212605">
        <w:rPr>
          <w:lang w:eastAsia="en-GB"/>
        </w:rPr>
        <w:t> </w:t>
      </w:r>
      <w:r w:rsidR="00212605">
        <w:t>[</w:t>
      </w:r>
      <w:r w:rsidR="009F3D5B">
        <w:t>3]</w:t>
      </w:r>
      <w:r w:rsidRPr="006F0BC2">
        <w:rPr>
          <w:lang w:eastAsia="en-GB"/>
        </w:rPr>
        <w:t>.</w:t>
      </w:r>
    </w:p>
    <w:p w14:paraId="34905DE4" w14:textId="30B66024" w:rsidR="00A9092A" w:rsidRPr="006F0BC2" w:rsidRDefault="00A9092A" w:rsidP="00A9092A">
      <w:pPr>
        <w:pStyle w:val="B1"/>
        <w:rPr>
          <w:rFonts w:eastAsia="SimSun"/>
        </w:rPr>
      </w:pPr>
      <w:r w:rsidRPr="006F0BC2">
        <w:rPr>
          <w:lang w:eastAsia="en-GB"/>
        </w:rPr>
        <w:t xml:space="preserve">7: </w:t>
      </w:r>
      <w:r w:rsidRPr="006F0BC2">
        <w:t>The UE sends an EAP Response/Identity message. If the UE determines to use the NSWO service, the UE use</w:t>
      </w:r>
      <w:r w:rsidR="00D406C3">
        <w:t>s</w:t>
      </w:r>
      <w:r w:rsidRPr="006F0BC2">
        <w:t xml:space="preserve"> the</w:t>
      </w:r>
      <w:r w:rsidRPr="006F0BC2">
        <w:rPr>
          <w:lang w:eastAsia="en-GB"/>
        </w:rPr>
        <w:t xml:space="preserve"> NSWO UE Reauth ID if available otherwise use the</w:t>
      </w:r>
      <w:r w:rsidRPr="006F0BC2">
        <w:t xml:space="preserve"> SUCI as defined Annex X of 33501.</w:t>
      </w:r>
    </w:p>
    <w:p w14:paraId="216ECABF" w14:textId="282D4508" w:rsidR="00A9092A" w:rsidRPr="006F0BC2" w:rsidRDefault="00A9092A" w:rsidP="00A9092A">
      <w:pPr>
        <w:pStyle w:val="B1"/>
      </w:pPr>
      <w:r w:rsidRPr="006F0BC2">
        <w:t xml:space="preserve">8: The EAP Response/Identity message </w:t>
      </w:r>
      <w:r w:rsidR="00D406C3">
        <w:t>is</w:t>
      </w:r>
      <w:r w:rsidRPr="006F0BC2">
        <w:t xml:space="preserve"> routed over the SWa interface towards the NSWOF based on the realm part of the </w:t>
      </w:r>
      <w:r w:rsidRPr="006F0BC2">
        <w:rPr>
          <w:lang w:eastAsia="en-GB"/>
        </w:rPr>
        <w:t>NSWO UE Reauth ID</w:t>
      </w:r>
      <w:r w:rsidRPr="006F0BC2">
        <w:t>.</w:t>
      </w:r>
    </w:p>
    <w:p w14:paraId="3264CFD6" w14:textId="73382BB8" w:rsidR="00A9092A" w:rsidRPr="006F0BC2" w:rsidRDefault="00A9092A" w:rsidP="00A9092A">
      <w:pPr>
        <w:pStyle w:val="B1"/>
      </w:pPr>
      <w:r w:rsidRPr="006F0BC2">
        <w:t>9. The NSWOF determine</w:t>
      </w:r>
      <w:r w:rsidR="00D406C3">
        <w:t>s</w:t>
      </w:r>
      <w:r w:rsidRPr="006F0BC2">
        <w:t xml:space="preserve"> the AUSF address based on the</w:t>
      </w:r>
      <w:r w:rsidR="00DF1641">
        <w:t xml:space="preserve"> </w:t>
      </w:r>
      <w:r w:rsidRPr="006F0BC2">
        <w:rPr>
          <w:lang w:eastAsia="en-GB"/>
        </w:rPr>
        <w:t>NSWO UE Reauth ID</w:t>
      </w:r>
      <w:r w:rsidRPr="006F0BC2">
        <w:t xml:space="preserve"> and send the message Nausf_UEAuthentication_Authenticate Request with </w:t>
      </w:r>
      <w:r w:rsidRPr="006F0BC2">
        <w:rPr>
          <w:lang w:eastAsia="en-GB"/>
        </w:rPr>
        <w:t>NSWO UE Reauth ID</w:t>
      </w:r>
      <w:r w:rsidRPr="006F0BC2">
        <w:t xml:space="preserve">, Access Network Identity and NSWO indicator towards the AUSF. </w:t>
      </w:r>
    </w:p>
    <w:p w14:paraId="60862566" w14:textId="7E1B7A48" w:rsidR="00A9092A" w:rsidRPr="006F0BC2" w:rsidRDefault="00A9092A" w:rsidP="00A9092A">
      <w:pPr>
        <w:pStyle w:val="B1"/>
        <w:rPr>
          <w:lang w:eastAsia="en-GB"/>
        </w:rPr>
      </w:pPr>
      <w:r w:rsidRPr="006F0BC2">
        <w:t xml:space="preserve">10: Based on </w:t>
      </w:r>
      <w:r w:rsidRPr="006F0BC2">
        <w:rPr>
          <w:lang w:eastAsia="en-GB"/>
        </w:rPr>
        <w:t>NSWO UE Reauth ID</w:t>
      </w:r>
      <w:r w:rsidRPr="006F0BC2">
        <w:t>, the AUSF retrieve</w:t>
      </w:r>
      <w:r w:rsidR="00D406C3">
        <w:t>s</w:t>
      </w:r>
      <w:r w:rsidRPr="006F0BC2">
        <w:t xml:space="preserve"> the context and refresh the MSK and generate new </w:t>
      </w:r>
      <w:r w:rsidRPr="006F0BC2">
        <w:rPr>
          <w:lang w:eastAsia="en-GB"/>
        </w:rPr>
        <w:t>NSWO UE Reauth ID.</w:t>
      </w:r>
    </w:p>
    <w:p w14:paraId="1555A009" w14:textId="4C827134" w:rsidR="00A9092A" w:rsidRPr="006F0BC2" w:rsidRDefault="00A9092A" w:rsidP="00A9092A">
      <w:pPr>
        <w:pStyle w:val="B1"/>
        <w:rPr>
          <w:rFonts w:eastAsia="SimSun"/>
        </w:rPr>
      </w:pPr>
      <w:r w:rsidRPr="006F0BC2">
        <w:rPr>
          <w:lang w:eastAsia="en-GB"/>
        </w:rPr>
        <w:t xml:space="preserve">11: </w:t>
      </w:r>
      <w:r w:rsidRPr="006F0BC2">
        <w:t>The AUSF send</w:t>
      </w:r>
      <w:r w:rsidR="00D406C3">
        <w:t>s</w:t>
      </w:r>
      <w:r w:rsidRPr="006F0BC2">
        <w:t xml:space="preserve"> Nausf_UEAuthentication_Authenticate Response message with EAP-Success, </w:t>
      </w:r>
      <w:r w:rsidRPr="006F0BC2">
        <w:rPr>
          <w:lang w:eastAsia="en-GB"/>
        </w:rPr>
        <w:t xml:space="preserve">NSWO UE Reauth ID, RAND </w:t>
      </w:r>
      <w:r w:rsidRPr="006F0BC2">
        <w:t xml:space="preserve">and MSK key to NSWOF. The AUSF may optionally provide the SUPI to NSWOF. </w:t>
      </w:r>
    </w:p>
    <w:p w14:paraId="10E934EA" w14:textId="2EB03D70" w:rsidR="00A9092A" w:rsidRPr="006F0BC2" w:rsidRDefault="00A9092A" w:rsidP="00A9092A">
      <w:pPr>
        <w:pStyle w:val="B1"/>
      </w:pPr>
      <w:r w:rsidRPr="006F0BC2">
        <w:t>12: The NSWOF send</w:t>
      </w:r>
      <w:r w:rsidR="00D406C3">
        <w:t>s</w:t>
      </w:r>
      <w:r w:rsidRPr="006F0BC2">
        <w:t xml:space="preserve"> the EAP-success, </w:t>
      </w:r>
      <w:r w:rsidRPr="006F0BC2">
        <w:rPr>
          <w:lang w:eastAsia="en-GB"/>
        </w:rPr>
        <w:t>NSWO UE Reauth ID, RAND</w:t>
      </w:r>
      <w:r w:rsidRPr="006F0BC2">
        <w:t xml:space="preserve"> and MSK to WLAN AN over the SWa interface.</w:t>
      </w:r>
    </w:p>
    <w:p w14:paraId="5D9FBEF6" w14:textId="77777777" w:rsidR="00A9092A" w:rsidRPr="006F0BC2" w:rsidRDefault="00A9092A" w:rsidP="00A9092A">
      <w:pPr>
        <w:pStyle w:val="B1"/>
        <w:rPr>
          <w:lang w:eastAsia="en-GB"/>
        </w:rPr>
      </w:pPr>
      <w:r w:rsidRPr="006F0BC2">
        <w:rPr>
          <w:lang w:eastAsia="en-GB"/>
        </w:rPr>
        <w:t>13: The WLAN AP2 provides EAP-SUCCESS and RAND to the UE.</w:t>
      </w:r>
    </w:p>
    <w:p w14:paraId="546DC7EC" w14:textId="77777777" w:rsidR="00A9092A" w:rsidRPr="006F0BC2" w:rsidRDefault="00A9092A" w:rsidP="00A9092A">
      <w:pPr>
        <w:pStyle w:val="B1"/>
        <w:rPr>
          <w:lang w:eastAsia="en-GB"/>
        </w:rPr>
      </w:pPr>
      <w:r w:rsidRPr="006F0BC2">
        <w:rPr>
          <w:lang w:eastAsia="en-GB"/>
        </w:rPr>
        <w:t>14: UE refreshes the MSK based on the RAND. If MAC is provided, the UE validate the MAC before using the RAND.</w:t>
      </w:r>
    </w:p>
    <w:p w14:paraId="129B796F" w14:textId="15ACFB65" w:rsidR="00A9092A" w:rsidRPr="006F0BC2" w:rsidRDefault="00A9092A" w:rsidP="00A9092A">
      <w:pPr>
        <w:pStyle w:val="B1"/>
        <w:rPr>
          <w:lang w:eastAsia="en-GB"/>
        </w:rPr>
      </w:pPr>
      <w:r w:rsidRPr="006F0BC2">
        <w:rPr>
          <w:lang w:eastAsia="en-GB"/>
        </w:rPr>
        <w:t xml:space="preserve">15: Step 18b to 18d of figure S.3-1, </w:t>
      </w:r>
      <w:r w:rsidR="00212605" w:rsidRPr="006F0BC2">
        <w:rPr>
          <w:lang w:eastAsia="en-GB"/>
        </w:rPr>
        <w:t>TS</w:t>
      </w:r>
      <w:r w:rsidR="00212605">
        <w:rPr>
          <w:lang w:eastAsia="en-GB"/>
        </w:rPr>
        <w:t> </w:t>
      </w:r>
      <w:r w:rsidR="00212605">
        <w:t>33.501</w:t>
      </w:r>
      <w:r w:rsidR="00212605">
        <w:rPr>
          <w:lang w:eastAsia="en-GB"/>
        </w:rPr>
        <w:t> </w:t>
      </w:r>
      <w:r w:rsidR="00212605">
        <w:t>[</w:t>
      </w:r>
      <w:r w:rsidR="009F3D5B">
        <w:t>3]</w:t>
      </w:r>
      <w:r w:rsidRPr="006F0BC2">
        <w:rPr>
          <w:lang w:eastAsia="en-GB"/>
        </w:rPr>
        <w:t>, are performed and the WLAN AP2 and UE interface is secured</w:t>
      </w:r>
    </w:p>
    <w:p w14:paraId="718E62D9" w14:textId="77777777" w:rsidR="00A9092A" w:rsidRPr="006F0BC2" w:rsidRDefault="00A9092A" w:rsidP="00A9092A">
      <w:pPr>
        <w:pStyle w:val="B1"/>
        <w:rPr>
          <w:lang w:eastAsia="en-GB"/>
        </w:rPr>
      </w:pPr>
      <w:r w:rsidRPr="006F0BC2">
        <w:rPr>
          <w:lang w:eastAsia="en-GB"/>
        </w:rPr>
        <w:t>16: The WLAN AP provides NSWO UE Reauth ID to UE via EAP-Req/Notification.</w:t>
      </w:r>
    </w:p>
    <w:p w14:paraId="7E7322A1" w14:textId="1EAC5A6B" w:rsidR="00A9092A" w:rsidRPr="006F0BC2" w:rsidRDefault="00A9092A" w:rsidP="00A9092A">
      <w:pPr>
        <w:pStyle w:val="Heading4"/>
        <w:rPr>
          <w:rFonts w:eastAsia="SimSun"/>
        </w:rPr>
      </w:pPr>
      <w:bookmarkStart w:id="334" w:name="_Toc175925741"/>
      <w:bookmarkStart w:id="335" w:name="_Toc177454745"/>
      <w:bookmarkStart w:id="336" w:name="_Toc178272718"/>
      <w:r w:rsidRPr="006F0BC2">
        <w:rPr>
          <w:rFonts w:eastAsia="SimSun"/>
        </w:rPr>
        <w:t>6.</w:t>
      </w:r>
      <w:r w:rsidR="00575193" w:rsidRPr="006F0BC2">
        <w:rPr>
          <w:rFonts w:eastAsia="SimSun"/>
        </w:rPr>
        <w:t>14</w:t>
      </w:r>
      <w:r w:rsidRPr="006F0BC2">
        <w:rPr>
          <w:rFonts w:eastAsia="SimSun"/>
        </w:rPr>
        <w:t>.2.1</w:t>
      </w:r>
      <w:r w:rsidRPr="006F0BC2">
        <w:rPr>
          <w:rFonts w:eastAsia="SimSun"/>
        </w:rPr>
        <w:tab/>
        <w:t>MSK refresh</w:t>
      </w:r>
      <w:bookmarkEnd w:id="334"/>
      <w:bookmarkEnd w:id="335"/>
      <w:bookmarkEnd w:id="336"/>
    </w:p>
    <w:p w14:paraId="220467D0" w14:textId="2120A553" w:rsidR="00A9092A" w:rsidRPr="006F0BC2" w:rsidRDefault="00A9092A" w:rsidP="00A9092A">
      <w:pPr>
        <w:rPr>
          <w:rFonts w:eastAsia="SimSun"/>
        </w:rPr>
      </w:pPr>
      <w:r w:rsidRPr="006F0BC2">
        <w:t xml:space="preserve">When refreshing the MSK during the mobility, the following parameters </w:t>
      </w:r>
      <w:r w:rsidR="00D406C3">
        <w:t>are</w:t>
      </w:r>
      <w:r w:rsidRPr="006F0BC2">
        <w:t xml:space="preserve"> used to form the string S.</w:t>
      </w:r>
    </w:p>
    <w:p w14:paraId="1E0F4AA4" w14:textId="77777777" w:rsidR="00A9092A" w:rsidRPr="006F0BC2" w:rsidRDefault="00A9092A" w:rsidP="00A9092A">
      <w:pPr>
        <w:pStyle w:val="B1"/>
      </w:pPr>
      <w:r w:rsidRPr="006F0BC2">
        <w:t>-</w:t>
      </w:r>
      <w:r w:rsidRPr="006F0BC2">
        <w:tab/>
        <w:t xml:space="preserve">FC = 0xx </w:t>
      </w:r>
    </w:p>
    <w:p w14:paraId="4BAF3245" w14:textId="77777777" w:rsidR="00A9092A" w:rsidRPr="006F0BC2" w:rsidRDefault="00A9092A" w:rsidP="00A9092A">
      <w:pPr>
        <w:pStyle w:val="B1"/>
      </w:pPr>
      <w:r w:rsidRPr="006F0BC2">
        <w:t>-</w:t>
      </w:r>
      <w:r w:rsidRPr="006F0BC2">
        <w:tab/>
        <w:t>P0 = RAND value</w:t>
      </w:r>
    </w:p>
    <w:p w14:paraId="1B285FDA" w14:textId="77777777" w:rsidR="00A9092A" w:rsidRPr="006F0BC2" w:rsidRDefault="00A9092A" w:rsidP="00A9092A">
      <w:pPr>
        <w:pStyle w:val="B1"/>
      </w:pPr>
      <w:r w:rsidRPr="006F0BC2">
        <w:t>-</w:t>
      </w:r>
      <w:r w:rsidRPr="006F0BC2">
        <w:tab/>
        <w:t>L0 = length of RAND value</w:t>
      </w:r>
    </w:p>
    <w:p w14:paraId="3CE081D0" w14:textId="3CB22B31" w:rsidR="00A9092A" w:rsidRPr="006F0BC2" w:rsidRDefault="00A9092A" w:rsidP="00401F91">
      <w:pPr>
        <w:pStyle w:val="B1"/>
      </w:pPr>
      <w:r w:rsidRPr="006F0BC2">
        <w:t>MSK is used as root key.</w:t>
      </w:r>
    </w:p>
    <w:p w14:paraId="0BE0EF98" w14:textId="63CA6FE8" w:rsidR="00A9092A" w:rsidRPr="006F0BC2" w:rsidRDefault="00A9092A" w:rsidP="00A9092A">
      <w:pPr>
        <w:pStyle w:val="Heading3"/>
        <w:rPr>
          <w:rFonts w:eastAsia="SimSun"/>
        </w:rPr>
      </w:pPr>
      <w:bookmarkStart w:id="337" w:name="_Toc175925742"/>
      <w:bookmarkStart w:id="338" w:name="_Toc177454746"/>
      <w:bookmarkStart w:id="339" w:name="_Toc178272719"/>
      <w:r w:rsidRPr="006F0BC2">
        <w:rPr>
          <w:rFonts w:eastAsia="SimSun"/>
        </w:rPr>
        <w:t>6.</w:t>
      </w:r>
      <w:r w:rsidR="00575193" w:rsidRPr="006F0BC2">
        <w:rPr>
          <w:rFonts w:eastAsia="SimSun"/>
        </w:rPr>
        <w:t>14</w:t>
      </w:r>
      <w:r w:rsidRPr="006F0BC2">
        <w:rPr>
          <w:rFonts w:eastAsia="SimSun"/>
        </w:rPr>
        <w:t>.3</w:t>
      </w:r>
      <w:r w:rsidRPr="006F0BC2">
        <w:rPr>
          <w:rFonts w:eastAsia="SimSun"/>
        </w:rPr>
        <w:tab/>
        <w:t>Evaluation</w:t>
      </w:r>
      <w:bookmarkEnd w:id="337"/>
      <w:bookmarkEnd w:id="338"/>
      <w:bookmarkEnd w:id="339"/>
    </w:p>
    <w:p w14:paraId="4F544454" w14:textId="77777777" w:rsidR="00A9092A" w:rsidRPr="006F0BC2" w:rsidRDefault="00A9092A" w:rsidP="005B0FA0">
      <w:pPr>
        <w:rPr>
          <w:lang w:eastAsia="en-GB"/>
        </w:rPr>
      </w:pPr>
      <w:r w:rsidRPr="006F0BC2">
        <w:rPr>
          <w:lang w:eastAsia="en-GB"/>
        </w:rPr>
        <w:t xml:space="preserve">UE and AUSF: UE and AUSF need to refresh the MSK based on the RAND and handle NSWO UE Reauth-ID. </w:t>
      </w:r>
    </w:p>
    <w:p w14:paraId="6ECE2780" w14:textId="77777777" w:rsidR="00A9092A" w:rsidRPr="006F0BC2" w:rsidRDefault="00A9092A" w:rsidP="005B0FA0">
      <w:pPr>
        <w:rPr>
          <w:lang w:eastAsia="en-GB"/>
        </w:rPr>
      </w:pPr>
      <w:r w:rsidRPr="006F0BC2">
        <w:rPr>
          <w:lang w:eastAsia="en-GB"/>
        </w:rPr>
        <w:t>NSWOF impact: relay the NSWO UE Reauth ID as received.</w:t>
      </w:r>
    </w:p>
    <w:p w14:paraId="75CE434C" w14:textId="77777777" w:rsidR="00A9092A" w:rsidRPr="006F0BC2" w:rsidRDefault="00A9092A" w:rsidP="005B0FA0">
      <w:pPr>
        <w:rPr>
          <w:lang w:eastAsia="en-GB"/>
        </w:rPr>
      </w:pPr>
      <w:r w:rsidRPr="006F0BC2">
        <w:rPr>
          <w:lang w:eastAsia="en-GB"/>
        </w:rPr>
        <w:t>WLAN: provide NSWO UE Reauth ID and RAND to UE.</w:t>
      </w:r>
    </w:p>
    <w:p w14:paraId="67CDD0FE" w14:textId="7EB39022" w:rsidR="00CE40A2" w:rsidRPr="006F0BC2" w:rsidRDefault="00CE40A2" w:rsidP="00CE40A2">
      <w:pPr>
        <w:pStyle w:val="Heading2"/>
        <w:rPr>
          <w:rFonts w:eastAsia="SimSun"/>
        </w:rPr>
      </w:pPr>
      <w:bookmarkStart w:id="340" w:name="_Toc175925743"/>
      <w:bookmarkStart w:id="341" w:name="_Toc177454747"/>
      <w:bookmarkStart w:id="342" w:name="_Toc178272720"/>
      <w:r w:rsidRPr="006F0BC2">
        <w:rPr>
          <w:rFonts w:eastAsia="SimSun"/>
        </w:rPr>
        <w:lastRenderedPageBreak/>
        <w:t>6.</w:t>
      </w:r>
      <w:r w:rsidR="006312DC" w:rsidRPr="006F0BC2">
        <w:rPr>
          <w:rFonts w:eastAsia="SimSun"/>
        </w:rPr>
        <w:t>15</w:t>
      </w:r>
      <w:r w:rsidRPr="006F0BC2">
        <w:rPr>
          <w:rFonts w:eastAsia="SimSun"/>
        </w:rPr>
        <w:tab/>
        <w:t>Solution #</w:t>
      </w:r>
      <w:r w:rsidR="006312DC" w:rsidRPr="006F0BC2">
        <w:rPr>
          <w:rFonts w:eastAsia="SimSun"/>
        </w:rPr>
        <w:t>15</w:t>
      </w:r>
      <w:r w:rsidRPr="006F0BC2">
        <w:rPr>
          <w:rFonts w:eastAsia="SimSun"/>
        </w:rPr>
        <w:t>: Using FT for NSWO</w:t>
      </w:r>
      <w:bookmarkEnd w:id="340"/>
      <w:bookmarkEnd w:id="341"/>
      <w:bookmarkEnd w:id="342"/>
    </w:p>
    <w:p w14:paraId="5DD796A9" w14:textId="412CF092" w:rsidR="00CE40A2" w:rsidRPr="006F0BC2" w:rsidRDefault="00CE40A2" w:rsidP="00CE40A2">
      <w:pPr>
        <w:pStyle w:val="Heading3"/>
        <w:rPr>
          <w:rFonts w:eastAsia="SimSun"/>
        </w:rPr>
      </w:pPr>
      <w:bookmarkStart w:id="343" w:name="_Toc175925744"/>
      <w:bookmarkStart w:id="344" w:name="_Toc177454748"/>
      <w:bookmarkStart w:id="345" w:name="_Toc178272721"/>
      <w:r w:rsidRPr="006F0BC2">
        <w:rPr>
          <w:rFonts w:eastAsia="SimSun"/>
        </w:rPr>
        <w:t>6.</w:t>
      </w:r>
      <w:r w:rsidR="006312DC" w:rsidRPr="006F0BC2">
        <w:rPr>
          <w:rFonts w:eastAsia="SimSun"/>
        </w:rPr>
        <w:t>15</w:t>
      </w:r>
      <w:r w:rsidRPr="006F0BC2">
        <w:rPr>
          <w:rFonts w:eastAsia="SimSun"/>
        </w:rPr>
        <w:t>.1</w:t>
      </w:r>
      <w:r w:rsidRPr="006F0BC2">
        <w:rPr>
          <w:rFonts w:eastAsia="SimSun"/>
        </w:rPr>
        <w:tab/>
        <w:t>Introduction</w:t>
      </w:r>
      <w:bookmarkEnd w:id="343"/>
      <w:bookmarkEnd w:id="344"/>
      <w:bookmarkEnd w:id="345"/>
    </w:p>
    <w:p w14:paraId="32BBAAEF" w14:textId="77777777" w:rsidR="00CE40A2" w:rsidRPr="006F0BC2" w:rsidRDefault="00CE40A2" w:rsidP="00CE40A2">
      <w:r w:rsidRPr="006F0BC2">
        <w:t>This solution addresses key issue #4: Security aspect of UE connecting to a new WLAN AP connected via the same NSWOF.</w:t>
      </w:r>
    </w:p>
    <w:p w14:paraId="64996EFC" w14:textId="0F6D3274" w:rsidR="00CE40A2" w:rsidRPr="006F0BC2" w:rsidRDefault="00CE40A2" w:rsidP="00CE40A2">
      <w:pPr>
        <w:pStyle w:val="Heading3"/>
        <w:rPr>
          <w:rFonts w:eastAsia="SimSun"/>
        </w:rPr>
      </w:pPr>
      <w:bookmarkStart w:id="346" w:name="_Toc175925745"/>
      <w:bookmarkStart w:id="347" w:name="_Toc177454749"/>
      <w:bookmarkStart w:id="348" w:name="_Toc178272722"/>
      <w:r w:rsidRPr="006F0BC2">
        <w:rPr>
          <w:rFonts w:eastAsia="SimSun"/>
        </w:rPr>
        <w:t>6.</w:t>
      </w:r>
      <w:r w:rsidR="006312DC" w:rsidRPr="006F0BC2">
        <w:rPr>
          <w:rFonts w:eastAsia="SimSun"/>
        </w:rPr>
        <w:t>15</w:t>
      </w:r>
      <w:r w:rsidRPr="006F0BC2">
        <w:rPr>
          <w:rFonts w:eastAsia="SimSun"/>
        </w:rPr>
        <w:t>.2</w:t>
      </w:r>
      <w:r w:rsidRPr="006F0BC2">
        <w:rPr>
          <w:rFonts w:eastAsia="SimSun"/>
        </w:rPr>
        <w:tab/>
        <w:t>Solution details</w:t>
      </w:r>
      <w:bookmarkEnd w:id="346"/>
      <w:bookmarkEnd w:id="347"/>
      <w:bookmarkEnd w:id="348"/>
    </w:p>
    <w:p w14:paraId="6D43A36B" w14:textId="586888A1" w:rsidR="00CE40A2" w:rsidRPr="006F0BC2" w:rsidRDefault="00CE40A2" w:rsidP="00CE40A2">
      <w:pPr>
        <w:rPr>
          <w:rFonts w:eastAsia="SimSun"/>
        </w:rPr>
      </w:pPr>
      <w:r w:rsidRPr="006F0BC2">
        <w:t>This solution is similar to solution #3 (see</w:t>
      </w:r>
      <w:r w:rsidR="005424EA">
        <w:t xml:space="preserve"> clause</w:t>
      </w:r>
      <w:r w:rsidRPr="006F0BC2">
        <w:t xml:space="preserve"> 6.3 of the present document) except that there is no need to derive a new key (K</w:t>
      </w:r>
      <w:r w:rsidRPr="006F0BC2">
        <w:rPr>
          <w:vertAlign w:val="subscript"/>
        </w:rPr>
        <w:t>FT</w:t>
      </w:r>
      <w:r w:rsidRPr="006F0BC2">
        <w:t xml:space="preserve"> in solution #3) as MSK provided to the WLAN Access Network (AN) (see Annex S of </w:t>
      </w:r>
      <w:r w:rsidR="00212605" w:rsidRPr="006F0BC2">
        <w:t>TS</w:t>
      </w:r>
      <w:r w:rsidR="00212605">
        <w:t> </w:t>
      </w:r>
      <w:r w:rsidR="00212605" w:rsidRPr="006F0BC2">
        <w:t>33.501</w:t>
      </w:r>
      <w:r w:rsidR="00212605">
        <w:t> </w:t>
      </w:r>
      <w:r w:rsidR="00212605" w:rsidRPr="006F0BC2">
        <w:t>[</w:t>
      </w:r>
      <w:r w:rsidRPr="006F0BC2">
        <w:t>3]). MPMK is derived directly from MSK as described in 802.11 [</w:t>
      </w:r>
      <w:r w:rsidR="00426393" w:rsidRPr="006F0BC2">
        <w:t>6</w:t>
      </w:r>
      <w:r w:rsidRPr="006F0BC2">
        <w:t>]. Hence no standards changes are needed in this case to deploy FT as there is no need for 5GC to derive the MPMK.</w:t>
      </w:r>
      <w:r w:rsidR="00DF1641">
        <w:t xml:space="preserve"> </w:t>
      </w:r>
    </w:p>
    <w:p w14:paraId="56E132F6" w14:textId="77EEF780" w:rsidR="00CE40A2" w:rsidRPr="006F0BC2" w:rsidRDefault="00CE40A2" w:rsidP="00CE40A2">
      <w:r w:rsidRPr="006F0BC2">
        <w:t>To realise this solution, the WLAN AN that the UE is connecting needs to support FT and hence contains a R0HK. The R0KH receives the MSK and takes the MPMK</w:t>
      </w:r>
      <w:r w:rsidR="00A8358E" w:rsidRPr="006F0BC2">
        <w:t xml:space="preserve"> </w:t>
      </w:r>
      <w:r w:rsidRPr="006F0BC2">
        <w:t>from the MSK to generate the FT root key. The R0KH passes the PMK-R1 to R1KH (</w:t>
      </w:r>
      <w:r w:rsidR="002B286F">
        <w:t>I.e.</w:t>
      </w:r>
      <w:r w:rsidRPr="006F0BC2">
        <w:t xml:space="preserve"> AP) so the R1KH can complete the 4-way handshake with the UE. </w:t>
      </w:r>
    </w:p>
    <w:p w14:paraId="186CE135" w14:textId="7B304024" w:rsidR="00CE40A2" w:rsidRPr="006F0BC2" w:rsidRDefault="00CE40A2" w:rsidP="00CE40A2">
      <w:pPr>
        <w:pStyle w:val="Heading3"/>
        <w:rPr>
          <w:rFonts w:eastAsia="SimSun"/>
        </w:rPr>
      </w:pPr>
      <w:bookmarkStart w:id="349" w:name="_Toc175925746"/>
      <w:bookmarkStart w:id="350" w:name="_Toc177454750"/>
      <w:bookmarkStart w:id="351" w:name="_Toc178272723"/>
      <w:r w:rsidRPr="006F0BC2">
        <w:rPr>
          <w:rFonts w:eastAsia="SimSun"/>
        </w:rPr>
        <w:t>6.</w:t>
      </w:r>
      <w:r w:rsidR="00426393" w:rsidRPr="006F0BC2">
        <w:rPr>
          <w:rFonts w:eastAsia="SimSun"/>
        </w:rPr>
        <w:t>15</w:t>
      </w:r>
      <w:r w:rsidRPr="006F0BC2">
        <w:rPr>
          <w:rFonts w:eastAsia="SimSun"/>
        </w:rPr>
        <w:t>.3</w:t>
      </w:r>
      <w:r w:rsidRPr="006F0BC2">
        <w:rPr>
          <w:rFonts w:eastAsia="SimSun"/>
        </w:rPr>
        <w:tab/>
        <w:t>Evaluation</w:t>
      </w:r>
      <w:bookmarkEnd w:id="349"/>
      <w:bookmarkEnd w:id="350"/>
      <w:bookmarkEnd w:id="351"/>
    </w:p>
    <w:p w14:paraId="4B2EE609" w14:textId="5B2E1BD8" w:rsidR="00BC7D8D" w:rsidRPr="006F0BC2" w:rsidRDefault="0012572F" w:rsidP="009716FB">
      <w:r w:rsidRPr="006F0BC2">
        <w:t>Solution #15 requires no changes to the standards to enable a solution to key issue #4 as FT can be deployed in the WLAN AN.</w:t>
      </w:r>
    </w:p>
    <w:p w14:paraId="2D08EE69" w14:textId="0B34642E" w:rsidR="006C09DA" w:rsidRPr="006F0BC2" w:rsidRDefault="006C09DA" w:rsidP="006C09DA">
      <w:pPr>
        <w:pStyle w:val="Heading2"/>
        <w:rPr>
          <w:rFonts w:eastAsia="SimSun"/>
        </w:rPr>
      </w:pPr>
      <w:bookmarkStart w:id="352" w:name="_Toc175925747"/>
      <w:bookmarkStart w:id="353" w:name="_Toc177454751"/>
      <w:bookmarkStart w:id="354" w:name="_Toc178272724"/>
      <w:r w:rsidRPr="006F0BC2">
        <w:rPr>
          <w:rFonts w:eastAsia="SimSun"/>
        </w:rPr>
        <w:t>6.16</w:t>
      </w:r>
      <w:r w:rsidRPr="006F0BC2">
        <w:rPr>
          <w:rFonts w:eastAsia="SimSun"/>
        </w:rPr>
        <w:tab/>
        <w:t>Solution #16: N5CW device mobility using security context in AMF</w:t>
      </w:r>
      <w:bookmarkEnd w:id="352"/>
      <w:bookmarkEnd w:id="353"/>
      <w:bookmarkEnd w:id="354"/>
    </w:p>
    <w:p w14:paraId="4AAF1054" w14:textId="45EEB961" w:rsidR="006C09DA" w:rsidRPr="006F0BC2" w:rsidRDefault="006C09DA" w:rsidP="006C09DA">
      <w:pPr>
        <w:pStyle w:val="Heading3"/>
        <w:rPr>
          <w:rFonts w:eastAsia="SimSun"/>
        </w:rPr>
      </w:pPr>
      <w:bookmarkStart w:id="355" w:name="_Toc175925748"/>
      <w:bookmarkStart w:id="356" w:name="_Toc177454752"/>
      <w:bookmarkStart w:id="357" w:name="_Toc178272725"/>
      <w:r w:rsidRPr="006F0BC2">
        <w:rPr>
          <w:rFonts w:eastAsia="SimSun"/>
        </w:rPr>
        <w:t>6.16.1</w:t>
      </w:r>
      <w:r w:rsidRPr="006F0BC2">
        <w:rPr>
          <w:rFonts w:eastAsia="SimSun"/>
        </w:rPr>
        <w:tab/>
        <w:t>Introduction</w:t>
      </w:r>
      <w:bookmarkEnd w:id="355"/>
      <w:bookmarkEnd w:id="356"/>
      <w:bookmarkEnd w:id="357"/>
    </w:p>
    <w:p w14:paraId="39124CB8" w14:textId="7C731E84" w:rsidR="006C09DA" w:rsidRPr="006F0BC2" w:rsidRDefault="006C09DA" w:rsidP="006C09DA">
      <w:pPr>
        <w:rPr>
          <w:rFonts w:eastAsia="Malgun Gothic"/>
          <w:lang w:eastAsia="ko-KR"/>
        </w:rPr>
      </w:pPr>
      <w:r w:rsidRPr="006F0BC2">
        <w:rPr>
          <w:rFonts w:eastAsia="Malgun Gothic"/>
          <w:lang w:eastAsia="ko-KR"/>
        </w:rPr>
        <w:t xml:space="preserve">This solution resolves key issue #3 Security aspect of N5CW device connecting to a new TWAP within the same TWIF. Whenever reconnection of the device, security context (e.g. previously stored key) in the AMF can be utilized to avoid </w:t>
      </w:r>
      <w:r w:rsidR="00754D76" w:rsidRPr="006F0BC2">
        <w:rPr>
          <w:rFonts w:eastAsia="Malgun Gothic"/>
          <w:lang w:eastAsia="ko-KR"/>
        </w:rPr>
        <w:t>repetitive</w:t>
      </w:r>
      <w:r w:rsidRPr="006F0BC2">
        <w:rPr>
          <w:rFonts w:eastAsia="Malgun Gothic"/>
          <w:lang w:eastAsia="ko-KR"/>
        </w:rPr>
        <w:t xml:space="preserve"> primary authentication. If the N5CW device is already registered in 5GC, the AMF has security context for the N5CW device.</w:t>
      </w:r>
    </w:p>
    <w:p w14:paraId="0E15FF65" w14:textId="77777777" w:rsidR="006C09DA" w:rsidRPr="006F0BC2" w:rsidRDefault="006C09DA" w:rsidP="006C09DA">
      <w:pPr>
        <w:rPr>
          <w:rFonts w:eastAsia="Malgun Gothic"/>
          <w:lang w:eastAsia="ko-KR"/>
        </w:rPr>
      </w:pPr>
      <w:r w:rsidRPr="006F0BC2">
        <w:rPr>
          <w:rFonts w:eastAsia="Malgun Gothic"/>
          <w:lang w:eastAsia="ko-KR"/>
        </w:rPr>
        <w:t>To derive new K</w:t>
      </w:r>
      <w:r w:rsidRPr="006F0BC2">
        <w:rPr>
          <w:rFonts w:eastAsia="Malgun Gothic"/>
          <w:vertAlign w:val="subscript"/>
          <w:lang w:eastAsia="ko-KR"/>
        </w:rPr>
        <w:t>TWIF</w:t>
      </w:r>
      <w:r w:rsidRPr="006F0BC2">
        <w:rPr>
          <w:rFonts w:eastAsia="Malgun Gothic"/>
          <w:lang w:eastAsia="ko-KR"/>
        </w:rPr>
        <w:t xml:space="preserve"> for the N5CW device reconnecting, part of K</w:t>
      </w:r>
      <w:r w:rsidRPr="006F0BC2">
        <w:rPr>
          <w:rFonts w:eastAsia="Malgun Gothic"/>
          <w:vertAlign w:val="subscript"/>
          <w:lang w:eastAsia="ko-KR"/>
        </w:rPr>
        <w:t>TWIF</w:t>
      </w:r>
      <w:r w:rsidRPr="006F0BC2">
        <w:rPr>
          <w:rFonts w:eastAsia="Malgun Gothic"/>
          <w:lang w:eastAsia="ko-KR"/>
        </w:rPr>
        <w:t xml:space="preserve"> can be stored and the stored K</w:t>
      </w:r>
      <w:r w:rsidRPr="006F0BC2">
        <w:rPr>
          <w:rFonts w:eastAsia="Malgun Gothic"/>
          <w:vertAlign w:val="subscript"/>
          <w:lang w:eastAsia="ko-KR"/>
        </w:rPr>
        <w:t>TWIF</w:t>
      </w:r>
      <w:r w:rsidRPr="006F0BC2">
        <w:rPr>
          <w:rFonts w:eastAsia="Malgun Gothic"/>
          <w:lang w:eastAsia="ko-KR"/>
        </w:rPr>
        <w:t xml:space="preserve"> will be utilized in the next derivation during reconnection. By using previously stored part of K</w:t>
      </w:r>
      <w:r w:rsidRPr="006F0BC2">
        <w:rPr>
          <w:rFonts w:eastAsia="Malgun Gothic"/>
          <w:vertAlign w:val="subscript"/>
          <w:lang w:eastAsia="ko-KR"/>
        </w:rPr>
        <w:t>TWIF</w:t>
      </w:r>
      <w:r w:rsidRPr="006F0BC2">
        <w:rPr>
          <w:rFonts w:eastAsia="Malgun Gothic"/>
          <w:lang w:eastAsia="ko-KR"/>
        </w:rPr>
        <w:t xml:space="preserve"> in the KDF, new K</w:t>
      </w:r>
      <w:r w:rsidRPr="006F0BC2">
        <w:rPr>
          <w:rFonts w:eastAsia="Malgun Gothic"/>
          <w:vertAlign w:val="subscript"/>
          <w:lang w:eastAsia="ko-KR"/>
        </w:rPr>
        <w:t>TWIF</w:t>
      </w:r>
      <w:r w:rsidRPr="006F0BC2">
        <w:rPr>
          <w:rFonts w:eastAsia="Malgun Gothic"/>
          <w:lang w:eastAsia="ko-KR"/>
        </w:rPr>
        <w:t xml:space="preserve"> can be derived during reconnection. To do this, previously stored part of K</w:t>
      </w:r>
      <w:r w:rsidRPr="006F0BC2">
        <w:rPr>
          <w:rFonts w:eastAsia="Malgun Gothic"/>
          <w:vertAlign w:val="subscript"/>
          <w:lang w:eastAsia="ko-KR"/>
        </w:rPr>
        <w:t>TWIF</w:t>
      </w:r>
      <w:r w:rsidRPr="006F0BC2">
        <w:rPr>
          <w:rFonts w:eastAsia="Malgun Gothic"/>
          <w:lang w:eastAsia="ko-KR"/>
        </w:rPr>
        <w:t xml:space="preserve"> can replace UL NAS COUNT in the KDF of K</w:t>
      </w:r>
      <w:r w:rsidRPr="006F0BC2">
        <w:rPr>
          <w:rFonts w:eastAsia="Malgun Gothic"/>
          <w:vertAlign w:val="subscript"/>
          <w:lang w:eastAsia="ko-KR"/>
        </w:rPr>
        <w:t>TWIF.</w:t>
      </w:r>
    </w:p>
    <w:p w14:paraId="7CF38347" w14:textId="6326A5AD" w:rsidR="006C09DA" w:rsidRPr="006F0BC2" w:rsidRDefault="006C09DA" w:rsidP="006C09DA">
      <w:pPr>
        <w:pStyle w:val="Heading3"/>
        <w:rPr>
          <w:rFonts w:eastAsia="SimSun"/>
        </w:rPr>
      </w:pPr>
      <w:bookmarkStart w:id="358" w:name="_Toc175925749"/>
      <w:bookmarkStart w:id="359" w:name="_Toc177454753"/>
      <w:bookmarkStart w:id="360" w:name="_Toc178272726"/>
      <w:r w:rsidRPr="006F0BC2">
        <w:rPr>
          <w:rFonts w:eastAsia="SimSun"/>
        </w:rPr>
        <w:lastRenderedPageBreak/>
        <w:t>6.16.2</w:t>
      </w:r>
      <w:r w:rsidRPr="006F0BC2">
        <w:rPr>
          <w:rFonts w:eastAsia="SimSun"/>
        </w:rPr>
        <w:tab/>
        <w:t>Solution details</w:t>
      </w:r>
      <w:bookmarkEnd w:id="358"/>
      <w:bookmarkEnd w:id="359"/>
      <w:bookmarkEnd w:id="360"/>
    </w:p>
    <w:p w14:paraId="250046D6" w14:textId="77777777" w:rsidR="006C09DA" w:rsidRPr="006F0BC2" w:rsidRDefault="006C09DA" w:rsidP="009716FB">
      <w:pPr>
        <w:pStyle w:val="TH"/>
        <w:rPr>
          <w:rFonts w:eastAsia="Malgun Gothic"/>
          <w:lang w:eastAsia="ko-KR"/>
        </w:rPr>
      </w:pPr>
      <w:r w:rsidRPr="006F0BC2">
        <w:rPr>
          <w:rFonts w:eastAsia="SimSun"/>
        </w:rPr>
        <w:object w:dxaOrig="9105" w:dyaOrig="13455" w14:anchorId="2EAFE5A0">
          <v:shape id="_x0000_i1044" type="#_x0000_t75" style="width:453.5pt;height:669.5pt" o:ole="">
            <v:imagedata r:id="rId60" o:title=""/>
          </v:shape>
          <o:OLEObject Type="Embed" ProgID="Visio.Drawing.15" ShapeID="_x0000_i1044" DrawAspect="Content" ObjectID="_1788885712" r:id="rId61"/>
        </w:object>
      </w:r>
    </w:p>
    <w:p w14:paraId="16AA45F4" w14:textId="24717EB1" w:rsidR="006C09DA" w:rsidRPr="006F0BC2" w:rsidRDefault="006C09DA" w:rsidP="006C09DA">
      <w:pPr>
        <w:pStyle w:val="TF"/>
        <w:rPr>
          <w:rFonts w:eastAsia="SimSun"/>
          <w:lang w:eastAsia="en-GB"/>
        </w:rPr>
      </w:pPr>
      <w:r w:rsidRPr="006F0BC2">
        <w:rPr>
          <w:lang w:eastAsia="en-GB"/>
        </w:rPr>
        <w:lastRenderedPageBreak/>
        <w:t>Figure 6.16.2-1: TWAP mobility procedure</w:t>
      </w:r>
    </w:p>
    <w:p w14:paraId="1D4A5CB0" w14:textId="2444BFC8" w:rsidR="006C09DA" w:rsidRPr="006F0BC2" w:rsidRDefault="006C09DA" w:rsidP="006C09DA">
      <w:pPr>
        <w:rPr>
          <w:rFonts w:eastAsia="Malgun Gothic"/>
          <w:lang w:eastAsia="ko-KR"/>
        </w:rPr>
      </w:pPr>
      <w:r w:rsidRPr="006F0BC2">
        <w:rPr>
          <w:rFonts w:eastAsia="Malgun Gothic"/>
          <w:lang w:eastAsia="ko-KR"/>
        </w:rPr>
        <w:t>The steps shown in Figure 6.16.2-1 is described as below:</w:t>
      </w:r>
    </w:p>
    <w:p w14:paraId="48D28482" w14:textId="647DE362" w:rsidR="006C09DA" w:rsidRPr="006F0BC2" w:rsidRDefault="006C09DA" w:rsidP="006C09DA">
      <w:pPr>
        <w:pStyle w:val="B1"/>
        <w:rPr>
          <w:rFonts w:eastAsia="Malgun Gothic"/>
          <w:lang w:eastAsia="ko-KR"/>
        </w:rPr>
      </w:pPr>
      <w:r w:rsidRPr="006F0BC2">
        <w:t xml:space="preserve">1-4. Follows </w:t>
      </w:r>
      <w:r w:rsidR="00212605" w:rsidRPr="006F0BC2">
        <w:rPr>
          <w:rFonts w:eastAsia="Malgun Gothic"/>
          <w:lang w:eastAsia="ko-KR"/>
        </w:rPr>
        <w:t>TS</w:t>
      </w:r>
      <w:r w:rsidR="00212605">
        <w:rPr>
          <w:rFonts w:eastAsia="Malgun Gothic"/>
          <w:lang w:eastAsia="ko-KR"/>
        </w:rPr>
        <w:t> 33.501 [</w:t>
      </w:r>
      <w:r w:rsidR="009F3D5B">
        <w:rPr>
          <w:rFonts w:eastAsia="Malgun Gothic"/>
          <w:lang w:eastAsia="ko-KR"/>
        </w:rPr>
        <w:t>3]</w:t>
      </w:r>
      <w:r w:rsidRPr="006F0BC2">
        <w:rPr>
          <w:rFonts w:eastAsia="Malgun Gothic"/>
          <w:lang w:eastAsia="ko-KR"/>
        </w:rPr>
        <w:t xml:space="preserve"> Clause 7A.2.4</w:t>
      </w:r>
    </w:p>
    <w:p w14:paraId="4F324E63" w14:textId="77777777" w:rsidR="006C09DA" w:rsidRPr="006F0BC2" w:rsidRDefault="006C09DA" w:rsidP="006C09DA">
      <w:pPr>
        <w:pStyle w:val="B1"/>
        <w:rPr>
          <w:rFonts w:eastAsia="Malgun Gothic"/>
          <w:lang w:eastAsia="ko-KR"/>
        </w:rPr>
      </w:pPr>
      <w:r w:rsidRPr="006F0BC2">
        <w:rPr>
          <w:rFonts w:eastAsia="Malgun Gothic"/>
          <w:lang w:eastAsia="ko-KR"/>
        </w:rPr>
        <w:t>5. The AMF checks whether the N5CW device is first time registration or not. If the N5CW device is already registered, step 6 can be skipped. Otherwise, continue to step 6 for mutual authentication procedures.</w:t>
      </w:r>
    </w:p>
    <w:p w14:paraId="57F5F9AA" w14:textId="4BBA75C5" w:rsidR="006C09DA" w:rsidRPr="006F0BC2" w:rsidRDefault="006C09DA" w:rsidP="006C09DA">
      <w:pPr>
        <w:pStyle w:val="B1"/>
        <w:rPr>
          <w:rFonts w:eastAsia="Malgun Gothic"/>
          <w:lang w:eastAsia="ko-KR"/>
        </w:rPr>
      </w:pPr>
      <w:r w:rsidRPr="006F0BC2">
        <w:rPr>
          <w:rFonts w:eastAsia="Malgun Gothic"/>
          <w:lang w:eastAsia="ko-KR"/>
        </w:rPr>
        <w:t>6. The EAP-AKA</w:t>
      </w:r>
      <w:r w:rsidR="009F3D5B">
        <w:rPr>
          <w:rFonts w:eastAsia="Malgun Gothic"/>
          <w:lang w:eastAsia="ko-KR"/>
        </w:rPr>
        <w:t>'</w:t>
      </w:r>
      <w:r w:rsidRPr="006F0BC2">
        <w:rPr>
          <w:rFonts w:eastAsia="Malgun Gothic"/>
          <w:lang w:eastAsia="ko-KR"/>
        </w:rPr>
        <w:t xml:space="preserve"> procedure will be triggered to perform mutual authentication between the N5CW device and the home network as specified in </w:t>
      </w:r>
      <w:r w:rsidR="00212605" w:rsidRPr="006F0BC2">
        <w:rPr>
          <w:rFonts w:eastAsia="Malgun Gothic"/>
          <w:lang w:eastAsia="ko-KR"/>
        </w:rPr>
        <w:t>TS</w:t>
      </w:r>
      <w:r w:rsidR="00212605">
        <w:rPr>
          <w:rFonts w:eastAsia="Malgun Gothic"/>
          <w:lang w:eastAsia="ko-KR"/>
        </w:rPr>
        <w:t> 33.501 [</w:t>
      </w:r>
      <w:r w:rsidR="009F3D5B">
        <w:rPr>
          <w:rFonts w:eastAsia="Malgun Gothic"/>
          <w:lang w:eastAsia="ko-KR"/>
        </w:rPr>
        <w:t>3]</w:t>
      </w:r>
      <w:r w:rsidRPr="006F0BC2">
        <w:rPr>
          <w:rFonts w:eastAsia="Malgun Gothic"/>
          <w:lang w:eastAsia="ko-KR"/>
        </w:rPr>
        <w:t xml:space="preserve"> clause 6.1.3.1.</w:t>
      </w:r>
    </w:p>
    <w:p w14:paraId="1277D676" w14:textId="67D83600" w:rsidR="006C09DA" w:rsidRPr="006F0BC2" w:rsidRDefault="006C09DA" w:rsidP="006C09DA">
      <w:pPr>
        <w:pStyle w:val="B1"/>
        <w:rPr>
          <w:rFonts w:eastAsia="SimSun"/>
        </w:rPr>
      </w:pPr>
      <w:r w:rsidRPr="006F0BC2">
        <w:rPr>
          <w:rFonts w:eastAsia="Malgun Gothic"/>
          <w:lang w:eastAsia="ko-KR"/>
        </w:rPr>
        <w:t xml:space="preserve">7. </w:t>
      </w:r>
      <w:r w:rsidRPr="006F0BC2">
        <w:t>The AMF derive</w:t>
      </w:r>
      <w:r w:rsidR="00316602">
        <w:t>s</w:t>
      </w:r>
      <w:r w:rsidRPr="006F0BC2">
        <w:t xml:space="preserve"> an K</w:t>
      </w:r>
      <w:r w:rsidRPr="006F0BC2">
        <w:rPr>
          <w:vertAlign w:val="subscript"/>
        </w:rPr>
        <w:t>TWIF</w:t>
      </w:r>
      <w:r w:rsidRPr="006F0BC2">
        <w:t xml:space="preserve"> key from the received K</w:t>
      </w:r>
      <w:r w:rsidRPr="006F0BC2">
        <w:rPr>
          <w:vertAlign w:val="subscript"/>
        </w:rPr>
        <w:t>AMF</w:t>
      </w:r>
      <w:r w:rsidRPr="006F0BC2">
        <w:t xml:space="preserve"> key as specified in </w:t>
      </w:r>
      <w:r w:rsidR="00212605" w:rsidRPr="006F0BC2">
        <w:t>TS</w:t>
      </w:r>
      <w:r w:rsidR="00212605">
        <w:t> 33.501 [</w:t>
      </w:r>
      <w:r w:rsidR="009F3D5B">
        <w:t>3]</w:t>
      </w:r>
      <w:r w:rsidRPr="006F0BC2">
        <w:t xml:space="preserve"> Annex A.9.</w:t>
      </w:r>
    </w:p>
    <w:p w14:paraId="1A6B2F55" w14:textId="70242132" w:rsidR="006C09DA" w:rsidRPr="006F0BC2" w:rsidRDefault="006C09DA" w:rsidP="008873B4">
      <w:pPr>
        <w:pStyle w:val="B1"/>
      </w:pPr>
      <w:r w:rsidRPr="008873B4">
        <w:t>If the N5CW device is first time registered or there is no stored part of K</w:t>
      </w:r>
      <w:r w:rsidRPr="008873B4">
        <w:rPr>
          <w:vertAlign w:val="subscript"/>
        </w:rPr>
        <w:t xml:space="preserve">TWIF </w:t>
      </w:r>
      <w:r w:rsidRPr="008873B4">
        <w:t>in the AMF, for key derivation of K</w:t>
      </w:r>
      <w:r w:rsidRPr="008873B4">
        <w:rPr>
          <w:vertAlign w:val="subscript"/>
        </w:rPr>
        <w:t>TWIF</w:t>
      </w:r>
      <w:r w:rsidRPr="008873B4">
        <w:t xml:space="preserve">, UL NAS COUNT as zero is used in KDF. After </w:t>
      </w:r>
      <w:r w:rsidR="009F6F80" w:rsidRPr="008873B4">
        <w:t xml:space="preserve">derivation </w:t>
      </w:r>
      <w:r w:rsidRPr="008873B4">
        <w:t>of K</w:t>
      </w:r>
      <w:r w:rsidRPr="008873B4">
        <w:rPr>
          <w:vertAlign w:val="subscript"/>
        </w:rPr>
        <w:t>TWIF</w:t>
      </w:r>
      <w:r w:rsidRPr="008873B4">
        <w:t>, the AMF stores part of K</w:t>
      </w:r>
      <w:r w:rsidRPr="008873B4">
        <w:rPr>
          <w:vertAlign w:val="subscript"/>
        </w:rPr>
        <w:t>TWIF</w:t>
      </w:r>
      <w:r w:rsidRPr="008873B4">
        <w:t xml:space="preserve"> for next reconnection.</w:t>
      </w:r>
    </w:p>
    <w:p w14:paraId="1D0387C7" w14:textId="175E72CD" w:rsidR="006C09DA" w:rsidRPr="006F0BC2" w:rsidRDefault="006C09DA" w:rsidP="008873B4">
      <w:pPr>
        <w:pStyle w:val="B1"/>
      </w:pPr>
      <w:r w:rsidRPr="008873B4">
        <w:rPr>
          <w:rFonts w:eastAsia="Malgun Gothic"/>
        </w:rPr>
        <w:t>If there is stored K</w:t>
      </w:r>
      <w:r w:rsidRPr="008873B4">
        <w:rPr>
          <w:rFonts w:eastAsia="Malgun Gothic"/>
          <w:vertAlign w:val="subscript"/>
        </w:rPr>
        <w:t>TWIF</w:t>
      </w:r>
      <w:r w:rsidRPr="008873B4">
        <w:rPr>
          <w:rFonts w:eastAsia="Malgun Gothic"/>
        </w:rPr>
        <w:t xml:space="preserve"> in the AMF and </w:t>
      </w:r>
      <w:r w:rsidRPr="008873B4">
        <w:t>the N5CW device is previously registered as checked in step 5</w:t>
      </w:r>
      <w:r w:rsidRPr="008873B4">
        <w:rPr>
          <w:rFonts w:eastAsia="Malgun Gothic"/>
        </w:rPr>
        <w:t xml:space="preserve">, </w:t>
      </w:r>
      <w:r w:rsidRPr="008873B4">
        <w:t>for key derivation of new K</w:t>
      </w:r>
      <w:r w:rsidRPr="008873B4">
        <w:rPr>
          <w:vertAlign w:val="subscript"/>
        </w:rPr>
        <w:t>TWIF</w:t>
      </w:r>
      <w:r w:rsidRPr="008873B4">
        <w:t>, previously stored K</w:t>
      </w:r>
      <w:r w:rsidRPr="008873B4">
        <w:rPr>
          <w:vertAlign w:val="subscript"/>
        </w:rPr>
        <w:t>TWIF</w:t>
      </w:r>
      <w:r w:rsidRPr="008873B4">
        <w:t xml:space="preserve"> is used for KDF instead of UL NAS COUNT. After </w:t>
      </w:r>
      <w:r w:rsidR="009F6F80" w:rsidRPr="008873B4">
        <w:t xml:space="preserve">derivation </w:t>
      </w:r>
      <w:r w:rsidRPr="008873B4">
        <w:t>of K</w:t>
      </w:r>
      <w:r w:rsidRPr="008873B4">
        <w:rPr>
          <w:vertAlign w:val="subscript"/>
        </w:rPr>
        <w:t>TWIF</w:t>
      </w:r>
      <w:r w:rsidRPr="008873B4">
        <w:t>, the AMF stores part of K</w:t>
      </w:r>
      <w:r w:rsidRPr="008873B4">
        <w:rPr>
          <w:vertAlign w:val="subscript"/>
        </w:rPr>
        <w:t>TWIF</w:t>
      </w:r>
      <w:r w:rsidRPr="008873B4">
        <w:t xml:space="preserve"> for next reconnection.</w:t>
      </w:r>
    </w:p>
    <w:p w14:paraId="2B7CA41A" w14:textId="4CCA675D" w:rsidR="006C09DA" w:rsidRPr="006F0BC2" w:rsidRDefault="006C09DA" w:rsidP="000627B9">
      <w:pPr>
        <w:pStyle w:val="NO"/>
      </w:pPr>
      <w:r w:rsidRPr="008873B4">
        <w:t xml:space="preserve">NOTE: </w:t>
      </w:r>
      <w:r w:rsidR="000627B9">
        <w:tab/>
      </w:r>
      <w:r w:rsidRPr="008873B4">
        <w:t>The AMF can be pre-configured by operator which part of K</w:t>
      </w:r>
      <w:r w:rsidRPr="008873B4">
        <w:rPr>
          <w:vertAlign w:val="subscript"/>
        </w:rPr>
        <w:t>TWIF</w:t>
      </w:r>
      <w:r w:rsidRPr="008873B4">
        <w:t xml:space="preserve"> will be stored from the full key stream. (</w:t>
      </w:r>
      <w:r w:rsidR="002B286F">
        <w:t>e.g.</w:t>
      </w:r>
      <w:r w:rsidRPr="008873B4">
        <w:t xml:space="preserve"> LSB or MSB, or specific middle of key stream)</w:t>
      </w:r>
      <w:r w:rsidR="000627B9">
        <w:t>.</w:t>
      </w:r>
    </w:p>
    <w:p w14:paraId="67B045DF" w14:textId="2A2B5FE7" w:rsidR="006C09DA" w:rsidRPr="006F0BC2" w:rsidRDefault="006C09DA" w:rsidP="006C09DA">
      <w:pPr>
        <w:pStyle w:val="B1"/>
        <w:rPr>
          <w:rFonts w:eastAsia="Malgun Gothic"/>
          <w:lang w:eastAsia="ko-KR"/>
        </w:rPr>
      </w:pPr>
      <w:r w:rsidRPr="006F0BC2">
        <w:rPr>
          <w:rFonts w:eastAsia="Malgun Gothic"/>
          <w:lang w:eastAsia="ko-KR"/>
        </w:rPr>
        <w:t xml:space="preserve">8-13. Follows </w:t>
      </w:r>
      <w:r w:rsidR="00212605" w:rsidRPr="006F0BC2">
        <w:rPr>
          <w:rFonts w:eastAsia="Malgun Gothic"/>
          <w:lang w:eastAsia="ko-KR"/>
        </w:rPr>
        <w:t>TS</w:t>
      </w:r>
      <w:r w:rsidR="00212605">
        <w:rPr>
          <w:rFonts w:eastAsia="Malgun Gothic"/>
          <w:lang w:eastAsia="ko-KR"/>
        </w:rPr>
        <w:t> 33.501 [</w:t>
      </w:r>
      <w:r w:rsidR="009F3D5B">
        <w:rPr>
          <w:rFonts w:eastAsia="Malgun Gothic"/>
          <w:lang w:eastAsia="ko-KR"/>
        </w:rPr>
        <w:t>3]</w:t>
      </w:r>
      <w:r w:rsidRPr="006F0BC2">
        <w:rPr>
          <w:rFonts w:eastAsia="Malgun Gothic"/>
          <w:lang w:eastAsia="ko-KR"/>
        </w:rPr>
        <w:t xml:space="preserve"> Clause 7A.2.4 Step 10-14.</w:t>
      </w:r>
    </w:p>
    <w:p w14:paraId="70756057" w14:textId="04E5DE0F" w:rsidR="006C09DA" w:rsidRPr="006F0BC2" w:rsidRDefault="006C09DA" w:rsidP="006C09DA">
      <w:pPr>
        <w:pStyle w:val="Heading3"/>
        <w:rPr>
          <w:rFonts w:eastAsia="SimSun"/>
        </w:rPr>
      </w:pPr>
      <w:bookmarkStart w:id="361" w:name="_Toc175925750"/>
      <w:bookmarkStart w:id="362" w:name="_Toc177454754"/>
      <w:bookmarkStart w:id="363" w:name="_Toc178272727"/>
      <w:r w:rsidRPr="006F0BC2">
        <w:rPr>
          <w:rFonts w:eastAsia="SimSun"/>
        </w:rPr>
        <w:t>6.16.3</w:t>
      </w:r>
      <w:r w:rsidRPr="006F0BC2">
        <w:rPr>
          <w:rFonts w:eastAsia="SimSun"/>
        </w:rPr>
        <w:tab/>
        <w:t>Evaluation</w:t>
      </w:r>
      <w:bookmarkEnd w:id="361"/>
      <w:bookmarkEnd w:id="362"/>
      <w:bookmarkEnd w:id="363"/>
    </w:p>
    <w:p w14:paraId="5C63E550" w14:textId="3FD164E6" w:rsidR="009716FB" w:rsidRPr="006F0BC2" w:rsidRDefault="009716FB" w:rsidP="009716FB">
      <w:pPr>
        <w:rPr>
          <w:rFonts w:eastAsia="SimSun"/>
        </w:rPr>
      </w:pPr>
      <w:r w:rsidRPr="006F0BC2">
        <w:rPr>
          <w:rFonts w:eastAsia="SimSun"/>
        </w:rPr>
        <w:t>None.</w:t>
      </w:r>
    </w:p>
    <w:p w14:paraId="67405CE4" w14:textId="17FF3D61" w:rsidR="009D38EF" w:rsidRPr="006F0BC2" w:rsidRDefault="009D38EF" w:rsidP="009D38EF">
      <w:pPr>
        <w:pStyle w:val="Heading2"/>
        <w:rPr>
          <w:rFonts w:cs="Arial"/>
          <w:sz w:val="28"/>
          <w:szCs w:val="28"/>
        </w:rPr>
      </w:pPr>
      <w:bookmarkStart w:id="364" w:name="_Toc175925751"/>
      <w:bookmarkStart w:id="365" w:name="_Toc177454755"/>
      <w:bookmarkStart w:id="366" w:name="_Toc178272728"/>
      <w:r w:rsidRPr="006F0BC2">
        <w:t>6.17</w:t>
      </w:r>
      <w:r w:rsidRPr="006F0BC2">
        <w:tab/>
        <w:t>Solution #17: N5CW device mobility solution without AMF impact</w:t>
      </w:r>
      <w:bookmarkEnd w:id="364"/>
      <w:bookmarkEnd w:id="365"/>
      <w:bookmarkEnd w:id="366"/>
    </w:p>
    <w:p w14:paraId="2B3897EE" w14:textId="63F75993" w:rsidR="009D38EF" w:rsidRPr="006F0BC2" w:rsidRDefault="009D38EF" w:rsidP="009D38EF">
      <w:pPr>
        <w:pStyle w:val="Heading3"/>
      </w:pPr>
      <w:bookmarkStart w:id="367" w:name="_Toc177454756"/>
      <w:bookmarkStart w:id="368" w:name="_Toc175925752"/>
      <w:bookmarkStart w:id="369" w:name="_Toc178272729"/>
      <w:r w:rsidRPr="006F0BC2">
        <w:t>6.17.1</w:t>
      </w:r>
      <w:r w:rsidRPr="006F0BC2">
        <w:tab/>
        <w:t>Introduction</w:t>
      </w:r>
      <w:bookmarkEnd w:id="367"/>
      <w:bookmarkEnd w:id="369"/>
      <w:r w:rsidRPr="006F0BC2">
        <w:t xml:space="preserve"> </w:t>
      </w:r>
      <w:bookmarkEnd w:id="368"/>
    </w:p>
    <w:p w14:paraId="35295E07" w14:textId="77777777" w:rsidR="009D38EF" w:rsidRPr="006F0BC2" w:rsidRDefault="009D38EF" w:rsidP="009D38EF">
      <w:pPr>
        <w:rPr>
          <w:rFonts w:eastAsia="BatangChe"/>
          <w:lang w:eastAsia="ko-KR"/>
        </w:rPr>
      </w:pPr>
      <w:r w:rsidRPr="006F0BC2">
        <w:rPr>
          <w:rFonts w:eastAsia="BatangChe" w:hint="cs"/>
          <w:lang w:eastAsia="ko-KR"/>
        </w:rPr>
        <w:t>This solution addresses key issue #</w:t>
      </w:r>
      <w:r w:rsidRPr="006F0BC2">
        <w:rPr>
          <w:rFonts w:eastAsia="BatangChe"/>
          <w:lang w:eastAsia="ko-KR"/>
        </w:rPr>
        <w:t xml:space="preserve">3: Security aspect of N5CW device connecting to a new TWAP within the same TWIF. </w:t>
      </w:r>
    </w:p>
    <w:p w14:paraId="0F0900D9" w14:textId="77777777" w:rsidR="009D38EF" w:rsidRPr="006F0BC2" w:rsidRDefault="009D38EF" w:rsidP="009D38EF">
      <w:pPr>
        <w:rPr>
          <w:rFonts w:eastAsia="BatangChe"/>
          <w:lang w:eastAsia="ko-KR"/>
        </w:rPr>
      </w:pPr>
      <w:r w:rsidRPr="006F0BC2">
        <w:rPr>
          <w:rFonts w:eastAsia="BatangChe"/>
          <w:lang w:eastAsia="ko-KR"/>
        </w:rPr>
        <w:t xml:space="preserve">In this solution, full authentication may be skipped if N5CW device is authenticated using security context which is obtained from a previous full authentication. </w:t>
      </w:r>
    </w:p>
    <w:p w14:paraId="67723130" w14:textId="10BF98A6" w:rsidR="009D38EF" w:rsidRPr="006F0BC2" w:rsidRDefault="009D38EF" w:rsidP="009D38EF">
      <w:pPr>
        <w:pStyle w:val="Heading3"/>
      </w:pPr>
      <w:bookmarkStart w:id="370" w:name="_Toc175925753"/>
      <w:bookmarkStart w:id="371" w:name="_Toc177454757"/>
      <w:bookmarkStart w:id="372" w:name="_Toc178272730"/>
      <w:r w:rsidRPr="006F0BC2">
        <w:lastRenderedPageBreak/>
        <w:t>6.17.2</w:t>
      </w:r>
      <w:r w:rsidRPr="006F0BC2">
        <w:tab/>
        <w:t>Solution details</w:t>
      </w:r>
      <w:bookmarkEnd w:id="370"/>
      <w:bookmarkEnd w:id="371"/>
      <w:bookmarkEnd w:id="372"/>
    </w:p>
    <w:p w14:paraId="22D5ECA9" w14:textId="1C950F9C" w:rsidR="009D38EF" w:rsidRPr="006F0BC2" w:rsidRDefault="009D38EF" w:rsidP="008873B4">
      <w:pPr>
        <w:pStyle w:val="Heading4"/>
        <w:rPr>
          <w:lang w:eastAsia="ja-JP"/>
        </w:rPr>
      </w:pPr>
      <w:bookmarkStart w:id="373" w:name="_Toc177454758"/>
      <w:bookmarkStart w:id="374" w:name="_Toc178272731"/>
      <w:r w:rsidRPr="008873B4">
        <w:t>6.17.2.1</w:t>
      </w:r>
      <w:r w:rsidRPr="008873B4">
        <w:tab/>
        <w:t>Procedure</w:t>
      </w:r>
      <w:bookmarkEnd w:id="373"/>
      <w:bookmarkEnd w:id="374"/>
    </w:p>
    <w:p w14:paraId="03E4CA4B" w14:textId="77777777" w:rsidR="009D38EF" w:rsidRPr="006F0BC2" w:rsidRDefault="009D38EF" w:rsidP="009716FB">
      <w:pPr>
        <w:pStyle w:val="TH"/>
        <w:rPr>
          <w:i/>
        </w:rPr>
      </w:pPr>
      <w:r w:rsidRPr="006F0BC2">
        <w:object w:dxaOrig="13351" w:dyaOrig="7921" w14:anchorId="773C817C">
          <v:shape id="_x0000_i1045" type="#_x0000_t75" style="width:482.5pt;height:4in" o:ole="">
            <v:imagedata r:id="rId62" o:title=""/>
          </v:shape>
          <o:OLEObject Type="Embed" ProgID="Visio.Drawing.15" ShapeID="_x0000_i1045" DrawAspect="Content" ObjectID="_1788885713" r:id="rId63"/>
        </w:object>
      </w:r>
    </w:p>
    <w:p w14:paraId="7B3149E1" w14:textId="6A46A0E8" w:rsidR="009D38EF" w:rsidRPr="006F0BC2" w:rsidRDefault="009D38EF" w:rsidP="009716FB">
      <w:pPr>
        <w:pStyle w:val="TF"/>
      </w:pPr>
      <w:r w:rsidRPr="006F0BC2">
        <w:t>Figure 6.17.2.1-1</w:t>
      </w:r>
      <w:r w:rsidR="000627B9">
        <w:t>:</w:t>
      </w:r>
      <w:r w:rsidRPr="006F0BC2">
        <w:t xml:space="preserve"> TWAP change procedure for N5CW device</w:t>
      </w:r>
    </w:p>
    <w:p w14:paraId="2CEC2424" w14:textId="6C9C8540" w:rsidR="009D38EF" w:rsidRPr="006F0BC2" w:rsidRDefault="00DA4F04" w:rsidP="00DA4F04">
      <w:pPr>
        <w:pStyle w:val="B1"/>
        <w:rPr>
          <w:rFonts w:eastAsia="Malgun Gothic"/>
          <w:lang w:eastAsia="ko-KR"/>
        </w:rPr>
      </w:pPr>
      <w:r w:rsidRPr="006F0BC2">
        <w:rPr>
          <w:rFonts w:eastAsia="Malgun Gothic"/>
          <w:lang w:eastAsia="ko-KR"/>
        </w:rPr>
        <w:t>1)</w:t>
      </w:r>
      <w:r w:rsidRPr="006F0BC2">
        <w:rPr>
          <w:rFonts w:eastAsia="Malgun Gothic"/>
          <w:lang w:eastAsia="ko-KR"/>
        </w:rPr>
        <w:tab/>
      </w:r>
      <w:r w:rsidR="009D38EF" w:rsidRPr="006F0BC2">
        <w:rPr>
          <w:rFonts w:eastAsia="Malgun Gothic"/>
          <w:lang w:eastAsia="ko-KR"/>
        </w:rPr>
        <w:t xml:space="preserve"> N5CW device is </w:t>
      </w:r>
      <w:r w:rsidR="00754D76" w:rsidRPr="006F0BC2">
        <w:rPr>
          <w:rFonts w:eastAsia="Malgun Gothic"/>
          <w:lang w:eastAsia="ko-KR"/>
        </w:rPr>
        <w:t>connected</w:t>
      </w:r>
      <w:r w:rsidR="009D38EF" w:rsidRPr="006F0BC2">
        <w:rPr>
          <w:rFonts w:eastAsia="Malgun Gothic"/>
          <w:lang w:eastAsia="ko-KR"/>
        </w:rPr>
        <w:t xml:space="preserve"> to TWAP#1 as specified in clause 7A.2.4 in </w:t>
      </w:r>
      <w:r w:rsidR="00212605" w:rsidRPr="006F0BC2">
        <w:rPr>
          <w:rFonts w:eastAsia="Malgun Gothic"/>
          <w:lang w:eastAsia="ko-KR"/>
        </w:rPr>
        <w:t>TS</w:t>
      </w:r>
      <w:r w:rsidR="00212605">
        <w:rPr>
          <w:rFonts w:eastAsia="Malgun Gothic"/>
          <w:lang w:eastAsia="ko-KR"/>
        </w:rPr>
        <w:t> </w:t>
      </w:r>
      <w:r w:rsidR="00212605" w:rsidRPr="006F0BC2">
        <w:rPr>
          <w:rFonts w:eastAsia="Malgun Gothic"/>
          <w:lang w:eastAsia="ko-KR"/>
        </w:rPr>
        <w:t>33.501</w:t>
      </w:r>
      <w:r w:rsidR="00212605">
        <w:rPr>
          <w:rFonts w:eastAsia="Malgun Gothic"/>
          <w:lang w:eastAsia="ko-KR"/>
        </w:rPr>
        <w:t> </w:t>
      </w:r>
      <w:r w:rsidR="00212605" w:rsidRPr="006F0BC2">
        <w:rPr>
          <w:rFonts w:eastAsia="Malgun Gothic"/>
          <w:lang w:eastAsia="ko-KR"/>
        </w:rPr>
        <w:t>[</w:t>
      </w:r>
      <w:r w:rsidR="009D38EF" w:rsidRPr="006F0BC2">
        <w:rPr>
          <w:rFonts w:eastAsia="Malgun Gothic"/>
          <w:lang w:eastAsia="ko-KR"/>
        </w:rPr>
        <w:t>3] with the following changes:</w:t>
      </w:r>
    </w:p>
    <w:p w14:paraId="7A334607" w14:textId="4BB0CDA1" w:rsidR="009D38EF" w:rsidRPr="006F0BC2" w:rsidRDefault="009D38EF" w:rsidP="000627B9">
      <w:pPr>
        <w:pStyle w:val="B2"/>
        <w:rPr>
          <w:rFonts w:eastAsia="Malgun Gothic"/>
          <w:lang w:eastAsia="ko-KR"/>
        </w:rPr>
      </w:pPr>
      <w:r w:rsidRPr="006F0BC2">
        <w:rPr>
          <w:rFonts w:eastAsia="Malgun Gothic"/>
          <w:lang w:eastAsia="ko-KR"/>
        </w:rPr>
        <w:t xml:space="preserve">- </w:t>
      </w:r>
      <w:r w:rsidR="000627B9">
        <w:rPr>
          <w:rFonts w:eastAsia="Malgun Gothic"/>
          <w:lang w:eastAsia="ko-KR"/>
        </w:rPr>
        <w:tab/>
      </w:r>
      <w:r w:rsidRPr="006F0BC2">
        <w:rPr>
          <w:rFonts w:eastAsia="Malgun Gothic"/>
          <w:lang w:eastAsia="ko-KR"/>
        </w:rPr>
        <w:t>N5CW device generates Nonce</w:t>
      </w:r>
      <w:r w:rsidRPr="006F0BC2">
        <w:rPr>
          <w:rFonts w:eastAsia="Malgun Gothic"/>
          <w:vertAlign w:val="subscript"/>
          <w:lang w:eastAsia="ko-KR"/>
        </w:rPr>
        <w:t>N5CW</w:t>
      </w:r>
      <w:r w:rsidRPr="006F0BC2">
        <w:rPr>
          <w:rFonts w:eastAsia="Malgun Gothic"/>
          <w:lang w:eastAsia="ko-KR"/>
        </w:rPr>
        <w:t xml:space="preserve"> and sends it in EAP-Res/Identity. It indicates that N5CW device can derive the new key from K</w:t>
      </w:r>
      <w:r w:rsidRPr="006F0BC2">
        <w:rPr>
          <w:rFonts w:eastAsia="Malgun Gothic"/>
          <w:vertAlign w:val="subscript"/>
          <w:lang w:eastAsia="ko-KR"/>
        </w:rPr>
        <w:t>TWIF</w:t>
      </w:r>
      <w:r w:rsidRPr="006F0BC2">
        <w:rPr>
          <w:rFonts w:eastAsia="Malgun Gothic"/>
          <w:lang w:eastAsia="ko-KR"/>
        </w:rPr>
        <w:t xml:space="preserve"> as specified in </w:t>
      </w:r>
      <w:r w:rsidRPr="00401F91">
        <w:rPr>
          <w:rFonts w:eastAsia="Malgun Gothic"/>
          <w:lang w:eastAsia="ko-KR"/>
        </w:rPr>
        <w:t xml:space="preserve">clause 6.17.2.2 of </w:t>
      </w:r>
      <w:r w:rsidR="00401F91" w:rsidRPr="00401F91">
        <w:rPr>
          <w:rFonts w:eastAsia="Malgun Gothic"/>
          <w:lang w:eastAsia="ko-KR"/>
        </w:rPr>
        <w:t>the present document</w:t>
      </w:r>
      <w:r w:rsidRPr="00401F91">
        <w:rPr>
          <w:rFonts w:eastAsia="Malgun Gothic"/>
          <w:lang w:eastAsia="ko-KR"/>
        </w:rPr>
        <w:t>.</w:t>
      </w:r>
    </w:p>
    <w:p w14:paraId="1C12694A" w14:textId="002855A5" w:rsidR="009D38EF" w:rsidRPr="006F0BC2" w:rsidRDefault="009D38EF" w:rsidP="000627B9">
      <w:pPr>
        <w:pStyle w:val="B2"/>
        <w:rPr>
          <w:rFonts w:eastAsia="Malgun Gothic"/>
          <w:lang w:eastAsia="ko-KR"/>
        </w:rPr>
      </w:pPr>
      <w:r w:rsidRPr="006F0BC2">
        <w:rPr>
          <w:rFonts w:eastAsia="Malgun Gothic"/>
          <w:lang w:eastAsia="ko-KR"/>
        </w:rPr>
        <w:t xml:space="preserve">- </w:t>
      </w:r>
      <w:r w:rsidR="000627B9">
        <w:rPr>
          <w:rFonts w:eastAsia="Malgun Gothic"/>
          <w:lang w:eastAsia="ko-KR"/>
        </w:rPr>
        <w:tab/>
      </w:r>
      <w:r w:rsidRPr="006F0BC2">
        <w:rPr>
          <w:rFonts w:eastAsia="Malgun Gothic"/>
          <w:lang w:eastAsia="ko-KR"/>
        </w:rPr>
        <w:t>TWIF, which knows the N5CW device's capability, generates Nonce</w:t>
      </w:r>
      <w:r w:rsidRPr="006F0BC2">
        <w:rPr>
          <w:rFonts w:eastAsia="Malgun Gothic"/>
          <w:vertAlign w:val="subscript"/>
          <w:lang w:eastAsia="ko-KR"/>
        </w:rPr>
        <w:t>TWIF</w:t>
      </w:r>
      <w:r w:rsidRPr="006F0BC2">
        <w:rPr>
          <w:rFonts w:eastAsia="Malgun Gothic"/>
          <w:lang w:eastAsia="ko-KR"/>
        </w:rPr>
        <w:t xml:space="preserve"> and Temporary UE ID after the primary authentication and TWIF sends Nonce</w:t>
      </w:r>
      <w:r w:rsidRPr="006F0BC2">
        <w:rPr>
          <w:rFonts w:eastAsia="Malgun Gothic"/>
          <w:vertAlign w:val="subscript"/>
          <w:lang w:eastAsia="ko-KR"/>
        </w:rPr>
        <w:t>TWIF</w:t>
      </w:r>
      <w:r w:rsidRPr="006F0BC2">
        <w:rPr>
          <w:rFonts w:eastAsia="Malgun Gothic"/>
          <w:lang w:eastAsia="ko-KR"/>
        </w:rPr>
        <w:t xml:space="preserve"> and Temporary UE ID to N5CW device.</w:t>
      </w:r>
    </w:p>
    <w:p w14:paraId="095E0158" w14:textId="5445F3AB" w:rsidR="009D38EF" w:rsidRPr="006F0BC2" w:rsidRDefault="009D38EF" w:rsidP="000627B9">
      <w:pPr>
        <w:pStyle w:val="B2"/>
        <w:rPr>
          <w:rFonts w:eastAsia="Malgun Gothic"/>
          <w:lang w:eastAsia="ko-KR"/>
        </w:rPr>
      </w:pPr>
      <w:r w:rsidRPr="006F0BC2">
        <w:rPr>
          <w:rFonts w:eastAsia="Malgun Gothic"/>
          <w:lang w:eastAsia="ko-KR"/>
        </w:rPr>
        <w:t xml:space="preserve">- </w:t>
      </w:r>
      <w:r w:rsidR="000627B9">
        <w:rPr>
          <w:rFonts w:eastAsia="Malgun Gothic"/>
          <w:lang w:eastAsia="ko-KR"/>
        </w:rPr>
        <w:tab/>
      </w:r>
      <w:r w:rsidRPr="006F0BC2">
        <w:rPr>
          <w:rFonts w:eastAsia="Malgun Gothic"/>
          <w:lang w:eastAsia="ko-KR"/>
        </w:rPr>
        <w:t>After the primary authentication, TWIF and N5CW device store Temporary UE ID, K</w:t>
      </w:r>
      <w:r w:rsidRPr="006F0BC2">
        <w:rPr>
          <w:rFonts w:eastAsia="Malgun Gothic"/>
          <w:vertAlign w:val="subscript"/>
          <w:lang w:eastAsia="ko-KR"/>
        </w:rPr>
        <w:t>TWIF</w:t>
      </w:r>
      <w:r w:rsidRPr="006F0BC2">
        <w:rPr>
          <w:rFonts w:eastAsia="Malgun Gothic"/>
          <w:lang w:eastAsia="ko-KR"/>
        </w:rPr>
        <w:t>, and Nonce</w:t>
      </w:r>
      <w:r w:rsidRPr="006F0BC2">
        <w:rPr>
          <w:rFonts w:eastAsia="Malgun Gothic"/>
          <w:vertAlign w:val="subscript"/>
          <w:lang w:eastAsia="ko-KR"/>
        </w:rPr>
        <w:t>TWIF</w:t>
      </w:r>
      <w:r w:rsidRPr="006F0BC2">
        <w:rPr>
          <w:rFonts w:eastAsia="Malgun Gothic"/>
          <w:lang w:eastAsia="ko-KR"/>
        </w:rPr>
        <w:t xml:space="preserve"> in the security context.</w:t>
      </w:r>
    </w:p>
    <w:p w14:paraId="76664F0D" w14:textId="0378272B" w:rsidR="009D38EF" w:rsidRPr="006F0BC2" w:rsidRDefault="00DA4F04" w:rsidP="00DA4F04">
      <w:pPr>
        <w:pStyle w:val="B1"/>
        <w:rPr>
          <w:rFonts w:eastAsia="Malgun Gothic"/>
          <w:lang w:eastAsia="ko-KR"/>
        </w:rPr>
      </w:pPr>
      <w:r w:rsidRPr="006F0BC2">
        <w:rPr>
          <w:rFonts w:eastAsia="Malgun Gothic"/>
          <w:lang w:eastAsia="ko-KR"/>
        </w:rPr>
        <w:t>2)</w:t>
      </w:r>
      <w:r w:rsidRPr="006F0BC2">
        <w:rPr>
          <w:rFonts w:eastAsia="Malgun Gothic"/>
          <w:lang w:eastAsia="ko-KR"/>
        </w:rPr>
        <w:tab/>
      </w:r>
      <w:r w:rsidR="009D38EF" w:rsidRPr="006F0BC2">
        <w:rPr>
          <w:rFonts w:eastAsia="Malgun Gothic" w:hint="eastAsia"/>
          <w:lang w:eastAsia="ko-KR"/>
        </w:rPr>
        <w:t xml:space="preserve"> </w:t>
      </w:r>
      <w:r w:rsidR="009D38EF" w:rsidRPr="006F0BC2">
        <w:rPr>
          <w:rFonts w:eastAsia="Malgun Gothic"/>
          <w:lang w:eastAsia="ko-KR"/>
        </w:rPr>
        <w:t>N5CW</w:t>
      </w:r>
      <w:r w:rsidR="009D38EF" w:rsidRPr="006F0BC2">
        <w:rPr>
          <w:rFonts w:eastAsia="Malgun Gothic" w:hint="eastAsia"/>
          <w:lang w:eastAsia="ko-KR"/>
        </w:rPr>
        <w:t xml:space="preserve"> device decides to move from </w:t>
      </w:r>
      <w:r w:rsidR="009D38EF" w:rsidRPr="006F0BC2">
        <w:rPr>
          <w:rFonts w:eastAsia="Malgun Gothic"/>
          <w:lang w:eastAsia="ko-KR"/>
        </w:rPr>
        <w:t>TWAP</w:t>
      </w:r>
      <w:r w:rsidR="009D38EF" w:rsidRPr="006F0BC2">
        <w:rPr>
          <w:rFonts w:eastAsia="Malgun Gothic" w:hint="eastAsia"/>
          <w:lang w:eastAsia="ko-KR"/>
        </w:rPr>
        <w:t xml:space="preserve">#1 to </w:t>
      </w:r>
      <w:r w:rsidR="009D38EF" w:rsidRPr="006F0BC2">
        <w:rPr>
          <w:rFonts w:eastAsia="Malgun Gothic"/>
          <w:lang w:eastAsia="ko-KR"/>
        </w:rPr>
        <w:t>TWAP</w:t>
      </w:r>
      <w:r w:rsidR="009D38EF" w:rsidRPr="006F0BC2">
        <w:rPr>
          <w:rFonts w:eastAsia="Malgun Gothic" w:hint="eastAsia"/>
          <w:lang w:eastAsia="ko-KR"/>
        </w:rPr>
        <w:t>#2</w:t>
      </w:r>
    </w:p>
    <w:p w14:paraId="4DF3ADDE" w14:textId="02CF841E" w:rsidR="009D38EF" w:rsidRPr="006F0BC2" w:rsidRDefault="00DA4F04" w:rsidP="00DA4F04">
      <w:pPr>
        <w:pStyle w:val="B1"/>
        <w:rPr>
          <w:rFonts w:eastAsia="Malgun Gothic"/>
          <w:lang w:eastAsia="ko-KR"/>
        </w:rPr>
      </w:pPr>
      <w:r w:rsidRPr="006F0BC2">
        <w:rPr>
          <w:rFonts w:eastAsia="Malgun Gothic"/>
          <w:lang w:eastAsia="ko-KR"/>
        </w:rPr>
        <w:t>3)</w:t>
      </w:r>
      <w:r w:rsidRPr="006F0BC2">
        <w:rPr>
          <w:rFonts w:eastAsia="Malgun Gothic"/>
          <w:lang w:eastAsia="ko-KR"/>
        </w:rPr>
        <w:tab/>
      </w:r>
      <w:r w:rsidR="009D38EF" w:rsidRPr="006F0BC2">
        <w:rPr>
          <w:rFonts w:eastAsia="Malgun Gothic"/>
          <w:lang w:eastAsia="ko-KR"/>
        </w:rPr>
        <w:t xml:space="preserve"> TWAP#2 sends an EAP request/Identity to the N5CW device.</w:t>
      </w:r>
    </w:p>
    <w:p w14:paraId="1861F923" w14:textId="01B11886" w:rsidR="009D38EF" w:rsidRPr="006F0BC2" w:rsidRDefault="00DA4F04" w:rsidP="00DA4F04">
      <w:pPr>
        <w:pStyle w:val="B1"/>
        <w:rPr>
          <w:rFonts w:eastAsia="Malgun Gothic"/>
          <w:lang w:eastAsia="ko-KR"/>
        </w:rPr>
      </w:pPr>
      <w:r w:rsidRPr="006F0BC2">
        <w:rPr>
          <w:rFonts w:eastAsia="Malgun Gothic"/>
          <w:lang w:eastAsia="ko-KR"/>
        </w:rPr>
        <w:t>4)</w:t>
      </w:r>
      <w:r w:rsidRPr="006F0BC2">
        <w:rPr>
          <w:rFonts w:eastAsia="Malgun Gothic"/>
          <w:lang w:eastAsia="ko-KR"/>
        </w:rPr>
        <w:tab/>
      </w:r>
      <w:r w:rsidR="009D38EF" w:rsidRPr="006F0BC2">
        <w:rPr>
          <w:rFonts w:eastAsia="Malgun Gothic"/>
          <w:lang w:eastAsia="ko-KR"/>
        </w:rPr>
        <w:t xml:space="preserve"> The N5CW generates a Nonce</w:t>
      </w:r>
      <w:r w:rsidR="009D38EF" w:rsidRPr="006F0BC2">
        <w:rPr>
          <w:rFonts w:eastAsia="Malgun Gothic"/>
          <w:vertAlign w:val="subscript"/>
          <w:lang w:eastAsia="ko-KR"/>
        </w:rPr>
        <w:t>N5CW</w:t>
      </w:r>
      <w:r w:rsidR="009D38EF" w:rsidRPr="006F0BC2">
        <w:rPr>
          <w:rFonts w:eastAsia="Malgun Gothic"/>
          <w:lang w:eastAsia="ko-KR"/>
        </w:rPr>
        <w:t xml:space="preserve"> and MAC</w:t>
      </w:r>
      <w:r w:rsidR="009D38EF" w:rsidRPr="006F0BC2">
        <w:rPr>
          <w:rFonts w:eastAsia="Malgun Gothic"/>
          <w:vertAlign w:val="subscript"/>
          <w:lang w:eastAsia="ko-KR"/>
        </w:rPr>
        <w:t>N5CW</w:t>
      </w:r>
      <w:r w:rsidR="009D38EF" w:rsidRPr="006F0BC2">
        <w:rPr>
          <w:rFonts w:eastAsia="Malgun Gothic"/>
          <w:lang w:eastAsia="ko-KR"/>
        </w:rPr>
        <w:t>, before sending back an EAP response/Identity. The EAP response/Identity includes 5G-GUTI, Temporary UE ID, Nonce</w:t>
      </w:r>
      <w:r w:rsidR="009D38EF" w:rsidRPr="006F0BC2">
        <w:rPr>
          <w:rFonts w:eastAsia="Malgun Gothic"/>
          <w:vertAlign w:val="subscript"/>
          <w:lang w:eastAsia="ko-KR"/>
        </w:rPr>
        <w:t>N5CW</w:t>
      </w:r>
      <w:r w:rsidR="009D38EF" w:rsidRPr="006F0BC2">
        <w:rPr>
          <w:rFonts w:eastAsia="Malgun Gothic"/>
          <w:lang w:eastAsia="ko-KR"/>
        </w:rPr>
        <w:t>, and MAC</w:t>
      </w:r>
      <w:r w:rsidR="009D38EF" w:rsidRPr="006F0BC2">
        <w:rPr>
          <w:rFonts w:eastAsia="Malgun Gothic"/>
          <w:vertAlign w:val="subscript"/>
          <w:lang w:eastAsia="ko-KR"/>
        </w:rPr>
        <w:t>N5CW</w:t>
      </w:r>
      <w:r w:rsidR="009D38EF" w:rsidRPr="006F0BC2">
        <w:rPr>
          <w:rFonts w:eastAsia="Malgun Gothic"/>
          <w:lang w:eastAsia="ko-KR"/>
        </w:rPr>
        <w:t>. MAC</w:t>
      </w:r>
      <w:r w:rsidR="009D38EF" w:rsidRPr="006F0BC2">
        <w:rPr>
          <w:rFonts w:eastAsia="Malgun Gothic"/>
          <w:vertAlign w:val="subscript"/>
          <w:lang w:eastAsia="ko-KR"/>
        </w:rPr>
        <w:t>N5CW</w:t>
      </w:r>
      <w:r w:rsidR="009D38EF" w:rsidRPr="006F0BC2">
        <w:rPr>
          <w:rFonts w:eastAsia="Malgun Gothic"/>
          <w:lang w:eastAsia="ko-KR"/>
        </w:rPr>
        <w:t xml:space="preserve"> is generated using K</w:t>
      </w:r>
      <w:r w:rsidR="009D38EF" w:rsidRPr="006F0BC2">
        <w:rPr>
          <w:rFonts w:eastAsia="Malgun Gothic"/>
          <w:vertAlign w:val="subscript"/>
          <w:lang w:eastAsia="ko-KR"/>
        </w:rPr>
        <w:t>TWIF</w:t>
      </w:r>
      <w:r w:rsidR="009D38EF" w:rsidRPr="006F0BC2">
        <w:rPr>
          <w:rFonts w:eastAsia="Malgun Gothic"/>
          <w:lang w:eastAsia="ko-KR"/>
        </w:rPr>
        <w:t xml:space="preserve"> and Nonce</w:t>
      </w:r>
      <w:r w:rsidR="009D38EF" w:rsidRPr="006F0BC2">
        <w:rPr>
          <w:rFonts w:eastAsia="Malgun Gothic"/>
          <w:vertAlign w:val="subscript"/>
          <w:lang w:eastAsia="ko-KR"/>
        </w:rPr>
        <w:t>TWIF</w:t>
      </w:r>
      <w:r w:rsidR="009D38EF" w:rsidRPr="006F0BC2">
        <w:rPr>
          <w:rFonts w:eastAsia="Malgun Gothic"/>
          <w:lang w:eastAsia="ko-KR"/>
        </w:rPr>
        <w:t xml:space="preserve"> received in step 1. MAC</w:t>
      </w:r>
      <w:r w:rsidR="009D38EF" w:rsidRPr="006F0BC2">
        <w:rPr>
          <w:rFonts w:eastAsia="Malgun Gothic"/>
          <w:vertAlign w:val="subscript"/>
          <w:lang w:eastAsia="ko-KR"/>
        </w:rPr>
        <w:t>N5CW</w:t>
      </w:r>
      <w:r w:rsidR="009D38EF" w:rsidRPr="006F0BC2">
        <w:rPr>
          <w:rFonts w:eastAsia="Malgun Gothic"/>
          <w:lang w:eastAsia="ko-KR"/>
        </w:rPr>
        <w:t xml:space="preserve"> may be the part of the output (</w:t>
      </w:r>
      <w:r w:rsidR="002B286F">
        <w:rPr>
          <w:rFonts w:eastAsia="Malgun Gothic"/>
          <w:lang w:eastAsia="ko-KR"/>
        </w:rPr>
        <w:t>e.g.</w:t>
      </w:r>
      <w:r w:rsidR="009D38EF" w:rsidRPr="006F0BC2">
        <w:rPr>
          <w:rFonts w:eastAsia="Malgun Gothic"/>
          <w:lang w:eastAsia="ko-KR"/>
        </w:rPr>
        <w:t xml:space="preserve"> most significant 128-bits of the output).</w:t>
      </w:r>
    </w:p>
    <w:p w14:paraId="019F853E" w14:textId="569586C4" w:rsidR="009D38EF" w:rsidRPr="006F0BC2" w:rsidRDefault="00DA4F04" w:rsidP="00DA4F04">
      <w:pPr>
        <w:pStyle w:val="B1"/>
        <w:rPr>
          <w:rFonts w:eastAsia="Malgun Gothic"/>
          <w:lang w:eastAsia="ko-KR"/>
        </w:rPr>
      </w:pPr>
      <w:r w:rsidRPr="006F0BC2">
        <w:rPr>
          <w:rFonts w:eastAsia="Malgun Gothic"/>
          <w:lang w:eastAsia="ko-KR"/>
        </w:rPr>
        <w:t>5)</w:t>
      </w:r>
      <w:r w:rsidRPr="006F0BC2">
        <w:rPr>
          <w:rFonts w:eastAsia="Malgun Gothic"/>
          <w:lang w:eastAsia="ko-KR"/>
        </w:rPr>
        <w:tab/>
      </w:r>
      <w:r w:rsidR="009D38EF" w:rsidRPr="006F0BC2">
        <w:rPr>
          <w:rFonts w:eastAsia="Malgun Gothic"/>
          <w:lang w:eastAsia="ko-KR"/>
        </w:rPr>
        <w:t xml:space="preserve"> TWAP#2 sends AAA request to TWIF and the request includes 5G-GUTI, Temporary UE ID, Nonce</w:t>
      </w:r>
      <w:r w:rsidR="009D38EF" w:rsidRPr="006F0BC2">
        <w:rPr>
          <w:rFonts w:eastAsia="Malgun Gothic"/>
          <w:vertAlign w:val="subscript"/>
          <w:lang w:eastAsia="ko-KR"/>
        </w:rPr>
        <w:t>N5CW</w:t>
      </w:r>
      <w:r w:rsidR="009D38EF" w:rsidRPr="006F0BC2">
        <w:rPr>
          <w:rFonts w:eastAsia="Malgun Gothic"/>
          <w:lang w:eastAsia="ko-KR"/>
        </w:rPr>
        <w:t>, and MAC</w:t>
      </w:r>
      <w:r w:rsidR="009D38EF" w:rsidRPr="006F0BC2">
        <w:rPr>
          <w:rFonts w:eastAsia="Malgun Gothic"/>
          <w:vertAlign w:val="subscript"/>
          <w:lang w:eastAsia="ko-KR"/>
        </w:rPr>
        <w:t>N5CW</w:t>
      </w:r>
      <w:r w:rsidR="009D38EF" w:rsidRPr="006F0BC2">
        <w:rPr>
          <w:rFonts w:eastAsia="Malgun Gothic"/>
          <w:lang w:eastAsia="ko-KR"/>
        </w:rPr>
        <w:t>.</w:t>
      </w:r>
    </w:p>
    <w:p w14:paraId="5FC7409D" w14:textId="5D3B630B" w:rsidR="009D38EF" w:rsidRPr="006F0BC2" w:rsidRDefault="00DA4F04" w:rsidP="00DA4F04">
      <w:pPr>
        <w:pStyle w:val="B1"/>
        <w:rPr>
          <w:rFonts w:eastAsia="Malgun Gothic"/>
          <w:lang w:eastAsia="ko-KR"/>
        </w:rPr>
      </w:pPr>
      <w:r w:rsidRPr="006F0BC2">
        <w:rPr>
          <w:rFonts w:eastAsia="Malgun Gothic"/>
          <w:lang w:eastAsia="ko-KR"/>
        </w:rPr>
        <w:t>6)</w:t>
      </w:r>
      <w:r w:rsidRPr="006F0BC2">
        <w:rPr>
          <w:rFonts w:eastAsia="Malgun Gothic"/>
          <w:lang w:eastAsia="ko-KR"/>
        </w:rPr>
        <w:tab/>
      </w:r>
      <w:r w:rsidR="009D38EF" w:rsidRPr="006F0BC2">
        <w:rPr>
          <w:rFonts w:eastAsia="Malgun Gothic"/>
          <w:lang w:eastAsia="ko-KR"/>
        </w:rPr>
        <w:t xml:space="preserve"> TWIF </w:t>
      </w:r>
      <w:r w:rsidR="009D38EF" w:rsidRPr="006F0BC2">
        <w:rPr>
          <w:rFonts w:eastAsia="Malgun Gothic" w:hint="eastAsia"/>
          <w:lang w:eastAsia="ko-KR"/>
        </w:rPr>
        <w:t>retrieve</w:t>
      </w:r>
      <w:r w:rsidR="009D38EF" w:rsidRPr="006F0BC2">
        <w:rPr>
          <w:rFonts w:eastAsia="Malgun Gothic"/>
          <w:lang w:eastAsia="ko-KR"/>
        </w:rPr>
        <w:t>s</w:t>
      </w:r>
      <w:r w:rsidR="009D38EF" w:rsidRPr="006F0BC2">
        <w:rPr>
          <w:rFonts w:eastAsia="Malgun Gothic" w:hint="eastAsia"/>
          <w:lang w:eastAsia="ko-KR"/>
        </w:rPr>
        <w:t xml:space="preserve"> </w:t>
      </w:r>
      <w:r w:rsidR="009D38EF" w:rsidRPr="006F0BC2">
        <w:rPr>
          <w:rFonts w:eastAsia="Malgun Gothic"/>
          <w:lang w:eastAsia="ko-KR"/>
        </w:rPr>
        <w:t xml:space="preserve">the </w:t>
      </w:r>
      <w:r w:rsidR="009D38EF" w:rsidRPr="006F0BC2">
        <w:rPr>
          <w:rFonts w:eastAsia="Malgun Gothic" w:hint="eastAsia"/>
          <w:lang w:eastAsia="ko-KR"/>
        </w:rPr>
        <w:t xml:space="preserve">security context </w:t>
      </w:r>
      <w:r w:rsidR="009D38EF" w:rsidRPr="006F0BC2">
        <w:rPr>
          <w:rFonts w:eastAsia="Malgun Gothic"/>
          <w:lang w:eastAsia="ko-KR"/>
        </w:rPr>
        <w:t>based on Temporary UE ID</w:t>
      </w:r>
      <w:r w:rsidR="009D38EF" w:rsidRPr="006F0BC2">
        <w:rPr>
          <w:rFonts w:eastAsia="Malgun Gothic" w:hint="eastAsia"/>
          <w:lang w:eastAsia="ko-KR"/>
        </w:rPr>
        <w:t xml:space="preserve">. </w:t>
      </w:r>
      <w:r w:rsidR="009D38EF" w:rsidRPr="006F0BC2">
        <w:rPr>
          <w:rFonts w:eastAsia="Malgun Gothic"/>
          <w:lang w:eastAsia="ko-KR"/>
        </w:rPr>
        <w:t xml:space="preserve">If TWIF cannot retrieve the security context, TWIF creates registration request message and sends it to AMF as specified in clause 7A.2.4 in </w:t>
      </w:r>
      <w:r w:rsidR="00212605" w:rsidRPr="006F0BC2">
        <w:rPr>
          <w:rFonts w:eastAsia="Malgun Gothic"/>
          <w:lang w:eastAsia="ko-KR"/>
        </w:rPr>
        <w:t>TS</w:t>
      </w:r>
      <w:r w:rsidR="00212605">
        <w:rPr>
          <w:rFonts w:eastAsia="Malgun Gothic"/>
          <w:lang w:eastAsia="ko-KR"/>
        </w:rPr>
        <w:t> </w:t>
      </w:r>
      <w:r w:rsidR="00212605" w:rsidRPr="006F0BC2">
        <w:rPr>
          <w:rFonts w:eastAsia="Malgun Gothic"/>
          <w:lang w:eastAsia="ko-KR"/>
        </w:rPr>
        <w:t>33.501</w:t>
      </w:r>
      <w:r w:rsidR="00212605">
        <w:rPr>
          <w:rFonts w:eastAsia="Malgun Gothic"/>
          <w:lang w:eastAsia="ko-KR"/>
        </w:rPr>
        <w:t> </w:t>
      </w:r>
      <w:r w:rsidR="00212605" w:rsidRPr="006F0BC2">
        <w:rPr>
          <w:rFonts w:eastAsia="Malgun Gothic"/>
          <w:lang w:eastAsia="ko-KR"/>
        </w:rPr>
        <w:t>[</w:t>
      </w:r>
      <w:r w:rsidR="009D38EF" w:rsidRPr="006F0BC2">
        <w:rPr>
          <w:rFonts w:eastAsia="Malgun Gothic"/>
          <w:lang w:eastAsia="ko-KR"/>
        </w:rPr>
        <w:t>3]. Otherwise, TWIF verifies the MAC</w:t>
      </w:r>
      <w:r w:rsidR="009D38EF" w:rsidRPr="006F0BC2">
        <w:rPr>
          <w:rFonts w:eastAsia="Malgun Gothic"/>
          <w:vertAlign w:val="subscript"/>
          <w:lang w:eastAsia="ko-KR"/>
        </w:rPr>
        <w:t>N5CW</w:t>
      </w:r>
      <w:r w:rsidR="009D38EF" w:rsidRPr="006F0BC2">
        <w:rPr>
          <w:rFonts w:eastAsia="Malgun Gothic"/>
          <w:lang w:eastAsia="ko-KR"/>
        </w:rPr>
        <w:t xml:space="preserve"> using K</w:t>
      </w:r>
      <w:r w:rsidR="009D38EF" w:rsidRPr="006F0BC2">
        <w:rPr>
          <w:rFonts w:eastAsia="Malgun Gothic"/>
          <w:vertAlign w:val="subscript"/>
          <w:lang w:eastAsia="ko-KR"/>
        </w:rPr>
        <w:t>TWIF</w:t>
      </w:r>
      <w:r w:rsidR="009D38EF" w:rsidRPr="006F0BC2">
        <w:rPr>
          <w:rFonts w:eastAsia="Malgun Gothic"/>
          <w:lang w:eastAsia="ko-KR"/>
        </w:rPr>
        <w:t xml:space="preserve"> and Nonce</w:t>
      </w:r>
      <w:r w:rsidR="009D38EF" w:rsidRPr="006F0BC2">
        <w:rPr>
          <w:rFonts w:eastAsia="Malgun Gothic"/>
          <w:vertAlign w:val="subscript"/>
          <w:lang w:eastAsia="ko-KR"/>
        </w:rPr>
        <w:t>TWIF</w:t>
      </w:r>
      <w:r w:rsidR="009D38EF" w:rsidRPr="006F0BC2">
        <w:rPr>
          <w:rFonts w:eastAsia="Malgun Gothic"/>
          <w:lang w:eastAsia="ko-KR"/>
        </w:rPr>
        <w:t xml:space="preserve"> stored in its security context. If the verification is successful and TWIF decides to skip a full authentication based on an operator's policy, the full authentication is skipped. TWIF generates a new Nonce</w:t>
      </w:r>
      <w:r w:rsidR="009D38EF" w:rsidRPr="006F0BC2">
        <w:rPr>
          <w:rFonts w:eastAsia="Malgun Gothic"/>
          <w:vertAlign w:val="subscript"/>
          <w:lang w:eastAsia="ko-KR"/>
        </w:rPr>
        <w:t>TWIF</w:t>
      </w:r>
      <w:r w:rsidR="009D38EF" w:rsidRPr="006F0BC2">
        <w:rPr>
          <w:rFonts w:eastAsia="Malgun Gothic"/>
          <w:lang w:eastAsia="ko-KR"/>
        </w:rPr>
        <w:t>. TWIF also computes MAC</w:t>
      </w:r>
      <w:r w:rsidR="009D38EF" w:rsidRPr="006F0BC2">
        <w:rPr>
          <w:rFonts w:eastAsia="Malgun Gothic"/>
          <w:vertAlign w:val="subscript"/>
          <w:lang w:eastAsia="ko-KR"/>
        </w:rPr>
        <w:t>TWIF</w:t>
      </w:r>
      <w:r w:rsidR="009D38EF" w:rsidRPr="006F0BC2">
        <w:rPr>
          <w:rFonts w:eastAsia="Malgun Gothic"/>
          <w:lang w:eastAsia="ko-KR"/>
        </w:rPr>
        <w:t xml:space="preserve"> using K</w:t>
      </w:r>
      <w:r w:rsidR="009D38EF" w:rsidRPr="006F0BC2">
        <w:rPr>
          <w:rFonts w:eastAsia="Malgun Gothic"/>
          <w:vertAlign w:val="subscript"/>
          <w:lang w:eastAsia="ko-KR"/>
        </w:rPr>
        <w:t>TWIF</w:t>
      </w:r>
      <w:r w:rsidR="009D38EF" w:rsidRPr="006F0BC2">
        <w:rPr>
          <w:rFonts w:eastAsia="Malgun Gothic"/>
          <w:lang w:eastAsia="ko-KR"/>
        </w:rPr>
        <w:t xml:space="preserve"> and Nonce</w:t>
      </w:r>
      <w:r w:rsidR="009D38EF" w:rsidRPr="006F0BC2">
        <w:rPr>
          <w:rFonts w:eastAsia="Malgun Gothic"/>
          <w:vertAlign w:val="subscript"/>
          <w:lang w:eastAsia="ko-KR"/>
        </w:rPr>
        <w:t>N5CW</w:t>
      </w:r>
      <w:r w:rsidR="009D38EF" w:rsidRPr="006F0BC2">
        <w:rPr>
          <w:rFonts w:eastAsia="Malgun Gothic"/>
          <w:lang w:eastAsia="ko-KR"/>
        </w:rPr>
        <w:t xml:space="preserve"> received in step 5. MAC</w:t>
      </w:r>
      <w:r w:rsidR="009D38EF" w:rsidRPr="006F0BC2">
        <w:rPr>
          <w:rFonts w:eastAsia="Malgun Gothic"/>
          <w:vertAlign w:val="subscript"/>
          <w:lang w:eastAsia="ko-KR"/>
        </w:rPr>
        <w:t>TWIF</w:t>
      </w:r>
      <w:r w:rsidR="009D38EF" w:rsidRPr="006F0BC2">
        <w:rPr>
          <w:rFonts w:eastAsia="Malgun Gothic"/>
          <w:lang w:eastAsia="ko-KR"/>
        </w:rPr>
        <w:t xml:space="preserve"> may be the part of the output (</w:t>
      </w:r>
      <w:r w:rsidR="002B286F">
        <w:rPr>
          <w:rFonts w:eastAsia="Malgun Gothic"/>
          <w:lang w:eastAsia="ko-KR"/>
        </w:rPr>
        <w:t>e.g.</w:t>
      </w:r>
      <w:r w:rsidR="009D38EF" w:rsidRPr="006F0BC2">
        <w:rPr>
          <w:rFonts w:eastAsia="Malgun Gothic"/>
          <w:lang w:eastAsia="ko-KR"/>
        </w:rPr>
        <w:t xml:space="preserve"> most significant 128-bits of the output).</w:t>
      </w:r>
    </w:p>
    <w:p w14:paraId="7A069D80" w14:textId="58CD6A2F" w:rsidR="009D38EF" w:rsidRPr="006F0BC2" w:rsidRDefault="00DA4F04" w:rsidP="00DA4F04">
      <w:pPr>
        <w:pStyle w:val="B1"/>
        <w:rPr>
          <w:rFonts w:eastAsia="Malgun Gothic"/>
          <w:lang w:eastAsia="ko-KR"/>
        </w:rPr>
      </w:pPr>
      <w:r w:rsidRPr="006F0BC2">
        <w:rPr>
          <w:rFonts w:eastAsia="Malgun Gothic"/>
          <w:lang w:eastAsia="ko-KR"/>
        </w:rPr>
        <w:lastRenderedPageBreak/>
        <w:t>7)</w:t>
      </w:r>
      <w:r w:rsidRPr="006F0BC2">
        <w:rPr>
          <w:rFonts w:eastAsia="Malgun Gothic"/>
          <w:lang w:eastAsia="ko-KR"/>
        </w:rPr>
        <w:tab/>
      </w:r>
      <w:r w:rsidR="009D38EF" w:rsidRPr="006F0BC2">
        <w:rPr>
          <w:rFonts w:eastAsia="Malgun Gothic"/>
          <w:lang w:eastAsia="ko-KR"/>
        </w:rPr>
        <w:t xml:space="preserve"> TWIF derives K</w:t>
      </w:r>
      <w:r w:rsidR="009D38EF" w:rsidRPr="006F0BC2">
        <w:rPr>
          <w:rFonts w:eastAsia="Malgun Gothic"/>
          <w:vertAlign w:val="subscript"/>
          <w:lang w:eastAsia="ko-KR"/>
        </w:rPr>
        <w:t>TNAP</w:t>
      </w:r>
      <w:r w:rsidR="009D38EF" w:rsidRPr="006F0BC2">
        <w:rPr>
          <w:rFonts w:eastAsia="Malgun Gothic"/>
          <w:lang w:eastAsia="ko-KR"/>
        </w:rPr>
        <w:t xml:space="preserve"> using existing K</w:t>
      </w:r>
      <w:r w:rsidR="009D38EF" w:rsidRPr="006F0BC2">
        <w:rPr>
          <w:rFonts w:eastAsia="Malgun Gothic"/>
          <w:vertAlign w:val="subscript"/>
          <w:lang w:eastAsia="ko-KR"/>
        </w:rPr>
        <w:t>TWIF</w:t>
      </w:r>
      <w:r w:rsidR="009D38EF" w:rsidRPr="006F0BC2">
        <w:rPr>
          <w:rFonts w:eastAsia="Malgun Gothic"/>
          <w:lang w:eastAsia="ko-KR"/>
        </w:rPr>
        <w:t>, Nonce</w:t>
      </w:r>
      <w:r w:rsidR="009D38EF" w:rsidRPr="006F0BC2">
        <w:rPr>
          <w:rFonts w:eastAsia="Malgun Gothic"/>
          <w:vertAlign w:val="subscript"/>
          <w:lang w:eastAsia="ko-KR"/>
        </w:rPr>
        <w:t>N5CW</w:t>
      </w:r>
      <w:r w:rsidR="009D38EF" w:rsidRPr="006F0BC2">
        <w:rPr>
          <w:rFonts w:eastAsia="Malgun Gothic"/>
          <w:lang w:eastAsia="ko-KR"/>
        </w:rPr>
        <w:t xml:space="preserve"> received in step 5, and Nonce</w:t>
      </w:r>
      <w:r w:rsidR="009D38EF" w:rsidRPr="006F0BC2">
        <w:rPr>
          <w:rFonts w:eastAsia="Malgun Gothic"/>
          <w:vertAlign w:val="subscript"/>
          <w:lang w:eastAsia="ko-KR"/>
        </w:rPr>
        <w:t>TWIF</w:t>
      </w:r>
      <w:r w:rsidR="009D38EF" w:rsidRPr="006F0BC2">
        <w:rPr>
          <w:rFonts w:eastAsia="Malgun Gothic"/>
          <w:lang w:eastAsia="ko-KR"/>
        </w:rPr>
        <w:t xml:space="preserve"> </w:t>
      </w:r>
      <w:r w:rsidR="00754D76" w:rsidRPr="006F0BC2">
        <w:rPr>
          <w:rFonts w:eastAsia="Malgun Gothic"/>
          <w:lang w:eastAsia="ko-KR"/>
        </w:rPr>
        <w:t>generated</w:t>
      </w:r>
      <w:r w:rsidR="009D38EF" w:rsidRPr="006F0BC2">
        <w:rPr>
          <w:rFonts w:eastAsia="Malgun Gothic"/>
          <w:lang w:eastAsia="ko-KR"/>
        </w:rPr>
        <w:t xml:space="preserve"> in step 6, as specified in clause 6.17.2.2. TWIF stores K</w:t>
      </w:r>
      <w:r w:rsidR="009D38EF" w:rsidRPr="006F0BC2">
        <w:rPr>
          <w:rFonts w:eastAsia="Malgun Gothic"/>
          <w:vertAlign w:val="subscript"/>
          <w:lang w:eastAsia="ko-KR"/>
        </w:rPr>
        <w:t>TWIF</w:t>
      </w:r>
      <w:r w:rsidR="009D38EF" w:rsidRPr="006F0BC2">
        <w:rPr>
          <w:rFonts w:eastAsia="Malgun Gothic"/>
          <w:lang w:eastAsia="ko-KR"/>
        </w:rPr>
        <w:t>, Temporary UE ID, and newly generated Nonce</w:t>
      </w:r>
      <w:r w:rsidR="009D38EF" w:rsidRPr="006F0BC2">
        <w:rPr>
          <w:rFonts w:eastAsia="Malgun Gothic"/>
          <w:vertAlign w:val="subscript"/>
          <w:lang w:eastAsia="ko-KR"/>
        </w:rPr>
        <w:t>TWIF</w:t>
      </w:r>
      <w:r w:rsidR="009D38EF" w:rsidRPr="006F0BC2">
        <w:rPr>
          <w:rFonts w:eastAsia="Malgun Gothic"/>
          <w:lang w:eastAsia="ko-KR"/>
        </w:rPr>
        <w:t xml:space="preserve"> in its security context.</w:t>
      </w:r>
    </w:p>
    <w:p w14:paraId="6AD53454" w14:textId="33DAF5EC" w:rsidR="009D38EF" w:rsidRPr="006F0BC2" w:rsidRDefault="00DA4F04" w:rsidP="00DA4F04">
      <w:pPr>
        <w:pStyle w:val="B1"/>
        <w:rPr>
          <w:rFonts w:eastAsia="Malgun Gothic"/>
          <w:lang w:eastAsia="ko-KR"/>
        </w:rPr>
      </w:pPr>
      <w:r w:rsidRPr="006F0BC2">
        <w:rPr>
          <w:rFonts w:eastAsia="Malgun Gothic"/>
          <w:lang w:eastAsia="ko-KR"/>
        </w:rPr>
        <w:t>8)</w:t>
      </w:r>
      <w:r w:rsidRPr="006F0BC2">
        <w:rPr>
          <w:rFonts w:eastAsia="Malgun Gothic"/>
          <w:lang w:eastAsia="ko-KR"/>
        </w:rPr>
        <w:tab/>
      </w:r>
      <w:r w:rsidR="009D38EF" w:rsidRPr="006F0BC2">
        <w:rPr>
          <w:rFonts w:eastAsia="Malgun Gothic" w:hint="eastAsia"/>
          <w:lang w:eastAsia="ko-KR"/>
        </w:rPr>
        <w:t xml:space="preserve"> </w:t>
      </w:r>
      <w:r w:rsidR="009D38EF" w:rsidRPr="006F0BC2">
        <w:rPr>
          <w:rFonts w:eastAsia="Malgun Gothic"/>
          <w:lang w:eastAsia="ko-KR"/>
        </w:rPr>
        <w:t>TWIF sends the TNAP key, EAP Success message, Nonce</w:t>
      </w:r>
      <w:r w:rsidR="009D38EF" w:rsidRPr="006F0BC2">
        <w:rPr>
          <w:rFonts w:eastAsia="Malgun Gothic"/>
          <w:vertAlign w:val="subscript"/>
          <w:lang w:eastAsia="ko-KR"/>
        </w:rPr>
        <w:t>TWIF</w:t>
      </w:r>
      <w:r w:rsidR="009D38EF" w:rsidRPr="006F0BC2">
        <w:rPr>
          <w:rFonts w:eastAsia="Malgun Gothic"/>
          <w:lang w:eastAsia="ko-KR"/>
        </w:rPr>
        <w:t>, and MAC</w:t>
      </w:r>
      <w:r w:rsidR="009D38EF" w:rsidRPr="006F0BC2">
        <w:rPr>
          <w:rFonts w:eastAsia="Malgun Gothic"/>
          <w:vertAlign w:val="subscript"/>
          <w:lang w:eastAsia="ko-KR"/>
        </w:rPr>
        <w:t>TWIF</w:t>
      </w:r>
      <w:r w:rsidR="009D38EF" w:rsidRPr="006F0BC2">
        <w:rPr>
          <w:rFonts w:eastAsia="Malgun Gothic"/>
          <w:lang w:eastAsia="ko-KR"/>
        </w:rPr>
        <w:t xml:space="preserve"> to the TWAP#2, which forwards EAP Success, Nonce</w:t>
      </w:r>
      <w:r w:rsidR="009D38EF" w:rsidRPr="006F0BC2">
        <w:rPr>
          <w:rFonts w:eastAsia="Malgun Gothic"/>
          <w:vertAlign w:val="subscript"/>
          <w:lang w:eastAsia="ko-KR"/>
        </w:rPr>
        <w:t>TWIF</w:t>
      </w:r>
      <w:r w:rsidR="009D38EF" w:rsidRPr="006F0BC2">
        <w:rPr>
          <w:rFonts w:eastAsia="Malgun Gothic"/>
          <w:lang w:eastAsia="ko-KR"/>
        </w:rPr>
        <w:t>, and MAC</w:t>
      </w:r>
      <w:r w:rsidR="009D38EF" w:rsidRPr="006F0BC2">
        <w:rPr>
          <w:rFonts w:eastAsia="Malgun Gothic"/>
          <w:vertAlign w:val="subscript"/>
          <w:lang w:eastAsia="ko-KR"/>
        </w:rPr>
        <w:t>TWIF</w:t>
      </w:r>
      <w:r w:rsidR="009D38EF" w:rsidRPr="006F0BC2">
        <w:rPr>
          <w:rFonts w:eastAsia="Malgun Gothic"/>
          <w:lang w:eastAsia="ko-KR"/>
        </w:rPr>
        <w:t xml:space="preserve"> to the N5CW device.</w:t>
      </w:r>
    </w:p>
    <w:p w14:paraId="10456C09" w14:textId="7F5B7A6C" w:rsidR="009D38EF" w:rsidRPr="006F0BC2" w:rsidRDefault="00DA4F04" w:rsidP="00DA4F04">
      <w:pPr>
        <w:pStyle w:val="B1"/>
        <w:rPr>
          <w:rFonts w:eastAsia="Malgun Gothic"/>
          <w:lang w:eastAsia="ko-KR"/>
        </w:rPr>
      </w:pPr>
      <w:r w:rsidRPr="006F0BC2">
        <w:rPr>
          <w:rFonts w:eastAsia="Malgun Gothic"/>
          <w:lang w:eastAsia="ko-KR"/>
        </w:rPr>
        <w:t>9)</w:t>
      </w:r>
      <w:r w:rsidRPr="006F0BC2">
        <w:rPr>
          <w:rFonts w:eastAsia="Malgun Gothic"/>
          <w:lang w:eastAsia="ko-KR"/>
        </w:rPr>
        <w:tab/>
      </w:r>
      <w:r w:rsidR="009D38EF" w:rsidRPr="006F0BC2">
        <w:rPr>
          <w:rFonts w:eastAsia="Malgun Gothic"/>
          <w:lang w:eastAsia="ko-KR"/>
        </w:rPr>
        <w:t>The N5CW device verifies the MAC</w:t>
      </w:r>
      <w:r w:rsidR="009D38EF" w:rsidRPr="006F0BC2">
        <w:rPr>
          <w:rFonts w:eastAsia="Malgun Gothic"/>
          <w:vertAlign w:val="subscript"/>
          <w:lang w:eastAsia="ko-KR"/>
        </w:rPr>
        <w:t>TWIF</w:t>
      </w:r>
      <w:r w:rsidR="009D38EF" w:rsidRPr="006F0BC2">
        <w:rPr>
          <w:rFonts w:eastAsia="Malgun Gothic"/>
          <w:lang w:eastAsia="ko-KR"/>
        </w:rPr>
        <w:t xml:space="preserve"> using Nonce</w:t>
      </w:r>
      <w:r w:rsidR="009D38EF" w:rsidRPr="006F0BC2">
        <w:rPr>
          <w:rFonts w:eastAsia="Malgun Gothic"/>
          <w:vertAlign w:val="subscript"/>
          <w:lang w:eastAsia="ko-KR"/>
        </w:rPr>
        <w:t>N5CW</w:t>
      </w:r>
      <w:r w:rsidR="009D38EF" w:rsidRPr="006F0BC2">
        <w:rPr>
          <w:rFonts w:eastAsia="Malgun Gothic"/>
          <w:lang w:eastAsia="ko-KR"/>
        </w:rPr>
        <w:t xml:space="preserve"> generated in step 4 and existing K</w:t>
      </w:r>
      <w:r w:rsidR="009D38EF" w:rsidRPr="006F0BC2">
        <w:rPr>
          <w:rFonts w:eastAsia="Malgun Gothic"/>
          <w:vertAlign w:val="subscript"/>
          <w:lang w:eastAsia="ko-KR"/>
        </w:rPr>
        <w:t>TWIF</w:t>
      </w:r>
      <w:r w:rsidR="009D38EF" w:rsidRPr="006F0BC2">
        <w:rPr>
          <w:rFonts w:eastAsia="Malgun Gothic"/>
          <w:lang w:eastAsia="ko-KR"/>
        </w:rPr>
        <w:t>. If the verification is successful, the N5CW derives K</w:t>
      </w:r>
      <w:r w:rsidR="009D38EF" w:rsidRPr="006F0BC2">
        <w:rPr>
          <w:rFonts w:eastAsia="Malgun Gothic"/>
          <w:vertAlign w:val="subscript"/>
          <w:lang w:eastAsia="ko-KR"/>
        </w:rPr>
        <w:t>TNAP</w:t>
      </w:r>
      <w:r w:rsidR="009D38EF" w:rsidRPr="006F0BC2">
        <w:rPr>
          <w:rFonts w:eastAsia="Malgun Gothic"/>
          <w:lang w:eastAsia="ko-KR"/>
        </w:rPr>
        <w:t xml:space="preserve"> using existing K</w:t>
      </w:r>
      <w:r w:rsidR="009D38EF" w:rsidRPr="006F0BC2">
        <w:rPr>
          <w:rFonts w:eastAsia="Malgun Gothic"/>
          <w:vertAlign w:val="subscript"/>
          <w:lang w:eastAsia="ko-KR"/>
        </w:rPr>
        <w:t>TWIF</w:t>
      </w:r>
      <w:r w:rsidR="009D38EF" w:rsidRPr="006F0BC2">
        <w:rPr>
          <w:rFonts w:eastAsia="Malgun Gothic"/>
          <w:lang w:eastAsia="ko-KR"/>
        </w:rPr>
        <w:t>, Nonce</w:t>
      </w:r>
      <w:r w:rsidR="009D38EF" w:rsidRPr="006F0BC2">
        <w:rPr>
          <w:rFonts w:eastAsia="Malgun Gothic"/>
          <w:vertAlign w:val="subscript"/>
          <w:lang w:eastAsia="ko-KR"/>
        </w:rPr>
        <w:t>N5CW</w:t>
      </w:r>
      <w:r w:rsidR="009D38EF" w:rsidRPr="006F0BC2">
        <w:rPr>
          <w:rFonts w:eastAsia="Malgun Gothic"/>
          <w:lang w:eastAsia="ko-KR"/>
        </w:rPr>
        <w:t xml:space="preserve"> generated in step 4, and Nonce</w:t>
      </w:r>
      <w:r w:rsidR="009D38EF" w:rsidRPr="006F0BC2">
        <w:rPr>
          <w:rFonts w:eastAsia="Malgun Gothic"/>
          <w:vertAlign w:val="subscript"/>
          <w:lang w:eastAsia="ko-KR"/>
        </w:rPr>
        <w:t>TWIF</w:t>
      </w:r>
      <w:r w:rsidR="009D38EF" w:rsidRPr="006F0BC2">
        <w:rPr>
          <w:rFonts w:eastAsia="Malgun Gothic"/>
          <w:lang w:eastAsia="ko-KR"/>
        </w:rPr>
        <w:t xml:space="preserve"> received in step 9, as specified in clause 6.17.2.2. The N5CW device stores 5G-GUTI, the newly received Nonce</w:t>
      </w:r>
      <w:r w:rsidR="009D38EF" w:rsidRPr="006F0BC2">
        <w:rPr>
          <w:rFonts w:eastAsia="Malgun Gothic"/>
          <w:vertAlign w:val="subscript"/>
          <w:lang w:eastAsia="ko-KR"/>
        </w:rPr>
        <w:t>TWIF</w:t>
      </w:r>
      <w:r w:rsidR="009D38EF" w:rsidRPr="006F0BC2">
        <w:rPr>
          <w:rFonts w:eastAsia="Malgun Gothic"/>
          <w:lang w:eastAsia="ko-KR"/>
        </w:rPr>
        <w:t>, and K</w:t>
      </w:r>
      <w:r w:rsidR="009D38EF" w:rsidRPr="006F0BC2">
        <w:rPr>
          <w:rFonts w:eastAsia="Malgun Gothic"/>
          <w:vertAlign w:val="subscript"/>
          <w:lang w:eastAsia="ko-KR"/>
        </w:rPr>
        <w:t>TWIF</w:t>
      </w:r>
      <w:r w:rsidR="009D38EF" w:rsidRPr="006F0BC2">
        <w:rPr>
          <w:rFonts w:eastAsia="Malgun Gothic"/>
          <w:lang w:eastAsia="ko-KR"/>
        </w:rPr>
        <w:t xml:space="preserve"> in its security context.</w:t>
      </w:r>
    </w:p>
    <w:p w14:paraId="215D8CA5" w14:textId="2A44FCFC" w:rsidR="009D38EF" w:rsidRPr="000627B9" w:rsidRDefault="00DA4F04" w:rsidP="000627B9">
      <w:pPr>
        <w:pStyle w:val="B1"/>
        <w:rPr>
          <w:rFonts w:eastAsia="Malgun Gothic"/>
          <w:lang w:eastAsia="ko-KR"/>
        </w:rPr>
      </w:pPr>
      <w:r w:rsidRPr="006F0BC2">
        <w:rPr>
          <w:rFonts w:eastAsia="Malgun Gothic"/>
          <w:lang w:eastAsia="ko-KR"/>
        </w:rPr>
        <w:t>10)</w:t>
      </w:r>
      <w:r w:rsidRPr="006F0BC2">
        <w:rPr>
          <w:rFonts w:eastAsia="Malgun Gothic"/>
          <w:lang w:eastAsia="ko-KR"/>
        </w:rPr>
        <w:tab/>
      </w:r>
      <w:r w:rsidR="009D38EF" w:rsidRPr="006F0BC2">
        <w:rPr>
          <w:rFonts w:eastAsia="Malgun Gothic"/>
          <w:lang w:eastAsia="ko-KR"/>
        </w:rPr>
        <w:t>The TNAP key corresponds to the PMK (Pairwise Master Key) which is used to secure the WLAN air-interface communication. A layer-2 or layer-3 connection is established between the TWAP#2 and TWIF for transporting all user-plane traffic of the N5CW device to TWIF.</w:t>
      </w:r>
    </w:p>
    <w:p w14:paraId="1CE96358" w14:textId="5F15B661" w:rsidR="009D38EF" w:rsidRPr="006F0BC2" w:rsidRDefault="009D38EF" w:rsidP="008873B4">
      <w:pPr>
        <w:pStyle w:val="Heading4"/>
        <w:rPr>
          <w:lang w:eastAsia="ja-JP"/>
        </w:rPr>
      </w:pPr>
      <w:bookmarkStart w:id="375" w:name="_Toc177454759"/>
      <w:bookmarkStart w:id="376" w:name="_Toc178272732"/>
      <w:r w:rsidRPr="008873B4">
        <w:t>6.17.2.2</w:t>
      </w:r>
      <w:r w:rsidRPr="008873B4">
        <w:tab/>
        <w:t>New K</w:t>
      </w:r>
      <w:r w:rsidRPr="008873B4">
        <w:rPr>
          <w:vertAlign w:val="subscript"/>
        </w:rPr>
        <w:t>TNAP</w:t>
      </w:r>
      <w:r w:rsidRPr="008873B4">
        <w:t xml:space="preserve"> derivation from K</w:t>
      </w:r>
      <w:r w:rsidRPr="008873B4">
        <w:rPr>
          <w:vertAlign w:val="subscript"/>
        </w:rPr>
        <w:t>TWIF</w:t>
      </w:r>
      <w:bookmarkEnd w:id="375"/>
      <w:bookmarkEnd w:id="376"/>
    </w:p>
    <w:p w14:paraId="4094F2CC" w14:textId="77777777" w:rsidR="009D38EF" w:rsidRPr="006F0BC2" w:rsidRDefault="009D38EF" w:rsidP="009D38EF">
      <w:pPr>
        <w:rPr>
          <w:rFonts w:eastAsia="Malgun Gothic"/>
          <w:lang w:eastAsia="ko-KR"/>
        </w:rPr>
      </w:pPr>
      <w:r w:rsidRPr="006F0BC2">
        <w:rPr>
          <w:rFonts w:eastAsia="Malgun Gothic"/>
          <w:lang w:eastAsia="ko-KR"/>
        </w:rPr>
        <w:t>When deriving a K</w:t>
      </w:r>
      <w:r w:rsidRPr="006F0BC2">
        <w:rPr>
          <w:rFonts w:eastAsia="Malgun Gothic"/>
          <w:vertAlign w:val="subscript"/>
          <w:lang w:eastAsia="ko-KR"/>
        </w:rPr>
        <w:t>TNAP</w:t>
      </w:r>
      <w:r w:rsidRPr="006F0BC2">
        <w:rPr>
          <w:rFonts w:eastAsia="Malgun Gothic"/>
          <w:lang w:eastAsia="ko-KR"/>
        </w:rPr>
        <w:t xml:space="preserve"> from K</w:t>
      </w:r>
      <w:r w:rsidRPr="006F0BC2">
        <w:rPr>
          <w:rFonts w:eastAsia="Malgun Gothic"/>
          <w:vertAlign w:val="subscript"/>
          <w:lang w:eastAsia="ko-KR"/>
        </w:rPr>
        <w:t>TWIF</w:t>
      </w:r>
      <w:r w:rsidRPr="006F0BC2">
        <w:rPr>
          <w:rFonts w:eastAsia="Malgun Gothic"/>
          <w:lang w:eastAsia="ko-KR"/>
        </w:rPr>
        <w:t xml:space="preserve"> in N5CW mobility case, the following parameters are used to form the input S to the KDF.</w:t>
      </w:r>
    </w:p>
    <w:p w14:paraId="2D334F0E" w14:textId="4F053D7B" w:rsidR="009D38EF" w:rsidRPr="006F0BC2" w:rsidRDefault="00F57790" w:rsidP="00F57790">
      <w:pPr>
        <w:pStyle w:val="B1"/>
        <w:rPr>
          <w:rFonts w:eastAsia="Malgun Gothic"/>
          <w:lang w:eastAsia="ko-KR"/>
        </w:rPr>
      </w:pPr>
      <w:r w:rsidRPr="006F0BC2">
        <w:rPr>
          <w:rFonts w:eastAsia="Malgun Gothic"/>
          <w:lang w:eastAsia="ko-KR"/>
        </w:rPr>
        <w:t>-</w:t>
      </w:r>
      <w:r w:rsidRPr="006F0BC2">
        <w:rPr>
          <w:rFonts w:eastAsia="Malgun Gothic"/>
          <w:lang w:eastAsia="ko-KR"/>
        </w:rPr>
        <w:tab/>
      </w:r>
      <w:r w:rsidR="009D38EF" w:rsidRPr="006F0BC2">
        <w:rPr>
          <w:rFonts w:eastAsia="Malgun Gothic"/>
          <w:lang w:eastAsia="ko-KR"/>
        </w:rPr>
        <w:t>FC = 0xXX</w:t>
      </w:r>
    </w:p>
    <w:p w14:paraId="246CA8D9" w14:textId="07148AB1" w:rsidR="009D38EF" w:rsidRPr="006F0BC2" w:rsidRDefault="00F57790" w:rsidP="00F57790">
      <w:pPr>
        <w:pStyle w:val="B1"/>
        <w:rPr>
          <w:rFonts w:eastAsia="Malgun Gothic"/>
          <w:lang w:eastAsia="ko-KR"/>
        </w:rPr>
      </w:pPr>
      <w:r w:rsidRPr="006F0BC2">
        <w:rPr>
          <w:rFonts w:eastAsia="Malgun Gothic"/>
          <w:lang w:eastAsia="ko-KR"/>
        </w:rPr>
        <w:t>-</w:t>
      </w:r>
      <w:r w:rsidRPr="006F0BC2">
        <w:rPr>
          <w:rFonts w:eastAsia="Malgun Gothic"/>
          <w:lang w:eastAsia="ko-KR"/>
        </w:rPr>
        <w:tab/>
      </w:r>
      <w:r w:rsidR="009D38EF" w:rsidRPr="006F0BC2">
        <w:rPr>
          <w:rFonts w:eastAsia="Malgun Gothic"/>
          <w:lang w:eastAsia="ko-KR"/>
        </w:rPr>
        <w:t>P0 = Nonce</w:t>
      </w:r>
      <w:r w:rsidR="009D38EF" w:rsidRPr="006F0BC2">
        <w:rPr>
          <w:rFonts w:eastAsia="Malgun Gothic"/>
          <w:vertAlign w:val="subscript"/>
          <w:lang w:eastAsia="ko-KR"/>
        </w:rPr>
        <w:t>N5CW</w:t>
      </w:r>
    </w:p>
    <w:p w14:paraId="779661B9" w14:textId="78AF20CD" w:rsidR="009D38EF" w:rsidRPr="006F0BC2" w:rsidRDefault="00F57790" w:rsidP="00F57790">
      <w:pPr>
        <w:pStyle w:val="B1"/>
        <w:rPr>
          <w:rFonts w:eastAsia="Malgun Gothic"/>
          <w:lang w:eastAsia="ko-KR"/>
        </w:rPr>
      </w:pPr>
      <w:r w:rsidRPr="006F0BC2">
        <w:rPr>
          <w:rFonts w:eastAsia="Malgun Gothic"/>
          <w:lang w:eastAsia="ko-KR"/>
        </w:rPr>
        <w:t>-</w:t>
      </w:r>
      <w:r w:rsidRPr="006F0BC2">
        <w:rPr>
          <w:rFonts w:eastAsia="Malgun Gothic"/>
          <w:lang w:eastAsia="ko-KR"/>
        </w:rPr>
        <w:tab/>
      </w:r>
      <w:r w:rsidR="009D38EF" w:rsidRPr="006F0BC2">
        <w:rPr>
          <w:rFonts w:eastAsia="Malgun Gothic"/>
          <w:lang w:eastAsia="ko-KR"/>
        </w:rPr>
        <w:t>L0 = length of Nonce</w:t>
      </w:r>
      <w:r w:rsidR="009D38EF" w:rsidRPr="006F0BC2">
        <w:rPr>
          <w:rFonts w:eastAsia="Malgun Gothic"/>
          <w:vertAlign w:val="subscript"/>
          <w:lang w:eastAsia="ko-KR"/>
        </w:rPr>
        <w:t>N5CW</w:t>
      </w:r>
    </w:p>
    <w:p w14:paraId="5F2FEEB1" w14:textId="607EF8F0" w:rsidR="009D38EF" w:rsidRPr="006F0BC2" w:rsidRDefault="00F57790" w:rsidP="00F57790">
      <w:pPr>
        <w:pStyle w:val="B1"/>
        <w:rPr>
          <w:rFonts w:eastAsia="Malgun Gothic"/>
          <w:lang w:eastAsia="ko-KR"/>
        </w:rPr>
      </w:pPr>
      <w:r w:rsidRPr="006F0BC2">
        <w:rPr>
          <w:rFonts w:eastAsia="Malgun Gothic"/>
          <w:lang w:eastAsia="ko-KR"/>
        </w:rPr>
        <w:t>-</w:t>
      </w:r>
      <w:r w:rsidRPr="006F0BC2">
        <w:rPr>
          <w:rFonts w:eastAsia="Malgun Gothic"/>
          <w:lang w:eastAsia="ko-KR"/>
        </w:rPr>
        <w:tab/>
      </w:r>
      <w:r w:rsidR="009D38EF" w:rsidRPr="006F0BC2">
        <w:rPr>
          <w:rFonts w:eastAsia="Malgun Gothic"/>
          <w:lang w:eastAsia="ko-KR"/>
        </w:rPr>
        <w:t>P1 = Nonce</w:t>
      </w:r>
      <w:r w:rsidR="009D38EF" w:rsidRPr="006F0BC2">
        <w:rPr>
          <w:rFonts w:eastAsia="Malgun Gothic"/>
          <w:vertAlign w:val="subscript"/>
          <w:lang w:eastAsia="ko-KR"/>
        </w:rPr>
        <w:t>TWIF</w:t>
      </w:r>
    </w:p>
    <w:p w14:paraId="4CE4D923" w14:textId="484FCCE6" w:rsidR="009D38EF" w:rsidRPr="006F0BC2" w:rsidRDefault="00F57790" w:rsidP="00F57790">
      <w:pPr>
        <w:pStyle w:val="B1"/>
        <w:rPr>
          <w:rFonts w:eastAsia="Malgun Gothic"/>
          <w:lang w:eastAsia="ko-KR"/>
        </w:rPr>
      </w:pPr>
      <w:r w:rsidRPr="006F0BC2">
        <w:rPr>
          <w:rFonts w:eastAsia="Malgun Gothic"/>
          <w:lang w:eastAsia="ko-KR"/>
        </w:rPr>
        <w:t>-</w:t>
      </w:r>
      <w:r w:rsidRPr="006F0BC2">
        <w:rPr>
          <w:rFonts w:eastAsia="Malgun Gothic"/>
          <w:lang w:eastAsia="ko-KR"/>
        </w:rPr>
        <w:tab/>
      </w:r>
      <w:r w:rsidR="009D38EF" w:rsidRPr="006F0BC2">
        <w:rPr>
          <w:rFonts w:eastAsia="Malgun Gothic"/>
          <w:lang w:eastAsia="ko-KR"/>
        </w:rPr>
        <w:t>L1 = length of Nonce</w:t>
      </w:r>
      <w:r w:rsidR="009D38EF" w:rsidRPr="006F0BC2">
        <w:rPr>
          <w:rFonts w:eastAsia="Malgun Gothic"/>
          <w:vertAlign w:val="subscript"/>
          <w:lang w:eastAsia="ko-KR"/>
        </w:rPr>
        <w:t>TWIF</w:t>
      </w:r>
    </w:p>
    <w:p w14:paraId="026AEF95" w14:textId="77777777" w:rsidR="009D38EF" w:rsidRPr="006F0BC2" w:rsidRDefault="009D38EF" w:rsidP="009D38EF">
      <w:pPr>
        <w:rPr>
          <w:rFonts w:eastAsia="Malgun Gothic"/>
          <w:lang w:eastAsia="ko-KR"/>
        </w:rPr>
      </w:pPr>
      <w:r w:rsidRPr="006F0BC2">
        <w:rPr>
          <w:rFonts w:eastAsia="Malgun Gothic"/>
          <w:lang w:eastAsia="ko-KR"/>
        </w:rPr>
        <w:t>The input key KEY is K</w:t>
      </w:r>
      <w:r w:rsidRPr="006F0BC2">
        <w:rPr>
          <w:rFonts w:eastAsia="Malgun Gothic"/>
          <w:vertAlign w:val="subscript"/>
          <w:lang w:eastAsia="ko-KR"/>
        </w:rPr>
        <w:t>TWIF</w:t>
      </w:r>
      <w:r w:rsidRPr="006F0BC2">
        <w:rPr>
          <w:rFonts w:eastAsia="Malgun Gothic"/>
          <w:lang w:eastAsia="ko-KR"/>
        </w:rPr>
        <w:t>.</w:t>
      </w:r>
    </w:p>
    <w:p w14:paraId="518A126A" w14:textId="2472AE03" w:rsidR="009D38EF" w:rsidRPr="006F0BC2" w:rsidRDefault="009D38EF" w:rsidP="00F57790">
      <w:pPr>
        <w:pStyle w:val="NO"/>
        <w:rPr>
          <w:rFonts w:eastAsia="Malgun Gothic"/>
          <w:lang w:eastAsia="ko-KR"/>
        </w:rPr>
      </w:pPr>
      <w:r w:rsidRPr="006F0BC2">
        <w:t>NOTE:</w:t>
      </w:r>
      <w:r w:rsidRPr="006F0BC2">
        <w:tab/>
        <w:t>FC value to be determined during normative phase.</w:t>
      </w:r>
    </w:p>
    <w:p w14:paraId="38F15BDA" w14:textId="057B02D5" w:rsidR="009D38EF" w:rsidRPr="006F0BC2" w:rsidRDefault="009D38EF" w:rsidP="009D38EF">
      <w:pPr>
        <w:pStyle w:val="Heading3"/>
      </w:pPr>
      <w:bookmarkStart w:id="377" w:name="_Toc175925754"/>
      <w:bookmarkStart w:id="378" w:name="_Toc177454760"/>
      <w:bookmarkStart w:id="379" w:name="_Toc178272733"/>
      <w:r w:rsidRPr="006F0BC2">
        <w:t>6.17.3</w:t>
      </w:r>
      <w:r w:rsidRPr="006F0BC2">
        <w:tab/>
        <w:t>Evaluation</w:t>
      </w:r>
      <w:bookmarkEnd w:id="377"/>
      <w:bookmarkEnd w:id="378"/>
      <w:bookmarkEnd w:id="379"/>
    </w:p>
    <w:p w14:paraId="1E5D90E4" w14:textId="77777777" w:rsidR="009D38EF" w:rsidRPr="006F0BC2" w:rsidRDefault="009D38EF" w:rsidP="009D38EF">
      <w:pPr>
        <w:rPr>
          <w:rFonts w:eastAsia="Malgun Gothic"/>
          <w:lang w:eastAsia="ko-KR"/>
        </w:rPr>
      </w:pPr>
      <w:r w:rsidRPr="006F0BC2">
        <w:rPr>
          <w:rFonts w:eastAsia="Malgun Gothic"/>
          <w:lang w:eastAsia="ko-KR"/>
        </w:rPr>
        <w:t>Impact on the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6"/>
        <w:gridCol w:w="7025"/>
      </w:tblGrid>
      <w:tr w:rsidR="009D38EF" w:rsidRPr="006F0BC2" w14:paraId="6E8DFF42" w14:textId="77777777" w:rsidTr="00BE24E0">
        <w:tc>
          <w:tcPr>
            <w:tcW w:w="2660" w:type="dxa"/>
            <w:tcBorders>
              <w:top w:val="single" w:sz="4" w:space="0" w:color="auto"/>
              <w:left w:val="single" w:sz="4" w:space="0" w:color="auto"/>
              <w:bottom w:val="single" w:sz="4" w:space="0" w:color="auto"/>
              <w:right w:val="single" w:sz="4" w:space="0" w:color="auto"/>
            </w:tcBorders>
            <w:hideMark/>
          </w:tcPr>
          <w:p w14:paraId="068C3460" w14:textId="5B6F7EF7" w:rsidR="009D38EF" w:rsidRPr="006F0BC2" w:rsidRDefault="00754D76" w:rsidP="00BE24E0">
            <w:pPr>
              <w:pStyle w:val="TAH"/>
            </w:pPr>
            <w:r w:rsidRPr="006F0BC2">
              <w:t>Entity</w:t>
            </w:r>
          </w:p>
        </w:tc>
        <w:tc>
          <w:tcPr>
            <w:tcW w:w="7195" w:type="dxa"/>
            <w:tcBorders>
              <w:top w:val="single" w:sz="4" w:space="0" w:color="auto"/>
              <w:left w:val="single" w:sz="4" w:space="0" w:color="auto"/>
              <w:bottom w:val="single" w:sz="4" w:space="0" w:color="auto"/>
              <w:right w:val="single" w:sz="4" w:space="0" w:color="auto"/>
            </w:tcBorders>
            <w:hideMark/>
          </w:tcPr>
          <w:p w14:paraId="4BC20D88" w14:textId="77777777" w:rsidR="009D38EF" w:rsidRPr="006F0BC2" w:rsidRDefault="009D38EF" w:rsidP="00BE24E0">
            <w:pPr>
              <w:pStyle w:val="TAH"/>
            </w:pPr>
            <w:r w:rsidRPr="006F0BC2">
              <w:t>solution</w:t>
            </w:r>
          </w:p>
        </w:tc>
      </w:tr>
      <w:tr w:rsidR="009D38EF" w:rsidRPr="006F0BC2" w14:paraId="0DFC12C8" w14:textId="77777777" w:rsidTr="00BE24E0">
        <w:tc>
          <w:tcPr>
            <w:tcW w:w="2660" w:type="dxa"/>
            <w:tcBorders>
              <w:top w:val="single" w:sz="4" w:space="0" w:color="auto"/>
              <w:left w:val="single" w:sz="4" w:space="0" w:color="auto"/>
              <w:bottom w:val="single" w:sz="4" w:space="0" w:color="auto"/>
              <w:right w:val="single" w:sz="4" w:space="0" w:color="auto"/>
            </w:tcBorders>
            <w:hideMark/>
          </w:tcPr>
          <w:p w14:paraId="5886738C" w14:textId="77777777" w:rsidR="009D38EF" w:rsidRPr="006F0BC2" w:rsidRDefault="009D38EF" w:rsidP="00BE24E0">
            <w:pPr>
              <w:pStyle w:val="TAL"/>
            </w:pPr>
            <w:r w:rsidRPr="006F0BC2">
              <w:t xml:space="preserve">N5CW device </w:t>
            </w:r>
          </w:p>
        </w:tc>
        <w:tc>
          <w:tcPr>
            <w:tcW w:w="7195" w:type="dxa"/>
            <w:tcBorders>
              <w:top w:val="single" w:sz="4" w:space="0" w:color="auto"/>
              <w:left w:val="single" w:sz="4" w:space="0" w:color="auto"/>
              <w:bottom w:val="single" w:sz="4" w:space="0" w:color="auto"/>
              <w:right w:val="single" w:sz="4" w:space="0" w:color="auto"/>
            </w:tcBorders>
            <w:hideMark/>
          </w:tcPr>
          <w:p w14:paraId="390BA358" w14:textId="77777777" w:rsidR="009D38EF" w:rsidRPr="006F0BC2" w:rsidRDefault="009D38EF" w:rsidP="00BE24E0">
            <w:pPr>
              <w:pStyle w:val="TAL"/>
            </w:pPr>
            <w:r w:rsidRPr="006F0BC2">
              <w:t>- generates MAC</w:t>
            </w:r>
            <w:r w:rsidRPr="006F0BC2">
              <w:rPr>
                <w:vertAlign w:val="subscript"/>
              </w:rPr>
              <w:t>N5CW</w:t>
            </w:r>
            <w:r w:rsidRPr="006F0BC2">
              <w:t xml:space="preserve"> and Nonce</w:t>
            </w:r>
            <w:r w:rsidRPr="006F0BC2">
              <w:rPr>
                <w:vertAlign w:val="subscript"/>
              </w:rPr>
              <w:t>N5CW</w:t>
            </w:r>
            <w:r w:rsidRPr="006F0BC2">
              <w:t>.</w:t>
            </w:r>
          </w:p>
          <w:p w14:paraId="0E862683" w14:textId="77777777" w:rsidR="009D38EF" w:rsidRPr="006F0BC2" w:rsidRDefault="009D38EF" w:rsidP="00BE24E0">
            <w:pPr>
              <w:pStyle w:val="TAL"/>
            </w:pPr>
            <w:r w:rsidRPr="006F0BC2">
              <w:t>- verifies MAC</w:t>
            </w:r>
            <w:r w:rsidRPr="006F0BC2">
              <w:rPr>
                <w:vertAlign w:val="subscript"/>
              </w:rPr>
              <w:t>TWIF</w:t>
            </w:r>
            <w:r w:rsidRPr="006F0BC2">
              <w:t xml:space="preserve"> and derives a new TNAP key.</w:t>
            </w:r>
          </w:p>
          <w:p w14:paraId="4B802444" w14:textId="77777777" w:rsidR="009D38EF" w:rsidRPr="006F0BC2" w:rsidRDefault="009D38EF" w:rsidP="00BE24E0">
            <w:pPr>
              <w:pStyle w:val="TAL"/>
            </w:pPr>
            <w:r w:rsidRPr="006F0BC2">
              <w:t>- stores Nonce</w:t>
            </w:r>
            <w:r w:rsidRPr="006F0BC2">
              <w:rPr>
                <w:vertAlign w:val="subscript"/>
              </w:rPr>
              <w:t>TWIF</w:t>
            </w:r>
            <w:r w:rsidRPr="006F0BC2">
              <w:t xml:space="preserve"> and Temporary UE ID with K</w:t>
            </w:r>
            <w:r w:rsidRPr="006F0BC2">
              <w:rPr>
                <w:vertAlign w:val="subscript"/>
              </w:rPr>
              <w:t>TWIF</w:t>
            </w:r>
            <w:r w:rsidRPr="006F0BC2">
              <w:t xml:space="preserve"> in its security context</w:t>
            </w:r>
          </w:p>
        </w:tc>
      </w:tr>
      <w:tr w:rsidR="009D38EF" w:rsidRPr="006F0BC2" w14:paraId="1CF54761" w14:textId="77777777" w:rsidTr="00BE24E0">
        <w:tc>
          <w:tcPr>
            <w:tcW w:w="2660" w:type="dxa"/>
            <w:tcBorders>
              <w:top w:val="single" w:sz="4" w:space="0" w:color="auto"/>
              <w:left w:val="single" w:sz="4" w:space="0" w:color="auto"/>
              <w:bottom w:val="single" w:sz="4" w:space="0" w:color="auto"/>
              <w:right w:val="single" w:sz="4" w:space="0" w:color="auto"/>
            </w:tcBorders>
            <w:hideMark/>
          </w:tcPr>
          <w:p w14:paraId="1A69407A" w14:textId="77777777" w:rsidR="009D38EF" w:rsidRPr="006F0BC2" w:rsidRDefault="009D38EF" w:rsidP="00BE24E0">
            <w:pPr>
              <w:pStyle w:val="TAL"/>
            </w:pPr>
            <w:r w:rsidRPr="006F0BC2">
              <w:t>TWIF</w:t>
            </w:r>
          </w:p>
        </w:tc>
        <w:tc>
          <w:tcPr>
            <w:tcW w:w="7195" w:type="dxa"/>
            <w:tcBorders>
              <w:top w:val="single" w:sz="4" w:space="0" w:color="auto"/>
              <w:left w:val="single" w:sz="4" w:space="0" w:color="auto"/>
              <w:bottom w:val="single" w:sz="4" w:space="0" w:color="auto"/>
              <w:right w:val="single" w:sz="4" w:space="0" w:color="auto"/>
            </w:tcBorders>
            <w:hideMark/>
          </w:tcPr>
          <w:p w14:paraId="52DB362D" w14:textId="77777777" w:rsidR="009D38EF" w:rsidRPr="006F0BC2" w:rsidRDefault="009D38EF" w:rsidP="00BE24E0">
            <w:pPr>
              <w:pStyle w:val="TAL"/>
              <w:rPr>
                <w:rFonts w:eastAsia="Malgun Gothic"/>
                <w:lang w:eastAsia="ko-KR"/>
              </w:rPr>
            </w:pPr>
            <w:r w:rsidRPr="006F0BC2">
              <w:rPr>
                <w:rFonts w:eastAsia="Malgun Gothic"/>
                <w:lang w:eastAsia="ko-KR"/>
              </w:rPr>
              <w:t>- generates MAC</w:t>
            </w:r>
            <w:r w:rsidRPr="006F0BC2">
              <w:rPr>
                <w:rFonts w:eastAsia="Malgun Gothic"/>
                <w:vertAlign w:val="subscript"/>
                <w:lang w:eastAsia="ko-KR"/>
              </w:rPr>
              <w:t>TWIF</w:t>
            </w:r>
            <w:r w:rsidRPr="006F0BC2">
              <w:rPr>
                <w:rFonts w:eastAsia="Malgun Gothic"/>
                <w:lang w:eastAsia="ko-KR"/>
              </w:rPr>
              <w:t>, Nonce</w:t>
            </w:r>
            <w:r w:rsidRPr="006F0BC2">
              <w:rPr>
                <w:rFonts w:eastAsia="Malgun Gothic"/>
                <w:vertAlign w:val="subscript"/>
                <w:lang w:eastAsia="ko-KR"/>
              </w:rPr>
              <w:t>TWIF</w:t>
            </w:r>
            <w:r w:rsidRPr="006F0BC2">
              <w:rPr>
                <w:rFonts w:eastAsia="Malgun Gothic"/>
                <w:lang w:eastAsia="ko-KR"/>
              </w:rPr>
              <w:t>, and Temporary UE ID.</w:t>
            </w:r>
          </w:p>
          <w:p w14:paraId="3EBA3C7B" w14:textId="77777777" w:rsidR="009D38EF" w:rsidRPr="006F0BC2" w:rsidRDefault="009D38EF" w:rsidP="00BE24E0">
            <w:pPr>
              <w:pStyle w:val="TAL"/>
              <w:rPr>
                <w:rFonts w:eastAsia="Malgun Gothic"/>
                <w:lang w:eastAsia="ko-KR"/>
              </w:rPr>
            </w:pPr>
            <w:r w:rsidRPr="006F0BC2">
              <w:rPr>
                <w:rFonts w:eastAsia="Malgun Gothic"/>
                <w:lang w:eastAsia="ko-KR"/>
              </w:rPr>
              <w:t>- verifies MAC</w:t>
            </w:r>
            <w:r w:rsidRPr="006F0BC2">
              <w:rPr>
                <w:rFonts w:eastAsia="Malgun Gothic"/>
                <w:vertAlign w:val="subscript"/>
                <w:lang w:eastAsia="ko-KR"/>
              </w:rPr>
              <w:t>N5CW</w:t>
            </w:r>
            <w:r w:rsidRPr="006F0BC2">
              <w:rPr>
                <w:rFonts w:eastAsia="Malgun Gothic"/>
                <w:lang w:eastAsia="ko-KR"/>
              </w:rPr>
              <w:t xml:space="preserve"> and derives a new TNAP key.</w:t>
            </w:r>
          </w:p>
          <w:p w14:paraId="09AF1640" w14:textId="77777777" w:rsidR="009D38EF" w:rsidRPr="006F0BC2" w:rsidRDefault="009D38EF" w:rsidP="00BE24E0">
            <w:pPr>
              <w:pStyle w:val="TAL"/>
              <w:rPr>
                <w:rFonts w:eastAsia="Malgun Gothic"/>
                <w:lang w:eastAsia="ko-KR"/>
              </w:rPr>
            </w:pPr>
            <w:r w:rsidRPr="006F0BC2">
              <w:rPr>
                <w:rFonts w:eastAsia="Malgun Gothic"/>
                <w:lang w:eastAsia="ko-KR"/>
              </w:rPr>
              <w:t>- stores Nonce</w:t>
            </w:r>
            <w:r w:rsidRPr="006F0BC2">
              <w:rPr>
                <w:rFonts w:eastAsia="Malgun Gothic"/>
                <w:vertAlign w:val="subscript"/>
                <w:lang w:eastAsia="ko-KR"/>
              </w:rPr>
              <w:t>TWIF</w:t>
            </w:r>
            <w:r w:rsidRPr="006F0BC2">
              <w:rPr>
                <w:rFonts w:eastAsia="Malgun Gothic"/>
                <w:lang w:eastAsia="ko-KR"/>
              </w:rPr>
              <w:t xml:space="preserve"> and Temporary UE ID with K</w:t>
            </w:r>
            <w:r w:rsidRPr="006F0BC2">
              <w:rPr>
                <w:rFonts w:eastAsia="Malgun Gothic"/>
                <w:vertAlign w:val="subscript"/>
                <w:lang w:eastAsia="ko-KR"/>
              </w:rPr>
              <w:t>TWIF</w:t>
            </w:r>
            <w:r w:rsidRPr="006F0BC2">
              <w:rPr>
                <w:rFonts w:eastAsia="Malgun Gothic"/>
                <w:lang w:eastAsia="ko-KR"/>
              </w:rPr>
              <w:t xml:space="preserve"> in its security context.</w:t>
            </w:r>
          </w:p>
        </w:tc>
      </w:tr>
    </w:tbl>
    <w:p w14:paraId="08C01B93" w14:textId="77777777" w:rsidR="009D38EF" w:rsidRPr="006F0BC2" w:rsidRDefault="009D38EF" w:rsidP="009D38EF">
      <w:pPr>
        <w:rPr>
          <w:rFonts w:eastAsia="Malgun Gothic"/>
          <w:lang w:eastAsia="ko-KR"/>
        </w:rPr>
      </w:pPr>
    </w:p>
    <w:p w14:paraId="04C0587A" w14:textId="616D116E" w:rsidR="00C76195" w:rsidRPr="006F0BC2" w:rsidRDefault="00C76195" w:rsidP="00C76195">
      <w:pPr>
        <w:pStyle w:val="Heading2"/>
        <w:rPr>
          <w:rFonts w:cs="Arial"/>
          <w:sz w:val="28"/>
          <w:szCs w:val="28"/>
        </w:rPr>
      </w:pPr>
      <w:bookmarkStart w:id="380" w:name="_Toc175925755"/>
      <w:bookmarkStart w:id="381" w:name="_Toc177454761"/>
      <w:bookmarkStart w:id="382" w:name="_Toc178272734"/>
      <w:r w:rsidRPr="006F0BC2">
        <w:t>6.18</w:t>
      </w:r>
      <w:r w:rsidRPr="006F0BC2">
        <w:tab/>
        <w:t>Solution #18: AUN3 device reconnecting</w:t>
      </w:r>
      <w:bookmarkEnd w:id="380"/>
      <w:bookmarkEnd w:id="381"/>
      <w:bookmarkEnd w:id="382"/>
    </w:p>
    <w:p w14:paraId="620EEDCD" w14:textId="4F136272" w:rsidR="00C76195" w:rsidRPr="006F0BC2" w:rsidRDefault="00C76195" w:rsidP="00C76195">
      <w:pPr>
        <w:pStyle w:val="Heading3"/>
      </w:pPr>
      <w:bookmarkStart w:id="383" w:name="_Toc177454762"/>
      <w:bookmarkStart w:id="384" w:name="_Toc175925756"/>
      <w:bookmarkStart w:id="385" w:name="_Toc178272735"/>
      <w:r w:rsidRPr="006F0BC2">
        <w:t>6.</w:t>
      </w:r>
      <w:r w:rsidR="00A076B9" w:rsidRPr="006F0BC2">
        <w:t>18</w:t>
      </w:r>
      <w:r w:rsidRPr="006F0BC2">
        <w:t>.1</w:t>
      </w:r>
      <w:r w:rsidRPr="006F0BC2">
        <w:tab/>
        <w:t>Introduction</w:t>
      </w:r>
      <w:bookmarkEnd w:id="383"/>
      <w:bookmarkEnd w:id="385"/>
      <w:r w:rsidRPr="006F0BC2">
        <w:t xml:space="preserve"> </w:t>
      </w:r>
      <w:bookmarkEnd w:id="384"/>
    </w:p>
    <w:p w14:paraId="71C5B520" w14:textId="77777777" w:rsidR="00C76195" w:rsidRPr="006F0BC2" w:rsidRDefault="00C76195" w:rsidP="00F57790">
      <w:pPr>
        <w:rPr>
          <w:lang w:eastAsia="en-GB"/>
        </w:rPr>
      </w:pPr>
      <w:r w:rsidRPr="006F0BC2">
        <w:rPr>
          <w:lang w:eastAsia="en-GB"/>
        </w:rPr>
        <w:t>This solution addresses the security solution for KI#2. There are two kinds of AUN3 devices:</w:t>
      </w:r>
    </w:p>
    <w:p w14:paraId="48C27CCB" w14:textId="5F66A72A" w:rsidR="00C76195" w:rsidRPr="00401F91" w:rsidRDefault="00F57790" w:rsidP="000627B9">
      <w:pPr>
        <w:pStyle w:val="B2"/>
        <w:rPr>
          <w:lang w:eastAsia="en-GB"/>
        </w:rPr>
      </w:pPr>
      <w:r w:rsidRPr="006F0BC2">
        <w:rPr>
          <w:lang w:eastAsia="en-GB"/>
        </w:rPr>
        <w:t>-</w:t>
      </w:r>
      <w:r w:rsidRPr="006F0BC2">
        <w:rPr>
          <w:lang w:eastAsia="en-GB"/>
        </w:rPr>
        <w:tab/>
      </w:r>
      <w:r w:rsidR="00C76195" w:rsidRPr="006F0BC2">
        <w:rPr>
          <w:lang w:eastAsia="en-GB"/>
        </w:rPr>
        <w:t>AUN3 device not supporting 5G key hierarchy (authenti</w:t>
      </w:r>
      <w:r w:rsidR="00C76195" w:rsidRPr="00401F91">
        <w:rPr>
          <w:lang w:eastAsia="en-GB"/>
        </w:rPr>
        <w:t xml:space="preserve">cation is defined in </w:t>
      </w:r>
      <w:r w:rsidR="00401F91">
        <w:rPr>
          <w:lang w:eastAsia="en-GB"/>
        </w:rPr>
        <w:t>clause</w:t>
      </w:r>
      <w:r w:rsidR="00401F91" w:rsidRPr="00401F91">
        <w:rPr>
          <w:lang w:eastAsia="en-GB"/>
        </w:rPr>
        <w:t xml:space="preserve"> </w:t>
      </w:r>
      <w:r w:rsidR="00C76195" w:rsidRPr="00401F91">
        <w:rPr>
          <w:lang w:eastAsia="en-GB"/>
        </w:rPr>
        <w:t xml:space="preserve">7B.7.2 of </w:t>
      </w:r>
      <w:r w:rsidR="00212605" w:rsidRPr="00401F91">
        <w:rPr>
          <w:lang w:eastAsia="en-GB"/>
        </w:rPr>
        <w:t>TS</w:t>
      </w:r>
      <w:r w:rsidR="00212605">
        <w:rPr>
          <w:lang w:eastAsia="en-GB"/>
        </w:rPr>
        <w:t> </w:t>
      </w:r>
      <w:r w:rsidR="00212605" w:rsidRPr="00401F91">
        <w:rPr>
          <w:lang w:eastAsia="en-GB"/>
        </w:rPr>
        <w:t>33.501</w:t>
      </w:r>
      <w:r w:rsidR="00212605">
        <w:rPr>
          <w:lang w:eastAsia="en-GB"/>
        </w:rPr>
        <w:t> </w:t>
      </w:r>
      <w:r w:rsidR="00212605" w:rsidRPr="00401F91">
        <w:rPr>
          <w:lang w:eastAsia="en-GB"/>
        </w:rPr>
        <w:t>[</w:t>
      </w:r>
      <w:r w:rsidR="00C76195" w:rsidRPr="00401F91">
        <w:rPr>
          <w:lang w:eastAsia="en-GB"/>
        </w:rPr>
        <w:t>3])</w:t>
      </w:r>
      <w:r w:rsidR="000627B9" w:rsidRPr="00401F91">
        <w:rPr>
          <w:lang w:eastAsia="en-GB"/>
        </w:rPr>
        <w:t>.</w:t>
      </w:r>
    </w:p>
    <w:p w14:paraId="683A4E70" w14:textId="0027E382" w:rsidR="00C76195" w:rsidRPr="006F0BC2" w:rsidRDefault="00F57790" w:rsidP="000627B9">
      <w:pPr>
        <w:pStyle w:val="B2"/>
        <w:rPr>
          <w:lang w:eastAsia="en-GB"/>
        </w:rPr>
      </w:pPr>
      <w:r w:rsidRPr="00401F91">
        <w:rPr>
          <w:lang w:eastAsia="en-GB"/>
        </w:rPr>
        <w:t>-</w:t>
      </w:r>
      <w:r w:rsidRPr="00401F91">
        <w:rPr>
          <w:lang w:eastAsia="en-GB"/>
        </w:rPr>
        <w:tab/>
      </w:r>
      <w:r w:rsidR="00C76195" w:rsidRPr="00401F91">
        <w:rPr>
          <w:lang w:eastAsia="en-GB"/>
        </w:rPr>
        <w:t xml:space="preserve">AUN3 device supports 5G key hierarchy. (Authentication is defined in </w:t>
      </w:r>
      <w:r w:rsidR="00401F91">
        <w:rPr>
          <w:lang w:eastAsia="en-GB"/>
        </w:rPr>
        <w:t>clause</w:t>
      </w:r>
      <w:r w:rsidR="00401F91" w:rsidRPr="00401F91">
        <w:rPr>
          <w:lang w:eastAsia="en-GB"/>
        </w:rPr>
        <w:t xml:space="preserve"> </w:t>
      </w:r>
      <w:r w:rsidR="00C76195" w:rsidRPr="00401F91">
        <w:rPr>
          <w:lang w:eastAsia="en-GB"/>
        </w:rPr>
        <w:t xml:space="preserve">7B.7.3 of </w:t>
      </w:r>
      <w:r w:rsidR="00212605" w:rsidRPr="00401F91">
        <w:rPr>
          <w:lang w:eastAsia="en-GB"/>
        </w:rPr>
        <w:t>T</w:t>
      </w:r>
      <w:r w:rsidR="00212605" w:rsidRPr="006F0BC2">
        <w:rPr>
          <w:lang w:eastAsia="en-GB"/>
        </w:rPr>
        <w:t>S</w:t>
      </w:r>
      <w:r w:rsidR="00212605">
        <w:rPr>
          <w:lang w:eastAsia="en-GB"/>
        </w:rPr>
        <w:t> </w:t>
      </w:r>
      <w:r w:rsidR="00212605" w:rsidRPr="006F0BC2">
        <w:rPr>
          <w:lang w:eastAsia="en-GB"/>
        </w:rPr>
        <w:t>33.501</w:t>
      </w:r>
      <w:r w:rsidR="00212605">
        <w:rPr>
          <w:lang w:eastAsia="en-GB"/>
        </w:rPr>
        <w:t> </w:t>
      </w:r>
      <w:r w:rsidR="00212605" w:rsidRPr="006F0BC2">
        <w:rPr>
          <w:lang w:eastAsia="en-GB"/>
        </w:rPr>
        <w:t>[</w:t>
      </w:r>
      <w:r w:rsidR="00C76195" w:rsidRPr="006F0BC2">
        <w:rPr>
          <w:lang w:eastAsia="en-GB"/>
        </w:rPr>
        <w:t>3]).</w:t>
      </w:r>
    </w:p>
    <w:p w14:paraId="1FDFFE99" w14:textId="785806F8" w:rsidR="00C76195" w:rsidRPr="006F0BC2" w:rsidRDefault="00C76195" w:rsidP="00F57790">
      <w:pPr>
        <w:rPr>
          <w:lang w:eastAsia="en-GB"/>
        </w:rPr>
      </w:pPr>
      <w:r w:rsidRPr="006F0BC2">
        <w:rPr>
          <w:lang w:eastAsia="en-GB"/>
        </w:rPr>
        <w:t xml:space="preserve">Therefore, </w:t>
      </w:r>
      <w:r w:rsidR="00316602">
        <w:rPr>
          <w:lang w:eastAsia="en-GB"/>
        </w:rPr>
        <w:t xml:space="preserve"> </w:t>
      </w:r>
      <w:r w:rsidRPr="006F0BC2">
        <w:rPr>
          <w:lang w:eastAsia="en-GB"/>
        </w:rPr>
        <w:t>solutions for both kinds of devices</w:t>
      </w:r>
      <w:r w:rsidR="00316602">
        <w:rPr>
          <w:lang w:eastAsia="en-GB"/>
        </w:rPr>
        <w:t xml:space="preserve"> are needed</w:t>
      </w:r>
      <w:r w:rsidRPr="006F0BC2">
        <w:rPr>
          <w:lang w:eastAsia="en-GB"/>
        </w:rPr>
        <w:t>.</w:t>
      </w:r>
    </w:p>
    <w:p w14:paraId="7BE1463B" w14:textId="0DB22D5C" w:rsidR="000627B9" w:rsidRDefault="000627B9" w:rsidP="00F57790">
      <w:pPr>
        <w:pStyle w:val="Heading4"/>
      </w:pPr>
      <w:bookmarkStart w:id="386" w:name="_Toc175925757"/>
      <w:bookmarkStart w:id="387" w:name="_Toc177454763"/>
      <w:bookmarkStart w:id="388" w:name="_Toc178272736"/>
      <w:r>
        <w:lastRenderedPageBreak/>
        <w:t>6.18.2</w:t>
      </w:r>
      <w:r w:rsidR="00AD1037">
        <w:tab/>
        <w:t>Procedures</w:t>
      </w:r>
      <w:bookmarkEnd w:id="388"/>
    </w:p>
    <w:p w14:paraId="6F36FA3D" w14:textId="6AACA275" w:rsidR="00C76195" w:rsidRPr="006F0BC2" w:rsidRDefault="00C76195" w:rsidP="00F57790">
      <w:pPr>
        <w:pStyle w:val="Heading4"/>
      </w:pPr>
      <w:bookmarkStart w:id="389" w:name="_Toc178272737"/>
      <w:r w:rsidRPr="006F0BC2">
        <w:t>6.18.2.1</w:t>
      </w:r>
      <w:r w:rsidRPr="006F0BC2">
        <w:tab/>
        <w:t>Procedure for AUN3 device not supporting key hierarchy</w:t>
      </w:r>
      <w:bookmarkEnd w:id="386"/>
      <w:bookmarkEnd w:id="387"/>
      <w:bookmarkEnd w:id="389"/>
    </w:p>
    <w:p w14:paraId="2B2ADB04" w14:textId="77777777" w:rsidR="00C76195" w:rsidRPr="006F0BC2" w:rsidRDefault="00C76195" w:rsidP="00F57790">
      <w:pPr>
        <w:pStyle w:val="TH"/>
        <w:rPr>
          <w:sz w:val="24"/>
        </w:rPr>
      </w:pPr>
      <w:r w:rsidRPr="006F0BC2">
        <w:rPr>
          <w:lang w:eastAsia="en-GB"/>
        </w:rPr>
        <w:object w:dxaOrig="17342" w:dyaOrig="14416" w14:anchorId="4ED8B8F4">
          <v:shape id="_x0000_i1046" type="#_x0000_t75" style="width:460.5pt;height:6in" o:ole="">
            <v:imagedata r:id="rId64" o:title=""/>
          </v:shape>
          <o:OLEObject Type="Embed" ProgID="Visio.Drawing.15" ShapeID="_x0000_i1046" DrawAspect="Content" ObjectID="_1788885714" r:id="rId65"/>
        </w:object>
      </w:r>
    </w:p>
    <w:p w14:paraId="2620EED0" w14:textId="47827165" w:rsidR="00C76195" w:rsidRPr="006F0BC2" w:rsidRDefault="00C76195" w:rsidP="00C76195">
      <w:pPr>
        <w:pStyle w:val="TF"/>
        <w:rPr>
          <w:lang w:eastAsia="en-GB"/>
        </w:rPr>
      </w:pPr>
      <w:r w:rsidRPr="006F0BC2">
        <w:rPr>
          <w:lang w:eastAsia="en-GB"/>
        </w:rPr>
        <w:t>Figure 6.18.2-1</w:t>
      </w:r>
      <w:r w:rsidR="000627B9">
        <w:rPr>
          <w:lang w:eastAsia="en-GB"/>
        </w:rPr>
        <w:t>:</w:t>
      </w:r>
      <w:r w:rsidRPr="006F0BC2">
        <w:rPr>
          <w:lang w:eastAsia="en-GB"/>
        </w:rPr>
        <w:t xml:space="preserve"> AUN3 mobility procedure</w:t>
      </w:r>
    </w:p>
    <w:p w14:paraId="58766A8B" w14:textId="42E1A86C" w:rsidR="00C76195" w:rsidRPr="006F0BC2" w:rsidRDefault="00C76195" w:rsidP="00C76195">
      <w:pPr>
        <w:pStyle w:val="B1"/>
        <w:rPr>
          <w:lang w:eastAsia="en-GB"/>
        </w:rPr>
      </w:pPr>
      <w:r w:rsidRPr="006F0BC2">
        <w:rPr>
          <w:lang w:eastAsia="en-GB"/>
        </w:rPr>
        <w:t xml:space="preserve">0: AUN3 device is connected and authenticated via RG1 as defined in clause 7B.7.2 of </w:t>
      </w:r>
      <w:r w:rsidR="00212605" w:rsidRPr="006F0BC2">
        <w:rPr>
          <w:lang w:eastAsia="en-GB"/>
        </w:rPr>
        <w:t>TS</w:t>
      </w:r>
      <w:r w:rsidR="00212605">
        <w:rPr>
          <w:lang w:eastAsia="en-GB"/>
        </w:rPr>
        <w:t> </w:t>
      </w:r>
      <w:r w:rsidR="00212605" w:rsidRPr="006F0BC2">
        <w:rPr>
          <w:lang w:eastAsia="en-GB"/>
        </w:rPr>
        <w:t>33.501</w:t>
      </w:r>
      <w:r w:rsidR="00212605">
        <w:rPr>
          <w:lang w:eastAsia="en-GB"/>
        </w:rPr>
        <w:t> </w:t>
      </w:r>
      <w:r w:rsidR="00212605" w:rsidRPr="006F0BC2">
        <w:rPr>
          <w:lang w:eastAsia="en-GB"/>
        </w:rPr>
        <w:t>[</w:t>
      </w:r>
      <w:r w:rsidRPr="006F0BC2">
        <w:rPr>
          <w:lang w:eastAsia="en-GB"/>
        </w:rPr>
        <w:t>3]. RG also provide 5G GUTI to the AUN3 device. AMF also stores MSK in the UE context after the successful authentication.</w:t>
      </w:r>
    </w:p>
    <w:p w14:paraId="51E22D30" w14:textId="5F310D7A" w:rsidR="00C76195" w:rsidRPr="006F0BC2" w:rsidRDefault="00C76195" w:rsidP="00C76195">
      <w:pPr>
        <w:pStyle w:val="B1"/>
      </w:pPr>
      <w:r w:rsidRPr="006F0BC2">
        <w:t>1.</w:t>
      </w:r>
      <w:r w:rsidR="00DF1641">
        <w:t xml:space="preserve"> </w:t>
      </w:r>
      <w:r w:rsidRPr="006F0BC2">
        <w:t>AUN3 device wants to connect to RG2 and it initiates a layer 2 connection with the 5G-RG either.</w:t>
      </w:r>
    </w:p>
    <w:p w14:paraId="6CEC6A58" w14:textId="63E45D23" w:rsidR="00C76195" w:rsidRPr="006F0BC2" w:rsidRDefault="00C76195" w:rsidP="00C76195">
      <w:pPr>
        <w:pStyle w:val="B1"/>
      </w:pPr>
      <w:r w:rsidRPr="006F0BC2">
        <w:t>2.</w:t>
      </w:r>
      <w:r w:rsidRPr="006F0BC2">
        <w:tab/>
        <w:t>The 5G-RG initiate</w:t>
      </w:r>
      <w:r w:rsidR="00AD1037">
        <w:t>s</w:t>
      </w:r>
      <w:r w:rsidRPr="006F0BC2">
        <w:t xml:space="preserve"> the EAP authentication procedure by sending an EAP request/Identity to the AUN3 device in a layer 2 frame (</w:t>
      </w:r>
      <w:r w:rsidR="002B286F">
        <w:t>e.g.</w:t>
      </w:r>
      <w:r w:rsidRPr="006F0BC2">
        <w:t xml:space="preserve"> EAPOL). </w:t>
      </w:r>
    </w:p>
    <w:p w14:paraId="44B89EFD" w14:textId="4CB15F9D" w:rsidR="00C76195" w:rsidRPr="006F0BC2" w:rsidRDefault="00C76195" w:rsidP="00C76195">
      <w:pPr>
        <w:pStyle w:val="B1"/>
      </w:pPr>
      <w:r w:rsidRPr="006F0BC2">
        <w:t>3.</w:t>
      </w:r>
      <w:r w:rsidR="00DF1641">
        <w:t xml:space="preserve"> </w:t>
      </w:r>
      <w:r w:rsidRPr="006F0BC2">
        <w:t>The AUN3 device send</w:t>
      </w:r>
      <w:r w:rsidR="00AD1037">
        <w:t>s</w:t>
      </w:r>
      <w:r w:rsidRPr="006F0BC2">
        <w:t xml:space="preserve"> back an EAP response/Identity with 5G-GUTI if available. Otherwise, AUN3 device respond with Network Access Identifier (NAI) in the form of username@realm.</w:t>
      </w:r>
      <w:r w:rsidR="00DF1641">
        <w:t xml:space="preserve"> </w:t>
      </w:r>
      <w:r w:rsidRPr="006F0BC2">
        <w:t>If the AUN3 device supports SUPI privacy, the AUN3 device send</w:t>
      </w:r>
      <w:r w:rsidR="00AD1037">
        <w:t>s</w:t>
      </w:r>
      <w:r w:rsidRPr="006F0BC2">
        <w:t xml:space="preserve"> SUCI in the EAP response/Identity.</w:t>
      </w:r>
    </w:p>
    <w:p w14:paraId="79B834D6" w14:textId="69B85249" w:rsidR="00C76195" w:rsidRPr="006F0BC2" w:rsidRDefault="00C76195" w:rsidP="00C76195">
      <w:pPr>
        <w:pStyle w:val="B1"/>
      </w:pPr>
      <w:r w:rsidRPr="006F0BC2">
        <w:t>4,5.</w:t>
      </w:r>
      <w:r w:rsidR="00DF1641">
        <w:t xml:space="preserve"> </w:t>
      </w:r>
      <w:r w:rsidRPr="006F0BC2">
        <w:t>The 5G-RG send</w:t>
      </w:r>
      <w:r w:rsidR="00AD1037">
        <w:t>s</w:t>
      </w:r>
      <w:r w:rsidRPr="006F0BC2">
        <w:t xml:space="preserve"> a NAS Registration Request message to the AMF, including the 5G-GUTI of the AUN3 device and AUN3 device indicator. This message is sent via W-AGF where W-AGF just relay it via </w:t>
      </w:r>
      <w:r w:rsidRPr="00401F91">
        <w:t>N2. Please</w:t>
      </w:r>
      <w:r w:rsidRPr="006F0BC2">
        <w:t xml:space="preserve"> refer to the W-AGF functionality defined in TS 23.316</w:t>
      </w:r>
      <w:r w:rsidR="00212605">
        <w:t xml:space="preserve"> </w:t>
      </w:r>
      <w:r w:rsidRPr="006F0BC2">
        <w:t>[</w:t>
      </w:r>
      <w:r w:rsidR="00B15F4D" w:rsidRPr="006F0BC2">
        <w:t>7</w:t>
      </w:r>
      <w:r w:rsidRPr="006F0BC2">
        <w:t>].</w:t>
      </w:r>
    </w:p>
    <w:p w14:paraId="2ACFE949" w14:textId="77777777" w:rsidR="00C76195" w:rsidRPr="006F0BC2" w:rsidRDefault="00C76195" w:rsidP="00C76195">
      <w:pPr>
        <w:pStyle w:val="B1"/>
        <w:rPr>
          <w:lang w:eastAsia="en-GB"/>
        </w:rPr>
      </w:pPr>
      <w:r w:rsidRPr="006F0BC2">
        <w:lastRenderedPageBreak/>
        <w:t>6.</w:t>
      </w:r>
      <w:r w:rsidRPr="006F0BC2">
        <w:tab/>
        <w:t xml:space="preserve">The AMF is able to retrieve the UE context based on 5G-GUTI. </w:t>
      </w:r>
      <w:r w:rsidRPr="006F0BC2">
        <w:rPr>
          <w:lang w:eastAsia="en-GB"/>
        </w:rPr>
        <w:t>Based on</w:t>
      </w:r>
      <w:r w:rsidRPr="006F0BC2">
        <w:t xml:space="preserve"> the AUN3 device indicator and local policy and a valid GUTI, the AMF may skip the authentication and refresh the MSK using RAND</w:t>
      </w:r>
      <w:r w:rsidRPr="006F0BC2">
        <w:rPr>
          <w:lang w:eastAsia="en-GB"/>
        </w:rPr>
        <w:t xml:space="preserve">. </w:t>
      </w:r>
    </w:p>
    <w:p w14:paraId="05354C99" w14:textId="421C7B24" w:rsidR="00C76195" w:rsidRPr="006F0BC2" w:rsidRDefault="00C76195" w:rsidP="00C76195">
      <w:pPr>
        <w:pStyle w:val="B1"/>
      </w:pPr>
      <w:r w:rsidRPr="006F0BC2">
        <w:rPr>
          <w:lang w:eastAsia="en-GB"/>
        </w:rPr>
        <w:t>7.</w:t>
      </w:r>
      <w:r w:rsidRPr="006F0BC2">
        <w:rPr>
          <w:lang w:eastAsia="en-GB"/>
        </w:rPr>
        <w:tab/>
      </w:r>
      <w:r w:rsidRPr="006F0BC2">
        <w:t>The AMF send</w:t>
      </w:r>
      <w:r w:rsidR="00AD1037">
        <w:t>s</w:t>
      </w:r>
      <w:r w:rsidRPr="006F0BC2">
        <w:t xml:space="preserve"> EAP-Success, RAND, MAC and MSK to the 5G-RG via W-AGF. </w:t>
      </w:r>
    </w:p>
    <w:p w14:paraId="68C82A19" w14:textId="77777777" w:rsidR="00C76195" w:rsidRPr="006F0BC2" w:rsidRDefault="00C76195" w:rsidP="00C76195">
      <w:pPr>
        <w:pStyle w:val="B2"/>
      </w:pPr>
      <w:r w:rsidRPr="006F0BC2">
        <w:t>Step 7 could be NAS Security Mode Command with NULL encryption and NULL integrity protection or Authentication Result.</w:t>
      </w:r>
    </w:p>
    <w:p w14:paraId="6203FAD7" w14:textId="77777777" w:rsidR="00C76195" w:rsidRPr="006F0BC2" w:rsidRDefault="00C76195" w:rsidP="00C76195">
      <w:pPr>
        <w:pStyle w:val="B1"/>
      </w:pPr>
      <w:r w:rsidRPr="006F0BC2">
        <w:t xml:space="preserve">8. The 5G-RG sends to the AUN3 device the EAP-Success message, RAND and MAC in a layer 2 frame. </w:t>
      </w:r>
    </w:p>
    <w:p w14:paraId="4DBAEA50" w14:textId="77777777" w:rsidR="00C76195" w:rsidRPr="006F0BC2" w:rsidRDefault="00C76195" w:rsidP="00C76195">
      <w:pPr>
        <w:pStyle w:val="B1"/>
      </w:pPr>
      <w:r w:rsidRPr="006F0BC2">
        <w:t>9. If MAC verification is successful, the AUN3 device generate/refresh the MSK.</w:t>
      </w:r>
    </w:p>
    <w:p w14:paraId="40CA5897" w14:textId="794D35F5" w:rsidR="00C76195" w:rsidRPr="006F0BC2" w:rsidRDefault="00C76195" w:rsidP="00C76195">
      <w:pPr>
        <w:pStyle w:val="B1"/>
      </w:pPr>
      <w:r w:rsidRPr="006F0BC2">
        <w:t xml:space="preserve">10. If the layer 2 connection is over WLAN (IEEE 802.11), the AUN3 device and the 5G-RG use the first 256-bit of the MSK as the PMK, from which the WLAN keys are derived. The AUN3 and the 5G-RG performs four-way handshaking to establish WLAN secure connection. </w:t>
      </w:r>
    </w:p>
    <w:p w14:paraId="2DB56090" w14:textId="77777777" w:rsidR="00C76195" w:rsidRPr="006F0BC2" w:rsidRDefault="00C76195" w:rsidP="00C76195">
      <w:pPr>
        <w:pStyle w:val="B1"/>
        <w:ind w:left="0" w:firstLine="0"/>
        <w:rPr>
          <w:b/>
          <w:bCs/>
        </w:rPr>
      </w:pPr>
      <w:bookmarkStart w:id="390" w:name="_MCCTEMPBM_CRPT05420057___2"/>
      <w:r w:rsidRPr="006F0BC2">
        <w:rPr>
          <w:b/>
          <w:bCs/>
        </w:rPr>
        <w:t>Key Derivation</w:t>
      </w:r>
    </w:p>
    <w:bookmarkEnd w:id="390"/>
    <w:p w14:paraId="224647A3" w14:textId="5AE819C4" w:rsidR="00C76195" w:rsidRPr="006F0BC2" w:rsidRDefault="00C76195" w:rsidP="00C76195">
      <w:r w:rsidRPr="006F0BC2">
        <w:t xml:space="preserve">When deriving keys for AUN3 device during the mobility, the following parameters </w:t>
      </w:r>
      <w:r w:rsidR="00AD1037">
        <w:t>are</w:t>
      </w:r>
      <w:r w:rsidRPr="006F0BC2">
        <w:t xml:space="preserve"> used to form the string S.</w:t>
      </w:r>
    </w:p>
    <w:p w14:paraId="7D36EB16" w14:textId="77777777" w:rsidR="00C76195" w:rsidRPr="006F0BC2" w:rsidRDefault="00C76195" w:rsidP="00C76195">
      <w:pPr>
        <w:pStyle w:val="B1"/>
      </w:pPr>
      <w:r w:rsidRPr="006F0BC2">
        <w:t>-</w:t>
      </w:r>
      <w:r w:rsidRPr="006F0BC2">
        <w:tab/>
        <w:t xml:space="preserve">FC = 0xx </w:t>
      </w:r>
    </w:p>
    <w:p w14:paraId="3EE5B802" w14:textId="77777777" w:rsidR="00C76195" w:rsidRPr="006F0BC2" w:rsidRDefault="00C76195" w:rsidP="00C76195">
      <w:pPr>
        <w:pStyle w:val="B1"/>
      </w:pPr>
      <w:r w:rsidRPr="006F0BC2">
        <w:t>-</w:t>
      </w:r>
      <w:r w:rsidRPr="006F0BC2">
        <w:tab/>
        <w:t>P0 = RAND value</w:t>
      </w:r>
    </w:p>
    <w:p w14:paraId="0DD0F8E0" w14:textId="77777777" w:rsidR="00C76195" w:rsidRPr="006F0BC2" w:rsidRDefault="00C76195" w:rsidP="00C76195">
      <w:pPr>
        <w:pStyle w:val="B1"/>
      </w:pPr>
      <w:r w:rsidRPr="006F0BC2">
        <w:t>-</w:t>
      </w:r>
      <w:r w:rsidRPr="006F0BC2">
        <w:tab/>
        <w:t>L0 = length of RAND value</w:t>
      </w:r>
    </w:p>
    <w:p w14:paraId="24E85C2E" w14:textId="77777777" w:rsidR="00C76195" w:rsidRPr="006F0BC2" w:rsidRDefault="00C76195" w:rsidP="00C76195">
      <w:pPr>
        <w:pStyle w:val="B1"/>
      </w:pPr>
      <w:r w:rsidRPr="006F0BC2">
        <w:t>MSK is used as root key.</w:t>
      </w:r>
    </w:p>
    <w:p w14:paraId="01250A09" w14:textId="23C24849" w:rsidR="00C76195" w:rsidRPr="006F0BC2" w:rsidRDefault="00C76195" w:rsidP="008873B4">
      <w:pPr>
        <w:pStyle w:val="Heading4"/>
      </w:pPr>
      <w:bookmarkStart w:id="391" w:name="_Toc177454764"/>
      <w:bookmarkStart w:id="392" w:name="_Toc178272738"/>
      <w:r w:rsidRPr="008873B4">
        <w:lastRenderedPageBreak/>
        <w:t>6.18.2.2</w:t>
      </w:r>
      <w:r w:rsidRPr="008873B4">
        <w:tab/>
        <w:t>Procedure for AUN3 device supporting key hierarchy</w:t>
      </w:r>
      <w:bookmarkEnd w:id="391"/>
      <w:bookmarkEnd w:id="392"/>
    </w:p>
    <w:p w14:paraId="04FEAD07" w14:textId="77777777" w:rsidR="00C76195" w:rsidRPr="006F0BC2" w:rsidRDefault="00C76195" w:rsidP="00F57790">
      <w:pPr>
        <w:pStyle w:val="TH"/>
        <w:rPr>
          <w:sz w:val="24"/>
        </w:rPr>
      </w:pPr>
      <w:r w:rsidRPr="006F0BC2">
        <w:rPr>
          <w:lang w:eastAsia="en-GB"/>
        </w:rPr>
        <w:object w:dxaOrig="17357" w:dyaOrig="12526" w14:anchorId="6B3C561C">
          <v:shape id="_x0000_i1047" type="#_x0000_t75" style="width:461pt;height:374.5pt" o:ole="">
            <v:imagedata r:id="rId66" o:title=""/>
          </v:shape>
          <o:OLEObject Type="Embed" ProgID="Visio.Drawing.15" ShapeID="_x0000_i1047" DrawAspect="Content" ObjectID="_1788885715" r:id="rId67"/>
        </w:object>
      </w:r>
    </w:p>
    <w:p w14:paraId="39408A09" w14:textId="760ACFDB" w:rsidR="00C76195" w:rsidRPr="006F0BC2" w:rsidRDefault="00C76195" w:rsidP="00C76195">
      <w:pPr>
        <w:pStyle w:val="TF"/>
        <w:rPr>
          <w:lang w:eastAsia="en-GB"/>
        </w:rPr>
      </w:pPr>
      <w:r w:rsidRPr="006F0BC2">
        <w:rPr>
          <w:lang w:eastAsia="en-GB"/>
        </w:rPr>
        <w:t>Figure 6.18.2-2</w:t>
      </w:r>
      <w:r w:rsidR="000627B9">
        <w:rPr>
          <w:lang w:eastAsia="en-GB"/>
        </w:rPr>
        <w:t>:</w:t>
      </w:r>
      <w:r w:rsidRPr="006F0BC2">
        <w:rPr>
          <w:lang w:eastAsia="en-GB"/>
        </w:rPr>
        <w:t xml:space="preserve"> AUN3 supporting 5G key hierarchy mobility procedure</w:t>
      </w:r>
    </w:p>
    <w:p w14:paraId="7BFC4BD9" w14:textId="1EBA112F" w:rsidR="00C76195" w:rsidRPr="006F0BC2" w:rsidRDefault="00C76195" w:rsidP="00C76195">
      <w:pPr>
        <w:pStyle w:val="B1"/>
        <w:rPr>
          <w:lang w:eastAsia="en-GB"/>
        </w:rPr>
      </w:pPr>
      <w:r w:rsidRPr="006F0BC2">
        <w:rPr>
          <w:lang w:eastAsia="en-GB"/>
        </w:rPr>
        <w:t xml:space="preserve">0: AUN3 device supporting 5G key hierarchy is connected and authenticated via RG1 as defined in clause 7B.7.3 of </w:t>
      </w:r>
      <w:r w:rsidR="00212605" w:rsidRPr="006F0BC2">
        <w:rPr>
          <w:lang w:eastAsia="en-GB"/>
        </w:rPr>
        <w:t>TS</w:t>
      </w:r>
      <w:r w:rsidR="00212605">
        <w:rPr>
          <w:lang w:eastAsia="en-GB"/>
        </w:rPr>
        <w:t> </w:t>
      </w:r>
      <w:r w:rsidR="00212605" w:rsidRPr="006F0BC2">
        <w:rPr>
          <w:lang w:eastAsia="en-GB"/>
        </w:rPr>
        <w:t>33.501</w:t>
      </w:r>
      <w:r w:rsidR="00212605">
        <w:rPr>
          <w:lang w:eastAsia="en-GB"/>
        </w:rPr>
        <w:t> </w:t>
      </w:r>
      <w:r w:rsidR="00212605" w:rsidRPr="006F0BC2">
        <w:rPr>
          <w:lang w:eastAsia="en-GB"/>
        </w:rPr>
        <w:t>[</w:t>
      </w:r>
      <w:r w:rsidRPr="006F0BC2">
        <w:rPr>
          <w:lang w:eastAsia="en-GB"/>
        </w:rPr>
        <w:t xml:space="preserve">3]. RG also provide 5G GUTI to the AUN3 device. AMF also stores the UE context with </w:t>
      </w:r>
      <w:r w:rsidRPr="006F0BC2">
        <w:t>K</w:t>
      </w:r>
      <w:r w:rsidRPr="006F0BC2">
        <w:rPr>
          <w:vertAlign w:val="subscript"/>
        </w:rPr>
        <w:t>AMF</w:t>
      </w:r>
      <w:r w:rsidRPr="006F0BC2">
        <w:rPr>
          <w:lang w:eastAsia="en-GB"/>
        </w:rPr>
        <w:t xml:space="preserve"> and SUPI after the successful authentication.</w:t>
      </w:r>
    </w:p>
    <w:p w14:paraId="18F6B6DA" w14:textId="310E44DE" w:rsidR="00C76195" w:rsidRPr="006F0BC2" w:rsidRDefault="00C76195" w:rsidP="00C76195">
      <w:pPr>
        <w:pStyle w:val="B1"/>
      </w:pPr>
      <w:r w:rsidRPr="006F0BC2">
        <w:t>1.</w:t>
      </w:r>
      <w:r w:rsidR="00DF1641">
        <w:t xml:space="preserve"> </w:t>
      </w:r>
      <w:r w:rsidRPr="006F0BC2">
        <w:t xml:space="preserve">AUN3 device wants to connect to RG2 and it initiates a layer 2 connection with the 5G-RG either via Ethernet or WLAN. If the layer 2 connection is based on Ethernet, steps 12-14 are skipped. </w:t>
      </w:r>
    </w:p>
    <w:p w14:paraId="4BD175C7" w14:textId="2032862B" w:rsidR="00C76195" w:rsidRPr="006F0BC2" w:rsidRDefault="00C76195" w:rsidP="00C76195">
      <w:pPr>
        <w:pStyle w:val="B1"/>
      </w:pPr>
      <w:r w:rsidRPr="006F0BC2">
        <w:t>2.</w:t>
      </w:r>
      <w:r w:rsidRPr="006F0BC2">
        <w:tab/>
        <w:t>The 5G-RG initiate</w:t>
      </w:r>
      <w:r w:rsidR="00AD1037">
        <w:t>s</w:t>
      </w:r>
      <w:r w:rsidRPr="006F0BC2">
        <w:t xml:space="preserve"> the EAP authentication procedure by sending an EAP request/Identity to the AUN3 device in a layer 2 frame (</w:t>
      </w:r>
      <w:r w:rsidR="002B286F">
        <w:t>e.g.</w:t>
      </w:r>
      <w:r w:rsidRPr="006F0BC2">
        <w:t xml:space="preserve"> EAPOL). </w:t>
      </w:r>
    </w:p>
    <w:p w14:paraId="3DA0300E" w14:textId="5B778593" w:rsidR="00C76195" w:rsidRPr="006F0BC2" w:rsidRDefault="00C76195" w:rsidP="00C76195">
      <w:pPr>
        <w:pStyle w:val="B1"/>
      </w:pPr>
      <w:r w:rsidRPr="006F0BC2">
        <w:t>3.</w:t>
      </w:r>
      <w:r w:rsidR="00DF1641">
        <w:t xml:space="preserve"> </w:t>
      </w:r>
      <w:r w:rsidRPr="006F0BC2">
        <w:t>The AUN3 device send back an EAP response/Identity with 5G-GUTI if available. Otherwise, AUN3 device respond with Network Access Identifier (NAI) in the form of username@realm.</w:t>
      </w:r>
      <w:r w:rsidR="00DF1641">
        <w:t xml:space="preserve"> </w:t>
      </w:r>
    </w:p>
    <w:p w14:paraId="45605DFB" w14:textId="6EF671C2" w:rsidR="00C76195" w:rsidRPr="006F0BC2" w:rsidRDefault="00C76195" w:rsidP="00C76195">
      <w:pPr>
        <w:pStyle w:val="B1"/>
      </w:pPr>
      <w:r w:rsidRPr="006F0BC2">
        <w:t>4.</w:t>
      </w:r>
      <w:r w:rsidR="00DF1641">
        <w:t xml:space="preserve"> </w:t>
      </w:r>
      <w:r w:rsidRPr="006F0BC2">
        <w:t>The 5G-RG send</w:t>
      </w:r>
      <w:r w:rsidR="00AD1037">
        <w:t>s</w:t>
      </w:r>
      <w:r w:rsidRPr="006F0BC2">
        <w:t xml:space="preserve"> a NAS Registration Request message to the AMF, including the 5G-GUTI of the AUN3 device, and AUN3 device indicator. This message is sent via W-AGF where W-AGF just relay it via N2</w:t>
      </w:r>
      <w:r w:rsidRPr="00401F91">
        <w:t>. Please</w:t>
      </w:r>
      <w:r w:rsidRPr="006F0BC2">
        <w:t xml:space="preserve"> refer to the W-AGF functionality defined in TS 23.316</w:t>
      </w:r>
      <w:r w:rsidR="00212605">
        <w:t xml:space="preserve"> </w:t>
      </w:r>
      <w:r w:rsidRPr="006F0BC2">
        <w:t>[</w:t>
      </w:r>
      <w:r w:rsidR="00B15F4D" w:rsidRPr="006F0BC2">
        <w:t>7</w:t>
      </w:r>
      <w:r w:rsidRPr="006F0BC2">
        <w:t>].</w:t>
      </w:r>
    </w:p>
    <w:p w14:paraId="1D02384F" w14:textId="77777777" w:rsidR="00C76195" w:rsidRPr="006F0BC2" w:rsidRDefault="00C76195" w:rsidP="00C76195">
      <w:pPr>
        <w:pStyle w:val="B1"/>
      </w:pPr>
      <w:r w:rsidRPr="006F0BC2">
        <w:t>5.</w:t>
      </w:r>
      <w:r w:rsidRPr="006F0BC2">
        <w:tab/>
        <w:t>The AMF is able to retrieve the UE context based on 5G-GUTI.</w:t>
      </w:r>
    </w:p>
    <w:p w14:paraId="7936E52B" w14:textId="77777777" w:rsidR="00C76195" w:rsidRPr="006F0BC2" w:rsidRDefault="00C76195" w:rsidP="00C76195">
      <w:pPr>
        <w:pStyle w:val="B1"/>
        <w:rPr>
          <w:lang w:eastAsia="en-GB"/>
        </w:rPr>
      </w:pPr>
      <w:r w:rsidRPr="006F0BC2">
        <w:t>6.</w:t>
      </w:r>
      <w:r w:rsidRPr="006F0BC2">
        <w:tab/>
        <w:t xml:space="preserve"> </w:t>
      </w:r>
      <w:r w:rsidRPr="006F0BC2">
        <w:rPr>
          <w:lang w:eastAsia="en-GB"/>
        </w:rPr>
        <w:t xml:space="preserve">Based on </w:t>
      </w:r>
      <w:r w:rsidRPr="006F0BC2">
        <w:t>the AUN3 device indicator, valid GUTI and local policy, the AMF may skip the authentication and refresh the K</w:t>
      </w:r>
      <w:r w:rsidRPr="006F0BC2">
        <w:rPr>
          <w:vertAlign w:val="subscript"/>
        </w:rPr>
        <w:t>WAGF</w:t>
      </w:r>
      <w:r w:rsidRPr="006F0BC2">
        <w:t xml:space="preserve"> using RAND</w:t>
      </w:r>
      <w:r w:rsidRPr="006F0BC2">
        <w:rPr>
          <w:lang w:eastAsia="en-GB"/>
        </w:rPr>
        <w:t>. The AMF determine AUN3 device support 5G key hierarchy based on subscription data.</w:t>
      </w:r>
    </w:p>
    <w:p w14:paraId="4A02A4D9" w14:textId="181E26ED" w:rsidR="00C76195" w:rsidRPr="006F0BC2" w:rsidRDefault="00C76195" w:rsidP="00C76195">
      <w:pPr>
        <w:pStyle w:val="B1"/>
      </w:pPr>
      <w:r w:rsidRPr="006F0BC2">
        <w:t>7.</w:t>
      </w:r>
      <w:r w:rsidR="00DF1641">
        <w:t xml:space="preserve"> </w:t>
      </w:r>
      <w:r w:rsidRPr="006F0BC2">
        <w:t>The AMF send</w:t>
      </w:r>
      <w:r w:rsidR="00AD1037">
        <w:t>s</w:t>
      </w:r>
      <w:r w:rsidRPr="006F0BC2">
        <w:t xml:space="preserve"> EAP-Success, RAND, optional MAC and K</w:t>
      </w:r>
      <w:r w:rsidRPr="006F0BC2">
        <w:rPr>
          <w:vertAlign w:val="subscript"/>
        </w:rPr>
        <w:t>WAGF</w:t>
      </w:r>
      <w:r w:rsidRPr="006F0BC2">
        <w:t xml:space="preserve"> to the 5G-RG. </w:t>
      </w:r>
    </w:p>
    <w:p w14:paraId="627AE6FB" w14:textId="77777777" w:rsidR="00C76195" w:rsidRPr="006F0BC2" w:rsidRDefault="00C76195" w:rsidP="00C76195">
      <w:pPr>
        <w:pStyle w:val="B2"/>
      </w:pPr>
      <w:r w:rsidRPr="006F0BC2">
        <w:lastRenderedPageBreak/>
        <w:t>Step 7 could be NAS Security Mode Command with NULL encryption and NULL integrity protection or Authentication Result.</w:t>
      </w:r>
    </w:p>
    <w:p w14:paraId="1FFC1655" w14:textId="77777777" w:rsidR="00C76195" w:rsidRPr="006F0BC2" w:rsidRDefault="00C76195" w:rsidP="00C76195">
      <w:pPr>
        <w:pStyle w:val="B1"/>
      </w:pPr>
      <w:r w:rsidRPr="006F0BC2">
        <w:t xml:space="preserve">8. The 5G-RG sends to the AUN3 device the EAP-Success message, RAND and MAC in a layer 2 frame. </w:t>
      </w:r>
    </w:p>
    <w:p w14:paraId="24F18AFB" w14:textId="77777777" w:rsidR="00C76195" w:rsidRPr="006F0BC2" w:rsidRDefault="00C76195" w:rsidP="00C76195">
      <w:pPr>
        <w:pStyle w:val="B1"/>
      </w:pPr>
      <w:r w:rsidRPr="006F0BC2">
        <w:t>9. If MAC verification is successful, the AUN3 device generate/refresh the K</w:t>
      </w:r>
      <w:r w:rsidRPr="006F0BC2">
        <w:rPr>
          <w:vertAlign w:val="subscript"/>
        </w:rPr>
        <w:t>WAGF</w:t>
      </w:r>
      <w:r w:rsidRPr="006F0BC2">
        <w:t>.</w:t>
      </w:r>
    </w:p>
    <w:p w14:paraId="3FD4638F" w14:textId="235B68FE" w:rsidR="00C76195" w:rsidRPr="006F0BC2" w:rsidRDefault="00C76195" w:rsidP="000627B9">
      <w:pPr>
        <w:pStyle w:val="B1"/>
      </w:pPr>
      <w:r w:rsidRPr="006F0BC2">
        <w:t>10. If the layer 2 connection is over WLAN (IEEE 802.11), the AUN3 device and the 5G-RG use K</w:t>
      </w:r>
      <w:r w:rsidRPr="006F0BC2">
        <w:rPr>
          <w:vertAlign w:val="subscript"/>
        </w:rPr>
        <w:t>WAGF</w:t>
      </w:r>
      <w:r w:rsidRPr="006F0BC2">
        <w:t xml:space="preserve"> as the PMK, from which the WLAN keys are derived. The AUN3 and the 5G-RG performs four-way handshaking to establish WLAN secure connection. </w:t>
      </w:r>
    </w:p>
    <w:p w14:paraId="51FC28D5" w14:textId="77777777" w:rsidR="00C76195" w:rsidRPr="006F0BC2" w:rsidRDefault="00C76195" w:rsidP="00C76195">
      <w:pPr>
        <w:pStyle w:val="B1"/>
        <w:ind w:left="0" w:firstLine="0"/>
        <w:rPr>
          <w:b/>
          <w:bCs/>
        </w:rPr>
      </w:pPr>
      <w:bookmarkStart w:id="393" w:name="_MCCTEMPBM_CRPT05420059___2"/>
      <w:r w:rsidRPr="006F0BC2">
        <w:rPr>
          <w:b/>
          <w:bCs/>
        </w:rPr>
        <w:t>Key Derivation</w:t>
      </w:r>
    </w:p>
    <w:bookmarkEnd w:id="393"/>
    <w:p w14:paraId="51B762F2" w14:textId="31569562" w:rsidR="00C76195" w:rsidRPr="006F0BC2" w:rsidRDefault="00C76195" w:rsidP="00C76195">
      <w:r w:rsidRPr="006F0BC2">
        <w:t>When deriving K</w:t>
      </w:r>
      <w:r w:rsidRPr="006F0BC2">
        <w:rPr>
          <w:vertAlign w:val="subscript"/>
        </w:rPr>
        <w:t>WAGF</w:t>
      </w:r>
      <w:r w:rsidRPr="006F0BC2">
        <w:t xml:space="preserve"> key for AUN3 device during the mobility, the following parameters </w:t>
      </w:r>
      <w:r w:rsidR="00AD1037">
        <w:t>are</w:t>
      </w:r>
      <w:r w:rsidR="00AD1037" w:rsidRPr="006F0BC2">
        <w:t xml:space="preserve"> </w:t>
      </w:r>
      <w:r w:rsidRPr="006F0BC2">
        <w:t>used to form the string S.</w:t>
      </w:r>
    </w:p>
    <w:p w14:paraId="035BC984" w14:textId="77777777" w:rsidR="00C76195" w:rsidRPr="006F0BC2" w:rsidRDefault="00C76195" w:rsidP="00C76195">
      <w:pPr>
        <w:pStyle w:val="B1"/>
      </w:pPr>
      <w:r w:rsidRPr="006F0BC2">
        <w:t>-</w:t>
      </w:r>
      <w:r w:rsidRPr="006F0BC2">
        <w:tab/>
        <w:t xml:space="preserve">FC = 0xx </w:t>
      </w:r>
    </w:p>
    <w:p w14:paraId="734E7A22" w14:textId="77777777" w:rsidR="00C76195" w:rsidRPr="006F0BC2" w:rsidRDefault="00C76195" w:rsidP="00C76195">
      <w:pPr>
        <w:pStyle w:val="B1"/>
      </w:pPr>
      <w:r w:rsidRPr="006F0BC2">
        <w:t>-</w:t>
      </w:r>
      <w:r w:rsidRPr="006F0BC2">
        <w:tab/>
        <w:t>P0 = RAND value</w:t>
      </w:r>
    </w:p>
    <w:p w14:paraId="24B05880" w14:textId="77777777" w:rsidR="00C76195" w:rsidRPr="006F0BC2" w:rsidRDefault="00C76195" w:rsidP="00C76195">
      <w:pPr>
        <w:pStyle w:val="B1"/>
      </w:pPr>
      <w:r w:rsidRPr="006F0BC2">
        <w:t>-</w:t>
      </w:r>
      <w:r w:rsidRPr="006F0BC2">
        <w:tab/>
        <w:t>L0 = length of RAND value</w:t>
      </w:r>
    </w:p>
    <w:p w14:paraId="58B11C75" w14:textId="6A5F6D1A" w:rsidR="00C76195" w:rsidRPr="006F0BC2" w:rsidRDefault="00C76195" w:rsidP="000627B9">
      <w:pPr>
        <w:pStyle w:val="B1"/>
      </w:pPr>
      <w:r w:rsidRPr="006F0BC2">
        <w:t>K</w:t>
      </w:r>
      <w:r w:rsidRPr="006F0BC2">
        <w:rPr>
          <w:vertAlign w:val="subscript"/>
        </w:rPr>
        <w:t>AMF</w:t>
      </w:r>
      <w:r w:rsidRPr="006F0BC2">
        <w:t xml:space="preserve"> is used as root key.</w:t>
      </w:r>
    </w:p>
    <w:p w14:paraId="1D9D934A" w14:textId="6031690A" w:rsidR="00C76195" w:rsidRPr="006F0BC2" w:rsidRDefault="00C76195" w:rsidP="00C76195">
      <w:pPr>
        <w:pStyle w:val="Heading3"/>
      </w:pPr>
      <w:bookmarkStart w:id="394" w:name="_Toc175925758"/>
      <w:bookmarkStart w:id="395" w:name="_Toc177454765"/>
      <w:bookmarkStart w:id="396" w:name="_Toc178272739"/>
      <w:r w:rsidRPr="006F0BC2">
        <w:t>6.18.3</w:t>
      </w:r>
      <w:r w:rsidRPr="006F0BC2">
        <w:tab/>
        <w:t>Evaluation</w:t>
      </w:r>
      <w:bookmarkEnd w:id="394"/>
      <w:bookmarkEnd w:id="395"/>
      <w:bookmarkEnd w:id="396"/>
    </w:p>
    <w:p w14:paraId="796F4011" w14:textId="6184EB0F" w:rsidR="00C76195" w:rsidRPr="000627B9" w:rsidRDefault="00C76195" w:rsidP="009D38EF">
      <w:r w:rsidRPr="006F0BC2">
        <w:t>Impact on the nodes/UE:</w:t>
      </w:r>
    </w:p>
    <w:p w14:paraId="3538C869" w14:textId="68E112F1" w:rsidR="006F347D" w:rsidRPr="006F0BC2" w:rsidRDefault="006F347D" w:rsidP="006F347D">
      <w:pPr>
        <w:pStyle w:val="Heading2"/>
        <w:rPr>
          <w:rFonts w:eastAsia="SimSun" w:cs="Arial"/>
          <w:sz w:val="28"/>
          <w:szCs w:val="28"/>
        </w:rPr>
      </w:pPr>
      <w:bookmarkStart w:id="397" w:name="_Toc175925759"/>
      <w:bookmarkStart w:id="398" w:name="_Toc177454766"/>
      <w:bookmarkStart w:id="399" w:name="_Toc178272740"/>
      <w:r w:rsidRPr="006F0BC2">
        <w:rPr>
          <w:rFonts w:eastAsia="SimSun"/>
        </w:rPr>
        <w:t>6.19</w:t>
      </w:r>
      <w:r w:rsidRPr="006F0BC2">
        <w:rPr>
          <w:rFonts w:eastAsia="SimSun"/>
        </w:rPr>
        <w:tab/>
        <w:t>Solution #19: AUN3 device mobility solution without AMF impact</w:t>
      </w:r>
      <w:bookmarkEnd w:id="397"/>
      <w:bookmarkEnd w:id="398"/>
      <w:bookmarkEnd w:id="399"/>
    </w:p>
    <w:p w14:paraId="5E6D2FAC" w14:textId="22108316" w:rsidR="006F347D" w:rsidRPr="006F0BC2" w:rsidRDefault="006F347D" w:rsidP="006F347D">
      <w:pPr>
        <w:pStyle w:val="Heading3"/>
        <w:rPr>
          <w:rFonts w:eastAsia="SimSun"/>
        </w:rPr>
      </w:pPr>
      <w:bookmarkStart w:id="400" w:name="_Toc177454767"/>
      <w:bookmarkStart w:id="401" w:name="_Toc175925760"/>
      <w:bookmarkStart w:id="402" w:name="_Toc178272741"/>
      <w:r w:rsidRPr="006F0BC2">
        <w:rPr>
          <w:rFonts w:eastAsia="SimSun"/>
        </w:rPr>
        <w:t>6.19.1</w:t>
      </w:r>
      <w:r w:rsidRPr="006F0BC2">
        <w:rPr>
          <w:rFonts w:eastAsia="SimSun"/>
        </w:rPr>
        <w:tab/>
        <w:t>Introduction</w:t>
      </w:r>
      <w:bookmarkEnd w:id="400"/>
      <w:bookmarkEnd w:id="402"/>
      <w:r w:rsidRPr="006F0BC2">
        <w:rPr>
          <w:rFonts w:eastAsia="SimSun"/>
        </w:rPr>
        <w:t xml:space="preserve"> </w:t>
      </w:r>
      <w:bookmarkEnd w:id="401"/>
    </w:p>
    <w:p w14:paraId="1DCAB6EC" w14:textId="77777777" w:rsidR="006F347D" w:rsidRPr="006F0BC2" w:rsidRDefault="006F347D" w:rsidP="006F347D">
      <w:pPr>
        <w:rPr>
          <w:rFonts w:eastAsia="BatangChe"/>
          <w:lang w:eastAsia="ko-KR"/>
        </w:rPr>
      </w:pPr>
      <w:r w:rsidRPr="006F0BC2">
        <w:rPr>
          <w:rFonts w:eastAsia="BatangChe"/>
          <w:lang w:eastAsia="ko-KR"/>
        </w:rPr>
        <w:t xml:space="preserve">This solution addresses key issue #2: Security aspect of AUN3 device connecting to a new 5G-RG within the same W-AGF. </w:t>
      </w:r>
    </w:p>
    <w:p w14:paraId="04D8429F" w14:textId="77777777" w:rsidR="006F347D" w:rsidRPr="006F0BC2" w:rsidRDefault="006F347D" w:rsidP="006F347D">
      <w:pPr>
        <w:rPr>
          <w:rFonts w:eastAsia="BatangChe"/>
          <w:lang w:eastAsia="ko-KR"/>
        </w:rPr>
      </w:pPr>
      <w:r w:rsidRPr="006F0BC2">
        <w:rPr>
          <w:rFonts w:eastAsia="BatangChe"/>
          <w:lang w:eastAsia="ko-KR"/>
        </w:rPr>
        <w:t>In this solution, full authentication may be skipped if AUN3 device is authenticated by a security context which is obtained from a previous full authentication.</w:t>
      </w:r>
    </w:p>
    <w:p w14:paraId="77807ACA" w14:textId="0D075075" w:rsidR="006F347D" w:rsidRPr="006F0BC2" w:rsidRDefault="006F347D" w:rsidP="006F347D">
      <w:pPr>
        <w:pStyle w:val="Heading3"/>
        <w:rPr>
          <w:rFonts w:eastAsia="SimSun"/>
        </w:rPr>
      </w:pPr>
      <w:bookmarkStart w:id="403" w:name="_Toc175925761"/>
      <w:bookmarkStart w:id="404" w:name="_Toc177454768"/>
      <w:bookmarkStart w:id="405" w:name="_Toc178272742"/>
      <w:r w:rsidRPr="006F0BC2">
        <w:rPr>
          <w:rFonts w:eastAsia="SimSun"/>
        </w:rPr>
        <w:lastRenderedPageBreak/>
        <w:t>6.19.2</w:t>
      </w:r>
      <w:r w:rsidRPr="006F0BC2">
        <w:rPr>
          <w:rFonts w:eastAsia="SimSun"/>
        </w:rPr>
        <w:tab/>
        <w:t>Solution details</w:t>
      </w:r>
      <w:bookmarkEnd w:id="403"/>
      <w:bookmarkEnd w:id="404"/>
      <w:bookmarkEnd w:id="405"/>
    </w:p>
    <w:p w14:paraId="16F39DF5" w14:textId="7C3934FD" w:rsidR="006F347D" w:rsidRPr="006F0BC2" w:rsidRDefault="006F347D" w:rsidP="008873B4">
      <w:pPr>
        <w:pStyle w:val="Heading4"/>
        <w:rPr>
          <w:rFonts w:eastAsia="SimSun"/>
          <w:lang w:eastAsia="ja-JP"/>
        </w:rPr>
      </w:pPr>
      <w:bookmarkStart w:id="406" w:name="_Toc177454769"/>
      <w:bookmarkStart w:id="407" w:name="_Toc178272743"/>
      <w:r w:rsidRPr="008873B4">
        <w:t>6.19.2.1</w:t>
      </w:r>
      <w:r w:rsidRPr="008873B4">
        <w:tab/>
        <w:t>AUN3 device not supporting 5G key hierarchy</w:t>
      </w:r>
      <w:bookmarkEnd w:id="406"/>
      <w:bookmarkEnd w:id="407"/>
    </w:p>
    <w:p w14:paraId="1AFF7C2D" w14:textId="7A4EF012" w:rsidR="006F347D" w:rsidRPr="006F0BC2" w:rsidRDefault="006F347D" w:rsidP="009F3D5B">
      <w:pPr>
        <w:pStyle w:val="Heading5"/>
        <w:rPr>
          <w:rFonts w:eastAsia="MS Mincho"/>
          <w:lang w:eastAsia="ja-JP"/>
        </w:rPr>
      </w:pPr>
      <w:bookmarkStart w:id="408" w:name="_Toc177454770"/>
      <w:bookmarkStart w:id="409" w:name="_Toc178272744"/>
      <w:r w:rsidRPr="008873B4">
        <w:t>6.19.2.1.1</w:t>
      </w:r>
      <w:r w:rsidRPr="008873B4">
        <w:tab/>
        <w:t>Procedure</w:t>
      </w:r>
      <w:bookmarkEnd w:id="408"/>
      <w:bookmarkEnd w:id="409"/>
    </w:p>
    <w:p w14:paraId="564B785A" w14:textId="77777777" w:rsidR="006F347D" w:rsidRPr="006F0BC2" w:rsidRDefault="006F347D" w:rsidP="00F57790">
      <w:pPr>
        <w:pStyle w:val="TH"/>
        <w:rPr>
          <w:rFonts w:eastAsia="MS Mincho"/>
          <w:sz w:val="24"/>
          <w:lang w:eastAsia="ja-JP"/>
        </w:rPr>
      </w:pPr>
      <w:r w:rsidRPr="006F0BC2">
        <w:rPr>
          <w:rFonts w:eastAsia="SimSun"/>
        </w:rPr>
        <w:object w:dxaOrig="9630" w:dyaOrig="5385" w14:anchorId="1ED2DB1C">
          <v:shape id="_x0000_i1048" type="#_x0000_t75" style="width:482.5pt;height:266pt" o:ole="">
            <v:imagedata r:id="rId68" o:title=""/>
          </v:shape>
          <o:OLEObject Type="Embed" ProgID="Visio.Drawing.15" ShapeID="_x0000_i1048" DrawAspect="Content" ObjectID="_1788885716" r:id="rId69"/>
        </w:object>
      </w:r>
    </w:p>
    <w:p w14:paraId="285502C4" w14:textId="533D19F4" w:rsidR="006F347D" w:rsidRPr="006F0BC2" w:rsidRDefault="006F347D" w:rsidP="00F57790">
      <w:pPr>
        <w:pStyle w:val="TF"/>
        <w:rPr>
          <w:rFonts w:eastAsia="SimSun"/>
        </w:rPr>
      </w:pPr>
      <w:r w:rsidRPr="006F0BC2">
        <w:t>Figure 6.19.2.1.1-1</w:t>
      </w:r>
      <w:r w:rsidR="000627B9">
        <w:t>:</w:t>
      </w:r>
      <w:r w:rsidRPr="006F0BC2">
        <w:t xml:space="preserve"> 5G-RG change procedure for AUN3 device not supporting 5G key hierarchy</w:t>
      </w:r>
    </w:p>
    <w:p w14:paraId="6057EC86" w14:textId="6D62C306" w:rsidR="006F347D" w:rsidRPr="006F0BC2" w:rsidRDefault="00F57790" w:rsidP="00F57790">
      <w:pPr>
        <w:pStyle w:val="B1"/>
        <w:rPr>
          <w:rFonts w:eastAsia="Malgun Gothic"/>
          <w:lang w:eastAsia="ko-KR"/>
        </w:rPr>
      </w:pPr>
      <w:r w:rsidRPr="006F0BC2">
        <w:rPr>
          <w:rFonts w:eastAsia="Malgun Gothic"/>
          <w:lang w:eastAsia="ko-KR"/>
        </w:rPr>
        <w:t>1)</w:t>
      </w:r>
      <w:r w:rsidRPr="006F0BC2">
        <w:rPr>
          <w:rFonts w:eastAsia="Malgun Gothic"/>
          <w:lang w:eastAsia="ko-KR"/>
        </w:rPr>
        <w:tab/>
      </w:r>
      <w:r w:rsidR="006F347D" w:rsidRPr="006F0BC2">
        <w:rPr>
          <w:rFonts w:eastAsia="Malgun Gothic"/>
          <w:lang w:eastAsia="ko-KR"/>
        </w:rPr>
        <w:t xml:space="preserve"> AUN3 device is connected to 5G-RG#1 as specified in clause 7B.7.2 in </w:t>
      </w:r>
      <w:r w:rsidR="00212605" w:rsidRPr="006F0BC2">
        <w:rPr>
          <w:rFonts w:eastAsia="Malgun Gothic"/>
          <w:lang w:eastAsia="ko-KR"/>
        </w:rPr>
        <w:t>TS</w:t>
      </w:r>
      <w:r w:rsidR="00212605">
        <w:rPr>
          <w:rFonts w:eastAsia="Malgun Gothic"/>
          <w:lang w:eastAsia="ko-KR"/>
        </w:rPr>
        <w:t> </w:t>
      </w:r>
      <w:r w:rsidR="00212605" w:rsidRPr="006F0BC2">
        <w:rPr>
          <w:rFonts w:eastAsia="Malgun Gothic"/>
          <w:lang w:eastAsia="ko-KR"/>
        </w:rPr>
        <w:t>33.501</w:t>
      </w:r>
      <w:r w:rsidR="00212605">
        <w:rPr>
          <w:rFonts w:eastAsia="Malgun Gothic"/>
          <w:lang w:eastAsia="ko-KR"/>
        </w:rPr>
        <w:t> </w:t>
      </w:r>
      <w:r w:rsidR="00212605" w:rsidRPr="006F0BC2">
        <w:rPr>
          <w:rFonts w:eastAsia="Malgun Gothic"/>
          <w:lang w:eastAsia="ko-KR"/>
        </w:rPr>
        <w:t>[</w:t>
      </w:r>
      <w:r w:rsidR="006F347D" w:rsidRPr="006F0BC2">
        <w:rPr>
          <w:rFonts w:eastAsia="Malgun Gothic"/>
          <w:lang w:eastAsia="ko-KR"/>
        </w:rPr>
        <w:t>3] with the following changes:</w:t>
      </w:r>
    </w:p>
    <w:p w14:paraId="2819A9EC" w14:textId="61ADA2CC" w:rsidR="006F347D" w:rsidRPr="006F0BC2" w:rsidRDefault="006F347D" w:rsidP="000627B9">
      <w:pPr>
        <w:pStyle w:val="B2"/>
        <w:rPr>
          <w:rFonts w:eastAsia="Malgun Gothic"/>
          <w:lang w:eastAsia="ko-KR"/>
        </w:rPr>
      </w:pPr>
      <w:r w:rsidRPr="006F0BC2">
        <w:rPr>
          <w:rFonts w:eastAsia="Malgun Gothic"/>
          <w:lang w:eastAsia="ko-KR"/>
        </w:rPr>
        <w:t xml:space="preserve">- </w:t>
      </w:r>
      <w:r w:rsidR="000627B9">
        <w:rPr>
          <w:rFonts w:eastAsia="Malgun Gothic"/>
          <w:lang w:eastAsia="ko-KR"/>
        </w:rPr>
        <w:tab/>
      </w:r>
      <w:r w:rsidRPr="006F0BC2">
        <w:rPr>
          <w:rFonts w:eastAsia="Malgun Gothic"/>
          <w:lang w:eastAsia="ko-KR"/>
        </w:rPr>
        <w:t>AUN3 device generates a Nonce</w:t>
      </w:r>
      <w:r w:rsidRPr="006F0BC2">
        <w:rPr>
          <w:rFonts w:eastAsia="Malgun Gothic"/>
          <w:vertAlign w:val="subscript"/>
          <w:lang w:eastAsia="ko-KR"/>
        </w:rPr>
        <w:t>AUN3</w:t>
      </w:r>
      <w:r w:rsidRPr="006F0BC2">
        <w:rPr>
          <w:rFonts w:eastAsia="Malgun Gothic"/>
          <w:lang w:eastAsia="ko-KR"/>
        </w:rPr>
        <w:t xml:space="preserve"> and sends it in EAP-ID-Response. It indicates that AUN3 device can derive the key as specified in clause 6.19.2.</w:t>
      </w:r>
      <w:r w:rsidRPr="00401F91">
        <w:rPr>
          <w:rFonts w:eastAsia="Malgun Gothic"/>
          <w:lang w:eastAsia="ko-KR"/>
        </w:rPr>
        <w:t xml:space="preserve">1.2 of </w:t>
      </w:r>
      <w:r w:rsidR="00401F91" w:rsidRPr="00401F91">
        <w:rPr>
          <w:rFonts w:eastAsia="Malgun Gothic"/>
          <w:lang w:eastAsia="ko-KR"/>
        </w:rPr>
        <w:t>the present document</w:t>
      </w:r>
      <w:r w:rsidRPr="00401F91">
        <w:rPr>
          <w:rFonts w:eastAsia="Malgun Gothic"/>
          <w:lang w:eastAsia="ko-KR"/>
        </w:rPr>
        <w:t>.</w:t>
      </w:r>
    </w:p>
    <w:p w14:paraId="7B988305" w14:textId="341DE34A" w:rsidR="006F347D" w:rsidRPr="006F0BC2" w:rsidRDefault="006F347D" w:rsidP="000627B9">
      <w:pPr>
        <w:pStyle w:val="B2"/>
        <w:rPr>
          <w:rFonts w:eastAsia="Malgun Gothic"/>
          <w:lang w:eastAsia="ko-KR"/>
        </w:rPr>
      </w:pPr>
      <w:r w:rsidRPr="006F0BC2">
        <w:rPr>
          <w:rFonts w:eastAsia="Malgun Gothic"/>
          <w:lang w:eastAsia="ko-KR"/>
        </w:rPr>
        <w:t xml:space="preserve">- </w:t>
      </w:r>
      <w:r w:rsidR="000627B9">
        <w:rPr>
          <w:rFonts w:eastAsia="Malgun Gothic"/>
          <w:lang w:eastAsia="ko-KR"/>
        </w:rPr>
        <w:tab/>
      </w:r>
      <w:r w:rsidRPr="006F0BC2">
        <w:rPr>
          <w:rFonts w:eastAsia="Malgun Gothic"/>
          <w:lang w:eastAsia="ko-KR"/>
        </w:rPr>
        <w:t>W-AGF, which knows the AUN3 device's capability, generates Nonce</w:t>
      </w:r>
      <w:r w:rsidRPr="006F0BC2">
        <w:rPr>
          <w:rFonts w:eastAsia="Malgun Gothic"/>
          <w:vertAlign w:val="subscript"/>
          <w:lang w:eastAsia="ko-KR"/>
        </w:rPr>
        <w:t>WAGF</w:t>
      </w:r>
      <w:r w:rsidRPr="006F0BC2">
        <w:rPr>
          <w:rFonts w:eastAsia="Malgun Gothic"/>
          <w:lang w:eastAsia="ko-KR"/>
        </w:rPr>
        <w:t xml:space="preserve"> and Temporary UE ID after the primary authentication and W-AGF sends Nonce</w:t>
      </w:r>
      <w:r w:rsidRPr="006F0BC2">
        <w:rPr>
          <w:rFonts w:eastAsia="Malgun Gothic"/>
          <w:vertAlign w:val="subscript"/>
          <w:lang w:eastAsia="ko-KR"/>
        </w:rPr>
        <w:t>WAGF</w:t>
      </w:r>
      <w:r w:rsidRPr="006F0BC2">
        <w:rPr>
          <w:rFonts w:eastAsia="Malgun Gothic"/>
          <w:lang w:eastAsia="ko-KR"/>
        </w:rPr>
        <w:t xml:space="preserve"> and Temporary UE ID to AUN3 device.</w:t>
      </w:r>
    </w:p>
    <w:p w14:paraId="24E7512D" w14:textId="01692B5F" w:rsidR="006F347D" w:rsidRPr="006F0BC2" w:rsidRDefault="006F347D" w:rsidP="000627B9">
      <w:pPr>
        <w:pStyle w:val="B2"/>
        <w:rPr>
          <w:rFonts w:eastAsia="Malgun Gothic"/>
          <w:lang w:eastAsia="ko-KR"/>
        </w:rPr>
      </w:pPr>
      <w:r w:rsidRPr="006F0BC2">
        <w:rPr>
          <w:rFonts w:eastAsia="Malgun Gothic"/>
          <w:lang w:eastAsia="ko-KR"/>
        </w:rPr>
        <w:t xml:space="preserve">- </w:t>
      </w:r>
      <w:r w:rsidR="000627B9">
        <w:rPr>
          <w:rFonts w:eastAsia="Malgun Gothic"/>
          <w:lang w:eastAsia="ko-KR"/>
        </w:rPr>
        <w:tab/>
      </w:r>
      <w:r w:rsidRPr="006F0BC2">
        <w:rPr>
          <w:rFonts w:eastAsia="Malgun Gothic"/>
          <w:lang w:eastAsia="ko-KR"/>
        </w:rPr>
        <w:t>After the primary authentication, W-AGF and AUN3 device store MSK, Temporary UE ID, and Nonce</w:t>
      </w:r>
      <w:r w:rsidRPr="006F0BC2">
        <w:rPr>
          <w:rFonts w:eastAsia="Malgun Gothic"/>
          <w:vertAlign w:val="subscript"/>
          <w:lang w:eastAsia="ko-KR"/>
        </w:rPr>
        <w:t>WAGF</w:t>
      </w:r>
      <w:r w:rsidRPr="006F0BC2">
        <w:rPr>
          <w:rFonts w:eastAsia="Malgun Gothic"/>
          <w:lang w:eastAsia="ko-KR"/>
        </w:rPr>
        <w:t xml:space="preserve"> in the security context.</w:t>
      </w:r>
    </w:p>
    <w:p w14:paraId="5921F6A6" w14:textId="70F0FC86" w:rsidR="006F347D" w:rsidRPr="006F0BC2" w:rsidRDefault="00F57790" w:rsidP="00F57790">
      <w:pPr>
        <w:pStyle w:val="B1"/>
        <w:rPr>
          <w:rFonts w:eastAsia="Malgun Gothic"/>
          <w:lang w:eastAsia="ko-KR"/>
        </w:rPr>
      </w:pPr>
      <w:r w:rsidRPr="006F0BC2">
        <w:rPr>
          <w:rFonts w:eastAsia="Malgun Gothic"/>
          <w:lang w:eastAsia="ko-KR"/>
        </w:rPr>
        <w:t>2)</w:t>
      </w:r>
      <w:r w:rsidRPr="006F0BC2">
        <w:rPr>
          <w:rFonts w:eastAsia="Malgun Gothic"/>
          <w:lang w:eastAsia="ko-KR"/>
        </w:rPr>
        <w:tab/>
      </w:r>
      <w:r w:rsidR="006F347D" w:rsidRPr="006F0BC2">
        <w:rPr>
          <w:rFonts w:eastAsia="Malgun Gothic"/>
          <w:lang w:eastAsia="ko-KR"/>
        </w:rPr>
        <w:t xml:space="preserve"> AUN3 device initiates a layer 2 connection with the 5G-RG#2 either via Ethernet or WLAN.</w:t>
      </w:r>
    </w:p>
    <w:p w14:paraId="07002D34" w14:textId="2BAAE1E9" w:rsidR="006F347D" w:rsidRPr="006F0BC2" w:rsidRDefault="00F57790" w:rsidP="00F57790">
      <w:pPr>
        <w:pStyle w:val="B1"/>
        <w:rPr>
          <w:rFonts w:eastAsia="Malgun Gothic"/>
          <w:lang w:eastAsia="ko-KR"/>
        </w:rPr>
      </w:pPr>
      <w:r w:rsidRPr="006F0BC2">
        <w:rPr>
          <w:rFonts w:eastAsia="Malgun Gothic"/>
          <w:lang w:eastAsia="ko-KR"/>
        </w:rPr>
        <w:t>3)</w:t>
      </w:r>
      <w:r w:rsidRPr="006F0BC2">
        <w:rPr>
          <w:rFonts w:eastAsia="Malgun Gothic"/>
          <w:lang w:eastAsia="ko-KR"/>
        </w:rPr>
        <w:tab/>
      </w:r>
      <w:r w:rsidR="006F347D" w:rsidRPr="006F0BC2">
        <w:rPr>
          <w:rFonts w:eastAsia="Malgun Gothic"/>
          <w:lang w:eastAsia="ko-KR"/>
        </w:rPr>
        <w:t xml:space="preserve"> 5G-RG#2 initiates the EAP authentication procedure by sending an EAP request/Identity to the AUN3 device in a layer 2 frame.</w:t>
      </w:r>
    </w:p>
    <w:p w14:paraId="2CD2D0C6" w14:textId="20D223CD" w:rsidR="006F347D" w:rsidRPr="006F0BC2" w:rsidRDefault="00F57790" w:rsidP="00F57790">
      <w:pPr>
        <w:pStyle w:val="B1"/>
        <w:rPr>
          <w:rFonts w:eastAsia="Malgun Gothic"/>
          <w:lang w:eastAsia="ko-KR"/>
        </w:rPr>
      </w:pPr>
      <w:r w:rsidRPr="006F0BC2">
        <w:rPr>
          <w:rFonts w:eastAsia="Malgun Gothic"/>
          <w:lang w:eastAsia="ko-KR"/>
        </w:rPr>
        <w:t>4)</w:t>
      </w:r>
      <w:r w:rsidRPr="006F0BC2">
        <w:rPr>
          <w:rFonts w:eastAsia="Malgun Gothic"/>
          <w:lang w:eastAsia="ko-KR"/>
        </w:rPr>
        <w:tab/>
      </w:r>
      <w:r w:rsidR="006F347D" w:rsidRPr="006F0BC2">
        <w:rPr>
          <w:rFonts w:eastAsia="Malgun Gothic"/>
          <w:lang w:eastAsia="ko-KR"/>
        </w:rPr>
        <w:t xml:space="preserve"> The AUN3 generates Nonce</w:t>
      </w:r>
      <w:r w:rsidR="006F347D" w:rsidRPr="006F0BC2">
        <w:rPr>
          <w:rFonts w:eastAsia="Malgun Gothic"/>
          <w:vertAlign w:val="subscript"/>
          <w:lang w:eastAsia="ko-KR"/>
        </w:rPr>
        <w:t>AUN3</w:t>
      </w:r>
      <w:r w:rsidR="006F347D" w:rsidRPr="006F0BC2">
        <w:rPr>
          <w:rFonts w:eastAsia="Malgun Gothic"/>
          <w:lang w:eastAsia="ko-KR"/>
        </w:rPr>
        <w:t xml:space="preserve"> and MAC</w:t>
      </w:r>
      <w:r w:rsidR="006F347D" w:rsidRPr="006F0BC2">
        <w:rPr>
          <w:rFonts w:eastAsia="Malgun Gothic"/>
          <w:vertAlign w:val="subscript"/>
          <w:lang w:eastAsia="ko-KR"/>
        </w:rPr>
        <w:t>AUN3</w:t>
      </w:r>
      <w:r w:rsidR="006F347D" w:rsidRPr="006F0BC2">
        <w:rPr>
          <w:rFonts w:eastAsia="Malgun Gothic"/>
          <w:lang w:eastAsia="ko-KR"/>
        </w:rPr>
        <w:t>, before sending back an EAP response/Identity. The EAP response/Identity includes SUCI, Temporary UE ID received in step 1, Nonce</w:t>
      </w:r>
      <w:r w:rsidR="006F347D" w:rsidRPr="006F0BC2">
        <w:rPr>
          <w:rFonts w:eastAsia="Malgun Gothic"/>
          <w:vertAlign w:val="subscript"/>
          <w:lang w:eastAsia="ko-KR"/>
        </w:rPr>
        <w:t>AUN3</w:t>
      </w:r>
      <w:r w:rsidR="006F347D" w:rsidRPr="006F0BC2">
        <w:rPr>
          <w:rFonts w:eastAsia="Malgun Gothic"/>
          <w:lang w:eastAsia="ko-KR"/>
        </w:rPr>
        <w:t>, and MAC</w:t>
      </w:r>
      <w:r w:rsidR="006F347D" w:rsidRPr="006F0BC2">
        <w:rPr>
          <w:rFonts w:eastAsia="Malgun Gothic"/>
          <w:vertAlign w:val="subscript"/>
          <w:lang w:eastAsia="ko-KR"/>
        </w:rPr>
        <w:t>AUN3</w:t>
      </w:r>
      <w:r w:rsidR="006F347D" w:rsidRPr="006F0BC2">
        <w:rPr>
          <w:rFonts w:eastAsia="Malgun Gothic"/>
          <w:lang w:eastAsia="ko-KR"/>
        </w:rPr>
        <w:t>. MAC</w:t>
      </w:r>
      <w:r w:rsidR="006F347D" w:rsidRPr="006F0BC2">
        <w:rPr>
          <w:rFonts w:eastAsia="Malgun Gothic"/>
          <w:vertAlign w:val="subscript"/>
          <w:lang w:eastAsia="ko-KR"/>
        </w:rPr>
        <w:t>AUN3</w:t>
      </w:r>
      <w:r w:rsidR="006F347D" w:rsidRPr="006F0BC2">
        <w:rPr>
          <w:rFonts w:eastAsia="Malgun Gothic"/>
          <w:lang w:eastAsia="ko-KR"/>
        </w:rPr>
        <w:t xml:space="preserve"> is generated using MSK and Nonce</w:t>
      </w:r>
      <w:r w:rsidR="006F347D" w:rsidRPr="006F0BC2">
        <w:rPr>
          <w:rFonts w:eastAsia="Malgun Gothic"/>
          <w:vertAlign w:val="subscript"/>
          <w:lang w:eastAsia="ko-KR"/>
        </w:rPr>
        <w:t>WAGF</w:t>
      </w:r>
      <w:r w:rsidR="006F347D" w:rsidRPr="006F0BC2">
        <w:rPr>
          <w:rFonts w:eastAsia="Malgun Gothic"/>
          <w:lang w:eastAsia="ko-KR"/>
        </w:rPr>
        <w:t xml:space="preserve"> received in step 1. MAC</w:t>
      </w:r>
      <w:r w:rsidR="006F347D" w:rsidRPr="006F0BC2">
        <w:rPr>
          <w:rFonts w:eastAsia="Malgun Gothic"/>
          <w:vertAlign w:val="subscript"/>
          <w:lang w:eastAsia="ko-KR"/>
        </w:rPr>
        <w:t>AUN3</w:t>
      </w:r>
      <w:r w:rsidR="006F347D" w:rsidRPr="006F0BC2">
        <w:rPr>
          <w:rFonts w:eastAsia="Malgun Gothic"/>
          <w:lang w:eastAsia="ko-KR"/>
        </w:rPr>
        <w:t xml:space="preserve"> may be the part of the output (</w:t>
      </w:r>
      <w:r w:rsidR="002B286F">
        <w:rPr>
          <w:rFonts w:eastAsia="Malgun Gothic"/>
          <w:lang w:eastAsia="ko-KR"/>
        </w:rPr>
        <w:t>e.g.</w:t>
      </w:r>
      <w:r w:rsidR="006F347D" w:rsidRPr="006F0BC2">
        <w:rPr>
          <w:rFonts w:eastAsia="Malgun Gothic"/>
          <w:lang w:eastAsia="ko-KR"/>
        </w:rPr>
        <w:t xml:space="preserve"> most significant 128-bits of the output).</w:t>
      </w:r>
    </w:p>
    <w:p w14:paraId="2EA00E34" w14:textId="2F4241A0" w:rsidR="006F347D" w:rsidRPr="006F0BC2" w:rsidRDefault="00F57790" w:rsidP="00F57790">
      <w:pPr>
        <w:pStyle w:val="B1"/>
        <w:rPr>
          <w:rFonts w:eastAsia="Malgun Gothic"/>
          <w:lang w:eastAsia="ko-KR"/>
        </w:rPr>
      </w:pPr>
      <w:r w:rsidRPr="006F0BC2">
        <w:rPr>
          <w:rFonts w:eastAsia="Malgun Gothic"/>
          <w:lang w:eastAsia="ko-KR"/>
        </w:rPr>
        <w:t>5)</w:t>
      </w:r>
      <w:r w:rsidRPr="006F0BC2">
        <w:rPr>
          <w:rFonts w:eastAsia="Malgun Gothic"/>
          <w:lang w:eastAsia="ko-KR"/>
        </w:rPr>
        <w:tab/>
      </w:r>
      <w:r w:rsidR="006F347D" w:rsidRPr="006F0BC2">
        <w:rPr>
          <w:rFonts w:eastAsia="Malgun Gothic"/>
          <w:lang w:eastAsia="ko-KR"/>
        </w:rPr>
        <w:t xml:space="preserve"> 5G-RG#2 sends a NAS Registration Request message to the W-AGF, including SUCI, Temporary UE ID, AUN3 device indicator, Nonce</w:t>
      </w:r>
      <w:r w:rsidR="006F347D" w:rsidRPr="006F0BC2">
        <w:rPr>
          <w:rFonts w:eastAsia="Malgun Gothic"/>
          <w:vertAlign w:val="subscript"/>
          <w:lang w:eastAsia="ko-KR"/>
        </w:rPr>
        <w:t>AUN3</w:t>
      </w:r>
      <w:r w:rsidR="006F347D" w:rsidRPr="006F0BC2">
        <w:rPr>
          <w:rFonts w:eastAsia="Malgun Gothic"/>
          <w:lang w:eastAsia="ko-KR"/>
        </w:rPr>
        <w:t>, and MAC</w:t>
      </w:r>
      <w:r w:rsidR="006F347D" w:rsidRPr="006F0BC2">
        <w:rPr>
          <w:rFonts w:eastAsia="Malgun Gothic"/>
          <w:vertAlign w:val="subscript"/>
          <w:lang w:eastAsia="ko-KR"/>
        </w:rPr>
        <w:t>AUN3</w:t>
      </w:r>
      <w:r w:rsidR="006F347D" w:rsidRPr="006F0BC2">
        <w:rPr>
          <w:rFonts w:eastAsia="Malgun Gothic"/>
          <w:lang w:eastAsia="ko-KR"/>
        </w:rPr>
        <w:t>.</w:t>
      </w:r>
    </w:p>
    <w:p w14:paraId="4D4DA54D" w14:textId="23E5D73B" w:rsidR="006F347D" w:rsidRPr="006F0BC2" w:rsidRDefault="00F57790" w:rsidP="00F57790">
      <w:pPr>
        <w:pStyle w:val="B1"/>
        <w:rPr>
          <w:rFonts w:eastAsia="Malgun Gothic"/>
          <w:lang w:eastAsia="ko-KR"/>
        </w:rPr>
      </w:pPr>
      <w:r w:rsidRPr="006F0BC2">
        <w:rPr>
          <w:rFonts w:eastAsia="Malgun Gothic"/>
          <w:lang w:eastAsia="ko-KR"/>
        </w:rPr>
        <w:t>6)</w:t>
      </w:r>
      <w:r w:rsidRPr="006F0BC2">
        <w:rPr>
          <w:rFonts w:eastAsia="Malgun Gothic"/>
          <w:lang w:eastAsia="ko-KR"/>
        </w:rPr>
        <w:tab/>
      </w:r>
      <w:r w:rsidR="006F347D" w:rsidRPr="006F0BC2">
        <w:rPr>
          <w:rFonts w:eastAsia="Malgun Gothic"/>
          <w:lang w:eastAsia="ko-KR"/>
        </w:rPr>
        <w:t xml:space="preserve"> W-AGF retrieves the security context based on Temporary UE ID. If W-AGF cannot retrieve the security context, W-AGF forwards Registration Request message to AMF as specified in clause 7B.7.2 in </w:t>
      </w:r>
      <w:r w:rsidR="00212605" w:rsidRPr="006F0BC2">
        <w:rPr>
          <w:rFonts w:eastAsia="Malgun Gothic"/>
          <w:lang w:eastAsia="ko-KR"/>
        </w:rPr>
        <w:t>TS</w:t>
      </w:r>
      <w:r w:rsidR="00212605">
        <w:rPr>
          <w:rFonts w:eastAsia="Malgun Gothic"/>
          <w:lang w:eastAsia="ko-KR"/>
        </w:rPr>
        <w:t> </w:t>
      </w:r>
      <w:r w:rsidR="00212605" w:rsidRPr="006F0BC2">
        <w:rPr>
          <w:rFonts w:eastAsia="Malgun Gothic"/>
          <w:lang w:eastAsia="ko-KR"/>
        </w:rPr>
        <w:t>33.501</w:t>
      </w:r>
      <w:r w:rsidR="00212605">
        <w:rPr>
          <w:rFonts w:eastAsia="Malgun Gothic"/>
          <w:lang w:eastAsia="ko-KR"/>
        </w:rPr>
        <w:t> </w:t>
      </w:r>
      <w:r w:rsidR="00212605" w:rsidRPr="006F0BC2">
        <w:rPr>
          <w:rFonts w:eastAsia="Malgun Gothic"/>
          <w:lang w:eastAsia="ko-KR"/>
        </w:rPr>
        <w:t>[</w:t>
      </w:r>
      <w:r w:rsidR="006F347D" w:rsidRPr="006F0BC2">
        <w:rPr>
          <w:rFonts w:eastAsia="Malgun Gothic"/>
          <w:lang w:eastAsia="ko-KR"/>
        </w:rPr>
        <w:t>3], and the full authentication is performed. W-AGF verifies the MAC</w:t>
      </w:r>
      <w:r w:rsidR="006F347D" w:rsidRPr="006F0BC2">
        <w:rPr>
          <w:rFonts w:eastAsia="Malgun Gothic"/>
          <w:vertAlign w:val="subscript"/>
          <w:lang w:eastAsia="ko-KR"/>
        </w:rPr>
        <w:t>AUN3</w:t>
      </w:r>
      <w:r w:rsidR="006F347D" w:rsidRPr="006F0BC2">
        <w:rPr>
          <w:rFonts w:eastAsia="Malgun Gothic"/>
          <w:lang w:eastAsia="ko-KR"/>
        </w:rPr>
        <w:t xml:space="preserve"> using MSK and Nonce</w:t>
      </w:r>
      <w:r w:rsidR="006F347D" w:rsidRPr="006F0BC2">
        <w:rPr>
          <w:rFonts w:eastAsia="Malgun Gothic"/>
          <w:vertAlign w:val="subscript"/>
          <w:lang w:eastAsia="ko-KR"/>
        </w:rPr>
        <w:t>WAGF</w:t>
      </w:r>
      <w:r w:rsidR="006F347D" w:rsidRPr="006F0BC2">
        <w:rPr>
          <w:rFonts w:eastAsia="Malgun Gothic"/>
          <w:lang w:eastAsia="ko-KR"/>
        </w:rPr>
        <w:t xml:space="preserve"> stored in the security context. If the verification is successful and W-AGF decides to skip a full authentication based on an operator's policy, the full authentication is skipped. W-AGF generates a new Nonce</w:t>
      </w:r>
      <w:r w:rsidR="006F347D" w:rsidRPr="006F0BC2">
        <w:rPr>
          <w:rFonts w:eastAsia="Malgun Gothic"/>
          <w:vertAlign w:val="subscript"/>
          <w:lang w:eastAsia="ko-KR"/>
        </w:rPr>
        <w:t>WAGF</w:t>
      </w:r>
      <w:r w:rsidR="006F347D" w:rsidRPr="006F0BC2">
        <w:rPr>
          <w:rFonts w:eastAsia="Malgun Gothic"/>
          <w:lang w:eastAsia="ko-KR"/>
        </w:rPr>
        <w:t xml:space="preserve"> and Temporary UE ID. </w:t>
      </w:r>
      <w:r w:rsidR="006F347D" w:rsidRPr="006F0BC2">
        <w:rPr>
          <w:rFonts w:eastAsia="Malgun Gothic"/>
          <w:lang w:eastAsia="ko-KR"/>
        </w:rPr>
        <w:lastRenderedPageBreak/>
        <w:t>W-AGF also computes MAC</w:t>
      </w:r>
      <w:r w:rsidR="006F347D" w:rsidRPr="006F0BC2">
        <w:rPr>
          <w:rFonts w:eastAsia="Malgun Gothic"/>
          <w:vertAlign w:val="subscript"/>
          <w:lang w:eastAsia="ko-KR"/>
        </w:rPr>
        <w:t>WAGF</w:t>
      </w:r>
      <w:r w:rsidR="006F347D" w:rsidRPr="006F0BC2">
        <w:rPr>
          <w:rFonts w:eastAsia="Malgun Gothic"/>
          <w:lang w:eastAsia="ko-KR"/>
        </w:rPr>
        <w:t xml:space="preserve"> using existing MSK and Nonce</w:t>
      </w:r>
      <w:r w:rsidR="006F347D" w:rsidRPr="006F0BC2">
        <w:rPr>
          <w:rFonts w:eastAsia="Malgun Gothic"/>
          <w:vertAlign w:val="subscript"/>
          <w:lang w:eastAsia="ko-KR"/>
        </w:rPr>
        <w:t>AUN3</w:t>
      </w:r>
      <w:r w:rsidR="006F347D" w:rsidRPr="006F0BC2">
        <w:rPr>
          <w:rFonts w:eastAsia="Malgun Gothic"/>
          <w:lang w:eastAsia="ko-KR"/>
        </w:rPr>
        <w:t xml:space="preserve"> received in step 5. MAC</w:t>
      </w:r>
      <w:r w:rsidR="006F347D" w:rsidRPr="006F0BC2">
        <w:rPr>
          <w:rFonts w:eastAsia="Malgun Gothic"/>
          <w:vertAlign w:val="subscript"/>
          <w:lang w:eastAsia="ko-KR"/>
        </w:rPr>
        <w:t>WAGF</w:t>
      </w:r>
      <w:r w:rsidR="006F347D" w:rsidRPr="006F0BC2">
        <w:rPr>
          <w:rFonts w:eastAsia="Malgun Gothic"/>
          <w:lang w:eastAsia="ko-KR"/>
        </w:rPr>
        <w:t xml:space="preserve"> may be the part of the output (</w:t>
      </w:r>
      <w:r w:rsidR="002B286F">
        <w:rPr>
          <w:rFonts w:eastAsia="Malgun Gothic"/>
          <w:lang w:eastAsia="ko-KR"/>
        </w:rPr>
        <w:t>e.g.</w:t>
      </w:r>
      <w:r w:rsidR="006F347D" w:rsidRPr="006F0BC2">
        <w:rPr>
          <w:rFonts w:eastAsia="Malgun Gothic"/>
          <w:lang w:eastAsia="ko-KR"/>
        </w:rPr>
        <w:t xml:space="preserve"> most significant 128-bits of the output). W-AGF stores MSK, Temporary UE ID, and newly generated Nonce</w:t>
      </w:r>
      <w:r w:rsidR="006F347D" w:rsidRPr="006F0BC2">
        <w:rPr>
          <w:rFonts w:eastAsia="Malgun Gothic"/>
          <w:vertAlign w:val="subscript"/>
          <w:lang w:eastAsia="ko-KR"/>
        </w:rPr>
        <w:t>WAGF</w:t>
      </w:r>
      <w:r w:rsidR="006F347D" w:rsidRPr="006F0BC2">
        <w:rPr>
          <w:rFonts w:eastAsia="Malgun Gothic"/>
          <w:lang w:eastAsia="ko-KR"/>
        </w:rPr>
        <w:t xml:space="preserve"> in its security context.</w:t>
      </w:r>
    </w:p>
    <w:p w14:paraId="36CB4E98" w14:textId="542E5504" w:rsidR="006F347D" w:rsidRPr="006F0BC2" w:rsidRDefault="00F57790" w:rsidP="00F57790">
      <w:pPr>
        <w:pStyle w:val="B1"/>
        <w:rPr>
          <w:rFonts w:eastAsia="Malgun Gothic"/>
          <w:lang w:eastAsia="ko-KR"/>
        </w:rPr>
      </w:pPr>
      <w:r w:rsidRPr="006F0BC2">
        <w:rPr>
          <w:rFonts w:eastAsia="Malgun Gothic"/>
          <w:lang w:eastAsia="ko-KR"/>
        </w:rPr>
        <w:t>7)</w:t>
      </w:r>
      <w:r w:rsidRPr="006F0BC2">
        <w:rPr>
          <w:rFonts w:eastAsia="Malgun Gothic"/>
          <w:lang w:eastAsia="ko-KR"/>
        </w:rPr>
        <w:tab/>
      </w:r>
      <w:r w:rsidR="006F347D" w:rsidRPr="006F0BC2">
        <w:rPr>
          <w:rFonts w:eastAsia="Malgun Gothic"/>
          <w:lang w:eastAsia="ko-KR"/>
        </w:rPr>
        <w:t xml:space="preserve"> W-AGF derives the key as specified in clause 6.</w:t>
      </w:r>
      <w:r w:rsidR="00B674FA" w:rsidRPr="006F0BC2">
        <w:rPr>
          <w:rFonts w:eastAsia="Malgun Gothic"/>
          <w:lang w:eastAsia="ko-KR"/>
        </w:rPr>
        <w:t>19</w:t>
      </w:r>
      <w:r w:rsidR="006F347D" w:rsidRPr="006F0BC2">
        <w:rPr>
          <w:rFonts w:eastAsia="Malgun Gothic"/>
          <w:lang w:eastAsia="ko-KR"/>
        </w:rPr>
        <w:t>.2.1.2 using existing MSK, Nonce</w:t>
      </w:r>
      <w:r w:rsidR="006F347D" w:rsidRPr="006F0BC2">
        <w:rPr>
          <w:rFonts w:eastAsia="Malgun Gothic"/>
          <w:vertAlign w:val="subscript"/>
          <w:lang w:eastAsia="ko-KR"/>
        </w:rPr>
        <w:t>AUN3</w:t>
      </w:r>
      <w:r w:rsidR="006F347D" w:rsidRPr="006F0BC2">
        <w:rPr>
          <w:rFonts w:eastAsia="Malgun Gothic"/>
          <w:lang w:eastAsia="ko-KR"/>
        </w:rPr>
        <w:t xml:space="preserve"> received in step 5, Nonce</w:t>
      </w:r>
      <w:r w:rsidR="006F347D" w:rsidRPr="006F0BC2">
        <w:rPr>
          <w:rFonts w:eastAsia="Malgun Gothic"/>
          <w:vertAlign w:val="subscript"/>
          <w:lang w:eastAsia="ko-KR"/>
        </w:rPr>
        <w:t>WAGF</w:t>
      </w:r>
      <w:r w:rsidR="006F347D" w:rsidRPr="006F0BC2">
        <w:rPr>
          <w:rFonts w:eastAsia="Malgun Gothic"/>
          <w:lang w:eastAsia="ko-KR"/>
        </w:rPr>
        <w:t xml:space="preserve"> generated in step 6.</w:t>
      </w:r>
    </w:p>
    <w:p w14:paraId="3092EBF8" w14:textId="56D6207A" w:rsidR="006F347D" w:rsidRPr="006F0BC2" w:rsidRDefault="00F57790" w:rsidP="00F57790">
      <w:pPr>
        <w:pStyle w:val="B1"/>
        <w:rPr>
          <w:rFonts w:eastAsia="Malgun Gothic"/>
          <w:lang w:eastAsia="ko-KR"/>
        </w:rPr>
      </w:pPr>
      <w:r w:rsidRPr="006F0BC2">
        <w:rPr>
          <w:rFonts w:eastAsia="Malgun Gothic"/>
          <w:lang w:eastAsia="ko-KR"/>
        </w:rPr>
        <w:t>8)</w:t>
      </w:r>
      <w:r w:rsidRPr="006F0BC2">
        <w:rPr>
          <w:rFonts w:eastAsia="Malgun Gothic"/>
          <w:lang w:eastAsia="ko-KR"/>
        </w:rPr>
        <w:tab/>
      </w:r>
      <w:r w:rsidR="006F347D" w:rsidRPr="006F0BC2">
        <w:rPr>
          <w:rFonts w:eastAsia="Malgun Gothic"/>
          <w:lang w:eastAsia="ko-KR"/>
        </w:rPr>
        <w:t xml:space="preserve"> W-AGF sends EAP-Success and the key to the 5G-RG#2 in N1 message.</w:t>
      </w:r>
    </w:p>
    <w:p w14:paraId="0F735F44" w14:textId="7E0E27A5" w:rsidR="006F347D" w:rsidRPr="006F0BC2" w:rsidRDefault="00F57790" w:rsidP="00F57790">
      <w:pPr>
        <w:pStyle w:val="B1"/>
        <w:rPr>
          <w:rFonts w:eastAsia="Malgun Gothic"/>
          <w:lang w:eastAsia="ko-KR"/>
        </w:rPr>
      </w:pPr>
      <w:r w:rsidRPr="006F0BC2">
        <w:rPr>
          <w:rFonts w:eastAsia="Malgun Gothic"/>
          <w:lang w:eastAsia="ko-KR"/>
        </w:rPr>
        <w:t>9)</w:t>
      </w:r>
      <w:r w:rsidRPr="006F0BC2">
        <w:rPr>
          <w:rFonts w:eastAsia="Malgun Gothic"/>
          <w:lang w:eastAsia="ko-KR"/>
        </w:rPr>
        <w:tab/>
      </w:r>
      <w:r w:rsidR="006F347D" w:rsidRPr="006F0BC2">
        <w:rPr>
          <w:rFonts w:eastAsia="Malgun Gothic"/>
          <w:lang w:eastAsia="ko-KR"/>
        </w:rPr>
        <w:t xml:space="preserve"> The 5G-RG#2 sends to the AUN3 device the EAP-Success message including Temporary UE ID, Nonce</w:t>
      </w:r>
      <w:r w:rsidR="006F347D" w:rsidRPr="006F0BC2">
        <w:rPr>
          <w:rFonts w:eastAsia="Malgun Gothic"/>
          <w:vertAlign w:val="subscript"/>
          <w:lang w:eastAsia="ko-KR"/>
        </w:rPr>
        <w:t>WAGF</w:t>
      </w:r>
      <w:r w:rsidR="006F347D" w:rsidRPr="006F0BC2">
        <w:rPr>
          <w:rFonts w:eastAsia="Malgun Gothic"/>
          <w:lang w:eastAsia="ko-KR"/>
        </w:rPr>
        <w:t>, and MAC</w:t>
      </w:r>
      <w:r w:rsidR="006F347D" w:rsidRPr="006F0BC2">
        <w:rPr>
          <w:rFonts w:eastAsia="Malgun Gothic"/>
          <w:vertAlign w:val="subscript"/>
          <w:lang w:eastAsia="ko-KR"/>
        </w:rPr>
        <w:t>WAGF</w:t>
      </w:r>
      <w:r w:rsidR="006F347D" w:rsidRPr="006F0BC2">
        <w:rPr>
          <w:rFonts w:eastAsia="Malgun Gothic"/>
          <w:lang w:eastAsia="ko-KR"/>
        </w:rPr>
        <w:t>.</w:t>
      </w:r>
    </w:p>
    <w:p w14:paraId="581A62D5" w14:textId="071EB217" w:rsidR="006F347D" w:rsidRPr="006F0BC2" w:rsidRDefault="00F57790" w:rsidP="00F57790">
      <w:pPr>
        <w:pStyle w:val="B1"/>
        <w:rPr>
          <w:rFonts w:eastAsia="Malgun Gothic"/>
          <w:lang w:eastAsia="ko-KR"/>
        </w:rPr>
      </w:pPr>
      <w:r w:rsidRPr="006F0BC2">
        <w:rPr>
          <w:rFonts w:eastAsia="Malgun Gothic"/>
          <w:lang w:eastAsia="ko-KR"/>
        </w:rPr>
        <w:t>10)</w:t>
      </w:r>
      <w:r w:rsidRPr="006F0BC2">
        <w:rPr>
          <w:rFonts w:eastAsia="Malgun Gothic"/>
          <w:lang w:eastAsia="ko-KR"/>
        </w:rPr>
        <w:tab/>
      </w:r>
      <w:r w:rsidR="006F347D" w:rsidRPr="006F0BC2">
        <w:rPr>
          <w:rFonts w:eastAsia="Malgun Gothic"/>
          <w:lang w:eastAsia="ko-KR"/>
        </w:rPr>
        <w:t>The AUN3 device verifies the MAC</w:t>
      </w:r>
      <w:r w:rsidR="006F347D" w:rsidRPr="006F0BC2">
        <w:rPr>
          <w:rFonts w:eastAsia="Malgun Gothic"/>
          <w:vertAlign w:val="subscript"/>
          <w:lang w:eastAsia="ko-KR"/>
        </w:rPr>
        <w:t>WAGF</w:t>
      </w:r>
      <w:r w:rsidR="006F347D" w:rsidRPr="006F0BC2">
        <w:rPr>
          <w:rFonts w:eastAsia="Malgun Gothic"/>
          <w:lang w:eastAsia="ko-KR"/>
        </w:rPr>
        <w:t xml:space="preserve"> using Nonce</w:t>
      </w:r>
      <w:r w:rsidR="006F347D" w:rsidRPr="006F0BC2">
        <w:rPr>
          <w:rFonts w:eastAsia="Malgun Gothic"/>
          <w:vertAlign w:val="subscript"/>
          <w:lang w:eastAsia="ko-KR"/>
        </w:rPr>
        <w:t>AUN3</w:t>
      </w:r>
      <w:r w:rsidR="006F347D" w:rsidRPr="006F0BC2">
        <w:rPr>
          <w:rFonts w:eastAsia="Malgun Gothic"/>
          <w:lang w:eastAsia="ko-KR"/>
        </w:rPr>
        <w:t xml:space="preserve"> generated in step 4 and existing MSK. If the verification is successful, AUN3 derives the key as specified in clause 6.</w:t>
      </w:r>
      <w:r w:rsidR="000A53D0" w:rsidRPr="006F0BC2">
        <w:rPr>
          <w:rFonts w:eastAsia="Malgun Gothic"/>
          <w:lang w:eastAsia="ko-KR"/>
        </w:rPr>
        <w:t>19</w:t>
      </w:r>
      <w:r w:rsidR="006F347D" w:rsidRPr="006F0BC2">
        <w:rPr>
          <w:rFonts w:eastAsia="Malgun Gothic"/>
          <w:lang w:eastAsia="ko-KR"/>
        </w:rPr>
        <w:t>.2.1.2 using existing MSK, Nonce</w:t>
      </w:r>
      <w:r w:rsidR="006F347D" w:rsidRPr="006F0BC2">
        <w:rPr>
          <w:rFonts w:eastAsia="Malgun Gothic"/>
          <w:vertAlign w:val="subscript"/>
          <w:lang w:eastAsia="ko-KR"/>
        </w:rPr>
        <w:t>AUN3</w:t>
      </w:r>
      <w:r w:rsidR="006F347D" w:rsidRPr="006F0BC2">
        <w:rPr>
          <w:rFonts w:eastAsia="Malgun Gothic"/>
          <w:lang w:eastAsia="ko-KR"/>
        </w:rPr>
        <w:t xml:space="preserve"> generated in step 4, and Nonce</w:t>
      </w:r>
      <w:r w:rsidR="006F347D" w:rsidRPr="006F0BC2">
        <w:rPr>
          <w:rFonts w:eastAsia="Malgun Gothic"/>
          <w:vertAlign w:val="subscript"/>
          <w:lang w:eastAsia="ko-KR"/>
        </w:rPr>
        <w:t>WAGF</w:t>
      </w:r>
      <w:r w:rsidR="006F347D" w:rsidRPr="006F0BC2">
        <w:rPr>
          <w:rFonts w:eastAsia="Malgun Gothic"/>
          <w:lang w:eastAsia="ko-KR"/>
        </w:rPr>
        <w:t xml:space="preserve"> received in step 9. The AUN3 device stores Temporary UE ID, the newly received Nonce</w:t>
      </w:r>
      <w:r w:rsidR="006F347D" w:rsidRPr="006F0BC2">
        <w:rPr>
          <w:rFonts w:eastAsia="Malgun Gothic"/>
          <w:vertAlign w:val="subscript"/>
          <w:lang w:eastAsia="ko-KR"/>
        </w:rPr>
        <w:t>WAGF</w:t>
      </w:r>
      <w:r w:rsidR="006F347D" w:rsidRPr="006F0BC2">
        <w:rPr>
          <w:rFonts w:eastAsia="Malgun Gothic"/>
          <w:lang w:eastAsia="ko-KR"/>
        </w:rPr>
        <w:t>, and MSK in its security context.</w:t>
      </w:r>
    </w:p>
    <w:p w14:paraId="074E68E3" w14:textId="68D6C641" w:rsidR="006F347D" w:rsidRPr="006F0BC2" w:rsidRDefault="00F57790" w:rsidP="00F57790">
      <w:pPr>
        <w:pStyle w:val="B1"/>
        <w:rPr>
          <w:rFonts w:eastAsia="Malgun Gothic"/>
          <w:lang w:eastAsia="ko-KR"/>
        </w:rPr>
      </w:pPr>
      <w:r w:rsidRPr="006F0BC2">
        <w:rPr>
          <w:rFonts w:eastAsia="Malgun Gothic"/>
          <w:lang w:eastAsia="ko-KR"/>
        </w:rPr>
        <w:t>11)</w:t>
      </w:r>
      <w:r w:rsidRPr="006F0BC2">
        <w:rPr>
          <w:rFonts w:eastAsia="Malgun Gothic"/>
          <w:lang w:eastAsia="ko-KR"/>
        </w:rPr>
        <w:tab/>
      </w:r>
      <w:r w:rsidR="006F347D" w:rsidRPr="006F0BC2">
        <w:rPr>
          <w:rFonts w:eastAsia="Malgun Gothic"/>
          <w:lang w:eastAsia="ko-KR"/>
        </w:rPr>
        <w:t>If the layer 2 connection is over WLAN, the AUN3 device and the 5G-RG#2 use the first 256-bit of the key for WLAN keys derivation.</w:t>
      </w:r>
    </w:p>
    <w:p w14:paraId="22ED03BD" w14:textId="429DC243" w:rsidR="006F347D" w:rsidRPr="006F0BC2" w:rsidRDefault="00F57790" w:rsidP="000627B9">
      <w:pPr>
        <w:pStyle w:val="B1"/>
        <w:rPr>
          <w:rFonts w:eastAsia="Malgun Gothic"/>
          <w:lang w:eastAsia="ko-KR"/>
        </w:rPr>
      </w:pPr>
      <w:r w:rsidRPr="006F0BC2">
        <w:rPr>
          <w:rFonts w:eastAsia="Malgun Gothic"/>
          <w:lang w:eastAsia="ko-KR"/>
        </w:rPr>
        <w:t>12)</w:t>
      </w:r>
      <w:r w:rsidRPr="006F0BC2">
        <w:rPr>
          <w:rFonts w:eastAsia="Malgun Gothic"/>
          <w:lang w:eastAsia="ko-KR"/>
        </w:rPr>
        <w:tab/>
      </w:r>
      <w:r w:rsidR="006F347D" w:rsidRPr="006F0BC2">
        <w:rPr>
          <w:rFonts w:eastAsia="Malgun Gothic"/>
          <w:lang w:eastAsia="ko-KR"/>
        </w:rPr>
        <w:t>The AUN3 device and the 5G-RG#2 performs four-way handshaking to establish WLAN secure connection.</w:t>
      </w:r>
    </w:p>
    <w:p w14:paraId="79B541D9" w14:textId="20FCFB93" w:rsidR="006F347D" w:rsidRPr="006F0BC2" w:rsidRDefault="006F347D" w:rsidP="00F924F7">
      <w:pPr>
        <w:pStyle w:val="Heading5"/>
        <w:rPr>
          <w:rFonts w:eastAsia="SimSun"/>
          <w:lang w:eastAsia="ja-JP"/>
        </w:rPr>
      </w:pPr>
      <w:bookmarkStart w:id="410" w:name="_Toc175925762"/>
      <w:bookmarkStart w:id="411" w:name="_Toc177454771"/>
      <w:bookmarkStart w:id="412" w:name="_Toc178272745"/>
      <w:r w:rsidRPr="006F0BC2">
        <w:rPr>
          <w:lang w:eastAsia="ja-JP"/>
        </w:rPr>
        <w:t>6.</w:t>
      </w:r>
      <w:r w:rsidR="000A53D0" w:rsidRPr="006F0BC2">
        <w:rPr>
          <w:lang w:eastAsia="ja-JP"/>
        </w:rPr>
        <w:t>19</w:t>
      </w:r>
      <w:r w:rsidRPr="006F0BC2">
        <w:rPr>
          <w:lang w:eastAsia="ja-JP"/>
        </w:rPr>
        <w:t>.2.1.2</w:t>
      </w:r>
      <w:r w:rsidRPr="006F0BC2">
        <w:rPr>
          <w:lang w:eastAsia="ja-JP"/>
        </w:rPr>
        <w:tab/>
        <w:t>Key derivation from MSK in AUN3 mobility case</w:t>
      </w:r>
      <w:bookmarkEnd w:id="410"/>
      <w:bookmarkEnd w:id="411"/>
      <w:bookmarkEnd w:id="412"/>
    </w:p>
    <w:p w14:paraId="39AC1A05" w14:textId="77777777" w:rsidR="006F347D" w:rsidRPr="006F0BC2" w:rsidRDefault="006F347D" w:rsidP="00F924F7">
      <w:pPr>
        <w:pStyle w:val="TH"/>
        <w:rPr>
          <w:rFonts w:eastAsia="Malgun Gothic"/>
          <w:lang w:eastAsia="ko-KR"/>
        </w:rPr>
      </w:pPr>
      <w:r w:rsidRPr="006F0BC2">
        <w:rPr>
          <w:rFonts w:eastAsia="SimSun"/>
        </w:rPr>
        <w:object w:dxaOrig="3915" w:dyaOrig="4725" w14:anchorId="1A2C8B21">
          <v:shape id="_x0000_i1049" type="#_x0000_t75" style="width:194pt;height:238pt" o:ole="">
            <v:imagedata r:id="rId70" o:title=""/>
          </v:shape>
          <o:OLEObject Type="Embed" ProgID="Visio.Drawing.15" ShapeID="_x0000_i1049" DrawAspect="Content" ObjectID="_1788885717" r:id="rId71"/>
        </w:object>
      </w:r>
    </w:p>
    <w:p w14:paraId="1A6EF2C8" w14:textId="66272E67" w:rsidR="006F347D" w:rsidRPr="006F0BC2" w:rsidRDefault="006F347D" w:rsidP="00F924F7">
      <w:pPr>
        <w:pStyle w:val="TF"/>
        <w:rPr>
          <w:rFonts w:eastAsia="SimSun"/>
        </w:rPr>
      </w:pPr>
      <w:r w:rsidRPr="006F0BC2">
        <w:t>Figure 6.</w:t>
      </w:r>
      <w:r w:rsidR="000A53D0" w:rsidRPr="006F0BC2">
        <w:t>19</w:t>
      </w:r>
      <w:r w:rsidRPr="006F0BC2">
        <w:t>.2.1.2-1</w:t>
      </w:r>
      <w:r w:rsidR="000627B9">
        <w:t>:</w:t>
      </w:r>
      <w:r w:rsidRPr="006F0BC2">
        <w:t xml:space="preserve"> Key hierarchy for AUN3 device not supporting 5G key hierarchy</w:t>
      </w:r>
    </w:p>
    <w:p w14:paraId="2D64A8A4" w14:textId="77777777" w:rsidR="006F347D" w:rsidRPr="006F0BC2" w:rsidRDefault="006F347D" w:rsidP="006F347D">
      <w:pPr>
        <w:rPr>
          <w:rFonts w:eastAsia="Malgun Gothic"/>
          <w:lang w:eastAsia="ko-KR"/>
        </w:rPr>
      </w:pPr>
      <w:r w:rsidRPr="006F0BC2">
        <w:rPr>
          <w:rFonts w:eastAsia="Malgun Gothic"/>
          <w:lang w:eastAsia="ko-KR"/>
        </w:rPr>
        <w:t>Key can be derived in W-AGF/AUN3 device as follows:</w:t>
      </w:r>
    </w:p>
    <w:p w14:paraId="4FF3B290" w14:textId="0D97440E" w:rsidR="006F347D" w:rsidRPr="000627B9" w:rsidRDefault="006F347D" w:rsidP="008873B4">
      <w:pPr>
        <w:rPr>
          <w:rFonts w:eastAsia="MS Mincho"/>
          <w:sz w:val="24"/>
          <w:lang w:eastAsia="ja-JP"/>
        </w:rPr>
      </w:pPr>
      <w:r w:rsidRPr="006F0BC2">
        <w:rPr>
          <w:rFonts w:eastAsia="Malgun Gothic"/>
          <w:lang w:eastAsia="ko-KR"/>
        </w:rPr>
        <w:t>Key = PRF'(part or all of MSK, Nonce</w:t>
      </w:r>
      <w:r w:rsidRPr="006F0BC2">
        <w:rPr>
          <w:rFonts w:eastAsia="Malgun Gothic"/>
          <w:vertAlign w:val="subscript"/>
          <w:lang w:eastAsia="ko-KR"/>
        </w:rPr>
        <w:t>AUN3</w:t>
      </w:r>
      <w:r w:rsidRPr="006F0BC2">
        <w:rPr>
          <w:rFonts w:eastAsia="Malgun Gothic"/>
          <w:lang w:eastAsia="ko-KR"/>
        </w:rPr>
        <w:t>|Nonce</w:t>
      </w:r>
      <w:r w:rsidRPr="006F0BC2">
        <w:rPr>
          <w:rFonts w:eastAsia="Malgun Gothic"/>
          <w:vertAlign w:val="subscript"/>
          <w:lang w:eastAsia="ko-KR"/>
        </w:rPr>
        <w:t>WAGF</w:t>
      </w:r>
      <w:r w:rsidRPr="006F0BC2">
        <w:rPr>
          <w:rFonts w:eastAsia="Malgun Gothic"/>
          <w:lang w:eastAsia="ko-KR"/>
        </w:rPr>
        <w:t>)[640..1151], as specified in RFC 5448 [6].</w:t>
      </w:r>
    </w:p>
    <w:p w14:paraId="53161C59" w14:textId="2D5C082B" w:rsidR="006F347D" w:rsidRPr="006F0BC2" w:rsidRDefault="006F347D" w:rsidP="00F924F7">
      <w:pPr>
        <w:pStyle w:val="Heading4"/>
        <w:rPr>
          <w:lang w:eastAsia="zh-CN"/>
        </w:rPr>
      </w:pPr>
      <w:bookmarkStart w:id="413" w:name="_Toc175925763"/>
      <w:bookmarkStart w:id="414" w:name="_Toc177454772"/>
      <w:bookmarkStart w:id="415" w:name="_Toc178272746"/>
      <w:r w:rsidRPr="006F0BC2">
        <w:rPr>
          <w:lang w:eastAsia="ja-JP"/>
        </w:rPr>
        <w:lastRenderedPageBreak/>
        <w:t>6.</w:t>
      </w:r>
      <w:r w:rsidR="000A53D0" w:rsidRPr="006F0BC2">
        <w:rPr>
          <w:lang w:eastAsia="ja-JP"/>
        </w:rPr>
        <w:t>19</w:t>
      </w:r>
      <w:r w:rsidRPr="006F0BC2">
        <w:rPr>
          <w:lang w:eastAsia="ja-JP"/>
        </w:rPr>
        <w:t>.2.2</w:t>
      </w:r>
      <w:r w:rsidRPr="006F0BC2">
        <w:rPr>
          <w:lang w:eastAsia="ja-JP"/>
        </w:rPr>
        <w:tab/>
        <w:t>A</w:t>
      </w:r>
      <w:r w:rsidRPr="006F0BC2">
        <w:rPr>
          <w:lang w:eastAsia="zh-CN"/>
        </w:rPr>
        <w:t>UN3 device supporting 5G key hierarchy</w:t>
      </w:r>
      <w:bookmarkEnd w:id="413"/>
      <w:bookmarkEnd w:id="414"/>
      <w:bookmarkEnd w:id="415"/>
    </w:p>
    <w:p w14:paraId="124A5A9A" w14:textId="50D00377" w:rsidR="006F347D" w:rsidRPr="006F0BC2" w:rsidRDefault="006F347D" w:rsidP="00F924F7">
      <w:pPr>
        <w:pStyle w:val="Heading5"/>
        <w:rPr>
          <w:lang w:eastAsia="zh-CN"/>
        </w:rPr>
      </w:pPr>
      <w:bookmarkStart w:id="416" w:name="_Toc175925764"/>
      <w:bookmarkStart w:id="417" w:name="_Toc177454773"/>
      <w:bookmarkStart w:id="418" w:name="_Toc178272747"/>
      <w:r w:rsidRPr="006F0BC2">
        <w:rPr>
          <w:lang w:eastAsia="ja-JP"/>
        </w:rPr>
        <w:t>6.</w:t>
      </w:r>
      <w:r w:rsidR="000A53D0" w:rsidRPr="006F0BC2">
        <w:rPr>
          <w:lang w:eastAsia="ja-JP"/>
        </w:rPr>
        <w:t>19</w:t>
      </w:r>
      <w:r w:rsidRPr="006F0BC2">
        <w:rPr>
          <w:lang w:eastAsia="ja-JP"/>
        </w:rPr>
        <w:t>.2.2.1</w:t>
      </w:r>
      <w:r w:rsidRPr="006F0BC2">
        <w:rPr>
          <w:lang w:eastAsia="ja-JP"/>
        </w:rPr>
        <w:tab/>
        <w:t>Procedure</w:t>
      </w:r>
      <w:bookmarkEnd w:id="416"/>
      <w:bookmarkEnd w:id="417"/>
      <w:bookmarkEnd w:id="418"/>
    </w:p>
    <w:p w14:paraId="4982785F" w14:textId="77777777" w:rsidR="006F347D" w:rsidRPr="006F0BC2" w:rsidRDefault="006F347D" w:rsidP="00F924F7">
      <w:pPr>
        <w:pStyle w:val="TH"/>
        <w:rPr>
          <w:i/>
        </w:rPr>
      </w:pPr>
      <w:r w:rsidRPr="006F0BC2">
        <w:rPr>
          <w:rFonts w:eastAsia="SimSun"/>
        </w:rPr>
        <w:object w:dxaOrig="9630" w:dyaOrig="6120" w14:anchorId="39E22F2E">
          <v:shape id="_x0000_i1050" type="#_x0000_t75" style="width:482.5pt;height:310pt" o:ole="">
            <v:imagedata r:id="rId72" o:title=""/>
          </v:shape>
          <o:OLEObject Type="Embed" ProgID="Visio.Drawing.15" ShapeID="_x0000_i1050" DrawAspect="Content" ObjectID="_1788885718" r:id="rId73"/>
        </w:object>
      </w:r>
    </w:p>
    <w:p w14:paraId="2D50B7B8" w14:textId="479AD4DD" w:rsidR="006F347D" w:rsidRPr="006F0BC2" w:rsidRDefault="006F347D" w:rsidP="00F924F7">
      <w:pPr>
        <w:pStyle w:val="TF"/>
      </w:pPr>
      <w:r w:rsidRPr="006F0BC2">
        <w:t>Figure 6.</w:t>
      </w:r>
      <w:r w:rsidR="000A53D0" w:rsidRPr="006F0BC2">
        <w:t>19</w:t>
      </w:r>
      <w:r w:rsidRPr="006F0BC2">
        <w:t>.2.2.1-1</w:t>
      </w:r>
      <w:r w:rsidR="000627B9">
        <w:t>:</w:t>
      </w:r>
      <w:r w:rsidRPr="006F0BC2">
        <w:t xml:space="preserve"> 5G-RG change procedure for AUN3 device supporting 5G key hierarchy</w:t>
      </w:r>
    </w:p>
    <w:p w14:paraId="0CA4D434" w14:textId="497F0237" w:rsidR="006F347D" w:rsidRPr="006F0BC2" w:rsidRDefault="00F924F7" w:rsidP="00F924F7">
      <w:pPr>
        <w:pStyle w:val="B1"/>
        <w:rPr>
          <w:rFonts w:eastAsia="Malgun Gothic"/>
          <w:lang w:eastAsia="ko-KR"/>
        </w:rPr>
      </w:pPr>
      <w:r w:rsidRPr="006F0BC2">
        <w:rPr>
          <w:rFonts w:eastAsia="Malgun Gothic"/>
          <w:lang w:eastAsia="ko-KR"/>
        </w:rPr>
        <w:t>1)</w:t>
      </w:r>
      <w:r w:rsidRPr="006F0BC2">
        <w:rPr>
          <w:rFonts w:eastAsia="Malgun Gothic"/>
          <w:lang w:eastAsia="ko-KR"/>
        </w:rPr>
        <w:tab/>
      </w:r>
      <w:r w:rsidR="006F347D" w:rsidRPr="006F0BC2">
        <w:rPr>
          <w:rFonts w:eastAsia="Malgun Gothic"/>
          <w:lang w:eastAsia="ko-KR"/>
        </w:rPr>
        <w:t xml:space="preserve">AUN3 device is connected to 5G-RG#1 as specified in clause 7B.7.3 in </w:t>
      </w:r>
      <w:r w:rsidR="00212605" w:rsidRPr="006F0BC2">
        <w:rPr>
          <w:rFonts w:eastAsia="Malgun Gothic"/>
          <w:lang w:eastAsia="ko-KR"/>
        </w:rPr>
        <w:t>TS</w:t>
      </w:r>
      <w:r w:rsidR="00212605">
        <w:rPr>
          <w:rFonts w:eastAsia="Malgun Gothic"/>
          <w:lang w:eastAsia="ko-KR"/>
        </w:rPr>
        <w:t> </w:t>
      </w:r>
      <w:r w:rsidR="00212605" w:rsidRPr="006F0BC2">
        <w:rPr>
          <w:rFonts w:eastAsia="Malgun Gothic"/>
          <w:lang w:eastAsia="ko-KR"/>
        </w:rPr>
        <w:t>33.501</w:t>
      </w:r>
      <w:r w:rsidR="00212605">
        <w:rPr>
          <w:rFonts w:eastAsia="Malgun Gothic"/>
          <w:lang w:eastAsia="ko-KR"/>
        </w:rPr>
        <w:t> </w:t>
      </w:r>
      <w:r w:rsidR="00212605" w:rsidRPr="006F0BC2">
        <w:rPr>
          <w:rFonts w:eastAsia="Malgun Gothic"/>
          <w:lang w:eastAsia="ko-KR"/>
        </w:rPr>
        <w:t>[</w:t>
      </w:r>
      <w:r w:rsidR="006F347D" w:rsidRPr="006F0BC2">
        <w:rPr>
          <w:rFonts w:eastAsia="Malgun Gothic"/>
          <w:lang w:eastAsia="ko-KR"/>
        </w:rPr>
        <w:t>3] with the following changes:</w:t>
      </w:r>
    </w:p>
    <w:p w14:paraId="2A6D97DF" w14:textId="5D4B4FEA" w:rsidR="006F347D" w:rsidRPr="006F0BC2" w:rsidRDefault="006F347D" w:rsidP="00F924F7">
      <w:pPr>
        <w:pStyle w:val="B2"/>
        <w:rPr>
          <w:rFonts w:eastAsia="Malgun Gothic"/>
          <w:lang w:eastAsia="ko-KR"/>
        </w:rPr>
      </w:pPr>
      <w:r w:rsidRPr="006F0BC2">
        <w:rPr>
          <w:rFonts w:eastAsia="Malgun Gothic"/>
          <w:lang w:eastAsia="ko-KR"/>
        </w:rPr>
        <w:t xml:space="preserve">- </w:t>
      </w:r>
      <w:r w:rsidR="000627B9">
        <w:rPr>
          <w:rFonts w:eastAsia="Malgun Gothic"/>
          <w:lang w:eastAsia="ko-KR"/>
        </w:rPr>
        <w:tab/>
      </w:r>
      <w:r w:rsidRPr="006F0BC2">
        <w:rPr>
          <w:rFonts w:eastAsia="Malgun Gothic"/>
          <w:lang w:eastAsia="ko-KR"/>
        </w:rPr>
        <w:t>AUN3 device generates Nonce</w:t>
      </w:r>
      <w:r w:rsidRPr="006F0BC2">
        <w:rPr>
          <w:rFonts w:eastAsia="Malgun Gothic"/>
          <w:vertAlign w:val="subscript"/>
          <w:lang w:eastAsia="ko-KR"/>
        </w:rPr>
        <w:t>AUN3</w:t>
      </w:r>
      <w:r w:rsidRPr="006F0BC2">
        <w:rPr>
          <w:rFonts w:eastAsia="Malgun Gothic"/>
          <w:lang w:eastAsia="ko-KR"/>
        </w:rPr>
        <w:t xml:space="preserve"> and sends it in EAP-Res/Identity. It indicates that AUN3 device can derive the key as specified in clause 6.</w:t>
      </w:r>
      <w:r w:rsidR="000A53D0" w:rsidRPr="006F0BC2">
        <w:rPr>
          <w:rFonts w:eastAsia="Malgun Gothic"/>
          <w:lang w:eastAsia="ko-KR"/>
        </w:rPr>
        <w:t>19</w:t>
      </w:r>
      <w:r w:rsidRPr="006F0BC2">
        <w:rPr>
          <w:rFonts w:eastAsia="Malgun Gothic"/>
          <w:lang w:eastAsia="ko-KR"/>
        </w:rPr>
        <w:t>.</w:t>
      </w:r>
      <w:r w:rsidRPr="00401F91">
        <w:rPr>
          <w:rFonts w:eastAsia="Malgun Gothic"/>
          <w:lang w:eastAsia="ko-KR"/>
        </w:rPr>
        <w:t xml:space="preserve">2.2.2 of </w:t>
      </w:r>
      <w:r w:rsidR="00401F91" w:rsidRPr="00401F91">
        <w:rPr>
          <w:rFonts w:eastAsia="Malgun Gothic"/>
          <w:lang w:eastAsia="ko-KR"/>
        </w:rPr>
        <w:t>the present document</w:t>
      </w:r>
      <w:r w:rsidRPr="00401F91">
        <w:rPr>
          <w:rFonts w:eastAsia="Malgun Gothic"/>
          <w:lang w:eastAsia="ko-KR"/>
        </w:rPr>
        <w:t>.</w:t>
      </w:r>
    </w:p>
    <w:p w14:paraId="49681CB4" w14:textId="582B9A0D" w:rsidR="006F347D" w:rsidRPr="006F0BC2" w:rsidRDefault="006F347D" w:rsidP="00F924F7">
      <w:pPr>
        <w:pStyle w:val="B2"/>
        <w:rPr>
          <w:rFonts w:eastAsia="Malgun Gothic"/>
          <w:lang w:eastAsia="ko-KR"/>
        </w:rPr>
      </w:pPr>
      <w:r w:rsidRPr="006F0BC2">
        <w:rPr>
          <w:rFonts w:eastAsia="Malgun Gothic"/>
          <w:lang w:eastAsia="ko-KR"/>
        </w:rPr>
        <w:t xml:space="preserve">- </w:t>
      </w:r>
      <w:r w:rsidR="000627B9">
        <w:rPr>
          <w:rFonts w:eastAsia="Malgun Gothic"/>
          <w:lang w:eastAsia="ko-KR"/>
        </w:rPr>
        <w:tab/>
      </w:r>
      <w:r w:rsidRPr="006F0BC2">
        <w:rPr>
          <w:rFonts w:eastAsia="Malgun Gothic"/>
          <w:lang w:eastAsia="ko-KR"/>
        </w:rPr>
        <w:t>W-AGF, which knows the AUN3 device's capability, generates Nonce</w:t>
      </w:r>
      <w:r w:rsidRPr="006F0BC2">
        <w:rPr>
          <w:rFonts w:eastAsia="Malgun Gothic"/>
          <w:vertAlign w:val="subscript"/>
          <w:lang w:eastAsia="ko-KR"/>
        </w:rPr>
        <w:t>WAGF</w:t>
      </w:r>
      <w:r w:rsidRPr="006F0BC2">
        <w:rPr>
          <w:rFonts w:eastAsia="Malgun Gothic"/>
          <w:lang w:eastAsia="ko-KR"/>
        </w:rPr>
        <w:t xml:space="preserve"> and Temporary UE ID after the primary authentication and W-AGF sends Nonce</w:t>
      </w:r>
      <w:r w:rsidRPr="006F0BC2">
        <w:rPr>
          <w:rFonts w:eastAsia="Malgun Gothic"/>
          <w:vertAlign w:val="subscript"/>
          <w:lang w:eastAsia="ko-KR"/>
        </w:rPr>
        <w:t>WAGF</w:t>
      </w:r>
      <w:r w:rsidRPr="006F0BC2">
        <w:rPr>
          <w:rFonts w:eastAsia="Malgun Gothic"/>
          <w:lang w:eastAsia="ko-KR"/>
        </w:rPr>
        <w:t xml:space="preserve"> and Temporary UE ID to AUN3 device.</w:t>
      </w:r>
    </w:p>
    <w:p w14:paraId="3A22054D" w14:textId="4E65313D" w:rsidR="006F347D" w:rsidRPr="006F0BC2" w:rsidRDefault="006F347D" w:rsidP="00F924F7">
      <w:pPr>
        <w:pStyle w:val="B2"/>
        <w:rPr>
          <w:rFonts w:eastAsia="Malgun Gothic"/>
          <w:lang w:eastAsia="ko-KR"/>
        </w:rPr>
      </w:pPr>
      <w:r w:rsidRPr="006F0BC2">
        <w:rPr>
          <w:rFonts w:eastAsia="Malgun Gothic"/>
          <w:lang w:eastAsia="ko-KR"/>
        </w:rPr>
        <w:t xml:space="preserve">- </w:t>
      </w:r>
      <w:r w:rsidR="000627B9">
        <w:rPr>
          <w:rFonts w:eastAsia="Malgun Gothic"/>
          <w:lang w:eastAsia="ko-KR"/>
        </w:rPr>
        <w:tab/>
      </w:r>
      <w:r w:rsidRPr="006F0BC2">
        <w:rPr>
          <w:rFonts w:eastAsia="Malgun Gothic"/>
          <w:lang w:eastAsia="ko-KR"/>
        </w:rPr>
        <w:t>After the primary authentication, W-AGF and AUN3 device store K</w:t>
      </w:r>
      <w:r w:rsidRPr="006F0BC2">
        <w:rPr>
          <w:rFonts w:eastAsia="Malgun Gothic"/>
          <w:vertAlign w:val="subscript"/>
          <w:lang w:eastAsia="ko-KR"/>
        </w:rPr>
        <w:t>WAGF</w:t>
      </w:r>
      <w:r w:rsidRPr="006F0BC2">
        <w:rPr>
          <w:rFonts w:eastAsia="Malgun Gothic"/>
          <w:lang w:eastAsia="ko-KR"/>
        </w:rPr>
        <w:t>, Temporary UE ID, and Nonce</w:t>
      </w:r>
      <w:r w:rsidRPr="006F0BC2">
        <w:rPr>
          <w:rFonts w:eastAsia="Malgun Gothic"/>
          <w:vertAlign w:val="subscript"/>
          <w:lang w:eastAsia="ko-KR"/>
        </w:rPr>
        <w:t>WAGF</w:t>
      </w:r>
      <w:r w:rsidRPr="006F0BC2">
        <w:rPr>
          <w:rFonts w:eastAsia="Malgun Gothic"/>
          <w:lang w:eastAsia="ko-KR"/>
        </w:rPr>
        <w:t xml:space="preserve"> in the security context.</w:t>
      </w:r>
    </w:p>
    <w:p w14:paraId="463221A1" w14:textId="6F2FDECA" w:rsidR="006F347D" w:rsidRPr="006F0BC2" w:rsidRDefault="00F924F7" w:rsidP="00F924F7">
      <w:pPr>
        <w:pStyle w:val="B1"/>
        <w:rPr>
          <w:rFonts w:eastAsia="Malgun Gothic"/>
          <w:lang w:eastAsia="ko-KR"/>
        </w:rPr>
      </w:pPr>
      <w:r w:rsidRPr="006F0BC2">
        <w:rPr>
          <w:rFonts w:eastAsia="Malgun Gothic"/>
          <w:lang w:eastAsia="ko-KR"/>
        </w:rPr>
        <w:t>2)</w:t>
      </w:r>
      <w:r w:rsidRPr="006F0BC2">
        <w:rPr>
          <w:rFonts w:eastAsia="Malgun Gothic"/>
          <w:lang w:eastAsia="ko-KR"/>
        </w:rPr>
        <w:tab/>
      </w:r>
      <w:r w:rsidR="006F347D" w:rsidRPr="006F0BC2">
        <w:rPr>
          <w:rFonts w:eastAsia="Malgun Gothic"/>
          <w:lang w:eastAsia="ko-KR"/>
        </w:rPr>
        <w:t xml:space="preserve"> AUN3 device initiates a layer 2 connection with the 5G-RG#2 either via Ethernet or WLAN.</w:t>
      </w:r>
    </w:p>
    <w:p w14:paraId="0C410258" w14:textId="1ADFC8B9" w:rsidR="006F347D" w:rsidRPr="006F0BC2" w:rsidRDefault="00F924F7" w:rsidP="00F924F7">
      <w:pPr>
        <w:pStyle w:val="B1"/>
        <w:rPr>
          <w:rFonts w:eastAsia="Malgun Gothic"/>
          <w:lang w:eastAsia="ko-KR"/>
        </w:rPr>
      </w:pPr>
      <w:r w:rsidRPr="006F0BC2">
        <w:rPr>
          <w:rFonts w:eastAsia="Malgun Gothic"/>
          <w:lang w:eastAsia="ko-KR"/>
        </w:rPr>
        <w:t>3)</w:t>
      </w:r>
      <w:r w:rsidRPr="006F0BC2">
        <w:rPr>
          <w:rFonts w:eastAsia="Malgun Gothic"/>
          <w:lang w:eastAsia="ko-KR"/>
        </w:rPr>
        <w:tab/>
      </w:r>
      <w:r w:rsidR="006F347D" w:rsidRPr="006F0BC2">
        <w:rPr>
          <w:rFonts w:eastAsia="Malgun Gothic"/>
          <w:lang w:eastAsia="ko-KR"/>
        </w:rPr>
        <w:t xml:space="preserve"> 5G-RG#2 initiates the EAP authentication procedure by sending an EAP request/Identity to the AUN3 device in a layer 2 frame.</w:t>
      </w:r>
    </w:p>
    <w:p w14:paraId="3503B02D" w14:textId="5506D0E0" w:rsidR="006F347D" w:rsidRPr="006F0BC2" w:rsidRDefault="00F924F7" w:rsidP="00F924F7">
      <w:pPr>
        <w:pStyle w:val="B1"/>
        <w:rPr>
          <w:rFonts w:eastAsia="Malgun Gothic"/>
          <w:lang w:eastAsia="ko-KR"/>
        </w:rPr>
      </w:pPr>
      <w:r w:rsidRPr="006F0BC2">
        <w:rPr>
          <w:rFonts w:eastAsia="Malgun Gothic"/>
          <w:lang w:eastAsia="ko-KR"/>
        </w:rPr>
        <w:t>4)</w:t>
      </w:r>
      <w:r w:rsidRPr="006F0BC2">
        <w:rPr>
          <w:rFonts w:eastAsia="Malgun Gothic"/>
          <w:lang w:eastAsia="ko-KR"/>
        </w:rPr>
        <w:tab/>
      </w:r>
      <w:r w:rsidR="006F347D" w:rsidRPr="006F0BC2">
        <w:rPr>
          <w:rFonts w:eastAsia="Malgun Gothic"/>
          <w:lang w:eastAsia="ko-KR"/>
        </w:rPr>
        <w:t xml:space="preserve"> The AUN3 generates Nonce</w:t>
      </w:r>
      <w:r w:rsidR="006F347D" w:rsidRPr="006F0BC2">
        <w:rPr>
          <w:rFonts w:eastAsia="Malgun Gothic"/>
          <w:vertAlign w:val="subscript"/>
          <w:lang w:eastAsia="ko-KR"/>
        </w:rPr>
        <w:t>AUN3</w:t>
      </w:r>
      <w:r w:rsidR="006F347D" w:rsidRPr="006F0BC2">
        <w:rPr>
          <w:rFonts w:eastAsia="Malgun Gothic"/>
          <w:lang w:eastAsia="ko-KR"/>
        </w:rPr>
        <w:t xml:space="preserve"> and MAC</w:t>
      </w:r>
      <w:r w:rsidR="006F347D" w:rsidRPr="006F0BC2">
        <w:rPr>
          <w:rFonts w:eastAsia="Malgun Gothic"/>
          <w:vertAlign w:val="subscript"/>
          <w:lang w:eastAsia="ko-KR"/>
        </w:rPr>
        <w:t>AUN3</w:t>
      </w:r>
      <w:r w:rsidR="006F347D" w:rsidRPr="006F0BC2">
        <w:rPr>
          <w:rFonts w:eastAsia="Malgun Gothic"/>
          <w:lang w:eastAsia="ko-KR"/>
        </w:rPr>
        <w:t>, before sending back an EAP response/Identity. The EAP response/Identity includes SUCI, Temporary UE ID, Nonce</w:t>
      </w:r>
      <w:r w:rsidR="006F347D" w:rsidRPr="006F0BC2">
        <w:rPr>
          <w:rFonts w:eastAsia="Malgun Gothic"/>
          <w:vertAlign w:val="subscript"/>
          <w:lang w:eastAsia="ko-KR"/>
        </w:rPr>
        <w:t>AUN3</w:t>
      </w:r>
      <w:r w:rsidR="006F347D" w:rsidRPr="006F0BC2">
        <w:rPr>
          <w:rFonts w:eastAsia="Malgun Gothic"/>
          <w:lang w:eastAsia="ko-KR"/>
        </w:rPr>
        <w:t>, and MAC</w:t>
      </w:r>
      <w:r w:rsidR="006F347D" w:rsidRPr="006F0BC2">
        <w:rPr>
          <w:rFonts w:eastAsia="Malgun Gothic"/>
          <w:vertAlign w:val="subscript"/>
          <w:lang w:eastAsia="ko-KR"/>
        </w:rPr>
        <w:t>AUN3</w:t>
      </w:r>
      <w:r w:rsidR="006F347D" w:rsidRPr="006F0BC2">
        <w:rPr>
          <w:rFonts w:eastAsia="Malgun Gothic"/>
          <w:lang w:eastAsia="ko-KR"/>
        </w:rPr>
        <w:t>. MAC</w:t>
      </w:r>
      <w:r w:rsidR="006F347D" w:rsidRPr="006F0BC2">
        <w:rPr>
          <w:rFonts w:eastAsia="Malgun Gothic"/>
          <w:vertAlign w:val="subscript"/>
          <w:lang w:eastAsia="ko-KR"/>
        </w:rPr>
        <w:t>AUN3</w:t>
      </w:r>
      <w:r w:rsidR="006F347D" w:rsidRPr="006F0BC2">
        <w:rPr>
          <w:rFonts w:eastAsia="Malgun Gothic"/>
          <w:lang w:eastAsia="ko-KR"/>
        </w:rPr>
        <w:t xml:space="preserve"> is generated using K</w:t>
      </w:r>
      <w:r w:rsidR="006F347D" w:rsidRPr="006F0BC2">
        <w:rPr>
          <w:rFonts w:eastAsia="Malgun Gothic"/>
          <w:vertAlign w:val="subscript"/>
          <w:lang w:eastAsia="ko-KR"/>
        </w:rPr>
        <w:t>WAGF</w:t>
      </w:r>
      <w:r w:rsidR="006F347D" w:rsidRPr="006F0BC2">
        <w:rPr>
          <w:rFonts w:eastAsia="Malgun Gothic"/>
          <w:lang w:eastAsia="ko-KR"/>
        </w:rPr>
        <w:t xml:space="preserve"> and Nonce</w:t>
      </w:r>
      <w:r w:rsidR="006F347D" w:rsidRPr="006F0BC2">
        <w:rPr>
          <w:rFonts w:eastAsia="Malgun Gothic"/>
          <w:vertAlign w:val="subscript"/>
          <w:lang w:eastAsia="ko-KR"/>
        </w:rPr>
        <w:t>WAGF</w:t>
      </w:r>
      <w:r w:rsidR="006F347D" w:rsidRPr="006F0BC2">
        <w:rPr>
          <w:rFonts w:eastAsia="Malgun Gothic"/>
          <w:lang w:eastAsia="ko-KR"/>
        </w:rPr>
        <w:t xml:space="preserve"> received in step 1.</w:t>
      </w:r>
    </w:p>
    <w:p w14:paraId="698A8FC1" w14:textId="08B06744" w:rsidR="006F347D" w:rsidRPr="006F0BC2" w:rsidRDefault="00F924F7" w:rsidP="00F924F7">
      <w:pPr>
        <w:pStyle w:val="B1"/>
        <w:rPr>
          <w:rFonts w:eastAsia="Malgun Gothic"/>
          <w:lang w:eastAsia="ko-KR"/>
        </w:rPr>
      </w:pPr>
      <w:r w:rsidRPr="006F0BC2">
        <w:rPr>
          <w:rFonts w:eastAsia="Malgun Gothic"/>
          <w:lang w:eastAsia="ko-KR"/>
        </w:rPr>
        <w:t>5)</w:t>
      </w:r>
      <w:r w:rsidRPr="006F0BC2">
        <w:rPr>
          <w:rFonts w:eastAsia="Malgun Gothic"/>
          <w:lang w:eastAsia="ko-KR"/>
        </w:rPr>
        <w:tab/>
      </w:r>
      <w:r w:rsidR="006F347D" w:rsidRPr="006F0BC2">
        <w:rPr>
          <w:rFonts w:eastAsia="Malgun Gothic"/>
          <w:lang w:eastAsia="ko-KR"/>
        </w:rPr>
        <w:t xml:space="preserve"> 5G-RG#2 sends a NAS Registration Request message to the W-AGF, including SUCI, Temporary UE ID, AUN3 device indicator, Nonce</w:t>
      </w:r>
      <w:r w:rsidR="006F347D" w:rsidRPr="006F0BC2">
        <w:rPr>
          <w:rFonts w:eastAsia="Malgun Gothic"/>
          <w:vertAlign w:val="subscript"/>
          <w:lang w:eastAsia="ko-KR"/>
        </w:rPr>
        <w:t>AUN3</w:t>
      </w:r>
      <w:r w:rsidR="006F347D" w:rsidRPr="006F0BC2">
        <w:rPr>
          <w:rFonts w:eastAsia="Malgun Gothic"/>
          <w:lang w:eastAsia="ko-KR"/>
        </w:rPr>
        <w:t>, and MAC</w:t>
      </w:r>
      <w:r w:rsidR="006F347D" w:rsidRPr="006F0BC2">
        <w:rPr>
          <w:rFonts w:eastAsia="Malgun Gothic"/>
          <w:vertAlign w:val="subscript"/>
          <w:lang w:eastAsia="ko-KR"/>
        </w:rPr>
        <w:t>AUN3</w:t>
      </w:r>
      <w:r w:rsidR="006F347D" w:rsidRPr="006F0BC2">
        <w:rPr>
          <w:rFonts w:eastAsia="Malgun Gothic"/>
          <w:lang w:eastAsia="ko-KR"/>
        </w:rPr>
        <w:t>.</w:t>
      </w:r>
    </w:p>
    <w:p w14:paraId="03B9BE0D" w14:textId="4753129A" w:rsidR="006F347D" w:rsidRPr="006F0BC2" w:rsidRDefault="00F924F7" w:rsidP="00F924F7">
      <w:pPr>
        <w:pStyle w:val="B1"/>
        <w:rPr>
          <w:rFonts w:eastAsia="Malgun Gothic"/>
          <w:lang w:eastAsia="ko-KR"/>
        </w:rPr>
      </w:pPr>
      <w:r w:rsidRPr="006F0BC2">
        <w:rPr>
          <w:rFonts w:eastAsia="Malgun Gothic"/>
          <w:lang w:eastAsia="ko-KR"/>
        </w:rPr>
        <w:t>6)</w:t>
      </w:r>
      <w:r w:rsidRPr="006F0BC2">
        <w:rPr>
          <w:rFonts w:eastAsia="Malgun Gothic"/>
          <w:lang w:eastAsia="ko-KR"/>
        </w:rPr>
        <w:tab/>
      </w:r>
      <w:r w:rsidR="006F347D" w:rsidRPr="006F0BC2">
        <w:rPr>
          <w:rFonts w:eastAsia="Malgun Gothic"/>
          <w:lang w:eastAsia="ko-KR"/>
        </w:rPr>
        <w:t xml:space="preserve"> W-AGF retrieves the security context based on Temporary UE ID. If W-AGF cannot retrieve the security context, W-AGF forwards Registration Request message to AMF as specified in clause 7B.7.3 in </w:t>
      </w:r>
      <w:r w:rsidR="00212605" w:rsidRPr="006F0BC2">
        <w:rPr>
          <w:rFonts w:eastAsia="Malgun Gothic"/>
          <w:lang w:eastAsia="ko-KR"/>
        </w:rPr>
        <w:t>TS</w:t>
      </w:r>
      <w:r w:rsidR="00212605">
        <w:rPr>
          <w:rFonts w:eastAsia="Malgun Gothic"/>
          <w:lang w:eastAsia="ko-KR"/>
        </w:rPr>
        <w:t> </w:t>
      </w:r>
      <w:r w:rsidR="00212605" w:rsidRPr="006F0BC2">
        <w:rPr>
          <w:rFonts w:eastAsia="Malgun Gothic"/>
          <w:lang w:eastAsia="ko-KR"/>
        </w:rPr>
        <w:t>33.501</w:t>
      </w:r>
      <w:r w:rsidR="00212605">
        <w:rPr>
          <w:rFonts w:eastAsia="Malgun Gothic"/>
          <w:lang w:eastAsia="ko-KR"/>
        </w:rPr>
        <w:t> </w:t>
      </w:r>
      <w:r w:rsidR="00212605" w:rsidRPr="006F0BC2">
        <w:rPr>
          <w:rFonts w:eastAsia="Malgun Gothic"/>
          <w:lang w:eastAsia="ko-KR"/>
        </w:rPr>
        <w:t>[</w:t>
      </w:r>
      <w:r w:rsidR="006F347D" w:rsidRPr="006F0BC2">
        <w:rPr>
          <w:rFonts w:eastAsia="Malgun Gothic"/>
          <w:lang w:eastAsia="ko-KR"/>
        </w:rPr>
        <w:t>3], and the full authentication is performed. Otherwise, W-AGF verifies the MAC</w:t>
      </w:r>
      <w:r w:rsidR="006F347D" w:rsidRPr="006F0BC2">
        <w:rPr>
          <w:rFonts w:eastAsia="Malgun Gothic"/>
          <w:vertAlign w:val="subscript"/>
          <w:lang w:eastAsia="ko-KR"/>
        </w:rPr>
        <w:t>AUN3</w:t>
      </w:r>
      <w:r w:rsidR="006F347D" w:rsidRPr="006F0BC2">
        <w:rPr>
          <w:rFonts w:eastAsia="Malgun Gothic"/>
          <w:lang w:eastAsia="ko-KR"/>
        </w:rPr>
        <w:t xml:space="preserve"> using K</w:t>
      </w:r>
      <w:r w:rsidR="006F347D" w:rsidRPr="006F0BC2">
        <w:rPr>
          <w:rFonts w:eastAsia="Malgun Gothic"/>
          <w:vertAlign w:val="subscript"/>
          <w:lang w:eastAsia="ko-KR"/>
        </w:rPr>
        <w:t>WAGF</w:t>
      </w:r>
      <w:r w:rsidR="006F347D" w:rsidRPr="006F0BC2">
        <w:rPr>
          <w:rFonts w:eastAsia="Malgun Gothic"/>
          <w:lang w:eastAsia="ko-KR"/>
        </w:rPr>
        <w:t xml:space="preserve"> and Nonce</w:t>
      </w:r>
      <w:r w:rsidR="006F347D" w:rsidRPr="006F0BC2">
        <w:rPr>
          <w:rFonts w:eastAsia="Malgun Gothic"/>
          <w:vertAlign w:val="subscript"/>
          <w:lang w:eastAsia="ko-KR"/>
        </w:rPr>
        <w:t>WAGF</w:t>
      </w:r>
      <w:r w:rsidR="006F347D" w:rsidRPr="006F0BC2">
        <w:rPr>
          <w:rFonts w:eastAsia="Malgun Gothic"/>
          <w:lang w:eastAsia="ko-KR"/>
        </w:rPr>
        <w:t xml:space="preserve"> stored in the security context. If the verification is successful and W-AGF decides to skip a full authentication </w:t>
      </w:r>
      <w:r w:rsidR="006F347D" w:rsidRPr="006F0BC2">
        <w:rPr>
          <w:rFonts w:eastAsia="Malgun Gothic"/>
          <w:lang w:eastAsia="ko-KR"/>
        </w:rPr>
        <w:lastRenderedPageBreak/>
        <w:t>based on an operator's policy, the full authentication is skipped. W-AGF generates a new Nonce</w:t>
      </w:r>
      <w:r w:rsidR="006F347D" w:rsidRPr="006F0BC2">
        <w:rPr>
          <w:rFonts w:eastAsia="Malgun Gothic"/>
          <w:vertAlign w:val="subscript"/>
          <w:lang w:eastAsia="ko-KR"/>
        </w:rPr>
        <w:t>WAGF</w:t>
      </w:r>
      <w:r w:rsidR="006F347D" w:rsidRPr="006F0BC2">
        <w:rPr>
          <w:rFonts w:eastAsia="Malgun Gothic"/>
          <w:lang w:eastAsia="ko-KR"/>
        </w:rPr>
        <w:t xml:space="preserve"> and Temporary UE ID. W-AGF also computes MAC</w:t>
      </w:r>
      <w:r w:rsidR="006F347D" w:rsidRPr="006F0BC2">
        <w:rPr>
          <w:rFonts w:eastAsia="Malgun Gothic"/>
          <w:vertAlign w:val="subscript"/>
          <w:lang w:eastAsia="ko-KR"/>
        </w:rPr>
        <w:t>WAGF</w:t>
      </w:r>
      <w:r w:rsidR="006F347D" w:rsidRPr="006F0BC2">
        <w:rPr>
          <w:rFonts w:eastAsia="Malgun Gothic"/>
          <w:lang w:eastAsia="ko-KR"/>
        </w:rPr>
        <w:t xml:space="preserve"> using K</w:t>
      </w:r>
      <w:r w:rsidR="006F347D" w:rsidRPr="006F0BC2">
        <w:rPr>
          <w:rFonts w:eastAsia="Malgun Gothic"/>
          <w:vertAlign w:val="subscript"/>
          <w:lang w:eastAsia="ko-KR"/>
        </w:rPr>
        <w:t>WAGF</w:t>
      </w:r>
      <w:r w:rsidR="006F347D" w:rsidRPr="006F0BC2">
        <w:rPr>
          <w:rFonts w:eastAsia="Malgun Gothic"/>
          <w:lang w:eastAsia="ko-KR"/>
        </w:rPr>
        <w:t xml:space="preserve"> and Nonce</w:t>
      </w:r>
      <w:r w:rsidR="006F347D" w:rsidRPr="006F0BC2">
        <w:rPr>
          <w:rFonts w:eastAsia="Malgun Gothic"/>
          <w:vertAlign w:val="subscript"/>
          <w:lang w:eastAsia="ko-KR"/>
        </w:rPr>
        <w:t>AUN3</w:t>
      </w:r>
      <w:r w:rsidR="006F347D" w:rsidRPr="006F0BC2">
        <w:rPr>
          <w:rFonts w:eastAsia="Malgun Gothic"/>
          <w:lang w:eastAsia="ko-KR"/>
        </w:rPr>
        <w:t xml:space="preserve"> received in step 5.</w:t>
      </w:r>
    </w:p>
    <w:p w14:paraId="07BCB186" w14:textId="240E579F" w:rsidR="006F347D" w:rsidRPr="006F0BC2" w:rsidRDefault="00F924F7" w:rsidP="00F924F7">
      <w:pPr>
        <w:pStyle w:val="B1"/>
        <w:rPr>
          <w:rFonts w:eastAsia="Malgun Gothic"/>
          <w:lang w:eastAsia="ko-KR"/>
        </w:rPr>
      </w:pPr>
      <w:r w:rsidRPr="006F0BC2">
        <w:rPr>
          <w:rFonts w:eastAsia="Malgun Gothic"/>
          <w:lang w:eastAsia="ko-KR"/>
        </w:rPr>
        <w:t>7)</w:t>
      </w:r>
      <w:r w:rsidRPr="006F0BC2">
        <w:rPr>
          <w:rFonts w:eastAsia="Malgun Gothic"/>
          <w:lang w:eastAsia="ko-KR"/>
        </w:rPr>
        <w:tab/>
      </w:r>
      <w:r w:rsidR="006F347D" w:rsidRPr="006F0BC2">
        <w:rPr>
          <w:rFonts w:eastAsia="Malgun Gothic"/>
          <w:lang w:eastAsia="ko-KR"/>
        </w:rPr>
        <w:t xml:space="preserve"> W-AGF derives a new key as specified in clause 6.</w:t>
      </w:r>
      <w:r w:rsidR="000A53D0" w:rsidRPr="006F0BC2">
        <w:rPr>
          <w:rFonts w:eastAsia="Malgun Gothic"/>
          <w:lang w:eastAsia="ko-KR"/>
        </w:rPr>
        <w:t>19</w:t>
      </w:r>
      <w:r w:rsidR="006F347D" w:rsidRPr="006F0BC2">
        <w:rPr>
          <w:rFonts w:eastAsia="Malgun Gothic"/>
          <w:lang w:eastAsia="ko-KR"/>
        </w:rPr>
        <w:t>.2.2.2 using existing K</w:t>
      </w:r>
      <w:r w:rsidR="006F347D" w:rsidRPr="006F0BC2">
        <w:rPr>
          <w:rFonts w:eastAsia="Malgun Gothic"/>
          <w:vertAlign w:val="subscript"/>
          <w:lang w:eastAsia="ko-KR"/>
        </w:rPr>
        <w:t>WAGF</w:t>
      </w:r>
      <w:r w:rsidR="006F347D" w:rsidRPr="006F0BC2">
        <w:rPr>
          <w:rFonts w:eastAsia="Malgun Gothic"/>
          <w:lang w:eastAsia="ko-KR"/>
        </w:rPr>
        <w:t>, Nonce</w:t>
      </w:r>
      <w:r w:rsidR="006F347D" w:rsidRPr="006F0BC2">
        <w:rPr>
          <w:rFonts w:eastAsia="Malgun Gothic"/>
          <w:vertAlign w:val="subscript"/>
          <w:lang w:eastAsia="ko-KR"/>
        </w:rPr>
        <w:t>AUN3</w:t>
      </w:r>
      <w:r w:rsidR="006F347D" w:rsidRPr="006F0BC2">
        <w:rPr>
          <w:rFonts w:eastAsia="Malgun Gothic"/>
          <w:lang w:eastAsia="ko-KR"/>
        </w:rPr>
        <w:t xml:space="preserve"> received in step 5, Nonce</w:t>
      </w:r>
      <w:r w:rsidR="006F347D" w:rsidRPr="006F0BC2">
        <w:rPr>
          <w:rFonts w:eastAsia="Malgun Gothic"/>
          <w:vertAlign w:val="subscript"/>
          <w:lang w:eastAsia="ko-KR"/>
        </w:rPr>
        <w:t>WAGF</w:t>
      </w:r>
      <w:r w:rsidR="006F347D" w:rsidRPr="006F0BC2">
        <w:rPr>
          <w:rFonts w:eastAsia="Malgun Gothic"/>
          <w:lang w:eastAsia="ko-KR"/>
        </w:rPr>
        <w:t xml:space="preserve"> generated in step 6. W-AGF stores K</w:t>
      </w:r>
      <w:r w:rsidR="006F347D" w:rsidRPr="006F0BC2">
        <w:rPr>
          <w:rFonts w:eastAsia="Malgun Gothic"/>
          <w:vertAlign w:val="subscript"/>
          <w:lang w:eastAsia="ko-KR"/>
        </w:rPr>
        <w:t>WAGF</w:t>
      </w:r>
      <w:r w:rsidR="006F347D" w:rsidRPr="006F0BC2">
        <w:rPr>
          <w:rFonts w:eastAsia="Malgun Gothic"/>
          <w:lang w:eastAsia="ko-KR"/>
        </w:rPr>
        <w:t>, Temporary UE ID, and newly generated Nonce</w:t>
      </w:r>
      <w:r w:rsidR="006F347D" w:rsidRPr="006F0BC2">
        <w:rPr>
          <w:rFonts w:eastAsia="Malgun Gothic"/>
          <w:vertAlign w:val="subscript"/>
          <w:lang w:eastAsia="ko-KR"/>
        </w:rPr>
        <w:t>WAGF</w:t>
      </w:r>
      <w:r w:rsidR="006F347D" w:rsidRPr="006F0BC2">
        <w:rPr>
          <w:rFonts w:eastAsia="Malgun Gothic"/>
          <w:lang w:eastAsia="ko-KR"/>
        </w:rPr>
        <w:t xml:space="preserve"> in its security context.</w:t>
      </w:r>
    </w:p>
    <w:p w14:paraId="6CF30904" w14:textId="2732D823" w:rsidR="006F347D" w:rsidRPr="006F0BC2" w:rsidRDefault="00F924F7" w:rsidP="00F924F7">
      <w:pPr>
        <w:pStyle w:val="B1"/>
        <w:rPr>
          <w:rFonts w:eastAsia="Malgun Gothic"/>
          <w:lang w:eastAsia="ko-KR"/>
        </w:rPr>
      </w:pPr>
      <w:r w:rsidRPr="006F0BC2">
        <w:rPr>
          <w:rFonts w:eastAsia="Malgun Gothic"/>
          <w:lang w:eastAsia="ko-KR"/>
        </w:rPr>
        <w:t>8)</w:t>
      </w:r>
      <w:r w:rsidRPr="006F0BC2">
        <w:rPr>
          <w:rFonts w:eastAsia="Malgun Gothic"/>
          <w:lang w:eastAsia="ko-KR"/>
        </w:rPr>
        <w:tab/>
      </w:r>
      <w:r w:rsidR="006F347D" w:rsidRPr="006F0BC2">
        <w:rPr>
          <w:rFonts w:eastAsia="Malgun Gothic"/>
          <w:lang w:eastAsia="ko-KR"/>
        </w:rPr>
        <w:t xml:space="preserve"> W-AGF sends EAP-Success, the key derived from K</w:t>
      </w:r>
      <w:r w:rsidR="006F347D" w:rsidRPr="006F0BC2">
        <w:rPr>
          <w:rFonts w:eastAsia="Malgun Gothic"/>
          <w:vertAlign w:val="subscript"/>
          <w:lang w:eastAsia="ko-KR"/>
        </w:rPr>
        <w:t>WAGF</w:t>
      </w:r>
      <w:r w:rsidR="006F347D" w:rsidRPr="006F0BC2">
        <w:rPr>
          <w:rFonts w:eastAsia="Malgun Gothic"/>
          <w:lang w:eastAsia="ko-KR"/>
        </w:rPr>
        <w:t>, MAC</w:t>
      </w:r>
      <w:r w:rsidR="006F347D" w:rsidRPr="006F0BC2">
        <w:rPr>
          <w:rFonts w:eastAsia="Malgun Gothic"/>
          <w:vertAlign w:val="subscript"/>
          <w:lang w:eastAsia="ko-KR"/>
        </w:rPr>
        <w:t>WAGF</w:t>
      </w:r>
      <w:r w:rsidR="006F347D" w:rsidRPr="006F0BC2">
        <w:rPr>
          <w:rFonts w:eastAsia="Malgun Gothic"/>
          <w:lang w:eastAsia="ko-KR"/>
        </w:rPr>
        <w:t>, and Nonce</w:t>
      </w:r>
      <w:r w:rsidR="006F347D" w:rsidRPr="006F0BC2">
        <w:rPr>
          <w:rFonts w:eastAsia="Malgun Gothic"/>
          <w:vertAlign w:val="subscript"/>
          <w:lang w:eastAsia="ko-KR"/>
        </w:rPr>
        <w:t>WAGF</w:t>
      </w:r>
      <w:r w:rsidR="006F347D" w:rsidRPr="006F0BC2">
        <w:rPr>
          <w:rFonts w:eastAsia="Malgun Gothic"/>
          <w:lang w:eastAsia="ko-KR"/>
        </w:rPr>
        <w:t xml:space="preserve"> to the 5G-RG#2.</w:t>
      </w:r>
    </w:p>
    <w:p w14:paraId="42ADC627" w14:textId="1B5A3660" w:rsidR="006F347D" w:rsidRPr="006F0BC2" w:rsidRDefault="00F924F7" w:rsidP="00F924F7">
      <w:pPr>
        <w:pStyle w:val="B1"/>
        <w:rPr>
          <w:rFonts w:eastAsia="Malgun Gothic"/>
          <w:lang w:eastAsia="ko-KR"/>
        </w:rPr>
      </w:pPr>
      <w:r w:rsidRPr="006F0BC2">
        <w:rPr>
          <w:rFonts w:eastAsia="Malgun Gothic"/>
          <w:lang w:eastAsia="ko-KR"/>
        </w:rPr>
        <w:t>9)</w:t>
      </w:r>
      <w:r w:rsidRPr="006F0BC2">
        <w:rPr>
          <w:rFonts w:eastAsia="Malgun Gothic"/>
          <w:lang w:eastAsia="ko-KR"/>
        </w:rPr>
        <w:tab/>
      </w:r>
      <w:r w:rsidR="006F347D" w:rsidRPr="006F0BC2">
        <w:rPr>
          <w:rFonts w:eastAsia="Malgun Gothic"/>
          <w:lang w:eastAsia="ko-KR"/>
        </w:rPr>
        <w:t xml:space="preserve"> The 5G-RG#2 sends to the AUN3 device the EAP-Success message including Temporary UE ID, Nonce</w:t>
      </w:r>
      <w:r w:rsidR="006F347D" w:rsidRPr="006F0BC2">
        <w:rPr>
          <w:rFonts w:eastAsia="Malgun Gothic"/>
          <w:vertAlign w:val="subscript"/>
          <w:lang w:eastAsia="ko-KR"/>
        </w:rPr>
        <w:t>WAGF</w:t>
      </w:r>
      <w:r w:rsidR="006F347D" w:rsidRPr="006F0BC2">
        <w:rPr>
          <w:rFonts w:eastAsia="Malgun Gothic"/>
          <w:lang w:eastAsia="ko-KR"/>
        </w:rPr>
        <w:t>, and MAC</w:t>
      </w:r>
      <w:r w:rsidR="006F347D" w:rsidRPr="006F0BC2">
        <w:rPr>
          <w:rFonts w:eastAsia="Malgun Gothic"/>
          <w:vertAlign w:val="subscript"/>
          <w:lang w:eastAsia="ko-KR"/>
        </w:rPr>
        <w:t>WAGF</w:t>
      </w:r>
      <w:r w:rsidR="006F347D" w:rsidRPr="006F0BC2">
        <w:rPr>
          <w:rFonts w:eastAsia="Malgun Gothic"/>
          <w:lang w:eastAsia="ko-KR"/>
        </w:rPr>
        <w:t>.</w:t>
      </w:r>
    </w:p>
    <w:p w14:paraId="1F97AEFF" w14:textId="6CAD10A8" w:rsidR="006F347D" w:rsidRPr="006F0BC2" w:rsidRDefault="00F924F7" w:rsidP="00F924F7">
      <w:pPr>
        <w:pStyle w:val="B1"/>
        <w:rPr>
          <w:rFonts w:eastAsia="Malgun Gothic"/>
          <w:lang w:eastAsia="ko-KR"/>
        </w:rPr>
      </w:pPr>
      <w:r w:rsidRPr="006F0BC2">
        <w:rPr>
          <w:rFonts w:eastAsia="Malgun Gothic"/>
          <w:lang w:eastAsia="ko-KR"/>
        </w:rPr>
        <w:t>10)</w:t>
      </w:r>
      <w:r w:rsidRPr="006F0BC2">
        <w:rPr>
          <w:rFonts w:eastAsia="Malgun Gothic"/>
          <w:lang w:eastAsia="ko-KR"/>
        </w:rPr>
        <w:tab/>
      </w:r>
      <w:r w:rsidR="006F347D" w:rsidRPr="006F0BC2">
        <w:rPr>
          <w:rFonts w:eastAsia="Malgun Gothic"/>
          <w:lang w:eastAsia="ko-KR"/>
        </w:rPr>
        <w:t xml:space="preserve"> The AUN3 device verifies the MAC</w:t>
      </w:r>
      <w:r w:rsidR="006F347D" w:rsidRPr="006F0BC2">
        <w:rPr>
          <w:rFonts w:eastAsia="Malgun Gothic"/>
          <w:vertAlign w:val="subscript"/>
          <w:lang w:eastAsia="ko-KR"/>
        </w:rPr>
        <w:t>WAGF</w:t>
      </w:r>
      <w:r w:rsidR="006F347D" w:rsidRPr="006F0BC2">
        <w:rPr>
          <w:rFonts w:eastAsia="Malgun Gothic"/>
          <w:lang w:eastAsia="ko-KR"/>
        </w:rPr>
        <w:t xml:space="preserve"> using Nonce</w:t>
      </w:r>
      <w:r w:rsidR="006F347D" w:rsidRPr="006F0BC2">
        <w:rPr>
          <w:rFonts w:eastAsia="Malgun Gothic"/>
          <w:vertAlign w:val="subscript"/>
          <w:lang w:eastAsia="ko-KR"/>
        </w:rPr>
        <w:t>AUN3</w:t>
      </w:r>
      <w:r w:rsidR="006F347D" w:rsidRPr="006F0BC2">
        <w:rPr>
          <w:rFonts w:eastAsia="Malgun Gothic"/>
          <w:lang w:eastAsia="ko-KR"/>
        </w:rPr>
        <w:t xml:space="preserve"> generated in step 4 and existing K</w:t>
      </w:r>
      <w:r w:rsidR="006F347D" w:rsidRPr="006F0BC2">
        <w:rPr>
          <w:rFonts w:eastAsia="Malgun Gothic"/>
          <w:vertAlign w:val="subscript"/>
          <w:lang w:eastAsia="ko-KR"/>
        </w:rPr>
        <w:t>WAGF</w:t>
      </w:r>
      <w:r w:rsidR="006F347D" w:rsidRPr="006F0BC2">
        <w:rPr>
          <w:rFonts w:eastAsia="Malgun Gothic"/>
          <w:lang w:eastAsia="ko-KR"/>
        </w:rPr>
        <w:t>. If the verification is successful, AUN3 derives a new key as specified in clause 6.</w:t>
      </w:r>
      <w:r w:rsidR="000A53D0" w:rsidRPr="006F0BC2">
        <w:rPr>
          <w:rFonts w:eastAsia="Malgun Gothic"/>
          <w:lang w:eastAsia="ko-KR"/>
        </w:rPr>
        <w:t>19</w:t>
      </w:r>
      <w:r w:rsidR="006F347D" w:rsidRPr="006F0BC2">
        <w:rPr>
          <w:rFonts w:eastAsia="Malgun Gothic"/>
          <w:lang w:eastAsia="ko-KR"/>
        </w:rPr>
        <w:t>.2.2.2 using existing K</w:t>
      </w:r>
      <w:r w:rsidR="006F347D" w:rsidRPr="006F0BC2">
        <w:rPr>
          <w:rFonts w:eastAsia="Malgun Gothic"/>
          <w:vertAlign w:val="subscript"/>
          <w:lang w:eastAsia="ko-KR"/>
        </w:rPr>
        <w:t>WAGF</w:t>
      </w:r>
      <w:r w:rsidR="006F347D" w:rsidRPr="006F0BC2">
        <w:rPr>
          <w:rFonts w:eastAsia="Malgun Gothic"/>
          <w:lang w:eastAsia="ko-KR"/>
        </w:rPr>
        <w:t>, Nonce</w:t>
      </w:r>
      <w:r w:rsidR="006F347D" w:rsidRPr="006F0BC2">
        <w:rPr>
          <w:rFonts w:eastAsia="Malgun Gothic"/>
          <w:vertAlign w:val="subscript"/>
          <w:lang w:eastAsia="ko-KR"/>
        </w:rPr>
        <w:t>AUN3</w:t>
      </w:r>
      <w:r w:rsidR="006F347D" w:rsidRPr="006F0BC2">
        <w:rPr>
          <w:rFonts w:eastAsia="Malgun Gothic"/>
          <w:lang w:eastAsia="ko-KR"/>
        </w:rPr>
        <w:t xml:space="preserve"> generated in step 4, and Nonce</w:t>
      </w:r>
      <w:r w:rsidR="006F347D" w:rsidRPr="006F0BC2">
        <w:rPr>
          <w:rFonts w:eastAsia="Malgun Gothic"/>
          <w:vertAlign w:val="subscript"/>
          <w:lang w:eastAsia="ko-KR"/>
        </w:rPr>
        <w:t>WAGF</w:t>
      </w:r>
      <w:r w:rsidR="006F347D" w:rsidRPr="006F0BC2">
        <w:rPr>
          <w:rFonts w:eastAsia="Malgun Gothic"/>
          <w:lang w:eastAsia="ko-KR"/>
        </w:rPr>
        <w:t xml:space="preserve"> received in step 9. The AUN3 device stores Temporary UE ID, the newly received Nonce</w:t>
      </w:r>
      <w:r w:rsidR="006F347D" w:rsidRPr="006F0BC2">
        <w:rPr>
          <w:rFonts w:eastAsia="Malgun Gothic"/>
          <w:vertAlign w:val="subscript"/>
          <w:lang w:eastAsia="ko-KR"/>
        </w:rPr>
        <w:t>WAGF</w:t>
      </w:r>
      <w:r w:rsidR="006F347D" w:rsidRPr="006F0BC2">
        <w:rPr>
          <w:rFonts w:eastAsia="Malgun Gothic"/>
          <w:lang w:eastAsia="ko-KR"/>
        </w:rPr>
        <w:t>, and K</w:t>
      </w:r>
      <w:r w:rsidR="006F347D" w:rsidRPr="006F0BC2">
        <w:rPr>
          <w:rFonts w:eastAsia="Malgun Gothic"/>
          <w:vertAlign w:val="subscript"/>
          <w:lang w:eastAsia="ko-KR"/>
        </w:rPr>
        <w:t>WAGF</w:t>
      </w:r>
      <w:r w:rsidR="006F347D" w:rsidRPr="006F0BC2">
        <w:rPr>
          <w:rFonts w:eastAsia="Malgun Gothic"/>
          <w:lang w:eastAsia="ko-KR"/>
        </w:rPr>
        <w:t xml:space="preserve"> in its security context.</w:t>
      </w:r>
    </w:p>
    <w:p w14:paraId="19212489" w14:textId="237C6E66" w:rsidR="006F347D" w:rsidRPr="006F0BC2" w:rsidRDefault="00F924F7" w:rsidP="00F924F7">
      <w:pPr>
        <w:pStyle w:val="B1"/>
        <w:rPr>
          <w:rFonts w:eastAsia="Malgun Gothic"/>
          <w:lang w:eastAsia="ko-KR"/>
        </w:rPr>
      </w:pPr>
      <w:r w:rsidRPr="006F0BC2">
        <w:rPr>
          <w:rFonts w:eastAsia="Malgun Gothic"/>
          <w:lang w:eastAsia="ko-KR"/>
        </w:rPr>
        <w:t>11)</w:t>
      </w:r>
      <w:r w:rsidRPr="006F0BC2">
        <w:rPr>
          <w:rFonts w:eastAsia="Malgun Gothic"/>
          <w:lang w:eastAsia="ko-KR"/>
        </w:rPr>
        <w:tab/>
      </w:r>
      <w:r w:rsidR="006F347D" w:rsidRPr="006F0BC2">
        <w:rPr>
          <w:rFonts w:eastAsia="Malgun Gothic"/>
          <w:lang w:eastAsia="ko-KR"/>
        </w:rPr>
        <w:t>If the layer 2 connection is over WLAN, the AUN3 device and the 5G-RG#2 use the new key as PMK, from which the WLAN keys are derived.</w:t>
      </w:r>
    </w:p>
    <w:p w14:paraId="76699431" w14:textId="42E24700" w:rsidR="006F347D" w:rsidRPr="000627B9" w:rsidRDefault="00F924F7" w:rsidP="000627B9">
      <w:pPr>
        <w:pStyle w:val="B1"/>
        <w:rPr>
          <w:rFonts w:eastAsia="Malgun Gothic"/>
          <w:lang w:eastAsia="ko-KR"/>
        </w:rPr>
      </w:pPr>
      <w:r w:rsidRPr="006F0BC2">
        <w:rPr>
          <w:rFonts w:eastAsia="Malgun Gothic"/>
          <w:lang w:eastAsia="ko-KR"/>
        </w:rPr>
        <w:t>12)</w:t>
      </w:r>
      <w:r w:rsidRPr="006F0BC2">
        <w:rPr>
          <w:rFonts w:eastAsia="Malgun Gothic"/>
          <w:lang w:eastAsia="ko-KR"/>
        </w:rPr>
        <w:tab/>
      </w:r>
      <w:r w:rsidR="006F347D" w:rsidRPr="006F0BC2">
        <w:rPr>
          <w:rFonts w:eastAsia="Malgun Gothic"/>
          <w:lang w:eastAsia="ko-KR"/>
        </w:rPr>
        <w:t>The AUN3 device and the 5G-RG#2 perform four-way handshaking to establish WLAN secure connection.</w:t>
      </w:r>
    </w:p>
    <w:p w14:paraId="4B670021" w14:textId="75522017" w:rsidR="006F347D" w:rsidRPr="006F0BC2" w:rsidRDefault="006F347D" w:rsidP="00BF1C79">
      <w:pPr>
        <w:pStyle w:val="Heading5"/>
        <w:rPr>
          <w:lang w:eastAsia="ja-JP"/>
        </w:rPr>
      </w:pPr>
      <w:bookmarkStart w:id="419" w:name="_Toc175925765"/>
      <w:bookmarkStart w:id="420" w:name="_Toc177454774"/>
      <w:bookmarkStart w:id="421" w:name="_Toc178272748"/>
      <w:r w:rsidRPr="006F0BC2">
        <w:rPr>
          <w:lang w:eastAsia="ja-JP"/>
        </w:rPr>
        <w:t>6.</w:t>
      </w:r>
      <w:r w:rsidR="000A53D0" w:rsidRPr="006F0BC2">
        <w:rPr>
          <w:lang w:eastAsia="ja-JP"/>
        </w:rPr>
        <w:t>19</w:t>
      </w:r>
      <w:r w:rsidRPr="006F0BC2">
        <w:rPr>
          <w:lang w:eastAsia="ja-JP"/>
        </w:rPr>
        <w:t>.2.2.2</w:t>
      </w:r>
      <w:r w:rsidRPr="006F0BC2">
        <w:rPr>
          <w:lang w:eastAsia="ja-JP"/>
        </w:rPr>
        <w:tab/>
        <w:t>Key derivation from K</w:t>
      </w:r>
      <w:r w:rsidRPr="006F0BC2">
        <w:rPr>
          <w:vertAlign w:val="subscript"/>
          <w:lang w:eastAsia="ja-JP"/>
        </w:rPr>
        <w:t xml:space="preserve">WAGF </w:t>
      </w:r>
      <w:r w:rsidRPr="006F0BC2">
        <w:rPr>
          <w:lang w:eastAsia="ja-JP"/>
        </w:rPr>
        <w:t>in AUN3 mobility case</w:t>
      </w:r>
      <w:bookmarkEnd w:id="419"/>
      <w:bookmarkEnd w:id="420"/>
      <w:bookmarkEnd w:id="421"/>
    </w:p>
    <w:p w14:paraId="497CD438" w14:textId="77777777" w:rsidR="006F347D" w:rsidRPr="006F0BC2" w:rsidRDefault="006F347D" w:rsidP="006F347D">
      <w:pPr>
        <w:rPr>
          <w:rFonts w:eastAsia="Malgun Gothic"/>
          <w:lang w:eastAsia="ko-KR"/>
        </w:rPr>
      </w:pPr>
      <w:r w:rsidRPr="006F0BC2">
        <w:rPr>
          <w:rFonts w:eastAsia="Malgun Gothic"/>
          <w:lang w:eastAsia="ko-KR"/>
        </w:rPr>
        <w:t>When deriving the key from K</w:t>
      </w:r>
      <w:r w:rsidRPr="006F0BC2">
        <w:rPr>
          <w:rFonts w:eastAsia="Malgun Gothic"/>
          <w:vertAlign w:val="subscript"/>
          <w:lang w:eastAsia="ko-KR"/>
        </w:rPr>
        <w:t>WAGF</w:t>
      </w:r>
      <w:r w:rsidRPr="006F0BC2">
        <w:rPr>
          <w:rFonts w:eastAsia="Malgun Gothic"/>
          <w:lang w:eastAsia="ko-KR"/>
        </w:rPr>
        <w:t xml:space="preserve"> in AUN3 mobility case, the following parameters are used to form the input S to the KDF:</w:t>
      </w:r>
    </w:p>
    <w:p w14:paraId="54E64734" w14:textId="5194DAE8" w:rsidR="006F347D" w:rsidRPr="006F0BC2" w:rsidRDefault="008873B4" w:rsidP="008873B4">
      <w:pPr>
        <w:pStyle w:val="B1"/>
        <w:rPr>
          <w:rFonts w:eastAsia="Malgun Gothic"/>
          <w:lang w:eastAsia="ko-KR"/>
        </w:rPr>
      </w:pPr>
      <w:r w:rsidRPr="008873B4">
        <w:rPr>
          <w:rFonts w:eastAsia="Malgun Gothic"/>
        </w:rPr>
        <w:t>-</w:t>
      </w:r>
      <w:r w:rsidRPr="008873B4">
        <w:rPr>
          <w:rFonts w:eastAsia="Malgun Gothic"/>
        </w:rPr>
        <w:tab/>
      </w:r>
      <w:r w:rsidR="006F347D" w:rsidRPr="008873B4">
        <w:rPr>
          <w:rFonts w:eastAsia="Malgun Gothic"/>
        </w:rPr>
        <w:t>FC = 0x</w:t>
      </w:r>
      <w:r w:rsidR="000A53D0" w:rsidRPr="008873B4">
        <w:rPr>
          <w:rFonts w:eastAsia="Malgun Gothic"/>
        </w:rPr>
        <w:t>XX</w:t>
      </w:r>
    </w:p>
    <w:p w14:paraId="21466E15" w14:textId="00D04933" w:rsidR="006F347D" w:rsidRPr="006F0BC2" w:rsidRDefault="008873B4" w:rsidP="008873B4">
      <w:pPr>
        <w:pStyle w:val="B1"/>
        <w:rPr>
          <w:rFonts w:eastAsia="Malgun Gothic"/>
          <w:lang w:eastAsia="ko-KR"/>
        </w:rPr>
      </w:pPr>
      <w:r w:rsidRPr="008873B4">
        <w:rPr>
          <w:rFonts w:eastAsia="Malgun Gothic"/>
        </w:rPr>
        <w:t>-</w:t>
      </w:r>
      <w:r w:rsidRPr="008873B4">
        <w:rPr>
          <w:rFonts w:eastAsia="Malgun Gothic"/>
        </w:rPr>
        <w:tab/>
      </w:r>
      <w:r w:rsidR="006F347D" w:rsidRPr="008873B4">
        <w:rPr>
          <w:rFonts w:eastAsia="Malgun Gothic"/>
        </w:rPr>
        <w:t>P0 = Nonce</w:t>
      </w:r>
      <w:r w:rsidR="006F347D" w:rsidRPr="008873B4">
        <w:rPr>
          <w:rFonts w:eastAsia="Malgun Gothic"/>
          <w:vertAlign w:val="subscript"/>
        </w:rPr>
        <w:t>AUN3</w:t>
      </w:r>
    </w:p>
    <w:p w14:paraId="25F9ED74" w14:textId="78416BC4" w:rsidR="006F347D" w:rsidRPr="006F0BC2" w:rsidRDefault="008873B4" w:rsidP="008873B4">
      <w:pPr>
        <w:pStyle w:val="B1"/>
        <w:rPr>
          <w:rFonts w:eastAsia="Malgun Gothic"/>
          <w:lang w:eastAsia="ko-KR"/>
        </w:rPr>
      </w:pPr>
      <w:r w:rsidRPr="008873B4">
        <w:rPr>
          <w:rFonts w:eastAsia="Malgun Gothic"/>
        </w:rPr>
        <w:t>-</w:t>
      </w:r>
      <w:r w:rsidRPr="008873B4">
        <w:rPr>
          <w:rFonts w:eastAsia="Malgun Gothic"/>
        </w:rPr>
        <w:tab/>
      </w:r>
      <w:r w:rsidR="006F347D" w:rsidRPr="008873B4">
        <w:rPr>
          <w:rFonts w:eastAsia="Malgun Gothic"/>
        </w:rPr>
        <w:t>L0 = length of Nonce</w:t>
      </w:r>
      <w:r w:rsidR="006F347D" w:rsidRPr="008873B4">
        <w:rPr>
          <w:rFonts w:eastAsia="Malgun Gothic"/>
          <w:vertAlign w:val="subscript"/>
        </w:rPr>
        <w:t>AUN3</w:t>
      </w:r>
    </w:p>
    <w:p w14:paraId="00173C1C" w14:textId="41EB3AF4" w:rsidR="006F347D" w:rsidRPr="006F0BC2" w:rsidRDefault="008873B4" w:rsidP="008873B4">
      <w:pPr>
        <w:pStyle w:val="B1"/>
        <w:rPr>
          <w:rFonts w:eastAsia="Malgun Gothic"/>
          <w:lang w:eastAsia="ko-KR"/>
        </w:rPr>
      </w:pPr>
      <w:r w:rsidRPr="008873B4">
        <w:rPr>
          <w:rFonts w:eastAsia="Malgun Gothic"/>
        </w:rPr>
        <w:t>-</w:t>
      </w:r>
      <w:r w:rsidRPr="008873B4">
        <w:rPr>
          <w:rFonts w:eastAsia="Malgun Gothic"/>
        </w:rPr>
        <w:tab/>
      </w:r>
      <w:r w:rsidR="006F347D" w:rsidRPr="008873B4">
        <w:rPr>
          <w:rFonts w:eastAsia="Malgun Gothic"/>
        </w:rPr>
        <w:t>P1 = Nonce</w:t>
      </w:r>
      <w:r w:rsidR="006F347D" w:rsidRPr="008873B4">
        <w:rPr>
          <w:rFonts w:eastAsia="Malgun Gothic"/>
          <w:vertAlign w:val="subscript"/>
        </w:rPr>
        <w:t>WAGF</w:t>
      </w:r>
    </w:p>
    <w:p w14:paraId="16699DCB" w14:textId="4578AF55" w:rsidR="006F347D" w:rsidRPr="006F0BC2" w:rsidRDefault="008873B4" w:rsidP="008873B4">
      <w:pPr>
        <w:pStyle w:val="B1"/>
        <w:rPr>
          <w:rFonts w:eastAsia="Malgun Gothic"/>
          <w:lang w:eastAsia="ko-KR"/>
        </w:rPr>
      </w:pPr>
      <w:r w:rsidRPr="008873B4">
        <w:rPr>
          <w:rFonts w:eastAsia="Malgun Gothic"/>
        </w:rPr>
        <w:t>-</w:t>
      </w:r>
      <w:r w:rsidRPr="008873B4">
        <w:rPr>
          <w:rFonts w:eastAsia="Malgun Gothic"/>
        </w:rPr>
        <w:tab/>
      </w:r>
      <w:r w:rsidR="006F347D" w:rsidRPr="008873B4">
        <w:rPr>
          <w:rFonts w:eastAsia="Malgun Gothic"/>
        </w:rPr>
        <w:t>L1 = length of Nonce</w:t>
      </w:r>
      <w:r w:rsidR="006F347D" w:rsidRPr="008873B4">
        <w:rPr>
          <w:rFonts w:eastAsia="Malgun Gothic"/>
          <w:vertAlign w:val="subscript"/>
        </w:rPr>
        <w:t>WAGF</w:t>
      </w:r>
    </w:p>
    <w:p w14:paraId="6CD7413F" w14:textId="77777777" w:rsidR="006F347D" w:rsidRPr="006F0BC2" w:rsidRDefault="006F347D" w:rsidP="006F347D">
      <w:pPr>
        <w:rPr>
          <w:rFonts w:eastAsia="Malgun Gothic"/>
          <w:lang w:eastAsia="ko-KR"/>
        </w:rPr>
      </w:pPr>
      <w:r w:rsidRPr="006F0BC2">
        <w:rPr>
          <w:rFonts w:eastAsia="Malgun Gothic"/>
          <w:lang w:eastAsia="ko-KR"/>
        </w:rPr>
        <w:t>The input key KEY is K</w:t>
      </w:r>
      <w:r w:rsidRPr="006F0BC2">
        <w:rPr>
          <w:rFonts w:eastAsia="Malgun Gothic"/>
          <w:vertAlign w:val="subscript"/>
          <w:lang w:eastAsia="ko-KR"/>
        </w:rPr>
        <w:t>WAGF</w:t>
      </w:r>
      <w:r w:rsidRPr="006F0BC2">
        <w:rPr>
          <w:rFonts w:eastAsia="Malgun Gothic"/>
          <w:lang w:eastAsia="ko-KR"/>
        </w:rPr>
        <w:t>.</w:t>
      </w:r>
    </w:p>
    <w:p w14:paraId="24E63E99" w14:textId="3EBD30AF" w:rsidR="006F347D" w:rsidRPr="000627B9" w:rsidRDefault="006F347D" w:rsidP="000627B9">
      <w:pPr>
        <w:pStyle w:val="NO"/>
      </w:pPr>
      <w:r w:rsidRPr="006F0BC2">
        <w:t>NOTE:</w:t>
      </w:r>
      <w:r w:rsidRPr="006F0BC2">
        <w:tab/>
        <w:t>FC value to be determined during normative phase.</w:t>
      </w:r>
    </w:p>
    <w:p w14:paraId="2FFC3AEA" w14:textId="7CC3CCC3" w:rsidR="006F347D" w:rsidRPr="006F0BC2" w:rsidRDefault="006F347D" w:rsidP="006F347D">
      <w:pPr>
        <w:pStyle w:val="Heading3"/>
        <w:rPr>
          <w:rFonts w:eastAsia="SimSun"/>
        </w:rPr>
      </w:pPr>
      <w:bookmarkStart w:id="422" w:name="_Toc175925766"/>
      <w:bookmarkStart w:id="423" w:name="_Toc177454775"/>
      <w:bookmarkStart w:id="424" w:name="_Toc178272749"/>
      <w:r w:rsidRPr="006F0BC2">
        <w:rPr>
          <w:rFonts w:eastAsia="SimSun"/>
        </w:rPr>
        <w:t>6.</w:t>
      </w:r>
      <w:r w:rsidR="000A53D0" w:rsidRPr="006F0BC2">
        <w:rPr>
          <w:rFonts w:eastAsia="SimSun"/>
        </w:rPr>
        <w:t>19</w:t>
      </w:r>
      <w:r w:rsidRPr="006F0BC2">
        <w:rPr>
          <w:rFonts w:eastAsia="SimSun"/>
        </w:rPr>
        <w:t>.3</w:t>
      </w:r>
      <w:r w:rsidRPr="006F0BC2">
        <w:rPr>
          <w:rFonts w:eastAsia="SimSun"/>
        </w:rPr>
        <w:tab/>
        <w:t>Evaluation</w:t>
      </w:r>
      <w:bookmarkEnd w:id="422"/>
      <w:bookmarkEnd w:id="423"/>
      <w:bookmarkEnd w:id="424"/>
    </w:p>
    <w:p w14:paraId="7A6CF9D9" w14:textId="77777777" w:rsidR="006F347D" w:rsidRPr="006F0BC2" w:rsidRDefault="006F347D" w:rsidP="006F347D">
      <w:pPr>
        <w:rPr>
          <w:rFonts w:eastAsia="Malgun Gothic"/>
          <w:lang w:eastAsia="ko-KR"/>
        </w:rPr>
      </w:pPr>
      <w:r w:rsidRPr="006F0BC2">
        <w:rPr>
          <w:rFonts w:eastAsia="Malgun Gothic"/>
          <w:lang w:eastAsia="ko-KR"/>
        </w:rPr>
        <w:t>Impact on the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6"/>
        <w:gridCol w:w="7025"/>
      </w:tblGrid>
      <w:tr w:rsidR="006F347D" w:rsidRPr="006F0BC2" w14:paraId="6ECBEB77" w14:textId="77777777" w:rsidTr="006F347D">
        <w:tc>
          <w:tcPr>
            <w:tcW w:w="2660" w:type="dxa"/>
            <w:tcBorders>
              <w:top w:val="single" w:sz="4" w:space="0" w:color="auto"/>
              <w:left w:val="single" w:sz="4" w:space="0" w:color="auto"/>
              <w:bottom w:val="single" w:sz="4" w:space="0" w:color="auto"/>
              <w:right w:val="single" w:sz="4" w:space="0" w:color="auto"/>
            </w:tcBorders>
            <w:hideMark/>
          </w:tcPr>
          <w:p w14:paraId="41B9E7AD" w14:textId="2D459BC0" w:rsidR="006F347D" w:rsidRPr="006F0BC2" w:rsidRDefault="00754D76">
            <w:pPr>
              <w:pStyle w:val="TAH"/>
              <w:rPr>
                <w:rFonts w:eastAsia="SimSun"/>
              </w:rPr>
            </w:pPr>
            <w:r w:rsidRPr="006F0BC2">
              <w:t>Entity</w:t>
            </w:r>
          </w:p>
        </w:tc>
        <w:tc>
          <w:tcPr>
            <w:tcW w:w="7195" w:type="dxa"/>
            <w:tcBorders>
              <w:top w:val="single" w:sz="4" w:space="0" w:color="auto"/>
              <w:left w:val="single" w:sz="4" w:space="0" w:color="auto"/>
              <w:bottom w:val="single" w:sz="4" w:space="0" w:color="auto"/>
              <w:right w:val="single" w:sz="4" w:space="0" w:color="auto"/>
            </w:tcBorders>
            <w:hideMark/>
          </w:tcPr>
          <w:p w14:paraId="13F9BCC7" w14:textId="77777777" w:rsidR="006F347D" w:rsidRPr="006F0BC2" w:rsidRDefault="006F347D">
            <w:pPr>
              <w:pStyle w:val="TAH"/>
            </w:pPr>
            <w:r w:rsidRPr="006F0BC2">
              <w:t>solution</w:t>
            </w:r>
          </w:p>
        </w:tc>
      </w:tr>
      <w:tr w:rsidR="006F347D" w:rsidRPr="006F0BC2" w14:paraId="3B4FC97F" w14:textId="77777777" w:rsidTr="006F347D">
        <w:tc>
          <w:tcPr>
            <w:tcW w:w="2660" w:type="dxa"/>
            <w:tcBorders>
              <w:top w:val="single" w:sz="4" w:space="0" w:color="auto"/>
              <w:left w:val="single" w:sz="4" w:space="0" w:color="auto"/>
              <w:bottom w:val="single" w:sz="4" w:space="0" w:color="auto"/>
              <w:right w:val="single" w:sz="4" w:space="0" w:color="auto"/>
            </w:tcBorders>
            <w:hideMark/>
          </w:tcPr>
          <w:p w14:paraId="201537E2" w14:textId="77777777" w:rsidR="006F347D" w:rsidRPr="006F0BC2" w:rsidRDefault="006F347D">
            <w:pPr>
              <w:pStyle w:val="TAL"/>
            </w:pPr>
            <w:r w:rsidRPr="006F0BC2">
              <w:t>AUN3 device</w:t>
            </w:r>
          </w:p>
        </w:tc>
        <w:tc>
          <w:tcPr>
            <w:tcW w:w="7195" w:type="dxa"/>
            <w:tcBorders>
              <w:top w:val="single" w:sz="4" w:space="0" w:color="auto"/>
              <w:left w:val="single" w:sz="4" w:space="0" w:color="auto"/>
              <w:bottom w:val="single" w:sz="4" w:space="0" w:color="auto"/>
              <w:right w:val="single" w:sz="4" w:space="0" w:color="auto"/>
            </w:tcBorders>
            <w:hideMark/>
          </w:tcPr>
          <w:p w14:paraId="690D921F" w14:textId="77777777" w:rsidR="006F347D" w:rsidRPr="006F0BC2" w:rsidRDefault="006F347D">
            <w:pPr>
              <w:pStyle w:val="TAL"/>
            </w:pPr>
            <w:r w:rsidRPr="006F0BC2">
              <w:t>- generates MAC</w:t>
            </w:r>
            <w:r w:rsidRPr="006F0BC2">
              <w:rPr>
                <w:vertAlign w:val="subscript"/>
              </w:rPr>
              <w:t>AUN3</w:t>
            </w:r>
            <w:r w:rsidRPr="006F0BC2">
              <w:t xml:space="preserve"> and Nonce</w:t>
            </w:r>
            <w:r w:rsidRPr="006F0BC2">
              <w:rPr>
                <w:vertAlign w:val="subscript"/>
              </w:rPr>
              <w:t>AUN3</w:t>
            </w:r>
            <w:r w:rsidRPr="006F0BC2">
              <w:t>.</w:t>
            </w:r>
          </w:p>
          <w:p w14:paraId="48AB91DE" w14:textId="77777777" w:rsidR="006F347D" w:rsidRPr="006F0BC2" w:rsidRDefault="006F347D">
            <w:pPr>
              <w:pStyle w:val="TAL"/>
            </w:pPr>
            <w:r w:rsidRPr="006F0BC2">
              <w:rPr>
                <w:rFonts w:eastAsia="Malgun Gothic"/>
                <w:lang w:eastAsia="ko-KR"/>
              </w:rPr>
              <w:t xml:space="preserve">- </w:t>
            </w:r>
            <w:r w:rsidRPr="006F0BC2">
              <w:t>verifies MAC</w:t>
            </w:r>
            <w:r w:rsidRPr="006F0BC2">
              <w:rPr>
                <w:vertAlign w:val="subscript"/>
              </w:rPr>
              <w:t>WAGF</w:t>
            </w:r>
            <w:r w:rsidRPr="006F0BC2">
              <w:t xml:space="preserve"> and derives a fresh key from MSK/K</w:t>
            </w:r>
            <w:r w:rsidRPr="006F0BC2">
              <w:rPr>
                <w:vertAlign w:val="subscript"/>
              </w:rPr>
              <w:t>WAGF</w:t>
            </w:r>
            <w:r w:rsidRPr="006F0BC2">
              <w:t>.</w:t>
            </w:r>
          </w:p>
          <w:p w14:paraId="7907CCFC" w14:textId="77777777" w:rsidR="006F347D" w:rsidRPr="006F0BC2" w:rsidRDefault="006F347D">
            <w:pPr>
              <w:pStyle w:val="TAL"/>
            </w:pPr>
            <w:r w:rsidRPr="006F0BC2">
              <w:t>- stores Nonce</w:t>
            </w:r>
            <w:r w:rsidRPr="006F0BC2">
              <w:rPr>
                <w:vertAlign w:val="subscript"/>
              </w:rPr>
              <w:t>WAGF</w:t>
            </w:r>
            <w:r w:rsidRPr="006F0BC2">
              <w:t xml:space="preserve"> and Temporary UE ID with MSK/K</w:t>
            </w:r>
            <w:r w:rsidRPr="006F0BC2">
              <w:rPr>
                <w:vertAlign w:val="subscript"/>
              </w:rPr>
              <w:t>WAGF</w:t>
            </w:r>
            <w:r w:rsidRPr="006F0BC2">
              <w:t xml:space="preserve"> in its security context.</w:t>
            </w:r>
          </w:p>
        </w:tc>
      </w:tr>
      <w:tr w:rsidR="006F347D" w:rsidRPr="006F0BC2" w14:paraId="2E49FD10" w14:textId="77777777" w:rsidTr="006F347D">
        <w:tc>
          <w:tcPr>
            <w:tcW w:w="2660" w:type="dxa"/>
            <w:tcBorders>
              <w:top w:val="single" w:sz="4" w:space="0" w:color="auto"/>
              <w:left w:val="single" w:sz="4" w:space="0" w:color="auto"/>
              <w:bottom w:val="single" w:sz="4" w:space="0" w:color="auto"/>
              <w:right w:val="single" w:sz="4" w:space="0" w:color="auto"/>
            </w:tcBorders>
            <w:hideMark/>
          </w:tcPr>
          <w:p w14:paraId="7EF1E0FA" w14:textId="77777777" w:rsidR="006F347D" w:rsidRPr="006F0BC2" w:rsidRDefault="006F347D">
            <w:pPr>
              <w:pStyle w:val="TAL"/>
            </w:pPr>
            <w:r w:rsidRPr="006F0BC2">
              <w:t>W-AGF</w:t>
            </w:r>
          </w:p>
        </w:tc>
        <w:tc>
          <w:tcPr>
            <w:tcW w:w="7195" w:type="dxa"/>
            <w:tcBorders>
              <w:top w:val="single" w:sz="4" w:space="0" w:color="auto"/>
              <w:left w:val="single" w:sz="4" w:space="0" w:color="auto"/>
              <w:bottom w:val="single" w:sz="4" w:space="0" w:color="auto"/>
              <w:right w:val="single" w:sz="4" w:space="0" w:color="auto"/>
            </w:tcBorders>
            <w:hideMark/>
          </w:tcPr>
          <w:p w14:paraId="2050E0D7" w14:textId="77777777" w:rsidR="006F347D" w:rsidRPr="006F0BC2" w:rsidRDefault="006F347D">
            <w:pPr>
              <w:pStyle w:val="TAL"/>
              <w:rPr>
                <w:rFonts w:eastAsia="Malgun Gothic"/>
                <w:lang w:eastAsia="ko-KR"/>
              </w:rPr>
            </w:pPr>
            <w:r w:rsidRPr="006F0BC2">
              <w:rPr>
                <w:rFonts w:eastAsia="Malgun Gothic"/>
                <w:lang w:eastAsia="ko-KR"/>
              </w:rPr>
              <w:t>- generates MAC</w:t>
            </w:r>
            <w:r w:rsidRPr="006F0BC2">
              <w:rPr>
                <w:rFonts w:eastAsia="Malgun Gothic"/>
                <w:vertAlign w:val="subscript"/>
                <w:lang w:eastAsia="ko-KR"/>
              </w:rPr>
              <w:t>WAGF</w:t>
            </w:r>
            <w:r w:rsidRPr="006F0BC2">
              <w:rPr>
                <w:rFonts w:eastAsia="Malgun Gothic"/>
                <w:lang w:eastAsia="ko-KR"/>
              </w:rPr>
              <w:t>, Nonce</w:t>
            </w:r>
            <w:r w:rsidRPr="006F0BC2">
              <w:rPr>
                <w:rFonts w:eastAsia="Malgun Gothic"/>
                <w:vertAlign w:val="subscript"/>
                <w:lang w:eastAsia="ko-KR"/>
              </w:rPr>
              <w:t>WAGF</w:t>
            </w:r>
            <w:r w:rsidRPr="006F0BC2">
              <w:rPr>
                <w:rFonts w:eastAsia="Malgun Gothic"/>
                <w:lang w:eastAsia="ko-KR"/>
              </w:rPr>
              <w:t>, and Temporary UE ID</w:t>
            </w:r>
          </w:p>
          <w:p w14:paraId="59CE620F" w14:textId="77777777" w:rsidR="006F347D" w:rsidRPr="006F0BC2" w:rsidRDefault="006F347D">
            <w:pPr>
              <w:pStyle w:val="TAL"/>
              <w:rPr>
                <w:rFonts w:eastAsia="Malgun Gothic"/>
                <w:lang w:eastAsia="ko-KR"/>
              </w:rPr>
            </w:pPr>
            <w:r w:rsidRPr="006F0BC2">
              <w:rPr>
                <w:rFonts w:eastAsia="Malgun Gothic"/>
                <w:lang w:eastAsia="ko-KR"/>
              </w:rPr>
              <w:t>- verifies MAC</w:t>
            </w:r>
            <w:r w:rsidRPr="006F0BC2">
              <w:rPr>
                <w:rFonts w:eastAsia="Malgun Gothic"/>
                <w:vertAlign w:val="subscript"/>
                <w:lang w:eastAsia="ko-KR"/>
              </w:rPr>
              <w:t>AUN3</w:t>
            </w:r>
            <w:r w:rsidRPr="006F0BC2">
              <w:rPr>
                <w:rFonts w:eastAsia="Malgun Gothic"/>
                <w:lang w:eastAsia="ko-KR"/>
              </w:rPr>
              <w:t xml:space="preserve"> and derives a fresh key from MSK/K</w:t>
            </w:r>
            <w:r w:rsidRPr="006F0BC2">
              <w:rPr>
                <w:rFonts w:eastAsia="Malgun Gothic"/>
                <w:vertAlign w:val="subscript"/>
                <w:lang w:eastAsia="ko-KR"/>
              </w:rPr>
              <w:t>WAGF</w:t>
            </w:r>
            <w:r w:rsidRPr="006F0BC2">
              <w:rPr>
                <w:rFonts w:eastAsia="Malgun Gothic"/>
                <w:lang w:eastAsia="ko-KR"/>
              </w:rPr>
              <w:t>.</w:t>
            </w:r>
          </w:p>
          <w:p w14:paraId="5D94BE00" w14:textId="77777777" w:rsidR="006F347D" w:rsidRPr="006F0BC2" w:rsidRDefault="006F347D">
            <w:pPr>
              <w:pStyle w:val="TAL"/>
              <w:rPr>
                <w:rFonts w:eastAsia="Malgun Gothic"/>
                <w:lang w:eastAsia="ko-KR"/>
              </w:rPr>
            </w:pPr>
            <w:r w:rsidRPr="006F0BC2">
              <w:rPr>
                <w:rFonts w:eastAsia="Malgun Gothic"/>
                <w:lang w:eastAsia="ko-KR"/>
              </w:rPr>
              <w:t>- stores Nonce</w:t>
            </w:r>
            <w:r w:rsidRPr="006F0BC2">
              <w:rPr>
                <w:rFonts w:eastAsia="Malgun Gothic"/>
                <w:vertAlign w:val="subscript"/>
                <w:lang w:eastAsia="ko-KR"/>
              </w:rPr>
              <w:t>WAGF</w:t>
            </w:r>
            <w:r w:rsidRPr="006F0BC2">
              <w:rPr>
                <w:rFonts w:eastAsia="Malgun Gothic"/>
                <w:lang w:eastAsia="ko-KR"/>
              </w:rPr>
              <w:t xml:space="preserve"> and Temporary UE ID with MSK/K</w:t>
            </w:r>
            <w:r w:rsidRPr="006F0BC2">
              <w:rPr>
                <w:rFonts w:eastAsia="Malgun Gothic"/>
                <w:vertAlign w:val="subscript"/>
                <w:lang w:eastAsia="ko-KR"/>
              </w:rPr>
              <w:t>WAGF</w:t>
            </w:r>
            <w:r w:rsidRPr="006F0BC2">
              <w:rPr>
                <w:rFonts w:eastAsia="Malgun Gothic"/>
                <w:lang w:eastAsia="ko-KR"/>
              </w:rPr>
              <w:t xml:space="preserve"> in its security context.</w:t>
            </w:r>
          </w:p>
        </w:tc>
      </w:tr>
    </w:tbl>
    <w:p w14:paraId="3B13DC17" w14:textId="77777777" w:rsidR="00401F91" w:rsidRDefault="00401F91" w:rsidP="00401F91">
      <w:pPr>
        <w:rPr>
          <w:rFonts w:eastAsia="SimSun"/>
        </w:rPr>
      </w:pPr>
      <w:bookmarkStart w:id="425" w:name="_Toc175925767"/>
      <w:bookmarkStart w:id="426" w:name="_Toc177454776"/>
    </w:p>
    <w:p w14:paraId="2F0C5945" w14:textId="1C45C143" w:rsidR="004733D0" w:rsidRPr="006F0BC2" w:rsidRDefault="004733D0" w:rsidP="004733D0">
      <w:pPr>
        <w:pStyle w:val="Heading2"/>
        <w:rPr>
          <w:rFonts w:eastAsia="SimSun" w:cs="Arial"/>
          <w:sz w:val="28"/>
          <w:szCs w:val="28"/>
        </w:rPr>
      </w:pPr>
      <w:bookmarkStart w:id="427" w:name="_Toc178272750"/>
      <w:r w:rsidRPr="006F0BC2">
        <w:rPr>
          <w:rFonts w:eastAsia="SimSun"/>
        </w:rPr>
        <w:t>6.20</w:t>
      </w:r>
      <w:r w:rsidRPr="006F0BC2">
        <w:rPr>
          <w:rFonts w:eastAsia="SimSun"/>
        </w:rPr>
        <w:tab/>
        <w:t>Solution #20: Using Fast BSS Transition for AUN3 mobility</w:t>
      </w:r>
      <w:bookmarkEnd w:id="425"/>
      <w:bookmarkEnd w:id="426"/>
      <w:bookmarkEnd w:id="427"/>
    </w:p>
    <w:p w14:paraId="07C98862" w14:textId="1DD0E31F" w:rsidR="004733D0" w:rsidRPr="006F0BC2" w:rsidRDefault="004733D0" w:rsidP="004733D0">
      <w:pPr>
        <w:pStyle w:val="Heading3"/>
        <w:rPr>
          <w:rFonts w:eastAsia="SimSun"/>
        </w:rPr>
      </w:pPr>
      <w:bookmarkStart w:id="428" w:name="_Toc177454777"/>
      <w:bookmarkStart w:id="429" w:name="_Toc175925768"/>
      <w:bookmarkStart w:id="430" w:name="_Toc178272751"/>
      <w:r w:rsidRPr="006F0BC2">
        <w:rPr>
          <w:rFonts w:eastAsia="SimSun"/>
        </w:rPr>
        <w:t>6.20.1</w:t>
      </w:r>
      <w:r w:rsidRPr="006F0BC2">
        <w:rPr>
          <w:rFonts w:eastAsia="SimSun"/>
        </w:rPr>
        <w:tab/>
        <w:t>Introduction</w:t>
      </w:r>
      <w:bookmarkEnd w:id="428"/>
      <w:bookmarkEnd w:id="430"/>
      <w:r w:rsidRPr="006F0BC2">
        <w:rPr>
          <w:rFonts w:eastAsia="SimSun"/>
        </w:rPr>
        <w:t xml:space="preserve"> </w:t>
      </w:r>
      <w:bookmarkEnd w:id="429"/>
    </w:p>
    <w:p w14:paraId="5981C2AF" w14:textId="305C1EE5" w:rsidR="004733D0" w:rsidRPr="006F0BC2" w:rsidRDefault="004733D0" w:rsidP="004733D0">
      <w:pPr>
        <w:rPr>
          <w:rFonts w:eastAsia="SimSun"/>
        </w:rPr>
      </w:pPr>
      <w:r w:rsidRPr="006F0BC2">
        <w:t>This solution addresses key issue #</w:t>
      </w:r>
      <w:r w:rsidR="00F67481" w:rsidRPr="006F0BC2">
        <w:t>2</w:t>
      </w:r>
    </w:p>
    <w:p w14:paraId="62169E6C" w14:textId="45F0AD04" w:rsidR="004733D0" w:rsidRPr="006F0BC2" w:rsidRDefault="004733D0" w:rsidP="004733D0">
      <w:pPr>
        <w:pStyle w:val="Heading3"/>
        <w:rPr>
          <w:rFonts w:eastAsia="SimSun"/>
        </w:rPr>
      </w:pPr>
      <w:bookmarkStart w:id="431" w:name="_Toc175925769"/>
      <w:bookmarkStart w:id="432" w:name="_Toc177454778"/>
      <w:bookmarkStart w:id="433" w:name="_Toc178272752"/>
      <w:r w:rsidRPr="006F0BC2">
        <w:rPr>
          <w:rFonts w:eastAsia="SimSun"/>
        </w:rPr>
        <w:lastRenderedPageBreak/>
        <w:t>6.20.2</w:t>
      </w:r>
      <w:r w:rsidRPr="006F0BC2">
        <w:rPr>
          <w:rFonts w:eastAsia="SimSun"/>
        </w:rPr>
        <w:tab/>
        <w:t>Solution details</w:t>
      </w:r>
      <w:bookmarkEnd w:id="431"/>
      <w:bookmarkEnd w:id="432"/>
      <w:bookmarkEnd w:id="433"/>
    </w:p>
    <w:p w14:paraId="18C86FD3" w14:textId="5BAFFD6E" w:rsidR="004733D0" w:rsidRPr="006F0BC2" w:rsidRDefault="004733D0" w:rsidP="008873B4">
      <w:pPr>
        <w:pStyle w:val="Heading4"/>
        <w:rPr>
          <w:rFonts w:eastAsia="SimSun"/>
          <w:lang w:eastAsia="zh-CN"/>
        </w:rPr>
      </w:pPr>
      <w:bookmarkStart w:id="434" w:name="_Toc175925770"/>
      <w:bookmarkStart w:id="435" w:name="_Toc177454779"/>
      <w:bookmarkStart w:id="436" w:name="_Toc178272753"/>
      <w:r w:rsidRPr="008873B4">
        <w:rPr>
          <w:rFonts w:eastAsia="SimSun"/>
        </w:rPr>
        <w:t>6.20.2.1</w:t>
      </w:r>
      <w:r w:rsidRPr="008873B4">
        <w:rPr>
          <w:rFonts w:eastAsia="SimSun"/>
        </w:rPr>
        <w:tab/>
        <w:t>Solution overview</w:t>
      </w:r>
      <w:bookmarkEnd w:id="434"/>
      <w:bookmarkEnd w:id="435"/>
      <w:bookmarkEnd w:id="436"/>
    </w:p>
    <w:p w14:paraId="5C76BC48" w14:textId="77777777" w:rsidR="004733D0" w:rsidRPr="006F0BC2" w:rsidRDefault="004733D0" w:rsidP="004733D0">
      <w:pPr>
        <w:rPr>
          <w:rFonts w:eastAsia="DengXian"/>
          <w:lang w:eastAsia="zh-CN"/>
        </w:rPr>
      </w:pPr>
      <w:r w:rsidRPr="006F0BC2">
        <w:rPr>
          <w:rFonts w:eastAsia="DengXian"/>
          <w:lang w:eastAsia="zh-CN"/>
        </w:rPr>
        <w:t>The solution#3 can be reused by replacing the following parameters:</w:t>
      </w:r>
    </w:p>
    <w:p w14:paraId="5221ECB3" w14:textId="77777777" w:rsidR="004733D0" w:rsidRPr="006F0BC2" w:rsidRDefault="004733D0" w:rsidP="000627B9">
      <w:pPr>
        <w:pStyle w:val="B1"/>
        <w:rPr>
          <w:rFonts w:eastAsia="DengXian"/>
          <w:lang w:eastAsia="zh-CN"/>
        </w:rPr>
      </w:pPr>
      <w:r w:rsidRPr="006F0BC2">
        <w:rPr>
          <w:rFonts w:eastAsia="DengXian"/>
          <w:lang w:eastAsia="zh-CN"/>
        </w:rPr>
        <w:t>1. replace UE with AUN3.</w:t>
      </w:r>
    </w:p>
    <w:p w14:paraId="7A8260FF" w14:textId="77777777" w:rsidR="004733D0" w:rsidRPr="006F0BC2" w:rsidRDefault="004733D0" w:rsidP="000627B9">
      <w:pPr>
        <w:pStyle w:val="B1"/>
        <w:rPr>
          <w:rFonts w:eastAsia="DengXian"/>
          <w:lang w:eastAsia="zh-CN"/>
        </w:rPr>
      </w:pPr>
      <w:r w:rsidRPr="006F0BC2">
        <w:rPr>
          <w:rFonts w:eastAsia="DengXian"/>
          <w:lang w:eastAsia="zh-CN"/>
        </w:rPr>
        <w:t>2. replace TNGF with W-AGF</w:t>
      </w:r>
    </w:p>
    <w:p w14:paraId="76D00BE5" w14:textId="77777777" w:rsidR="004733D0" w:rsidRPr="006F0BC2" w:rsidRDefault="004733D0" w:rsidP="000627B9">
      <w:pPr>
        <w:pStyle w:val="B1"/>
        <w:rPr>
          <w:rFonts w:eastAsia="SimSun"/>
        </w:rPr>
      </w:pPr>
      <w:r w:rsidRPr="006F0BC2">
        <w:rPr>
          <w:rFonts w:eastAsia="DengXian"/>
          <w:lang w:eastAsia="zh-CN"/>
        </w:rPr>
        <w:t xml:space="preserve">3. replace </w:t>
      </w:r>
      <w:r w:rsidRPr="006F0BC2">
        <w:t>K</w:t>
      </w:r>
      <w:r w:rsidRPr="006F0BC2">
        <w:rPr>
          <w:vertAlign w:val="subscript"/>
        </w:rPr>
        <w:t>TNGF</w:t>
      </w:r>
      <w:r w:rsidRPr="006F0BC2">
        <w:t xml:space="preserve"> with K</w:t>
      </w:r>
      <w:r w:rsidRPr="006F0BC2">
        <w:rPr>
          <w:vertAlign w:val="subscript"/>
        </w:rPr>
        <w:t>TWIF</w:t>
      </w:r>
      <w:r w:rsidRPr="006F0BC2">
        <w:t xml:space="preserve"> </w:t>
      </w:r>
    </w:p>
    <w:p w14:paraId="26655ABC" w14:textId="77777777" w:rsidR="004733D0" w:rsidRPr="006F0BC2" w:rsidRDefault="004733D0" w:rsidP="000627B9">
      <w:pPr>
        <w:pStyle w:val="B1"/>
        <w:rPr>
          <w:lang w:eastAsia="zh-CN"/>
        </w:rPr>
      </w:pPr>
      <w:r w:rsidRPr="006F0BC2">
        <w:rPr>
          <w:lang w:eastAsia="zh-CN"/>
        </w:rPr>
        <w:t>4. replace AP with 5G-RG.</w:t>
      </w:r>
    </w:p>
    <w:p w14:paraId="1956B298" w14:textId="2556586A" w:rsidR="004733D0" w:rsidRPr="006F0BC2" w:rsidRDefault="004733D0" w:rsidP="004733D0">
      <w:pPr>
        <w:pStyle w:val="Heading3"/>
        <w:rPr>
          <w:rFonts w:eastAsia="SimSun"/>
        </w:rPr>
      </w:pPr>
      <w:bookmarkStart w:id="437" w:name="_Toc175925771"/>
      <w:bookmarkStart w:id="438" w:name="_Toc177454780"/>
      <w:bookmarkStart w:id="439" w:name="_Toc178272754"/>
      <w:r w:rsidRPr="006F0BC2">
        <w:rPr>
          <w:rFonts w:eastAsia="SimSun"/>
        </w:rPr>
        <w:t>6.20.3</w:t>
      </w:r>
      <w:r w:rsidRPr="006F0BC2">
        <w:rPr>
          <w:rFonts w:eastAsia="SimSun"/>
        </w:rPr>
        <w:tab/>
        <w:t>Evaluation</w:t>
      </w:r>
      <w:bookmarkEnd w:id="437"/>
      <w:bookmarkEnd w:id="438"/>
      <w:bookmarkEnd w:id="439"/>
    </w:p>
    <w:p w14:paraId="06D1A8EA" w14:textId="055D132A" w:rsidR="00BC7D8D" w:rsidRPr="006F0BC2" w:rsidRDefault="004733D0" w:rsidP="00BF1C79">
      <w:pPr>
        <w:rPr>
          <w:lang w:eastAsia="en-GB"/>
        </w:rPr>
      </w:pPr>
      <w:r w:rsidRPr="008873B4">
        <w:rPr>
          <w:rFonts w:eastAsia="DengXian"/>
        </w:rPr>
        <w:t>Evaluation in solution#3 can be reused.</w:t>
      </w:r>
      <w:r w:rsidRPr="008873B4">
        <w:t xml:space="preserve"> </w:t>
      </w:r>
    </w:p>
    <w:p w14:paraId="6ECB1465" w14:textId="49869E82" w:rsidR="00A076B9" w:rsidRPr="006F0BC2" w:rsidRDefault="00A076B9" w:rsidP="008873B4">
      <w:pPr>
        <w:pStyle w:val="Heading2"/>
      </w:pPr>
      <w:bookmarkStart w:id="440" w:name="_Toc175925772"/>
      <w:bookmarkStart w:id="441" w:name="_Toc177454781"/>
      <w:bookmarkStart w:id="442" w:name="_Toc178272755"/>
      <w:r w:rsidRPr="008873B4">
        <w:t>6.</w:t>
      </w:r>
      <w:r w:rsidR="005D09E5" w:rsidRPr="008873B4">
        <w:t>21</w:t>
      </w:r>
      <w:r w:rsidR="00BF1C79" w:rsidRPr="008873B4">
        <w:tab/>
      </w:r>
      <w:r w:rsidRPr="008873B4">
        <w:t>Solution #21: IPSec and MOBIKE based solution for IPSec connection optimization between UE and TNGF during re-authentication</w:t>
      </w:r>
      <w:bookmarkEnd w:id="440"/>
      <w:bookmarkEnd w:id="441"/>
      <w:bookmarkEnd w:id="442"/>
    </w:p>
    <w:p w14:paraId="7FDA4C37" w14:textId="6246AA3D" w:rsidR="00A076B9" w:rsidRPr="006F0BC2" w:rsidRDefault="00A076B9" w:rsidP="00A076B9">
      <w:pPr>
        <w:pStyle w:val="Heading3"/>
      </w:pPr>
      <w:bookmarkStart w:id="443" w:name="_Toc177454782"/>
      <w:bookmarkStart w:id="444" w:name="_Toc175925773"/>
      <w:bookmarkStart w:id="445" w:name="_Toc178272756"/>
      <w:r w:rsidRPr="006F0BC2">
        <w:t>6.21.1</w:t>
      </w:r>
      <w:r w:rsidRPr="006F0BC2">
        <w:tab/>
        <w:t>Introduction</w:t>
      </w:r>
      <w:bookmarkEnd w:id="443"/>
      <w:bookmarkEnd w:id="445"/>
      <w:r w:rsidRPr="006F0BC2">
        <w:t xml:space="preserve"> </w:t>
      </w:r>
      <w:bookmarkEnd w:id="444"/>
    </w:p>
    <w:p w14:paraId="74AADEFA" w14:textId="3EFA3FCB" w:rsidR="00A076B9" w:rsidRPr="006F0BC2" w:rsidRDefault="00A076B9" w:rsidP="00A076B9">
      <w:r w:rsidRPr="006F0BC2">
        <w:t>This solution addresses key issue #1: Security aspect of UE connecting to a new WLAN AP connected via the same TNGF</w:t>
      </w:r>
      <w:r w:rsidR="000627B9">
        <w:t>.</w:t>
      </w:r>
    </w:p>
    <w:p w14:paraId="5A39068B" w14:textId="6E3B4B18" w:rsidR="00A076B9" w:rsidRPr="006F0BC2" w:rsidRDefault="00A076B9" w:rsidP="00BF1C79">
      <w:pPr>
        <w:pStyle w:val="Heading3"/>
      </w:pPr>
      <w:bookmarkStart w:id="446" w:name="_Toc175925774"/>
      <w:bookmarkStart w:id="447" w:name="_Toc177454783"/>
      <w:bookmarkStart w:id="448" w:name="_Toc178272757"/>
      <w:r w:rsidRPr="006F0BC2">
        <w:t>6.21.2</w:t>
      </w:r>
      <w:r w:rsidRPr="006F0BC2">
        <w:tab/>
        <w:t>Solution details</w:t>
      </w:r>
      <w:bookmarkEnd w:id="446"/>
      <w:bookmarkEnd w:id="447"/>
      <w:bookmarkEnd w:id="448"/>
    </w:p>
    <w:p w14:paraId="58BCE7B9" w14:textId="4A8DD3EC" w:rsidR="00A076B9" w:rsidRPr="006F0BC2" w:rsidRDefault="00A076B9" w:rsidP="00A076B9">
      <w:pPr>
        <w:pStyle w:val="Heading4"/>
      </w:pPr>
      <w:bookmarkStart w:id="449" w:name="_Toc175925775"/>
      <w:bookmarkStart w:id="450" w:name="_Toc177454784"/>
      <w:bookmarkStart w:id="451" w:name="_Toc178272758"/>
      <w:r w:rsidRPr="006F0BC2">
        <w:t>6.21.2.1</w:t>
      </w:r>
      <w:r w:rsidRPr="006F0BC2">
        <w:tab/>
        <w:t>Solution overview</w:t>
      </w:r>
      <w:bookmarkEnd w:id="449"/>
      <w:bookmarkEnd w:id="450"/>
      <w:bookmarkEnd w:id="451"/>
    </w:p>
    <w:p w14:paraId="62128D41" w14:textId="5EB4ED86" w:rsidR="00A076B9" w:rsidRPr="006F0BC2" w:rsidRDefault="00A076B9" w:rsidP="00A076B9">
      <w:r w:rsidRPr="006F0BC2">
        <w:t xml:space="preserve">In </w:t>
      </w:r>
      <w:r w:rsidR="00212605" w:rsidRPr="006F0BC2">
        <w:t>TS</w:t>
      </w:r>
      <w:r w:rsidR="00212605">
        <w:t> </w:t>
      </w:r>
      <w:r w:rsidR="00212605" w:rsidRPr="006F0BC2">
        <w:t>33.501</w:t>
      </w:r>
      <w:r w:rsidR="00212605">
        <w:t> </w:t>
      </w:r>
      <w:r w:rsidR="00212605" w:rsidRPr="006F0BC2">
        <w:t>[</w:t>
      </w:r>
      <w:r w:rsidR="00BF1C79" w:rsidRPr="006F0BC2">
        <w:t>3]</w:t>
      </w:r>
      <w:r w:rsidRPr="006F0BC2">
        <w:t xml:space="preserve">, </w:t>
      </w:r>
      <w:r w:rsidR="000627B9">
        <w:t>clause</w:t>
      </w:r>
      <w:r w:rsidR="000627B9" w:rsidRPr="006F0BC2">
        <w:t xml:space="preserve"> </w:t>
      </w:r>
      <w:r w:rsidRPr="006F0BC2">
        <w:t>7A.2.1 describe the UE authentication for connectivity through a trusted Non-3GPP access with a TNGF. Here it is adapted with minor revisions to provide a</w:t>
      </w:r>
      <w:r w:rsidR="00DF1641">
        <w:t xml:space="preserve"> </w:t>
      </w:r>
      <w:r w:rsidRPr="006F0BC2">
        <w:t xml:space="preserve"> solution for IPSec connection optimization between UE and TNGF during re-authentication. This method uses MOBIKE as spe</w:t>
      </w:r>
      <w:r w:rsidR="00AE6D29" w:rsidRPr="006F0BC2">
        <w:t>ci</w:t>
      </w:r>
      <w:r w:rsidRPr="006F0BC2">
        <w:t>fied in IETF RFC 4555</w:t>
      </w:r>
      <w:r w:rsidR="000D1DAF" w:rsidRPr="006F0BC2">
        <w:t xml:space="preserve"> [8]</w:t>
      </w:r>
      <w:r w:rsidRPr="006F0BC2">
        <w:t xml:space="preserve"> between UE and TNGF.</w:t>
      </w:r>
    </w:p>
    <w:p w14:paraId="7CC1E9C6" w14:textId="16CE9651" w:rsidR="00A076B9" w:rsidRPr="006F0BC2" w:rsidRDefault="00A076B9" w:rsidP="00BF1C79">
      <w:pPr>
        <w:pStyle w:val="TH"/>
      </w:pPr>
      <w:r w:rsidRPr="006F0BC2">
        <w:rPr>
          <w:noProof/>
        </w:rPr>
        <w:lastRenderedPageBreak/>
        <w:drawing>
          <wp:inline distT="0" distB="0" distL="0" distR="0" wp14:anchorId="58E78480" wp14:editId="2B166FDF">
            <wp:extent cx="6122035" cy="3437890"/>
            <wp:effectExtent l="0" t="0" r="0" b="0"/>
            <wp:docPr id="115629689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screenshot of a computer&#10;&#10;Description automatically generate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2035" cy="3437890"/>
                    </a:xfrm>
                    <a:prstGeom prst="rect">
                      <a:avLst/>
                    </a:prstGeom>
                    <a:noFill/>
                    <a:ln>
                      <a:noFill/>
                    </a:ln>
                  </pic:spPr>
                </pic:pic>
              </a:graphicData>
            </a:graphic>
          </wp:inline>
        </w:drawing>
      </w:r>
    </w:p>
    <w:p w14:paraId="3632581A" w14:textId="5E092184" w:rsidR="00A076B9" w:rsidRPr="006F0BC2" w:rsidRDefault="00A076B9" w:rsidP="00BF1C79">
      <w:pPr>
        <w:pStyle w:val="TF"/>
        <w:rPr>
          <w:color w:val="FF0000"/>
        </w:rPr>
      </w:pPr>
      <w:r w:rsidRPr="006F0BC2">
        <w:t>Fig</w:t>
      </w:r>
      <w:r w:rsidR="000627B9">
        <w:t>ure</w:t>
      </w:r>
      <w:r w:rsidRPr="006F0BC2">
        <w:t xml:space="preserve"> 6.21.2.1-1</w:t>
      </w:r>
      <w:r w:rsidR="000627B9">
        <w:t>:</w:t>
      </w:r>
      <w:r w:rsidRPr="006F0BC2">
        <w:t xml:space="preserve"> Revised UE authentication procedure with TNGF</w:t>
      </w:r>
    </w:p>
    <w:p w14:paraId="446AAAFF" w14:textId="1FA5B73F" w:rsidR="00A076B9" w:rsidRPr="006F0BC2" w:rsidRDefault="00A076B9" w:rsidP="00A076B9">
      <w:r w:rsidRPr="006F0BC2">
        <w:t xml:space="preserve">The procedure described in </w:t>
      </w:r>
      <w:r w:rsidR="00212605" w:rsidRPr="006F0BC2">
        <w:t>TS</w:t>
      </w:r>
      <w:r w:rsidR="00212605">
        <w:t> </w:t>
      </w:r>
      <w:r w:rsidR="00212605" w:rsidRPr="006F0BC2">
        <w:t>33.501</w:t>
      </w:r>
      <w:r w:rsidR="00212605">
        <w:t> </w:t>
      </w:r>
      <w:r w:rsidR="00212605" w:rsidRPr="006F0BC2">
        <w:t>[</w:t>
      </w:r>
      <w:r w:rsidR="00BF1C79" w:rsidRPr="006F0BC2">
        <w:t>3] clause</w:t>
      </w:r>
      <w:r w:rsidRPr="006F0BC2">
        <w:t xml:space="preserve"> 7A.2.1</w:t>
      </w:r>
      <w:r w:rsidR="00DF1641">
        <w:t xml:space="preserve"> </w:t>
      </w:r>
      <w:r w:rsidRPr="006F0BC2">
        <w:t xml:space="preserve">with minor updates is used here IPSec reestablishment procedure during UE authentication while connecting with TNGF through a TNAP. These updates enable UE to </w:t>
      </w:r>
      <w:r w:rsidR="00AE6D29" w:rsidRPr="006F0BC2">
        <w:t>reestablish</w:t>
      </w:r>
      <w:r w:rsidRPr="006F0BC2">
        <w:t xml:space="preserve"> IPSec connection more efficiently when it moves to a different TNAP and get connected with TNGF</w:t>
      </w:r>
      <w:r w:rsidR="000627B9">
        <w:t>.</w:t>
      </w:r>
    </w:p>
    <w:p w14:paraId="4B2ED267" w14:textId="7E95A934" w:rsidR="00A076B9" w:rsidRPr="006F0BC2" w:rsidRDefault="00BF1C79" w:rsidP="00BF1C79">
      <w:pPr>
        <w:pStyle w:val="B1"/>
      </w:pPr>
      <w:r w:rsidRPr="006F0BC2">
        <w:t>-</w:t>
      </w:r>
      <w:r w:rsidRPr="006F0BC2">
        <w:tab/>
      </w:r>
      <w:r w:rsidR="00A076B9" w:rsidRPr="006F0BC2">
        <w:t xml:space="preserve">Steps 1 through 12 are followed as is from </w:t>
      </w:r>
      <w:r w:rsidRPr="006F0BC2">
        <w:t>clause</w:t>
      </w:r>
      <w:r w:rsidR="00A076B9" w:rsidRPr="006F0BC2">
        <w:t xml:space="preserve"> 7A.2.1</w:t>
      </w:r>
      <w:r w:rsidR="000627B9">
        <w:t>.</w:t>
      </w:r>
    </w:p>
    <w:p w14:paraId="5E4A841F" w14:textId="37BA6AF8" w:rsidR="00A076B9" w:rsidRPr="006F0BC2" w:rsidRDefault="00BF1C79" w:rsidP="00BF1C79">
      <w:pPr>
        <w:pStyle w:val="B1"/>
      </w:pPr>
      <w:r w:rsidRPr="006F0BC2">
        <w:t>-</w:t>
      </w:r>
      <w:r w:rsidRPr="006F0BC2">
        <w:tab/>
      </w:r>
      <w:r w:rsidR="00A076B9" w:rsidRPr="006F0BC2">
        <w:t xml:space="preserve">As the device may acquire a new IP address during reassociation with the new AP in step 12 during the DHCP. </w:t>
      </w:r>
    </w:p>
    <w:p w14:paraId="6BBB76C5" w14:textId="04252D5D" w:rsidR="00A076B9" w:rsidRPr="006F0BC2" w:rsidRDefault="00BF1C79" w:rsidP="00BF1C79">
      <w:pPr>
        <w:pStyle w:val="B1"/>
      </w:pPr>
      <w:r w:rsidRPr="006F0BC2">
        <w:t>-</w:t>
      </w:r>
      <w:r w:rsidRPr="006F0BC2">
        <w:tab/>
      </w:r>
      <w:r w:rsidR="00A076B9" w:rsidRPr="006F0BC2">
        <w:t>During steps 13 (and its sub-steps</w:t>
      </w:r>
      <w:r w:rsidR="00DF1641">
        <w:t>)</w:t>
      </w:r>
      <w:r w:rsidR="00A076B9" w:rsidRPr="006F0BC2">
        <w:t xml:space="preserve"> IPSec</w:t>
      </w:r>
      <w:r w:rsidR="00DF1641">
        <w:t xml:space="preserve"> </w:t>
      </w:r>
      <w:r w:rsidR="00A076B9" w:rsidRPr="006F0BC2">
        <w:t>IKE is initiated by the UE and subsequently IPSec SA are established between UE and TNGF. During this process, the UE indicates its MOBIKE capability to the TNGF using the MOBIKE_SUPPORTED attribute as specified in RFC 4555</w:t>
      </w:r>
      <w:r w:rsidR="000D1DAF" w:rsidRPr="006F0BC2">
        <w:t xml:space="preserve"> [8]</w:t>
      </w:r>
      <w:r w:rsidR="00A076B9" w:rsidRPr="006F0BC2">
        <w:t>. The TNGF if supported respond</w:t>
      </w:r>
      <w:r w:rsidR="00AD1037">
        <w:t>s</w:t>
      </w:r>
      <w:r w:rsidR="00A076B9" w:rsidRPr="006F0BC2">
        <w:t xml:space="preserve"> with MOBIKE_SUPORTED attribute in IPSec/IKE messages as specified in the above RFC (RFC 4555</w:t>
      </w:r>
      <w:r w:rsidR="000D1DAF" w:rsidRPr="006F0BC2">
        <w:t xml:space="preserve"> [8]</w:t>
      </w:r>
      <w:r w:rsidR="00A076B9" w:rsidRPr="006F0BC2">
        <w:t>)</w:t>
      </w:r>
      <w:r w:rsidR="000627B9">
        <w:t>.</w:t>
      </w:r>
    </w:p>
    <w:p w14:paraId="11C857C9" w14:textId="19C5387A" w:rsidR="00A076B9" w:rsidRPr="006F0BC2" w:rsidRDefault="00BF1C79" w:rsidP="00BF1C79">
      <w:pPr>
        <w:pStyle w:val="B1"/>
      </w:pPr>
      <w:r w:rsidRPr="006F0BC2">
        <w:t>-</w:t>
      </w:r>
      <w:r w:rsidRPr="006F0BC2">
        <w:tab/>
      </w:r>
      <w:r w:rsidR="00A076B9" w:rsidRPr="006F0BC2">
        <w:t xml:space="preserve">After this step both UE have negotiated IKE and IPSec as specified in </w:t>
      </w:r>
      <w:r w:rsidR="00212605" w:rsidRPr="006F0BC2">
        <w:t>TS</w:t>
      </w:r>
      <w:r w:rsidR="00212605">
        <w:t> </w:t>
      </w:r>
      <w:r w:rsidR="00212605" w:rsidRPr="006F0BC2">
        <w:t>33.501</w:t>
      </w:r>
      <w:r w:rsidR="00212605">
        <w:t> </w:t>
      </w:r>
      <w:r w:rsidR="00212605" w:rsidRPr="006F0BC2">
        <w:t>[</w:t>
      </w:r>
      <w:r w:rsidRPr="006F0BC2">
        <w:t>3]</w:t>
      </w:r>
      <w:r w:rsidR="00A076B9" w:rsidRPr="006F0BC2">
        <w:t xml:space="preserve"> </w:t>
      </w:r>
      <w:r w:rsidRPr="006F0BC2">
        <w:t>clause</w:t>
      </w:r>
      <w:r w:rsidR="00A076B9" w:rsidRPr="006F0BC2">
        <w:t xml:space="preserve"> 7A.2.1, additionally also have knowledge and acknowledgement of MOBIKE support in UE and TNGF</w:t>
      </w:r>
      <w:r w:rsidR="000627B9">
        <w:t>.</w:t>
      </w:r>
    </w:p>
    <w:p w14:paraId="12FC5FE6" w14:textId="27BF3AA2" w:rsidR="00A076B9" w:rsidRPr="006F0BC2" w:rsidRDefault="00BF1C79" w:rsidP="000627B9">
      <w:pPr>
        <w:pStyle w:val="B1"/>
      </w:pPr>
      <w:r w:rsidRPr="006F0BC2">
        <w:t>-</w:t>
      </w:r>
      <w:r w:rsidRPr="006F0BC2">
        <w:tab/>
      </w:r>
      <w:r w:rsidR="00A076B9" w:rsidRPr="006F0BC2">
        <w:t xml:space="preserve">The UE and Network exchange messages as per the steps specified in </w:t>
      </w:r>
      <w:r w:rsidR="00212605" w:rsidRPr="006F0BC2">
        <w:t>TS</w:t>
      </w:r>
      <w:r w:rsidR="00212605">
        <w:t> </w:t>
      </w:r>
      <w:r w:rsidR="00212605" w:rsidRPr="006F0BC2">
        <w:t>33.501</w:t>
      </w:r>
      <w:r w:rsidR="00212605">
        <w:t> </w:t>
      </w:r>
      <w:r w:rsidR="00212605" w:rsidRPr="006F0BC2">
        <w:t>[</w:t>
      </w:r>
      <w:r w:rsidRPr="006F0BC2">
        <w:t>3]</w:t>
      </w:r>
      <w:r w:rsidR="00A076B9" w:rsidRPr="006F0BC2">
        <w:t xml:space="preserve"> </w:t>
      </w:r>
      <w:r w:rsidRPr="006F0BC2">
        <w:t>clause</w:t>
      </w:r>
      <w:r w:rsidR="00A076B9" w:rsidRPr="006F0BC2">
        <w:t xml:space="preserve"> 7A.2.1 steps 14 through 22. To enable UE to get connected to the network though the trusted Non-3GPP access</w:t>
      </w:r>
      <w:r w:rsidR="000627B9">
        <w:t>.</w:t>
      </w:r>
    </w:p>
    <w:p w14:paraId="76F7BAB1" w14:textId="0CB52C98" w:rsidR="00A076B9" w:rsidRPr="006F0BC2" w:rsidRDefault="00A076B9" w:rsidP="008C7469">
      <w:pPr>
        <w:pStyle w:val="Heading4"/>
      </w:pPr>
      <w:bookmarkStart w:id="452" w:name="_Toc175925776"/>
      <w:bookmarkStart w:id="453" w:name="_Toc177454785"/>
      <w:bookmarkStart w:id="454" w:name="_Toc178272759"/>
      <w:r w:rsidRPr="006F0BC2">
        <w:t>6.21.2.2</w:t>
      </w:r>
      <w:r w:rsidR="008C7469" w:rsidRPr="006F0BC2">
        <w:tab/>
      </w:r>
      <w:r w:rsidRPr="006F0BC2">
        <w:t>IPSec optimization during UE Re-Authentication Procedure for connectivity with TNGF</w:t>
      </w:r>
      <w:bookmarkEnd w:id="452"/>
      <w:bookmarkEnd w:id="453"/>
      <w:bookmarkEnd w:id="454"/>
    </w:p>
    <w:p w14:paraId="18C204BA" w14:textId="77777777" w:rsidR="00A076B9" w:rsidRPr="006F0BC2" w:rsidRDefault="00A076B9" w:rsidP="00A076B9">
      <w:r w:rsidRPr="006F0BC2">
        <w:t>The following is a new and optimized procedure for UE optimize IPSec reestablishment during re-authentication while connecting with the same TNGF through a different TNAP.</w:t>
      </w:r>
    </w:p>
    <w:p w14:paraId="663C00C0" w14:textId="4645D022" w:rsidR="00A076B9" w:rsidRPr="006F0BC2" w:rsidRDefault="00A076B9" w:rsidP="009F3D5B">
      <w:pPr>
        <w:pStyle w:val="TH"/>
      </w:pPr>
      <w:bookmarkStart w:id="455" w:name="MCCQCTEMPBM_00000047"/>
      <w:r w:rsidRPr="006F0BC2">
        <w:rPr>
          <w:noProof/>
        </w:rPr>
        <w:lastRenderedPageBreak/>
        <w:drawing>
          <wp:inline distT="0" distB="0" distL="0" distR="0" wp14:anchorId="44D30747" wp14:editId="316D398E">
            <wp:extent cx="6115685" cy="3212465"/>
            <wp:effectExtent l="0" t="0" r="0" b="6985"/>
            <wp:docPr id="333172138"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document&#10;&#10;Description automatically generated"/>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5685" cy="3212465"/>
                    </a:xfrm>
                    <a:prstGeom prst="rect">
                      <a:avLst/>
                    </a:prstGeom>
                    <a:noFill/>
                    <a:ln>
                      <a:noFill/>
                    </a:ln>
                  </pic:spPr>
                </pic:pic>
              </a:graphicData>
            </a:graphic>
          </wp:inline>
        </w:drawing>
      </w:r>
      <w:bookmarkEnd w:id="455"/>
    </w:p>
    <w:p w14:paraId="26F5B3E5" w14:textId="04CA56D7" w:rsidR="00A076B9" w:rsidRPr="006F0BC2" w:rsidRDefault="00A076B9" w:rsidP="008873B4">
      <w:pPr>
        <w:pStyle w:val="TF"/>
      </w:pPr>
      <w:r w:rsidRPr="008873B4">
        <w:t>Fig</w:t>
      </w:r>
      <w:r w:rsidR="000627B9">
        <w:t>ure</w:t>
      </w:r>
      <w:r w:rsidRPr="008873B4">
        <w:t xml:space="preserve"> 6.21.2-2</w:t>
      </w:r>
      <w:r w:rsidR="000627B9">
        <w:t>:</w:t>
      </w:r>
      <w:r w:rsidRPr="008873B4">
        <w:t xml:space="preserve"> IPSec optimization during UE Re-authentication procedure with TNGF</w:t>
      </w:r>
    </w:p>
    <w:p w14:paraId="3B03327B" w14:textId="7177BBC0" w:rsidR="00A076B9" w:rsidRPr="006F0BC2" w:rsidRDefault="00A076B9" w:rsidP="00A076B9">
      <w:r w:rsidRPr="006F0BC2">
        <w:t xml:space="preserve">The procedure described in </w:t>
      </w:r>
      <w:r w:rsidR="00126680" w:rsidRPr="006F0BC2">
        <w:t>TS</w:t>
      </w:r>
      <w:r w:rsidRPr="006F0BC2">
        <w:t xml:space="preserve"> 33.501</w:t>
      </w:r>
      <w:r w:rsidR="005424EA">
        <w:t xml:space="preserve"> [3] </w:t>
      </w:r>
      <w:r w:rsidR="000D1DAF" w:rsidRPr="006F0BC2">
        <w:t>clause</w:t>
      </w:r>
      <w:r w:rsidRPr="006F0BC2">
        <w:t xml:space="preserve"> 7A.2.1</w:t>
      </w:r>
      <w:r w:rsidR="00DF1641">
        <w:t xml:space="preserve"> </w:t>
      </w:r>
      <w:r w:rsidRPr="006F0BC2">
        <w:t>with minor updates is used here to optimize IPSec reestablishment procedure during UE re-authentication while connecting with TNGF through a different TNAP.</w:t>
      </w:r>
    </w:p>
    <w:p w14:paraId="26A8FFA7" w14:textId="209B50AE" w:rsidR="00F758A8" w:rsidRPr="006F0BC2" w:rsidRDefault="00A076B9" w:rsidP="000627B9">
      <w:r w:rsidRPr="006F0BC2">
        <w:t>This critical as the device may acquire a new IP address during reassociation with the new AP in step 12 during the DHCP</w:t>
      </w:r>
      <w:r w:rsidR="000627B9">
        <w:t>:</w:t>
      </w:r>
    </w:p>
    <w:p w14:paraId="18E53880" w14:textId="0F359F95" w:rsidR="00A076B9" w:rsidRPr="006F0BC2" w:rsidRDefault="000D1DAF" w:rsidP="000D1DAF">
      <w:pPr>
        <w:pStyle w:val="B1"/>
      </w:pPr>
      <w:r w:rsidRPr="006F0BC2">
        <w:t>-</w:t>
      </w:r>
      <w:r w:rsidRPr="006F0BC2">
        <w:tab/>
      </w:r>
      <w:r w:rsidR="00A076B9" w:rsidRPr="006F0BC2">
        <w:t xml:space="preserve">Steps 1 through 12 are followed as is from </w:t>
      </w:r>
      <w:r w:rsidRPr="006F0BC2">
        <w:t>clause</w:t>
      </w:r>
      <w:r w:rsidR="00A076B9" w:rsidRPr="006F0BC2">
        <w:t xml:space="preserve"> 7A.2.1</w:t>
      </w:r>
      <w:r w:rsidR="000627B9">
        <w:t>.</w:t>
      </w:r>
    </w:p>
    <w:p w14:paraId="2CB556F9" w14:textId="6E3932EA" w:rsidR="00A076B9" w:rsidRPr="006F0BC2" w:rsidRDefault="000D1DAF" w:rsidP="000D1DAF">
      <w:pPr>
        <w:pStyle w:val="B1"/>
      </w:pPr>
      <w:r w:rsidRPr="006F0BC2">
        <w:t>-</w:t>
      </w:r>
      <w:r w:rsidRPr="006F0BC2">
        <w:tab/>
      </w:r>
      <w:r w:rsidR="00A076B9" w:rsidRPr="006F0BC2">
        <w:t>As the device may acquire a new IP address during reassociation with the new AP in step 12 during the DHCP. Ordinarily this new address necessitates IPSec re-establishment from step</w:t>
      </w:r>
      <w:r w:rsidR="005424EA">
        <w:t xml:space="preserve"> </w:t>
      </w:r>
      <w:r w:rsidR="00A076B9" w:rsidRPr="006F0BC2">
        <w:t>13 onwards, but now it is optimized</w:t>
      </w:r>
      <w:r w:rsidR="000627B9">
        <w:t>.</w:t>
      </w:r>
    </w:p>
    <w:p w14:paraId="43D66B71" w14:textId="3831DBEE" w:rsidR="00A076B9" w:rsidRPr="006F0BC2" w:rsidRDefault="000D1DAF" w:rsidP="000D1DAF">
      <w:pPr>
        <w:pStyle w:val="B1"/>
      </w:pPr>
      <w:r w:rsidRPr="006F0BC2">
        <w:t>-</w:t>
      </w:r>
      <w:r w:rsidRPr="006F0BC2">
        <w:tab/>
      </w:r>
      <w:r w:rsidR="00A076B9" w:rsidRPr="006F0BC2">
        <w:t>During steps 13 (and its sub-steps</w:t>
      </w:r>
      <w:r w:rsidR="00DF1641">
        <w:t>)</w:t>
      </w:r>
      <w:r w:rsidR="00A076B9" w:rsidRPr="006F0BC2">
        <w:t xml:space="preserve"> IPSec</w:t>
      </w:r>
      <w:r w:rsidR="00DF1641">
        <w:t xml:space="preserve"> </w:t>
      </w:r>
      <w:r w:rsidR="00A076B9" w:rsidRPr="006F0BC2">
        <w:t>IKE is initiated by the UE and subsequently IPSec SA are established between UE and TNGF conventionally. UE initiates MOBIKE to reestablish IPSec as described in in RFC 4555</w:t>
      </w:r>
      <w:r w:rsidRPr="006F0BC2">
        <w:t xml:space="preserve"> [8]</w:t>
      </w:r>
      <w:r w:rsidR="00A076B9" w:rsidRPr="006F0BC2">
        <w:t xml:space="preserve"> using the </w:t>
      </w:r>
      <w:r w:rsidR="00A076B9" w:rsidRPr="006F0BC2">
        <w:rPr>
          <w:b/>
          <w:bCs/>
        </w:rPr>
        <w:t xml:space="preserve">UPDATE_SA_ADDRESSES </w:t>
      </w:r>
      <w:r w:rsidR="00A076B9" w:rsidRPr="006F0BC2">
        <w:t xml:space="preserve">to reestablish and revive the IPSec security associations with the new IP address Upon receiving the </w:t>
      </w:r>
      <w:r w:rsidR="00A076B9" w:rsidRPr="006F0BC2">
        <w:rPr>
          <w:b/>
          <w:bCs/>
        </w:rPr>
        <w:t xml:space="preserve">UPDATE_SA_ADDRESSES </w:t>
      </w:r>
      <w:r w:rsidR="00A076B9" w:rsidRPr="006F0BC2">
        <w:t>notification, the responder TNGF records the new address and starts to use the new address as the destination for its outgoing IPsec traffic.</w:t>
      </w:r>
    </w:p>
    <w:p w14:paraId="13E4B7DA" w14:textId="63674035" w:rsidR="00A076B9" w:rsidRPr="006F0BC2" w:rsidRDefault="000D1DAF" w:rsidP="000D1DAF">
      <w:pPr>
        <w:pStyle w:val="B1"/>
      </w:pPr>
      <w:r w:rsidRPr="006F0BC2">
        <w:t>-</w:t>
      </w:r>
      <w:r w:rsidRPr="006F0BC2">
        <w:tab/>
      </w:r>
      <w:r w:rsidR="00A076B9" w:rsidRPr="006F0BC2">
        <w:t xml:space="preserve"> In this process fresh reestablishment of IKE and IPSec Security Associations (SAs) is avoided and the associated latency is minimized</w:t>
      </w:r>
      <w:r w:rsidR="000627B9">
        <w:t>.</w:t>
      </w:r>
    </w:p>
    <w:p w14:paraId="3C01CD9A" w14:textId="2D0C4498" w:rsidR="00A076B9" w:rsidRPr="006F0BC2" w:rsidRDefault="000D1DAF" w:rsidP="000627B9">
      <w:pPr>
        <w:pStyle w:val="B1"/>
      </w:pPr>
      <w:r w:rsidRPr="006F0BC2">
        <w:t>-</w:t>
      </w:r>
      <w:r w:rsidRPr="006F0BC2">
        <w:tab/>
      </w:r>
      <w:r w:rsidR="00A076B9" w:rsidRPr="006F0BC2">
        <w:t xml:space="preserve">The UE and Network exchange messages as per the steps specified in </w:t>
      </w:r>
      <w:r w:rsidR="00212605" w:rsidRPr="006F0BC2">
        <w:t>TS</w:t>
      </w:r>
      <w:r w:rsidR="00212605">
        <w:t> </w:t>
      </w:r>
      <w:r w:rsidR="00212605" w:rsidRPr="006F0BC2">
        <w:t>33.501</w:t>
      </w:r>
      <w:r w:rsidR="00212605">
        <w:t> </w:t>
      </w:r>
      <w:r w:rsidR="00212605" w:rsidRPr="006F0BC2">
        <w:t>[</w:t>
      </w:r>
      <w:r w:rsidRPr="006F0BC2">
        <w:t>3]</w:t>
      </w:r>
      <w:r w:rsidR="00A076B9" w:rsidRPr="006F0BC2">
        <w:t xml:space="preserve"> </w:t>
      </w:r>
      <w:r w:rsidRPr="006F0BC2">
        <w:t>clause</w:t>
      </w:r>
      <w:r w:rsidR="00A076B9" w:rsidRPr="006F0BC2">
        <w:t xml:space="preserve"> 7A.2.1 steps 14 through 22. To enable UE to get connected to the network though the trusted Non-3GPP access</w:t>
      </w:r>
      <w:r w:rsidR="000627B9">
        <w:t>.</w:t>
      </w:r>
      <w:bookmarkStart w:id="456" w:name="_MCCTEMPBM_CRPT05420067___2"/>
    </w:p>
    <w:p w14:paraId="2C395E3E" w14:textId="35CC6C22" w:rsidR="00A076B9" w:rsidRPr="006F0BC2" w:rsidRDefault="00A076B9" w:rsidP="00A076B9">
      <w:pPr>
        <w:pStyle w:val="Heading3"/>
      </w:pPr>
      <w:bookmarkStart w:id="457" w:name="_Toc175925777"/>
      <w:bookmarkStart w:id="458" w:name="_Toc177454786"/>
      <w:bookmarkStart w:id="459" w:name="_Toc178272760"/>
      <w:bookmarkEnd w:id="456"/>
      <w:r w:rsidRPr="006F0BC2">
        <w:t>6.21.3</w:t>
      </w:r>
      <w:r w:rsidR="008C7469" w:rsidRPr="006F0BC2">
        <w:tab/>
      </w:r>
      <w:r w:rsidRPr="006F0BC2">
        <w:t>Evaluation</w:t>
      </w:r>
      <w:bookmarkEnd w:id="457"/>
      <w:bookmarkEnd w:id="458"/>
      <w:bookmarkEnd w:id="459"/>
    </w:p>
    <w:p w14:paraId="2FE14D70" w14:textId="77777777" w:rsidR="00A076B9" w:rsidRPr="006F0BC2" w:rsidRDefault="00A076B9" w:rsidP="00A076B9">
      <w:pPr>
        <w:rPr>
          <w:color w:val="3F3F3F"/>
        </w:rPr>
      </w:pPr>
      <w:bookmarkStart w:id="460" w:name="_MCCTEMPBM_CRPT05420068___5"/>
      <w:r w:rsidRPr="006F0BC2">
        <w:rPr>
          <w:color w:val="3F3F3F"/>
        </w:rPr>
        <w:t>This solution addresses key issue #1. The network function changes needed to support this solution are listed below</w:t>
      </w:r>
    </w:p>
    <w:p w14:paraId="71647E27" w14:textId="77777777" w:rsidR="00A076B9" w:rsidRPr="000627B9" w:rsidRDefault="00A076B9" w:rsidP="000627B9">
      <w:pPr>
        <w:rPr>
          <w:b/>
          <w:bCs/>
        </w:rPr>
      </w:pPr>
      <w:r w:rsidRPr="000627B9">
        <w:rPr>
          <w:b/>
          <w:bCs/>
        </w:rPr>
        <w:t>TNGF</w:t>
      </w:r>
    </w:p>
    <w:bookmarkEnd w:id="460"/>
    <w:p w14:paraId="758C2FE0" w14:textId="27E41EB5" w:rsidR="00A076B9" w:rsidRPr="000627B9" w:rsidRDefault="00F758A8" w:rsidP="000627B9">
      <w:pPr>
        <w:pStyle w:val="B1"/>
      </w:pPr>
      <w:r w:rsidRPr="006F0BC2">
        <w:t>-</w:t>
      </w:r>
      <w:r w:rsidRPr="006F0BC2">
        <w:tab/>
      </w:r>
      <w:r w:rsidR="00A076B9" w:rsidRPr="006F0BC2">
        <w:t>TNGF needs to support MOBIKE</w:t>
      </w:r>
      <w:bookmarkStart w:id="461" w:name="_MCCTEMPBM_CRPT05420069___2"/>
    </w:p>
    <w:bookmarkEnd w:id="461"/>
    <w:p w14:paraId="1E15AD7F" w14:textId="484D916E" w:rsidR="00A076B9" w:rsidRPr="000627B9" w:rsidRDefault="00A076B9" w:rsidP="000627B9">
      <w:pPr>
        <w:rPr>
          <w:b/>
          <w:bCs/>
        </w:rPr>
      </w:pPr>
      <w:r w:rsidRPr="000627B9">
        <w:rPr>
          <w:b/>
          <w:bCs/>
        </w:rPr>
        <w:t>WLAN</w:t>
      </w:r>
    </w:p>
    <w:p w14:paraId="608101CE" w14:textId="71E86E79" w:rsidR="00A076B9" w:rsidRPr="006F0BC2" w:rsidRDefault="00F758A8" w:rsidP="000627B9">
      <w:pPr>
        <w:pStyle w:val="B1"/>
      </w:pPr>
      <w:r w:rsidRPr="006F0BC2">
        <w:t>-</w:t>
      </w:r>
      <w:r w:rsidRPr="006F0BC2">
        <w:tab/>
      </w:r>
      <w:r w:rsidR="00A076B9" w:rsidRPr="006F0BC2">
        <w:t>No changes needed</w:t>
      </w:r>
      <w:bookmarkStart w:id="462" w:name="_MCCTEMPBM_CRPT05420070___2"/>
    </w:p>
    <w:bookmarkEnd w:id="462"/>
    <w:p w14:paraId="502F2E67" w14:textId="77777777" w:rsidR="00A076B9" w:rsidRPr="000627B9" w:rsidRDefault="00A076B9" w:rsidP="000627B9">
      <w:pPr>
        <w:rPr>
          <w:b/>
          <w:bCs/>
        </w:rPr>
      </w:pPr>
      <w:r w:rsidRPr="000627B9">
        <w:rPr>
          <w:b/>
          <w:bCs/>
        </w:rPr>
        <w:t>UE</w:t>
      </w:r>
    </w:p>
    <w:p w14:paraId="41A4CAA0" w14:textId="76C8E112" w:rsidR="00A076B9" w:rsidRPr="006F0BC2" w:rsidRDefault="00F758A8" w:rsidP="00A076B9">
      <w:pPr>
        <w:pStyle w:val="B1"/>
      </w:pPr>
      <w:r w:rsidRPr="006F0BC2">
        <w:t>-</w:t>
      </w:r>
      <w:r w:rsidRPr="006F0BC2">
        <w:tab/>
      </w:r>
      <w:r w:rsidR="00A076B9" w:rsidRPr="006F0BC2">
        <w:t>UE needs to support MOBIKE</w:t>
      </w:r>
    </w:p>
    <w:p w14:paraId="4CDF68EB" w14:textId="384B836B" w:rsidR="0086717D" w:rsidRPr="006F0BC2" w:rsidRDefault="00CF1880" w:rsidP="000627B9">
      <w:pPr>
        <w:pStyle w:val="Heading1"/>
      </w:pPr>
      <w:bookmarkStart w:id="463" w:name="_Toc175925778"/>
      <w:bookmarkStart w:id="464" w:name="_Toc177454787"/>
      <w:bookmarkStart w:id="465" w:name="_Toc178272761"/>
      <w:r w:rsidRPr="006F0BC2">
        <w:lastRenderedPageBreak/>
        <w:t>7</w:t>
      </w:r>
      <w:r w:rsidR="0086717D" w:rsidRPr="006F0BC2">
        <w:tab/>
        <w:t>Conclusions</w:t>
      </w:r>
      <w:bookmarkEnd w:id="463"/>
      <w:bookmarkEnd w:id="464"/>
      <w:bookmarkEnd w:id="465"/>
    </w:p>
    <w:p w14:paraId="5EC1F3BE" w14:textId="3B46FE64" w:rsidR="009E51EC" w:rsidRPr="006F0BC2" w:rsidRDefault="009E51EC" w:rsidP="009E51EC">
      <w:pPr>
        <w:pStyle w:val="Heading2"/>
      </w:pPr>
      <w:bookmarkStart w:id="466" w:name="_Toc175925779"/>
      <w:bookmarkStart w:id="467" w:name="_Toc177454788"/>
      <w:bookmarkStart w:id="468" w:name="_Toc178272762"/>
      <w:r w:rsidRPr="006F0BC2">
        <w:t>7.1</w:t>
      </w:r>
      <w:r w:rsidRPr="006F0BC2">
        <w:tab/>
        <w:t>Key issue #1: Security aspect of UE connecting to a new TNAP within the same TNGF</w:t>
      </w:r>
      <w:bookmarkEnd w:id="466"/>
      <w:bookmarkEnd w:id="467"/>
      <w:bookmarkEnd w:id="468"/>
    </w:p>
    <w:p w14:paraId="51B0B1D7" w14:textId="77777777" w:rsidR="009E51EC" w:rsidRPr="006F0BC2" w:rsidRDefault="009E51EC" w:rsidP="009E51EC">
      <w:r w:rsidRPr="006F0BC2">
        <w:t xml:space="preserve">It is concluded to use a fast BSS transition-based solution 3 as a base for the normative work. The R0KH holder may be collocated with TNGF or may be a separate entity. </w:t>
      </w:r>
    </w:p>
    <w:p w14:paraId="6E125E64" w14:textId="77777777" w:rsidR="00667531" w:rsidRPr="006F0BC2" w:rsidRDefault="00667531" w:rsidP="00667531">
      <w:r w:rsidRPr="006F0BC2">
        <w:t>For other non 3gpp access technologies (e.g. non-</w:t>
      </w:r>
      <w:r w:rsidRPr="006F0BC2">
        <w:rPr>
          <w:lang w:eastAsia="en-IN"/>
        </w:rPr>
        <w:t xml:space="preserve">IEEE 802.x </w:t>
      </w:r>
      <w:r w:rsidRPr="006F0BC2">
        <w:t xml:space="preserve">based access), no conclusion has been made. </w:t>
      </w:r>
    </w:p>
    <w:p w14:paraId="4FFCE168" w14:textId="30F83209" w:rsidR="009E51EC" w:rsidRPr="006F0BC2" w:rsidRDefault="002E74BD" w:rsidP="009E51EC">
      <w:r w:rsidRPr="006F0BC2">
        <w:t xml:space="preserve">It is further concluded to use solution </w:t>
      </w:r>
      <w:r w:rsidR="008E526A" w:rsidRPr="006F0BC2">
        <w:t>21</w:t>
      </w:r>
      <w:r w:rsidRPr="006F0BC2">
        <w:t xml:space="preserve"> as the basis for normative work for incorporating MOBIKE support into </w:t>
      </w:r>
      <w:r w:rsidR="00212605" w:rsidRPr="006F0BC2">
        <w:t>TS</w:t>
      </w:r>
      <w:r w:rsidR="00212605">
        <w:t> </w:t>
      </w:r>
      <w:r w:rsidR="00212605" w:rsidRPr="006F0BC2">
        <w:t>33.501</w:t>
      </w:r>
      <w:r w:rsidR="00212605">
        <w:t> </w:t>
      </w:r>
      <w:r w:rsidR="00212605" w:rsidRPr="006F0BC2">
        <w:t>[</w:t>
      </w:r>
      <w:r w:rsidR="00F758A8" w:rsidRPr="006F0BC2">
        <w:t>3]</w:t>
      </w:r>
      <w:r w:rsidRPr="006F0BC2">
        <w:t xml:space="preserve"> for IPSec connectivity between UE and TNGF, if it is supported in both UE and TNGF, it is optional to implement MOBIKE in the UE.</w:t>
      </w:r>
    </w:p>
    <w:p w14:paraId="757EEC38" w14:textId="66E6F432" w:rsidR="00060A60" w:rsidRPr="006F0BC2" w:rsidRDefault="00060A60" w:rsidP="00060A60">
      <w:pPr>
        <w:pStyle w:val="Heading2"/>
      </w:pPr>
      <w:bookmarkStart w:id="469" w:name="_Toc177454789"/>
      <w:bookmarkStart w:id="470" w:name="_Toc175925780"/>
      <w:bookmarkStart w:id="471" w:name="_Toc178272763"/>
      <w:r w:rsidRPr="006F0BC2">
        <w:t>7.2</w:t>
      </w:r>
      <w:r w:rsidRPr="006F0BC2">
        <w:tab/>
        <w:t>Key issue #2: Security aspect of AUN3 device connecting to a new 5G-RG within the same W-AGF:</w:t>
      </w:r>
      <w:bookmarkEnd w:id="469"/>
      <w:bookmarkEnd w:id="471"/>
      <w:r w:rsidRPr="006F0BC2">
        <w:t xml:space="preserve"> </w:t>
      </w:r>
      <w:bookmarkEnd w:id="470"/>
    </w:p>
    <w:p w14:paraId="4A74FCAB" w14:textId="503590CB" w:rsidR="00060A60" w:rsidRPr="006F0BC2" w:rsidRDefault="00060A60" w:rsidP="009E51EC">
      <w:r w:rsidRPr="006F0BC2">
        <w:t>There is no normative work for this key issue because no consensus has been made on the solutions.</w:t>
      </w:r>
    </w:p>
    <w:p w14:paraId="336025CE" w14:textId="5CC75170" w:rsidR="009E51EC" w:rsidRPr="006F0BC2" w:rsidRDefault="009E51EC" w:rsidP="009E51EC">
      <w:pPr>
        <w:pStyle w:val="Heading2"/>
        <w:rPr>
          <w:lang w:eastAsia="ko-KR"/>
        </w:rPr>
      </w:pPr>
      <w:bookmarkStart w:id="472" w:name="_Toc175925781"/>
      <w:bookmarkStart w:id="473" w:name="_Toc177454790"/>
      <w:bookmarkStart w:id="474" w:name="_Toc178272764"/>
      <w:r w:rsidRPr="006F0BC2">
        <w:rPr>
          <w:lang w:eastAsia="ko-KR"/>
        </w:rPr>
        <w:t>7.</w:t>
      </w:r>
      <w:r w:rsidR="00060A60" w:rsidRPr="006F0BC2">
        <w:rPr>
          <w:lang w:eastAsia="ko-KR"/>
        </w:rPr>
        <w:t>3</w:t>
      </w:r>
      <w:r w:rsidRPr="006F0BC2">
        <w:rPr>
          <w:lang w:eastAsia="ko-KR"/>
        </w:rPr>
        <w:tab/>
      </w:r>
      <w:r w:rsidRPr="006F0BC2">
        <w:t>Key issue #3: Security aspect of N5CW device connecting to a new TWAP within the same TWIF</w:t>
      </w:r>
      <w:bookmarkEnd w:id="472"/>
      <w:bookmarkEnd w:id="473"/>
      <w:bookmarkEnd w:id="474"/>
    </w:p>
    <w:p w14:paraId="0A972435" w14:textId="77777777" w:rsidR="009E51EC" w:rsidRPr="006F0BC2" w:rsidRDefault="009E51EC" w:rsidP="009E51EC">
      <w:r w:rsidRPr="006F0BC2">
        <w:t xml:space="preserve">It is concluded to use a fast BSS transition-based solution 7 as a base for the normative work. The R0KH holder may be collocated with TWIF or may be a separate entity. </w:t>
      </w:r>
    </w:p>
    <w:p w14:paraId="1BBB4A1E" w14:textId="77777777" w:rsidR="00667531" w:rsidRPr="006F0BC2" w:rsidRDefault="00667531" w:rsidP="00667531">
      <w:r w:rsidRPr="006F0BC2">
        <w:t>For other non 3gpp access technologies (e.g. non-</w:t>
      </w:r>
      <w:r w:rsidRPr="006F0BC2">
        <w:rPr>
          <w:lang w:eastAsia="en-IN"/>
        </w:rPr>
        <w:t xml:space="preserve">IEEE 802.x </w:t>
      </w:r>
      <w:r w:rsidRPr="006F0BC2">
        <w:t xml:space="preserve">based access), no conclusion has been made. </w:t>
      </w:r>
    </w:p>
    <w:p w14:paraId="3D5F2897" w14:textId="1CA780DF" w:rsidR="005F0764" w:rsidRPr="006F0BC2" w:rsidRDefault="005F0764" w:rsidP="008C7469">
      <w:pPr>
        <w:pStyle w:val="Heading2"/>
      </w:pPr>
      <w:bookmarkStart w:id="475" w:name="_Toc175925782"/>
      <w:bookmarkStart w:id="476" w:name="_Toc177454791"/>
      <w:bookmarkStart w:id="477" w:name="_Toc178272765"/>
      <w:r w:rsidRPr="006F0BC2">
        <w:rPr>
          <w:lang w:eastAsia="ko-KR"/>
        </w:rPr>
        <w:t>7.4</w:t>
      </w:r>
      <w:r w:rsidRPr="006F0BC2">
        <w:rPr>
          <w:lang w:eastAsia="ko-KR"/>
        </w:rPr>
        <w:tab/>
      </w:r>
      <w:r w:rsidRPr="006F0BC2">
        <w:t>Key issue #4: Security aspect of UE connecting to a new WLAN AP connected via the same NSWOF</w:t>
      </w:r>
      <w:bookmarkEnd w:id="475"/>
      <w:bookmarkEnd w:id="476"/>
      <w:bookmarkEnd w:id="477"/>
    </w:p>
    <w:p w14:paraId="58220D0E" w14:textId="5DC38FEE" w:rsidR="007D2DE3" w:rsidRPr="006F0BC2" w:rsidRDefault="005F0764" w:rsidP="007D2DE3">
      <w:r w:rsidRPr="006F0BC2">
        <w:t>IEEE 802-11 FT protocol based fast BSS transition already were supported in certain existing deployments. Hence it is recommended to include a similar NOTE for normative work to observe that FT can be used if supported.</w:t>
      </w:r>
    </w:p>
    <w:p w14:paraId="58CFAE27" w14:textId="77777777" w:rsidR="00A41EDC" w:rsidRPr="006F0BC2" w:rsidRDefault="00A41EDC" w:rsidP="007D2DE3"/>
    <w:p w14:paraId="5CA5E6C2" w14:textId="26C47AFC" w:rsidR="00080512" w:rsidRPr="006F0BC2" w:rsidRDefault="00080512">
      <w:pPr>
        <w:pStyle w:val="Heading8"/>
      </w:pPr>
      <w:r w:rsidRPr="006F0BC2">
        <w:br w:type="page"/>
      </w:r>
      <w:bookmarkStart w:id="478" w:name="_Toc175925783"/>
      <w:bookmarkStart w:id="479" w:name="_Toc177454792"/>
      <w:bookmarkStart w:id="480" w:name="_Toc178272766"/>
      <w:r w:rsidRPr="006F0BC2">
        <w:lastRenderedPageBreak/>
        <w:t xml:space="preserve">Annex </w:t>
      </w:r>
      <w:r w:rsidR="00F758A8" w:rsidRPr="006F0BC2">
        <w:t>A</w:t>
      </w:r>
      <w:r w:rsidRPr="006F0BC2">
        <w:t xml:space="preserve"> (informative):</w:t>
      </w:r>
      <w:r w:rsidRPr="006F0BC2">
        <w:br/>
        <w:t>Change history</w:t>
      </w:r>
      <w:bookmarkEnd w:id="478"/>
      <w:bookmarkEnd w:id="479"/>
      <w:bookmarkEnd w:id="480"/>
    </w:p>
    <w:p w14:paraId="06FAD520" w14:textId="77777777" w:rsidR="00054A22" w:rsidRPr="006F0BC2" w:rsidRDefault="00054A22" w:rsidP="00054A22">
      <w:pPr>
        <w:pStyle w:val="TH"/>
      </w:pPr>
      <w:bookmarkStart w:id="481" w:name="historyclause"/>
      <w:bookmarkEnd w:id="4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6F0BC2" w14:paraId="1ECB735E" w14:textId="77777777" w:rsidTr="00362B72">
        <w:trPr>
          <w:cantSplit/>
        </w:trPr>
        <w:tc>
          <w:tcPr>
            <w:tcW w:w="9639" w:type="dxa"/>
            <w:gridSpan w:val="8"/>
            <w:tcBorders>
              <w:bottom w:val="nil"/>
            </w:tcBorders>
            <w:shd w:val="solid" w:color="FFFFFF" w:fill="auto"/>
          </w:tcPr>
          <w:p w14:paraId="5FCEE246" w14:textId="77777777" w:rsidR="003C3971" w:rsidRPr="006F0BC2" w:rsidRDefault="003C3971" w:rsidP="00C72833">
            <w:pPr>
              <w:pStyle w:val="TAL"/>
              <w:jc w:val="center"/>
              <w:rPr>
                <w:b/>
                <w:sz w:val="16"/>
              </w:rPr>
            </w:pPr>
            <w:r w:rsidRPr="006F0BC2">
              <w:rPr>
                <w:b/>
              </w:rPr>
              <w:t>Change history</w:t>
            </w:r>
          </w:p>
        </w:tc>
      </w:tr>
      <w:tr w:rsidR="003C3971" w:rsidRPr="006F0BC2" w14:paraId="188BB8D6" w14:textId="77777777" w:rsidTr="00362B72">
        <w:tc>
          <w:tcPr>
            <w:tcW w:w="800" w:type="dxa"/>
            <w:shd w:val="pct10" w:color="auto" w:fill="FFFFFF"/>
          </w:tcPr>
          <w:p w14:paraId="7E15B21D" w14:textId="77777777" w:rsidR="003C3971" w:rsidRPr="006F0BC2" w:rsidRDefault="003C3971" w:rsidP="00C72833">
            <w:pPr>
              <w:pStyle w:val="TAL"/>
              <w:rPr>
                <w:b/>
                <w:sz w:val="16"/>
              </w:rPr>
            </w:pPr>
            <w:r w:rsidRPr="006F0BC2">
              <w:rPr>
                <w:b/>
                <w:sz w:val="16"/>
              </w:rPr>
              <w:t>Date</w:t>
            </w:r>
          </w:p>
        </w:tc>
        <w:tc>
          <w:tcPr>
            <w:tcW w:w="800" w:type="dxa"/>
            <w:shd w:val="pct10" w:color="auto" w:fill="FFFFFF"/>
          </w:tcPr>
          <w:p w14:paraId="215F01FE" w14:textId="77777777" w:rsidR="003C3971" w:rsidRPr="006F0BC2" w:rsidRDefault="00DF2B1F" w:rsidP="00C72833">
            <w:pPr>
              <w:pStyle w:val="TAL"/>
              <w:rPr>
                <w:b/>
                <w:sz w:val="16"/>
              </w:rPr>
            </w:pPr>
            <w:r w:rsidRPr="006F0BC2">
              <w:rPr>
                <w:b/>
                <w:sz w:val="16"/>
              </w:rPr>
              <w:t>Meeting</w:t>
            </w:r>
          </w:p>
        </w:tc>
        <w:tc>
          <w:tcPr>
            <w:tcW w:w="1094" w:type="dxa"/>
            <w:shd w:val="pct10" w:color="auto" w:fill="FFFFFF"/>
          </w:tcPr>
          <w:p w14:paraId="54DC1FB3" w14:textId="77777777" w:rsidR="003C3971" w:rsidRPr="006F0BC2" w:rsidRDefault="003C3971" w:rsidP="00DF2B1F">
            <w:pPr>
              <w:pStyle w:val="TAL"/>
              <w:rPr>
                <w:b/>
                <w:sz w:val="16"/>
              </w:rPr>
            </w:pPr>
            <w:r w:rsidRPr="006F0BC2">
              <w:rPr>
                <w:b/>
                <w:sz w:val="16"/>
              </w:rPr>
              <w:t>TDoc</w:t>
            </w:r>
          </w:p>
        </w:tc>
        <w:tc>
          <w:tcPr>
            <w:tcW w:w="425" w:type="dxa"/>
            <w:shd w:val="pct10" w:color="auto" w:fill="FFFFFF"/>
          </w:tcPr>
          <w:p w14:paraId="1BB8F93C" w14:textId="77777777" w:rsidR="003C3971" w:rsidRPr="006F0BC2" w:rsidRDefault="003C3971" w:rsidP="00C72833">
            <w:pPr>
              <w:pStyle w:val="TAL"/>
              <w:rPr>
                <w:b/>
                <w:sz w:val="16"/>
              </w:rPr>
            </w:pPr>
            <w:r w:rsidRPr="006F0BC2">
              <w:rPr>
                <w:b/>
                <w:sz w:val="16"/>
              </w:rPr>
              <w:t>CR</w:t>
            </w:r>
          </w:p>
        </w:tc>
        <w:tc>
          <w:tcPr>
            <w:tcW w:w="425" w:type="dxa"/>
            <w:shd w:val="pct10" w:color="auto" w:fill="FFFFFF"/>
          </w:tcPr>
          <w:p w14:paraId="223E3928" w14:textId="77777777" w:rsidR="003C3971" w:rsidRPr="006F0BC2" w:rsidRDefault="003C3971" w:rsidP="00C72833">
            <w:pPr>
              <w:pStyle w:val="TAL"/>
              <w:rPr>
                <w:b/>
                <w:sz w:val="16"/>
              </w:rPr>
            </w:pPr>
            <w:r w:rsidRPr="006F0BC2">
              <w:rPr>
                <w:b/>
                <w:sz w:val="16"/>
              </w:rPr>
              <w:t>Rev</w:t>
            </w:r>
          </w:p>
        </w:tc>
        <w:tc>
          <w:tcPr>
            <w:tcW w:w="425" w:type="dxa"/>
            <w:shd w:val="pct10" w:color="auto" w:fill="FFFFFF"/>
          </w:tcPr>
          <w:p w14:paraId="48237C83" w14:textId="77777777" w:rsidR="003C3971" w:rsidRPr="006F0BC2" w:rsidRDefault="003C3971" w:rsidP="00C72833">
            <w:pPr>
              <w:pStyle w:val="TAL"/>
              <w:rPr>
                <w:b/>
                <w:sz w:val="16"/>
              </w:rPr>
            </w:pPr>
            <w:r w:rsidRPr="006F0BC2">
              <w:rPr>
                <w:b/>
                <w:sz w:val="16"/>
              </w:rPr>
              <w:t>Cat</w:t>
            </w:r>
          </w:p>
        </w:tc>
        <w:tc>
          <w:tcPr>
            <w:tcW w:w="4962" w:type="dxa"/>
            <w:shd w:val="pct10" w:color="auto" w:fill="FFFFFF"/>
          </w:tcPr>
          <w:p w14:paraId="146C8449" w14:textId="77777777" w:rsidR="003C3971" w:rsidRPr="006F0BC2" w:rsidRDefault="003C3971" w:rsidP="00C72833">
            <w:pPr>
              <w:pStyle w:val="TAL"/>
              <w:rPr>
                <w:b/>
                <w:sz w:val="16"/>
              </w:rPr>
            </w:pPr>
            <w:r w:rsidRPr="006F0BC2">
              <w:rPr>
                <w:b/>
                <w:sz w:val="16"/>
              </w:rPr>
              <w:t>Subject/Comment</w:t>
            </w:r>
          </w:p>
        </w:tc>
        <w:tc>
          <w:tcPr>
            <w:tcW w:w="708" w:type="dxa"/>
            <w:shd w:val="pct10" w:color="auto" w:fill="FFFFFF"/>
          </w:tcPr>
          <w:p w14:paraId="221B9E11" w14:textId="77777777" w:rsidR="003C3971" w:rsidRPr="006F0BC2" w:rsidRDefault="003C3971" w:rsidP="00C72833">
            <w:pPr>
              <w:pStyle w:val="TAL"/>
              <w:rPr>
                <w:b/>
                <w:sz w:val="16"/>
              </w:rPr>
            </w:pPr>
            <w:r w:rsidRPr="006F0BC2">
              <w:rPr>
                <w:b/>
                <w:sz w:val="16"/>
              </w:rPr>
              <w:t>New vers</w:t>
            </w:r>
            <w:r w:rsidR="00DF2B1F" w:rsidRPr="006F0BC2">
              <w:rPr>
                <w:b/>
                <w:sz w:val="16"/>
              </w:rPr>
              <w:t>ion</w:t>
            </w:r>
          </w:p>
        </w:tc>
      </w:tr>
      <w:tr w:rsidR="003470FC" w:rsidRPr="006F0BC2" w14:paraId="7AE2D8EC" w14:textId="77777777" w:rsidTr="00362B72">
        <w:tc>
          <w:tcPr>
            <w:tcW w:w="800" w:type="dxa"/>
            <w:shd w:val="solid" w:color="FFFFFF" w:fill="auto"/>
          </w:tcPr>
          <w:p w14:paraId="433EA83C" w14:textId="6024BAF6" w:rsidR="003470FC" w:rsidRPr="006F0BC2" w:rsidRDefault="003470FC" w:rsidP="003470FC">
            <w:pPr>
              <w:pStyle w:val="TAC"/>
              <w:rPr>
                <w:sz w:val="16"/>
                <w:szCs w:val="16"/>
              </w:rPr>
            </w:pPr>
            <w:r w:rsidRPr="006F0BC2">
              <w:rPr>
                <w:sz w:val="16"/>
                <w:szCs w:val="16"/>
              </w:rPr>
              <w:t>2024-02</w:t>
            </w:r>
          </w:p>
        </w:tc>
        <w:tc>
          <w:tcPr>
            <w:tcW w:w="800" w:type="dxa"/>
            <w:shd w:val="solid" w:color="FFFFFF" w:fill="auto"/>
          </w:tcPr>
          <w:p w14:paraId="55C8CC01" w14:textId="69EF0F78" w:rsidR="003470FC" w:rsidRPr="006F0BC2" w:rsidRDefault="003470FC" w:rsidP="003470FC">
            <w:pPr>
              <w:pStyle w:val="TAC"/>
              <w:rPr>
                <w:sz w:val="16"/>
                <w:szCs w:val="16"/>
              </w:rPr>
            </w:pPr>
            <w:r w:rsidRPr="006F0BC2">
              <w:rPr>
                <w:sz w:val="16"/>
                <w:szCs w:val="16"/>
              </w:rPr>
              <w:t>SA3#115</w:t>
            </w:r>
          </w:p>
        </w:tc>
        <w:tc>
          <w:tcPr>
            <w:tcW w:w="1094" w:type="dxa"/>
            <w:shd w:val="solid" w:color="FFFFFF" w:fill="auto"/>
          </w:tcPr>
          <w:p w14:paraId="134723C6" w14:textId="1A84A9D7" w:rsidR="003470FC" w:rsidRPr="006F0BC2" w:rsidRDefault="003470FC" w:rsidP="003470FC">
            <w:pPr>
              <w:pStyle w:val="TAC"/>
              <w:rPr>
                <w:sz w:val="16"/>
                <w:szCs w:val="16"/>
              </w:rPr>
            </w:pPr>
            <w:r w:rsidRPr="006F0BC2">
              <w:rPr>
                <w:sz w:val="16"/>
                <w:szCs w:val="16"/>
              </w:rPr>
              <w:t>S3-240315</w:t>
            </w:r>
          </w:p>
        </w:tc>
        <w:tc>
          <w:tcPr>
            <w:tcW w:w="425" w:type="dxa"/>
            <w:shd w:val="solid" w:color="FFFFFF" w:fill="auto"/>
          </w:tcPr>
          <w:p w14:paraId="2B341B81" w14:textId="77777777" w:rsidR="003470FC" w:rsidRPr="006F0BC2" w:rsidRDefault="003470FC" w:rsidP="003470FC">
            <w:pPr>
              <w:pStyle w:val="TAL"/>
              <w:rPr>
                <w:sz w:val="16"/>
                <w:szCs w:val="16"/>
              </w:rPr>
            </w:pPr>
          </w:p>
        </w:tc>
        <w:tc>
          <w:tcPr>
            <w:tcW w:w="425" w:type="dxa"/>
            <w:shd w:val="solid" w:color="FFFFFF" w:fill="auto"/>
          </w:tcPr>
          <w:p w14:paraId="090FDCAA" w14:textId="77777777" w:rsidR="003470FC" w:rsidRPr="006F0BC2" w:rsidRDefault="003470FC" w:rsidP="003470FC">
            <w:pPr>
              <w:pStyle w:val="TAR"/>
              <w:rPr>
                <w:sz w:val="16"/>
                <w:szCs w:val="16"/>
              </w:rPr>
            </w:pPr>
          </w:p>
        </w:tc>
        <w:tc>
          <w:tcPr>
            <w:tcW w:w="425" w:type="dxa"/>
            <w:shd w:val="solid" w:color="FFFFFF" w:fill="auto"/>
          </w:tcPr>
          <w:p w14:paraId="40910D18" w14:textId="77777777" w:rsidR="003470FC" w:rsidRPr="006F0BC2" w:rsidRDefault="003470FC" w:rsidP="003470FC">
            <w:pPr>
              <w:pStyle w:val="TAC"/>
              <w:rPr>
                <w:sz w:val="16"/>
                <w:szCs w:val="16"/>
              </w:rPr>
            </w:pPr>
          </w:p>
        </w:tc>
        <w:tc>
          <w:tcPr>
            <w:tcW w:w="4962" w:type="dxa"/>
            <w:shd w:val="solid" w:color="FFFFFF" w:fill="auto"/>
          </w:tcPr>
          <w:p w14:paraId="17B0396C" w14:textId="532D4000" w:rsidR="003470FC" w:rsidRPr="006F0BC2" w:rsidRDefault="003470FC" w:rsidP="003470FC">
            <w:pPr>
              <w:pStyle w:val="TAL"/>
              <w:rPr>
                <w:sz w:val="16"/>
                <w:szCs w:val="16"/>
              </w:rPr>
            </w:pPr>
            <w:r w:rsidRPr="006F0BC2">
              <w:rPr>
                <w:sz w:val="16"/>
                <w:szCs w:val="16"/>
              </w:rPr>
              <w:t>TR Skeleton</w:t>
            </w:r>
          </w:p>
        </w:tc>
        <w:tc>
          <w:tcPr>
            <w:tcW w:w="708" w:type="dxa"/>
            <w:shd w:val="solid" w:color="FFFFFF" w:fill="auto"/>
          </w:tcPr>
          <w:p w14:paraId="5E97A6B2" w14:textId="768E6588" w:rsidR="003470FC" w:rsidRPr="006F0BC2" w:rsidRDefault="003470FC" w:rsidP="003470FC">
            <w:pPr>
              <w:pStyle w:val="TAC"/>
              <w:rPr>
                <w:sz w:val="16"/>
                <w:szCs w:val="16"/>
              </w:rPr>
            </w:pPr>
            <w:r w:rsidRPr="006F0BC2">
              <w:rPr>
                <w:sz w:val="16"/>
                <w:szCs w:val="16"/>
              </w:rPr>
              <w:t>0.0.0</w:t>
            </w:r>
          </w:p>
        </w:tc>
      </w:tr>
      <w:tr w:rsidR="00362B72" w:rsidRPr="006F0BC2" w14:paraId="03C5DF9B" w14:textId="77777777" w:rsidTr="00362B72">
        <w:tc>
          <w:tcPr>
            <w:tcW w:w="800" w:type="dxa"/>
            <w:shd w:val="solid" w:color="FFFFFF" w:fill="auto"/>
          </w:tcPr>
          <w:p w14:paraId="6D67C55E" w14:textId="34E97949" w:rsidR="00362B72" w:rsidRPr="006F0BC2" w:rsidRDefault="00362B72" w:rsidP="00362B72">
            <w:pPr>
              <w:pStyle w:val="TAC"/>
              <w:rPr>
                <w:sz w:val="16"/>
                <w:szCs w:val="16"/>
              </w:rPr>
            </w:pPr>
            <w:r w:rsidRPr="006F0BC2">
              <w:rPr>
                <w:sz w:val="16"/>
                <w:szCs w:val="16"/>
              </w:rPr>
              <w:t>2024-02</w:t>
            </w:r>
          </w:p>
        </w:tc>
        <w:tc>
          <w:tcPr>
            <w:tcW w:w="800" w:type="dxa"/>
            <w:shd w:val="solid" w:color="FFFFFF" w:fill="auto"/>
          </w:tcPr>
          <w:p w14:paraId="410B9D89" w14:textId="7BDEC0DB" w:rsidR="00362B72" w:rsidRPr="006F0BC2" w:rsidRDefault="00362B72" w:rsidP="00362B72">
            <w:pPr>
              <w:pStyle w:val="TAC"/>
              <w:rPr>
                <w:sz w:val="16"/>
                <w:szCs w:val="16"/>
              </w:rPr>
            </w:pPr>
            <w:r w:rsidRPr="006F0BC2">
              <w:rPr>
                <w:sz w:val="16"/>
                <w:szCs w:val="16"/>
              </w:rPr>
              <w:t>SA3#115</w:t>
            </w:r>
          </w:p>
        </w:tc>
        <w:tc>
          <w:tcPr>
            <w:tcW w:w="1094" w:type="dxa"/>
            <w:shd w:val="solid" w:color="FFFFFF" w:fill="auto"/>
          </w:tcPr>
          <w:p w14:paraId="75A76A4E" w14:textId="56702B93" w:rsidR="00362B72" w:rsidRPr="006F0BC2" w:rsidRDefault="00362B72" w:rsidP="00362B72">
            <w:pPr>
              <w:pStyle w:val="TAC"/>
              <w:rPr>
                <w:sz w:val="16"/>
                <w:szCs w:val="16"/>
              </w:rPr>
            </w:pPr>
            <w:r w:rsidRPr="006F0BC2">
              <w:rPr>
                <w:sz w:val="16"/>
                <w:szCs w:val="16"/>
              </w:rPr>
              <w:t>S3</w:t>
            </w:r>
            <w:r w:rsidRPr="006F0BC2">
              <w:rPr>
                <w:rFonts w:ascii="Cambria Math" w:hAnsi="Cambria Math" w:cs="Cambria Math"/>
                <w:sz w:val="16"/>
                <w:szCs w:val="16"/>
              </w:rPr>
              <w:t>‑</w:t>
            </w:r>
            <w:r w:rsidRPr="006F0BC2">
              <w:rPr>
                <w:sz w:val="16"/>
                <w:szCs w:val="16"/>
              </w:rPr>
              <w:t>240927</w:t>
            </w:r>
          </w:p>
        </w:tc>
        <w:tc>
          <w:tcPr>
            <w:tcW w:w="425" w:type="dxa"/>
            <w:shd w:val="solid" w:color="FFFFFF" w:fill="auto"/>
          </w:tcPr>
          <w:p w14:paraId="32A634DD" w14:textId="77777777" w:rsidR="00362B72" w:rsidRPr="006F0BC2" w:rsidRDefault="00362B72" w:rsidP="00362B72">
            <w:pPr>
              <w:pStyle w:val="TAL"/>
              <w:rPr>
                <w:sz w:val="16"/>
                <w:szCs w:val="16"/>
              </w:rPr>
            </w:pPr>
          </w:p>
        </w:tc>
        <w:tc>
          <w:tcPr>
            <w:tcW w:w="425" w:type="dxa"/>
            <w:shd w:val="solid" w:color="FFFFFF" w:fill="auto"/>
          </w:tcPr>
          <w:p w14:paraId="2D46C5F2" w14:textId="77777777" w:rsidR="00362B72" w:rsidRPr="006F0BC2" w:rsidRDefault="00362B72" w:rsidP="00362B72">
            <w:pPr>
              <w:pStyle w:val="TAR"/>
              <w:rPr>
                <w:sz w:val="16"/>
                <w:szCs w:val="16"/>
              </w:rPr>
            </w:pPr>
          </w:p>
        </w:tc>
        <w:tc>
          <w:tcPr>
            <w:tcW w:w="425" w:type="dxa"/>
            <w:shd w:val="solid" w:color="FFFFFF" w:fill="auto"/>
          </w:tcPr>
          <w:p w14:paraId="0F24AF95" w14:textId="77777777" w:rsidR="00362B72" w:rsidRPr="006F0BC2" w:rsidRDefault="00362B72" w:rsidP="00362B72">
            <w:pPr>
              <w:pStyle w:val="TAC"/>
              <w:rPr>
                <w:sz w:val="16"/>
                <w:szCs w:val="16"/>
              </w:rPr>
            </w:pPr>
          </w:p>
        </w:tc>
        <w:tc>
          <w:tcPr>
            <w:tcW w:w="4962" w:type="dxa"/>
            <w:shd w:val="solid" w:color="FFFFFF" w:fill="auto"/>
          </w:tcPr>
          <w:p w14:paraId="45005D3D" w14:textId="77777777" w:rsidR="006C20D4" w:rsidRPr="006F0BC2" w:rsidRDefault="008C78D1" w:rsidP="00362B72">
            <w:pPr>
              <w:pStyle w:val="TAL"/>
              <w:rPr>
                <w:sz w:val="16"/>
                <w:szCs w:val="16"/>
                <w:lang w:eastAsia="zh-CN"/>
              </w:rPr>
            </w:pPr>
            <w:r w:rsidRPr="006F0BC2">
              <w:rPr>
                <w:rFonts w:hint="eastAsia"/>
                <w:sz w:val="16"/>
                <w:szCs w:val="16"/>
                <w:lang w:eastAsia="zh-CN"/>
              </w:rPr>
              <w:t>I</w:t>
            </w:r>
            <w:r w:rsidRPr="006F0BC2">
              <w:rPr>
                <w:sz w:val="16"/>
                <w:szCs w:val="16"/>
                <w:lang w:eastAsia="zh-CN"/>
              </w:rPr>
              <w:t>nclusion of the documents approved at SA3#1</w:t>
            </w:r>
            <w:r w:rsidR="006C20D4" w:rsidRPr="006F0BC2">
              <w:rPr>
                <w:sz w:val="16"/>
                <w:szCs w:val="16"/>
                <w:lang w:eastAsia="zh-CN"/>
              </w:rPr>
              <w:t>15:</w:t>
            </w:r>
          </w:p>
          <w:p w14:paraId="0D70925E" w14:textId="7EFCB5D5" w:rsidR="00362B72" w:rsidRPr="006F0BC2" w:rsidRDefault="003547AE" w:rsidP="00362B72">
            <w:pPr>
              <w:pStyle w:val="TAL"/>
              <w:rPr>
                <w:sz w:val="16"/>
                <w:szCs w:val="16"/>
              </w:rPr>
            </w:pPr>
            <w:r w:rsidRPr="006F0BC2">
              <w:rPr>
                <w:sz w:val="16"/>
                <w:szCs w:val="16"/>
              </w:rPr>
              <w:t>S3</w:t>
            </w:r>
            <w:r w:rsidRPr="006F0BC2">
              <w:rPr>
                <w:rFonts w:ascii="Cambria Math" w:hAnsi="Cambria Math" w:cs="Cambria Math"/>
                <w:sz w:val="16"/>
                <w:szCs w:val="16"/>
              </w:rPr>
              <w:t>‑</w:t>
            </w:r>
            <w:r w:rsidRPr="006F0BC2">
              <w:rPr>
                <w:sz w:val="16"/>
                <w:szCs w:val="16"/>
              </w:rPr>
              <w:t>240925</w:t>
            </w:r>
            <w:r w:rsidR="006C20D4" w:rsidRPr="006F0BC2">
              <w:rPr>
                <w:sz w:val="16"/>
                <w:szCs w:val="16"/>
              </w:rPr>
              <w:t>,</w:t>
            </w:r>
            <w:r w:rsidR="009B42F8" w:rsidRPr="006F0BC2">
              <w:rPr>
                <w:sz w:val="16"/>
                <w:szCs w:val="16"/>
              </w:rPr>
              <w:t xml:space="preserve"> </w:t>
            </w:r>
            <w:r w:rsidR="00E54EF9" w:rsidRPr="006F0BC2">
              <w:rPr>
                <w:sz w:val="16"/>
                <w:szCs w:val="16"/>
              </w:rPr>
              <w:t>S3</w:t>
            </w:r>
            <w:r w:rsidR="00E54EF9" w:rsidRPr="006F0BC2">
              <w:rPr>
                <w:rFonts w:ascii="Cambria Math" w:hAnsi="Cambria Math" w:cs="Cambria Math"/>
                <w:sz w:val="16"/>
                <w:szCs w:val="16"/>
              </w:rPr>
              <w:t>‑</w:t>
            </w:r>
            <w:r w:rsidR="00E54EF9" w:rsidRPr="006F0BC2">
              <w:rPr>
                <w:sz w:val="16"/>
                <w:szCs w:val="16"/>
              </w:rPr>
              <w:t xml:space="preserve">240920, </w:t>
            </w:r>
            <w:r w:rsidR="00706E8F" w:rsidRPr="006F0BC2">
              <w:rPr>
                <w:sz w:val="16"/>
                <w:szCs w:val="16"/>
              </w:rPr>
              <w:t>S3</w:t>
            </w:r>
            <w:r w:rsidR="00706E8F" w:rsidRPr="006F0BC2">
              <w:rPr>
                <w:rFonts w:ascii="Cambria Math" w:hAnsi="Cambria Math" w:cs="Cambria Math"/>
                <w:sz w:val="16"/>
                <w:szCs w:val="16"/>
              </w:rPr>
              <w:t>‑</w:t>
            </w:r>
            <w:r w:rsidR="00706E8F" w:rsidRPr="006F0BC2">
              <w:rPr>
                <w:sz w:val="16"/>
                <w:szCs w:val="16"/>
              </w:rPr>
              <w:t xml:space="preserve">240921, </w:t>
            </w:r>
            <w:r w:rsidR="00E26857" w:rsidRPr="006F0BC2">
              <w:rPr>
                <w:sz w:val="16"/>
                <w:szCs w:val="16"/>
              </w:rPr>
              <w:t>S3</w:t>
            </w:r>
            <w:r w:rsidR="00E26857" w:rsidRPr="006F0BC2">
              <w:rPr>
                <w:rFonts w:ascii="Cambria Math" w:hAnsi="Cambria Math" w:cs="Cambria Math"/>
                <w:sz w:val="16"/>
                <w:szCs w:val="16"/>
              </w:rPr>
              <w:t>‑</w:t>
            </w:r>
            <w:r w:rsidR="00E26857" w:rsidRPr="006F0BC2">
              <w:rPr>
                <w:sz w:val="16"/>
                <w:szCs w:val="16"/>
              </w:rPr>
              <w:t xml:space="preserve">240922, </w:t>
            </w:r>
            <w:r w:rsidR="00DF524F" w:rsidRPr="006F0BC2">
              <w:rPr>
                <w:sz w:val="16"/>
                <w:szCs w:val="16"/>
              </w:rPr>
              <w:t>S3</w:t>
            </w:r>
            <w:r w:rsidR="00DF524F" w:rsidRPr="006F0BC2">
              <w:rPr>
                <w:rFonts w:ascii="Cambria Math" w:hAnsi="Cambria Math" w:cs="Cambria Math"/>
                <w:sz w:val="16"/>
                <w:szCs w:val="16"/>
              </w:rPr>
              <w:t>‑</w:t>
            </w:r>
            <w:r w:rsidR="00DF524F" w:rsidRPr="006F0BC2">
              <w:rPr>
                <w:sz w:val="16"/>
                <w:szCs w:val="16"/>
              </w:rPr>
              <w:t xml:space="preserve">240923, </w:t>
            </w:r>
            <w:r w:rsidR="00460753" w:rsidRPr="006F0BC2">
              <w:rPr>
                <w:sz w:val="16"/>
                <w:szCs w:val="16"/>
              </w:rPr>
              <w:t>S3</w:t>
            </w:r>
            <w:r w:rsidR="00460753" w:rsidRPr="006F0BC2">
              <w:rPr>
                <w:rFonts w:ascii="Cambria Math" w:hAnsi="Cambria Math" w:cs="Cambria Math"/>
                <w:sz w:val="16"/>
                <w:szCs w:val="16"/>
              </w:rPr>
              <w:t>‑</w:t>
            </w:r>
            <w:r w:rsidR="00460753" w:rsidRPr="006F0BC2">
              <w:rPr>
                <w:sz w:val="16"/>
                <w:szCs w:val="16"/>
              </w:rPr>
              <w:t xml:space="preserve">240924, </w:t>
            </w:r>
            <w:r w:rsidR="00F81FC3" w:rsidRPr="006F0BC2">
              <w:rPr>
                <w:sz w:val="16"/>
                <w:szCs w:val="16"/>
              </w:rPr>
              <w:t>S3</w:t>
            </w:r>
            <w:r w:rsidR="00F81FC3" w:rsidRPr="006F0BC2">
              <w:rPr>
                <w:rFonts w:ascii="Cambria Math" w:hAnsi="Cambria Math" w:cs="Cambria Math"/>
                <w:sz w:val="16"/>
                <w:szCs w:val="16"/>
              </w:rPr>
              <w:t>‑</w:t>
            </w:r>
            <w:r w:rsidR="00F81FC3" w:rsidRPr="006F0BC2">
              <w:rPr>
                <w:sz w:val="16"/>
                <w:szCs w:val="16"/>
              </w:rPr>
              <w:t xml:space="preserve">240364, </w:t>
            </w:r>
            <w:r w:rsidR="0068780B" w:rsidRPr="006F0BC2">
              <w:rPr>
                <w:sz w:val="16"/>
                <w:szCs w:val="16"/>
              </w:rPr>
              <w:t>S3</w:t>
            </w:r>
            <w:r w:rsidR="0068780B" w:rsidRPr="006F0BC2">
              <w:rPr>
                <w:rFonts w:ascii="Cambria Math" w:hAnsi="Cambria Math" w:cs="Cambria Math"/>
                <w:sz w:val="16"/>
                <w:szCs w:val="16"/>
              </w:rPr>
              <w:t>‑</w:t>
            </w:r>
            <w:r w:rsidR="0068780B" w:rsidRPr="006F0BC2">
              <w:rPr>
                <w:sz w:val="16"/>
                <w:szCs w:val="16"/>
              </w:rPr>
              <w:t>240926</w:t>
            </w:r>
            <w:r w:rsidR="0068780B" w:rsidRPr="006F0BC2">
              <w:rPr>
                <w:sz w:val="16"/>
                <w:szCs w:val="16"/>
              </w:rPr>
              <w:tab/>
            </w:r>
          </w:p>
        </w:tc>
        <w:tc>
          <w:tcPr>
            <w:tcW w:w="708" w:type="dxa"/>
            <w:shd w:val="solid" w:color="FFFFFF" w:fill="auto"/>
          </w:tcPr>
          <w:p w14:paraId="32ABCC35" w14:textId="46327D1B" w:rsidR="00362B72" w:rsidRPr="006F0BC2" w:rsidRDefault="003547AE" w:rsidP="00362B72">
            <w:pPr>
              <w:pStyle w:val="TAC"/>
              <w:rPr>
                <w:sz w:val="16"/>
                <w:szCs w:val="16"/>
              </w:rPr>
            </w:pPr>
            <w:r w:rsidRPr="006F0BC2">
              <w:rPr>
                <w:sz w:val="16"/>
                <w:szCs w:val="16"/>
              </w:rPr>
              <w:t>0.1.0</w:t>
            </w:r>
          </w:p>
        </w:tc>
      </w:tr>
      <w:tr w:rsidR="009B42F8" w:rsidRPr="006F0BC2" w14:paraId="17EE5D0C" w14:textId="77777777" w:rsidTr="00362B72">
        <w:tc>
          <w:tcPr>
            <w:tcW w:w="800" w:type="dxa"/>
            <w:shd w:val="solid" w:color="FFFFFF" w:fill="auto"/>
          </w:tcPr>
          <w:p w14:paraId="41EF73BC" w14:textId="11583288" w:rsidR="009B42F8" w:rsidRPr="006F0BC2" w:rsidRDefault="004009D6" w:rsidP="00362B72">
            <w:pPr>
              <w:pStyle w:val="TAC"/>
              <w:rPr>
                <w:sz w:val="16"/>
                <w:szCs w:val="16"/>
              </w:rPr>
            </w:pPr>
            <w:r w:rsidRPr="006F0BC2">
              <w:rPr>
                <w:sz w:val="16"/>
                <w:szCs w:val="16"/>
              </w:rPr>
              <w:t>2024-04</w:t>
            </w:r>
          </w:p>
        </w:tc>
        <w:tc>
          <w:tcPr>
            <w:tcW w:w="800" w:type="dxa"/>
            <w:shd w:val="solid" w:color="FFFFFF" w:fill="auto"/>
          </w:tcPr>
          <w:p w14:paraId="1A37C68B" w14:textId="062D4A47" w:rsidR="009B42F8" w:rsidRPr="006F0BC2" w:rsidRDefault="004009D6" w:rsidP="00362B72">
            <w:pPr>
              <w:pStyle w:val="TAC"/>
              <w:rPr>
                <w:sz w:val="16"/>
                <w:szCs w:val="16"/>
              </w:rPr>
            </w:pPr>
            <w:r w:rsidRPr="006F0BC2">
              <w:rPr>
                <w:sz w:val="16"/>
                <w:szCs w:val="16"/>
              </w:rPr>
              <w:t>SA3#115</w:t>
            </w:r>
            <w:r w:rsidR="00F2253F" w:rsidRPr="006F0BC2">
              <w:t xml:space="preserve"> </w:t>
            </w:r>
            <w:r w:rsidR="00F2253F" w:rsidRPr="006F0BC2">
              <w:rPr>
                <w:sz w:val="16"/>
                <w:szCs w:val="16"/>
              </w:rPr>
              <w:t>AdHoc-e</w:t>
            </w:r>
          </w:p>
        </w:tc>
        <w:tc>
          <w:tcPr>
            <w:tcW w:w="1094" w:type="dxa"/>
            <w:shd w:val="solid" w:color="FFFFFF" w:fill="auto"/>
          </w:tcPr>
          <w:p w14:paraId="68C894C4" w14:textId="36298156" w:rsidR="009B42F8" w:rsidRPr="006F0BC2" w:rsidRDefault="004009D6" w:rsidP="00362B72">
            <w:pPr>
              <w:pStyle w:val="TAC"/>
              <w:rPr>
                <w:sz w:val="16"/>
                <w:szCs w:val="16"/>
              </w:rPr>
            </w:pPr>
            <w:r w:rsidRPr="006F0BC2">
              <w:rPr>
                <w:sz w:val="16"/>
                <w:szCs w:val="16"/>
              </w:rPr>
              <w:t>S3-</w:t>
            </w:r>
            <w:r w:rsidR="00B30CE8" w:rsidRPr="006F0BC2">
              <w:rPr>
                <w:sz w:val="16"/>
                <w:szCs w:val="16"/>
              </w:rPr>
              <w:t>241507</w:t>
            </w:r>
          </w:p>
        </w:tc>
        <w:tc>
          <w:tcPr>
            <w:tcW w:w="425" w:type="dxa"/>
            <w:shd w:val="solid" w:color="FFFFFF" w:fill="auto"/>
          </w:tcPr>
          <w:p w14:paraId="72000DF9" w14:textId="77777777" w:rsidR="009B42F8" w:rsidRPr="006F0BC2" w:rsidRDefault="009B42F8" w:rsidP="00362B72">
            <w:pPr>
              <w:pStyle w:val="TAL"/>
              <w:rPr>
                <w:sz w:val="16"/>
                <w:szCs w:val="16"/>
              </w:rPr>
            </w:pPr>
          </w:p>
        </w:tc>
        <w:tc>
          <w:tcPr>
            <w:tcW w:w="425" w:type="dxa"/>
            <w:shd w:val="solid" w:color="FFFFFF" w:fill="auto"/>
          </w:tcPr>
          <w:p w14:paraId="07250372" w14:textId="77777777" w:rsidR="009B42F8" w:rsidRPr="006F0BC2" w:rsidRDefault="009B42F8" w:rsidP="00362B72">
            <w:pPr>
              <w:pStyle w:val="TAR"/>
              <w:rPr>
                <w:sz w:val="16"/>
                <w:szCs w:val="16"/>
              </w:rPr>
            </w:pPr>
          </w:p>
        </w:tc>
        <w:tc>
          <w:tcPr>
            <w:tcW w:w="425" w:type="dxa"/>
            <w:shd w:val="solid" w:color="FFFFFF" w:fill="auto"/>
          </w:tcPr>
          <w:p w14:paraId="3201D4CD" w14:textId="77777777" w:rsidR="009B42F8" w:rsidRPr="006F0BC2" w:rsidRDefault="009B42F8" w:rsidP="00362B72">
            <w:pPr>
              <w:pStyle w:val="TAC"/>
              <w:rPr>
                <w:sz w:val="16"/>
                <w:szCs w:val="16"/>
              </w:rPr>
            </w:pPr>
          </w:p>
        </w:tc>
        <w:tc>
          <w:tcPr>
            <w:tcW w:w="4962" w:type="dxa"/>
            <w:shd w:val="solid" w:color="FFFFFF" w:fill="auto"/>
          </w:tcPr>
          <w:p w14:paraId="35E441C3" w14:textId="7DF78065" w:rsidR="00EA4F1E" w:rsidRPr="006F0BC2" w:rsidRDefault="00025368" w:rsidP="00025368">
            <w:pPr>
              <w:pStyle w:val="TAL"/>
              <w:rPr>
                <w:sz w:val="16"/>
                <w:szCs w:val="16"/>
              </w:rPr>
            </w:pPr>
            <w:r w:rsidRPr="006F0BC2">
              <w:rPr>
                <w:rFonts w:hint="eastAsia"/>
                <w:sz w:val="16"/>
                <w:szCs w:val="16"/>
              </w:rPr>
              <w:t>I</w:t>
            </w:r>
            <w:r w:rsidRPr="006F0BC2">
              <w:rPr>
                <w:sz w:val="16"/>
                <w:szCs w:val="16"/>
              </w:rPr>
              <w:t>nclusion of the documents approved at SA3#115</w:t>
            </w:r>
            <w:r w:rsidR="00F2253F" w:rsidRPr="006F0BC2">
              <w:rPr>
                <w:sz w:val="16"/>
                <w:szCs w:val="16"/>
              </w:rPr>
              <w:t>AdHoc-e</w:t>
            </w:r>
            <w:r w:rsidRPr="006F0BC2">
              <w:rPr>
                <w:sz w:val="16"/>
                <w:szCs w:val="16"/>
              </w:rPr>
              <w:t>:</w:t>
            </w:r>
          </w:p>
          <w:p w14:paraId="674BC855" w14:textId="09D151D3" w:rsidR="00B45C23" w:rsidRPr="006F0BC2" w:rsidRDefault="003160E1" w:rsidP="00B45C23">
            <w:pPr>
              <w:rPr>
                <w:rFonts w:ascii="Arial" w:hAnsi="Arial"/>
                <w:sz w:val="16"/>
                <w:szCs w:val="16"/>
              </w:rPr>
            </w:pPr>
            <w:r w:rsidRPr="006F0BC2">
              <w:rPr>
                <w:rFonts w:ascii="Arial" w:hAnsi="Arial"/>
                <w:sz w:val="16"/>
                <w:szCs w:val="16"/>
              </w:rPr>
              <w:t>S3-241585</w:t>
            </w:r>
            <w:r w:rsidR="00F9716C" w:rsidRPr="006F0BC2">
              <w:rPr>
                <w:rFonts w:ascii="Arial" w:hAnsi="Arial"/>
                <w:sz w:val="16"/>
                <w:szCs w:val="16"/>
              </w:rPr>
              <w:t xml:space="preserve">, </w:t>
            </w:r>
            <w:r w:rsidR="004A1E7E" w:rsidRPr="006F0BC2">
              <w:rPr>
                <w:rFonts w:ascii="Arial" w:hAnsi="Arial"/>
                <w:sz w:val="16"/>
                <w:szCs w:val="16"/>
              </w:rPr>
              <w:t>S3-241430</w:t>
            </w:r>
            <w:r w:rsidR="001F1CE0" w:rsidRPr="006F0BC2">
              <w:rPr>
                <w:rFonts w:ascii="Arial" w:hAnsi="Arial"/>
                <w:sz w:val="16"/>
                <w:szCs w:val="16"/>
              </w:rPr>
              <w:t xml:space="preserve">, </w:t>
            </w:r>
            <w:r w:rsidR="00787E6C" w:rsidRPr="006F0BC2">
              <w:rPr>
                <w:rFonts w:ascii="Arial" w:hAnsi="Arial"/>
                <w:sz w:val="16"/>
                <w:szCs w:val="16"/>
              </w:rPr>
              <w:t>S3-241510</w:t>
            </w:r>
            <w:r w:rsidR="001F1CE0" w:rsidRPr="006F0BC2">
              <w:rPr>
                <w:rFonts w:ascii="Arial" w:hAnsi="Arial"/>
                <w:sz w:val="16"/>
                <w:szCs w:val="16"/>
              </w:rPr>
              <w:t>,</w:t>
            </w:r>
            <w:r w:rsidR="00D07026" w:rsidRPr="006F0BC2">
              <w:rPr>
                <w:rFonts w:ascii="Arial" w:hAnsi="Arial"/>
                <w:sz w:val="16"/>
                <w:szCs w:val="16"/>
              </w:rPr>
              <w:t xml:space="preserve"> S3-241146, </w:t>
            </w:r>
            <w:r w:rsidR="004A2945" w:rsidRPr="006F0BC2">
              <w:rPr>
                <w:rFonts w:ascii="Arial" w:hAnsi="Arial"/>
                <w:sz w:val="16"/>
                <w:szCs w:val="16"/>
              </w:rPr>
              <w:t>S3-241194</w:t>
            </w:r>
            <w:r w:rsidR="00472811" w:rsidRPr="006F0BC2">
              <w:rPr>
                <w:rFonts w:ascii="Arial" w:hAnsi="Arial"/>
                <w:sz w:val="16"/>
                <w:szCs w:val="16"/>
              </w:rPr>
              <w:t xml:space="preserve">, </w:t>
            </w:r>
            <w:r w:rsidR="00A17F9E" w:rsidRPr="006F0BC2">
              <w:rPr>
                <w:rFonts w:ascii="Arial" w:hAnsi="Arial"/>
                <w:sz w:val="16"/>
                <w:szCs w:val="16"/>
              </w:rPr>
              <w:t>S3-241587</w:t>
            </w:r>
            <w:r w:rsidR="000443C1" w:rsidRPr="006F0BC2">
              <w:rPr>
                <w:rFonts w:ascii="Arial" w:hAnsi="Arial"/>
                <w:sz w:val="16"/>
                <w:szCs w:val="16"/>
              </w:rPr>
              <w:t xml:space="preserve">, </w:t>
            </w:r>
            <w:r w:rsidR="00625F23" w:rsidRPr="006F0BC2">
              <w:rPr>
                <w:rFonts w:ascii="Arial" w:hAnsi="Arial"/>
                <w:sz w:val="16"/>
                <w:szCs w:val="16"/>
              </w:rPr>
              <w:t>S3-241573</w:t>
            </w:r>
            <w:r w:rsidR="00CF3AD8" w:rsidRPr="006F0BC2">
              <w:rPr>
                <w:rFonts w:ascii="Arial" w:hAnsi="Arial"/>
                <w:sz w:val="16"/>
                <w:szCs w:val="16"/>
              </w:rPr>
              <w:t xml:space="preserve">, </w:t>
            </w:r>
            <w:r w:rsidR="00625F23" w:rsidRPr="006F0BC2">
              <w:rPr>
                <w:rFonts w:ascii="Arial" w:hAnsi="Arial"/>
                <w:sz w:val="16"/>
                <w:szCs w:val="16"/>
              </w:rPr>
              <w:t>S3-241572</w:t>
            </w:r>
            <w:r w:rsidR="00F60902" w:rsidRPr="006F0BC2">
              <w:rPr>
                <w:rFonts w:ascii="Arial" w:hAnsi="Arial"/>
                <w:sz w:val="16"/>
                <w:szCs w:val="16"/>
              </w:rPr>
              <w:t xml:space="preserve">, </w:t>
            </w:r>
            <w:r w:rsidR="00966EE6" w:rsidRPr="006F0BC2">
              <w:rPr>
                <w:rFonts w:ascii="Arial" w:hAnsi="Arial"/>
                <w:sz w:val="16"/>
                <w:szCs w:val="16"/>
              </w:rPr>
              <w:t>S3-241522</w:t>
            </w:r>
            <w:r w:rsidR="00004EC0" w:rsidRPr="006F0BC2">
              <w:rPr>
                <w:rFonts w:ascii="Arial" w:hAnsi="Arial"/>
                <w:sz w:val="16"/>
                <w:szCs w:val="16"/>
              </w:rPr>
              <w:t xml:space="preserve">, </w:t>
            </w:r>
            <w:r w:rsidR="003E514A" w:rsidRPr="006F0BC2">
              <w:rPr>
                <w:rFonts w:ascii="Arial" w:hAnsi="Arial"/>
                <w:sz w:val="16"/>
                <w:szCs w:val="16"/>
              </w:rPr>
              <w:t>S3-241586</w:t>
            </w:r>
            <w:r w:rsidR="00F06E50" w:rsidRPr="006F0BC2">
              <w:rPr>
                <w:rFonts w:ascii="Arial" w:hAnsi="Arial"/>
                <w:sz w:val="16"/>
                <w:szCs w:val="16"/>
              </w:rPr>
              <w:t>,</w:t>
            </w:r>
            <w:r w:rsidR="00DF1641">
              <w:rPr>
                <w:rFonts w:ascii="Arial" w:hAnsi="Arial"/>
                <w:sz w:val="16"/>
                <w:szCs w:val="16"/>
              </w:rPr>
              <w:t xml:space="preserve"> </w:t>
            </w:r>
            <w:r w:rsidR="003C475A" w:rsidRPr="006F0BC2">
              <w:rPr>
                <w:rFonts w:ascii="Arial" w:hAnsi="Arial"/>
                <w:sz w:val="16"/>
                <w:szCs w:val="16"/>
              </w:rPr>
              <w:t xml:space="preserve">S3-241653, </w:t>
            </w:r>
            <w:r w:rsidR="00CF2A4A" w:rsidRPr="006F0BC2">
              <w:rPr>
                <w:rFonts w:ascii="Arial" w:hAnsi="Arial"/>
                <w:sz w:val="16"/>
                <w:szCs w:val="16"/>
              </w:rPr>
              <w:t>S3-241511</w:t>
            </w:r>
            <w:r w:rsidR="007C5CAD" w:rsidRPr="006F0BC2">
              <w:rPr>
                <w:rFonts w:ascii="Arial" w:hAnsi="Arial"/>
                <w:sz w:val="16"/>
                <w:szCs w:val="16"/>
              </w:rPr>
              <w:t xml:space="preserve">, </w:t>
            </w:r>
            <w:r w:rsidR="00675530" w:rsidRPr="006F0BC2">
              <w:rPr>
                <w:rFonts w:ascii="Arial" w:hAnsi="Arial"/>
                <w:sz w:val="16"/>
                <w:szCs w:val="16"/>
              </w:rPr>
              <w:t>S3-241517</w:t>
            </w:r>
            <w:r w:rsidR="007C5CAD" w:rsidRPr="006F0BC2">
              <w:rPr>
                <w:rFonts w:ascii="Arial" w:hAnsi="Arial"/>
                <w:sz w:val="16"/>
                <w:szCs w:val="16"/>
              </w:rPr>
              <w:t xml:space="preserve">, </w:t>
            </w:r>
            <w:r w:rsidR="006A7646" w:rsidRPr="006F0BC2">
              <w:rPr>
                <w:rFonts w:ascii="Arial" w:hAnsi="Arial"/>
                <w:sz w:val="16"/>
                <w:szCs w:val="16"/>
              </w:rPr>
              <w:t>S3-241198,</w:t>
            </w:r>
            <w:r w:rsidR="00F37EC5" w:rsidRPr="006F0BC2">
              <w:rPr>
                <w:rFonts w:ascii="Arial" w:hAnsi="Arial"/>
                <w:sz w:val="16"/>
                <w:szCs w:val="16"/>
              </w:rPr>
              <w:t xml:space="preserve"> S3-241429</w:t>
            </w:r>
            <w:r w:rsidR="002B73AA" w:rsidRPr="006F0BC2">
              <w:rPr>
                <w:rFonts w:ascii="Arial" w:hAnsi="Arial"/>
                <w:sz w:val="16"/>
                <w:szCs w:val="16"/>
              </w:rPr>
              <w:t>, S3-241195</w:t>
            </w:r>
            <w:r w:rsidR="000B69BC" w:rsidRPr="006F0BC2">
              <w:rPr>
                <w:rFonts w:ascii="Arial" w:hAnsi="Arial"/>
                <w:sz w:val="16"/>
                <w:szCs w:val="16"/>
              </w:rPr>
              <w:t xml:space="preserve">, </w:t>
            </w:r>
            <w:r w:rsidR="0065100F" w:rsidRPr="006F0BC2">
              <w:rPr>
                <w:rFonts w:ascii="Arial" w:hAnsi="Arial"/>
                <w:sz w:val="16"/>
                <w:szCs w:val="16"/>
              </w:rPr>
              <w:t xml:space="preserve">S3-241336, </w:t>
            </w:r>
            <w:r w:rsidR="000B69BC" w:rsidRPr="006F0BC2">
              <w:rPr>
                <w:rFonts w:ascii="Arial" w:hAnsi="Arial"/>
                <w:sz w:val="16"/>
                <w:szCs w:val="16"/>
              </w:rPr>
              <w:t>S3-241337</w:t>
            </w:r>
          </w:p>
          <w:p w14:paraId="0B4D92A5" w14:textId="61514E87" w:rsidR="009B42F8" w:rsidRPr="006F0BC2" w:rsidRDefault="009B42F8" w:rsidP="00362B72">
            <w:pPr>
              <w:pStyle w:val="TAL"/>
              <w:rPr>
                <w:sz w:val="16"/>
                <w:szCs w:val="16"/>
              </w:rPr>
            </w:pPr>
          </w:p>
        </w:tc>
        <w:tc>
          <w:tcPr>
            <w:tcW w:w="708" w:type="dxa"/>
            <w:shd w:val="solid" w:color="FFFFFF" w:fill="auto"/>
          </w:tcPr>
          <w:p w14:paraId="39FF7312" w14:textId="7C918234" w:rsidR="009B42F8" w:rsidRPr="006F0BC2" w:rsidRDefault="00025368" w:rsidP="00362B72">
            <w:pPr>
              <w:pStyle w:val="TAC"/>
              <w:rPr>
                <w:sz w:val="16"/>
                <w:szCs w:val="16"/>
              </w:rPr>
            </w:pPr>
            <w:r w:rsidRPr="006F0BC2">
              <w:rPr>
                <w:sz w:val="16"/>
                <w:szCs w:val="16"/>
              </w:rPr>
              <w:t>0.2.0</w:t>
            </w:r>
          </w:p>
        </w:tc>
      </w:tr>
      <w:tr w:rsidR="008F72B2" w:rsidRPr="006F0BC2" w14:paraId="71A1F4EB" w14:textId="77777777" w:rsidTr="00362B72">
        <w:tc>
          <w:tcPr>
            <w:tcW w:w="800" w:type="dxa"/>
            <w:shd w:val="solid" w:color="FFFFFF" w:fill="auto"/>
          </w:tcPr>
          <w:p w14:paraId="09CEFBE1" w14:textId="59A28060" w:rsidR="008F72B2" w:rsidRPr="006F0BC2" w:rsidRDefault="008F72B2" w:rsidP="00362B72">
            <w:pPr>
              <w:pStyle w:val="TAC"/>
              <w:rPr>
                <w:sz w:val="16"/>
                <w:szCs w:val="16"/>
              </w:rPr>
            </w:pPr>
            <w:r w:rsidRPr="006F0BC2">
              <w:rPr>
                <w:sz w:val="16"/>
                <w:szCs w:val="16"/>
              </w:rPr>
              <w:t>2024-05</w:t>
            </w:r>
          </w:p>
        </w:tc>
        <w:tc>
          <w:tcPr>
            <w:tcW w:w="800" w:type="dxa"/>
            <w:shd w:val="solid" w:color="FFFFFF" w:fill="auto"/>
          </w:tcPr>
          <w:p w14:paraId="64A1A6E0" w14:textId="2232F27C" w:rsidR="008F72B2" w:rsidRPr="006F0BC2" w:rsidRDefault="008F72B2" w:rsidP="00362B72">
            <w:pPr>
              <w:pStyle w:val="TAC"/>
              <w:rPr>
                <w:sz w:val="16"/>
                <w:szCs w:val="16"/>
              </w:rPr>
            </w:pPr>
            <w:r w:rsidRPr="006F0BC2">
              <w:rPr>
                <w:sz w:val="16"/>
                <w:szCs w:val="16"/>
              </w:rPr>
              <w:t>SA</w:t>
            </w:r>
            <w:r w:rsidR="0064725B" w:rsidRPr="006F0BC2">
              <w:rPr>
                <w:sz w:val="16"/>
                <w:szCs w:val="16"/>
              </w:rPr>
              <w:t>3</w:t>
            </w:r>
            <w:r w:rsidRPr="006F0BC2">
              <w:rPr>
                <w:sz w:val="16"/>
                <w:szCs w:val="16"/>
              </w:rPr>
              <w:t>#116</w:t>
            </w:r>
          </w:p>
        </w:tc>
        <w:tc>
          <w:tcPr>
            <w:tcW w:w="1094" w:type="dxa"/>
            <w:shd w:val="solid" w:color="FFFFFF" w:fill="auto"/>
          </w:tcPr>
          <w:p w14:paraId="288BCBCC" w14:textId="6CF556CF" w:rsidR="008F72B2" w:rsidRPr="006F0BC2" w:rsidRDefault="008F72B2" w:rsidP="00362B72">
            <w:pPr>
              <w:pStyle w:val="TAC"/>
              <w:rPr>
                <w:sz w:val="16"/>
                <w:szCs w:val="16"/>
              </w:rPr>
            </w:pPr>
            <w:r w:rsidRPr="006F0BC2">
              <w:rPr>
                <w:sz w:val="16"/>
                <w:szCs w:val="16"/>
              </w:rPr>
              <w:t>S</w:t>
            </w:r>
            <w:r w:rsidR="00515846" w:rsidRPr="006F0BC2">
              <w:rPr>
                <w:sz w:val="16"/>
                <w:szCs w:val="16"/>
              </w:rPr>
              <w:t>3</w:t>
            </w:r>
            <w:r w:rsidR="00395B9F" w:rsidRPr="006F0BC2">
              <w:rPr>
                <w:rFonts w:ascii="Cambria Math" w:hAnsi="Cambria Math" w:cs="Cambria Math"/>
                <w:sz w:val="16"/>
                <w:szCs w:val="16"/>
              </w:rPr>
              <w:t>‑</w:t>
            </w:r>
            <w:r w:rsidR="00395B9F" w:rsidRPr="006F0BC2">
              <w:rPr>
                <w:sz w:val="16"/>
                <w:szCs w:val="16"/>
              </w:rPr>
              <w:t>242602</w:t>
            </w:r>
          </w:p>
        </w:tc>
        <w:tc>
          <w:tcPr>
            <w:tcW w:w="425" w:type="dxa"/>
            <w:shd w:val="solid" w:color="FFFFFF" w:fill="auto"/>
          </w:tcPr>
          <w:p w14:paraId="16162495" w14:textId="77777777" w:rsidR="008F72B2" w:rsidRPr="006F0BC2" w:rsidRDefault="008F72B2" w:rsidP="00362B72">
            <w:pPr>
              <w:pStyle w:val="TAL"/>
              <w:rPr>
                <w:sz w:val="16"/>
                <w:szCs w:val="16"/>
              </w:rPr>
            </w:pPr>
          </w:p>
        </w:tc>
        <w:tc>
          <w:tcPr>
            <w:tcW w:w="425" w:type="dxa"/>
            <w:shd w:val="solid" w:color="FFFFFF" w:fill="auto"/>
          </w:tcPr>
          <w:p w14:paraId="6A8628F1" w14:textId="77777777" w:rsidR="008F72B2" w:rsidRPr="006F0BC2" w:rsidRDefault="008F72B2" w:rsidP="00362B72">
            <w:pPr>
              <w:pStyle w:val="TAR"/>
              <w:rPr>
                <w:sz w:val="16"/>
                <w:szCs w:val="16"/>
              </w:rPr>
            </w:pPr>
          </w:p>
        </w:tc>
        <w:tc>
          <w:tcPr>
            <w:tcW w:w="425" w:type="dxa"/>
            <w:shd w:val="solid" w:color="FFFFFF" w:fill="auto"/>
          </w:tcPr>
          <w:p w14:paraId="37DD83F6" w14:textId="77777777" w:rsidR="008F72B2" w:rsidRPr="006F0BC2" w:rsidRDefault="008F72B2" w:rsidP="00362B72">
            <w:pPr>
              <w:pStyle w:val="TAC"/>
              <w:rPr>
                <w:sz w:val="16"/>
                <w:szCs w:val="16"/>
              </w:rPr>
            </w:pPr>
          </w:p>
        </w:tc>
        <w:tc>
          <w:tcPr>
            <w:tcW w:w="4962" w:type="dxa"/>
            <w:shd w:val="solid" w:color="FFFFFF" w:fill="auto"/>
          </w:tcPr>
          <w:p w14:paraId="4B005634" w14:textId="1AEED16F" w:rsidR="00395B9F" w:rsidRPr="006F0BC2" w:rsidRDefault="00395B9F" w:rsidP="00395B9F">
            <w:pPr>
              <w:pStyle w:val="TAL"/>
              <w:rPr>
                <w:sz w:val="16"/>
                <w:szCs w:val="16"/>
              </w:rPr>
            </w:pPr>
            <w:r w:rsidRPr="006F0BC2">
              <w:rPr>
                <w:rFonts w:hint="eastAsia"/>
                <w:sz w:val="16"/>
                <w:szCs w:val="16"/>
              </w:rPr>
              <w:t>I</w:t>
            </w:r>
            <w:r w:rsidRPr="006F0BC2">
              <w:rPr>
                <w:sz w:val="16"/>
                <w:szCs w:val="16"/>
              </w:rPr>
              <w:t>nclusion of the documents approved at SA3#116:</w:t>
            </w:r>
          </w:p>
          <w:p w14:paraId="481C491C" w14:textId="789E4F5E" w:rsidR="008F72B2" w:rsidRPr="006F0BC2" w:rsidRDefault="00515846" w:rsidP="00025368">
            <w:pPr>
              <w:pStyle w:val="TAL"/>
              <w:rPr>
                <w:sz w:val="16"/>
                <w:szCs w:val="16"/>
              </w:rPr>
            </w:pPr>
            <w:r w:rsidRPr="006F0BC2">
              <w:rPr>
                <w:sz w:val="16"/>
                <w:szCs w:val="16"/>
              </w:rPr>
              <w:t>S3</w:t>
            </w:r>
            <w:r w:rsidRPr="006F0BC2">
              <w:rPr>
                <w:rFonts w:ascii="Cambria Math" w:hAnsi="Cambria Math" w:cs="Cambria Math"/>
                <w:sz w:val="16"/>
                <w:szCs w:val="16"/>
              </w:rPr>
              <w:t>‑</w:t>
            </w:r>
            <w:r w:rsidRPr="006F0BC2">
              <w:rPr>
                <w:sz w:val="16"/>
                <w:szCs w:val="16"/>
              </w:rPr>
              <w:t>242598</w:t>
            </w:r>
            <w:r w:rsidR="00395B9F" w:rsidRPr="006F0BC2">
              <w:rPr>
                <w:sz w:val="16"/>
                <w:szCs w:val="16"/>
              </w:rPr>
              <w:t xml:space="preserve">, </w:t>
            </w:r>
            <w:r w:rsidR="002F326F" w:rsidRPr="006F0BC2">
              <w:rPr>
                <w:sz w:val="16"/>
                <w:szCs w:val="16"/>
              </w:rPr>
              <w:t>S3</w:t>
            </w:r>
            <w:r w:rsidR="002F326F" w:rsidRPr="006F0BC2">
              <w:rPr>
                <w:rFonts w:ascii="Cambria Math" w:hAnsi="Cambria Math" w:cs="Cambria Math"/>
                <w:sz w:val="16"/>
                <w:szCs w:val="16"/>
              </w:rPr>
              <w:t>‑</w:t>
            </w:r>
            <w:r w:rsidR="002F326F" w:rsidRPr="006F0BC2">
              <w:rPr>
                <w:sz w:val="16"/>
                <w:szCs w:val="16"/>
              </w:rPr>
              <w:t xml:space="preserve">242599, </w:t>
            </w:r>
            <w:r w:rsidR="009C6BAF" w:rsidRPr="006F0BC2">
              <w:rPr>
                <w:sz w:val="16"/>
                <w:szCs w:val="16"/>
              </w:rPr>
              <w:t>S3</w:t>
            </w:r>
            <w:r w:rsidR="009C6BAF" w:rsidRPr="006F0BC2">
              <w:rPr>
                <w:rFonts w:ascii="Cambria Math" w:hAnsi="Cambria Math" w:cs="Cambria Math"/>
                <w:sz w:val="16"/>
                <w:szCs w:val="16"/>
              </w:rPr>
              <w:t>‑</w:t>
            </w:r>
            <w:r w:rsidR="009C6BAF" w:rsidRPr="006F0BC2">
              <w:rPr>
                <w:sz w:val="16"/>
                <w:szCs w:val="16"/>
              </w:rPr>
              <w:t xml:space="preserve">242559, </w:t>
            </w:r>
            <w:r w:rsidR="001441F0" w:rsidRPr="006F0BC2">
              <w:rPr>
                <w:sz w:val="16"/>
                <w:szCs w:val="16"/>
              </w:rPr>
              <w:t>S3</w:t>
            </w:r>
            <w:r w:rsidR="001441F0" w:rsidRPr="006F0BC2">
              <w:rPr>
                <w:rFonts w:ascii="Cambria Math" w:hAnsi="Cambria Math" w:cs="Cambria Math"/>
                <w:sz w:val="16"/>
                <w:szCs w:val="16"/>
              </w:rPr>
              <w:t>‑</w:t>
            </w:r>
            <w:r w:rsidR="001441F0" w:rsidRPr="006F0BC2">
              <w:rPr>
                <w:sz w:val="16"/>
                <w:szCs w:val="16"/>
              </w:rPr>
              <w:t xml:space="preserve">241806, </w:t>
            </w:r>
            <w:r w:rsidR="005E051D" w:rsidRPr="006F0BC2">
              <w:rPr>
                <w:sz w:val="16"/>
                <w:szCs w:val="16"/>
              </w:rPr>
              <w:t>S3</w:t>
            </w:r>
            <w:r w:rsidR="005E051D" w:rsidRPr="006F0BC2">
              <w:rPr>
                <w:rFonts w:ascii="Cambria Math" w:hAnsi="Cambria Math" w:cs="Cambria Math"/>
                <w:sz w:val="16"/>
                <w:szCs w:val="16"/>
              </w:rPr>
              <w:t>‑</w:t>
            </w:r>
            <w:r w:rsidR="005E051D" w:rsidRPr="006F0BC2">
              <w:rPr>
                <w:sz w:val="16"/>
                <w:szCs w:val="16"/>
              </w:rPr>
              <w:t>242281,</w:t>
            </w:r>
            <w:r w:rsidR="003675A9" w:rsidRPr="006F0BC2">
              <w:t xml:space="preserve"> </w:t>
            </w:r>
            <w:r w:rsidR="003675A9" w:rsidRPr="006F0BC2">
              <w:rPr>
                <w:sz w:val="16"/>
                <w:szCs w:val="16"/>
              </w:rPr>
              <w:t>S3-242560,</w:t>
            </w:r>
            <w:r w:rsidR="00745D99" w:rsidRPr="006F0BC2">
              <w:rPr>
                <w:sz w:val="16"/>
                <w:szCs w:val="16"/>
              </w:rPr>
              <w:t xml:space="preserve"> S3</w:t>
            </w:r>
            <w:r w:rsidR="00745D99" w:rsidRPr="006F0BC2">
              <w:rPr>
                <w:rFonts w:ascii="Cambria Math" w:hAnsi="Cambria Math" w:cs="Cambria Math"/>
                <w:sz w:val="16"/>
                <w:szCs w:val="16"/>
              </w:rPr>
              <w:t>‑</w:t>
            </w:r>
            <w:r w:rsidR="00745D99" w:rsidRPr="006F0BC2">
              <w:rPr>
                <w:sz w:val="16"/>
                <w:szCs w:val="16"/>
              </w:rPr>
              <w:t>242600</w:t>
            </w:r>
            <w:r w:rsidR="006057A7" w:rsidRPr="006F0BC2">
              <w:rPr>
                <w:sz w:val="16"/>
                <w:szCs w:val="16"/>
              </w:rPr>
              <w:t>,</w:t>
            </w:r>
            <w:r w:rsidR="00EA44B3" w:rsidRPr="006F0BC2">
              <w:rPr>
                <w:sz w:val="16"/>
                <w:szCs w:val="16"/>
              </w:rPr>
              <w:t xml:space="preserve"> S3</w:t>
            </w:r>
            <w:r w:rsidR="00EA44B3" w:rsidRPr="006F0BC2">
              <w:rPr>
                <w:rFonts w:ascii="Cambria Math" w:hAnsi="Cambria Math" w:cs="Cambria Math"/>
                <w:sz w:val="16"/>
                <w:szCs w:val="16"/>
              </w:rPr>
              <w:t>‑</w:t>
            </w:r>
            <w:r w:rsidR="00EA44B3" w:rsidRPr="006F0BC2">
              <w:rPr>
                <w:sz w:val="16"/>
                <w:szCs w:val="16"/>
              </w:rPr>
              <w:t>242561,</w:t>
            </w:r>
            <w:r w:rsidR="00CE165A" w:rsidRPr="006F0BC2">
              <w:t xml:space="preserve"> </w:t>
            </w:r>
            <w:r w:rsidR="00CE165A" w:rsidRPr="006F0BC2">
              <w:rPr>
                <w:sz w:val="16"/>
                <w:szCs w:val="16"/>
              </w:rPr>
              <w:t>S3</w:t>
            </w:r>
            <w:r w:rsidR="00CE165A" w:rsidRPr="006F0BC2">
              <w:rPr>
                <w:rFonts w:ascii="Cambria Math" w:hAnsi="Cambria Math" w:cs="Cambria Math"/>
                <w:sz w:val="16"/>
                <w:szCs w:val="16"/>
              </w:rPr>
              <w:t>‑</w:t>
            </w:r>
            <w:r w:rsidR="00CE165A" w:rsidRPr="006F0BC2">
              <w:rPr>
                <w:sz w:val="16"/>
                <w:szCs w:val="16"/>
              </w:rPr>
              <w:t>242601</w:t>
            </w:r>
            <w:r w:rsidR="00652A7D" w:rsidRPr="006F0BC2">
              <w:rPr>
                <w:sz w:val="16"/>
                <w:szCs w:val="16"/>
              </w:rPr>
              <w:t>, S3</w:t>
            </w:r>
            <w:r w:rsidR="00652A7D" w:rsidRPr="006F0BC2">
              <w:rPr>
                <w:rFonts w:ascii="Cambria Math" w:hAnsi="Cambria Math" w:cs="Cambria Math"/>
                <w:sz w:val="16"/>
                <w:szCs w:val="16"/>
              </w:rPr>
              <w:t>‑</w:t>
            </w:r>
            <w:r w:rsidR="00652A7D" w:rsidRPr="006F0BC2">
              <w:rPr>
                <w:sz w:val="16"/>
                <w:szCs w:val="16"/>
              </w:rPr>
              <w:t>242563,</w:t>
            </w:r>
            <w:r w:rsidR="00A60309" w:rsidRPr="006F0BC2">
              <w:rPr>
                <w:sz w:val="16"/>
                <w:szCs w:val="16"/>
              </w:rPr>
              <w:t xml:space="preserve"> S3</w:t>
            </w:r>
            <w:r w:rsidR="00A60309" w:rsidRPr="006F0BC2">
              <w:rPr>
                <w:rFonts w:ascii="Cambria Math" w:hAnsi="Cambria Math" w:cs="Cambria Math"/>
                <w:sz w:val="16"/>
                <w:szCs w:val="16"/>
              </w:rPr>
              <w:t>‑</w:t>
            </w:r>
            <w:r w:rsidR="00A60309" w:rsidRPr="006F0BC2">
              <w:rPr>
                <w:sz w:val="16"/>
                <w:szCs w:val="16"/>
              </w:rPr>
              <w:t xml:space="preserve">242142, </w:t>
            </w:r>
            <w:r w:rsidR="009E2C26" w:rsidRPr="006F0BC2">
              <w:rPr>
                <w:sz w:val="16"/>
                <w:szCs w:val="16"/>
              </w:rPr>
              <w:t>S3</w:t>
            </w:r>
            <w:r w:rsidR="009E2C26" w:rsidRPr="006F0BC2">
              <w:rPr>
                <w:rFonts w:ascii="Cambria Math" w:hAnsi="Cambria Math" w:cs="Cambria Math"/>
                <w:sz w:val="16"/>
                <w:szCs w:val="16"/>
              </w:rPr>
              <w:t>‑</w:t>
            </w:r>
            <w:r w:rsidR="009E2C26" w:rsidRPr="006F0BC2">
              <w:rPr>
                <w:sz w:val="16"/>
                <w:szCs w:val="16"/>
              </w:rPr>
              <w:t>241807</w:t>
            </w:r>
          </w:p>
        </w:tc>
        <w:tc>
          <w:tcPr>
            <w:tcW w:w="708" w:type="dxa"/>
            <w:shd w:val="solid" w:color="FFFFFF" w:fill="auto"/>
          </w:tcPr>
          <w:p w14:paraId="002DA1B9" w14:textId="58385734" w:rsidR="008F72B2" w:rsidRPr="006F0BC2" w:rsidRDefault="009E2C26" w:rsidP="00362B72">
            <w:pPr>
              <w:pStyle w:val="TAC"/>
              <w:rPr>
                <w:sz w:val="16"/>
                <w:szCs w:val="16"/>
              </w:rPr>
            </w:pPr>
            <w:r w:rsidRPr="006F0BC2">
              <w:rPr>
                <w:sz w:val="16"/>
                <w:szCs w:val="16"/>
              </w:rPr>
              <w:t>0.3.0</w:t>
            </w:r>
          </w:p>
        </w:tc>
      </w:tr>
      <w:tr w:rsidR="0064725B" w:rsidRPr="006F0BC2" w14:paraId="445206B8" w14:textId="77777777" w:rsidTr="00362B72">
        <w:tc>
          <w:tcPr>
            <w:tcW w:w="800" w:type="dxa"/>
            <w:shd w:val="solid" w:color="FFFFFF" w:fill="auto"/>
          </w:tcPr>
          <w:p w14:paraId="7DE20966" w14:textId="64881580" w:rsidR="0064725B" w:rsidRPr="006F0BC2" w:rsidRDefault="0064725B" w:rsidP="00362B72">
            <w:pPr>
              <w:pStyle w:val="TAC"/>
              <w:rPr>
                <w:sz w:val="16"/>
                <w:szCs w:val="16"/>
              </w:rPr>
            </w:pPr>
            <w:r w:rsidRPr="006F0BC2">
              <w:rPr>
                <w:sz w:val="16"/>
                <w:szCs w:val="16"/>
              </w:rPr>
              <w:t>2024-08</w:t>
            </w:r>
          </w:p>
        </w:tc>
        <w:tc>
          <w:tcPr>
            <w:tcW w:w="800" w:type="dxa"/>
            <w:shd w:val="solid" w:color="FFFFFF" w:fill="auto"/>
          </w:tcPr>
          <w:p w14:paraId="638F9992" w14:textId="44C20FD6" w:rsidR="0064725B" w:rsidRPr="006F0BC2" w:rsidRDefault="0064725B" w:rsidP="00362B72">
            <w:pPr>
              <w:pStyle w:val="TAC"/>
              <w:rPr>
                <w:sz w:val="16"/>
                <w:szCs w:val="16"/>
              </w:rPr>
            </w:pPr>
            <w:r w:rsidRPr="006F0BC2">
              <w:rPr>
                <w:sz w:val="16"/>
                <w:szCs w:val="16"/>
              </w:rPr>
              <w:t>SA3#117</w:t>
            </w:r>
          </w:p>
        </w:tc>
        <w:tc>
          <w:tcPr>
            <w:tcW w:w="1094" w:type="dxa"/>
            <w:shd w:val="solid" w:color="FFFFFF" w:fill="auto"/>
          </w:tcPr>
          <w:p w14:paraId="17035846" w14:textId="75BE0E48" w:rsidR="0064725B" w:rsidRPr="006F0BC2" w:rsidRDefault="0064725B" w:rsidP="00362B72">
            <w:pPr>
              <w:pStyle w:val="TAC"/>
              <w:rPr>
                <w:sz w:val="16"/>
                <w:szCs w:val="16"/>
              </w:rPr>
            </w:pPr>
            <w:r w:rsidRPr="006F0BC2">
              <w:rPr>
                <w:sz w:val="16"/>
                <w:szCs w:val="16"/>
              </w:rPr>
              <w:t>S3-243698</w:t>
            </w:r>
          </w:p>
        </w:tc>
        <w:tc>
          <w:tcPr>
            <w:tcW w:w="425" w:type="dxa"/>
            <w:shd w:val="solid" w:color="FFFFFF" w:fill="auto"/>
          </w:tcPr>
          <w:p w14:paraId="765E2DEC" w14:textId="77777777" w:rsidR="0064725B" w:rsidRPr="006F0BC2" w:rsidRDefault="0064725B" w:rsidP="00362B72">
            <w:pPr>
              <w:pStyle w:val="TAL"/>
              <w:rPr>
                <w:sz w:val="16"/>
                <w:szCs w:val="16"/>
              </w:rPr>
            </w:pPr>
          </w:p>
        </w:tc>
        <w:tc>
          <w:tcPr>
            <w:tcW w:w="425" w:type="dxa"/>
            <w:shd w:val="solid" w:color="FFFFFF" w:fill="auto"/>
          </w:tcPr>
          <w:p w14:paraId="1614B54B" w14:textId="77777777" w:rsidR="0064725B" w:rsidRPr="006F0BC2" w:rsidRDefault="0064725B" w:rsidP="00362B72">
            <w:pPr>
              <w:pStyle w:val="TAR"/>
              <w:rPr>
                <w:sz w:val="16"/>
                <w:szCs w:val="16"/>
              </w:rPr>
            </w:pPr>
          </w:p>
        </w:tc>
        <w:tc>
          <w:tcPr>
            <w:tcW w:w="425" w:type="dxa"/>
            <w:shd w:val="solid" w:color="FFFFFF" w:fill="auto"/>
          </w:tcPr>
          <w:p w14:paraId="337BA9C8" w14:textId="77777777" w:rsidR="0064725B" w:rsidRPr="006F0BC2" w:rsidRDefault="0064725B" w:rsidP="00362B72">
            <w:pPr>
              <w:pStyle w:val="TAC"/>
              <w:rPr>
                <w:sz w:val="16"/>
                <w:szCs w:val="16"/>
              </w:rPr>
            </w:pPr>
          </w:p>
        </w:tc>
        <w:tc>
          <w:tcPr>
            <w:tcW w:w="4962" w:type="dxa"/>
            <w:shd w:val="solid" w:color="FFFFFF" w:fill="auto"/>
          </w:tcPr>
          <w:p w14:paraId="0DE00C07" w14:textId="67BA2311" w:rsidR="00B93A49" w:rsidRPr="006F0BC2" w:rsidRDefault="00B93A49" w:rsidP="00B93A49">
            <w:pPr>
              <w:pStyle w:val="TAL"/>
              <w:rPr>
                <w:sz w:val="16"/>
                <w:szCs w:val="16"/>
              </w:rPr>
            </w:pPr>
            <w:r w:rsidRPr="006F0BC2">
              <w:rPr>
                <w:rFonts w:hint="eastAsia"/>
                <w:sz w:val="16"/>
                <w:szCs w:val="16"/>
              </w:rPr>
              <w:t>I</w:t>
            </w:r>
            <w:r w:rsidRPr="006F0BC2">
              <w:rPr>
                <w:sz w:val="16"/>
                <w:szCs w:val="16"/>
              </w:rPr>
              <w:t>nclusion of the documents approved at SA3#117:</w:t>
            </w:r>
          </w:p>
          <w:p w14:paraId="2A2D2597" w14:textId="6ACD42BF" w:rsidR="0064725B" w:rsidRPr="006F0BC2" w:rsidRDefault="00B93A49" w:rsidP="00B93A49">
            <w:pPr>
              <w:pStyle w:val="TAL"/>
              <w:rPr>
                <w:sz w:val="16"/>
                <w:szCs w:val="16"/>
              </w:rPr>
            </w:pPr>
            <w:r w:rsidRPr="006F0BC2">
              <w:rPr>
                <w:sz w:val="16"/>
                <w:szCs w:val="16"/>
              </w:rPr>
              <w:t xml:space="preserve">S3-242932, </w:t>
            </w:r>
            <w:r w:rsidR="005D102D" w:rsidRPr="006F0BC2">
              <w:rPr>
                <w:sz w:val="16"/>
                <w:szCs w:val="16"/>
              </w:rPr>
              <w:t xml:space="preserve">S3-243697, </w:t>
            </w:r>
            <w:r w:rsidR="00A503A5" w:rsidRPr="006F0BC2">
              <w:rPr>
                <w:sz w:val="16"/>
                <w:szCs w:val="16"/>
              </w:rPr>
              <w:t xml:space="preserve">S3-243644, </w:t>
            </w:r>
            <w:r w:rsidR="005A37CE" w:rsidRPr="006F0BC2">
              <w:rPr>
                <w:sz w:val="16"/>
                <w:szCs w:val="16"/>
              </w:rPr>
              <w:t>S3</w:t>
            </w:r>
            <w:r w:rsidR="005A37CE" w:rsidRPr="006F0BC2">
              <w:rPr>
                <w:rFonts w:ascii="Cambria Math" w:hAnsi="Cambria Math" w:cs="Cambria Math"/>
                <w:sz w:val="16"/>
                <w:szCs w:val="16"/>
              </w:rPr>
              <w:t>‑</w:t>
            </w:r>
            <w:r w:rsidR="005A37CE" w:rsidRPr="006F0BC2">
              <w:rPr>
                <w:sz w:val="16"/>
                <w:szCs w:val="16"/>
              </w:rPr>
              <w:t>243645</w:t>
            </w:r>
            <w:r w:rsidR="005A37CE" w:rsidRPr="006F0BC2">
              <w:rPr>
                <w:sz w:val="16"/>
                <w:szCs w:val="16"/>
              </w:rPr>
              <w:tab/>
              <w:t xml:space="preserve">, </w:t>
            </w:r>
            <w:r w:rsidR="00C973F4" w:rsidRPr="006F0BC2">
              <w:rPr>
                <w:sz w:val="16"/>
                <w:szCs w:val="16"/>
              </w:rPr>
              <w:t>S3</w:t>
            </w:r>
            <w:r w:rsidR="00C973F4" w:rsidRPr="006F0BC2">
              <w:rPr>
                <w:rFonts w:ascii="Cambria Math" w:hAnsi="Cambria Math" w:cs="Cambria Math"/>
                <w:sz w:val="16"/>
                <w:szCs w:val="16"/>
              </w:rPr>
              <w:t>‑</w:t>
            </w:r>
            <w:r w:rsidR="00C973F4" w:rsidRPr="006F0BC2">
              <w:rPr>
                <w:sz w:val="16"/>
                <w:szCs w:val="16"/>
              </w:rPr>
              <w:t>243646</w:t>
            </w:r>
            <w:r w:rsidR="009456F8" w:rsidRPr="006F0BC2">
              <w:rPr>
                <w:sz w:val="16"/>
                <w:szCs w:val="16"/>
              </w:rPr>
              <w:t>, S3</w:t>
            </w:r>
            <w:r w:rsidR="009456F8" w:rsidRPr="006F0BC2">
              <w:rPr>
                <w:rFonts w:ascii="Cambria Math" w:hAnsi="Cambria Math" w:cs="Cambria Math"/>
                <w:sz w:val="16"/>
                <w:szCs w:val="16"/>
              </w:rPr>
              <w:t>‑</w:t>
            </w:r>
            <w:r w:rsidR="009456F8" w:rsidRPr="006F0BC2">
              <w:rPr>
                <w:sz w:val="16"/>
                <w:szCs w:val="16"/>
              </w:rPr>
              <w:t>242938</w:t>
            </w:r>
            <w:r w:rsidR="009456F8" w:rsidRPr="006F0BC2">
              <w:rPr>
                <w:sz w:val="16"/>
                <w:szCs w:val="16"/>
              </w:rPr>
              <w:tab/>
            </w:r>
            <w:r w:rsidR="00C973F4" w:rsidRPr="006F0BC2">
              <w:rPr>
                <w:sz w:val="16"/>
                <w:szCs w:val="16"/>
              </w:rPr>
              <w:tab/>
            </w:r>
          </w:p>
        </w:tc>
        <w:tc>
          <w:tcPr>
            <w:tcW w:w="708" w:type="dxa"/>
            <w:shd w:val="solid" w:color="FFFFFF" w:fill="auto"/>
          </w:tcPr>
          <w:p w14:paraId="2107D3B8" w14:textId="7081369B" w:rsidR="0064725B" w:rsidRPr="006F0BC2" w:rsidRDefault="00B93A49" w:rsidP="00362B72">
            <w:pPr>
              <w:pStyle w:val="TAC"/>
              <w:rPr>
                <w:sz w:val="16"/>
                <w:szCs w:val="16"/>
              </w:rPr>
            </w:pPr>
            <w:r w:rsidRPr="006F0BC2">
              <w:rPr>
                <w:sz w:val="16"/>
                <w:szCs w:val="16"/>
              </w:rPr>
              <w:t>0.4.0</w:t>
            </w:r>
          </w:p>
        </w:tc>
      </w:tr>
      <w:tr w:rsidR="00126680" w:rsidRPr="006F0BC2" w14:paraId="27C4661C" w14:textId="77777777" w:rsidTr="00362B72">
        <w:tc>
          <w:tcPr>
            <w:tcW w:w="800" w:type="dxa"/>
            <w:shd w:val="solid" w:color="FFFFFF" w:fill="auto"/>
          </w:tcPr>
          <w:p w14:paraId="35298DD8" w14:textId="120F939B" w:rsidR="00126680" w:rsidRPr="006F0BC2" w:rsidRDefault="00126680" w:rsidP="00362B72">
            <w:pPr>
              <w:pStyle w:val="TAC"/>
              <w:rPr>
                <w:sz w:val="16"/>
                <w:szCs w:val="16"/>
              </w:rPr>
            </w:pPr>
            <w:r w:rsidRPr="006F0BC2">
              <w:rPr>
                <w:sz w:val="16"/>
                <w:szCs w:val="16"/>
              </w:rPr>
              <w:t>2024-09</w:t>
            </w:r>
          </w:p>
        </w:tc>
        <w:tc>
          <w:tcPr>
            <w:tcW w:w="800" w:type="dxa"/>
            <w:shd w:val="solid" w:color="FFFFFF" w:fill="auto"/>
          </w:tcPr>
          <w:p w14:paraId="16336B04" w14:textId="12E533D7" w:rsidR="00126680" w:rsidRPr="006F0BC2" w:rsidRDefault="00126680" w:rsidP="00362B72">
            <w:pPr>
              <w:pStyle w:val="TAC"/>
              <w:rPr>
                <w:sz w:val="16"/>
                <w:szCs w:val="16"/>
              </w:rPr>
            </w:pPr>
            <w:r w:rsidRPr="006F0BC2">
              <w:rPr>
                <w:sz w:val="16"/>
                <w:szCs w:val="16"/>
              </w:rPr>
              <w:t>SA#105</w:t>
            </w:r>
          </w:p>
        </w:tc>
        <w:tc>
          <w:tcPr>
            <w:tcW w:w="1094" w:type="dxa"/>
            <w:shd w:val="solid" w:color="FFFFFF" w:fill="auto"/>
          </w:tcPr>
          <w:p w14:paraId="4D9D403C" w14:textId="7A384FB9" w:rsidR="00126680" w:rsidRPr="006F0BC2" w:rsidRDefault="00126680" w:rsidP="00362B72">
            <w:pPr>
              <w:pStyle w:val="TAC"/>
              <w:rPr>
                <w:sz w:val="16"/>
                <w:szCs w:val="16"/>
              </w:rPr>
            </w:pPr>
            <w:r w:rsidRPr="006F0BC2">
              <w:rPr>
                <w:sz w:val="16"/>
                <w:szCs w:val="16"/>
              </w:rPr>
              <w:t>SP-241085</w:t>
            </w:r>
          </w:p>
        </w:tc>
        <w:tc>
          <w:tcPr>
            <w:tcW w:w="425" w:type="dxa"/>
            <w:shd w:val="solid" w:color="FFFFFF" w:fill="auto"/>
          </w:tcPr>
          <w:p w14:paraId="24B61816" w14:textId="77777777" w:rsidR="00126680" w:rsidRPr="006F0BC2" w:rsidRDefault="00126680" w:rsidP="00362B72">
            <w:pPr>
              <w:pStyle w:val="TAL"/>
              <w:rPr>
                <w:sz w:val="16"/>
                <w:szCs w:val="16"/>
              </w:rPr>
            </w:pPr>
          </w:p>
        </w:tc>
        <w:tc>
          <w:tcPr>
            <w:tcW w:w="425" w:type="dxa"/>
            <w:shd w:val="solid" w:color="FFFFFF" w:fill="auto"/>
          </w:tcPr>
          <w:p w14:paraId="78C6D91C" w14:textId="77777777" w:rsidR="00126680" w:rsidRPr="006F0BC2" w:rsidRDefault="00126680" w:rsidP="00362B72">
            <w:pPr>
              <w:pStyle w:val="TAR"/>
              <w:rPr>
                <w:sz w:val="16"/>
                <w:szCs w:val="16"/>
              </w:rPr>
            </w:pPr>
          </w:p>
        </w:tc>
        <w:tc>
          <w:tcPr>
            <w:tcW w:w="425" w:type="dxa"/>
            <w:shd w:val="solid" w:color="FFFFFF" w:fill="auto"/>
          </w:tcPr>
          <w:p w14:paraId="7F83EE32" w14:textId="77777777" w:rsidR="00126680" w:rsidRPr="006F0BC2" w:rsidRDefault="00126680" w:rsidP="00362B72">
            <w:pPr>
              <w:pStyle w:val="TAC"/>
              <w:rPr>
                <w:sz w:val="16"/>
                <w:szCs w:val="16"/>
              </w:rPr>
            </w:pPr>
          </w:p>
        </w:tc>
        <w:tc>
          <w:tcPr>
            <w:tcW w:w="4962" w:type="dxa"/>
            <w:shd w:val="solid" w:color="FFFFFF" w:fill="auto"/>
          </w:tcPr>
          <w:p w14:paraId="0355EB14" w14:textId="74782972" w:rsidR="00126680" w:rsidRPr="006F0BC2" w:rsidRDefault="00126680" w:rsidP="00B93A49">
            <w:pPr>
              <w:pStyle w:val="TAL"/>
              <w:rPr>
                <w:sz w:val="16"/>
                <w:szCs w:val="16"/>
              </w:rPr>
            </w:pPr>
            <w:r w:rsidRPr="006F0BC2">
              <w:rPr>
                <w:sz w:val="16"/>
                <w:szCs w:val="16"/>
              </w:rPr>
              <w:t>Presented for information and approval</w:t>
            </w:r>
          </w:p>
        </w:tc>
        <w:tc>
          <w:tcPr>
            <w:tcW w:w="708" w:type="dxa"/>
            <w:shd w:val="solid" w:color="FFFFFF" w:fill="auto"/>
          </w:tcPr>
          <w:p w14:paraId="12281BEF" w14:textId="62EDE452" w:rsidR="00126680" w:rsidRPr="006F0BC2" w:rsidRDefault="00126680" w:rsidP="00362B72">
            <w:pPr>
              <w:pStyle w:val="TAC"/>
              <w:rPr>
                <w:sz w:val="16"/>
                <w:szCs w:val="16"/>
              </w:rPr>
            </w:pPr>
            <w:r w:rsidRPr="006F0BC2">
              <w:rPr>
                <w:sz w:val="16"/>
                <w:szCs w:val="16"/>
              </w:rPr>
              <w:t>1.0.0</w:t>
            </w:r>
          </w:p>
        </w:tc>
      </w:tr>
      <w:tr w:rsidR="004C49EF" w:rsidRPr="006F0BC2" w14:paraId="32D05ED1" w14:textId="77777777" w:rsidTr="00362B72">
        <w:tc>
          <w:tcPr>
            <w:tcW w:w="800" w:type="dxa"/>
            <w:shd w:val="solid" w:color="FFFFFF" w:fill="auto"/>
          </w:tcPr>
          <w:p w14:paraId="5E9FA196" w14:textId="4D4685C8" w:rsidR="004C49EF" w:rsidRPr="006F0BC2" w:rsidRDefault="004C49EF" w:rsidP="004C49EF">
            <w:pPr>
              <w:pStyle w:val="TAC"/>
              <w:rPr>
                <w:sz w:val="16"/>
                <w:szCs w:val="16"/>
              </w:rPr>
            </w:pPr>
            <w:r w:rsidRPr="006F0BC2">
              <w:rPr>
                <w:sz w:val="16"/>
                <w:szCs w:val="16"/>
              </w:rPr>
              <w:t>2024-09</w:t>
            </w:r>
          </w:p>
        </w:tc>
        <w:tc>
          <w:tcPr>
            <w:tcW w:w="800" w:type="dxa"/>
            <w:shd w:val="solid" w:color="FFFFFF" w:fill="auto"/>
          </w:tcPr>
          <w:p w14:paraId="2D06E616" w14:textId="25872166" w:rsidR="004C49EF" w:rsidRPr="006F0BC2" w:rsidRDefault="004C49EF" w:rsidP="004C49EF">
            <w:pPr>
              <w:pStyle w:val="TAC"/>
              <w:rPr>
                <w:sz w:val="16"/>
                <w:szCs w:val="16"/>
              </w:rPr>
            </w:pPr>
            <w:r w:rsidRPr="006F0BC2">
              <w:rPr>
                <w:sz w:val="16"/>
                <w:szCs w:val="16"/>
              </w:rPr>
              <w:t>SA#105</w:t>
            </w:r>
          </w:p>
        </w:tc>
        <w:tc>
          <w:tcPr>
            <w:tcW w:w="1094" w:type="dxa"/>
            <w:shd w:val="solid" w:color="FFFFFF" w:fill="auto"/>
          </w:tcPr>
          <w:p w14:paraId="7CB5B7B9" w14:textId="7DB2AA69" w:rsidR="004C49EF" w:rsidRPr="006F0BC2" w:rsidRDefault="004C49EF" w:rsidP="004C49EF">
            <w:pPr>
              <w:pStyle w:val="TAC"/>
              <w:rPr>
                <w:sz w:val="16"/>
                <w:szCs w:val="16"/>
              </w:rPr>
            </w:pPr>
            <w:r w:rsidRPr="006F0BC2">
              <w:rPr>
                <w:sz w:val="16"/>
                <w:szCs w:val="16"/>
              </w:rPr>
              <w:t>SP-2410</w:t>
            </w:r>
            <w:r w:rsidR="003A0F5F" w:rsidRPr="006F0BC2">
              <w:rPr>
                <w:sz w:val="16"/>
                <w:szCs w:val="16"/>
              </w:rPr>
              <w:t>58</w:t>
            </w:r>
          </w:p>
        </w:tc>
        <w:tc>
          <w:tcPr>
            <w:tcW w:w="425" w:type="dxa"/>
            <w:shd w:val="solid" w:color="FFFFFF" w:fill="auto"/>
          </w:tcPr>
          <w:p w14:paraId="62563D53" w14:textId="77777777" w:rsidR="004C49EF" w:rsidRPr="006F0BC2" w:rsidRDefault="004C49EF" w:rsidP="004C49EF">
            <w:pPr>
              <w:pStyle w:val="TAL"/>
              <w:rPr>
                <w:sz w:val="16"/>
                <w:szCs w:val="16"/>
              </w:rPr>
            </w:pPr>
          </w:p>
        </w:tc>
        <w:tc>
          <w:tcPr>
            <w:tcW w:w="425" w:type="dxa"/>
            <w:shd w:val="solid" w:color="FFFFFF" w:fill="auto"/>
          </w:tcPr>
          <w:p w14:paraId="217B8294" w14:textId="77777777" w:rsidR="004C49EF" w:rsidRPr="006F0BC2" w:rsidRDefault="004C49EF" w:rsidP="004C49EF">
            <w:pPr>
              <w:pStyle w:val="TAR"/>
              <w:rPr>
                <w:sz w:val="16"/>
                <w:szCs w:val="16"/>
              </w:rPr>
            </w:pPr>
          </w:p>
        </w:tc>
        <w:tc>
          <w:tcPr>
            <w:tcW w:w="425" w:type="dxa"/>
            <w:shd w:val="solid" w:color="FFFFFF" w:fill="auto"/>
          </w:tcPr>
          <w:p w14:paraId="1A4D310C" w14:textId="77777777" w:rsidR="004C49EF" w:rsidRPr="006F0BC2" w:rsidRDefault="004C49EF" w:rsidP="004C49EF">
            <w:pPr>
              <w:pStyle w:val="TAC"/>
              <w:rPr>
                <w:sz w:val="16"/>
                <w:szCs w:val="16"/>
              </w:rPr>
            </w:pPr>
          </w:p>
        </w:tc>
        <w:tc>
          <w:tcPr>
            <w:tcW w:w="4962" w:type="dxa"/>
            <w:shd w:val="solid" w:color="FFFFFF" w:fill="auto"/>
          </w:tcPr>
          <w:p w14:paraId="1E5F6590" w14:textId="42A89BF2" w:rsidR="004C49EF" w:rsidRPr="006F0BC2" w:rsidRDefault="00006350" w:rsidP="004C49EF">
            <w:pPr>
              <w:pStyle w:val="TAL"/>
              <w:rPr>
                <w:sz w:val="16"/>
                <w:szCs w:val="16"/>
              </w:rPr>
            </w:pPr>
            <w:r w:rsidRPr="006F0BC2">
              <w:rPr>
                <w:sz w:val="16"/>
                <w:szCs w:val="16"/>
              </w:rPr>
              <w:t>Revised due to wrong document in the zip file</w:t>
            </w:r>
          </w:p>
        </w:tc>
        <w:tc>
          <w:tcPr>
            <w:tcW w:w="708" w:type="dxa"/>
            <w:shd w:val="solid" w:color="FFFFFF" w:fill="auto"/>
          </w:tcPr>
          <w:p w14:paraId="4CC814BC" w14:textId="3C1D6901" w:rsidR="004C49EF" w:rsidRPr="006F0BC2" w:rsidRDefault="00006350" w:rsidP="004C49EF">
            <w:pPr>
              <w:pStyle w:val="TAC"/>
              <w:rPr>
                <w:sz w:val="16"/>
                <w:szCs w:val="16"/>
              </w:rPr>
            </w:pPr>
            <w:r w:rsidRPr="006F0BC2">
              <w:rPr>
                <w:sz w:val="16"/>
                <w:szCs w:val="16"/>
              </w:rPr>
              <w:t>1.0.1</w:t>
            </w:r>
          </w:p>
        </w:tc>
      </w:tr>
      <w:tr w:rsidR="00AD1037" w:rsidRPr="006F0BC2" w14:paraId="1339CB25" w14:textId="77777777" w:rsidTr="00362B72">
        <w:tc>
          <w:tcPr>
            <w:tcW w:w="800" w:type="dxa"/>
            <w:shd w:val="solid" w:color="FFFFFF" w:fill="auto"/>
          </w:tcPr>
          <w:p w14:paraId="11AB50CD" w14:textId="76094156" w:rsidR="00AD1037" w:rsidRPr="006F0BC2" w:rsidRDefault="00AD1037" w:rsidP="00AD1037">
            <w:pPr>
              <w:pStyle w:val="TAC"/>
              <w:rPr>
                <w:sz w:val="16"/>
                <w:szCs w:val="16"/>
              </w:rPr>
            </w:pPr>
            <w:r w:rsidRPr="006F0BC2">
              <w:rPr>
                <w:sz w:val="16"/>
                <w:szCs w:val="16"/>
              </w:rPr>
              <w:t>2024-09</w:t>
            </w:r>
          </w:p>
        </w:tc>
        <w:tc>
          <w:tcPr>
            <w:tcW w:w="800" w:type="dxa"/>
            <w:shd w:val="solid" w:color="FFFFFF" w:fill="auto"/>
          </w:tcPr>
          <w:p w14:paraId="74478AEE" w14:textId="5C1C6B8A" w:rsidR="00AD1037" w:rsidRPr="006F0BC2" w:rsidRDefault="00AD1037" w:rsidP="00AD1037">
            <w:pPr>
              <w:pStyle w:val="TAC"/>
              <w:rPr>
                <w:sz w:val="16"/>
                <w:szCs w:val="16"/>
              </w:rPr>
            </w:pPr>
            <w:r w:rsidRPr="006F0BC2">
              <w:rPr>
                <w:sz w:val="16"/>
                <w:szCs w:val="16"/>
              </w:rPr>
              <w:t>SA#105</w:t>
            </w:r>
          </w:p>
        </w:tc>
        <w:tc>
          <w:tcPr>
            <w:tcW w:w="1094" w:type="dxa"/>
            <w:shd w:val="solid" w:color="FFFFFF" w:fill="auto"/>
          </w:tcPr>
          <w:p w14:paraId="77A9D115" w14:textId="77777777" w:rsidR="00AD1037" w:rsidRPr="006F0BC2" w:rsidRDefault="00AD1037" w:rsidP="00AD1037">
            <w:pPr>
              <w:pStyle w:val="TAC"/>
              <w:rPr>
                <w:sz w:val="16"/>
                <w:szCs w:val="16"/>
              </w:rPr>
            </w:pPr>
          </w:p>
        </w:tc>
        <w:tc>
          <w:tcPr>
            <w:tcW w:w="425" w:type="dxa"/>
            <w:shd w:val="solid" w:color="FFFFFF" w:fill="auto"/>
          </w:tcPr>
          <w:p w14:paraId="48C6FFF3" w14:textId="77777777" w:rsidR="00AD1037" w:rsidRPr="006F0BC2" w:rsidRDefault="00AD1037" w:rsidP="00AD1037">
            <w:pPr>
              <w:pStyle w:val="TAL"/>
              <w:rPr>
                <w:sz w:val="16"/>
                <w:szCs w:val="16"/>
              </w:rPr>
            </w:pPr>
          </w:p>
        </w:tc>
        <w:tc>
          <w:tcPr>
            <w:tcW w:w="425" w:type="dxa"/>
            <w:shd w:val="solid" w:color="FFFFFF" w:fill="auto"/>
          </w:tcPr>
          <w:p w14:paraId="1555E7B8" w14:textId="77777777" w:rsidR="00AD1037" w:rsidRPr="006F0BC2" w:rsidRDefault="00AD1037" w:rsidP="00AD1037">
            <w:pPr>
              <w:pStyle w:val="TAR"/>
              <w:rPr>
                <w:sz w:val="16"/>
                <w:szCs w:val="16"/>
              </w:rPr>
            </w:pPr>
          </w:p>
        </w:tc>
        <w:tc>
          <w:tcPr>
            <w:tcW w:w="425" w:type="dxa"/>
            <w:shd w:val="solid" w:color="FFFFFF" w:fill="auto"/>
          </w:tcPr>
          <w:p w14:paraId="1BA73A8A" w14:textId="77777777" w:rsidR="00AD1037" w:rsidRPr="006F0BC2" w:rsidRDefault="00AD1037" w:rsidP="00AD1037">
            <w:pPr>
              <w:pStyle w:val="TAC"/>
              <w:rPr>
                <w:sz w:val="16"/>
                <w:szCs w:val="16"/>
              </w:rPr>
            </w:pPr>
          </w:p>
        </w:tc>
        <w:tc>
          <w:tcPr>
            <w:tcW w:w="4962" w:type="dxa"/>
            <w:shd w:val="solid" w:color="FFFFFF" w:fill="auto"/>
          </w:tcPr>
          <w:p w14:paraId="797D788D" w14:textId="376B65A6" w:rsidR="00AD1037" w:rsidRPr="006F0BC2" w:rsidRDefault="00AD1037" w:rsidP="00AD1037">
            <w:pPr>
              <w:pStyle w:val="TAL"/>
              <w:rPr>
                <w:sz w:val="16"/>
                <w:szCs w:val="16"/>
              </w:rPr>
            </w:pPr>
            <w:r>
              <w:rPr>
                <w:sz w:val="16"/>
                <w:szCs w:val="16"/>
              </w:rPr>
              <w:t>EditHelp review and upgrade to change control version</w:t>
            </w:r>
          </w:p>
        </w:tc>
        <w:tc>
          <w:tcPr>
            <w:tcW w:w="708" w:type="dxa"/>
            <w:shd w:val="solid" w:color="FFFFFF" w:fill="auto"/>
          </w:tcPr>
          <w:p w14:paraId="5D86B0CF" w14:textId="4031465D" w:rsidR="00AD1037" w:rsidRPr="006F0BC2" w:rsidRDefault="00AD1037" w:rsidP="00AD1037">
            <w:pPr>
              <w:pStyle w:val="TAC"/>
              <w:rPr>
                <w:sz w:val="16"/>
                <w:szCs w:val="16"/>
              </w:rPr>
            </w:pPr>
            <w:r>
              <w:rPr>
                <w:sz w:val="16"/>
                <w:szCs w:val="16"/>
              </w:rPr>
              <w:t>19.0.0</w:t>
            </w:r>
          </w:p>
        </w:tc>
      </w:tr>
    </w:tbl>
    <w:p w14:paraId="6AE5F0B0" w14:textId="25820B1D" w:rsidR="00080512" w:rsidRPr="006F0BC2" w:rsidRDefault="00080512" w:rsidP="00512425"/>
    <w:sectPr w:rsidR="00080512" w:rsidRPr="006F0BC2">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A2D0C2" w14:textId="77777777" w:rsidR="007D6AA4" w:rsidRDefault="007D6AA4">
      <w:r>
        <w:separator/>
      </w:r>
    </w:p>
  </w:endnote>
  <w:endnote w:type="continuationSeparator" w:id="0">
    <w:p w14:paraId="646A4272" w14:textId="77777777" w:rsidR="007D6AA4" w:rsidRDefault="007D6A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5C2E9" w14:textId="77777777" w:rsidR="00E9211C" w:rsidRPr="00E9211C" w:rsidRDefault="00E9211C" w:rsidP="00E9211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D74DC6" w14:textId="77777777" w:rsidR="00E9211C" w:rsidRPr="00E9211C" w:rsidRDefault="00E9211C" w:rsidP="00E9211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E9211C" w:rsidRDefault="00597B11" w:rsidP="00E9211C">
    <w:pPr>
      <w:jc w:val="center"/>
      <w:rPr>
        <w:rFonts w:ascii="Arial" w:hAnsi="Arial" w:cs="Arial"/>
        <w:b/>
        <w:i/>
      </w:rPr>
    </w:pPr>
    <w:r w:rsidRPr="00E9211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305FCA" w14:textId="77777777" w:rsidR="007D6AA4" w:rsidRDefault="007D6AA4">
      <w:r>
        <w:separator/>
      </w:r>
    </w:p>
  </w:footnote>
  <w:footnote w:type="continuationSeparator" w:id="0">
    <w:p w14:paraId="59770ADE" w14:textId="77777777" w:rsidR="007D6AA4" w:rsidRDefault="007D6A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D8905E3" w:rsidR="00597B11" w:rsidRDefault="00597B11">
    <w:pPr>
      <w:framePr w:h="284" w:hRule="exact" w:wrap="around" w:vAnchor="text" w:hAnchor="margin" w:xAlign="right" w:y="1"/>
      <w:rPr>
        <w:rFonts w:ascii="Arial" w:hAnsi="Arial" w:cs="Arial"/>
        <w:b/>
        <w:sz w:val="18"/>
        <w:szCs w:val="18"/>
      </w:rPr>
    </w:pPr>
    <w:r w:rsidRPr="00E9211C">
      <w:rPr>
        <w:rFonts w:ascii="Arial" w:hAnsi="Arial" w:cs="Arial"/>
        <w:b/>
        <w:szCs w:val="18"/>
      </w:rPr>
      <w:fldChar w:fldCharType="begin"/>
    </w:r>
    <w:r w:rsidRPr="00E9211C">
      <w:rPr>
        <w:rFonts w:ascii="Arial" w:hAnsi="Arial" w:cs="Arial"/>
        <w:b/>
        <w:szCs w:val="18"/>
      </w:rPr>
      <w:instrText xml:space="preserve"> STYLEREF ZA </w:instrText>
    </w:r>
    <w:r w:rsidRPr="00E9211C">
      <w:rPr>
        <w:rFonts w:ascii="Arial" w:hAnsi="Arial" w:cs="Arial"/>
        <w:b/>
        <w:szCs w:val="18"/>
      </w:rPr>
      <w:fldChar w:fldCharType="separate"/>
    </w:r>
    <w:r w:rsidR="00384B2A">
      <w:rPr>
        <w:rFonts w:ascii="Arial" w:hAnsi="Arial" w:cs="Arial"/>
        <w:b/>
        <w:noProof/>
        <w:szCs w:val="18"/>
      </w:rPr>
      <w:t>3GPP TR 33.702 V19.0.0 (2024-09)</w:t>
    </w:r>
    <w:r w:rsidRPr="00E9211C">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E9211C">
      <w:rPr>
        <w:rFonts w:ascii="Arial" w:hAnsi="Arial" w:cs="Arial"/>
        <w:b/>
        <w:szCs w:val="18"/>
      </w:rPr>
      <w:fldChar w:fldCharType="begin"/>
    </w:r>
    <w:r w:rsidRPr="00E9211C">
      <w:rPr>
        <w:rFonts w:ascii="Arial" w:hAnsi="Arial" w:cs="Arial"/>
        <w:b/>
        <w:szCs w:val="18"/>
      </w:rPr>
      <w:instrText xml:space="preserve"> PAGE </w:instrText>
    </w:r>
    <w:r w:rsidRPr="00E9211C">
      <w:rPr>
        <w:rFonts w:ascii="Arial" w:hAnsi="Arial" w:cs="Arial"/>
        <w:b/>
        <w:szCs w:val="18"/>
      </w:rPr>
      <w:fldChar w:fldCharType="separate"/>
    </w:r>
    <w:r w:rsidRPr="00E9211C">
      <w:rPr>
        <w:rFonts w:ascii="Arial" w:hAnsi="Arial" w:cs="Arial"/>
        <w:b/>
        <w:noProof/>
        <w:szCs w:val="18"/>
      </w:rPr>
      <w:t>14</w:t>
    </w:r>
    <w:r w:rsidRPr="00E9211C">
      <w:rPr>
        <w:rFonts w:ascii="Arial" w:hAnsi="Arial" w:cs="Arial"/>
        <w:b/>
        <w:szCs w:val="18"/>
      </w:rPr>
      <w:fldChar w:fldCharType="end"/>
    </w:r>
  </w:p>
  <w:p w14:paraId="13C538E8" w14:textId="36BD5976" w:rsidR="00597B11" w:rsidRDefault="00597B11">
    <w:pPr>
      <w:framePr w:h="284" w:hRule="exact" w:wrap="around" w:vAnchor="text" w:hAnchor="margin" w:y="7"/>
      <w:rPr>
        <w:rFonts w:ascii="Arial" w:hAnsi="Arial" w:cs="Arial"/>
        <w:b/>
        <w:sz w:val="18"/>
        <w:szCs w:val="18"/>
      </w:rPr>
    </w:pPr>
    <w:r w:rsidRPr="00E9211C">
      <w:rPr>
        <w:rFonts w:ascii="Arial" w:hAnsi="Arial" w:cs="Arial"/>
        <w:b/>
        <w:szCs w:val="18"/>
      </w:rPr>
      <w:fldChar w:fldCharType="begin"/>
    </w:r>
    <w:r w:rsidRPr="00E9211C">
      <w:rPr>
        <w:rFonts w:ascii="Arial" w:hAnsi="Arial" w:cs="Arial"/>
        <w:b/>
        <w:szCs w:val="18"/>
      </w:rPr>
      <w:instrText xml:space="preserve"> STYLEREF ZGSM </w:instrText>
    </w:r>
    <w:r w:rsidRPr="00E9211C">
      <w:rPr>
        <w:rFonts w:ascii="Arial" w:hAnsi="Arial" w:cs="Arial"/>
        <w:b/>
        <w:szCs w:val="18"/>
      </w:rPr>
      <w:fldChar w:fldCharType="separate"/>
    </w:r>
    <w:r w:rsidR="00384B2A">
      <w:rPr>
        <w:rFonts w:ascii="Arial" w:hAnsi="Arial" w:cs="Arial"/>
        <w:b/>
        <w:noProof/>
        <w:szCs w:val="18"/>
      </w:rPr>
      <w:t>Release 19</w:t>
    </w:r>
    <w:r w:rsidRPr="00E9211C">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054A2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D504E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96E5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DD291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82633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9C832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E5AF9B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A044E4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F4EC07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630B88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2F08F1"/>
    <w:multiLevelType w:val="hybridMultilevel"/>
    <w:tmpl w:val="2F72B2AC"/>
    <w:lvl w:ilvl="0" w:tplc="45985CCA">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4" w15:restartNumberingAfterBreak="0">
    <w:nsid w:val="0C275F5F"/>
    <w:multiLevelType w:val="hybridMultilevel"/>
    <w:tmpl w:val="15A6E73A"/>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100A6FE3"/>
    <w:multiLevelType w:val="hybridMultilevel"/>
    <w:tmpl w:val="7ADEF51A"/>
    <w:lvl w:ilvl="0" w:tplc="93A46C54">
      <w:start w:val="1"/>
      <w:numFmt w:val="bullet"/>
      <w:lvlText w:val=""/>
      <w:lvlJc w:val="left"/>
      <w:pPr>
        <w:ind w:left="576" w:hanging="292"/>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14967C33"/>
    <w:multiLevelType w:val="hybridMultilevel"/>
    <w:tmpl w:val="5B50891C"/>
    <w:lvl w:ilvl="0" w:tplc="FB9A01B0">
      <w:start w:val="1"/>
      <w:numFmt w:val="bullet"/>
      <w:lvlText w:val="•"/>
      <w:lvlJc w:val="left"/>
      <w:pPr>
        <w:tabs>
          <w:tab w:val="num" w:pos="720"/>
        </w:tabs>
        <w:ind w:left="720" w:hanging="360"/>
      </w:pPr>
      <w:rPr>
        <w:rFonts w:ascii="Arial" w:hAnsi="Arial" w:cs="Times New Roman" w:hint="default"/>
      </w:rPr>
    </w:lvl>
    <w:lvl w:ilvl="1" w:tplc="FD64AC90">
      <w:numFmt w:val="bullet"/>
      <w:lvlText w:val="Ø"/>
      <w:lvlJc w:val="left"/>
      <w:pPr>
        <w:tabs>
          <w:tab w:val="num" w:pos="1440"/>
        </w:tabs>
        <w:ind w:left="1440" w:hanging="360"/>
      </w:pPr>
      <w:rPr>
        <w:rFonts w:ascii="Wingdings" w:hAnsi="Wingdings" w:hint="default"/>
      </w:rPr>
    </w:lvl>
    <w:lvl w:ilvl="2" w:tplc="B222489A">
      <w:start w:val="1"/>
      <w:numFmt w:val="bullet"/>
      <w:lvlText w:val="•"/>
      <w:lvlJc w:val="left"/>
      <w:pPr>
        <w:tabs>
          <w:tab w:val="num" w:pos="2160"/>
        </w:tabs>
        <w:ind w:left="2160" w:hanging="360"/>
      </w:pPr>
      <w:rPr>
        <w:rFonts w:ascii="Arial" w:hAnsi="Arial" w:cs="Times New Roman" w:hint="default"/>
      </w:rPr>
    </w:lvl>
    <w:lvl w:ilvl="3" w:tplc="88049808">
      <w:start w:val="1"/>
      <w:numFmt w:val="bullet"/>
      <w:lvlText w:val="•"/>
      <w:lvlJc w:val="left"/>
      <w:pPr>
        <w:tabs>
          <w:tab w:val="num" w:pos="2880"/>
        </w:tabs>
        <w:ind w:left="2880" w:hanging="360"/>
      </w:pPr>
      <w:rPr>
        <w:rFonts w:ascii="Arial" w:hAnsi="Arial" w:cs="Times New Roman" w:hint="default"/>
      </w:rPr>
    </w:lvl>
    <w:lvl w:ilvl="4" w:tplc="FC944528">
      <w:start w:val="1"/>
      <w:numFmt w:val="bullet"/>
      <w:lvlText w:val="•"/>
      <w:lvlJc w:val="left"/>
      <w:pPr>
        <w:tabs>
          <w:tab w:val="num" w:pos="3600"/>
        </w:tabs>
        <w:ind w:left="3600" w:hanging="360"/>
      </w:pPr>
      <w:rPr>
        <w:rFonts w:ascii="Arial" w:hAnsi="Arial" w:cs="Times New Roman" w:hint="default"/>
      </w:rPr>
    </w:lvl>
    <w:lvl w:ilvl="5" w:tplc="5CE2CECA">
      <w:start w:val="1"/>
      <w:numFmt w:val="bullet"/>
      <w:lvlText w:val="•"/>
      <w:lvlJc w:val="left"/>
      <w:pPr>
        <w:tabs>
          <w:tab w:val="num" w:pos="4320"/>
        </w:tabs>
        <w:ind w:left="4320" w:hanging="360"/>
      </w:pPr>
      <w:rPr>
        <w:rFonts w:ascii="Arial" w:hAnsi="Arial" w:cs="Times New Roman" w:hint="default"/>
      </w:rPr>
    </w:lvl>
    <w:lvl w:ilvl="6" w:tplc="DA428F22">
      <w:start w:val="1"/>
      <w:numFmt w:val="bullet"/>
      <w:lvlText w:val="•"/>
      <w:lvlJc w:val="left"/>
      <w:pPr>
        <w:tabs>
          <w:tab w:val="num" w:pos="5040"/>
        </w:tabs>
        <w:ind w:left="5040" w:hanging="360"/>
      </w:pPr>
      <w:rPr>
        <w:rFonts w:ascii="Arial" w:hAnsi="Arial" w:cs="Times New Roman" w:hint="default"/>
      </w:rPr>
    </w:lvl>
    <w:lvl w:ilvl="7" w:tplc="A95A5F5A">
      <w:start w:val="1"/>
      <w:numFmt w:val="bullet"/>
      <w:lvlText w:val="•"/>
      <w:lvlJc w:val="left"/>
      <w:pPr>
        <w:tabs>
          <w:tab w:val="num" w:pos="5760"/>
        </w:tabs>
        <w:ind w:left="5760" w:hanging="360"/>
      </w:pPr>
      <w:rPr>
        <w:rFonts w:ascii="Arial" w:hAnsi="Arial" w:cs="Times New Roman" w:hint="default"/>
      </w:rPr>
    </w:lvl>
    <w:lvl w:ilvl="8" w:tplc="81DA156E">
      <w:start w:val="1"/>
      <w:numFmt w:val="bullet"/>
      <w:lvlText w:val="•"/>
      <w:lvlJc w:val="left"/>
      <w:pPr>
        <w:tabs>
          <w:tab w:val="num" w:pos="6480"/>
        </w:tabs>
        <w:ind w:left="6480" w:hanging="360"/>
      </w:pPr>
      <w:rPr>
        <w:rFonts w:ascii="Arial" w:hAnsi="Arial" w:cs="Times New Roman" w:hint="default"/>
      </w:rPr>
    </w:lvl>
  </w:abstractNum>
  <w:abstractNum w:abstractNumId="17" w15:restartNumberingAfterBreak="0">
    <w:nsid w:val="155A43E0"/>
    <w:multiLevelType w:val="hybridMultilevel"/>
    <w:tmpl w:val="4148F85E"/>
    <w:lvl w:ilvl="0" w:tplc="E82436AE">
      <w:start w:val="1"/>
      <w:numFmt w:val="bullet"/>
      <w:lvlText w:val="•"/>
      <w:lvlJc w:val="left"/>
      <w:pPr>
        <w:tabs>
          <w:tab w:val="num" w:pos="360"/>
        </w:tabs>
        <w:ind w:left="360" w:hanging="360"/>
      </w:pPr>
      <w:rPr>
        <w:rFonts w:ascii="Arial" w:hAnsi="Arial" w:cs="Times New Roman" w:hint="default"/>
      </w:rPr>
    </w:lvl>
    <w:lvl w:ilvl="1" w:tplc="3C3E8748">
      <w:numFmt w:val="bullet"/>
      <w:lvlText w:val="Ø"/>
      <w:lvlJc w:val="left"/>
      <w:pPr>
        <w:tabs>
          <w:tab w:val="num" w:pos="1080"/>
        </w:tabs>
        <w:ind w:left="1080" w:hanging="360"/>
      </w:pPr>
      <w:rPr>
        <w:rFonts w:ascii="Wingdings" w:hAnsi="Wingdings" w:hint="default"/>
      </w:rPr>
    </w:lvl>
    <w:lvl w:ilvl="2" w:tplc="57D61BCA">
      <w:start w:val="1"/>
      <w:numFmt w:val="bullet"/>
      <w:lvlText w:val="•"/>
      <w:lvlJc w:val="left"/>
      <w:pPr>
        <w:tabs>
          <w:tab w:val="num" w:pos="1800"/>
        </w:tabs>
        <w:ind w:left="1800" w:hanging="360"/>
      </w:pPr>
      <w:rPr>
        <w:rFonts w:ascii="Arial" w:hAnsi="Arial" w:cs="Times New Roman" w:hint="default"/>
      </w:rPr>
    </w:lvl>
    <w:lvl w:ilvl="3" w:tplc="8DAA1E4E">
      <w:start w:val="1"/>
      <w:numFmt w:val="bullet"/>
      <w:lvlText w:val="•"/>
      <w:lvlJc w:val="left"/>
      <w:pPr>
        <w:tabs>
          <w:tab w:val="num" w:pos="2520"/>
        </w:tabs>
        <w:ind w:left="2520" w:hanging="360"/>
      </w:pPr>
      <w:rPr>
        <w:rFonts w:ascii="Arial" w:hAnsi="Arial" w:cs="Times New Roman" w:hint="default"/>
      </w:rPr>
    </w:lvl>
    <w:lvl w:ilvl="4" w:tplc="1F0C5FF8">
      <w:start w:val="1"/>
      <w:numFmt w:val="bullet"/>
      <w:lvlText w:val="•"/>
      <w:lvlJc w:val="left"/>
      <w:pPr>
        <w:tabs>
          <w:tab w:val="num" w:pos="3240"/>
        </w:tabs>
        <w:ind w:left="3240" w:hanging="360"/>
      </w:pPr>
      <w:rPr>
        <w:rFonts w:ascii="Arial" w:hAnsi="Arial" w:cs="Times New Roman" w:hint="default"/>
      </w:rPr>
    </w:lvl>
    <w:lvl w:ilvl="5" w:tplc="109EC012">
      <w:start w:val="1"/>
      <w:numFmt w:val="bullet"/>
      <w:lvlText w:val="•"/>
      <w:lvlJc w:val="left"/>
      <w:pPr>
        <w:tabs>
          <w:tab w:val="num" w:pos="3960"/>
        </w:tabs>
        <w:ind w:left="3960" w:hanging="360"/>
      </w:pPr>
      <w:rPr>
        <w:rFonts w:ascii="Arial" w:hAnsi="Arial" w:cs="Times New Roman" w:hint="default"/>
      </w:rPr>
    </w:lvl>
    <w:lvl w:ilvl="6" w:tplc="13866804">
      <w:start w:val="1"/>
      <w:numFmt w:val="bullet"/>
      <w:lvlText w:val="•"/>
      <w:lvlJc w:val="left"/>
      <w:pPr>
        <w:tabs>
          <w:tab w:val="num" w:pos="4680"/>
        </w:tabs>
        <w:ind w:left="4680" w:hanging="360"/>
      </w:pPr>
      <w:rPr>
        <w:rFonts w:ascii="Arial" w:hAnsi="Arial" w:cs="Times New Roman" w:hint="default"/>
      </w:rPr>
    </w:lvl>
    <w:lvl w:ilvl="7" w:tplc="D4FC83A0">
      <w:start w:val="1"/>
      <w:numFmt w:val="bullet"/>
      <w:lvlText w:val="•"/>
      <w:lvlJc w:val="left"/>
      <w:pPr>
        <w:tabs>
          <w:tab w:val="num" w:pos="5400"/>
        </w:tabs>
        <w:ind w:left="5400" w:hanging="360"/>
      </w:pPr>
      <w:rPr>
        <w:rFonts w:ascii="Arial" w:hAnsi="Arial" w:cs="Times New Roman" w:hint="default"/>
      </w:rPr>
    </w:lvl>
    <w:lvl w:ilvl="8" w:tplc="F514B214">
      <w:start w:val="1"/>
      <w:numFmt w:val="bullet"/>
      <w:lvlText w:val="•"/>
      <w:lvlJc w:val="left"/>
      <w:pPr>
        <w:tabs>
          <w:tab w:val="num" w:pos="6120"/>
        </w:tabs>
        <w:ind w:left="6120" w:hanging="360"/>
      </w:pPr>
      <w:rPr>
        <w:rFonts w:ascii="Arial" w:hAnsi="Arial" w:cs="Times New Roman" w:hint="default"/>
      </w:rPr>
    </w:lvl>
  </w:abstractNum>
  <w:abstractNum w:abstractNumId="18" w15:restartNumberingAfterBreak="0">
    <w:nsid w:val="26A962B9"/>
    <w:multiLevelType w:val="hybridMultilevel"/>
    <w:tmpl w:val="702E0A2A"/>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19" w15:restartNumberingAfterBreak="0">
    <w:nsid w:val="27371200"/>
    <w:multiLevelType w:val="hybridMultilevel"/>
    <w:tmpl w:val="F1EA4612"/>
    <w:lvl w:ilvl="0" w:tplc="93A46C54">
      <w:start w:val="1"/>
      <w:numFmt w:val="bullet"/>
      <w:lvlText w:val=""/>
      <w:lvlJc w:val="left"/>
      <w:pPr>
        <w:ind w:left="576" w:hanging="292"/>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466C5168"/>
    <w:multiLevelType w:val="hybridMultilevel"/>
    <w:tmpl w:val="0F162EEC"/>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21" w15:restartNumberingAfterBreak="0">
    <w:nsid w:val="4EAD01DF"/>
    <w:multiLevelType w:val="hybridMultilevel"/>
    <w:tmpl w:val="DE2AAE14"/>
    <w:lvl w:ilvl="0" w:tplc="C702507E">
      <w:start w:val="1"/>
      <w:numFmt w:val="bullet"/>
      <w:lvlText w:val="•"/>
      <w:lvlJc w:val="left"/>
      <w:pPr>
        <w:tabs>
          <w:tab w:val="num" w:pos="720"/>
        </w:tabs>
        <w:ind w:left="720" w:hanging="360"/>
      </w:pPr>
      <w:rPr>
        <w:rFonts w:ascii="Arial" w:hAnsi="Arial" w:cs="Times New Roman" w:hint="default"/>
      </w:rPr>
    </w:lvl>
    <w:lvl w:ilvl="1" w:tplc="4E1CFFF0">
      <w:numFmt w:val="bullet"/>
      <w:lvlText w:val="Ø"/>
      <w:lvlJc w:val="left"/>
      <w:pPr>
        <w:tabs>
          <w:tab w:val="num" w:pos="1440"/>
        </w:tabs>
        <w:ind w:left="1440" w:hanging="360"/>
      </w:pPr>
      <w:rPr>
        <w:rFonts w:ascii="Wingdings" w:hAnsi="Wingdings" w:hint="default"/>
      </w:rPr>
    </w:lvl>
    <w:lvl w:ilvl="2" w:tplc="4C26CD9E">
      <w:start w:val="1"/>
      <w:numFmt w:val="bullet"/>
      <w:lvlText w:val="•"/>
      <w:lvlJc w:val="left"/>
      <w:pPr>
        <w:tabs>
          <w:tab w:val="num" w:pos="2160"/>
        </w:tabs>
        <w:ind w:left="2160" w:hanging="360"/>
      </w:pPr>
      <w:rPr>
        <w:rFonts w:ascii="Arial" w:hAnsi="Arial" w:cs="Times New Roman" w:hint="default"/>
      </w:rPr>
    </w:lvl>
    <w:lvl w:ilvl="3" w:tplc="BE52F104">
      <w:start w:val="1"/>
      <w:numFmt w:val="bullet"/>
      <w:lvlText w:val="•"/>
      <w:lvlJc w:val="left"/>
      <w:pPr>
        <w:tabs>
          <w:tab w:val="num" w:pos="2880"/>
        </w:tabs>
        <w:ind w:left="2880" w:hanging="360"/>
      </w:pPr>
      <w:rPr>
        <w:rFonts w:ascii="Arial" w:hAnsi="Arial" w:cs="Times New Roman" w:hint="default"/>
      </w:rPr>
    </w:lvl>
    <w:lvl w:ilvl="4" w:tplc="C73CC146">
      <w:start w:val="1"/>
      <w:numFmt w:val="bullet"/>
      <w:lvlText w:val="•"/>
      <w:lvlJc w:val="left"/>
      <w:pPr>
        <w:tabs>
          <w:tab w:val="num" w:pos="3600"/>
        </w:tabs>
        <w:ind w:left="3600" w:hanging="360"/>
      </w:pPr>
      <w:rPr>
        <w:rFonts w:ascii="Arial" w:hAnsi="Arial" w:cs="Times New Roman" w:hint="default"/>
      </w:rPr>
    </w:lvl>
    <w:lvl w:ilvl="5" w:tplc="0C509F68">
      <w:start w:val="1"/>
      <w:numFmt w:val="bullet"/>
      <w:lvlText w:val="•"/>
      <w:lvlJc w:val="left"/>
      <w:pPr>
        <w:tabs>
          <w:tab w:val="num" w:pos="4320"/>
        </w:tabs>
        <w:ind w:left="4320" w:hanging="360"/>
      </w:pPr>
      <w:rPr>
        <w:rFonts w:ascii="Arial" w:hAnsi="Arial" w:cs="Times New Roman" w:hint="default"/>
      </w:rPr>
    </w:lvl>
    <w:lvl w:ilvl="6" w:tplc="0646FB0E">
      <w:start w:val="1"/>
      <w:numFmt w:val="bullet"/>
      <w:lvlText w:val="•"/>
      <w:lvlJc w:val="left"/>
      <w:pPr>
        <w:tabs>
          <w:tab w:val="num" w:pos="5040"/>
        </w:tabs>
        <w:ind w:left="5040" w:hanging="360"/>
      </w:pPr>
      <w:rPr>
        <w:rFonts w:ascii="Arial" w:hAnsi="Arial" w:cs="Times New Roman" w:hint="default"/>
      </w:rPr>
    </w:lvl>
    <w:lvl w:ilvl="7" w:tplc="04B01E06">
      <w:start w:val="1"/>
      <w:numFmt w:val="bullet"/>
      <w:lvlText w:val="•"/>
      <w:lvlJc w:val="left"/>
      <w:pPr>
        <w:tabs>
          <w:tab w:val="num" w:pos="5760"/>
        </w:tabs>
        <w:ind w:left="5760" w:hanging="360"/>
      </w:pPr>
      <w:rPr>
        <w:rFonts w:ascii="Arial" w:hAnsi="Arial" w:cs="Times New Roman" w:hint="default"/>
      </w:rPr>
    </w:lvl>
    <w:lvl w:ilvl="8" w:tplc="339C768A">
      <w:start w:val="1"/>
      <w:numFmt w:val="bullet"/>
      <w:lvlText w:val="•"/>
      <w:lvlJc w:val="left"/>
      <w:pPr>
        <w:tabs>
          <w:tab w:val="num" w:pos="6480"/>
        </w:tabs>
        <w:ind w:left="6480" w:hanging="360"/>
      </w:pPr>
      <w:rPr>
        <w:rFonts w:ascii="Arial" w:hAnsi="Arial" w:cs="Times New Roman" w:hint="default"/>
      </w:rPr>
    </w:lvl>
  </w:abstractNum>
  <w:abstractNum w:abstractNumId="22" w15:restartNumberingAfterBreak="0">
    <w:nsid w:val="535B17C1"/>
    <w:multiLevelType w:val="hybridMultilevel"/>
    <w:tmpl w:val="2F72B2AC"/>
    <w:lvl w:ilvl="0" w:tplc="45985CCA">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3" w15:restartNumberingAfterBreak="0">
    <w:nsid w:val="535F2D50"/>
    <w:multiLevelType w:val="hybridMultilevel"/>
    <w:tmpl w:val="81FAF9E2"/>
    <w:lvl w:ilvl="0" w:tplc="A176D240">
      <w:numFmt w:val="bullet"/>
      <w:lvlText w:val="-"/>
      <w:lvlJc w:val="left"/>
      <w:pPr>
        <w:ind w:left="644" w:hanging="360"/>
      </w:pPr>
      <w:rPr>
        <w:rFonts w:ascii="Times New Roman" w:eastAsia="Times New Roma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53646076"/>
    <w:multiLevelType w:val="hybridMultilevel"/>
    <w:tmpl w:val="141CC9A0"/>
    <w:lvl w:ilvl="0" w:tplc="9D58D08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15:restartNumberingAfterBreak="0">
    <w:nsid w:val="56D16133"/>
    <w:multiLevelType w:val="multilevel"/>
    <w:tmpl w:val="5740A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80B30B6"/>
    <w:multiLevelType w:val="hybridMultilevel"/>
    <w:tmpl w:val="D8328416"/>
    <w:lvl w:ilvl="0" w:tplc="40090001">
      <w:start w:val="1"/>
      <w:numFmt w:val="bullet"/>
      <w:lvlText w:val=""/>
      <w:lvlJc w:val="left"/>
      <w:pPr>
        <w:ind w:left="1572" w:hanging="360"/>
      </w:pPr>
      <w:rPr>
        <w:rFonts w:ascii="Symbol" w:hAnsi="Symbol" w:hint="default"/>
      </w:rPr>
    </w:lvl>
    <w:lvl w:ilvl="1" w:tplc="40090003" w:tentative="1">
      <w:start w:val="1"/>
      <w:numFmt w:val="bullet"/>
      <w:lvlText w:val="o"/>
      <w:lvlJc w:val="left"/>
      <w:pPr>
        <w:ind w:left="2292" w:hanging="360"/>
      </w:pPr>
      <w:rPr>
        <w:rFonts w:ascii="Courier New" w:hAnsi="Courier New" w:cs="Courier New" w:hint="default"/>
      </w:rPr>
    </w:lvl>
    <w:lvl w:ilvl="2" w:tplc="40090005" w:tentative="1">
      <w:start w:val="1"/>
      <w:numFmt w:val="bullet"/>
      <w:lvlText w:val=""/>
      <w:lvlJc w:val="left"/>
      <w:pPr>
        <w:ind w:left="3012" w:hanging="360"/>
      </w:pPr>
      <w:rPr>
        <w:rFonts w:ascii="Wingdings" w:hAnsi="Wingdings" w:hint="default"/>
      </w:rPr>
    </w:lvl>
    <w:lvl w:ilvl="3" w:tplc="40090001" w:tentative="1">
      <w:start w:val="1"/>
      <w:numFmt w:val="bullet"/>
      <w:lvlText w:val=""/>
      <w:lvlJc w:val="left"/>
      <w:pPr>
        <w:ind w:left="3732" w:hanging="360"/>
      </w:pPr>
      <w:rPr>
        <w:rFonts w:ascii="Symbol" w:hAnsi="Symbol" w:hint="default"/>
      </w:rPr>
    </w:lvl>
    <w:lvl w:ilvl="4" w:tplc="40090003" w:tentative="1">
      <w:start w:val="1"/>
      <w:numFmt w:val="bullet"/>
      <w:lvlText w:val="o"/>
      <w:lvlJc w:val="left"/>
      <w:pPr>
        <w:ind w:left="4452" w:hanging="360"/>
      </w:pPr>
      <w:rPr>
        <w:rFonts w:ascii="Courier New" w:hAnsi="Courier New" w:cs="Courier New" w:hint="default"/>
      </w:rPr>
    </w:lvl>
    <w:lvl w:ilvl="5" w:tplc="40090005" w:tentative="1">
      <w:start w:val="1"/>
      <w:numFmt w:val="bullet"/>
      <w:lvlText w:val=""/>
      <w:lvlJc w:val="left"/>
      <w:pPr>
        <w:ind w:left="5172" w:hanging="360"/>
      </w:pPr>
      <w:rPr>
        <w:rFonts w:ascii="Wingdings" w:hAnsi="Wingdings" w:hint="default"/>
      </w:rPr>
    </w:lvl>
    <w:lvl w:ilvl="6" w:tplc="40090001" w:tentative="1">
      <w:start w:val="1"/>
      <w:numFmt w:val="bullet"/>
      <w:lvlText w:val=""/>
      <w:lvlJc w:val="left"/>
      <w:pPr>
        <w:ind w:left="5892" w:hanging="360"/>
      </w:pPr>
      <w:rPr>
        <w:rFonts w:ascii="Symbol" w:hAnsi="Symbol" w:hint="default"/>
      </w:rPr>
    </w:lvl>
    <w:lvl w:ilvl="7" w:tplc="40090003" w:tentative="1">
      <w:start w:val="1"/>
      <w:numFmt w:val="bullet"/>
      <w:lvlText w:val="o"/>
      <w:lvlJc w:val="left"/>
      <w:pPr>
        <w:ind w:left="6612" w:hanging="360"/>
      </w:pPr>
      <w:rPr>
        <w:rFonts w:ascii="Courier New" w:hAnsi="Courier New" w:cs="Courier New" w:hint="default"/>
      </w:rPr>
    </w:lvl>
    <w:lvl w:ilvl="8" w:tplc="40090005" w:tentative="1">
      <w:start w:val="1"/>
      <w:numFmt w:val="bullet"/>
      <w:lvlText w:val=""/>
      <w:lvlJc w:val="left"/>
      <w:pPr>
        <w:ind w:left="7332"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2D11355"/>
    <w:multiLevelType w:val="hybridMultilevel"/>
    <w:tmpl w:val="B8C01B8E"/>
    <w:lvl w:ilvl="0" w:tplc="FB9A01B0">
      <w:start w:val="1"/>
      <w:numFmt w:val="bullet"/>
      <w:lvlText w:val="•"/>
      <w:lvlJc w:val="left"/>
      <w:pPr>
        <w:ind w:left="644" w:hanging="360"/>
      </w:pPr>
      <w:rPr>
        <w:rFonts w:ascii="Arial" w:hAnsi="Arial"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9" w15:restartNumberingAfterBreak="0">
    <w:nsid w:val="7C3A0BBD"/>
    <w:multiLevelType w:val="hybridMultilevel"/>
    <w:tmpl w:val="6F28DFEA"/>
    <w:lvl w:ilvl="0" w:tplc="FAE49B46">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num w:numId="1" w16cid:durableId="21273079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06576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65645420">
    <w:abstractNumId w:val="12"/>
  </w:num>
  <w:num w:numId="4" w16cid:durableId="1701055598">
    <w:abstractNumId w:val="27"/>
  </w:num>
  <w:num w:numId="5" w16cid:durableId="620693407">
    <w:abstractNumId w:val="9"/>
  </w:num>
  <w:num w:numId="6" w16cid:durableId="1320887919">
    <w:abstractNumId w:val="7"/>
  </w:num>
  <w:num w:numId="7" w16cid:durableId="1986473731">
    <w:abstractNumId w:val="6"/>
  </w:num>
  <w:num w:numId="8" w16cid:durableId="201358189">
    <w:abstractNumId w:val="5"/>
  </w:num>
  <w:num w:numId="9" w16cid:durableId="474951674">
    <w:abstractNumId w:val="4"/>
  </w:num>
  <w:num w:numId="10" w16cid:durableId="1377468372">
    <w:abstractNumId w:val="8"/>
  </w:num>
  <w:num w:numId="11" w16cid:durableId="1748915620">
    <w:abstractNumId w:val="3"/>
  </w:num>
  <w:num w:numId="12" w16cid:durableId="29843112">
    <w:abstractNumId w:val="2"/>
  </w:num>
  <w:num w:numId="13" w16cid:durableId="1814328145">
    <w:abstractNumId w:val="1"/>
  </w:num>
  <w:num w:numId="14" w16cid:durableId="1338730865">
    <w:abstractNumId w:val="0"/>
  </w:num>
  <w:num w:numId="15" w16cid:durableId="1320882037">
    <w:abstractNumId w:val="25"/>
    <w:lvlOverride w:ilvl="0">
      <w:startOverride w:val="1"/>
    </w:lvlOverride>
  </w:num>
  <w:num w:numId="16" w16cid:durableId="876971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81752197">
    <w:abstractNumId w:val="23"/>
  </w:num>
  <w:num w:numId="18" w16cid:durableId="113629120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09861853">
    <w:abstractNumId w:val="24"/>
  </w:num>
  <w:num w:numId="20" w16cid:durableId="17175801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88031820">
    <w:abstractNumId w:val="16"/>
  </w:num>
  <w:num w:numId="22" w16cid:durableId="2131043992">
    <w:abstractNumId w:val="21"/>
  </w:num>
  <w:num w:numId="23" w16cid:durableId="1058285174">
    <w:abstractNumId w:val="18"/>
  </w:num>
  <w:num w:numId="24" w16cid:durableId="1801872507">
    <w:abstractNumId w:val="28"/>
  </w:num>
  <w:num w:numId="25" w16cid:durableId="1625497303">
    <w:abstractNumId w:val="14"/>
  </w:num>
  <w:num w:numId="26" w16cid:durableId="2032684387">
    <w:abstractNumId w:val="20"/>
  </w:num>
  <w:num w:numId="27" w16cid:durableId="2108766522">
    <w:abstractNumId w:val="19"/>
  </w:num>
  <w:num w:numId="28" w16cid:durableId="1371151934">
    <w:abstractNumId w:val="15"/>
  </w:num>
  <w:num w:numId="29" w16cid:durableId="1979994989">
    <w:abstractNumId w:val="29"/>
  </w:num>
  <w:num w:numId="30" w16cid:durableId="1245453025">
    <w:abstractNumId w:val="22"/>
  </w:num>
  <w:num w:numId="31" w16cid:durableId="549193100">
    <w:abstractNumId w:val="26"/>
  </w:num>
  <w:num w:numId="32" w16cid:durableId="129369404">
    <w:abstractNumId w:val="24"/>
  </w:num>
  <w:num w:numId="33" w16cid:durableId="924846489">
    <w:abstractNumId w:val="17"/>
  </w:num>
  <w:num w:numId="34" w16cid:durableId="1671255440">
    <w:abstractNumId w:val="19"/>
  </w:num>
  <w:num w:numId="35" w16cid:durableId="1218122828">
    <w:abstractNumId w:val="15"/>
  </w:num>
  <w:num w:numId="36" w16cid:durableId="900484802">
    <w:abstractNumId w:val="8"/>
  </w:num>
  <w:num w:numId="37" w16cid:durableId="1393579512">
    <w:abstractNumId w:val="3"/>
  </w:num>
  <w:num w:numId="38" w16cid:durableId="1985891675">
    <w:abstractNumId w:val="2"/>
  </w:num>
  <w:num w:numId="39" w16cid:durableId="30689518">
    <w:abstractNumId w:val="1"/>
  </w:num>
  <w:num w:numId="40" w16cid:durableId="925541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6"/>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C0"/>
    <w:rsid w:val="00006350"/>
    <w:rsid w:val="00007EFC"/>
    <w:rsid w:val="00025368"/>
    <w:rsid w:val="00033397"/>
    <w:rsid w:val="00040095"/>
    <w:rsid w:val="000443C1"/>
    <w:rsid w:val="00047FF8"/>
    <w:rsid w:val="00051834"/>
    <w:rsid w:val="00054A22"/>
    <w:rsid w:val="00055879"/>
    <w:rsid w:val="00060A60"/>
    <w:rsid w:val="00062023"/>
    <w:rsid w:val="000627B9"/>
    <w:rsid w:val="000655A6"/>
    <w:rsid w:val="00071427"/>
    <w:rsid w:val="000751ED"/>
    <w:rsid w:val="00080512"/>
    <w:rsid w:val="00083423"/>
    <w:rsid w:val="000A135F"/>
    <w:rsid w:val="000A53D0"/>
    <w:rsid w:val="000B202A"/>
    <w:rsid w:val="000B69BC"/>
    <w:rsid w:val="000B74F7"/>
    <w:rsid w:val="000C47C3"/>
    <w:rsid w:val="000D1DAF"/>
    <w:rsid w:val="000D58AB"/>
    <w:rsid w:val="000D66BF"/>
    <w:rsid w:val="000E598A"/>
    <w:rsid w:val="00124BE9"/>
    <w:rsid w:val="0012572F"/>
    <w:rsid w:val="00126680"/>
    <w:rsid w:val="00131D4B"/>
    <w:rsid w:val="001330A7"/>
    <w:rsid w:val="00133525"/>
    <w:rsid w:val="001345D4"/>
    <w:rsid w:val="001441F0"/>
    <w:rsid w:val="001473F0"/>
    <w:rsid w:val="0015400B"/>
    <w:rsid w:val="00161F3C"/>
    <w:rsid w:val="00193A60"/>
    <w:rsid w:val="001A4C42"/>
    <w:rsid w:val="001A7420"/>
    <w:rsid w:val="001B6637"/>
    <w:rsid w:val="001C21C3"/>
    <w:rsid w:val="001D02C2"/>
    <w:rsid w:val="001D23D0"/>
    <w:rsid w:val="001F0C1D"/>
    <w:rsid w:val="001F1132"/>
    <w:rsid w:val="001F168B"/>
    <w:rsid w:val="001F1CE0"/>
    <w:rsid w:val="001F3A7F"/>
    <w:rsid w:val="00212605"/>
    <w:rsid w:val="002347A2"/>
    <w:rsid w:val="00237618"/>
    <w:rsid w:val="00244F33"/>
    <w:rsid w:val="00247E45"/>
    <w:rsid w:val="00257D1C"/>
    <w:rsid w:val="00265AB5"/>
    <w:rsid w:val="002663B7"/>
    <w:rsid w:val="002675F0"/>
    <w:rsid w:val="0027078F"/>
    <w:rsid w:val="002760EE"/>
    <w:rsid w:val="002851E5"/>
    <w:rsid w:val="00287CB2"/>
    <w:rsid w:val="0029701B"/>
    <w:rsid w:val="002B286F"/>
    <w:rsid w:val="002B6339"/>
    <w:rsid w:val="002B6B4B"/>
    <w:rsid w:val="002B73AA"/>
    <w:rsid w:val="002C0496"/>
    <w:rsid w:val="002C2012"/>
    <w:rsid w:val="002E00EE"/>
    <w:rsid w:val="002E1134"/>
    <w:rsid w:val="002E1346"/>
    <w:rsid w:val="002E74BD"/>
    <w:rsid w:val="002F174D"/>
    <w:rsid w:val="002F326F"/>
    <w:rsid w:val="002F3908"/>
    <w:rsid w:val="00304203"/>
    <w:rsid w:val="00306406"/>
    <w:rsid w:val="003160B0"/>
    <w:rsid w:val="003160E1"/>
    <w:rsid w:val="00316602"/>
    <w:rsid w:val="003172DC"/>
    <w:rsid w:val="003247B7"/>
    <w:rsid w:val="003250DC"/>
    <w:rsid w:val="003279D4"/>
    <w:rsid w:val="00340BA9"/>
    <w:rsid w:val="003433FC"/>
    <w:rsid w:val="003470FC"/>
    <w:rsid w:val="0035462D"/>
    <w:rsid w:val="003547AE"/>
    <w:rsid w:val="00356555"/>
    <w:rsid w:val="00362B72"/>
    <w:rsid w:val="0036759E"/>
    <w:rsid w:val="003675A9"/>
    <w:rsid w:val="00374429"/>
    <w:rsid w:val="003765B8"/>
    <w:rsid w:val="0038233D"/>
    <w:rsid w:val="00384B2A"/>
    <w:rsid w:val="0038739B"/>
    <w:rsid w:val="00395B9F"/>
    <w:rsid w:val="00395F66"/>
    <w:rsid w:val="003A0F5F"/>
    <w:rsid w:val="003B1973"/>
    <w:rsid w:val="003B719D"/>
    <w:rsid w:val="003C3971"/>
    <w:rsid w:val="003C475A"/>
    <w:rsid w:val="003D41DE"/>
    <w:rsid w:val="003E514A"/>
    <w:rsid w:val="003F7218"/>
    <w:rsid w:val="004009D6"/>
    <w:rsid w:val="00401F91"/>
    <w:rsid w:val="00416E00"/>
    <w:rsid w:val="00423334"/>
    <w:rsid w:val="00426393"/>
    <w:rsid w:val="004345EC"/>
    <w:rsid w:val="004348D0"/>
    <w:rsid w:val="00443FC0"/>
    <w:rsid w:val="00445068"/>
    <w:rsid w:val="00445EE0"/>
    <w:rsid w:val="004474BE"/>
    <w:rsid w:val="004516A5"/>
    <w:rsid w:val="00452E9D"/>
    <w:rsid w:val="0045714F"/>
    <w:rsid w:val="004577F7"/>
    <w:rsid w:val="00460753"/>
    <w:rsid w:val="00465515"/>
    <w:rsid w:val="00472811"/>
    <w:rsid w:val="004733D0"/>
    <w:rsid w:val="00476F9F"/>
    <w:rsid w:val="004874D4"/>
    <w:rsid w:val="0049192E"/>
    <w:rsid w:val="0049751D"/>
    <w:rsid w:val="004A1E7E"/>
    <w:rsid w:val="004A2945"/>
    <w:rsid w:val="004B7840"/>
    <w:rsid w:val="004C1707"/>
    <w:rsid w:val="004C30AC"/>
    <w:rsid w:val="004C49EF"/>
    <w:rsid w:val="004C4C0B"/>
    <w:rsid w:val="004D3578"/>
    <w:rsid w:val="004E213A"/>
    <w:rsid w:val="004F0988"/>
    <w:rsid w:val="004F3340"/>
    <w:rsid w:val="005028E9"/>
    <w:rsid w:val="0050499E"/>
    <w:rsid w:val="00512425"/>
    <w:rsid w:val="005127C1"/>
    <w:rsid w:val="00515846"/>
    <w:rsid w:val="0051602D"/>
    <w:rsid w:val="005215A5"/>
    <w:rsid w:val="005235CB"/>
    <w:rsid w:val="00532022"/>
    <w:rsid w:val="0053388B"/>
    <w:rsid w:val="00534CF9"/>
    <w:rsid w:val="00535773"/>
    <w:rsid w:val="005424EA"/>
    <w:rsid w:val="00543E6C"/>
    <w:rsid w:val="00545A52"/>
    <w:rsid w:val="00555C30"/>
    <w:rsid w:val="00557887"/>
    <w:rsid w:val="00565087"/>
    <w:rsid w:val="00566063"/>
    <w:rsid w:val="00575193"/>
    <w:rsid w:val="005962D0"/>
    <w:rsid w:val="00596D6C"/>
    <w:rsid w:val="00597B11"/>
    <w:rsid w:val="005A37CE"/>
    <w:rsid w:val="005B0FA0"/>
    <w:rsid w:val="005B2152"/>
    <w:rsid w:val="005B2C77"/>
    <w:rsid w:val="005B2DFA"/>
    <w:rsid w:val="005C0BE9"/>
    <w:rsid w:val="005C21D8"/>
    <w:rsid w:val="005D09E5"/>
    <w:rsid w:val="005D102D"/>
    <w:rsid w:val="005D2E01"/>
    <w:rsid w:val="005D4449"/>
    <w:rsid w:val="005D7526"/>
    <w:rsid w:val="005E051D"/>
    <w:rsid w:val="005E3649"/>
    <w:rsid w:val="005E4BB2"/>
    <w:rsid w:val="005F0764"/>
    <w:rsid w:val="005F788A"/>
    <w:rsid w:val="00602AEA"/>
    <w:rsid w:val="006057A7"/>
    <w:rsid w:val="00614FDF"/>
    <w:rsid w:val="00624C39"/>
    <w:rsid w:val="00625F23"/>
    <w:rsid w:val="006312DC"/>
    <w:rsid w:val="0063543D"/>
    <w:rsid w:val="00635E64"/>
    <w:rsid w:val="00647114"/>
    <w:rsid w:val="0064725B"/>
    <w:rsid w:val="0064748E"/>
    <w:rsid w:val="0065100F"/>
    <w:rsid w:val="006529EE"/>
    <w:rsid w:val="00652A7D"/>
    <w:rsid w:val="00656635"/>
    <w:rsid w:val="006623C7"/>
    <w:rsid w:val="00667531"/>
    <w:rsid w:val="00675530"/>
    <w:rsid w:val="0068780B"/>
    <w:rsid w:val="006912E9"/>
    <w:rsid w:val="0069310F"/>
    <w:rsid w:val="0069796E"/>
    <w:rsid w:val="006A323F"/>
    <w:rsid w:val="006A7646"/>
    <w:rsid w:val="006B1F32"/>
    <w:rsid w:val="006B30D0"/>
    <w:rsid w:val="006B31BE"/>
    <w:rsid w:val="006C09DA"/>
    <w:rsid w:val="006C20D4"/>
    <w:rsid w:val="006C2B17"/>
    <w:rsid w:val="006C3D95"/>
    <w:rsid w:val="006C76AB"/>
    <w:rsid w:val="006E5C86"/>
    <w:rsid w:val="006F0BA5"/>
    <w:rsid w:val="006F0BC2"/>
    <w:rsid w:val="006F347D"/>
    <w:rsid w:val="006F3D18"/>
    <w:rsid w:val="00700D45"/>
    <w:rsid w:val="00701116"/>
    <w:rsid w:val="0070185C"/>
    <w:rsid w:val="00706E8F"/>
    <w:rsid w:val="0071174C"/>
    <w:rsid w:val="00711760"/>
    <w:rsid w:val="00713C44"/>
    <w:rsid w:val="0072464E"/>
    <w:rsid w:val="007310D1"/>
    <w:rsid w:val="00734A5B"/>
    <w:rsid w:val="0074026F"/>
    <w:rsid w:val="007429F6"/>
    <w:rsid w:val="00744E76"/>
    <w:rsid w:val="00745D99"/>
    <w:rsid w:val="00753E1C"/>
    <w:rsid w:val="00754D76"/>
    <w:rsid w:val="00757E0C"/>
    <w:rsid w:val="00765EA3"/>
    <w:rsid w:val="00772FB2"/>
    <w:rsid w:val="00774211"/>
    <w:rsid w:val="00774DA4"/>
    <w:rsid w:val="00774EA1"/>
    <w:rsid w:val="00777E63"/>
    <w:rsid w:val="00780B2C"/>
    <w:rsid w:val="00781F0F"/>
    <w:rsid w:val="00782A8E"/>
    <w:rsid w:val="00787E6C"/>
    <w:rsid w:val="00795494"/>
    <w:rsid w:val="007B0CC4"/>
    <w:rsid w:val="007B5944"/>
    <w:rsid w:val="007B59B6"/>
    <w:rsid w:val="007B600E"/>
    <w:rsid w:val="007C5CAD"/>
    <w:rsid w:val="007D2A03"/>
    <w:rsid w:val="007D2DE3"/>
    <w:rsid w:val="007D6AA4"/>
    <w:rsid w:val="007E54C1"/>
    <w:rsid w:val="007E55F2"/>
    <w:rsid w:val="007F0F4A"/>
    <w:rsid w:val="008028A4"/>
    <w:rsid w:val="00826DE8"/>
    <w:rsid w:val="00830747"/>
    <w:rsid w:val="00835D0B"/>
    <w:rsid w:val="008361F6"/>
    <w:rsid w:val="008541D2"/>
    <w:rsid w:val="00857003"/>
    <w:rsid w:val="00857E76"/>
    <w:rsid w:val="0086446F"/>
    <w:rsid w:val="00864C75"/>
    <w:rsid w:val="0086717D"/>
    <w:rsid w:val="008768CA"/>
    <w:rsid w:val="00880C6A"/>
    <w:rsid w:val="00883457"/>
    <w:rsid w:val="008873B4"/>
    <w:rsid w:val="008A30BB"/>
    <w:rsid w:val="008A4D21"/>
    <w:rsid w:val="008B0D72"/>
    <w:rsid w:val="008C384C"/>
    <w:rsid w:val="008C677A"/>
    <w:rsid w:val="008C7469"/>
    <w:rsid w:val="008C78D1"/>
    <w:rsid w:val="008E2D68"/>
    <w:rsid w:val="008E526A"/>
    <w:rsid w:val="008E6756"/>
    <w:rsid w:val="008F72B2"/>
    <w:rsid w:val="0090271F"/>
    <w:rsid w:val="00902E23"/>
    <w:rsid w:val="00910863"/>
    <w:rsid w:val="009114D7"/>
    <w:rsid w:val="0091348E"/>
    <w:rsid w:val="00917CCB"/>
    <w:rsid w:val="00924BEA"/>
    <w:rsid w:val="00933FB0"/>
    <w:rsid w:val="00936A22"/>
    <w:rsid w:val="00942EC2"/>
    <w:rsid w:val="00942F40"/>
    <w:rsid w:val="009456F8"/>
    <w:rsid w:val="0095126E"/>
    <w:rsid w:val="00966EE6"/>
    <w:rsid w:val="009716FB"/>
    <w:rsid w:val="00994F36"/>
    <w:rsid w:val="009A3F2F"/>
    <w:rsid w:val="009A40B3"/>
    <w:rsid w:val="009A7E02"/>
    <w:rsid w:val="009B42F8"/>
    <w:rsid w:val="009B5BF2"/>
    <w:rsid w:val="009C31CC"/>
    <w:rsid w:val="009C66BC"/>
    <w:rsid w:val="009C6BAF"/>
    <w:rsid w:val="009D1810"/>
    <w:rsid w:val="009D1C92"/>
    <w:rsid w:val="009D38EF"/>
    <w:rsid w:val="009E14E2"/>
    <w:rsid w:val="009E2C26"/>
    <w:rsid w:val="009E51EC"/>
    <w:rsid w:val="009F3725"/>
    <w:rsid w:val="009F37B7"/>
    <w:rsid w:val="009F3D5B"/>
    <w:rsid w:val="009F6F80"/>
    <w:rsid w:val="009F7D89"/>
    <w:rsid w:val="00A076B9"/>
    <w:rsid w:val="00A10F02"/>
    <w:rsid w:val="00A11B50"/>
    <w:rsid w:val="00A164B4"/>
    <w:rsid w:val="00A17F9E"/>
    <w:rsid w:val="00A26956"/>
    <w:rsid w:val="00A27486"/>
    <w:rsid w:val="00A41EDC"/>
    <w:rsid w:val="00A503A5"/>
    <w:rsid w:val="00A53724"/>
    <w:rsid w:val="00A55069"/>
    <w:rsid w:val="00A56066"/>
    <w:rsid w:val="00A565E5"/>
    <w:rsid w:val="00A57660"/>
    <w:rsid w:val="00A60309"/>
    <w:rsid w:val="00A6798D"/>
    <w:rsid w:val="00A73129"/>
    <w:rsid w:val="00A75C66"/>
    <w:rsid w:val="00A76739"/>
    <w:rsid w:val="00A82346"/>
    <w:rsid w:val="00A8358E"/>
    <w:rsid w:val="00A9092A"/>
    <w:rsid w:val="00A91BAE"/>
    <w:rsid w:val="00A92BA1"/>
    <w:rsid w:val="00A95A32"/>
    <w:rsid w:val="00AA1FFE"/>
    <w:rsid w:val="00AA57EB"/>
    <w:rsid w:val="00AA6293"/>
    <w:rsid w:val="00AB16EC"/>
    <w:rsid w:val="00AB4A5D"/>
    <w:rsid w:val="00AB5424"/>
    <w:rsid w:val="00AC6BC6"/>
    <w:rsid w:val="00AD1037"/>
    <w:rsid w:val="00AD481D"/>
    <w:rsid w:val="00AD6875"/>
    <w:rsid w:val="00AD7C24"/>
    <w:rsid w:val="00AE65E2"/>
    <w:rsid w:val="00AE6D29"/>
    <w:rsid w:val="00AF1460"/>
    <w:rsid w:val="00AF59BA"/>
    <w:rsid w:val="00AF6934"/>
    <w:rsid w:val="00B01B32"/>
    <w:rsid w:val="00B0203D"/>
    <w:rsid w:val="00B02321"/>
    <w:rsid w:val="00B15449"/>
    <w:rsid w:val="00B15F4D"/>
    <w:rsid w:val="00B20374"/>
    <w:rsid w:val="00B220C3"/>
    <w:rsid w:val="00B23F5A"/>
    <w:rsid w:val="00B30CE8"/>
    <w:rsid w:val="00B351AA"/>
    <w:rsid w:val="00B458D9"/>
    <w:rsid w:val="00B45C23"/>
    <w:rsid w:val="00B50981"/>
    <w:rsid w:val="00B563FC"/>
    <w:rsid w:val="00B62705"/>
    <w:rsid w:val="00B674FA"/>
    <w:rsid w:val="00B748AF"/>
    <w:rsid w:val="00B82672"/>
    <w:rsid w:val="00B84A58"/>
    <w:rsid w:val="00B857EA"/>
    <w:rsid w:val="00B9009E"/>
    <w:rsid w:val="00B90351"/>
    <w:rsid w:val="00B93086"/>
    <w:rsid w:val="00B93A49"/>
    <w:rsid w:val="00B96185"/>
    <w:rsid w:val="00BA19ED"/>
    <w:rsid w:val="00BA48AF"/>
    <w:rsid w:val="00BA4B8D"/>
    <w:rsid w:val="00BA7843"/>
    <w:rsid w:val="00BC0F7D"/>
    <w:rsid w:val="00BC7D8D"/>
    <w:rsid w:val="00BD72A3"/>
    <w:rsid w:val="00BD7CF9"/>
    <w:rsid w:val="00BD7D31"/>
    <w:rsid w:val="00BE18EA"/>
    <w:rsid w:val="00BE3255"/>
    <w:rsid w:val="00BE38D2"/>
    <w:rsid w:val="00BF128E"/>
    <w:rsid w:val="00BF1C79"/>
    <w:rsid w:val="00C074DD"/>
    <w:rsid w:val="00C1496A"/>
    <w:rsid w:val="00C20495"/>
    <w:rsid w:val="00C272FC"/>
    <w:rsid w:val="00C30051"/>
    <w:rsid w:val="00C33079"/>
    <w:rsid w:val="00C34765"/>
    <w:rsid w:val="00C45231"/>
    <w:rsid w:val="00C551FF"/>
    <w:rsid w:val="00C608B8"/>
    <w:rsid w:val="00C63C7A"/>
    <w:rsid w:val="00C64CC7"/>
    <w:rsid w:val="00C72833"/>
    <w:rsid w:val="00C74221"/>
    <w:rsid w:val="00C75C6C"/>
    <w:rsid w:val="00C76195"/>
    <w:rsid w:val="00C76DDE"/>
    <w:rsid w:val="00C80F1D"/>
    <w:rsid w:val="00C83825"/>
    <w:rsid w:val="00C91962"/>
    <w:rsid w:val="00C93F40"/>
    <w:rsid w:val="00C973F4"/>
    <w:rsid w:val="00CA3D0C"/>
    <w:rsid w:val="00CB0EA5"/>
    <w:rsid w:val="00CE0FA0"/>
    <w:rsid w:val="00CE165A"/>
    <w:rsid w:val="00CE40A2"/>
    <w:rsid w:val="00CF123B"/>
    <w:rsid w:val="00CF15F9"/>
    <w:rsid w:val="00CF1880"/>
    <w:rsid w:val="00CF2A4A"/>
    <w:rsid w:val="00CF3AD8"/>
    <w:rsid w:val="00D00795"/>
    <w:rsid w:val="00D07026"/>
    <w:rsid w:val="00D406C3"/>
    <w:rsid w:val="00D4732C"/>
    <w:rsid w:val="00D57972"/>
    <w:rsid w:val="00D675A9"/>
    <w:rsid w:val="00D738D6"/>
    <w:rsid w:val="00D755EB"/>
    <w:rsid w:val="00D76048"/>
    <w:rsid w:val="00D82E6F"/>
    <w:rsid w:val="00D87E00"/>
    <w:rsid w:val="00D9134D"/>
    <w:rsid w:val="00D951F2"/>
    <w:rsid w:val="00DA276F"/>
    <w:rsid w:val="00DA4F04"/>
    <w:rsid w:val="00DA5174"/>
    <w:rsid w:val="00DA7A03"/>
    <w:rsid w:val="00DB1818"/>
    <w:rsid w:val="00DB56BC"/>
    <w:rsid w:val="00DB6C07"/>
    <w:rsid w:val="00DB77E9"/>
    <w:rsid w:val="00DC309B"/>
    <w:rsid w:val="00DC4DA2"/>
    <w:rsid w:val="00DD4C17"/>
    <w:rsid w:val="00DD533D"/>
    <w:rsid w:val="00DD74A5"/>
    <w:rsid w:val="00DE5FDF"/>
    <w:rsid w:val="00DF0643"/>
    <w:rsid w:val="00DF1641"/>
    <w:rsid w:val="00DF2B1F"/>
    <w:rsid w:val="00DF524F"/>
    <w:rsid w:val="00DF62CD"/>
    <w:rsid w:val="00E01179"/>
    <w:rsid w:val="00E014D6"/>
    <w:rsid w:val="00E07533"/>
    <w:rsid w:val="00E10552"/>
    <w:rsid w:val="00E16509"/>
    <w:rsid w:val="00E20313"/>
    <w:rsid w:val="00E236A9"/>
    <w:rsid w:val="00E26857"/>
    <w:rsid w:val="00E40F75"/>
    <w:rsid w:val="00E438B4"/>
    <w:rsid w:val="00E44582"/>
    <w:rsid w:val="00E4507F"/>
    <w:rsid w:val="00E51933"/>
    <w:rsid w:val="00E54EF9"/>
    <w:rsid w:val="00E61F04"/>
    <w:rsid w:val="00E62FA8"/>
    <w:rsid w:val="00E71A0C"/>
    <w:rsid w:val="00E76095"/>
    <w:rsid w:val="00E77645"/>
    <w:rsid w:val="00E86181"/>
    <w:rsid w:val="00E9211C"/>
    <w:rsid w:val="00EA15B0"/>
    <w:rsid w:val="00EA44B3"/>
    <w:rsid w:val="00EA4F1E"/>
    <w:rsid w:val="00EA5EA7"/>
    <w:rsid w:val="00EB521A"/>
    <w:rsid w:val="00EC4A25"/>
    <w:rsid w:val="00EC51C4"/>
    <w:rsid w:val="00EE245B"/>
    <w:rsid w:val="00EE69DE"/>
    <w:rsid w:val="00EF608C"/>
    <w:rsid w:val="00EF741D"/>
    <w:rsid w:val="00F01B39"/>
    <w:rsid w:val="00F025A2"/>
    <w:rsid w:val="00F04712"/>
    <w:rsid w:val="00F0491C"/>
    <w:rsid w:val="00F06E50"/>
    <w:rsid w:val="00F0791D"/>
    <w:rsid w:val="00F13360"/>
    <w:rsid w:val="00F2253F"/>
    <w:rsid w:val="00F22EC7"/>
    <w:rsid w:val="00F325C8"/>
    <w:rsid w:val="00F37EC5"/>
    <w:rsid w:val="00F435F4"/>
    <w:rsid w:val="00F57790"/>
    <w:rsid w:val="00F60902"/>
    <w:rsid w:val="00F61E91"/>
    <w:rsid w:val="00F653B8"/>
    <w:rsid w:val="00F67481"/>
    <w:rsid w:val="00F67EBE"/>
    <w:rsid w:val="00F73175"/>
    <w:rsid w:val="00F7362E"/>
    <w:rsid w:val="00F758A8"/>
    <w:rsid w:val="00F81FC3"/>
    <w:rsid w:val="00F9008D"/>
    <w:rsid w:val="00F924F7"/>
    <w:rsid w:val="00F92611"/>
    <w:rsid w:val="00F943AC"/>
    <w:rsid w:val="00F949C5"/>
    <w:rsid w:val="00F9716C"/>
    <w:rsid w:val="00FA1266"/>
    <w:rsid w:val="00FB2714"/>
    <w:rsid w:val="00FB59C2"/>
    <w:rsid w:val="00FC0A0E"/>
    <w:rsid w:val="00FC1192"/>
    <w:rsid w:val="00FC34F6"/>
    <w:rsid w:val="00FC6A2A"/>
    <w:rsid w:val="00FC7F19"/>
    <w:rsid w:val="00FD323D"/>
    <w:rsid w:val="00FD5A1C"/>
    <w:rsid w:val="00FD619D"/>
    <w:rsid w:val="00FD7BB8"/>
    <w:rsid w:val="00FF0390"/>
    <w:rsid w:val="00FF33B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211C"/>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9211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9211C"/>
    <w:pPr>
      <w:pBdr>
        <w:top w:val="none" w:sz="0" w:space="0" w:color="auto"/>
      </w:pBdr>
      <w:spacing w:before="180"/>
      <w:outlineLvl w:val="1"/>
    </w:pPr>
    <w:rPr>
      <w:sz w:val="32"/>
    </w:rPr>
  </w:style>
  <w:style w:type="paragraph" w:styleId="Heading3">
    <w:name w:val="heading 3"/>
    <w:basedOn w:val="Heading2"/>
    <w:next w:val="Normal"/>
    <w:link w:val="Heading3Char"/>
    <w:qFormat/>
    <w:rsid w:val="00E9211C"/>
    <w:pPr>
      <w:spacing w:before="120"/>
      <w:outlineLvl w:val="2"/>
    </w:pPr>
    <w:rPr>
      <w:sz w:val="28"/>
    </w:rPr>
  </w:style>
  <w:style w:type="paragraph" w:styleId="Heading4">
    <w:name w:val="heading 4"/>
    <w:basedOn w:val="Heading3"/>
    <w:next w:val="Normal"/>
    <w:link w:val="Heading4Char"/>
    <w:qFormat/>
    <w:rsid w:val="00E9211C"/>
    <w:pPr>
      <w:ind w:left="1418" w:hanging="1418"/>
      <w:outlineLvl w:val="3"/>
    </w:pPr>
    <w:rPr>
      <w:sz w:val="24"/>
    </w:rPr>
  </w:style>
  <w:style w:type="paragraph" w:styleId="Heading5">
    <w:name w:val="heading 5"/>
    <w:basedOn w:val="Heading4"/>
    <w:next w:val="Normal"/>
    <w:qFormat/>
    <w:rsid w:val="00E9211C"/>
    <w:pPr>
      <w:ind w:left="1701" w:hanging="1701"/>
      <w:outlineLvl w:val="4"/>
    </w:pPr>
    <w:rPr>
      <w:sz w:val="22"/>
    </w:rPr>
  </w:style>
  <w:style w:type="paragraph" w:styleId="Heading6">
    <w:name w:val="heading 6"/>
    <w:next w:val="Normal"/>
    <w:qFormat/>
    <w:rsid w:val="006F0BC2"/>
    <w:pPr>
      <w:outlineLvl w:val="5"/>
    </w:pPr>
    <w:rPr>
      <w:rFonts w:ascii="Arial" w:hAnsi="Arial"/>
      <w:lang w:eastAsia="en-US"/>
    </w:rPr>
  </w:style>
  <w:style w:type="paragraph" w:styleId="Heading7">
    <w:name w:val="heading 7"/>
    <w:next w:val="Normal"/>
    <w:qFormat/>
    <w:rsid w:val="006F0BC2"/>
    <w:pPr>
      <w:outlineLvl w:val="6"/>
    </w:pPr>
    <w:rPr>
      <w:rFonts w:ascii="Arial" w:hAnsi="Arial"/>
      <w:lang w:eastAsia="en-US"/>
    </w:rPr>
  </w:style>
  <w:style w:type="paragraph" w:styleId="Heading8">
    <w:name w:val="heading 8"/>
    <w:basedOn w:val="Heading1"/>
    <w:next w:val="Normal"/>
    <w:qFormat/>
    <w:rsid w:val="00E9211C"/>
    <w:pPr>
      <w:ind w:left="0" w:firstLine="0"/>
      <w:outlineLvl w:val="7"/>
    </w:pPr>
  </w:style>
  <w:style w:type="paragraph" w:styleId="Heading9">
    <w:name w:val="heading 9"/>
    <w:basedOn w:val="Heading8"/>
    <w:next w:val="Normal"/>
    <w:qFormat/>
    <w:rsid w:val="00E921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9211C"/>
    <w:pPr>
      <w:ind w:left="1985" w:hanging="1985"/>
      <w:outlineLvl w:val="9"/>
    </w:pPr>
    <w:rPr>
      <w:sz w:val="20"/>
    </w:rPr>
  </w:style>
  <w:style w:type="paragraph" w:styleId="List2">
    <w:name w:val="List 2"/>
    <w:basedOn w:val="Normal"/>
    <w:rsid w:val="00E9211C"/>
    <w:pPr>
      <w:ind w:left="566" w:hanging="283"/>
      <w:contextualSpacing/>
    </w:pPr>
  </w:style>
  <w:style w:type="paragraph" w:styleId="TOC8">
    <w:name w:val="toc 8"/>
    <w:basedOn w:val="TOC1"/>
    <w:uiPriority w:val="39"/>
    <w:rsid w:val="00E9211C"/>
    <w:pPr>
      <w:spacing w:before="180"/>
      <w:ind w:left="2693" w:hanging="2693"/>
    </w:pPr>
    <w:rPr>
      <w:b/>
    </w:rPr>
  </w:style>
  <w:style w:type="paragraph" w:styleId="TOC1">
    <w:name w:val="toc 1"/>
    <w:uiPriority w:val="39"/>
    <w:rsid w:val="00E9211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9211C"/>
    <w:pPr>
      <w:keepLines/>
      <w:tabs>
        <w:tab w:val="center" w:pos="4536"/>
        <w:tab w:val="right" w:pos="9072"/>
      </w:tabs>
    </w:pPr>
  </w:style>
  <w:style w:type="character" w:customStyle="1" w:styleId="ZGSM">
    <w:name w:val="ZGSM"/>
    <w:rsid w:val="00E9211C"/>
  </w:style>
  <w:style w:type="paragraph" w:styleId="List3">
    <w:name w:val="List 3"/>
    <w:basedOn w:val="Normal"/>
    <w:rsid w:val="00E9211C"/>
    <w:pPr>
      <w:ind w:left="849" w:hanging="283"/>
      <w:contextualSpacing/>
    </w:pPr>
  </w:style>
  <w:style w:type="paragraph" w:customStyle="1" w:styleId="ZD">
    <w:name w:val="ZD"/>
    <w:rsid w:val="00E9211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9211C"/>
    <w:pPr>
      <w:ind w:left="1701" w:hanging="1701"/>
    </w:pPr>
  </w:style>
  <w:style w:type="paragraph" w:styleId="TOC4">
    <w:name w:val="toc 4"/>
    <w:basedOn w:val="TOC3"/>
    <w:uiPriority w:val="39"/>
    <w:rsid w:val="00E9211C"/>
    <w:pPr>
      <w:ind w:left="1418" w:hanging="1418"/>
    </w:pPr>
  </w:style>
  <w:style w:type="paragraph" w:styleId="TOC3">
    <w:name w:val="toc 3"/>
    <w:basedOn w:val="TOC2"/>
    <w:uiPriority w:val="39"/>
    <w:rsid w:val="00E9211C"/>
    <w:pPr>
      <w:ind w:left="1134" w:hanging="1134"/>
    </w:pPr>
  </w:style>
  <w:style w:type="paragraph" w:styleId="TOC2">
    <w:name w:val="toc 2"/>
    <w:basedOn w:val="TOC1"/>
    <w:uiPriority w:val="39"/>
    <w:rsid w:val="00E9211C"/>
    <w:pPr>
      <w:spacing w:before="0"/>
      <w:ind w:left="851" w:hanging="851"/>
    </w:pPr>
    <w:rPr>
      <w:sz w:val="20"/>
    </w:rPr>
  </w:style>
  <w:style w:type="paragraph" w:styleId="List4">
    <w:name w:val="List 4"/>
    <w:basedOn w:val="Normal"/>
    <w:rsid w:val="00E9211C"/>
    <w:pPr>
      <w:ind w:left="1132" w:hanging="283"/>
      <w:contextualSpacing/>
    </w:pPr>
  </w:style>
  <w:style w:type="paragraph" w:customStyle="1" w:styleId="TT">
    <w:name w:val="TT"/>
    <w:basedOn w:val="Heading1"/>
    <w:next w:val="Normal"/>
    <w:rsid w:val="00E9211C"/>
    <w:pPr>
      <w:outlineLvl w:val="9"/>
    </w:pPr>
  </w:style>
  <w:style w:type="paragraph" w:customStyle="1" w:styleId="NF">
    <w:name w:val="NF"/>
    <w:basedOn w:val="NO"/>
    <w:rsid w:val="00E9211C"/>
    <w:pPr>
      <w:keepNext/>
      <w:spacing w:after="0"/>
    </w:pPr>
    <w:rPr>
      <w:rFonts w:ascii="Arial" w:hAnsi="Arial"/>
      <w:sz w:val="18"/>
    </w:rPr>
  </w:style>
  <w:style w:type="paragraph" w:customStyle="1" w:styleId="NO">
    <w:name w:val="NO"/>
    <w:basedOn w:val="Normal"/>
    <w:link w:val="NOChar"/>
    <w:rsid w:val="00E9211C"/>
    <w:pPr>
      <w:keepLines/>
      <w:ind w:left="1135" w:hanging="851"/>
    </w:pPr>
  </w:style>
  <w:style w:type="paragraph" w:customStyle="1" w:styleId="PL">
    <w:name w:val="PL"/>
    <w:rsid w:val="00E921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9211C"/>
    <w:pPr>
      <w:jc w:val="right"/>
    </w:pPr>
  </w:style>
  <w:style w:type="paragraph" w:customStyle="1" w:styleId="TAL">
    <w:name w:val="TAL"/>
    <w:basedOn w:val="Normal"/>
    <w:rsid w:val="00E9211C"/>
    <w:pPr>
      <w:keepNext/>
      <w:keepLines/>
      <w:spacing w:after="0"/>
    </w:pPr>
    <w:rPr>
      <w:rFonts w:ascii="Arial" w:hAnsi="Arial"/>
      <w:sz w:val="18"/>
    </w:rPr>
  </w:style>
  <w:style w:type="paragraph" w:customStyle="1" w:styleId="TAH">
    <w:name w:val="TAH"/>
    <w:basedOn w:val="TAC"/>
    <w:rsid w:val="00E9211C"/>
    <w:rPr>
      <w:b/>
    </w:rPr>
  </w:style>
  <w:style w:type="paragraph" w:customStyle="1" w:styleId="TAC">
    <w:name w:val="TAC"/>
    <w:basedOn w:val="TAL"/>
    <w:link w:val="TACChar"/>
    <w:rsid w:val="00E9211C"/>
    <w:pPr>
      <w:jc w:val="center"/>
    </w:pPr>
  </w:style>
  <w:style w:type="paragraph" w:customStyle="1" w:styleId="LD">
    <w:name w:val="LD"/>
    <w:rsid w:val="00E9211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E9211C"/>
    <w:pPr>
      <w:keepLines/>
      <w:ind w:left="1702" w:hanging="1418"/>
    </w:pPr>
  </w:style>
  <w:style w:type="paragraph" w:customStyle="1" w:styleId="FP">
    <w:name w:val="FP"/>
    <w:basedOn w:val="Normal"/>
    <w:rsid w:val="00E9211C"/>
    <w:pPr>
      <w:spacing w:after="0"/>
    </w:pPr>
  </w:style>
  <w:style w:type="paragraph" w:customStyle="1" w:styleId="NW">
    <w:name w:val="NW"/>
    <w:basedOn w:val="NO"/>
    <w:rsid w:val="00E9211C"/>
    <w:pPr>
      <w:spacing w:after="0"/>
    </w:pPr>
  </w:style>
  <w:style w:type="paragraph" w:customStyle="1" w:styleId="EW">
    <w:name w:val="EW"/>
    <w:basedOn w:val="EX"/>
    <w:rsid w:val="00E9211C"/>
    <w:pPr>
      <w:spacing w:after="0"/>
    </w:pPr>
  </w:style>
  <w:style w:type="paragraph" w:customStyle="1" w:styleId="B1">
    <w:name w:val="B1"/>
    <w:basedOn w:val="List"/>
    <w:link w:val="B1Char1"/>
    <w:rsid w:val="00E9211C"/>
  </w:style>
  <w:style w:type="paragraph" w:styleId="List5">
    <w:name w:val="List 5"/>
    <w:basedOn w:val="Normal"/>
    <w:rsid w:val="00E9211C"/>
    <w:pPr>
      <w:ind w:left="1415" w:hanging="283"/>
      <w:contextualSpacing/>
    </w:pPr>
  </w:style>
  <w:style w:type="paragraph" w:styleId="TOC6">
    <w:name w:val="toc 6"/>
    <w:basedOn w:val="TOC5"/>
    <w:next w:val="Normal"/>
    <w:rsid w:val="00E9211C"/>
    <w:pPr>
      <w:ind w:left="1985" w:hanging="1985"/>
    </w:pPr>
  </w:style>
  <w:style w:type="paragraph" w:customStyle="1" w:styleId="EditorsNote">
    <w:name w:val="Editor's Note"/>
    <w:basedOn w:val="NO"/>
    <w:link w:val="EditorsNoteChar2"/>
    <w:rsid w:val="00E9211C"/>
    <w:pPr>
      <w:ind w:left="1559" w:hanging="1134"/>
    </w:pPr>
    <w:rPr>
      <w:color w:val="FF0000"/>
    </w:rPr>
  </w:style>
  <w:style w:type="paragraph" w:customStyle="1" w:styleId="TH">
    <w:name w:val="TH"/>
    <w:basedOn w:val="Normal"/>
    <w:rsid w:val="00E9211C"/>
    <w:pPr>
      <w:keepNext/>
      <w:keepLines/>
      <w:spacing w:before="60"/>
      <w:jc w:val="center"/>
    </w:pPr>
    <w:rPr>
      <w:rFonts w:ascii="Arial" w:hAnsi="Arial"/>
      <w:b/>
    </w:rPr>
  </w:style>
  <w:style w:type="paragraph" w:customStyle="1" w:styleId="ZA">
    <w:name w:val="ZA"/>
    <w:rsid w:val="00E9211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9211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9211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9211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9211C"/>
    <w:pPr>
      <w:ind w:left="851" w:hanging="851"/>
    </w:pPr>
  </w:style>
  <w:style w:type="paragraph" w:customStyle="1" w:styleId="ZH">
    <w:name w:val="ZH"/>
    <w:rsid w:val="00E9211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9211C"/>
    <w:pPr>
      <w:keepNext w:val="0"/>
      <w:spacing w:before="0" w:after="240"/>
    </w:pPr>
  </w:style>
  <w:style w:type="paragraph" w:customStyle="1" w:styleId="ZG">
    <w:name w:val="ZG"/>
    <w:rsid w:val="00E9211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9211C"/>
    <w:pPr>
      <w:ind w:left="851" w:hanging="284"/>
      <w:contextualSpacing w:val="0"/>
    </w:pPr>
  </w:style>
  <w:style w:type="paragraph" w:customStyle="1" w:styleId="B3">
    <w:name w:val="B3"/>
    <w:basedOn w:val="List3"/>
    <w:rsid w:val="00E9211C"/>
    <w:pPr>
      <w:ind w:left="1135" w:hanging="284"/>
      <w:contextualSpacing w:val="0"/>
    </w:pPr>
  </w:style>
  <w:style w:type="paragraph" w:customStyle="1" w:styleId="B4">
    <w:name w:val="B4"/>
    <w:basedOn w:val="List4"/>
    <w:rsid w:val="00E9211C"/>
    <w:pPr>
      <w:ind w:left="1418" w:hanging="284"/>
      <w:contextualSpacing w:val="0"/>
    </w:pPr>
  </w:style>
  <w:style w:type="paragraph" w:customStyle="1" w:styleId="B5">
    <w:name w:val="B5"/>
    <w:basedOn w:val="List5"/>
    <w:rsid w:val="00E9211C"/>
    <w:pPr>
      <w:ind w:left="1702" w:hanging="284"/>
      <w:contextualSpacing w:val="0"/>
    </w:pPr>
  </w:style>
  <w:style w:type="paragraph" w:customStyle="1" w:styleId="ZTD">
    <w:name w:val="ZTD"/>
    <w:basedOn w:val="ZB"/>
    <w:rsid w:val="00E9211C"/>
    <w:pPr>
      <w:framePr w:hRule="auto" w:wrap="notBeside" w:y="852"/>
    </w:pPr>
    <w:rPr>
      <w:i w:val="0"/>
      <w:sz w:val="40"/>
    </w:rPr>
  </w:style>
  <w:style w:type="paragraph" w:customStyle="1" w:styleId="ZV">
    <w:name w:val="ZV"/>
    <w:basedOn w:val="ZU"/>
    <w:rsid w:val="00E9211C"/>
    <w:pPr>
      <w:framePr w:wrap="notBeside" w:y="16161"/>
    </w:pPr>
  </w:style>
  <w:style w:type="paragraph" w:styleId="TOC7">
    <w:name w:val="toc 7"/>
    <w:basedOn w:val="TOC6"/>
    <w:next w:val="Normal"/>
    <w:rsid w:val="00E9211C"/>
    <w:pPr>
      <w:ind w:left="2268" w:hanging="2268"/>
    </w:pPr>
  </w:style>
  <w:style w:type="paragraph" w:styleId="TOC9">
    <w:name w:val="toc 9"/>
    <w:basedOn w:val="TOC8"/>
    <w:rsid w:val="00E9211C"/>
    <w:pPr>
      <w:ind w:left="1418" w:hanging="141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Header">
    <w:name w:val="header"/>
    <w:basedOn w:val="Normal"/>
    <w:link w:val="HeaderChar"/>
    <w:rsid w:val="00E9211C"/>
    <w:pPr>
      <w:tabs>
        <w:tab w:val="center" w:pos="4513"/>
        <w:tab w:val="right" w:pos="9026"/>
      </w:tabs>
      <w:spacing w:after="0"/>
    </w:pPr>
  </w:style>
  <w:style w:type="character" w:customStyle="1" w:styleId="HeaderChar">
    <w:name w:val="Header Char"/>
    <w:basedOn w:val="DefaultParagraphFont"/>
    <w:link w:val="Header"/>
    <w:rsid w:val="00E9211C"/>
    <w:rPr>
      <w:lang w:eastAsia="en-US"/>
    </w:rPr>
  </w:style>
  <w:style w:type="paragraph" w:styleId="Footer">
    <w:name w:val="footer"/>
    <w:basedOn w:val="Normal"/>
    <w:link w:val="FooterChar"/>
    <w:rsid w:val="00E9211C"/>
    <w:pPr>
      <w:tabs>
        <w:tab w:val="center" w:pos="4513"/>
        <w:tab w:val="right" w:pos="9026"/>
      </w:tabs>
      <w:spacing w:after="0"/>
    </w:pPr>
  </w:style>
  <w:style w:type="character" w:customStyle="1" w:styleId="FooterChar">
    <w:name w:val="Footer Char"/>
    <w:basedOn w:val="DefaultParagraphFont"/>
    <w:link w:val="Footer"/>
    <w:rsid w:val="00E9211C"/>
    <w:rPr>
      <w:lang w:eastAsia="en-US"/>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character" w:customStyle="1" w:styleId="EndnoteTextChar">
    <w:name w:val="Endnote Text Char"/>
    <w:rsid w:val="00C83825"/>
    <w:rPr>
      <w:lang w:eastAsia="en-US"/>
    </w:rPr>
  </w:style>
  <w:style w:type="character" w:customStyle="1" w:styleId="FootnoteTextChar">
    <w:name w:val="Footnote Text Char"/>
    <w:rsid w:val="00C83825"/>
    <w:rPr>
      <w:sz w:val="16"/>
      <w:lang w:eastAsia="en-US"/>
    </w:rPr>
  </w:style>
  <w:style w:type="character" w:customStyle="1" w:styleId="HTMLAddressChar">
    <w:name w:val="HTML Address Char"/>
    <w:rsid w:val="00C83825"/>
    <w:rPr>
      <w:i/>
      <w:iCs/>
      <w:lang w:eastAsia="en-US"/>
    </w:rPr>
  </w:style>
  <w:style w:type="character" w:customStyle="1" w:styleId="HTMLPreformattedChar">
    <w:name w:val="HTML Preformatted Char"/>
    <w:uiPriority w:val="99"/>
    <w:rsid w:val="00C83825"/>
    <w:rPr>
      <w:rFonts w:ascii="Courier New" w:hAnsi="Courier New" w:cs="Courier New"/>
      <w:lang w:eastAsia="en-US"/>
    </w:rPr>
  </w:style>
  <w:style w:type="character" w:customStyle="1" w:styleId="IntenseQuoteChar">
    <w:name w:val="Intense Quote Char"/>
    <w:uiPriority w:val="30"/>
    <w:rsid w:val="00C83825"/>
    <w:rPr>
      <w:i/>
      <w:iCs/>
      <w:color w:val="4472C4"/>
      <w:lang w:eastAsia="en-US"/>
    </w:rPr>
  </w:style>
  <w:style w:type="paragraph" w:styleId="List">
    <w:name w:val="List"/>
    <w:basedOn w:val="Normal"/>
    <w:rsid w:val="006F0BC2"/>
    <w:pPr>
      <w:ind w:left="568" w:hanging="284"/>
    </w:pPr>
  </w:style>
  <w:style w:type="character" w:customStyle="1" w:styleId="MacroTextChar">
    <w:name w:val="Macro Text Char"/>
    <w:rsid w:val="00C83825"/>
    <w:rPr>
      <w:rFonts w:ascii="Courier New" w:hAnsi="Courier New" w:cs="Courier New"/>
      <w:lang w:eastAsia="en-US"/>
    </w:rPr>
  </w:style>
  <w:style w:type="character" w:customStyle="1" w:styleId="MessageHeaderChar">
    <w:name w:val="Message Header Char"/>
    <w:rsid w:val="00C83825"/>
    <w:rPr>
      <w:rFonts w:ascii="Calibri Light" w:hAnsi="Calibri Light"/>
      <w:sz w:val="24"/>
      <w:szCs w:val="24"/>
      <w:shd w:val="pct20" w:color="auto" w:fill="auto"/>
      <w:lang w:eastAsia="en-US"/>
    </w:rPr>
  </w:style>
  <w:style w:type="character" w:customStyle="1" w:styleId="NoteHeadingChar">
    <w:name w:val="Note Heading Char"/>
    <w:rsid w:val="00C83825"/>
    <w:rPr>
      <w:lang w:eastAsia="en-US"/>
    </w:rPr>
  </w:style>
  <w:style w:type="character" w:customStyle="1" w:styleId="PlainTextChar">
    <w:name w:val="Plain Text Char"/>
    <w:rsid w:val="00C83825"/>
    <w:rPr>
      <w:rFonts w:ascii="Courier New" w:hAnsi="Courier New" w:cs="Courier New"/>
      <w:lang w:eastAsia="en-US"/>
    </w:rPr>
  </w:style>
  <w:style w:type="character" w:customStyle="1" w:styleId="QuoteChar">
    <w:name w:val="Quote Char"/>
    <w:uiPriority w:val="29"/>
    <w:rsid w:val="00C83825"/>
    <w:rPr>
      <w:i/>
      <w:iCs/>
      <w:color w:val="404040"/>
      <w:lang w:eastAsia="en-US"/>
    </w:rPr>
  </w:style>
  <w:style w:type="character" w:customStyle="1" w:styleId="SalutationChar">
    <w:name w:val="Salutation Char"/>
    <w:rsid w:val="00C83825"/>
    <w:rPr>
      <w:lang w:eastAsia="en-US"/>
    </w:rPr>
  </w:style>
  <w:style w:type="character" w:customStyle="1" w:styleId="SignatureChar">
    <w:name w:val="Signature Char"/>
    <w:rsid w:val="00C83825"/>
    <w:rPr>
      <w:lang w:eastAsia="en-US"/>
    </w:rPr>
  </w:style>
  <w:style w:type="character" w:customStyle="1" w:styleId="SubtitleChar">
    <w:name w:val="Subtitle Char"/>
    <w:rsid w:val="00C83825"/>
    <w:rPr>
      <w:rFonts w:ascii="Calibri Light" w:hAnsi="Calibri Light"/>
      <w:sz w:val="24"/>
      <w:szCs w:val="24"/>
      <w:lang w:eastAsia="en-US"/>
    </w:rPr>
  </w:style>
  <w:style w:type="character" w:customStyle="1" w:styleId="TitleChar">
    <w:name w:val="Title Char"/>
    <w:rsid w:val="00C83825"/>
    <w:rPr>
      <w:rFonts w:ascii="Calibri Light" w:hAnsi="Calibri Light"/>
      <w:b/>
      <w:bCs/>
      <w:kern w:val="28"/>
      <w:sz w:val="32"/>
      <w:szCs w:val="32"/>
      <w:lang w:eastAsia="en-US"/>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2">
    <w:name w:val="Editor's Note Char2"/>
    <w:link w:val="EditorsNote"/>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basedOn w:val="DefaultParagraphFont"/>
    <w:link w:val="Heading2"/>
    <w:rsid w:val="0086717D"/>
    <w:rPr>
      <w:rFonts w:ascii="Arial" w:hAnsi="Arial"/>
      <w:sz w:val="32"/>
      <w:lang w:eastAsia="en-US"/>
    </w:rPr>
  </w:style>
  <w:style w:type="character" w:customStyle="1" w:styleId="Heading3Char">
    <w:name w:val="Heading 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Heading4Char">
    <w:name w:val="Heading 4 Char"/>
    <w:basedOn w:val="DefaultParagraphFont"/>
    <w:link w:val="Heading4"/>
    <w:rsid w:val="00534CF9"/>
    <w:rPr>
      <w:rFonts w:ascii="Arial" w:hAnsi="Arial"/>
      <w:sz w:val="24"/>
      <w:lang w:eastAsia="en-US"/>
    </w:rPr>
  </w:style>
  <w:style w:type="character" w:customStyle="1" w:styleId="NOChar">
    <w:name w:val="NO Char"/>
    <w:link w:val="NO"/>
    <w:qFormat/>
    <w:locked/>
    <w:rsid w:val="00534CF9"/>
    <w:rPr>
      <w:lang w:eastAsia="en-US"/>
    </w:rPr>
  </w:style>
  <w:style w:type="character" w:customStyle="1" w:styleId="B1Char1">
    <w:name w:val="B1 Char1"/>
    <w:link w:val="B1"/>
    <w:qFormat/>
    <w:locked/>
    <w:rsid w:val="00534CF9"/>
    <w:rPr>
      <w:lang w:eastAsia="en-US"/>
    </w:rPr>
  </w:style>
  <w:style w:type="character" w:customStyle="1" w:styleId="TFChar">
    <w:name w:val="TF Char"/>
    <w:link w:val="TF"/>
    <w:qFormat/>
    <w:locked/>
    <w:rsid w:val="00534CF9"/>
    <w:rPr>
      <w:rFonts w:ascii="Arial" w:hAnsi="Arial"/>
      <w:b/>
      <w:lang w:eastAsia="en-US"/>
    </w:rPr>
  </w:style>
  <w:style w:type="character" w:customStyle="1" w:styleId="B2Char">
    <w:name w:val="B2 Char"/>
    <w:link w:val="B2"/>
    <w:rsid w:val="00C76195"/>
    <w:rPr>
      <w:lang w:eastAsia="en-US"/>
    </w:rPr>
  </w:style>
  <w:style w:type="paragraph" w:styleId="EndnoteText">
    <w:name w:val="endnote text"/>
    <w:basedOn w:val="Normal"/>
    <w:link w:val="EndnoteTextChar1"/>
    <w:rsid w:val="002B6B4B"/>
    <w:pPr>
      <w:spacing w:after="0"/>
    </w:pPr>
  </w:style>
  <w:style w:type="character" w:customStyle="1" w:styleId="EndnoteTextChar1">
    <w:name w:val="Endnote Text Char1"/>
    <w:basedOn w:val="DefaultParagraphFont"/>
    <w:link w:val="EndnoteText"/>
    <w:rsid w:val="002B6B4B"/>
    <w:rPr>
      <w:lang w:eastAsia="en-US"/>
    </w:rPr>
  </w:style>
  <w:style w:type="paragraph" w:styleId="EnvelopeAddress">
    <w:name w:val="envelope address"/>
    <w:basedOn w:val="Normal"/>
    <w:rsid w:val="002B6B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6B4B"/>
    <w:pPr>
      <w:spacing w:after="0"/>
    </w:pPr>
    <w:rPr>
      <w:rFonts w:asciiTheme="majorHAnsi" w:eastAsiaTheme="majorEastAsia" w:hAnsiTheme="majorHAnsi" w:cstheme="majorBidi"/>
    </w:rPr>
  </w:style>
  <w:style w:type="paragraph" w:styleId="FootnoteText">
    <w:name w:val="footnote text"/>
    <w:basedOn w:val="Normal"/>
    <w:link w:val="FootnoteTextChar1"/>
    <w:rsid w:val="002B6B4B"/>
    <w:pPr>
      <w:spacing w:after="0"/>
    </w:pPr>
  </w:style>
  <w:style w:type="character" w:customStyle="1" w:styleId="FootnoteTextChar1">
    <w:name w:val="Footnote Text Char1"/>
    <w:basedOn w:val="DefaultParagraphFont"/>
    <w:link w:val="FootnoteText"/>
    <w:rsid w:val="002B6B4B"/>
    <w:rPr>
      <w:lang w:eastAsia="en-US"/>
    </w:rPr>
  </w:style>
  <w:style w:type="paragraph" w:styleId="HTMLAddress">
    <w:name w:val="HTML Address"/>
    <w:basedOn w:val="Normal"/>
    <w:link w:val="HTMLAddressChar1"/>
    <w:rsid w:val="002B6B4B"/>
    <w:pPr>
      <w:spacing w:after="0"/>
    </w:pPr>
    <w:rPr>
      <w:i/>
      <w:iCs/>
    </w:rPr>
  </w:style>
  <w:style w:type="character" w:customStyle="1" w:styleId="HTMLAddressChar1">
    <w:name w:val="HTML Address Char1"/>
    <w:basedOn w:val="DefaultParagraphFont"/>
    <w:link w:val="HTMLAddress"/>
    <w:rsid w:val="002B6B4B"/>
    <w:rPr>
      <w:i/>
      <w:iCs/>
      <w:lang w:eastAsia="en-US"/>
    </w:rPr>
  </w:style>
  <w:style w:type="paragraph" w:styleId="HTMLPreformatted">
    <w:name w:val="HTML Preformatted"/>
    <w:basedOn w:val="Normal"/>
    <w:link w:val="HTMLPreformattedChar1"/>
    <w:uiPriority w:val="99"/>
    <w:rsid w:val="002B6B4B"/>
    <w:pPr>
      <w:spacing w:after="0"/>
    </w:pPr>
    <w:rPr>
      <w:rFonts w:ascii="Consolas" w:hAnsi="Consolas"/>
    </w:rPr>
  </w:style>
  <w:style w:type="character" w:customStyle="1" w:styleId="HTMLPreformattedChar1">
    <w:name w:val="HTML Preformatted Char1"/>
    <w:basedOn w:val="DefaultParagraphFont"/>
    <w:link w:val="HTMLPreformatted"/>
    <w:uiPriority w:val="99"/>
    <w:rsid w:val="002B6B4B"/>
    <w:rPr>
      <w:rFonts w:ascii="Consolas" w:hAnsi="Consolas"/>
      <w:lang w:eastAsia="en-US"/>
    </w:rPr>
  </w:style>
  <w:style w:type="paragraph" w:styleId="Index1">
    <w:name w:val="index 1"/>
    <w:basedOn w:val="Normal"/>
    <w:next w:val="Normal"/>
    <w:rsid w:val="002B6B4B"/>
    <w:pPr>
      <w:spacing w:after="0"/>
      <w:ind w:left="200" w:hanging="200"/>
    </w:pPr>
  </w:style>
  <w:style w:type="paragraph" w:styleId="Index2">
    <w:name w:val="index 2"/>
    <w:basedOn w:val="Normal"/>
    <w:next w:val="Normal"/>
    <w:rsid w:val="002B6B4B"/>
    <w:pPr>
      <w:spacing w:after="0"/>
      <w:ind w:left="400" w:hanging="200"/>
    </w:pPr>
  </w:style>
  <w:style w:type="paragraph" w:styleId="Index3">
    <w:name w:val="index 3"/>
    <w:basedOn w:val="Normal"/>
    <w:next w:val="Normal"/>
    <w:rsid w:val="002B6B4B"/>
    <w:pPr>
      <w:spacing w:after="0"/>
      <w:ind w:left="600" w:hanging="200"/>
    </w:pPr>
  </w:style>
  <w:style w:type="paragraph" w:styleId="Index4">
    <w:name w:val="index 4"/>
    <w:basedOn w:val="Normal"/>
    <w:next w:val="Normal"/>
    <w:rsid w:val="002B6B4B"/>
    <w:pPr>
      <w:spacing w:after="0"/>
      <w:ind w:left="800" w:hanging="200"/>
    </w:pPr>
  </w:style>
  <w:style w:type="paragraph" w:styleId="Index5">
    <w:name w:val="index 5"/>
    <w:basedOn w:val="Normal"/>
    <w:next w:val="Normal"/>
    <w:rsid w:val="002B6B4B"/>
    <w:pPr>
      <w:spacing w:after="0"/>
      <w:ind w:left="1000" w:hanging="200"/>
    </w:pPr>
  </w:style>
  <w:style w:type="paragraph" w:styleId="Index6">
    <w:name w:val="index 6"/>
    <w:basedOn w:val="Normal"/>
    <w:next w:val="Normal"/>
    <w:rsid w:val="002B6B4B"/>
    <w:pPr>
      <w:spacing w:after="0"/>
      <w:ind w:left="1200" w:hanging="200"/>
    </w:pPr>
  </w:style>
  <w:style w:type="paragraph" w:styleId="Index7">
    <w:name w:val="index 7"/>
    <w:basedOn w:val="Normal"/>
    <w:next w:val="Normal"/>
    <w:rsid w:val="002B6B4B"/>
    <w:pPr>
      <w:spacing w:after="0"/>
      <w:ind w:left="1400" w:hanging="200"/>
    </w:pPr>
  </w:style>
  <w:style w:type="paragraph" w:styleId="Index8">
    <w:name w:val="index 8"/>
    <w:basedOn w:val="Normal"/>
    <w:next w:val="Normal"/>
    <w:rsid w:val="002B6B4B"/>
    <w:pPr>
      <w:spacing w:after="0"/>
      <w:ind w:left="1600" w:hanging="200"/>
    </w:pPr>
  </w:style>
  <w:style w:type="paragraph" w:styleId="Index9">
    <w:name w:val="index 9"/>
    <w:basedOn w:val="Normal"/>
    <w:next w:val="Normal"/>
    <w:rsid w:val="002B6B4B"/>
    <w:pPr>
      <w:spacing w:after="0"/>
      <w:ind w:left="1800" w:hanging="200"/>
    </w:pPr>
  </w:style>
  <w:style w:type="paragraph" w:styleId="IndexHeading">
    <w:name w:val="index heading"/>
    <w:basedOn w:val="Normal"/>
    <w:next w:val="Index1"/>
    <w:rsid w:val="002B6B4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B6B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B6B4B"/>
    <w:rPr>
      <w:i/>
      <w:iCs/>
      <w:color w:val="4472C4" w:themeColor="accent1"/>
      <w:lang w:eastAsia="en-US"/>
    </w:rPr>
  </w:style>
  <w:style w:type="paragraph" w:styleId="ListBullet">
    <w:name w:val="List Bullet"/>
    <w:basedOn w:val="Normal"/>
    <w:rsid w:val="002B6B4B"/>
    <w:pPr>
      <w:numPr>
        <w:numId w:val="5"/>
      </w:numPr>
      <w:contextualSpacing/>
    </w:pPr>
  </w:style>
  <w:style w:type="paragraph" w:styleId="ListBullet2">
    <w:name w:val="List Bullet 2"/>
    <w:basedOn w:val="Normal"/>
    <w:rsid w:val="002B6B4B"/>
    <w:pPr>
      <w:numPr>
        <w:numId w:val="6"/>
      </w:numPr>
      <w:contextualSpacing/>
    </w:pPr>
  </w:style>
  <w:style w:type="paragraph" w:styleId="ListBullet3">
    <w:name w:val="List Bullet 3"/>
    <w:basedOn w:val="Normal"/>
    <w:rsid w:val="002B6B4B"/>
    <w:pPr>
      <w:numPr>
        <w:numId w:val="7"/>
      </w:numPr>
      <w:contextualSpacing/>
    </w:pPr>
  </w:style>
  <w:style w:type="paragraph" w:styleId="ListBullet4">
    <w:name w:val="List Bullet 4"/>
    <w:basedOn w:val="Normal"/>
    <w:rsid w:val="002B6B4B"/>
    <w:pPr>
      <w:numPr>
        <w:numId w:val="8"/>
      </w:numPr>
      <w:contextualSpacing/>
    </w:pPr>
  </w:style>
  <w:style w:type="paragraph" w:styleId="ListBullet5">
    <w:name w:val="List Bullet 5"/>
    <w:basedOn w:val="Normal"/>
    <w:rsid w:val="002B6B4B"/>
    <w:pPr>
      <w:numPr>
        <w:numId w:val="9"/>
      </w:numPr>
      <w:contextualSpacing/>
    </w:pPr>
  </w:style>
  <w:style w:type="paragraph" w:styleId="ListContinue">
    <w:name w:val="List Continue"/>
    <w:basedOn w:val="Normal"/>
    <w:rsid w:val="002B6B4B"/>
    <w:pPr>
      <w:spacing w:after="120"/>
      <w:ind w:left="283"/>
      <w:contextualSpacing/>
    </w:pPr>
  </w:style>
  <w:style w:type="paragraph" w:styleId="ListContinue2">
    <w:name w:val="List Continue 2"/>
    <w:basedOn w:val="Normal"/>
    <w:rsid w:val="002B6B4B"/>
    <w:pPr>
      <w:spacing w:after="120"/>
      <w:ind w:left="566"/>
      <w:contextualSpacing/>
    </w:pPr>
  </w:style>
  <w:style w:type="paragraph" w:styleId="ListContinue3">
    <w:name w:val="List Continue 3"/>
    <w:basedOn w:val="Normal"/>
    <w:rsid w:val="002B6B4B"/>
    <w:pPr>
      <w:spacing w:after="120"/>
      <w:ind w:left="849"/>
      <w:contextualSpacing/>
    </w:pPr>
  </w:style>
  <w:style w:type="paragraph" w:styleId="ListContinue4">
    <w:name w:val="List Continue 4"/>
    <w:basedOn w:val="Normal"/>
    <w:rsid w:val="002B6B4B"/>
    <w:pPr>
      <w:spacing w:after="120"/>
      <w:ind w:left="1132"/>
      <w:contextualSpacing/>
    </w:pPr>
  </w:style>
  <w:style w:type="paragraph" w:styleId="ListContinue5">
    <w:name w:val="List Continue 5"/>
    <w:basedOn w:val="Normal"/>
    <w:rsid w:val="002B6B4B"/>
    <w:pPr>
      <w:spacing w:after="120"/>
      <w:ind w:left="1415"/>
      <w:contextualSpacing/>
    </w:pPr>
  </w:style>
  <w:style w:type="paragraph" w:styleId="ListNumber">
    <w:name w:val="List Number"/>
    <w:basedOn w:val="Normal"/>
    <w:rsid w:val="002B6B4B"/>
    <w:pPr>
      <w:numPr>
        <w:numId w:val="36"/>
      </w:numPr>
      <w:contextualSpacing/>
    </w:pPr>
  </w:style>
  <w:style w:type="paragraph" w:styleId="ListNumber2">
    <w:name w:val="List Number 2"/>
    <w:basedOn w:val="Normal"/>
    <w:rsid w:val="002B6B4B"/>
    <w:pPr>
      <w:numPr>
        <w:numId w:val="37"/>
      </w:numPr>
      <w:contextualSpacing/>
    </w:pPr>
  </w:style>
  <w:style w:type="paragraph" w:styleId="ListNumber3">
    <w:name w:val="List Number 3"/>
    <w:basedOn w:val="Normal"/>
    <w:rsid w:val="002B6B4B"/>
    <w:pPr>
      <w:numPr>
        <w:numId w:val="38"/>
      </w:numPr>
      <w:contextualSpacing/>
    </w:pPr>
  </w:style>
  <w:style w:type="paragraph" w:styleId="ListNumber4">
    <w:name w:val="List Number 4"/>
    <w:basedOn w:val="Normal"/>
    <w:rsid w:val="002B6B4B"/>
    <w:pPr>
      <w:numPr>
        <w:numId w:val="39"/>
      </w:numPr>
      <w:contextualSpacing/>
    </w:pPr>
  </w:style>
  <w:style w:type="paragraph" w:styleId="ListNumber5">
    <w:name w:val="List Number 5"/>
    <w:basedOn w:val="Normal"/>
    <w:rsid w:val="002B6B4B"/>
    <w:pPr>
      <w:numPr>
        <w:numId w:val="40"/>
      </w:numPr>
      <w:contextualSpacing/>
    </w:pPr>
  </w:style>
  <w:style w:type="paragraph" w:styleId="ListParagraph">
    <w:name w:val="List Paragraph"/>
    <w:basedOn w:val="Normal"/>
    <w:uiPriority w:val="34"/>
    <w:qFormat/>
    <w:rsid w:val="002B6B4B"/>
    <w:pPr>
      <w:ind w:left="720"/>
      <w:contextualSpacing/>
    </w:pPr>
  </w:style>
  <w:style w:type="paragraph" w:styleId="MacroText">
    <w:name w:val="macro"/>
    <w:link w:val="MacroTextChar1"/>
    <w:rsid w:val="002B6B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rsid w:val="002B6B4B"/>
    <w:rPr>
      <w:rFonts w:ascii="Consolas" w:hAnsi="Consolas"/>
      <w:lang w:eastAsia="en-US"/>
    </w:rPr>
  </w:style>
  <w:style w:type="paragraph" w:styleId="MessageHeader">
    <w:name w:val="Message Header"/>
    <w:basedOn w:val="Normal"/>
    <w:link w:val="MessageHeaderChar1"/>
    <w:rsid w:val="002B6B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B6B4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6B4B"/>
    <w:pPr>
      <w:overflowPunct w:val="0"/>
      <w:autoSpaceDE w:val="0"/>
      <w:autoSpaceDN w:val="0"/>
      <w:adjustRightInd w:val="0"/>
      <w:textAlignment w:val="baseline"/>
    </w:pPr>
    <w:rPr>
      <w:lang w:eastAsia="en-US"/>
    </w:rPr>
  </w:style>
  <w:style w:type="paragraph" w:styleId="NormalWeb">
    <w:name w:val="Normal (Web)"/>
    <w:basedOn w:val="Normal"/>
    <w:rsid w:val="002B6B4B"/>
    <w:rPr>
      <w:sz w:val="24"/>
      <w:szCs w:val="24"/>
    </w:rPr>
  </w:style>
  <w:style w:type="paragraph" w:styleId="NormalIndent">
    <w:name w:val="Normal Indent"/>
    <w:basedOn w:val="Normal"/>
    <w:rsid w:val="002B6B4B"/>
    <w:pPr>
      <w:ind w:left="720"/>
    </w:pPr>
  </w:style>
  <w:style w:type="paragraph" w:styleId="NoteHeading">
    <w:name w:val="Note Heading"/>
    <w:basedOn w:val="Normal"/>
    <w:next w:val="Normal"/>
    <w:link w:val="NoteHeadingChar1"/>
    <w:rsid w:val="002B6B4B"/>
    <w:pPr>
      <w:spacing w:after="0"/>
    </w:pPr>
  </w:style>
  <w:style w:type="character" w:customStyle="1" w:styleId="NoteHeadingChar1">
    <w:name w:val="Note Heading Char1"/>
    <w:basedOn w:val="DefaultParagraphFont"/>
    <w:link w:val="NoteHeading"/>
    <w:rsid w:val="002B6B4B"/>
    <w:rPr>
      <w:lang w:eastAsia="en-US"/>
    </w:rPr>
  </w:style>
  <w:style w:type="paragraph" w:styleId="PlainText">
    <w:name w:val="Plain Text"/>
    <w:basedOn w:val="Normal"/>
    <w:link w:val="PlainTextChar1"/>
    <w:rsid w:val="002B6B4B"/>
    <w:pPr>
      <w:spacing w:after="0"/>
    </w:pPr>
    <w:rPr>
      <w:rFonts w:ascii="Consolas" w:hAnsi="Consolas"/>
      <w:sz w:val="21"/>
      <w:szCs w:val="21"/>
    </w:rPr>
  </w:style>
  <w:style w:type="character" w:customStyle="1" w:styleId="PlainTextChar1">
    <w:name w:val="Plain Text Char1"/>
    <w:basedOn w:val="DefaultParagraphFont"/>
    <w:link w:val="PlainText"/>
    <w:rsid w:val="002B6B4B"/>
    <w:rPr>
      <w:rFonts w:ascii="Consolas" w:hAnsi="Consolas"/>
      <w:sz w:val="21"/>
      <w:szCs w:val="21"/>
      <w:lang w:eastAsia="en-US"/>
    </w:rPr>
  </w:style>
  <w:style w:type="paragraph" w:styleId="Quote">
    <w:name w:val="Quote"/>
    <w:basedOn w:val="Normal"/>
    <w:next w:val="Normal"/>
    <w:link w:val="QuoteChar1"/>
    <w:uiPriority w:val="29"/>
    <w:qFormat/>
    <w:rsid w:val="002B6B4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B6B4B"/>
    <w:rPr>
      <w:i/>
      <w:iCs/>
      <w:color w:val="404040" w:themeColor="text1" w:themeTint="BF"/>
      <w:lang w:eastAsia="en-US"/>
    </w:rPr>
  </w:style>
  <w:style w:type="paragraph" w:styleId="Salutation">
    <w:name w:val="Salutation"/>
    <w:basedOn w:val="Normal"/>
    <w:next w:val="Normal"/>
    <w:link w:val="SalutationChar1"/>
    <w:rsid w:val="002B6B4B"/>
  </w:style>
  <w:style w:type="character" w:customStyle="1" w:styleId="SalutationChar1">
    <w:name w:val="Salutation Char1"/>
    <w:basedOn w:val="DefaultParagraphFont"/>
    <w:link w:val="Salutation"/>
    <w:rsid w:val="002B6B4B"/>
    <w:rPr>
      <w:lang w:eastAsia="en-US"/>
    </w:rPr>
  </w:style>
  <w:style w:type="paragraph" w:styleId="Signature">
    <w:name w:val="Signature"/>
    <w:basedOn w:val="Normal"/>
    <w:link w:val="SignatureChar1"/>
    <w:rsid w:val="002B6B4B"/>
    <w:pPr>
      <w:spacing w:after="0"/>
      <w:ind w:left="4252"/>
    </w:pPr>
  </w:style>
  <w:style w:type="character" w:customStyle="1" w:styleId="SignatureChar1">
    <w:name w:val="Signature Char1"/>
    <w:basedOn w:val="DefaultParagraphFont"/>
    <w:link w:val="Signature"/>
    <w:rsid w:val="002B6B4B"/>
    <w:rPr>
      <w:lang w:eastAsia="en-US"/>
    </w:rPr>
  </w:style>
  <w:style w:type="paragraph" w:styleId="Subtitle">
    <w:name w:val="Subtitle"/>
    <w:basedOn w:val="Normal"/>
    <w:next w:val="Normal"/>
    <w:link w:val="SubtitleChar1"/>
    <w:qFormat/>
    <w:rsid w:val="002B6B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B6B4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6B4B"/>
    <w:pPr>
      <w:spacing w:after="0"/>
      <w:ind w:left="200" w:hanging="200"/>
    </w:pPr>
  </w:style>
  <w:style w:type="paragraph" w:styleId="TableofFigures">
    <w:name w:val="table of figures"/>
    <w:basedOn w:val="Normal"/>
    <w:next w:val="Normal"/>
    <w:rsid w:val="002B6B4B"/>
    <w:pPr>
      <w:spacing w:after="0"/>
    </w:pPr>
  </w:style>
  <w:style w:type="paragraph" w:styleId="Title">
    <w:name w:val="Title"/>
    <w:basedOn w:val="Normal"/>
    <w:next w:val="Normal"/>
    <w:link w:val="TitleChar1"/>
    <w:qFormat/>
    <w:rsid w:val="002B6B4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2B6B4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6B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6B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74800">
      <w:bodyDiv w:val="1"/>
      <w:marLeft w:val="0"/>
      <w:marRight w:val="0"/>
      <w:marTop w:val="0"/>
      <w:marBottom w:val="0"/>
      <w:divBdr>
        <w:top w:val="none" w:sz="0" w:space="0" w:color="auto"/>
        <w:left w:val="none" w:sz="0" w:space="0" w:color="auto"/>
        <w:bottom w:val="none" w:sz="0" w:space="0" w:color="auto"/>
        <w:right w:val="none" w:sz="0" w:space="0" w:color="auto"/>
      </w:divBdr>
    </w:div>
    <w:div w:id="22438006">
      <w:bodyDiv w:val="1"/>
      <w:marLeft w:val="0"/>
      <w:marRight w:val="0"/>
      <w:marTop w:val="0"/>
      <w:marBottom w:val="0"/>
      <w:divBdr>
        <w:top w:val="none" w:sz="0" w:space="0" w:color="auto"/>
        <w:left w:val="none" w:sz="0" w:space="0" w:color="auto"/>
        <w:bottom w:val="none" w:sz="0" w:space="0" w:color="auto"/>
        <w:right w:val="none" w:sz="0" w:space="0" w:color="auto"/>
      </w:divBdr>
    </w:div>
    <w:div w:id="95835549">
      <w:bodyDiv w:val="1"/>
      <w:marLeft w:val="0"/>
      <w:marRight w:val="0"/>
      <w:marTop w:val="0"/>
      <w:marBottom w:val="0"/>
      <w:divBdr>
        <w:top w:val="none" w:sz="0" w:space="0" w:color="auto"/>
        <w:left w:val="none" w:sz="0" w:space="0" w:color="auto"/>
        <w:bottom w:val="none" w:sz="0" w:space="0" w:color="auto"/>
        <w:right w:val="none" w:sz="0" w:space="0" w:color="auto"/>
      </w:divBdr>
    </w:div>
    <w:div w:id="164981114">
      <w:bodyDiv w:val="1"/>
      <w:marLeft w:val="0"/>
      <w:marRight w:val="0"/>
      <w:marTop w:val="0"/>
      <w:marBottom w:val="0"/>
      <w:divBdr>
        <w:top w:val="none" w:sz="0" w:space="0" w:color="auto"/>
        <w:left w:val="none" w:sz="0" w:space="0" w:color="auto"/>
        <w:bottom w:val="none" w:sz="0" w:space="0" w:color="auto"/>
        <w:right w:val="none" w:sz="0" w:space="0" w:color="auto"/>
      </w:divBdr>
    </w:div>
    <w:div w:id="300312202">
      <w:bodyDiv w:val="1"/>
      <w:marLeft w:val="0"/>
      <w:marRight w:val="0"/>
      <w:marTop w:val="0"/>
      <w:marBottom w:val="0"/>
      <w:divBdr>
        <w:top w:val="none" w:sz="0" w:space="0" w:color="auto"/>
        <w:left w:val="none" w:sz="0" w:space="0" w:color="auto"/>
        <w:bottom w:val="none" w:sz="0" w:space="0" w:color="auto"/>
        <w:right w:val="none" w:sz="0" w:space="0" w:color="auto"/>
      </w:divBdr>
    </w:div>
    <w:div w:id="316997844">
      <w:bodyDiv w:val="1"/>
      <w:marLeft w:val="0"/>
      <w:marRight w:val="0"/>
      <w:marTop w:val="0"/>
      <w:marBottom w:val="0"/>
      <w:divBdr>
        <w:top w:val="none" w:sz="0" w:space="0" w:color="auto"/>
        <w:left w:val="none" w:sz="0" w:space="0" w:color="auto"/>
        <w:bottom w:val="none" w:sz="0" w:space="0" w:color="auto"/>
        <w:right w:val="none" w:sz="0" w:space="0" w:color="auto"/>
      </w:divBdr>
    </w:div>
    <w:div w:id="713240888">
      <w:bodyDiv w:val="1"/>
      <w:marLeft w:val="0"/>
      <w:marRight w:val="0"/>
      <w:marTop w:val="0"/>
      <w:marBottom w:val="0"/>
      <w:divBdr>
        <w:top w:val="none" w:sz="0" w:space="0" w:color="auto"/>
        <w:left w:val="none" w:sz="0" w:space="0" w:color="auto"/>
        <w:bottom w:val="none" w:sz="0" w:space="0" w:color="auto"/>
        <w:right w:val="none" w:sz="0" w:space="0" w:color="auto"/>
      </w:divBdr>
    </w:div>
    <w:div w:id="806095771">
      <w:bodyDiv w:val="1"/>
      <w:marLeft w:val="0"/>
      <w:marRight w:val="0"/>
      <w:marTop w:val="0"/>
      <w:marBottom w:val="0"/>
      <w:divBdr>
        <w:top w:val="none" w:sz="0" w:space="0" w:color="auto"/>
        <w:left w:val="none" w:sz="0" w:space="0" w:color="auto"/>
        <w:bottom w:val="none" w:sz="0" w:space="0" w:color="auto"/>
        <w:right w:val="none" w:sz="0" w:space="0" w:color="auto"/>
      </w:divBdr>
    </w:div>
    <w:div w:id="928346249">
      <w:bodyDiv w:val="1"/>
      <w:marLeft w:val="0"/>
      <w:marRight w:val="0"/>
      <w:marTop w:val="0"/>
      <w:marBottom w:val="0"/>
      <w:divBdr>
        <w:top w:val="none" w:sz="0" w:space="0" w:color="auto"/>
        <w:left w:val="none" w:sz="0" w:space="0" w:color="auto"/>
        <w:bottom w:val="none" w:sz="0" w:space="0" w:color="auto"/>
        <w:right w:val="none" w:sz="0" w:space="0" w:color="auto"/>
      </w:divBdr>
    </w:div>
    <w:div w:id="944731355">
      <w:bodyDiv w:val="1"/>
      <w:marLeft w:val="0"/>
      <w:marRight w:val="0"/>
      <w:marTop w:val="0"/>
      <w:marBottom w:val="0"/>
      <w:divBdr>
        <w:top w:val="none" w:sz="0" w:space="0" w:color="auto"/>
        <w:left w:val="none" w:sz="0" w:space="0" w:color="auto"/>
        <w:bottom w:val="none" w:sz="0" w:space="0" w:color="auto"/>
        <w:right w:val="none" w:sz="0" w:space="0" w:color="auto"/>
      </w:divBdr>
    </w:div>
    <w:div w:id="1167407522">
      <w:bodyDiv w:val="1"/>
      <w:marLeft w:val="0"/>
      <w:marRight w:val="0"/>
      <w:marTop w:val="0"/>
      <w:marBottom w:val="0"/>
      <w:divBdr>
        <w:top w:val="none" w:sz="0" w:space="0" w:color="auto"/>
        <w:left w:val="none" w:sz="0" w:space="0" w:color="auto"/>
        <w:bottom w:val="none" w:sz="0" w:space="0" w:color="auto"/>
        <w:right w:val="none" w:sz="0" w:space="0" w:color="auto"/>
      </w:divBdr>
    </w:div>
    <w:div w:id="1172532067">
      <w:bodyDiv w:val="1"/>
      <w:marLeft w:val="0"/>
      <w:marRight w:val="0"/>
      <w:marTop w:val="0"/>
      <w:marBottom w:val="0"/>
      <w:divBdr>
        <w:top w:val="none" w:sz="0" w:space="0" w:color="auto"/>
        <w:left w:val="none" w:sz="0" w:space="0" w:color="auto"/>
        <w:bottom w:val="none" w:sz="0" w:space="0" w:color="auto"/>
        <w:right w:val="none" w:sz="0" w:space="0" w:color="auto"/>
      </w:divBdr>
    </w:div>
    <w:div w:id="1201279360">
      <w:bodyDiv w:val="1"/>
      <w:marLeft w:val="0"/>
      <w:marRight w:val="0"/>
      <w:marTop w:val="0"/>
      <w:marBottom w:val="0"/>
      <w:divBdr>
        <w:top w:val="none" w:sz="0" w:space="0" w:color="auto"/>
        <w:left w:val="none" w:sz="0" w:space="0" w:color="auto"/>
        <w:bottom w:val="none" w:sz="0" w:space="0" w:color="auto"/>
        <w:right w:val="none" w:sz="0" w:space="0" w:color="auto"/>
      </w:divBdr>
    </w:div>
    <w:div w:id="1207139383">
      <w:bodyDiv w:val="1"/>
      <w:marLeft w:val="0"/>
      <w:marRight w:val="0"/>
      <w:marTop w:val="0"/>
      <w:marBottom w:val="0"/>
      <w:divBdr>
        <w:top w:val="none" w:sz="0" w:space="0" w:color="auto"/>
        <w:left w:val="none" w:sz="0" w:space="0" w:color="auto"/>
        <w:bottom w:val="none" w:sz="0" w:space="0" w:color="auto"/>
        <w:right w:val="none" w:sz="0" w:space="0" w:color="auto"/>
      </w:divBdr>
    </w:div>
    <w:div w:id="1348367478">
      <w:bodyDiv w:val="1"/>
      <w:marLeft w:val="0"/>
      <w:marRight w:val="0"/>
      <w:marTop w:val="0"/>
      <w:marBottom w:val="0"/>
      <w:divBdr>
        <w:top w:val="none" w:sz="0" w:space="0" w:color="auto"/>
        <w:left w:val="none" w:sz="0" w:space="0" w:color="auto"/>
        <w:bottom w:val="none" w:sz="0" w:space="0" w:color="auto"/>
        <w:right w:val="none" w:sz="0" w:space="0" w:color="auto"/>
      </w:divBdr>
    </w:div>
    <w:div w:id="1372539007">
      <w:bodyDiv w:val="1"/>
      <w:marLeft w:val="0"/>
      <w:marRight w:val="0"/>
      <w:marTop w:val="0"/>
      <w:marBottom w:val="0"/>
      <w:divBdr>
        <w:top w:val="none" w:sz="0" w:space="0" w:color="auto"/>
        <w:left w:val="none" w:sz="0" w:space="0" w:color="auto"/>
        <w:bottom w:val="none" w:sz="0" w:space="0" w:color="auto"/>
        <w:right w:val="none" w:sz="0" w:space="0" w:color="auto"/>
      </w:divBdr>
    </w:div>
    <w:div w:id="1546211174">
      <w:bodyDiv w:val="1"/>
      <w:marLeft w:val="0"/>
      <w:marRight w:val="0"/>
      <w:marTop w:val="0"/>
      <w:marBottom w:val="0"/>
      <w:divBdr>
        <w:top w:val="none" w:sz="0" w:space="0" w:color="auto"/>
        <w:left w:val="none" w:sz="0" w:space="0" w:color="auto"/>
        <w:bottom w:val="none" w:sz="0" w:space="0" w:color="auto"/>
        <w:right w:val="none" w:sz="0" w:space="0" w:color="auto"/>
      </w:divBdr>
    </w:div>
    <w:div w:id="1557469871">
      <w:bodyDiv w:val="1"/>
      <w:marLeft w:val="0"/>
      <w:marRight w:val="0"/>
      <w:marTop w:val="0"/>
      <w:marBottom w:val="0"/>
      <w:divBdr>
        <w:top w:val="none" w:sz="0" w:space="0" w:color="auto"/>
        <w:left w:val="none" w:sz="0" w:space="0" w:color="auto"/>
        <w:bottom w:val="none" w:sz="0" w:space="0" w:color="auto"/>
        <w:right w:val="none" w:sz="0" w:space="0" w:color="auto"/>
      </w:divBdr>
    </w:div>
    <w:div w:id="1564633919">
      <w:bodyDiv w:val="1"/>
      <w:marLeft w:val="0"/>
      <w:marRight w:val="0"/>
      <w:marTop w:val="0"/>
      <w:marBottom w:val="0"/>
      <w:divBdr>
        <w:top w:val="none" w:sz="0" w:space="0" w:color="auto"/>
        <w:left w:val="none" w:sz="0" w:space="0" w:color="auto"/>
        <w:bottom w:val="none" w:sz="0" w:space="0" w:color="auto"/>
        <w:right w:val="none" w:sz="0" w:space="0" w:color="auto"/>
      </w:divBdr>
    </w:div>
    <w:div w:id="1577090314">
      <w:bodyDiv w:val="1"/>
      <w:marLeft w:val="0"/>
      <w:marRight w:val="0"/>
      <w:marTop w:val="0"/>
      <w:marBottom w:val="0"/>
      <w:divBdr>
        <w:top w:val="none" w:sz="0" w:space="0" w:color="auto"/>
        <w:left w:val="none" w:sz="0" w:space="0" w:color="auto"/>
        <w:bottom w:val="none" w:sz="0" w:space="0" w:color="auto"/>
        <w:right w:val="none" w:sz="0" w:space="0" w:color="auto"/>
      </w:divBdr>
    </w:div>
    <w:div w:id="1652440142">
      <w:bodyDiv w:val="1"/>
      <w:marLeft w:val="0"/>
      <w:marRight w:val="0"/>
      <w:marTop w:val="0"/>
      <w:marBottom w:val="0"/>
      <w:divBdr>
        <w:top w:val="none" w:sz="0" w:space="0" w:color="auto"/>
        <w:left w:val="none" w:sz="0" w:space="0" w:color="auto"/>
        <w:bottom w:val="none" w:sz="0" w:space="0" w:color="auto"/>
        <w:right w:val="none" w:sz="0" w:space="0" w:color="auto"/>
      </w:divBdr>
    </w:div>
    <w:div w:id="1702826122">
      <w:bodyDiv w:val="1"/>
      <w:marLeft w:val="0"/>
      <w:marRight w:val="0"/>
      <w:marTop w:val="0"/>
      <w:marBottom w:val="0"/>
      <w:divBdr>
        <w:top w:val="none" w:sz="0" w:space="0" w:color="auto"/>
        <w:left w:val="none" w:sz="0" w:space="0" w:color="auto"/>
        <w:bottom w:val="none" w:sz="0" w:space="0" w:color="auto"/>
        <w:right w:val="none" w:sz="0" w:space="0" w:color="auto"/>
      </w:divBdr>
    </w:div>
    <w:div w:id="1708412828">
      <w:bodyDiv w:val="1"/>
      <w:marLeft w:val="0"/>
      <w:marRight w:val="0"/>
      <w:marTop w:val="0"/>
      <w:marBottom w:val="0"/>
      <w:divBdr>
        <w:top w:val="none" w:sz="0" w:space="0" w:color="auto"/>
        <w:left w:val="none" w:sz="0" w:space="0" w:color="auto"/>
        <w:bottom w:val="none" w:sz="0" w:space="0" w:color="auto"/>
        <w:right w:val="none" w:sz="0" w:space="0" w:color="auto"/>
      </w:divBdr>
    </w:div>
    <w:div w:id="1760833549">
      <w:bodyDiv w:val="1"/>
      <w:marLeft w:val="0"/>
      <w:marRight w:val="0"/>
      <w:marTop w:val="0"/>
      <w:marBottom w:val="0"/>
      <w:divBdr>
        <w:top w:val="none" w:sz="0" w:space="0" w:color="auto"/>
        <w:left w:val="none" w:sz="0" w:space="0" w:color="auto"/>
        <w:bottom w:val="none" w:sz="0" w:space="0" w:color="auto"/>
        <w:right w:val="none" w:sz="0" w:space="0" w:color="auto"/>
      </w:divBdr>
    </w:div>
    <w:div w:id="1802311195">
      <w:bodyDiv w:val="1"/>
      <w:marLeft w:val="0"/>
      <w:marRight w:val="0"/>
      <w:marTop w:val="0"/>
      <w:marBottom w:val="0"/>
      <w:divBdr>
        <w:top w:val="none" w:sz="0" w:space="0" w:color="auto"/>
        <w:left w:val="none" w:sz="0" w:space="0" w:color="auto"/>
        <w:bottom w:val="none" w:sz="0" w:space="0" w:color="auto"/>
        <w:right w:val="none" w:sz="0" w:space="0" w:color="auto"/>
      </w:divBdr>
    </w:div>
    <w:div w:id="2023119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emf"/><Relationship Id="rId26" Type="http://schemas.openxmlformats.org/officeDocument/2006/relationships/image" Target="media/image10.emf"/><Relationship Id="rId39" Type="http://schemas.openxmlformats.org/officeDocument/2006/relationships/image" Target="media/image16.png"/><Relationship Id="rId21" Type="http://schemas.openxmlformats.org/officeDocument/2006/relationships/image" Target="media/image7.png"/><Relationship Id="rId34" Type="http://schemas.openxmlformats.org/officeDocument/2006/relationships/package" Target="embeddings/Microsoft_Visio_Drawing6.vsdx"/><Relationship Id="rId42" Type="http://schemas.openxmlformats.org/officeDocument/2006/relationships/image" Target="media/image18.emf"/><Relationship Id="rId47" Type="http://schemas.openxmlformats.org/officeDocument/2006/relationships/package" Target="embeddings/Microsoft_Visio_Drawing12.vsdx"/><Relationship Id="rId50" Type="http://schemas.openxmlformats.org/officeDocument/2006/relationships/image" Target="media/image22.emf"/><Relationship Id="rId55" Type="http://schemas.openxmlformats.org/officeDocument/2006/relationships/package" Target="embeddings/Microsoft_Visio_Drawing16.vsdx"/><Relationship Id="rId63" Type="http://schemas.openxmlformats.org/officeDocument/2006/relationships/package" Target="embeddings/Microsoft_Visio_Drawing19.vsdx"/><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numbering" Target="numbering.xml"/><Relationship Id="rId71" Type="http://schemas.openxmlformats.org/officeDocument/2006/relationships/package" Target="embeddings/Microsoft_Visio_Drawing23.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11.emf"/><Relationship Id="rId11" Type="http://schemas.openxmlformats.org/officeDocument/2006/relationships/footnotes" Target="footnotes.xml"/><Relationship Id="rId24" Type="http://schemas.openxmlformats.org/officeDocument/2006/relationships/image" Target="media/image9.emf"/><Relationship Id="rId32" Type="http://schemas.openxmlformats.org/officeDocument/2006/relationships/package" Target="embeddings/Microsoft_Visio_Drawing5.vsdx"/><Relationship Id="rId37" Type="http://schemas.openxmlformats.org/officeDocument/2006/relationships/image" Target="media/image15.emf"/><Relationship Id="rId40" Type="http://schemas.openxmlformats.org/officeDocument/2006/relationships/image" Target="media/image17.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png"/><Relationship Id="rId79"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package" Target="embeddings/Microsoft_Visio_Drawing18.vsdx"/><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8.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package" Target="embeddings/Microsoft_Visio_Drawing2.vsdx"/><Relationship Id="rId30" Type="http://schemas.openxmlformats.org/officeDocument/2006/relationships/package" Target="embeddings/Microsoft_Visio_Drawing4.vsdx"/><Relationship Id="rId35" Type="http://schemas.openxmlformats.org/officeDocument/2006/relationships/image" Target="media/image14.emf"/><Relationship Id="rId43" Type="http://schemas.openxmlformats.org/officeDocument/2006/relationships/package" Target="embeddings/Microsoft_Visio_Drawing10.vsdx"/><Relationship Id="rId48" Type="http://schemas.openxmlformats.org/officeDocument/2006/relationships/image" Target="media/image21.emf"/><Relationship Id="rId56" Type="http://schemas.openxmlformats.org/officeDocument/2006/relationships/image" Target="media/image25.png"/><Relationship Id="rId64" Type="http://schemas.openxmlformats.org/officeDocument/2006/relationships/image" Target="media/image30.emf"/><Relationship Id="rId69" Type="http://schemas.openxmlformats.org/officeDocument/2006/relationships/package" Target="embeddings/Microsoft_Visio_Drawing22.vsdx"/><Relationship Id="rId77" Type="http://schemas.openxmlformats.org/officeDocument/2006/relationships/footer" Target="footer3.xml"/><Relationship Id="rId8" Type="http://schemas.openxmlformats.org/officeDocument/2006/relationships/styles" Target="styles.xml"/><Relationship Id="rId51" Type="http://schemas.openxmlformats.org/officeDocument/2006/relationships/package" Target="embeddings/Microsoft_Visio_Drawing14.vsdx"/><Relationship Id="rId72" Type="http://schemas.openxmlformats.org/officeDocument/2006/relationships/image" Target="media/image34.emf"/><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package" Target="embeddings/Microsoft_Visio_Drawing1.vsdx"/><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image" Target="media/image20.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6.png"/><Relationship Id="rId41" Type="http://schemas.openxmlformats.org/officeDocument/2006/relationships/package" Target="embeddings/Microsoft_Visio_Drawing9.vsdx"/><Relationship Id="rId54" Type="http://schemas.openxmlformats.org/officeDocument/2006/relationships/image" Target="media/image24.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6.png"/><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package" Target="embeddings/Microsoft_Visio_Drawing.vsdx"/><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package" Target="embeddings/Microsoft_Visio_Drawing13.vsdx"/><Relationship Id="rId57"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C5F1DAC-F841-4C60-9B90-F5755D500C76}">
  <ds:schemaRefs>
    <ds:schemaRef ds:uri="Microsoft.SharePoint.Taxonomy.ContentTypeSync"/>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4.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CE83D48-3E25-4D10-86F7-37CAD156DE95}">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65</Pages>
  <Words>15925</Words>
  <Characters>90773</Characters>
  <Application>Microsoft Office Word</Application>
  <DocSecurity>0</DocSecurity>
  <Lines>756</Lines>
  <Paragraphs>212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106486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33.926_CR0099_(Rel-19)_SCAS_5G_SMSF</cp:lastModifiedBy>
  <cp:revision>2</cp:revision>
  <cp:lastPrinted>2019-02-25T14:05:00Z</cp:lastPrinted>
  <dcterms:created xsi:type="dcterms:W3CDTF">2024-09-26T17:50:00Z</dcterms:created>
  <dcterms:modified xsi:type="dcterms:W3CDTF">2024-09-26T17:50:00Z</dcterms:modified>
</cp:coreProperties>
</file>