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10F83" w14:paraId="3F2F71C5" w14:textId="77777777" w:rsidTr="00597D93">
        <w:tc>
          <w:tcPr>
            <w:tcW w:w="10423" w:type="dxa"/>
            <w:gridSpan w:val="2"/>
            <w:shd w:val="clear" w:color="auto" w:fill="auto"/>
          </w:tcPr>
          <w:p w14:paraId="559E910D" w14:textId="344C94A0" w:rsidR="00910F83" w:rsidRPr="008A7C8D" w:rsidRDefault="00910F83" w:rsidP="00597D93">
            <w:pPr>
              <w:pStyle w:val="ZA"/>
              <w:framePr w:w="0" w:hRule="auto" w:wrap="auto" w:vAnchor="margin" w:hAnchor="text" w:yAlign="inline"/>
            </w:pPr>
            <w:bookmarkStart w:id="0" w:name="page1"/>
            <w:bookmarkStart w:id="1" w:name="page2"/>
            <w:r w:rsidRPr="008A7C8D">
              <w:rPr>
                <w:sz w:val="64"/>
              </w:rPr>
              <w:t xml:space="preserve">3GPP </w:t>
            </w:r>
            <w:bookmarkStart w:id="2" w:name="specType1"/>
            <w:r w:rsidRPr="008A7C8D">
              <w:rPr>
                <w:sz w:val="64"/>
              </w:rPr>
              <w:t>TR</w:t>
            </w:r>
            <w:bookmarkEnd w:id="2"/>
            <w:r w:rsidRPr="008A7C8D">
              <w:rPr>
                <w:sz w:val="64"/>
              </w:rPr>
              <w:t xml:space="preserve"> </w:t>
            </w:r>
            <w:bookmarkStart w:id="3" w:name="specNumber"/>
            <w:r w:rsidRPr="008A7C8D">
              <w:rPr>
                <w:sz w:val="64"/>
              </w:rPr>
              <w:t>36.</w:t>
            </w:r>
            <w:bookmarkEnd w:id="3"/>
            <w:r w:rsidRPr="008A7C8D">
              <w:rPr>
                <w:sz w:val="64"/>
              </w:rPr>
              <w:t xml:space="preserve">922 </w:t>
            </w:r>
            <w:r w:rsidRPr="008A7C8D">
              <w:t>V</w:t>
            </w:r>
            <w:bookmarkStart w:id="4" w:name="specVersion"/>
            <w:r w:rsidRPr="008A7C8D">
              <w:t>1</w:t>
            </w:r>
            <w:r w:rsidR="00A40E35">
              <w:t>8</w:t>
            </w:r>
            <w:r w:rsidRPr="008A7C8D">
              <w:t>.0.</w:t>
            </w:r>
            <w:bookmarkEnd w:id="4"/>
            <w:r w:rsidRPr="008A7C8D">
              <w:t xml:space="preserve">0 </w:t>
            </w:r>
            <w:r w:rsidRPr="008A7C8D">
              <w:rPr>
                <w:sz w:val="32"/>
              </w:rPr>
              <w:t>(</w:t>
            </w:r>
            <w:bookmarkStart w:id="5" w:name="issueDate"/>
            <w:r w:rsidRPr="008A7C8D">
              <w:rPr>
                <w:sz w:val="32"/>
              </w:rPr>
              <w:t>202</w:t>
            </w:r>
            <w:r w:rsidR="00A40E35">
              <w:rPr>
                <w:sz w:val="32"/>
              </w:rPr>
              <w:t>4</w:t>
            </w:r>
            <w:r w:rsidRPr="008A7C8D">
              <w:rPr>
                <w:sz w:val="32"/>
              </w:rPr>
              <w:t>-</w:t>
            </w:r>
            <w:bookmarkEnd w:id="5"/>
            <w:r w:rsidRPr="008A7C8D">
              <w:rPr>
                <w:sz w:val="32"/>
              </w:rPr>
              <w:t>0</w:t>
            </w:r>
            <w:r w:rsidR="009A5C02">
              <w:rPr>
                <w:sz w:val="32"/>
              </w:rPr>
              <w:t>3</w:t>
            </w:r>
            <w:r w:rsidRPr="008A7C8D">
              <w:rPr>
                <w:sz w:val="32"/>
              </w:rPr>
              <w:t>)</w:t>
            </w:r>
          </w:p>
        </w:tc>
      </w:tr>
      <w:tr w:rsidR="00910F83" w14:paraId="43C28653" w14:textId="77777777" w:rsidTr="00597D93">
        <w:trPr>
          <w:trHeight w:hRule="exact" w:val="1134"/>
        </w:trPr>
        <w:tc>
          <w:tcPr>
            <w:tcW w:w="10423" w:type="dxa"/>
            <w:gridSpan w:val="2"/>
            <w:shd w:val="clear" w:color="auto" w:fill="auto"/>
          </w:tcPr>
          <w:p w14:paraId="1A2C6870" w14:textId="77777777" w:rsidR="00910F83" w:rsidRPr="008A7C8D" w:rsidRDefault="00910F83" w:rsidP="00597D93">
            <w:pPr>
              <w:pStyle w:val="ZB"/>
              <w:framePr w:w="0" w:hRule="auto" w:wrap="auto" w:vAnchor="margin" w:hAnchor="text" w:yAlign="inline"/>
            </w:pPr>
            <w:r w:rsidRPr="008A7C8D">
              <w:t xml:space="preserve">Technical </w:t>
            </w:r>
            <w:bookmarkStart w:id="6" w:name="spectype2"/>
            <w:r w:rsidRPr="008A7C8D">
              <w:t>Report</w:t>
            </w:r>
            <w:bookmarkEnd w:id="6"/>
          </w:p>
          <w:p w14:paraId="34AF4A4F" w14:textId="77777777" w:rsidR="00910F83" w:rsidRPr="008A7C8D" w:rsidRDefault="00910F83" w:rsidP="00597D93">
            <w:pPr>
              <w:pStyle w:val="Guidance"/>
            </w:pPr>
            <w:r w:rsidRPr="008A7C8D">
              <w:br/>
            </w:r>
            <w:r w:rsidRPr="008A7C8D">
              <w:br/>
            </w:r>
            <w:r w:rsidRPr="008A7C8D">
              <w:br/>
            </w:r>
          </w:p>
        </w:tc>
      </w:tr>
      <w:tr w:rsidR="00910F83" w14:paraId="0AA58871" w14:textId="77777777" w:rsidTr="00597D93">
        <w:trPr>
          <w:trHeight w:hRule="exact" w:val="3686"/>
        </w:trPr>
        <w:tc>
          <w:tcPr>
            <w:tcW w:w="10423" w:type="dxa"/>
            <w:gridSpan w:val="2"/>
            <w:shd w:val="clear" w:color="auto" w:fill="auto"/>
          </w:tcPr>
          <w:p w14:paraId="18A7FEE3" w14:textId="77777777" w:rsidR="00910F83" w:rsidRPr="008A7C8D" w:rsidRDefault="00910F83" w:rsidP="00597D93">
            <w:pPr>
              <w:pStyle w:val="ZT"/>
              <w:framePr w:wrap="auto" w:hAnchor="text" w:yAlign="inline"/>
            </w:pPr>
            <w:r w:rsidRPr="004D3578">
              <w:t xml:space="preserve">3rd Generation </w:t>
            </w:r>
            <w:r w:rsidRPr="008A7C8D">
              <w:t>Partnership Project;</w:t>
            </w:r>
          </w:p>
          <w:p w14:paraId="7FEA110B" w14:textId="77777777" w:rsidR="00910F83" w:rsidRPr="008A7C8D" w:rsidRDefault="00910F83" w:rsidP="00597D93">
            <w:pPr>
              <w:pStyle w:val="ZT"/>
              <w:framePr w:wrap="auto" w:hAnchor="text" w:yAlign="inline"/>
            </w:pPr>
            <w:r w:rsidRPr="008A7C8D">
              <w:t xml:space="preserve">Technical Specification Group </w:t>
            </w:r>
            <w:bookmarkStart w:id="7" w:name="specTitle"/>
            <w:r w:rsidRPr="008A7C8D">
              <w:t>Radio Access Network;</w:t>
            </w:r>
          </w:p>
          <w:bookmarkEnd w:id="7"/>
          <w:p w14:paraId="519CD73E" w14:textId="77777777" w:rsidR="00910F83" w:rsidRPr="008A7C8D" w:rsidRDefault="00910F83" w:rsidP="00597D93">
            <w:pPr>
              <w:widowControl w:val="0"/>
              <w:spacing w:after="0" w:line="240" w:lineRule="atLeast"/>
              <w:jc w:val="right"/>
              <w:rPr>
                <w:rFonts w:ascii="Arial" w:hAnsi="Arial"/>
                <w:b/>
                <w:sz w:val="34"/>
              </w:rPr>
            </w:pPr>
            <w:r w:rsidRPr="008A7C8D">
              <w:rPr>
                <w:rFonts w:ascii="Arial" w:hAnsi="Arial"/>
                <w:b/>
                <w:sz w:val="34"/>
              </w:rPr>
              <w:t>Evolved Universal Terrestrial Radio Access (E-UTRA);</w:t>
            </w:r>
          </w:p>
          <w:p w14:paraId="706D1C2F" w14:textId="7F4DE9E3" w:rsidR="00B20982" w:rsidRDefault="00910F83" w:rsidP="00597D93">
            <w:pPr>
              <w:widowControl w:val="0"/>
              <w:wordWrap w:val="0"/>
              <w:spacing w:after="0" w:line="240" w:lineRule="atLeast"/>
              <w:jc w:val="right"/>
              <w:rPr>
                <w:rFonts w:ascii="Arial" w:hAnsi="Arial"/>
                <w:b/>
                <w:sz w:val="34"/>
              </w:rPr>
            </w:pPr>
            <w:r w:rsidRPr="008A7C8D">
              <w:rPr>
                <w:rFonts w:ascii="Arial" w:hAnsi="Arial"/>
                <w:b/>
                <w:sz w:val="34"/>
              </w:rPr>
              <w:t>TDD Home eNode B (HeNB) Radio Frequency (RF)</w:t>
            </w:r>
          </w:p>
          <w:p w14:paraId="08FA564B" w14:textId="2AF45B1B" w:rsidR="00910F83" w:rsidRPr="008A7C8D" w:rsidRDefault="00910F83" w:rsidP="00597D93">
            <w:pPr>
              <w:widowControl w:val="0"/>
              <w:wordWrap w:val="0"/>
              <w:spacing w:after="0" w:line="240" w:lineRule="atLeast"/>
              <w:jc w:val="right"/>
              <w:rPr>
                <w:rFonts w:ascii="Arial" w:hAnsi="Arial"/>
                <w:b/>
                <w:sz w:val="34"/>
              </w:rPr>
            </w:pPr>
            <w:r w:rsidRPr="008A7C8D">
              <w:rPr>
                <w:rFonts w:ascii="Arial" w:hAnsi="Arial"/>
                <w:b/>
                <w:sz w:val="34"/>
              </w:rPr>
              <w:t>requirements analysis</w:t>
            </w:r>
          </w:p>
          <w:p w14:paraId="06CD3CE3" w14:textId="713233F7" w:rsidR="00910F83" w:rsidRPr="00133525" w:rsidRDefault="00910F83" w:rsidP="00597D93">
            <w:pPr>
              <w:pStyle w:val="ZT"/>
              <w:framePr w:wrap="auto" w:hAnchor="text" w:yAlign="inline"/>
              <w:rPr>
                <w:i/>
                <w:sz w:val="28"/>
              </w:rPr>
            </w:pPr>
            <w:r w:rsidRPr="008A7C8D">
              <w:t>(</w:t>
            </w:r>
            <w:r w:rsidRPr="008A7C8D">
              <w:rPr>
                <w:rStyle w:val="ZGSM"/>
              </w:rPr>
              <w:t xml:space="preserve">Release </w:t>
            </w:r>
            <w:bookmarkStart w:id="8" w:name="specRelease"/>
            <w:r w:rsidRPr="008A7C8D">
              <w:rPr>
                <w:rStyle w:val="ZGSM"/>
              </w:rPr>
              <w:t>1</w:t>
            </w:r>
            <w:bookmarkEnd w:id="8"/>
            <w:r w:rsidR="00A40E35">
              <w:rPr>
                <w:rStyle w:val="ZGSM"/>
              </w:rPr>
              <w:t>8</w:t>
            </w:r>
            <w:r w:rsidRPr="008A7C8D">
              <w:t>)</w:t>
            </w:r>
          </w:p>
        </w:tc>
      </w:tr>
      <w:tr w:rsidR="00910F83" w14:paraId="6281E389" w14:textId="77777777" w:rsidTr="00597D93">
        <w:tc>
          <w:tcPr>
            <w:tcW w:w="10423" w:type="dxa"/>
            <w:gridSpan w:val="2"/>
            <w:shd w:val="clear" w:color="auto" w:fill="auto"/>
          </w:tcPr>
          <w:p w14:paraId="0B6FFE77" w14:textId="77777777" w:rsidR="00910F83" w:rsidRPr="00133525" w:rsidRDefault="00910F83" w:rsidP="00597D93">
            <w:pPr>
              <w:pStyle w:val="ZU"/>
              <w:framePr w:w="0" w:wrap="auto" w:vAnchor="margin" w:hAnchor="text" w:yAlign="inline"/>
              <w:tabs>
                <w:tab w:val="right" w:pos="10206"/>
              </w:tabs>
              <w:jc w:val="left"/>
              <w:rPr>
                <w:color w:val="0000FF"/>
              </w:rPr>
            </w:pPr>
            <w:r w:rsidRPr="00133525">
              <w:rPr>
                <w:color w:val="0000FF"/>
              </w:rPr>
              <w:tab/>
            </w:r>
          </w:p>
        </w:tc>
      </w:tr>
      <w:tr w:rsidR="00910F83" w14:paraId="1C41C582" w14:textId="77777777" w:rsidTr="00597D93">
        <w:trPr>
          <w:trHeight w:hRule="exact" w:val="1531"/>
        </w:trPr>
        <w:tc>
          <w:tcPr>
            <w:tcW w:w="4883" w:type="dxa"/>
            <w:shd w:val="clear" w:color="auto" w:fill="auto"/>
          </w:tcPr>
          <w:p w14:paraId="2C02E37A" w14:textId="3F9CFD53" w:rsidR="00910F83" w:rsidRDefault="00A40E35" w:rsidP="00597D93">
            <w:r>
              <w:rPr>
                <w:noProof/>
              </w:rPr>
              <w:drawing>
                <wp:inline distT="0" distB="0" distL="0" distR="0" wp14:anchorId="17524A64" wp14:editId="07576A7D">
                  <wp:extent cx="1314450" cy="800100"/>
                  <wp:effectExtent l="0" t="0" r="0" b="0"/>
                  <wp:docPr id="16773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5DD7798" w14:textId="77777777" w:rsidR="00910F83" w:rsidRDefault="00910F83" w:rsidP="00597D93">
            <w:pPr>
              <w:jc w:val="right"/>
            </w:pPr>
            <w:bookmarkStart w:id="9" w:name="logos"/>
            <w:r>
              <w:rPr>
                <w:noProof/>
              </w:rPr>
              <w:drawing>
                <wp:inline distT="0" distB="0" distL="0" distR="0" wp14:anchorId="2F841293" wp14:editId="78C9592E">
                  <wp:extent cx="1619250" cy="9588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910F83" w14:paraId="7667E68F" w14:textId="77777777" w:rsidTr="00597D93">
        <w:trPr>
          <w:trHeight w:hRule="exact" w:val="5783"/>
        </w:trPr>
        <w:tc>
          <w:tcPr>
            <w:tcW w:w="10423" w:type="dxa"/>
            <w:gridSpan w:val="2"/>
            <w:shd w:val="clear" w:color="auto" w:fill="auto"/>
          </w:tcPr>
          <w:p w14:paraId="2242C40D" w14:textId="77777777" w:rsidR="00910F83" w:rsidRPr="00C074DD" w:rsidRDefault="00910F83" w:rsidP="00597D93">
            <w:pPr>
              <w:pStyle w:val="Guidance"/>
              <w:rPr>
                <w:b/>
              </w:rPr>
            </w:pPr>
          </w:p>
        </w:tc>
      </w:tr>
      <w:tr w:rsidR="00910F83" w14:paraId="6FB9311B" w14:textId="77777777" w:rsidTr="00597D93">
        <w:trPr>
          <w:cantSplit/>
          <w:trHeight w:hRule="exact" w:val="964"/>
        </w:trPr>
        <w:tc>
          <w:tcPr>
            <w:tcW w:w="10423" w:type="dxa"/>
            <w:gridSpan w:val="2"/>
            <w:shd w:val="clear" w:color="auto" w:fill="auto"/>
          </w:tcPr>
          <w:p w14:paraId="0B04F2DD" w14:textId="77777777" w:rsidR="00910F83" w:rsidRPr="00133525" w:rsidRDefault="00910F83" w:rsidP="00597D93">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7E5C5F3" w14:textId="77777777" w:rsidR="00910F83" w:rsidRPr="004D3578" w:rsidRDefault="00910F83" w:rsidP="00597D93">
            <w:pPr>
              <w:pStyle w:val="ZV"/>
              <w:framePr w:w="0" w:wrap="auto" w:vAnchor="margin" w:hAnchor="text" w:yAlign="inline"/>
            </w:pPr>
          </w:p>
          <w:p w14:paraId="24E7E7ED" w14:textId="77777777" w:rsidR="00910F83" w:rsidRPr="00133525" w:rsidRDefault="00910F83" w:rsidP="00597D93">
            <w:pPr>
              <w:rPr>
                <w:sz w:val="16"/>
              </w:rPr>
            </w:pPr>
          </w:p>
        </w:tc>
      </w:tr>
      <w:bookmarkEnd w:id="0"/>
    </w:tbl>
    <w:p w14:paraId="2E9DD9FD" w14:textId="77777777" w:rsidR="00910F83" w:rsidRPr="004D3578" w:rsidRDefault="00910F83" w:rsidP="00910F83">
      <w:pPr>
        <w:sectPr w:rsidR="00910F83"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10F83" w14:paraId="0ACB87D0" w14:textId="77777777" w:rsidTr="00597D93">
        <w:trPr>
          <w:trHeight w:hRule="exact" w:val="5670"/>
        </w:trPr>
        <w:tc>
          <w:tcPr>
            <w:tcW w:w="10423" w:type="dxa"/>
            <w:shd w:val="clear" w:color="auto" w:fill="auto"/>
          </w:tcPr>
          <w:p w14:paraId="78C07814" w14:textId="77777777" w:rsidR="00910F83" w:rsidRDefault="00910F83" w:rsidP="00597D93">
            <w:pPr>
              <w:pStyle w:val="Guidance"/>
            </w:pPr>
          </w:p>
        </w:tc>
      </w:tr>
      <w:tr w:rsidR="00910F83" w14:paraId="62497BB9" w14:textId="77777777" w:rsidTr="00597D93">
        <w:trPr>
          <w:trHeight w:hRule="exact" w:val="5387"/>
        </w:trPr>
        <w:tc>
          <w:tcPr>
            <w:tcW w:w="10423" w:type="dxa"/>
            <w:shd w:val="clear" w:color="auto" w:fill="auto"/>
          </w:tcPr>
          <w:p w14:paraId="3D25E372" w14:textId="77777777" w:rsidR="00910F83" w:rsidRPr="00133525" w:rsidRDefault="00910F83" w:rsidP="00597D93">
            <w:pPr>
              <w:pStyle w:val="FP"/>
              <w:spacing w:after="240"/>
              <w:ind w:left="2835" w:right="2835"/>
              <w:jc w:val="center"/>
              <w:rPr>
                <w:rFonts w:ascii="Arial" w:hAnsi="Arial"/>
                <w:b/>
                <w:i/>
              </w:rPr>
            </w:pPr>
            <w:bookmarkStart w:id="11" w:name="coords3gpp"/>
            <w:r w:rsidRPr="00133525">
              <w:rPr>
                <w:rFonts w:ascii="Arial" w:hAnsi="Arial"/>
                <w:b/>
                <w:i/>
              </w:rPr>
              <w:t>3GPP</w:t>
            </w:r>
          </w:p>
          <w:p w14:paraId="71935EAF" w14:textId="77777777" w:rsidR="00910F83" w:rsidRPr="004D3578" w:rsidRDefault="00910F83" w:rsidP="00597D93">
            <w:pPr>
              <w:pStyle w:val="FP"/>
              <w:pBdr>
                <w:bottom w:val="single" w:sz="6" w:space="1" w:color="auto"/>
              </w:pBdr>
              <w:ind w:left="2835" w:right="2835"/>
              <w:jc w:val="center"/>
            </w:pPr>
            <w:r w:rsidRPr="004D3578">
              <w:t>Postal address</w:t>
            </w:r>
          </w:p>
          <w:p w14:paraId="3DA44A59" w14:textId="77777777" w:rsidR="00910F83" w:rsidRPr="00133525" w:rsidRDefault="00910F83" w:rsidP="00597D93">
            <w:pPr>
              <w:pStyle w:val="FP"/>
              <w:ind w:left="2835" w:right="2835"/>
              <w:jc w:val="center"/>
              <w:rPr>
                <w:rFonts w:ascii="Arial" w:hAnsi="Arial"/>
                <w:sz w:val="18"/>
              </w:rPr>
            </w:pPr>
          </w:p>
          <w:p w14:paraId="62C50C06" w14:textId="77777777" w:rsidR="00910F83" w:rsidRPr="004D3578" w:rsidRDefault="00910F83" w:rsidP="00597D93">
            <w:pPr>
              <w:pStyle w:val="FP"/>
              <w:pBdr>
                <w:bottom w:val="single" w:sz="6" w:space="1" w:color="auto"/>
              </w:pBdr>
              <w:spacing w:before="240"/>
              <w:ind w:left="2835" w:right="2835"/>
              <w:jc w:val="center"/>
            </w:pPr>
            <w:r w:rsidRPr="004D3578">
              <w:t>3GPP support office address</w:t>
            </w:r>
          </w:p>
          <w:p w14:paraId="3C6B3E43" w14:textId="77777777" w:rsidR="00910F83" w:rsidRPr="008E2D68" w:rsidRDefault="00910F83" w:rsidP="00597D93">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9406262" w14:textId="77777777" w:rsidR="00910F83" w:rsidRPr="008E2D68" w:rsidRDefault="00910F83" w:rsidP="00597D93">
            <w:pPr>
              <w:pStyle w:val="FP"/>
              <w:ind w:left="2835" w:right="2835"/>
              <w:jc w:val="center"/>
              <w:rPr>
                <w:rFonts w:ascii="Arial" w:hAnsi="Arial"/>
                <w:sz w:val="18"/>
                <w:lang w:val="fr-FR"/>
              </w:rPr>
            </w:pPr>
            <w:r w:rsidRPr="008E2D68">
              <w:rPr>
                <w:rFonts w:ascii="Arial" w:hAnsi="Arial"/>
                <w:sz w:val="18"/>
                <w:lang w:val="fr-FR"/>
              </w:rPr>
              <w:t>Valbonne - FRANCE</w:t>
            </w:r>
          </w:p>
          <w:p w14:paraId="360B45D5" w14:textId="77777777" w:rsidR="00910F83" w:rsidRPr="00133525" w:rsidRDefault="00910F83" w:rsidP="00597D93">
            <w:pPr>
              <w:pStyle w:val="FP"/>
              <w:spacing w:after="20"/>
              <w:ind w:left="2835" w:right="2835"/>
              <w:jc w:val="center"/>
              <w:rPr>
                <w:rFonts w:ascii="Arial" w:hAnsi="Arial"/>
                <w:sz w:val="18"/>
              </w:rPr>
            </w:pPr>
            <w:r w:rsidRPr="00133525">
              <w:rPr>
                <w:rFonts w:ascii="Arial" w:hAnsi="Arial"/>
                <w:sz w:val="18"/>
              </w:rPr>
              <w:t>Tel.: +33 4 92 94 42 00 Fax: +33 4 93 65 47 16</w:t>
            </w:r>
          </w:p>
          <w:p w14:paraId="6982DC82" w14:textId="77777777" w:rsidR="00910F83" w:rsidRPr="004D3578" w:rsidRDefault="00910F83" w:rsidP="00597D93">
            <w:pPr>
              <w:pStyle w:val="FP"/>
              <w:pBdr>
                <w:bottom w:val="single" w:sz="6" w:space="1" w:color="auto"/>
              </w:pBdr>
              <w:spacing w:before="240"/>
              <w:ind w:left="2835" w:right="2835"/>
              <w:jc w:val="center"/>
            </w:pPr>
            <w:r w:rsidRPr="004D3578">
              <w:t>Internet</w:t>
            </w:r>
          </w:p>
          <w:p w14:paraId="5C526927" w14:textId="77777777" w:rsidR="00910F83" w:rsidRPr="00133525" w:rsidRDefault="00910F83" w:rsidP="00597D93">
            <w:pPr>
              <w:pStyle w:val="FP"/>
              <w:ind w:left="2835" w:right="2835"/>
              <w:jc w:val="center"/>
              <w:rPr>
                <w:rFonts w:ascii="Arial" w:hAnsi="Arial"/>
                <w:sz w:val="18"/>
              </w:rPr>
            </w:pPr>
            <w:r w:rsidRPr="00133525">
              <w:rPr>
                <w:rFonts w:ascii="Arial" w:hAnsi="Arial"/>
                <w:sz w:val="18"/>
              </w:rPr>
              <w:t>http://www.3gpp.org</w:t>
            </w:r>
            <w:bookmarkEnd w:id="11"/>
          </w:p>
          <w:p w14:paraId="6098D5A8" w14:textId="77777777" w:rsidR="00910F83" w:rsidRDefault="00910F83" w:rsidP="00597D93"/>
        </w:tc>
      </w:tr>
      <w:tr w:rsidR="00910F83" w14:paraId="5545DF99" w14:textId="77777777" w:rsidTr="00597D93">
        <w:tc>
          <w:tcPr>
            <w:tcW w:w="10423" w:type="dxa"/>
            <w:shd w:val="clear" w:color="auto" w:fill="auto"/>
            <w:vAlign w:val="bottom"/>
          </w:tcPr>
          <w:p w14:paraId="381C656A" w14:textId="77777777" w:rsidR="00910F83" w:rsidRPr="00133525" w:rsidRDefault="00910F83" w:rsidP="00597D93">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46B5AFE" w14:textId="77777777" w:rsidR="00910F83" w:rsidRPr="004D3578" w:rsidRDefault="00910F83" w:rsidP="00597D93">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8E80B1" w14:textId="77777777" w:rsidR="00910F83" w:rsidRPr="004D3578" w:rsidRDefault="00910F83" w:rsidP="00597D93">
            <w:pPr>
              <w:pStyle w:val="FP"/>
              <w:jc w:val="center"/>
              <w:rPr>
                <w:noProof/>
              </w:rPr>
            </w:pPr>
          </w:p>
          <w:p w14:paraId="16EBC58B" w14:textId="56FE9747" w:rsidR="00910F83" w:rsidRPr="00133525" w:rsidRDefault="00910F83" w:rsidP="00597D93">
            <w:pPr>
              <w:pStyle w:val="FP"/>
              <w:jc w:val="center"/>
              <w:rPr>
                <w:noProof/>
                <w:sz w:val="18"/>
              </w:rPr>
            </w:pPr>
            <w:r w:rsidRPr="002C05B2">
              <w:rPr>
                <w:noProof/>
                <w:sz w:val="18"/>
              </w:rPr>
              <w:t xml:space="preserve">© </w:t>
            </w:r>
            <w:bookmarkStart w:id="13" w:name="copyrightDate"/>
            <w:r w:rsidRPr="002C05B2">
              <w:rPr>
                <w:noProof/>
                <w:sz w:val="18"/>
              </w:rPr>
              <w:t>202</w:t>
            </w:r>
            <w:bookmarkEnd w:id="13"/>
            <w:r w:rsidR="00A40E35">
              <w:rPr>
                <w:noProof/>
                <w:sz w:val="18"/>
              </w:rPr>
              <w:t>4</w:t>
            </w:r>
            <w:r w:rsidRPr="002C05B2">
              <w:rPr>
                <w:noProof/>
                <w:sz w:val="18"/>
              </w:rPr>
              <w:t>, 3GP</w:t>
            </w:r>
            <w:r w:rsidRPr="00133525">
              <w:rPr>
                <w:noProof/>
                <w:sz w:val="18"/>
              </w:rPr>
              <w:t>P Organizational Partners (ARIB, ATIS, CCSA, ETSI, TSDSI, TTA, TTC).</w:t>
            </w:r>
            <w:bookmarkStart w:id="14" w:name="copyrightaddon"/>
            <w:bookmarkEnd w:id="14"/>
          </w:p>
          <w:p w14:paraId="6E0624A8" w14:textId="77777777" w:rsidR="00910F83" w:rsidRPr="00133525" w:rsidRDefault="00910F83" w:rsidP="00597D93">
            <w:pPr>
              <w:pStyle w:val="FP"/>
              <w:jc w:val="center"/>
              <w:rPr>
                <w:noProof/>
                <w:sz w:val="18"/>
              </w:rPr>
            </w:pPr>
            <w:r w:rsidRPr="00133525">
              <w:rPr>
                <w:noProof/>
                <w:sz w:val="18"/>
              </w:rPr>
              <w:t>All rights reserved.</w:t>
            </w:r>
          </w:p>
          <w:p w14:paraId="7CB945F3" w14:textId="77777777" w:rsidR="00910F83" w:rsidRPr="00133525" w:rsidRDefault="00910F83" w:rsidP="00597D93">
            <w:pPr>
              <w:pStyle w:val="FP"/>
              <w:rPr>
                <w:noProof/>
                <w:sz w:val="18"/>
              </w:rPr>
            </w:pPr>
          </w:p>
          <w:p w14:paraId="6ABD8478" w14:textId="77777777" w:rsidR="00910F83" w:rsidRPr="00133525" w:rsidRDefault="00910F83" w:rsidP="00597D93">
            <w:pPr>
              <w:pStyle w:val="FP"/>
              <w:rPr>
                <w:noProof/>
                <w:sz w:val="18"/>
              </w:rPr>
            </w:pPr>
            <w:r w:rsidRPr="00133525">
              <w:rPr>
                <w:noProof/>
                <w:sz w:val="18"/>
              </w:rPr>
              <w:t>UMTS™ is a Trade Mark of ETSI registered for the benefit of its members</w:t>
            </w:r>
          </w:p>
          <w:p w14:paraId="038FDFEA" w14:textId="77777777" w:rsidR="00910F83" w:rsidRPr="00133525" w:rsidRDefault="00910F83" w:rsidP="00597D93">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8DD233" w14:textId="77777777" w:rsidR="00910F83" w:rsidRPr="00133525" w:rsidRDefault="00910F83" w:rsidP="00597D93">
            <w:pPr>
              <w:pStyle w:val="FP"/>
              <w:rPr>
                <w:noProof/>
                <w:sz w:val="18"/>
              </w:rPr>
            </w:pPr>
            <w:r w:rsidRPr="00133525">
              <w:rPr>
                <w:noProof/>
                <w:sz w:val="18"/>
              </w:rPr>
              <w:t>GSM® and the GSM logo are registered and owned by the GSM Association</w:t>
            </w:r>
            <w:bookmarkEnd w:id="12"/>
          </w:p>
          <w:p w14:paraId="78C5BF39" w14:textId="77777777" w:rsidR="00910F83" w:rsidRDefault="00910F83" w:rsidP="00597D93"/>
        </w:tc>
      </w:tr>
      <w:bookmarkEnd w:id="1"/>
    </w:tbl>
    <w:p w14:paraId="2AD692A3" w14:textId="77777777" w:rsidR="00E8629F" w:rsidRPr="00245BBB" w:rsidRDefault="00E8629F">
      <w:pPr>
        <w:pStyle w:val="TT"/>
      </w:pPr>
      <w:r w:rsidRPr="00245BBB">
        <w:br w:type="page"/>
      </w:r>
      <w:r w:rsidRPr="00245BBB">
        <w:lastRenderedPageBreak/>
        <w:t>Contents</w:t>
      </w:r>
    </w:p>
    <w:p w14:paraId="04C43449" w14:textId="77777777" w:rsidR="006F3FF3" w:rsidRDefault="006F3FF3">
      <w:pPr>
        <w:pStyle w:val="TOC1"/>
        <w:rPr>
          <w:rFonts w:ascii="Calibri" w:eastAsia="Malgun Gothic" w:hAnsi="Calibr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_Toc518935127 \h </w:instrText>
      </w:r>
      <w:r>
        <w:fldChar w:fldCharType="separate"/>
      </w:r>
      <w:r>
        <w:t>6</w:t>
      </w:r>
      <w:r>
        <w:fldChar w:fldCharType="end"/>
      </w:r>
    </w:p>
    <w:p w14:paraId="7616896A" w14:textId="77777777" w:rsidR="006F3FF3" w:rsidRDefault="006F3FF3">
      <w:pPr>
        <w:pStyle w:val="TOC1"/>
        <w:rPr>
          <w:rFonts w:ascii="Calibri" w:eastAsia="Malgun Gothic" w:hAnsi="Calibri"/>
          <w:szCs w:val="22"/>
          <w:lang w:val="en-US" w:eastAsia="ko-KR"/>
        </w:rPr>
      </w:pPr>
      <w:r>
        <w:t>1</w:t>
      </w:r>
      <w:r>
        <w:rPr>
          <w:rFonts w:ascii="Calibri" w:eastAsia="Malgun Gothic" w:hAnsi="Calibri"/>
          <w:szCs w:val="22"/>
          <w:lang w:val="en-US" w:eastAsia="ko-KR"/>
        </w:rPr>
        <w:tab/>
      </w:r>
      <w:r>
        <w:t>Scope</w:t>
      </w:r>
      <w:r>
        <w:tab/>
      </w:r>
      <w:r>
        <w:fldChar w:fldCharType="begin" w:fldLock="1"/>
      </w:r>
      <w:r>
        <w:instrText xml:space="preserve"> PAGEREF _Toc518935128 \h </w:instrText>
      </w:r>
      <w:r>
        <w:fldChar w:fldCharType="separate"/>
      </w:r>
      <w:r>
        <w:t>7</w:t>
      </w:r>
      <w:r>
        <w:fldChar w:fldCharType="end"/>
      </w:r>
    </w:p>
    <w:p w14:paraId="59A2B0DA" w14:textId="77777777" w:rsidR="006F3FF3" w:rsidRDefault="006F3FF3">
      <w:pPr>
        <w:pStyle w:val="TOC1"/>
        <w:rPr>
          <w:rFonts w:ascii="Calibri" w:eastAsia="Malgun Gothic" w:hAnsi="Calibri"/>
          <w:szCs w:val="22"/>
          <w:lang w:val="en-US" w:eastAsia="ko-KR"/>
        </w:rPr>
      </w:pPr>
      <w:r>
        <w:t>2</w:t>
      </w:r>
      <w:r>
        <w:rPr>
          <w:rFonts w:ascii="Calibri" w:eastAsia="Malgun Gothic" w:hAnsi="Calibri"/>
          <w:szCs w:val="22"/>
          <w:lang w:val="en-US" w:eastAsia="ko-KR"/>
        </w:rPr>
        <w:tab/>
      </w:r>
      <w:r>
        <w:t>References</w:t>
      </w:r>
      <w:r>
        <w:tab/>
      </w:r>
      <w:r>
        <w:fldChar w:fldCharType="begin" w:fldLock="1"/>
      </w:r>
      <w:r>
        <w:instrText xml:space="preserve"> PAGEREF _Toc518935129 \h </w:instrText>
      </w:r>
      <w:r>
        <w:fldChar w:fldCharType="separate"/>
      </w:r>
      <w:r>
        <w:t>7</w:t>
      </w:r>
      <w:r>
        <w:fldChar w:fldCharType="end"/>
      </w:r>
    </w:p>
    <w:p w14:paraId="51677316" w14:textId="77777777" w:rsidR="006F3FF3" w:rsidRDefault="006F3FF3">
      <w:pPr>
        <w:pStyle w:val="TOC1"/>
        <w:rPr>
          <w:rFonts w:ascii="Calibri" w:eastAsia="Malgun Gothic" w:hAnsi="Calibri"/>
          <w:szCs w:val="22"/>
          <w:lang w:val="en-US" w:eastAsia="ko-KR"/>
        </w:rPr>
      </w:pPr>
      <w:r>
        <w:t>3</w:t>
      </w:r>
      <w:r>
        <w:rPr>
          <w:rFonts w:ascii="Calibri" w:eastAsia="Malgun Gothic" w:hAnsi="Calibri"/>
          <w:szCs w:val="22"/>
          <w:lang w:val="en-US" w:eastAsia="ko-KR"/>
        </w:rPr>
        <w:tab/>
      </w:r>
      <w:r>
        <w:t>Definitions, symbols and abbreviations</w:t>
      </w:r>
      <w:r>
        <w:tab/>
      </w:r>
      <w:r>
        <w:fldChar w:fldCharType="begin" w:fldLock="1"/>
      </w:r>
      <w:r>
        <w:instrText xml:space="preserve"> PAGEREF _Toc518935130 \h </w:instrText>
      </w:r>
      <w:r>
        <w:fldChar w:fldCharType="separate"/>
      </w:r>
      <w:r>
        <w:t>7</w:t>
      </w:r>
      <w:r>
        <w:fldChar w:fldCharType="end"/>
      </w:r>
    </w:p>
    <w:p w14:paraId="08B6EF4F" w14:textId="77777777" w:rsidR="006F3FF3" w:rsidRDefault="006F3FF3">
      <w:pPr>
        <w:pStyle w:val="TOC2"/>
        <w:rPr>
          <w:rFonts w:ascii="Calibri" w:eastAsia="Malgun Gothic" w:hAnsi="Calibri"/>
          <w:sz w:val="22"/>
          <w:szCs w:val="22"/>
          <w:lang w:val="en-US" w:eastAsia="ko-KR"/>
        </w:rPr>
      </w:pPr>
      <w:r>
        <w:t>3.1</w:t>
      </w:r>
      <w:r>
        <w:rPr>
          <w:rFonts w:ascii="Calibri" w:eastAsia="Malgun Gothic" w:hAnsi="Calibri"/>
          <w:sz w:val="22"/>
          <w:szCs w:val="22"/>
          <w:lang w:val="en-US" w:eastAsia="ko-KR"/>
        </w:rPr>
        <w:tab/>
      </w:r>
      <w:r>
        <w:t>Definitions</w:t>
      </w:r>
      <w:r>
        <w:tab/>
      </w:r>
      <w:r>
        <w:fldChar w:fldCharType="begin" w:fldLock="1"/>
      </w:r>
      <w:r>
        <w:instrText xml:space="preserve"> PAGEREF _Toc518935131 \h </w:instrText>
      </w:r>
      <w:r>
        <w:fldChar w:fldCharType="separate"/>
      </w:r>
      <w:r>
        <w:t>7</w:t>
      </w:r>
      <w:r>
        <w:fldChar w:fldCharType="end"/>
      </w:r>
    </w:p>
    <w:p w14:paraId="6D0754C8" w14:textId="77777777" w:rsidR="006F3FF3" w:rsidRDefault="006F3FF3">
      <w:pPr>
        <w:pStyle w:val="TOC2"/>
        <w:rPr>
          <w:rFonts w:ascii="Calibri" w:eastAsia="Malgun Gothic" w:hAnsi="Calibri"/>
          <w:sz w:val="22"/>
          <w:szCs w:val="22"/>
          <w:lang w:val="en-US" w:eastAsia="ko-KR"/>
        </w:rPr>
      </w:pPr>
      <w:r>
        <w:t>3.2</w:t>
      </w:r>
      <w:r>
        <w:rPr>
          <w:rFonts w:ascii="Calibri" w:eastAsia="Malgun Gothic" w:hAnsi="Calibri"/>
          <w:sz w:val="22"/>
          <w:szCs w:val="22"/>
          <w:lang w:val="en-US" w:eastAsia="ko-KR"/>
        </w:rPr>
        <w:tab/>
      </w:r>
      <w:r>
        <w:t>Symbols</w:t>
      </w:r>
      <w:r>
        <w:tab/>
      </w:r>
      <w:r>
        <w:fldChar w:fldCharType="begin" w:fldLock="1"/>
      </w:r>
      <w:r>
        <w:instrText xml:space="preserve"> PAGEREF _Toc518935132 \h </w:instrText>
      </w:r>
      <w:r>
        <w:fldChar w:fldCharType="separate"/>
      </w:r>
      <w:r>
        <w:t>7</w:t>
      </w:r>
      <w:r>
        <w:fldChar w:fldCharType="end"/>
      </w:r>
    </w:p>
    <w:p w14:paraId="4D4C6781" w14:textId="77777777" w:rsidR="006F3FF3" w:rsidRDefault="006F3FF3">
      <w:pPr>
        <w:pStyle w:val="TOC2"/>
        <w:rPr>
          <w:rFonts w:ascii="Calibri" w:eastAsia="Malgun Gothic" w:hAnsi="Calibri"/>
          <w:sz w:val="22"/>
          <w:szCs w:val="22"/>
          <w:lang w:val="en-US" w:eastAsia="ko-KR"/>
        </w:rPr>
      </w:pPr>
      <w:r>
        <w:t>3.3</w:t>
      </w:r>
      <w:r>
        <w:rPr>
          <w:rFonts w:ascii="Calibri" w:eastAsia="Malgun Gothic" w:hAnsi="Calibri"/>
          <w:sz w:val="22"/>
          <w:szCs w:val="22"/>
          <w:lang w:val="en-US" w:eastAsia="ko-KR"/>
        </w:rPr>
        <w:tab/>
      </w:r>
      <w:r>
        <w:t>Abbreviations</w:t>
      </w:r>
      <w:r>
        <w:tab/>
      </w:r>
      <w:r>
        <w:fldChar w:fldCharType="begin" w:fldLock="1"/>
      </w:r>
      <w:r>
        <w:instrText xml:space="preserve"> PAGEREF _Toc518935133 \h </w:instrText>
      </w:r>
      <w:r>
        <w:fldChar w:fldCharType="separate"/>
      </w:r>
      <w:r>
        <w:t>8</w:t>
      </w:r>
      <w:r>
        <w:fldChar w:fldCharType="end"/>
      </w:r>
    </w:p>
    <w:p w14:paraId="072B9A9B" w14:textId="77777777" w:rsidR="006F3FF3" w:rsidRDefault="006F3FF3">
      <w:pPr>
        <w:pStyle w:val="TOC1"/>
        <w:rPr>
          <w:rFonts w:ascii="Calibri" w:eastAsia="Malgun Gothic" w:hAnsi="Calibri"/>
          <w:szCs w:val="22"/>
          <w:lang w:val="en-US" w:eastAsia="ko-KR"/>
        </w:rPr>
      </w:pPr>
      <w:r>
        <w:t>4</w:t>
      </w:r>
      <w:r>
        <w:rPr>
          <w:rFonts w:ascii="Calibri" w:eastAsia="Malgun Gothic" w:hAnsi="Calibri"/>
          <w:szCs w:val="22"/>
          <w:lang w:val="en-US"/>
        </w:rPr>
        <w:tab/>
      </w:r>
      <w:r>
        <w:rPr>
          <w:lang w:eastAsia="zh-CN"/>
        </w:rPr>
        <w:t>General</w:t>
      </w:r>
      <w:r>
        <w:tab/>
      </w:r>
      <w:r>
        <w:fldChar w:fldCharType="begin" w:fldLock="1"/>
      </w:r>
      <w:r>
        <w:instrText xml:space="preserve"> PAGEREF _Toc518935134 \h </w:instrText>
      </w:r>
      <w:r>
        <w:fldChar w:fldCharType="separate"/>
      </w:r>
      <w:r>
        <w:t>8</w:t>
      </w:r>
      <w:r>
        <w:fldChar w:fldCharType="end"/>
      </w:r>
    </w:p>
    <w:p w14:paraId="2ED6DE83" w14:textId="77777777" w:rsidR="006F3FF3" w:rsidRDefault="006F3FF3">
      <w:pPr>
        <w:pStyle w:val="TOC1"/>
        <w:rPr>
          <w:rFonts w:ascii="Calibri" w:eastAsia="Malgun Gothic" w:hAnsi="Calibri"/>
          <w:szCs w:val="22"/>
          <w:lang w:val="en-US" w:eastAsia="ko-KR"/>
        </w:rPr>
      </w:pPr>
      <w:r>
        <w:t>5</w:t>
      </w:r>
      <w:r>
        <w:rPr>
          <w:rFonts w:ascii="Calibri" w:eastAsia="Malgun Gothic" w:hAnsi="Calibri"/>
          <w:szCs w:val="22"/>
          <w:lang w:val="en-US"/>
        </w:rPr>
        <w:tab/>
      </w:r>
      <w:r>
        <w:rPr>
          <w:lang w:eastAsia="zh-CN"/>
        </w:rPr>
        <w:t>Radio scenarios</w:t>
      </w:r>
      <w:r>
        <w:tab/>
      </w:r>
      <w:r>
        <w:fldChar w:fldCharType="begin" w:fldLock="1"/>
      </w:r>
      <w:r>
        <w:instrText xml:space="preserve"> PAGEREF _Toc518935135 \h </w:instrText>
      </w:r>
      <w:r>
        <w:fldChar w:fldCharType="separate"/>
      </w:r>
      <w:r>
        <w:t>8</w:t>
      </w:r>
      <w:r>
        <w:fldChar w:fldCharType="end"/>
      </w:r>
    </w:p>
    <w:p w14:paraId="042315E5" w14:textId="77777777" w:rsidR="006F3FF3" w:rsidRDefault="006F3FF3">
      <w:pPr>
        <w:pStyle w:val="TOC2"/>
        <w:rPr>
          <w:rFonts w:ascii="Calibri" w:eastAsia="Malgun Gothic" w:hAnsi="Calibri"/>
          <w:sz w:val="22"/>
          <w:szCs w:val="22"/>
          <w:lang w:val="en-US" w:eastAsia="ko-KR"/>
        </w:rPr>
      </w:pPr>
      <w:r>
        <w:t>5.1</w:t>
      </w:r>
      <w:r>
        <w:rPr>
          <w:rFonts w:ascii="Calibri" w:eastAsia="Malgun Gothic" w:hAnsi="Calibri"/>
          <w:sz w:val="22"/>
          <w:szCs w:val="22"/>
          <w:lang w:val="en-US" w:eastAsia="ko-KR"/>
        </w:rPr>
        <w:tab/>
      </w:r>
      <w:r>
        <w:t>Deployment configurations</w:t>
      </w:r>
      <w:r>
        <w:tab/>
      </w:r>
      <w:r>
        <w:fldChar w:fldCharType="begin" w:fldLock="1"/>
      </w:r>
      <w:r>
        <w:instrText xml:space="preserve"> PAGEREF _Toc518935136 \h </w:instrText>
      </w:r>
      <w:r>
        <w:fldChar w:fldCharType="separate"/>
      </w:r>
      <w:r>
        <w:t>8</w:t>
      </w:r>
      <w:r>
        <w:fldChar w:fldCharType="end"/>
      </w:r>
    </w:p>
    <w:p w14:paraId="510B9E8C" w14:textId="77777777" w:rsidR="006F3FF3" w:rsidRDefault="006F3FF3">
      <w:pPr>
        <w:pStyle w:val="TOC2"/>
        <w:rPr>
          <w:rFonts w:ascii="Calibri" w:eastAsia="Malgun Gothic" w:hAnsi="Calibri"/>
          <w:sz w:val="22"/>
          <w:szCs w:val="22"/>
          <w:lang w:val="en-US" w:eastAsia="ko-KR"/>
        </w:rPr>
      </w:pPr>
      <w:r>
        <w:t>5.2</w:t>
      </w:r>
      <w:r>
        <w:rPr>
          <w:rFonts w:ascii="Calibri" w:eastAsia="Malgun Gothic" w:hAnsi="Calibri"/>
          <w:sz w:val="22"/>
          <w:szCs w:val="22"/>
          <w:lang w:val="en-US" w:eastAsia="ko-KR"/>
        </w:rPr>
        <w:tab/>
      </w:r>
      <w:r>
        <w:t>Interference scenarios</w:t>
      </w:r>
      <w:r>
        <w:tab/>
      </w:r>
      <w:r>
        <w:fldChar w:fldCharType="begin" w:fldLock="1"/>
      </w:r>
      <w:r>
        <w:instrText xml:space="preserve"> PAGEREF _Toc518935137 \h </w:instrText>
      </w:r>
      <w:r>
        <w:fldChar w:fldCharType="separate"/>
      </w:r>
      <w:r>
        <w:t>9</w:t>
      </w:r>
      <w:r>
        <w:fldChar w:fldCharType="end"/>
      </w:r>
    </w:p>
    <w:p w14:paraId="45CE4F14" w14:textId="77777777" w:rsidR="006F3FF3" w:rsidRDefault="006F3FF3">
      <w:pPr>
        <w:pStyle w:val="TOC1"/>
        <w:rPr>
          <w:rFonts w:ascii="Calibri" w:eastAsia="Malgun Gothic" w:hAnsi="Calibri"/>
          <w:szCs w:val="22"/>
          <w:lang w:val="en-US" w:eastAsia="ko-KR"/>
        </w:rPr>
      </w:pPr>
      <w:r>
        <w:t>6</w:t>
      </w:r>
      <w:r>
        <w:rPr>
          <w:rFonts w:ascii="Calibri" w:eastAsia="Malgun Gothic" w:hAnsi="Calibri"/>
          <w:szCs w:val="22"/>
          <w:lang w:val="en-US"/>
        </w:rPr>
        <w:tab/>
      </w:r>
      <w:r>
        <w:rPr>
          <w:lang w:eastAsia="zh-CN"/>
        </w:rPr>
        <w:t>RF Aspects</w:t>
      </w:r>
      <w:r>
        <w:tab/>
      </w:r>
      <w:r>
        <w:fldChar w:fldCharType="begin" w:fldLock="1"/>
      </w:r>
      <w:r>
        <w:instrText xml:space="preserve"> PAGEREF _Toc518935138 \h </w:instrText>
      </w:r>
      <w:r>
        <w:fldChar w:fldCharType="separate"/>
      </w:r>
      <w:r>
        <w:t>10</w:t>
      </w:r>
      <w:r>
        <w:fldChar w:fldCharType="end"/>
      </w:r>
    </w:p>
    <w:p w14:paraId="16BC9387" w14:textId="77777777" w:rsidR="006F3FF3" w:rsidRDefault="006F3FF3">
      <w:pPr>
        <w:pStyle w:val="TOC2"/>
        <w:rPr>
          <w:rFonts w:ascii="Calibri" w:eastAsia="Malgun Gothic" w:hAnsi="Calibri"/>
          <w:sz w:val="22"/>
          <w:szCs w:val="22"/>
          <w:lang w:val="en-US" w:eastAsia="ko-KR"/>
        </w:rPr>
      </w:pPr>
      <w:r>
        <w:t>6.</w:t>
      </w:r>
      <w:r>
        <w:rPr>
          <w:lang w:eastAsia="zh-CN"/>
        </w:rPr>
        <w:t>1</w:t>
      </w:r>
      <w:r>
        <w:rPr>
          <w:rFonts w:ascii="Calibri" w:eastAsia="Malgun Gothic" w:hAnsi="Calibri"/>
          <w:sz w:val="22"/>
          <w:szCs w:val="22"/>
          <w:lang w:val="en-US" w:eastAsia="ko-KR"/>
        </w:rPr>
        <w:tab/>
      </w:r>
      <w:r>
        <w:t>Transmitter characteristics</w:t>
      </w:r>
      <w:r>
        <w:tab/>
      </w:r>
      <w:r>
        <w:fldChar w:fldCharType="begin" w:fldLock="1"/>
      </w:r>
      <w:r>
        <w:instrText xml:space="preserve"> PAGEREF _Toc518935139 \h </w:instrText>
      </w:r>
      <w:r>
        <w:fldChar w:fldCharType="separate"/>
      </w:r>
      <w:r>
        <w:t>10</w:t>
      </w:r>
      <w:r>
        <w:fldChar w:fldCharType="end"/>
      </w:r>
    </w:p>
    <w:p w14:paraId="5B744CAD" w14:textId="77777777" w:rsidR="006F3FF3" w:rsidRDefault="006F3FF3">
      <w:pPr>
        <w:pStyle w:val="TOC3"/>
        <w:rPr>
          <w:rFonts w:ascii="Calibri" w:eastAsia="Malgun Gothic" w:hAnsi="Calibri"/>
          <w:sz w:val="22"/>
          <w:szCs w:val="22"/>
          <w:lang w:val="en-US" w:eastAsia="ko-KR"/>
        </w:rPr>
      </w:pPr>
      <w:r>
        <w:t>6.1.1</w:t>
      </w:r>
      <w:r>
        <w:rPr>
          <w:rFonts w:ascii="Calibri" w:eastAsia="Malgun Gothic" w:hAnsi="Calibri"/>
          <w:sz w:val="22"/>
          <w:szCs w:val="22"/>
          <w:lang w:val="en-US"/>
        </w:rPr>
        <w:tab/>
      </w:r>
      <w:r>
        <w:rPr>
          <w:lang w:eastAsia="zh-CN"/>
        </w:rPr>
        <w:t>HeNB</w:t>
      </w:r>
      <w:r>
        <w:t xml:space="preserve"> output power</w:t>
      </w:r>
      <w:r>
        <w:tab/>
      </w:r>
      <w:r>
        <w:fldChar w:fldCharType="begin" w:fldLock="1"/>
      </w:r>
      <w:r>
        <w:instrText xml:space="preserve"> PAGEREF _Toc518935140 \h </w:instrText>
      </w:r>
      <w:r>
        <w:fldChar w:fldCharType="separate"/>
      </w:r>
      <w:r>
        <w:t>10</w:t>
      </w:r>
      <w:r>
        <w:fldChar w:fldCharType="end"/>
      </w:r>
    </w:p>
    <w:p w14:paraId="17AE7040"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w:t>
      </w:r>
      <w:r>
        <w:t>.1</w:t>
      </w:r>
      <w:r>
        <w:rPr>
          <w:rFonts w:ascii="Calibri" w:eastAsia="Malgun Gothic" w:hAnsi="Calibri"/>
          <w:sz w:val="22"/>
          <w:szCs w:val="22"/>
          <w:lang w:val="en-US" w:eastAsia="ko-KR"/>
        </w:rPr>
        <w:tab/>
      </w:r>
      <w:r>
        <w:rPr>
          <w:lang w:eastAsia="zh-CN"/>
        </w:rPr>
        <w:t>HeNB maximum output power</w:t>
      </w:r>
      <w:r>
        <w:tab/>
      </w:r>
      <w:r>
        <w:fldChar w:fldCharType="begin" w:fldLock="1"/>
      </w:r>
      <w:r>
        <w:instrText xml:space="preserve"> PAGEREF _Toc518935141 \h </w:instrText>
      </w:r>
      <w:r>
        <w:fldChar w:fldCharType="separate"/>
      </w:r>
      <w:r>
        <w:t>10</w:t>
      </w:r>
      <w:r>
        <w:fldChar w:fldCharType="end"/>
      </w:r>
    </w:p>
    <w:p w14:paraId="1A151434" w14:textId="77777777" w:rsidR="006F3FF3" w:rsidRDefault="006F3FF3">
      <w:pPr>
        <w:pStyle w:val="TOC5"/>
        <w:rPr>
          <w:rFonts w:ascii="Calibri" w:eastAsia="Malgun Gothic" w:hAnsi="Calibri"/>
          <w:sz w:val="22"/>
          <w:szCs w:val="22"/>
          <w:lang w:val="en-US" w:eastAsia="ko-KR"/>
        </w:rPr>
      </w:pPr>
      <w:r>
        <w:t>6.1.1.1.1</w:t>
      </w:r>
      <w:r>
        <w:rPr>
          <w:rFonts w:ascii="Calibri" w:eastAsia="Malgun Gothic" w:hAnsi="Calibri"/>
          <w:sz w:val="22"/>
          <w:szCs w:val="22"/>
          <w:lang w:val="en-US"/>
        </w:rPr>
        <w:tab/>
      </w:r>
      <w:r>
        <w:t>Analysis</w:t>
      </w:r>
      <w:r>
        <w:tab/>
      </w:r>
      <w:r>
        <w:fldChar w:fldCharType="begin" w:fldLock="1"/>
      </w:r>
      <w:r>
        <w:instrText xml:space="preserve"> PAGEREF _Toc518935142 \h </w:instrText>
      </w:r>
      <w:r>
        <w:fldChar w:fldCharType="separate"/>
      </w:r>
      <w:r>
        <w:t>10</w:t>
      </w:r>
      <w:r>
        <w:fldChar w:fldCharType="end"/>
      </w:r>
    </w:p>
    <w:p w14:paraId="35B4D746" w14:textId="77777777" w:rsidR="006F3FF3" w:rsidRDefault="006F3FF3">
      <w:pPr>
        <w:pStyle w:val="TOC5"/>
        <w:rPr>
          <w:rFonts w:ascii="Calibri" w:eastAsia="Malgun Gothic" w:hAnsi="Calibri"/>
          <w:sz w:val="22"/>
          <w:szCs w:val="22"/>
          <w:lang w:val="en-US" w:eastAsia="ko-KR"/>
        </w:rPr>
      </w:pPr>
      <w:r>
        <w:t>6.</w:t>
      </w:r>
      <w:r>
        <w:rPr>
          <w:lang w:eastAsia="zh-CN"/>
        </w:rPr>
        <w:t>1</w:t>
      </w:r>
      <w:r>
        <w:t>.</w:t>
      </w:r>
      <w:r>
        <w:rPr>
          <w:lang w:eastAsia="zh-CN"/>
        </w:rPr>
        <w:t>1</w:t>
      </w:r>
      <w:r>
        <w:t>.</w:t>
      </w:r>
      <w:r>
        <w:rPr>
          <w:lang w:eastAsia="zh-CN"/>
        </w:rPr>
        <w:t>1.2</w:t>
      </w:r>
      <w:r>
        <w:rPr>
          <w:rFonts w:ascii="Calibri" w:eastAsia="Malgun Gothic" w:hAnsi="Calibri"/>
          <w:sz w:val="22"/>
          <w:szCs w:val="22"/>
          <w:lang w:val="en-US" w:eastAsia="ko-KR"/>
        </w:rPr>
        <w:tab/>
      </w:r>
      <w:r>
        <w:t>Minimum requirement</w:t>
      </w:r>
      <w:r>
        <w:tab/>
      </w:r>
      <w:r>
        <w:fldChar w:fldCharType="begin" w:fldLock="1"/>
      </w:r>
      <w:r>
        <w:instrText xml:space="preserve"> PAGEREF _Toc518935143 \h </w:instrText>
      </w:r>
      <w:r>
        <w:fldChar w:fldCharType="separate"/>
      </w:r>
      <w:r>
        <w:t>11</w:t>
      </w:r>
      <w:r>
        <w:fldChar w:fldCharType="end"/>
      </w:r>
    </w:p>
    <w:p w14:paraId="75B35DBC"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w:t>
      </w:r>
      <w:r>
        <w:t>.</w:t>
      </w:r>
      <w:r>
        <w:rPr>
          <w:lang w:eastAsia="zh-CN"/>
        </w:rPr>
        <w:t>2</w:t>
      </w:r>
      <w:r>
        <w:rPr>
          <w:rFonts w:ascii="Calibri" w:eastAsia="Malgun Gothic" w:hAnsi="Calibri"/>
          <w:sz w:val="22"/>
          <w:szCs w:val="22"/>
          <w:lang w:val="en-US" w:eastAsia="ko-KR"/>
        </w:rPr>
        <w:tab/>
      </w:r>
      <w:r>
        <w:rPr>
          <w:lang w:eastAsia="zh-CN"/>
        </w:rPr>
        <w:t>HeNB output power for adjacent UTRA channel protection</w:t>
      </w:r>
      <w:r>
        <w:tab/>
      </w:r>
      <w:r>
        <w:fldChar w:fldCharType="begin" w:fldLock="1"/>
      </w:r>
      <w:r>
        <w:instrText xml:space="preserve"> PAGEREF _Toc518935144 \h </w:instrText>
      </w:r>
      <w:r>
        <w:fldChar w:fldCharType="separate"/>
      </w:r>
      <w:r>
        <w:t>11</w:t>
      </w:r>
      <w:r>
        <w:fldChar w:fldCharType="end"/>
      </w:r>
    </w:p>
    <w:p w14:paraId="7D1FF62C"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1.3</w:t>
      </w:r>
      <w:r>
        <w:rPr>
          <w:rFonts w:ascii="Calibri" w:eastAsia="Malgun Gothic" w:hAnsi="Calibri"/>
          <w:sz w:val="22"/>
          <w:szCs w:val="22"/>
          <w:lang w:val="en-US" w:eastAsia="ko-KR"/>
        </w:rPr>
        <w:tab/>
      </w:r>
      <w:r>
        <w:rPr>
          <w:lang w:eastAsia="zh-CN"/>
        </w:rPr>
        <w:t>HeNB</w:t>
      </w:r>
      <w:r>
        <w:t xml:space="preserve"> output power for adjacent E-UTRA channel protection</w:t>
      </w:r>
      <w:r>
        <w:tab/>
      </w:r>
      <w:r>
        <w:fldChar w:fldCharType="begin" w:fldLock="1"/>
      </w:r>
      <w:r>
        <w:instrText xml:space="preserve"> PAGEREF _Toc518935145 \h </w:instrText>
      </w:r>
      <w:r>
        <w:fldChar w:fldCharType="separate"/>
      </w:r>
      <w:r>
        <w:t>12</w:t>
      </w:r>
      <w:r>
        <w:fldChar w:fldCharType="end"/>
      </w:r>
    </w:p>
    <w:p w14:paraId="4E33E002" w14:textId="77777777" w:rsidR="006F3FF3" w:rsidRDefault="006F3FF3">
      <w:pPr>
        <w:pStyle w:val="TOC3"/>
        <w:rPr>
          <w:rFonts w:ascii="Calibri" w:eastAsia="Malgun Gothic" w:hAnsi="Calibri"/>
          <w:sz w:val="22"/>
          <w:szCs w:val="22"/>
          <w:lang w:val="en-US" w:eastAsia="ko-KR"/>
        </w:rPr>
      </w:pPr>
      <w:r>
        <w:t>6.1.2</w:t>
      </w:r>
      <w:r>
        <w:rPr>
          <w:rFonts w:ascii="Calibri" w:eastAsia="Malgun Gothic" w:hAnsi="Calibri"/>
          <w:sz w:val="22"/>
          <w:szCs w:val="22"/>
          <w:lang w:val="en-US"/>
        </w:rPr>
        <w:tab/>
      </w:r>
      <w:r>
        <w:t xml:space="preserve">Frequency </w:t>
      </w:r>
      <w:r>
        <w:rPr>
          <w:lang w:eastAsia="zh-CN"/>
        </w:rPr>
        <w:t>error</w:t>
      </w:r>
      <w:r>
        <w:tab/>
      </w:r>
      <w:r>
        <w:fldChar w:fldCharType="begin" w:fldLock="1"/>
      </w:r>
      <w:r>
        <w:instrText xml:space="preserve"> PAGEREF _Toc518935146 \h </w:instrText>
      </w:r>
      <w:r>
        <w:fldChar w:fldCharType="separate"/>
      </w:r>
      <w:r>
        <w:t>13</w:t>
      </w:r>
      <w:r>
        <w:fldChar w:fldCharType="end"/>
      </w:r>
    </w:p>
    <w:p w14:paraId="37258777" w14:textId="77777777" w:rsidR="006F3FF3" w:rsidRDefault="006F3FF3">
      <w:pPr>
        <w:pStyle w:val="TOC4"/>
        <w:rPr>
          <w:rFonts w:ascii="Calibri" w:eastAsia="Malgun Gothic" w:hAnsi="Calibri"/>
          <w:sz w:val="22"/>
          <w:szCs w:val="22"/>
          <w:lang w:val="en-US" w:eastAsia="ko-KR"/>
        </w:rPr>
      </w:pPr>
      <w:r>
        <w:t>6.</w:t>
      </w:r>
      <w:r>
        <w:rPr>
          <w:lang w:eastAsia="zh-CN"/>
        </w:rPr>
        <w:t>1</w:t>
      </w:r>
      <w:r w:rsidRPr="002D320E">
        <w:rPr>
          <w:rFonts w:eastAsia="Times New Roman"/>
        </w:rPr>
        <w:t>.</w:t>
      </w:r>
      <w:r>
        <w:rPr>
          <w:lang w:eastAsia="zh-CN"/>
        </w:rPr>
        <w:t>2</w:t>
      </w:r>
      <w:r>
        <w:t>.1</w:t>
      </w:r>
      <w:r>
        <w:rPr>
          <w:rFonts w:ascii="Calibri" w:eastAsia="Malgun Gothic" w:hAnsi="Calibri"/>
          <w:sz w:val="22"/>
          <w:szCs w:val="22"/>
          <w:lang w:val="en-US" w:eastAsia="ko-KR"/>
        </w:rPr>
        <w:tab/>
      </w:r>
      <w:r w:rsidRPr="002D320E">
        <w:rPr>
          <w:rFonts w:eastAsia="Times New Roman"/>
        </w:rPr>
        <w:t>Handover</w:t>
      </w:r>
      <w:r>
        <w:t xml:space="preserve"> performance</w:t>
      </w:r>
      <w:r>
        <w:tab/>
      </w:r>
      <w:r>
        <w:fldChar w:fldCharType="begin" w:fldLock="1"/>
      </w:r>
      <w:r>
        <w:instrText xml:space="preserve"> PAGEREF _Toc518935147 \h </w:instrText>
      </w:r>
      <w:r>
        <w:fldChar w:fldCharType="separate"/>
      </w:r>
      <w:r>
        <w:t>13</w:t>
      </w:r>
      <w:r>
        <w:fldChar w:fldCharType="end"/>
      </w:r>
    </w:p>
    <w:p w14:paraId="35CAB8CC"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rsidRPr="002D320E">
        <w:rPr>
          <w:rFonts w:eastAsia="Times New Roman"/>
        </w:rPr>
        <w:t>.</w:t>
      </w:r>
      <w:r>
        <w:t>2</w:t>
      </w:r>
      <w:r>
        <w:rPr>
          <w:rFonts w:ascii="Calibri" w:eastAsia="Malgun Gothic" w:hAnsi="Calibri"/>
          <w:sz w:val="22"/>
          <w:szCs w:val="22"/>
          <w:lang w:val="en-US" w:eastAsia="ko-KR"/>
        </w:rPr>
        <w:tab/>
      </w:r>
      <w:r>
        <w:t>Cell capacity</w:t>
      </w:r>
      <w:r>
        <w:tab/>
      </w:r>
      <w:r>
        <w:fldChar w:fldCharType="begin" w:fldLock="1"/>
      </w:r>
      <w:r>
        <w:instrText xml:space="preserve"> PAGEREF _Toc518935148 \h </w:instrText>
      </w:r>
      <w:r>
        <w:fldChar w:fldCharType="separate"/>
      </w:r>
      <w:r>
        <w:t>13</w:t>
      </w:r>
      <w:r>
        <w:fldChar w:fldCharType="end"/>
      </w:r>
    </w:p>
    <w:p w14:paraId="3D203869"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t>.3</w:t>
      </w:r>
      <w:r>
        <w:rPr>
          <w:rFonts w:ascii="Calibri" w:eastAsia="Malgun Gothic" w:hAnsi="Calibri"/>
          <w:sz w:val="22"/>
          <w:szCs w:val="22"/>
          <w:lang w:val="en-US" w:eastAsia="ko-KR"/>
        </w:rPr>
        <w:tab/>
      </w:r>
      <w:r w:rsidRPr="002D320E">
        <w:rPr>
          <w:rFonts w:eastAsia="Times New Roman"/>
        </w:rPr>
        <w:t>Timing</w:t>
      </w:r>
      <w:r>
        <w:tab/>
      </w:r>
      <w:r>
        <w:fldChar w:fldCharType="begin" w:fldLock="1"/>
      </w:r>
      <w:r>
        <w:instrText xml:space="preserve"> PAGEREF _Toc518935149 \h </w:instrText>
      </w:r>
      <w:r>
        <w:fldChar w:fldCharType="separate"/>
      </w:r>
      <w:r>
        <w:t>16</w:t>
      </w:r>
      <w:r>
        <w:fldChar w:fldCharType="end"/>
      </w:r>
    </w:p>
    <w:p w14:paraId="1820E6DE"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t>.4</w:t>
      </w:r>
      <w:r>
        <w:rPr>
          <w:rFonts w:ascii="Calibri" w:eastAsia="Malgun Gothic" w:hAnsi="Calibri"/>
          <w:sz w:val="22"/>
          <w:szCs w:val="22"/>
          <w:lang w:val="en-US" w:eastAsia="ko-KR"/>
        </w:rPr>
        <w:tab/>
      </w:r>
      <w:r>
        <w:t>Minimum requirement</w:t>
      </w:r>
      <w:r>
        <w:tab/>
      </w:r>
      <w:r>
        <w:fldChar w:fldCharType="begin" w:fldLock="1"/>
      </w:r>
      <w:r>
        <w:instrText xml:space="preserve"> PAGEREF _Toc518935150 \h </w:instrText>
      </w:r>
      <w:r>
        <w:fldChar w:fldCharType="separate"/>
      </w:r>
      <w:r>
        <w:t>17</w:t>
      </w:r>
      <w:r>
        <w:fldChar w:fldCharType="end"/>
      </w:r>
    </w:p>
    <w:p w14:paraId="41459A81" w14:textId="77777777" w:rsidR="006F3FF3" w:rsidRDefault="006F3FF3">
      <w:pPr>
        <w:pStyle w:val="TOC3"/>
        <w:rPr>
          <w:rFonts w:ascii="Calibri" w:eastAsia="Malgun Gothic" w:hAnsi="Calibri"/>
          <w:sz w:val="22"/>
          <w:szCs w:val="22"/>
          <w:lang w:val="en-US" w:eastAsia="ko-KR"/>
        </w:rPr>
      </w:pPr>
      <w:r>
        <w:t>6.1.3</w:t>
      </w:r>
      <w:r>
        <w:rPr>
          <w:rFonts w:ascii="Calibri" w:eastAsia="Malgun Gothic" w:hAnsi="Calibri"/>
          <w:sz w:val="22"/>
          <w:szCs w:val="22"/>
          <w:lang w:val="en-US"/>
        </w:rPr>
        <w:tab/>
      </w:r>
      <w:r>
        <w:t>Adjacent Channel Leakage power Ratio (ACLR)</w:t>
      </w:r>
      <w:r>
        <w:tab/>
      </w:r>
      <w:r>
        <w:fldChar w:fldCharType="begin" w:fldLock="1"/>
      </w:r>
      <w:r>
        <w:instrText xml:space="preserve"> PAGEREF _Toc518935151 \h </w:instrText>
      </w:r>
      <w:r>
        <w:fldChar w:fldCharType="separate"/>
      </w:r>
      <w:r>
        <w:t>17</w:t>
      </w:r>
      <w:r>
        <w:fldChar w:fldCharType="end"/>
      </w:r>
    </w:p>
    <w:p w14:paraId="2645281F" w14:textId="77777777" w:rsidR="006F3FF3" w:rsidRDefault="006F3FF3">
      <w:pPr>
        <w:pStyle w:val="TOC4"/>
        <w:rPr>
          <w:rFonts w:ascii="Calibri" w:eastAsia="Malgun Gothic" w:hAnsi="Calibri"/>
          <w:sz w:val="22"/>
          <w:szCs w:val="22"/>
          <w:lang w:val="en-US" w:eastAsia="ko-KR"/>
        </w:rPr>
      </w:pPr>
      <w:r>
        <w:t>6.</w:t>
      </w:r>
      <w:r>
        <w:rPr>
          <w:lang w:eastAsia="zh-CN"/>
        </w:rPr>
        <w:t>1.3</w:t>
      </w:r>
      <w:r>
        <w:t>.1</w:t>
      </w:r>
      <w:r>
        <w:rPr>
          <w:rFonts w:ascii="Calibri" w:eastAsia="Malgun Gothic" w:hAnsi="Calibri"/>
          <w:sz w:val="22"/>
          <w:szCs w:val="22"/>
          <w:lang w:val="en-US" w:eastAsia="ko-KR"/>
        </w:rPr>
        <w:tab/>
      </w:r>
      <w:r>
        <w:t>Minimum requirement</w:t>
      </w:r>
      <w:r>
        <w:tab/>
      </w:r>
      <w:r>
        <w:fldChar w:fldCharType="begin" w:fldLock="1"/>
      </w:r>
      <w:r>
        <w:instrText xml:space="preserve"> PAGEREF _Toc518935152 \h </w:instrText>
      </w:r>
      <w:r>
        <w:fldChar w:fldCharType="separate"/>
      </w:r>
      <w:r>
        <w:t>17</w:t>
      </w:r>
      <w:r>
        <w:fldChar w:fldCharType="end"/>
      </w:r>
    </w:p>
    <w:p w14:paraId="4620FE42" w14:textId="77777777" w:rsidR="006F3FF3" w:rsidRDefault="006F3FF3">
      <w:pPr>
        <w:pStyle w:val="TOC3"/>
        <w:rPr>
          <w:rFonts w:ascii="Calibri" w:eastAsia="Malgun Gothic" w:hAnsi="Calibri"/>
          <w:sz w:val="22"/>
          <w:szCs w:val="22"/>
          <w:lang w:val="en-US" w:eastAsia="ko-KR"/>
        </w:rPr>
      </w:pPr>
      <w:r>
        <w:t>6.1.4</w:t>
      </w:r>
      <w:r>
        <w:rPr>
          <w:rFonts w:ascii="Calibri" w:eastAsia="Malgun Gothic" w:hAnsi="Calibri"/>
          <w:sz w:val="22"/>
          <w:szCs w:val="22"/>
          <w:lang w:val="en-US"/>
        </w:rPr>
        <w:tab/>
      </w:r>
      <w:r>
        <w:rPr>
          <w:lang w:eastAsia="zh-CN"/>
        </w:rPr>
        <w:t>Operating band unwanted emissions</w:t>
      </w:r>
      <w:r>
        <w:tab/>
      </w:r>
      <w:r>
        <w:fldChar w:fldCharType="begin" w:fldLock="1"/>
      </w:r>
      <w:r>
        <w:instrText xml:space="preserve"> PAGEREF _Toc518935153 \h </w:instrText>
      </w:r>
      <w:r>
        <w:fldChar w:fldCharType="separate"/>
      </w:r>
      <w:r>
        <w:t>18</w:t>
      </w:r>
      <w:r>
        <w:fldChar w:fldCharType="end"/>
      </w:r>
    </w:p>
    <w:p w14:paraId="7AC71160" w14:textId="77777777" w:rsidR="006F3FF3" w:rsidRDefault="006F3FF3">
      <w:pPr>
        <w:pStyle w:val="TOC4"/>
        <w:rPr>
          <w:rFonts w:ascii="Calibri" w:eastAsia="Malgun Gothic" w:hAnsi="Calibri"/>
          <w:sz w:val="22"/>
          <w:szCs w:val="22"/>
          <w:lang w:val="en-US" w:eastAsia="ko-KR"/>
        </w:rPr>
      </w:pPr>
      <w:r>
        <w:t>6.1.4.1</w:t>
      </w:r>
      <w:r>
        <w:rPr>
          <w:rFonts w:ascii="Calibri" w:eastAsia="Malgun Gothic" w:hAnsi="Calibri"/>
          <w:sz w:val="22"/>
          <w:szCs w:val="22"/>
          <w:lang w:val="en-US"/>
        </w:rPr>
        <w:tab/>
      </w:r>
      <w:r>
        <w:rPr>
          <w:lang w:eastAsia="zh-CN"/>
        </w:rPr>
        <w:t>Minimum requirements</w:t>
      </w:r>
      <w:r>
        <w:tab/>
      </w:r>
      <w:r>
        <w:fldChar w:fldCharType="begin" w:fldLock="1"/>
      </w:r>
      <w:r>
        <w:instrText xml:space="preserve"> PAGEREF _Toc518935154 \h </w:instrText>
      </w:r>
      <w:r>
        <w:fldChar w:fldCharType="separate"/>
      </w:r>
      <w:r>
        <w:t>19</w:t>
      </w:r>
      <w:r>
        <w:fldChar w:fldCharType="end"/>
      </w:r>
    </w:p>
    <w:p w14:paraId="41F28331" w14:textId="77777777" w:rsidR="006F3FF3" w:rsidRDefault="006F3FF3">
      <w:pPr>
        <w:pStyle w:val="TOC3"/>
        <w:rPr>
          <w:rFonts w:ascii="Calibri" w:eastAsia="Malgun Gothic" w:hAnsi="Calibri"/>
          <w:sz w:val="22"/>
          <w:szCs w:val="22"/>
          <w:lang w:val="en-US" w:eastAsia="ko-KR"/>
        </w:rPr>
      </w:pPr>
      <w:r>
        <w:t>6.1.5</w:t>
      </w:r>
      <w:r>
        <w:rPr>
          <w:rFonts w:ascii="Calibri" w:eastAsia="Malgun Gothic" w:hAnsi="Calibri"/>
          <w:sz w:val="22"/>
          <w:szCs w:val="22"/>
          <w:lang w:val="en-US"/>
        </w:rPr>
        <w:tab/>
      </w:r>
      <w:r>
        <w:t>Spurious emissions</w:t>
      </w:r>
      <w:r>
        <w:tab/>
      </w:r>
      <w:r>
        <w:fldChar w:fldCharType="begin" w:fldLock="1"/>
      </w:r>
      <w:r>
        <w:instrText xml:space="preserve"> PAGEREF _Toc518935155 \h </w:instrText>
      </w:r>
      <w:r>
        <w:fldChar w:fldCharType="separate"/>
      </w:r>
      <w:r>
        <w:t>21</w:t>
      </w:r>
      <w:r>
        <w:fldChar w:fldCharType="end"/>
      </w:r>
    </w:p>
    <w:p w14:paraId="0F9FB742" w14:textId="77777777" w:rsidR="006F3FF3" w:rsidRDefault="006F3FF3">
      <w:pPr>
        <w:pStyle w:val="TOC4"/>
        <w:rPr>
          <w:rFonts w:ascii="Calibri" w:eastAsia="Malgun Gothic" w:hAnsi="Calibri"/>
          <w:sz w:val="22"/>
          <w:szCs w:val="22"/>
          <w:lang w:val="en-US" w:eastAsia="ko-KR"/>
        </w:rPr>
      </w:pPr>
      <w:r>
        <w:t>6.1.5.1</w:t>
      </w:r>
      <w:r>
        <w:rPr>
          <w:rFonts w:ascii="Calibri" w:eastAsia="Malgun Gothic" w:hAnsi="Calibri"/>
          <w:sz w:val="22"/>
          <w:szCs w:val="22"/>
          <w:lang w:val="en-US"/>
        </w:rPr>
        <w:tab/>
      </w:r>
      <w:r>
        <w:rPr>
          <w:lang w:eastAsia="zh-CN"/>
        </w:rPr>
        <w:t>Mandatory requirements</w:t>
      </w:r>
      <w:r>
        <w:tab/>
      </w:r>
      <w:r>
        <w:fldChar w:fldCharType="begin" w:fldLock="1"/>
      </w:r>
      <w:r>
        <w:instrText xml:space="preserve"> PAGEREF _Toc518935156 \h </w:instrText>
      </w:r>
      <w:r>
        <w:fldChar w:fldCharType="separate"/>
      </w:r>
      <w:r>
        <w:t>21</w:t>
      </w:r>
      <w:r>
        <w:fldChar w:fldCharType="end"/>
      </w:r>
    </w:p>
    <w:p w14:paraId="7D462B40" w14:textId="77777777" w:rsidR="006F3FF3" w:rsidRDefault="006F3FF3">
      <w:pPr>
        <w:pStyle w:val="TOC4"/>
        <w:rPr>
          <w:rFonts w:ascii="Calibri" w:eastAsia="Malgun Gothic" w:hAnsi="Calibri"/>
          <w:sz w:val="22"/>
          <w:szCs w:val="22"/>
          <w:lang w:val="en-US" w:eastAsia="ko-KR"/>
        </w:rPr>
      </w:pPr>
      <w:r>
        <w:t>6.1.5.2</w:t>
      </w:r>
      <w:r>
        <w:rPr>
          <w:rFonts w:ascii="Calibri" w:eastAsia="Malgun Gothic" w:hAnsi="Calibri"/>
          <w:sz w:val="22"/>
          <w:szCs w:val="22"/>
          <w:lang w:val="en-US"/>
        </w:rPr>
        <w:tab/>
      </w:r>
      <w:r>
        <w:rPr>
          <w:lang w:eastAsia="zh-CN"/>
        </w:rPr>
        <w:t>Co-existence with HNB/HeNB operating in other bands</w:t>
      </w:r>
      <w:r>
        <w:tab/>
      </w:r>
      <w:r>
        <w:fldChar w:fldCharType="begin" w:fldLock="1"/>
      </w:r>
      <w:r>
        <w:instrText xml:space="preserve"> PAGEREF _Toc518935157 \h </w:instrText>
      </w:r>
      <w:r>
        <w:fldChar w:fldCharType="separate"/>
      </w:r>
      <w:r>
        <w:t>21</w:t>
      </w:r>
      <w:r>
        <w:fldChar w:fldCharType="end"/>
      </w:r>
    </w:p>
    <w:p w14:paraId="07F63302" w14:textId="77777777" w:rsidR="006F3FF3" w:rsidRDefault="006F3FF3">
      <w:pPr>
        <w:pStyle w:val="TOC5"/>
        <w:rPr>
          <w:rFonts w:ascii="Calibri" w:eastAsia="Malgun Gothic" w:hAnsi="Calibri"/>
          <w:sz w:val="22"/>
          <w:szCs w:val="22"/>
          <w:lang w:val="en-US" w:eastAsia="ko-KR"/>
        </w:rPr>
      </w:pPr>
      <w:r>
        <w:t>6.1.5.2.1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_Toc518935158 \h </w:instrText>
      </w:r>
      <w:r>
        <w:fldChar w:fldCharType="separate"/>
      </w:r>
      <w:r>
        <w:t>21</w:t>
      </w:r>
      <w:r>
        <w:fldChar w:fldCharType="end"/>
      </w:r>
    </w:p>
    <w:p w14:paraId="0B0F97D7" w14:textId="77777777" w:rsidR="006F3FF3" w:rsidRDefault="006F3FF3">
      <w:pPr>
        <w:pStyle w:val="TOC3"/>
        <w:rPr>
          <w:rFonts w:ascii="Calibri" w:eastAsia="Malgun Gothic" w:hAnsi="Calibri"/>
          <w:sz w:val="22"/>
          <w:szCs w:val="22"/>
          <w:lang w:val="en-US" w:eastAsia="ko-KR"/>
        </w:rPr>
      </w:pPr>
      <w:r>
        <w:t>6.1.6</w:t>
      </w:r>
      <w:r>
        <w:rPr>
          <w:rFonts w:ascii="Calibri" w:eastAsia="Malgun Gothic" w:hAnsi="Calibri"/>
          <w:sz w:val="22"/>
          <w:szCs w:val="22"/>
          <w:lang w:val="en-US"/>
        </w:rPr>
        <w:tab/>
      </w:r>
      <w:r>
        <w:rPr>
          <w:lang w:eastAsia="zh-CN"/>
        </w:rPr>
        <w:t>Transmitter intermodulation</w:t>
      </w:r>
      <w:r>
        <w:tab/>
      </w:r>
      <w:r>
        <w:fldChar w:fldCharType="begin" w:fldLock="1"/>
      </w:r>
      <w:r>
        <w:instrText xml:space="preserve"> PAGEREF _Toc518935159 \h </w:instrText>
      </w:r>
      <w:r>
        <w:fldChar w:fldCharType="separate"/>
      </w:r>
      <w:r>
        <w:t>22</w:t>
      </w:r>
      <w:r>
        <w:fldChar w:fldCharType="end"/>
      </w:r>
    </w:p>
    <w:p w14:paraId="7040CAD9" w14:textId="77777777" w:rsidR="006F3FF3" w:rsidRDefault="006F3FF3">
      <w:pPr>
        <w:pStyle w:val="TOC4"/>
        <w:rPr>
          <w:rFonts w:ascii="Calibri" w:eastAsia="Malgun Gothic" w:hAnsi="Calibri"/>
          <w:sz w:val="22"/>
          <w:szCs w:val="22"/>
          <w:lang w:val="en-US" w:eastAsia="ko-KR"/>
        </w:rPr>
      </w:pPr>
      <w:r>
        <w:t>6.1.6.1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_Toc518935160 \h </w:instrText>
      </w:r>
      <w:r>
        <w:fldChar w:fldCharType="separate"/>
      </w:r>
      <w:r>
        <w:t>23</w:t>
      </w:r>
      <w:r>
        <w:fldChar w:fldCharType="end"/>
      </w:r>
    </w:p>
    <w:p w14:paraId="00B2EC6F" w14:textId="77777777" w:rsidR="006F3FF3" w:rsidRDefault="006F3FF3">
      <w:pPr>
        <w:pStyle w:val="TOC2"/>
        <w:rPr>
          <w:rFonts w:ascii="Calibri" w:eastAsia="Malgun Gothic" w:hAnsi="Calibri"/>
          <w:sz w:val="22"/>
          <w:szCs w:val="22"/>
          <w:lang w:val="en-US" w:eastAsia="ko-KR"/>
        </w:rPr>
      </w:pPr>
      <w:r>
        <w:t>6.2</w:t>
      </w:r>
      <w:r>
        <w:rPr>
          <w:rFonts w:ascii="Calibri" w:eastAsia="Malgun Gothic" w:hAnsi="Calibri"/>
          <w:sz w:val="22"/>
          <w:szCs w:val="22"/>
          <w:lang w:val="en-US"/>
        </w:rPr>
        <w:tab/>
      </w:r>
      <w:r>
        <w:t>Receiver characteristics</w:t>
      </w:r>
      <w:r>
        <w:tab/>
      </w:r>
      <w:r>
        <w:fldChar w:fldCharType="begin" w:fldLock="1"/>
      </w:r>
      <w:r>
        <w:instrText xml:space="preserve"> PAGEREF _Toc518935161 \h </w:instrText>
      </w:r>
      <w:r>
        <w:fldChar w:fldCharType="separate"/>
      </w:r>
      <w:r>
        <w:t>23</w:t>
      </w:r>
      <w:r>
        <w:fldChar w:fldCharType="end"/>
      </w:r>
    </w:p>
    <w:p w14:paraId="6B250CB4" w14:textId="77777777" w:rsidR="006F3FF3" w:rsidRDefault="006F3FF3">
      <w:pPr>
        <w:pStyle w:val="TOC3"/>
        <w:rPr>
          <w:rFonts w:ascii="Calibri" w:eastAsia="Malgun Gothic" w:hAnsi="Calibri"/>
          <w:sz w:val="22"/>
          <w:szCs w:val="22"/>
          <w:lang w:val="en-US" w:eastAsia="ko-KR"/>
        </w:rPr>
      </w:pPr>
      <w:r>
        <w:t>6.2.1</w:t>
      </w:r>
      <w:r>
        <w:rPr>
          <w:rFonts w:ascii="Calibri" w:eastAsia="Malgun Gothic" w:hAnsi="Calibri"/>
          <w:sz w:val="22"/>
          <w:szCs w:val="22"/>
          <w:lang w:val="en-US"/>
        </w:rPr>
        <w:tab/>
      </w:r>
      <w:r>
        <w:t>Reference sensitivity level</w:t>
      </w:r>
      <w:r>
        <w:tab/>
      </w:r>
      <w:r>
        <w:fldChar w:fldCharType="begin" w:fldLock="1"/>
      </w:r>
      <w:r>
        <w:instrText xml:space="preserve"> PAGEREF _Toc518935162 \h </w:instrText>
      </w:r>
      <w:r>
        <w:fldChar w:fldCharType="separate"/>
      </w:r>
      <w:r>
        <w:t>23</w:t>
      </w:r>
      <w:r>
        <w:fldChar w:fldCharType="end"/>
      </w:r>
    </w:p>
    <w:p w14:paraId="07653FF2" w14:textId="77777777" w:rsidR="006F3FF3" w:rsidRDefault="006F3FF3">
      <w:pPr>
        <w:pStyle w:val="TOC4"/>
        <w:rPr>
          <w:rFonts w:ascii="Calibri" w:eastAsia="Malgun Gothic" w:hAnsi="Calibri"/>
          <w:sz w:val="22"/>
          <w:szCs w:val="22"/>
          <w:lang w:val="en-US" w:eastAsia="ko-KR"/>
        </w:rPr>
      </w:pPr>
      <w:r>
        <w:t>6.2.1.1</w:t>
      </w:r>
      <w:r>
        <w:rPr>
          <w:rFonts w:ascii="Calibri" w:eastAsia="Malgun Gothic" w:hAnsi="Calibri"/>
          <w:sz w:val="22"/>
          <w:szCs w:val="22"/>
          <w:lang w:val="en-US"/>
        </w:rPr>
        <w:tab/>
      </w:r>
      <w:r>
        <w:rPr>
          <w:lang w:eastAsia="zh-CN"/>
        </w:rPr>
        <w:t>Uplink performance degradation of macrocell</w:t>
      </w:r>
      <w:r>
        <w:tab/>
      </w:r>
      <w:r>
        <w:fldChar w:fldCharType="begin" w:fldLock="1"/>
      </w:r>
      <w:r>
        <w:instrText xml:space="preserve"> PAGEREF _Toc518935163 \h </w:instrText>
      </w:r>
      <w:r>
        <w:fldChar w:fldCharType="separate"/>
      </w:r>
      <w:r>
        <w:t>23</w:t>
      </w:r>
      <w:r>
        <w:fldChar w:fldCharType="end"/>
      </w:r>
    </w:p>
    <w:p w14:paraId="5252CACE" w14:textId="77777777" w:rsidR="006F3FF3" w:rsidRDefault="006F3FF3">
      <w:pPr>
        <w:pStyle w:val="TOC5"/>
        <w:rPr>
          <w:rFonts w:ascii="Calibri" w:eastAsia="Malgun Gothic" w:hAnsi="Calibri"/>
          <w:sz w:val="22"/>
          <w:szCs w:val="22"/>
          <w:lang w:val="en-US" w:eastAsia="ko-KR"/>
        </w:rPr>
      </w:pPr>
      <w:r>
        <w:t>6.2.1.1.1</w:t>
      </w:r>
      <w:r>
        <w:rPr>
          <w:rFonts w:ascii="Calibri" w:eastAsia="Malgun Gothic" w:hAnsi="Calibri"/>
          <w:sz w:val="22"/>
          <w:szCs w:val="22"/>
          <w:lang w:val="en-US"/>
        </w:rPr>
        <w:tab/>
      </w:r>
      <w:r>
        <w:rPr>
          <w:lang w:eastAsia="zh-CN"/>
        </w:rPr>
        <w:t>Simulation setup</w:t>
      </w:r>
      <w:r>
        <w:tab/>
      </w:r>
      <w:r>
        <w:fldChar w:fldCharType="begin" w:fldLock="1"/>
      </w:r>
      <w:r>
        <w:instrText xml:space="preserve"> PAGEREF _Toc518935164 \h </w:instrText>
      </w:r>
      <w:r>
        <w:fldChar w:fldCharType="separate"/>
      </w:r>
      <w:r>
        <w:t>23</w:t>
      </w:r>
      <w:r>
        <w:fldChar w:fldCharType="end"/>
      </w:r>
    </w:p>
    <w:p w14:paraId="4D3B1AE6" w14:textId="77777777" w:rsidR="006F3FF3" w:rsidRDefault="006F3FF3">
      <w:pPr>
        <w:pStyle w:val="TOC5"/>
        <w:rPr>
          <w:rFonts w:ascii="Calibri" w:eastAsia="Malgun Gothic" w:hAnsi="Calibri"/>
          <w:sz w:val="22"/>
          <w:szCs w:val="22"/>
          <w:lang w:val="en-US" w:eastAsia="ko-KR"/>
        </w:rPr>
      </w:pPr>
      <w:r>
        <w:t>6.2.1.1.2</w:t>
      </w:r>
      <w:r>
        <w:rPr>
          <w:rFonts w:ascii="Calibri" w:eastAsia="Malgun Gothic" w:hAnsi="Calibri"/>
          <w:sz w:val="22"/>
          <w:szCs w:val="22"/>
          <w:lang w:val="en-US"/>
        </w:rPr>
        <w:tab/>
      </w:r>
      <w:r>
        <w:rPr>
          <w:lang w:eastAsia="zh-CN"/>
        </w:rPr>
        <w:t>Simulation results</w:t>
      </w:r>
      <w:r>
        <w:tab/>
      </w:r>
      <w:r>
        <w:fldChar w:fldCharType="begin" w:fldLock="1"/>
      </w:r>
      <w:r>
        <w:instrText xml:space="preserve"> PAGEREF _Toc518935165 \h </w:instrText>
      </w:r>
      <w:r>
        <w:fldChar w:fldCharType="separate"/>
      </w:r>
      <w:r>
        <w:t>24</w:t>
      </w:r>
      <w:r>
        <w:fldChar w:fldCharType="end"/>
      </w:r>
    </w:p>
    <w:p w14:paraId="6F83D021" w14:textId="77777777" w:rsidR="006F3FF3" w:rsidRDefault="006F3FF3">
      <w:pPr>
        <w:pStyle w:val="TOC4"/>
        <w:rPr>
          <w:rFonts w:ascii="Calibri" w:eastAsia="Malgun Gothic" w:hAnsi="Calibri"/>
          <w:sz w:val="22"/>
          <w:szCs w:val="22"/>
          <w:lang w:val="en-US" w:eastAsia="ko-KR"/>
        </w:rPr>
      </w:pPr>
      <w:r>
        <w:t>6.2.1.2</w:t>
      </w:r>
      <w:r>
        <w:rPr>
          <w:rFonts w:ascii="Calibri" w:eastAsia="Malgun Gothic" w:hAnsi="Calibri"/>
          <w:sz w:val="22"/>
          <w:szCs w:val="22"/>
          <w:lang w:val="en-US"/>
        </w:rPr>
        <w:tab/>
      </w:r>
      <w:r>
        <w:rPr>
          <w:lang w:eastAsia="zh-CN"/>
        </w:rPr>
        <w:t>HeNB desensitization</w:t>
      </w:r>
      <w:r>
        <w:tab/>
      </w:r>
      <w:r>
        <w:fldChar w:fldCharType="begin" w:fldLock="1"/>
      </w:r>
      <w:r>
        <w:instrText xml:space="preserve"> PAGEREF _Toc518935166 \h </w:instrText>
      </w:r>
      <w:r>
        <w:fldChar w:fldCharType="separate"/>
      </w:r>
      <w:r>
        <w:t>25</w:t>
      </w:r>
      <w:r>
        <w:fldChar w:fldCharType="end"/>
      </w:r>
    </w:p>
    <w:p w14:paraId="2ED47561" w14:textId="77777777" w:rsidR="006F3FF3" w:rsidRDefault="006F3FF3">
      <w:pPr>
        <w:pStyle w:val="TOC4"/>
        <w:rPr>
          <w:rFonts w:ascii="Calibri" w:eastAsia="Malgun Gothic" w:hAnsi="Calibri"/>
          <w:sz w:val="22"/>
          <w:szCs w:val="22"/>
          <w:lang w:val="en-US" w:eastAsia="ko-KR"/>
        </w:rPr>
      </w:pPr>
      <w:r>
        <w:t>6.2.1.3</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_Toc518935167 \h </w:instrText>
      </w:r>
      <w:r>
        <w:fldChar w:fldCharType="separate"/>
      </w:r>
      <w:r>
        <w:t>27</w:t>
      </w:r>
      <w:r>
        <w:fldChar w:fldCharType="end"/>
      </w:r>
    </w:p>
    <w:p w14:paraId="27A7D997" w14:textId="77777777" w:rsidR="006F3FF3" w:rsidRDefault="006F3FF3">
      <w:pPr>
        <w:pStyle w:val="TOC3"/>
        <w:rPr>
          <w:rFonts w:ascii="Calibri" w:eastAsia="Malgun Gothic" w:hAnsi="Calibri"/>
          <w:sz w:val="22"/>
          <w:szCs w:val="22"/>
          <w:lang w:val="en-US" w:eastAsia="ko-KR"/>
        </w:rPr>
      </w:pPr>
      <w:r>
        <w:t>6.2.2</w:t>
      </w:r>
      <w:r>
        <w:rPr>
          <w:rFonts w:ascii="Calibri" w:eastAsia="Malgun Gothic" w:hAnsi="Calibri"/>
          <w:sz w:val="22"/>
          <w:szCs w:val="22"/>
          <w:lang w:val="en-US"/>
        </w:rPr>
        <w:tab/>
      </w:r>
      <w:r>
        <w:t>Dynamic range</w:t>
      </w:r>
      <w:r>
        <w:tab/>
      </w:r>
      <w:r>
        <w:fldChar w:fldCharType="begin" w:fldLock="1"/>
      </w:r>
      <w:r>
        <w:instrText xml:space="preserve"> PAGEREF _Toc518935168 \h </w:instrText>
      </w:r>
      <w:r>
        <w:fldChar w:fldCharType="separate"/>
      </w:r>
      <w:r>
        <w:t>27</w:t>
      </w:r>
      <w:r>
        <w:fldChar w:fldCharType="end"/>
      </w:r>
    </w:p>
    <w:p w14:paraId="6D53370A" w14:textId="77777777" w:rsidR="006F3FF3" w:rsidRDefault="006F3FF3">
      <w:pPr>
        <w:pStyle w:val="TOC4"/>
        <w:rPr>
          <w:rFonts w:ascii="Calibri" w:eastAsia="Malgun Gothic" w:hAnsi="Calibri"/>
          <w:sz w:val="22"/>
          <w:szCs w:val="22"/>
          <w:lang w:val="en-US" w:eastAsia="ko-KR"/>
        </w:rPr>
      </w:pPr>
      <w:r>
        <w:t>6.2.2.1</w:t>
      </w:r>
      <w:r>
        <w:rPr>
          <w:rFonts w:ascii="Calibri" w:eastAsia="Malgun Gothic" w:hAnsi="Calibri"/>
          <w:sz w:val="22"/>
          <w:szCs w:val="22"/>
          <w:lang w:val="en-US"/>
        </w:rPr>
        <w:tab/>
      </w:r>
      <w:r>
        <w:rPr>
          <w:lang w:eastAsia="zh-CN"/>
        </w:rPr>
        <w:t>Deterministic analysis</w:t>
      </w:r>
      <w:r>
        <w:tab/>
      </w:r>
      <w:r>
        <w:fldChar w:fldCharType="begin" w:fldLock="1"/>
      </w:r>
      <w:r>
        <w:instrText xml:space="preserve"> PAGEREF _Toc518935169 \h </w:instrText>
      </w:r>
      <w:r>
        <w:fldChar w:fldCharType="separate"/>
      </w:r>
      <w:r>
        <w:t>27</w:t>
      </w:r>
      <w:r>
        <w:fldChar w:fldCharType="end"/>
      </w:r>
    </w:p>
    <w:p w14:paraId="2C737BE3" w14:textId="77777777" w:rsidR="006F3FF3" w:rsidRDefault="006F3FF3">
      <w:pPr>
        <w:pStyle w:val="TOC4"/>
        <w:rPr>
          <w:rFonts w:ascii="Calibri" w:eastAsia="Malgun Gothic" w:hAnsi="Calibri"/>
          <w:sz w:val="22"/>
          <w:szCs w:val="22"/>
          <w:lang w:val="en-US" w:eastAsia="ko-KR"/>
        </w:rPr>
      </w:pPr>
      <w:r>
        <w:t>6.2.2.2</w:t>
      </w:r>
      <w:r>
        <w:rPr>
          <w:rFonts w:ascii="Calibri" w:eastAsia="Malgun Gothic" w:hAnsi="Calibri"/>
          <w:sz w:val="22"/>
          <w:szCs w:val="22"/>
          <w:lang w:val="en-US"/>
        </w:rPr>
        <w:tab/>
      </w:r>
      <w:r>
        <w:rPr>
          <w:lang w:eastAsia="zh-CN"/>
        </w:rPr>
        <w:t>System-level simulations</w:t>
      </w:r>
      <w:r>
        <w:tab/>
      </w:r>
      <w:r>
        <w:fldChar w:fldCharType="begin" w:fldLock="1"/>
      </w:r>
      <w:r>
        <w:instrText xml:space="preserve"> PAGEREF _Toc518935170 \h </w:instrText>
      </w:r>
      <w:r>
        <w:fldChar w:fldCharType="separate"/>
      </w:r>
      <w:r>
        <w:t>28</w:t>
      </w:r>
      <w:r>
        <w:fldChar w:fldCharType="end"/>
      </w:r>
    </w:p>
    <w:p w14:paraId="656473AD" w14:textId="77777777" w:rsidR="006F3FF3" w:rsidRDefault="006F3FF3">
      <w:pPr>
        <w:pStyle w:val="TOC4"/>
        <w:rPr>
          <w:rFonts w:ascii="Calibri" w:eastAsia="Malgun Gothic" w:hAnsi="Calibri"/>
          <w:sz w:val="22"/>
          <w:szCs w:val="22"/>
          <w:lang w:val="en-US" w:eastAsia="ko-KR"/>
        </w:rPr>
      </w:pPr>
      <w:r>
        <w:t>6.2.2.3</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_Toc518935171 \h </w:instrText>
      </w:r>
      <w:r>
        <w:fldChar w:fldCharType="separate"/>
      </w:r>
      <w:r>
        <w:t>29</w:t>
      </w:r>
      <w:r>
        <w:fldChar w:fldCharType="end"/>
      </w:r>
    </w:p>
    <w:p w14:paraId="59B6A73C" w14:textId="77777777" w:rsidR="006F3FF3" w:rsidRDefault="006F3FF3">
      <w:pPr>
        <w:pStyle w:val="TOC3"/>
        <w:rPr>
          <w:rFonts w:ascii="Calibri" w:eastAsia="Malgun Gothic" w:hAnsi="Calibri"/>
          <w:sz w:val="22"/>
          <w:szCs w:val="22"/>
          <w:lang w:val="en-US" w:eastAsia="ko-KR"/>
        </w:rPr>
      </w:pPr>
      <w:r>
        <w:t>6.2.3</w:t>
      </w:r>
      <w:r>
        <w:rPr>
          <w:rFonts w:ascii="Calibri" w:eastAsia="Malgun Gothic" w:hAnsi="Calibri"/>
          <w:sz w:val="22"/>
          <w:szCs w:val="22"/>
          <w:lang w:val="en-US"/>
        </w:rPr>
        <w:tab/>
      </w:r>
      <w:r>
        <w:t>Adjacent channel selectivity (ACS)</w:t>
      </w:r>
      <w:r>
        <w:rPr>
          <w:lang w:eastAsia="zh-CN"/>
        </w:rPr>
        <w:t xml:space="preserve"> and narrow-band blocking</w:t>
      </w:r>
      <w:r>
        <w:tab/>
      </w:r>
      <w:r>
        <w:fldChar w:fldCharType="begin" w:fldLock="1"/>
      </w:r>
      <w:r>
        <w:instrText xml:space="preserve"> PAGEREF _Toc518935172 \h </w:instrText>
      </w:r>
      <w:r>
        <w:fldChar w:fldCharType="separate"/>
      </w:r>
      <w:r>
        <w:t>29</w:t>
      </w:r>
      <w:r>
        <w:fldChar w:fldCharType="end"/>
      </w:r>
    </w:p>
    <w:p w14:paraId="4F3A9E82" w14:textId="77777777" w:rsidR="006F3FF3" w:rsidRDefault="006F3FF3">
      <w:pPr>
        <w:pStyle w:val="TOC4"/>
        <w:rPr>
          <w:rFonts w:ascii="Calibri" w:eastAsia="Malgun Gothic" w:hAnsi="Calibri"/>
          <w:sz w:val="22"/>
          <w:szCs w:val="22"/>
          <w:lang w:val="en-US" w:eastAsia="ko-KR"/>
        </w:rPr>
      </w:pPr>
      <w:r>
        <w:t>6.2.3.1</w:t>
      </w:r>
      <w:r>
        <w:rPr>
          <w:rFonts w:ascii="Calibri" w:eastAsia="Malgun Gothic" w:hAnsi="Calibri"/>
          <w:sz w:val="22"/>
          <w:szCs w:val="22"/>
          <w:lang w:val="en-US"/>
        </w:rPr>
        <w:tab/>
      </w:r>
      <w:r>
        <w:rPr>
          <w:lang w:eastAsia="zh-CN"/>
        </w:rPr>
        <w:t>Simulation assumptions</w:t>
      </w:r>
      <w:r>
        <w:tab/>
      </w:r>
      <w:r>
        <w:fldChar w:fldCharType="begin" w:fldLock="1"/>
      </w:r>
      <w:r>
        <w:instrText xml:space="preserve"> PAGEREF _Toc518935173 \h </w:instrText>
      </w:r>
      <w:r>
        <w:fldChar w:fldCharType="separate"/>
      </w:r>
      <w:r>
        <w:t>29</w:t>
      </w:r>
      <w:r>
        <w:fldChar w:fldCharType="end"/>
      </w:r>
    </w:p>
    <w:p w14:paraId="16DFC8C8" w14:textId="77777777" w:rsidR="006F3FF3" w:rsidRDefault="006F3FF3">
      <w:pPr>
        <w:pStyle w:val="TOC4"/>
        <w:rPr>
          <w:rFonts w:ascii="Calibri" w:eastAsia="Malgun Gothic" w:hAnsi="Calibri"/>
          <w:sz w:val="22"/>
          <w:szCs w:val="22"/>
          <w:lang w:val="en-US" w:eastAsia="ko-KR"/>
        </w:rPr>
      </w:pPr>
      <w:r>
        <w:t>6.2.3.2</w:t>
      </w:r>
      <w:r>
        <w:rPr>
          <w:rFonts w:ascii="Calibri" w:eastAsia="Malgun Gothic" w:hAnsi="Calibri"/>
          <w:sz w:val="22"/>
          <w:szCs w:val="22"/>
          <w:lang w:val="en-US"/>
        </w:rPr>
        <w:tab/>
      </w:r>
      <w:r>
        <w:rPr>
          <w:lang w:eastAsia="zh-CN"/>
        </w:rPr>
        <w:t>Simulation results</w:t>
      </w:r>
      <w:r>
        <w:tab/>
      </w:r>
      <w:r>
        <w:fldChar w:fldCharType="begin" w:fldLock="1"/>
      </w:r>
      <w:r>
        <w:instrText xml:space="preserve"> PAGEREF _Toc518935174 \h </w:instrText>
      </w:r>
      <w:r>
        <w:fldChar w:fldCharType="separate"/>
      </w:r>
      <w:r>
        <w:t>30</w:t>
      </w:r>
      <w:r>
        <w:fldChar w:fldCharType="end"/>
      </w:r>
    </w:p>
    <w:p w14:paraId="2226552F" w14:textId="77777777" w:rsidR="006F3FF3" w:rsidRDefault="006F3FF3">
      <w:pPr>
        <w:pStyle w:val="TOC4"/>
        <w:rPr>
          <w:rFonts w:ascii="Calibri" w:eastAsia="Malgun Gothic" w:hAnsi="Calibri"/>
          <w:sz w:val="22"/>
          <w:szCs w:val="22"/>
          <w:lang w:val="en-US" w:eastAsia="ko-KR"/>
        </w:rPr>
      </w:pPr>
      <w:r>
        <w:t>6.2.3.3</w:t>
      </w:r>
      <w:r>
        <w:rPr>
          <w:rFonts w:ascii="Calibri" w:eastAsia="Malgun Gothic" w:hAnsi="Calibri"/>
          <w:sz w:val="22"/>
          <w:szCs w:val="22"/>
          <w:lang w:val="en-US"/>
        </w:rPr>
        <w:tab/>
      </w:r>
      <w:r>
        <w:rPr>
          <w:lang w:eastAsia="zh-CN"/>
        </w:rPr>
        <w:t>Minimum requirements</w:t>
      </w:r>
      <w:r>
        <w:tab/>
      </w:r>
      <w:r>
        <w:fldChar w:fldCharType="begin" w:fldLock="1"/>
      </w:r>
      <w:r>
        <w:instrText xml:space="preserve"> PAGEREF _Toc518935175 \h </w:instrText>
      </w:r>
      <w:r>
        <w:fldChar w:fldCharType="separate"/>
      </w:r>
      <w:r>
        <w:t>31</w:t>
      </w:r>
      <w:r>
        <w:fldChar w:fldCharType="end"/>
      </w:r>
    </w:p>
    <w:p w14:paraId="339EAC37" w14:textId="77777777" w:rsidR="006F3FF3" w:rsidRDefault="006F3FF3">
      <w:pPr>
        <w:pStyle w:val="TOC3"/>
        <w:rPr>
          <w:rFonts w:ascii="Calibri" w:eastAsia="Malgun Gothic" w:hAnsi="Calibri"/>
          <w:sz w:val="22"/>
          <w:szCs w:val="22"/>
          <w:lang w:val="en-US" w:eastAsia="ko-KR"/>
        </w:rPr>
      </w:pPr>
      <w:r>
        <w:t>6.2.4</w:t>
      </w:r>
      <w:r>
        <w:rPr>
          <w:rFonts w:ascii="Calibri" w:eastAsia="Malgun Gothic" w:hAnsi="Calibri"/>
          <w:sz w:val="22"/>
          <w:szCs w:val="22"/>
          <w:lang w:val="en-US"/>
        </w:rPr>
        <w:tab/>
      </w:r>
      <w:r>
        <w:t>Blocking characteristics</w:t>
      </w:r>
      <w:r>
        <w:tab/>
      </w:r>
      <w:r>
        <w:fldChar w:fldCharType="begin" w:fldLock="1"/>
      </w:r>
      <w:r>
        <w:instrText xml:space="preserve"> PAGEREF _Toc518935176 \h </w:instrText>
      </w:r>
      <w:r>
        <w:fldChar w:fldCharType="separate"/>
      </w:r>
      <w:r>
        <w:t>32</w:t>
      </w:r>
      <w:r>
        <w:fldChar w:fldCharType="end"/>
      </w:r>
    </w:p>
    <w:p w14:paraId="69418009" w14:textId="77777777" w:rsidR="006F3FF3" w:rsidRDefault="006F3FF3">
      <w:pPr>
        <w:pStyle w:val="TOC4"/>
        <w:rPr>
          <w:rFonts w:ascii="Calibri" w:eastAsia="Malgun Gothic" w:hAnsi="Calibri"/>
          <w:sz w:val="22"/>
          <w:szCs w:val="22"/>
          <w:lang w:val="en-US" w:eastAsia="ko-KR"/>
        </w:rPr>
      </w:pPr>
      <w:r>
        <w:t>6.2.4.1</w:t>
      </w:r>
      <w:r>
        <w:rPr>
          <w:rFonts w:ascii="Calibri" w:eastAsia="Malgun Gothic" w:hAnsi="Calibri"/>
          <w:sz w:val="22"/>
          <w:szCs w:val="22"/>
          <w:lang w:val="en-US"/>
        </w:rPr>
        <w:tab/>
      </w:r>
      <w:r>
        <w:rPr>
          <w:lang w:eastAsia="zh-CN"/>
        </w:rPr>
        <w:t>General blocking requirement</w:t>
      </w:r>
      <w:r>
        <w:tab/>
      </w:r>
      <w:r>
        <w:fldChar w:fldCharType="begin" w:fldLock="1"/>
      </w:r>
      <w:r>
        <w:instrText xml:space="preserve"> PAGEREF _Toc518935177 \h </w:instrText>
      </w:r>
      <w:r>
        <w:fldChar w:fldCharType="separate"/>
      </w:r>
      <w:r>
        <w:t>32</w:t>
      </w:r>
      <w:r>
        <w:fldChar w:fldCharType="end"/>
      </w:r>
    </w:p>
    <w:p w14:paraId="10D9D31B" w14:textId="77777777" w:rsidR="006F3FF3" w:rsidRDefault="006F3FF3">
      <w:pPr>
        <w:pStyle w:val="TOC5"/>
        <w:rPr>
          <w:rFonts w:ascii="Calibri" w:eastAsia="Malgun Gothic" w:hAnsi="Calibri"/>
          <w:sz w:val="22"/>
          <w:szCs w:val="22"/>
          <w:lang w:val="en-US" w:eastAsia="ko-KR"/>
        </w:rPr>
      </w:pPr>
      <w:r>
        <w:t>6.2.4.1.1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_Toc518935178 \h </w:instrText>
      </w:r>
      <w:r>
        <w:fldChar w:fldCharType="separate"/>
      </w:r>
      <w:r>
        <w:t>33</w:t>
      </w:r>
      <w:r>
        <w:fldChar w:fldCharType="end"/>
      </w:r>
    </w:p>
    <w:p w14:paraId="0F8473A0" w14:textId="77777777" w:rsidR="006F3FF3" w:rsidRDefault="006F3FF3">
      <w:pPr>
        <w:pStyle w:val="TOC4"/>
        <w:rPr>
          <w:rFonts w:ascii="Calibri" w:eastAsia="Malgun Gothic" w:hAnsi="Calibri"/>
          <w:sz w:val="22"/>
          <w:szCs w:val="22"/>
          <w:lang w:val="en-US" w:eastAsia="ko-KR"/>
        </w:rPr>
      </w:pPr>
      <w:r>
        <w:t>6.2.4.2</w:t>
      </w:r>
      <w:r>
        <w:rPr>
          <w:rFonts w:ascii="Calibri" w:eastAsia="Malgun Gothic" w:hAnsi="Calibri"/>
          <w:sz w:val="22"/>
          <w:szCs w:val="22"/>
          <w:lang w:val="en-US"/>
        </w:rPr>
        <w:tab/>
      </w:r>
      <w:r>
        <w:rPr>
          <w:lang w:eastAsia="zh-CN"/>
        </w:rPr>
        <w:t>Co-location with other HNB/HeNB</w:t>
      </w:r>
      <w:r>
        <w:tab/>
      </w:r>
      <w:r>
        <w:fldChar w:fldCharType="begin" w:fldLock="1"/>
      </w:r>
      <w:r>
        <w:instrText xml:space="preserve"> PAGEREF _Toc518935179 \h </w:instrText>
      </w:r>
      <w:r>
        <w:fldChar w:fldCharType="separate"/>
      </w:r>
      <w:r>
        <w:t>34</w:t>
      </w:r>
      <w:r>
        <w:fldChar w:fldCharType="end"/>
      </w:r>
    </w:p>
    <w:p w14:paraId="6754792B" w14:textId="77777777" w:rsidR="006F3FF3" w:rsidRDefault="006F3FF3">
      <w:pPr>
        <w:pStyle w:val="TOC3"/>
        <w:rPr>
          <w:rFonts w:ascii="Calibri" w:eastAsia="Malgun Gothic" w:hAnsi="Calibri"/>
          <w:sz w:val="22"/>
          <w:szCs w:val="22"/>
          <w:lang w:val="en-US" w:eastAsia="ko-KR"/>
        </w:rPr>
      </w:pPr>
      <w:r>
        <w:t>6.2.5</w:t>
      </w:r>
      <w:r>
        <w:rPr>
          <w:rFonts w:ascii="Calibri" w:eastAsia="Malgun Gothic" w:hAnsi="Calibri"/>
          <w:sz w:val="22"/>
          <w:szCs w:val="22"/>
          <w:lang w:val="en-US"/>
        </w:rPr>
        <w:tab/>
      </w:r>
      <w:r>
        <w:rPr>
          <w:lang w:eastAsia="zh-CN"/>
        </w:rPr>
        <w:t xml:space="preserve">Receiver </w:t>
      </w:r>
      <w:r>
        <w:t>Intermodulation</w:t>
      </w:r>
      <w:r>
        <w:tab/>
      </w:r>
      <w:r>
        <w:fldChar w:fldCharType="begin" w:fldLock="1"/>
      </w:r>
      <w:r>
        <w:instrText xml:space="preserve"> PAGEREF _Toc518935180 \h </w:instrText>
      </w:r>
      <w:r>
        <w:fldChar w:fldCharType="separate"/>
      </w:r>
      <w:r>
        <w:t>35</w:t>
      </w:r>
      <w:r>
        <w:fldChar w:fldCharType="end"/>
      </w:r>
    </w:p>
    <w:p w14:paraId="2EB961BB" w14:textId="77777777" w:rsidR="006F3FF3" w:rsidRDefault="006F3FF3">
      <w:pPr>
        <w:pStyle w:val="TOC4"/>
        <w:rPr>
          <w:rFonts w:ascii="Calibri" w:eastAsia="Malgun Gothic" w:hAnsi="Calibri"/>
          <w:sz w:val="22"/>
          <w:szCs w:val="22"/>
          <w:lang w:val="en-US" w:eastAsia="ko-KR"/>
        </w:rPr>
      </w:pPr>
      <w:r>
        <w:lastRenderedPageBreak/>
        <w:t>6.2.5.1</w:t>
      </w:r>
      <w:r>
        <w:rPr>
          <w:rFonts w:ascii="Calibri" w:eastAsia="Malgun Gothic" w:hAnsi="Calibri"/>
          <w:sz w:val="22"/>
          <w:szCs w:val="22"/>
          <w:lang w:val="en-US"/>
        </w:rPr>
        <w:tab/>
      </w:r>
      <w:r>
        <w:rPr>
          <w:lang w:eastAsia="zh-CN"/>
        </w:rPr>
        <w:t>Analysis</w:t>
      </w:r>
      <w:r>
        <w:tab/>
      </w:r>
      <w:r>
        <w:fldChar w:fldCharType="begin" w:fldLock="1"/>
      </w:r>
      <w:r>
        <w:instrText xml:space="preserve"> PAGEREF _Toc518935181 \h </w:instrText>
      </w:r>
      <w:r>
        <w:fldChar w:fldCharType="separate"/>
      </w:r>
      <w:r>
        <w:t>35</w:t>
      </w:r>
      <w:r>
        <w:fldChar w:fldCharType="end"/>
      </w:r>
    </w:p>
    <w:p w14:paraId="18E7071F" w14:textId="77777777" w:rsidR="006F3FF3" w:rsidRDefault="006F3FF3">
      <w:pPr>
        <w:pStyle w:val="TOC4"/>
        <w:rPr>
          <w:rFonts w:ascii="Calibri" w:eastAsia="Malgun Gothic" w:hAnsi="Calibri"/>
          <w:sz w:val="22"/>
          <w:szCs w:val="22"/>
          <w:lang w:val="en-US" w:eastAsia="ko-KR"/>
        </w:rPr>
      </w:pPr>
      <w:r>
        <w:t>6.2.5.2</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_Toc518935182 \h </w:instrText>
      </w:r>
      <w:r>
        <w:fldChar w:fldCharType="separate"/>
      </w:r>
      <w:r>
        <w:t>35</w:t>
      </w:r>
      <w:r>
        <w:fldChar w:fldCharType="end"/>
      </w:r>
    </w:p>
    <w:p w14:paraId="7208EEF9" w14:textId="77777777" w:rsidR="006F3FF3" w:rsidRDefault="006F3FF3">
      <w:pPr>
        <w:pStyle w:val="TOC3"/>
        <w:rPr>
          <w:rFonts w:ascii="Calibri" w:eastAsia="Malgun Gothic" w:hAnsi="Calibri"/>
          <w:sz w:val="22"/>
          <w:szCs w:val="22"/>
          <w:lang w:val="en-US" w:eastAsia="ko-KR"/>
        </w:rPr>
      </w:pPr>
      <w:r>
        <w:t>6.</w:t>
      </w:r>
      <w:r>
        <w:rPr>
          <w:lang w:eastAsia="zh-CN"/>
        </w:rPr>
        <w:t>2</w:t>
      </w:r>
      <w:r>
        <w:t>.</w:t>
      </w:r>
      <w:r>
        <w:rPr>
          <w:lang w:eastAsia="zh-CN"/>
        </w:rPr>
        <w:t>6</w:t>
      </w:r>
      <w:r>
        <w:rPr>
          <w:rFonts w:ascii="Calibri" w:eastAsia="Malgun Gothic" w:hAnsi="Calibri"/>
          <w:sz w:val="22"/>
          <w:szCs w:val="22"/>
          <w:lang w:val="en-US" w:eastAsia="ko-KR"/>
        </w:rPr>
        <w:tab/>
      </w:r>
      <w:r>
        <w:t>In-channel selectivity</w:t>
      </w:r>
      <w:r>
        <w:tab/>
      </w:r>
      <w:r>
        <w:fldChar w:fldCharType="begin" w:fldLock="1"/>
      </w:r>
      <w:r>
        <w:instrText xml:space="preserve"> PAGEREF _Toc518935183 \h </w:instrText>
      </w:r>
      <w:r>
        <w:fldChar w:fldCharType="separate"/>
      </w:r>
      <w:r>
        <w:t>37</w:t>
      </w:r>
      <w:r>
        <w:fldChar w:fldCharType="end"/>
      </w:r>
    </w:p>
    <w:p w14:paraId="5BC4C7EF" w14:textId="77777777" w:rsidR="006F3FF3" w:rsidRDefault="006F3FF3">
      <w:pPr>
        <w:pStyle w:val="TOC4"/>
        <w:rPr>
          <w:rFonts w:ascii="Calibri" w:eastAsia="Malgun Gothic" w:hAnsi="Calibri"/>
          <w:sz w:val="22"/>
          <w:szCs w:val="22"/>
          <w:lang w:val="en-US" w:eastAsia="ko-KR"/>
        </w:rPr>
      </w:pPr>
      <w:r>
        <w:t>6.2.6.1</w:t>
      </w:r>
      <w:r>
        <w:rPr>
          <w:rFonts w:ascii="Calibri" w:eastAsia="Malgun Gothic" w:hAnsi="Calibri"/>
          <w:sz w:val="22"/>
          <w:szCs w:val="22"/>
          <w:lang w:val="en-US"/>
        </w:rPr>
        <w:tab/>
      </w:r>
      <w:r>
        <w:rPr>
          <w:lang w:eastAsia="zh-CN"/>
        </w:rPr>
        <w:t>Analysis</w:t>
      </w:r>
      <w:r>
        <w:tab/>
      </w:r>
      <w:r>
        <w:fldChar w:fldCharType="begin" w:fldLock="1"/>
      </w:r>
      <w:r>
        <w:instrText xml:space="preserve"> PAGEREF _Toc518935184 \h </w:instrText>
      </w:r>
      <w:r>
        <w:fldChar w:fldCharType="separate"/>
      </w:r>
      <w:r>
        <w:t>37</w:t>
      </w:r>
      <w:r>
        <w:fldChar w:fldCharType="end"/>
      </w:r>
    </w:p>
    <w:p w14:paraId="2736F0DF" w14:textId="77777777" w:rsidR="006F3FF3" w:rsidRDefault="006F3FF3">
      <w:pPr>
        <w:pStyle w:val="TOC4"/>
        <w:rPr>
          <w:rFonts w:ascii="Calibri" w:eastAsia="Malgun Gothic" w:hAnsi="Calibri"/>
          <w:sz w:val="22"/>
          <w:szCs w:val="22"/>
          <w:lang w:val="en-US" w:eastAsia="ko-KR"/>
        </w:rPr>
      </w:pPr>
      <w:r>
        <w:t>6.2.6.2</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_Toc518935185 \h </w:instrText>
      </w:r>
      <w:r>
        <w:fldChar w:fldCharType="separate"/>
      </w:r>
      <w:r>
        <w:t>37</w:t>
      </w:r>
      <w:r>
        <w:fldChar w:fldCharType="end"/>
      </w:r>
    </w:p>
    <w:p w14:paraId="01C354B6" w14:textId="77777777" w:rsidR="006F3FF3" w:rsidRDefault="006F3FF3">
      <w:pPr>
        <w:pStyle w:val="TOC2"/>
        <w:rPr>
          <w:rFonts w:ascii="Calibri" w:eastAsia="Malgun Gothic" w:hAnsi="Calibri"/>
          <w:sz w:val="22"/>
          <w:szCs w:val="22"/>
          <w:lang w:val="en-US" w:eastAsia="ko-KR"/>
        </w:rPr>
      </w:pPr>
      <w:r>
        <w:t>6.3</w:t>
      </w:r>
      <w:r>
        <w:rPr>
          <w:rFonts w:ascii="Calibri" w:eastAsia="Malgun Gothic" w:hAnsi="Calibri"/>
          <w:sz w:val="22"/>
          <w:szCs w:val="22"/>
          <w:lang w:val="en-US"/>
        </w:rPr>
        <w:tab/>
      </w:r>
      <w:r>
        <w:t>Performance requirement</w:t>
      </w:r>
      <w:r>
        <w:tab/>
      </w:r>
      <w:r>
        <w:fldChar w:fldCharType="begin" w:fldLock="1"/>
      </w:r>
      <w:r>
        <w:instrText xml:space="preserve"> PAGEREF _Toc518935186 \h </w:instrText>
      </w:r>
      <w:r>
        <w:fldChar w:fldCharType="separate"/>
      </w:r>
      <w:r>
        <w:t>37</w:t>
      </w:r>
      <w:r>
        <w:fldChar w:fldCharType="end"/>
      </w:r>
    </w:p>
    <w:p w14:paraId="3D957859" w14:textId="77777777" w:rsidR="006F3FF3" w:rsidRDefault="006F3FF3">
      <w:pPr>
        <w:pStyle w:val="TOC2"/>
        <w:rPr>
          <w:rFonts w:ascii="Calibri" w:eastAsia="Malgun Gothic" w:hAnsi="Calibri"/>
          <w:sz w:val="22"/>
          <w:szCs w:val="22"/>
          <w:lang w:val="en-US" w:eastAsia="ko-KR"/>
        </w:rPr>
      </w:pPr>
      <w:r>
        <w:t>6.4</w:t>
      </w:r>
      <w:r>
        <w:rPr>
          <w:rFonts w:ascii="Calibri" w:eastAsia="Malgun Gothic" w:hAnsi="Calibri"/>
          <w:sz w:val="22"/>
          <w:szCs w:val="22"/>
          <w:lang w:val="en-US"/>
        </w:rPr>
        <w:tab/>
      </w:r>
      <w:r>
        <w:t>Synchronization requirement</w:t>
      </w:r>
      <w:r>
        <w:tab/>
      </w:r>
      <w:r>
        <w:fldChar w:fldCharType="begin" w:fldLock="1"/>
      </w:r>
      <w:r>
        <w:instrText xml:space="preserve"> PAGEREF _Toc518935187 \h </w:instrText>
      </w:r>
      <w:r>
        <w:fldChar w:fldCharType="separate"/>
      </w:r>
      <w:r>
        <w:t>38</w:t>
      </w:r>
      <w:r>
        <w:fldChar w:fldCharType="end"/>
      </w:r>
    </w:p>
    <w:p w14:paraId="2A36CAF3" w14:textId="77777777" w:rsidR="006F3FF3" w:rsidRDefault="006F3FF3">
      <w:pPr>
        <w:pStyle w:val="TOC3"/>
        <w:rPr>
          <w:rFonts w:ascii="Calibri" w:eastAsia="Malgun Gothic" w:hAnsi="Calibri"/>
          <w:sz w:val="22"/>
          <w:szCs w:val="22"/>
          <w:lang w:val="en-US" w:eastAsia="ko-KR"/>
        </w:rPr>
      </w:pPr>
      <w:r>
        <w:t>6.4.1</w:t>
      </w:r>
      <w:r>
        <w:rPr>
          <w:rFonts w:ascii="Calibri" w:eastAsia="Malgun Gothic" w:hAnsi="Calibri"/>
          <w:sz w:val="22"/>
          <w:szCs w:val="22"/>
          <w:lang w:val="en-US"/>
        </w:rPr>
        <w:tab/>
      </w:r>
      <w:r>
        <w:rPr>
          <w:lang w:eastAsia="zh-CN"/>
        </w:rPr>
        <w:t>Synchronization Accuracy</w:t>
      </w:r>
      <w:r>
        <w:tab/>
      </w:r>
      <w:r>
        <w:fldChar w:fldCharType="begin" w:fldLock="1"/>
      </w:r>
      <w:r>
        <w:instrText xml:space="preserve"> PAGEREF _Toc518935188 \h </w:instrText>
      </w:r>
      <w:r>
        <w:fldChar w:fldCharType="separate"/>
      </w:r>
      <w:r>
        <w:t>38</w:t>
      </w:r>
      <w:r>
        <w:fldChar w:fldCharType="end"/>
      </w:r>
    </w:p>
    <w:p w14:paraId="131483E1" w14:textId="77777777" w:rsidR="006F3FF3" w:rsidRDefault="006F3FF3">
      <w:pPr>
        <w:pStyle w:val="TOC4"/>
        <w:rPr>
          <w:rFonts w:ascii="Calibri" w:eastAsia="Malgun Gothic" w:hAnsi="Calibri"/>
          <w:sz w:val="22"/>
          <w:szCs w:val="22"/>
          <w:lang w:val="en-US" w:eastAsia="ko-KR"/>
        </w:rPr>
      </w:pPr>
      <w:r>
        <w:t>6.4.1.1</w:t>
      </w:r>
      <w:r>
        <w:rPr>
          <w:rFonts w:ascii="Calibri" w:eastAsia="Malgun Gothic" w:hAnsi="Calibri"/>
          <w:sz w:val="22"/>
          <w:szCs w:val="22"/>
          <w:lang w:val="en-US"/>
        </w:rPr>
        <w:tab/>
      </w:r>
      <w:r>
        <w:rPr>
          <w:lang w:eastAsia="zh-CN"/>
        </w:rPr>
        <w:t>Synchronization error analysis</w:t>
      </w:r>
      <w:r>
        <w:tab/>
      </w:r>
      <w:r>
        <w:fldChar w:fldCharType="begin" w:fldLock="1"/>
      </w:r>
      <w:r>
        <w:instrText xml:space="preserve"> PAGEREF _Toc518935189 \h </w:instrText>
      </w:r>
      <w:r>
        <w:fldChar w:fldCharType="separate"/>
      </w:r>
      <w:r>
        <w:t>38</w:t>
      </w:r>
      <w:r>
        <w:fldChar w:fldCharType="end"/>
      </w:r>
    </w:p>
    <w:p w14:paraId="1513F9AD" w14:textId="77777777" w:rsidR="006F3FF3" w:rsidRDefault="006F3FF3">
      <w:pPr>
        <w:pStyle w:val="TOC4"/>
        <w:rPr>
          <w:rFonts w:ascii="Calibri" w:eastAsia="Malgun Gothic" w:hAnsi="Calibri"/>
          <w:sz w:val="22"/>
          <w:szCs w:val="22"/>
          <w:lang w:val="en-US" w:eastAsia="ko-KR"/>
        </w:rPr>
      </w:pPr>
      <w:r>
        <w:t>6.4.1.2</w:t>
      </w:r>
      <w:r>
        <w:rPr>
          <w:rFonts w:ascii="Calibri" w:eastAsia="Malgun Gothic" w:hAnsi="Calibri"/>
          <w:sz w:val="22"/>
          <w:szCs w:val="22"/>
          <w:lang w:val="en-US"/>
        </w:rPr>
        <w:tab/>
      </w:r>
      <w:r>
        <w:rPr>
          <w:lang w:eastAsia="zh-CN"/>
        </w:rPr>
        <w:t>Synchronization requirement</w:t>
      </w:r>
      <w:r>
        <w:tab/>
      </w:r>
      <w:r>
        <w:fldChar w:fldCharType="begin" w:fldLock="1"/>
      </w:r>
      <w:r>
        <w:instrText xml:space="preserve"> PAGEREF _Toc518935190 \h </w:instrText>
      </w:r>
      <w:r>
        <w:fldChar w:fldCharType="separate"/>
      </w:r>
      <w:r>
        <w:t>39</w:t>
      </w:r>
      <w:r>
        <w:fldChar w:fldCharType="end"/>
      </w:r>
    </w:p>
    <w:p w14:paraId="3A5E1865" w14:textId="77777777" w:rsidR="006F3FF3" w:rsidRDefault="006F3FF3">
      <w:pPr>
        <w:pStyle w:val="TOC3"/>
        <w:rPr>
          <w:rFonts w:ascii="Calibri" w:eastAsia="Malgun Gothic" w:hAnsi="Calibri"/>
          <w:sz w:val="22"/>
          <w:szCs w:val="22"/>
          <w:lang w:val="en-US" w:eastAsia="ko-KR"/>
        </w:rPr>
      </w:pPr>
      <w:r>
        <w:t>6.4.2</w:t>
      </w:r>
      <w:r>
        <w:rPr>
          <w:rFonts w:ascii="Calibri" w:eastAsia="Malgun Gothic" w:hAnsi="Calibri"/>
          <w:sz w:val="22"/>
          <w:szCs w:val="22"/>
          <w:lang w:val="en-US"/>
        </w:rPr>
        <w:tab/>
      </w:r>
      <w:r>
        <w:rPr>
          <w:lang w:eastAsia="zh-CN"/>
        </w:rPr>
        <w:t>T</w:t>
      </w:r>
      <w:r>
        <w:rPr>
          <w:lang w:eastAsia="ja-JP"/>
        </w:rPr>
        <w:t>echniques for Synchronization</w:t>
      </w:r>
      <w:r>
        <w:tab/>
      </w:r>
      <w:r>
        <w:fldChar w:fldCharType="begin" w:fldLock="1"/>
      </w:r>
      <w:r>
        <w:instrText xml:space="preserve"> PAGEREF _Toc518935191 \h </w:instrText>
      </w:r>
      <w:r>
        <w:fldChar w:fldCharType="separate"/>
      </w:r>
      <w:r>
        <w:t>40</w:t>
      </w:r>
      <w:r>
        <w:fldChar w:fldCharType="end"/>
      </w:r>
    </w:p>
    <w:p w14:paraId="46DABD86" w14:textId="77777777" w:rsidR="006F3FF3" w:rsidRDefault="006F3FF3">
      <w:pPr>
        <w:pStyle w:val="TOC4"/>
        <w:rPr>
          <w:rFonts w:ascii="Calibri" w:eastAsia="Malgun Gothic" w:hAnsi="Calibri"/>
          <w:sz w:val="22"/>
          <w:szCs w:val="22"/>
          <w:lang w:val="en-US" w:eastAsia="ko-KR"/>
        </w:rPr>
      </w:pPr>
      <w:r>
        <w:t>6.4.2.1</w:t>
      </w:r>
      <w:r>
        <w:rPr>
          <w:rFonts w:ascii="Calibri" w:eastAsia="Malgun Gothic" w:hAnsi="Calibri"/>
          <w:sz w:val="22"/>
          <w:szCs w:val="22"/>
          <w:lang w:val="en-US"/>
        </w:rPr>
        <w:tab/>
      </w:r>
      <w:r>
        <w:rPr>
          <w:lang w:eastAsia="zh-CN"/>
        </w:rPr>
        <w:t>Synchronization using Network Listening</w:t>
      </w:r>
      <w:r>
        <w:tab/>
      </w:r>
      <w:r>
        <w:fldChar w:fldCharType="begin" w:fldLock="1"/>
      </w:r>
      <w:r>
        <w:instrText xml:space="preserve"> PAGEREF _Toc518935192 \h </w:instrText>
      </w:r>
      <w:r>
        <w:fldChar w:fldCharType="separate"/>
      </w:r>
      <w:r>
        <w:t>40</w:t>
      </w:r>
      <w:r>
        <w:fldChar w:fldCharType="end"/>
      </w:r>
    </w:p>
    <w:p w14:paraId="50A5878F" w14:textId="77777777" w:rsidR="006F3FF3" w:rsidRDefault="006F3FF3">
      <w:pPr>
        <w:pStyle w:val="TOC5"/>
        <w:rPr>
          <w:rFonts w:ascii="Calibri" w:eastAsia="Malgun Gothic" w:hAnsi="Calibri"/>
          <w:sz w:val="22"/>
          <w:szCs w:val="22"/>
          <w:lang w:val="en-US" w:eastAsia="ko-KR"/>
        </w:rPr>
      </w:pPr>
      <w:r>
        <w:t>6.4.2.1.1</w:t>
      </w:r>
      <w:r>
        <w:rPr>
          <w:rFonts w:ascii="Calibri" w:eastAsia="Malgun Gothic" w:hAnsi="Calibri"/>
          <w:sz w:val="22"/>
          <w:szCs w:val="22"/>
          <w:lang w:val="en-US"/>
        </w:rPr>
        <w:tab/>
      </w:r>
      <w:r>
        <w:rPr>
          <w:lang w:eastAsia="ja-JP"/>
        </w:rPr>
        <w:t xml:space="preserve">Interference Problems with </w:t>
      </w:r>
      <w:r>
        <w:rPr>
          <w:lang w:eastAsia="zh-CN"/>
        </w:rPr>
        <w:t>Network Listening</w:t>
      </w:r>
      <w:r>
        <w:rPr>
          <w:lang w:eastAsia="ja-JP"/>
        </w:rPr>
        <w:t xml:space="preserve"> and Solutions</w:t>
      </w:r>
      <w:r>
        <w:tab/>
      </w:r>
      <w:r>
        <w:fldChar w:fldCharType="begin" w:fldLock="1"/>
      </w:r>
      <w:r>
        <w:instrText xml:space="preserve"> PAGEREF _Toc518935193 \h </w:instrText>
      </w:r>
      <w:r>
        <w:fldChar w:fldCharType="separate"/>
      </w:r>
      <w:r>
        <w:t>40</w:t>
      </w:r>
      <w:r>
        <w:fldChar w:fldCharType="end"/>
      </w:r>
    </w:p>
    <w:p w14:paraId="794E5688" w14:textId="77777777" w:rsidR="006F3FF3" w:rsidRDefault="006F3FF3">
      <w:pPr>
        <w:pStyle w:val="TOC5"/>
        <w:rPr>
          <w:rFonts w:ascii="Calibri" w:eastAsia="Malgun Gothic" w:hAnsi="Calibri"/>
          <w:sz w:val="22"/>
          <w:szCs w:val="22"/>
          <w:lang w:val="en-US" w:eastAsia="ko-KR"/>
        </w:rPr>
      </w:pPr>
      <w:r>
        <w:t>6.4.2.1.2</w:t>
      </w:r>
      <w:r>
        <w:rPr>
          <w:rFonts w:ascii="Calibri" w:eastAsia="Malgun Gothic" w:hAnsi="Calibri"/>
          <w:sz w:val="22"/>
          <w:szCs w:val="22"/>
          <w:lang w:val="en-US"/>
        </w:rPr>
        <w:tab/>
      </w:r>
      <w:r>
        <w:rPr>
          <w:lang w:eastAsia="ja-JP"/>
        </w:rPr>
        <w:t>MBSFN Subframe based Network Listening</w:t>
      </w:r>
      <w:r>
        <w:tab/>
      </w:r>
      <w:r>
        <w:fldChar w:fldCharType="begin" w:fldLock="1"/>
      </w:r>
      <w:r>
        <w:instrText xml:space="preserve"> PAGEREF _Toc518935194 \h </w:instrText>
      </w:r>
      <w:r>
        <w:fldChar w:fldCharType="separate"/>
      </w:r>
      <w:r>
        <w:t>41</w:t>
      </w:r>
      <w:r>
        <w:fldChar w:fldCharType="end"/>
      </w:r>
    </w:p>
    <w:p w14:paraId="4D5A9A96" w14:textId="77777777" w:rsidR="006F3FF3" w:rsidRDefault="006F3FF3">
      <w:pPr>
        <w:pStyle w:val="TOC5"/>
        <w:rPr>
          <w:rFonts w:ascii="Calibri" w:eastAsia="Malgun Gothic" w:hAnsi="Calibri"/>
          <w:sz w:val="22"/>
          <w:szCs w:val="22"/>
          <w:lang w:val="en-US" w:eastAsia="ko-KR"/>
        </w:rPr>
      </w:pPr>
      <w:r>
        <w:t>6.4.2.1.3</w:t>
      </w:r>
      <w:r>
        <w:rPr>
          <w:rFonts w:ascii="Calibri" w:eastAsia="Malgun Gothic" w:hAnsi="Calibri"/>
          <w:sz w:val="22"/>
          <w:szCs w:val="22"/>
          <w:lang w:val="en-US"/>
        </w:rPr>
        <w:tab/>
      </w:r>
      <w:r>
        <w:rPr>
          <w:lang w:eastAsia="ja-JP"/>
        </w:rPr>
        <w:t>TDD Special Subframe based Network Listening</w:t>
      </w:r>
      <w:r>
        <w:tab/>
      </w:r>
      <w:r>
        <w:fldChar w:fldCharType="begin" w:fldLock="1"/>
      </w:r>
      <w:r>
        <w:instrText xml:space="preserve"> PAGEREF _Toc518935195 \h </w:instrText>
      </w:r>
      <w:r>
        <w:fldChar w:fldCharType="separate"/>
      </w:r>
      <w:r>
        <w:t>42</w:t>
      </w:r>
      <w:r>
        <w:fldChar w:fldCharType="end"/>
      </w:r>
    </w:p>
    <w:p w14:paraId="27E95E03" w14:textId="77777777" w:rsidR="006F3FF3" w:rsidRDefault="006F3FF3">
      <w:pPr>
        <w:pStyle w:val="TOC5"/>
        <w:rPr>
          <w:rFonts w:ascii="Calibri" w:eastAsia="Malgun Gothic" w:hAnsi="Calibri"/>
          <w:sz w:val="22"/>
          <w:szCs w:val="22"/>
          <w:lang w:val="en-US" w:eastAsia="ko-KR"/>
        </w:rPr>
      </w:pPr>
      <w:r>
        <w:t>6.4.2.1.4</w:t>
      </w:r>
      <w:r>
        <w:rPr>
          <w:rFonts w:ascii="Calibri" w:eastAsia="Malgun Gothic" w:hAnsi="Calibri"/>
          <w:sz w:val="22"/>
          <w:szCs w:val="22"/>
          <w:lang w:val="en-US"/>
        </w:rPr>
        <w:tab/>
      </w:r>
      <w:r>
        <w:rPr>
          <w:lang w:eastAsia="ja-JP"/>
        </w:rPr>
        <w:t>Indication of Stratum Level and Synchronization Status</w:t>
      </w:r>
      <w:r>
        <w:tab/>
      </w:r>
      <w:r>
        <w:fldChar w:fldCharType="begin" w:fldLock="1"/>
      </w:r>
      <w:r>
        <w:instrText xml:space="preserve"> PAGEREF _Toc518935196 \h </w:instrText>
      </w:r>
      <w:r>
        <w:fldChar w:fldCharType="separate"/>
      </w:r>
      <w:r>
        <w:t>45</w:t>
      </w:r>
      <w:r>
        <w:fldChar w:fldCharType="end"/>
      </w:r>
    </w:p>
    <w:p w14:paraId="3EC853AF" w14:textId="77777777" w:rsidR="006F3FF3" w:rsidRDefault="006F3FF3">
      <w:pPr>
        <w:pStyle w:val="TOC5"/>
        <w:rPr>
          <w:rFonts w:ascii="Calibri" w:eastAsia="Malgun Gothic" w:hAnsi="Calibri"/>
          <w:sz w:val="22"/>
          <w:szCs w:val="22"/>
          <w:lang w:val="en-US" w:eastAsia="ko-KR"/>
        </w:rPr>
      </w:pPr>
      <w:r>
        <w:t>6.4.2.1.5</w:t>
      </w:r>
      <w:r>
        <w:rPr>
          <w:rFonts w:ascii="Calibri" w:eastAsia="Malgun Gothic" w:hAnsi="Calibri"/>
          <w:sz w:val="22"/>
          <w:szCs w:val="22"/>
          <w:lang w:val="en-US"/>
        </w:rPr>
        <w:tab/>
      </w:r>
      <w:r>
        <w:rPr>
          <w:lang w:eastAsia="ja-JP"/>
        </w:rPr>
        <w:t>Scheme Comparison</w:t>
      </w:r>
      <w:r>
        <w:tab/>
      </w:r>
      <w:r>
        <w:fldChar w:fldCharType="begin" w:fldLock="1"/>
      </w:r>
      <w:r>
        <w:instrText xml:space="preserve"> PAGEREF _Toc518935197 \h </w:instrText>
      </w:r>
      <w:r>
        <w:fldChar w:fldCharType="separate"/>
      </w:r>
      <w:r>
        <w:t>48</w:t>
      </w:r>
      <w:r>
        <w:fldChar w:fldCharType="end"/>
      </w:r>
    </w:p>
    <w:p w14:paraId="263F3C10" w14:textId="77777777" w:rsidR="006F3FF3" w:rsidRDefault="006F3FF3">
      <w:pPr>
        <w:pStyle w:val="TOC1"/>
        <w:rPr>
          <w:rFonts w:ascii="Calibri" w:eastAsia="Malgun Gothic" w:hAnsi="Calibri"/>
          <w:szCs w:val="22"/>
          <w:lang w:val="en-US" w:eastAsia="ko-KR"/>
        </w:rPr>
      </w:pPr>
      <w:r>
        <w:t>7</w:t>
      </w:r>
      <w:r>
        <w:rPr>
          <w:rFonts w:ascii="Calibri" w:eastAsia="Malgun Gothic" w:hAnsi="Calibri"/>
          <w:szCs w:val="22"/>
          <w:lang w:val="en-US" w:eastAsia="ko-KR"/>
        </w:rPr>
        <w:tab/>
      </w:r>
      <w:r>
        <w:t>Interference control</w:t>
      </w:r>
      <w:r>
        <w:tab/>
      </w:r>
      <w:r>
        <w:fldChar w:fldCharType="begin" w:fldLock="1"/>
      </w:r>
      <w:r>
        <w:instrText xml:space="preserve"> PAGEREF _Toc518935198 \h </w:instrText>
      </w:r>
      <w:r>
        <w:fldChar w:fldCharType="separate"/>
      </w:r>
      <w:r>
        <w:t>48</w:t>
      </w:r>
      <w:r>
        <w:fldChar w:fldCharType="end"/>
      </w:r>
    </w:p>
    <w:p w14:paraId="62F00355" w14:textId="77777777" w:rsidR="006F3FF3" w:rsidRDefault="006F3FF3">
      <w:pPr>
        <w:pStyle w:val="TOC2"/>
        <w:rPr>
          <w:rFonts w:ascii="Calibri" w:eastAsia="Malgun Gothic" w:hAnsi="Calibri"/>
          <w:sz w:val="22"/>
          <w:szCs w:val="22"/>
          <w:lang w:val="en-US" w:eastAsia="ko-KR"/>
        </w:rPr>
      </w:pPr>
      <w:r>
        <w:t>7.1</w:t>
      </w:r>
      <w:r>
        <w:rPr>
          <w:rFonts w:ascii="Calibri" w:eastAsia="Malgun Gothic" w:hAnsi="Calibri"/>
          <w:sz w:val="22"/>
          <w:szCs w:val="22"/>
          <w:lang w:val="en-US"/>
        </w:rPr>
        <w:tab/>
      </w:r>
      <w:r>
        <w:rPr>
          <w:lang w:eastAsia="zh-CN"/>
        </w:rPr>
        <w:t>HeNB measurements</w:t>
      </w:r>
      <w:r>
        <w:tab/>
      </w:r>
      <w:r>
        <w:fldChar w:fldCharType="begin" w:fldLock="1"/>
      </w:r>
      <w:r>
        <w:instrText xml:space="preserve"> PAGEREF _Toc518935199 \h </w:instrText>
      </w:r>
      <w:r>
        <w:fldChar w:fldCharType="separate"/>
      </w:r>
      <w:r>
        <w:t>48</w:t>
      </w:r>
      <w:r>
        <w:fldChar w:fldCharType="end"/>
      </w:r>
    </w:p>
    <w:p w14:paraId="2CBCC5B2" w14:textId="77777777" w:rsidR="006F3FF3" w:rsidRDefault="006F3FF3">
      <w:pPr>
        <w:pStyle w:val="TOC3"/>
        <w:rPr>
          <w:rFonts w:ascii="Calibri" w:eastAsia="Malgun Gothic" w:hAnsi="Calibri"/>
          <w:sz w:val="22"/>
          <w:szCs w:val="22"/>
          <w:lang w:val="en-US" w:eastAsia="ko-KR"/>
        </w:rPr>
      </w:pPr>
      <w:r>
        <w:t>7.1.1</w:t>
      </w:r>
      <w:r>
        <w:rPr>
          <w:rFonts w:ascii="Calibri" w:eastAsia="Malgun Gothic" w:hAnsi="Calibri"/>
          <w:sz w:val="22"/>
          <w:szCs w:val="22"/>
          <w:lang w:val="en-US" w:eastAsia="ko-KR"/>
        </w:rPr>
        <w:tab/>
      </w:r>
      <w:r>
        <w:t>Measurements from all cells</w:t>
      </w:r>
      <w:r>
        <w:tab/>
      </w:r>
      <w:r>
        <w:fldChar w:fldCharType="begin" w:fldLock="1"/>
      </w:r>
      <w:r>
        <w:instrText xml:space="preserve"> PAGEREF _Toc518935200 \h </w:instrText>
      </w:r>
      <w:r>
        <w:fldChar w:fldCharType="separate"/>
      </w:r>
      <w:r>
        <w:t>49</w:t>
      </w:r>
      <w:r>
        <w:fldChar w:fldCharType="end"/>
      </w:r>
    </w:p>
    <w:p w14:paraId="60F91421" w14:textId="77777777" w:rsidR="006F3FF3" w:rsidRDefault="006F3FF3">
      <w:pPr>
        <w:pStyle w:val="TOC3"/>
        <w:rPr>
          <w:rFonts w:ascii="Calibri" w:eastAsia="Malgun Gothic" w:hAnsi="Calibri"/>
          <w:sz w:val="22"/>
          <w:szCs w:val="22"/>
          <w:lang w:val="en-US" w:eastAsia="ko-KR"/>
        </w:rPr>
      </w:pPr>
      <w:r>
        <w:t>7.1.2</w:t>
      </w:r>
      <w:r>
        <w:rPr>
          <w:rFonts w:ascii="Calibri" w:eastAsia="Malgun Gothic" w:hAnsi="Calibri"/>
          <w:sz w:val="22"/>
          <w:szCs w:val="22"/>
          <w:lang w:val="en-US" w:eastAsia="ko-KR"/>
        </w:rPr>
        <w:tab/>
      </w:r>
      <w:r>
        <w:t>Measurements to identify surrounding cell layers</w:t>
      </w:r>
      <w:r>
        <w:tab/>
      </w:r>
      <w:r>
        <w:fldChar w:fldCharType="begin" w:fldLock="1"/>
      </w:r>
      <w:r>
        <w:instrText xml:space="preserve"> PAGEREF _Toc518935201 \h </w:instrText>
      </w:r>
      <w:r>
        <w:fldChar w:fldCharType="separate"/>
      </w:r>
      <w:r>
        <w:t>49</w:t>
      </w:r>
      <w:r>
        <w:fldChar w:fldCharType="end"/>
      </w:r>
    </w:p>
    <w:p w14:paraId="4E86275B" w14:textId="77777777" w:rsidR="006F3FF3" w:rsidRDefault="006F3FF3">
      <w:pPr>
        <w:pStyle w:val="TOC3"/>
        <w:rPr>
          <w:rFonts w:ascii="Calibri" w:eastAsia="Malgun Gothic" w:hAnsi="Calibri"/>
          <w:sz w:val="22"/>
          <w:szCs w:val="22"/>
          <w:lang w:val="en-US" w:eastAsia="ko-KR"/>
        </w:rPr>
      </w:pPr>
      <w:r>
        <w:t>7.1.3</w:t>
      </w:r>
      <w:r>
        <w:rPr>
          <w:rFonts w:ascii="Calibri" w:eastAsia="Malgun Gothic" w:hAnsi="Calibri"/>
          <w:sz w:val="22"/>
          <w:szCs w:val="22"/>
          <w:lang w:val="en-US" w:eastAsia="ko-KR"/>
        </w:rPr>
        <w:tab/>
      </w:r>
      <w:r>
        <w:t>Measurements from macro cell layer</w:t>
      </w:r>
      <w:r>
        <w:tab/>
      </w:r>
      <w:r>
        <w:fldChar w:fldCharType="begin" w:fldLock="1"/>
      </w:r>
      <w:r>
        <w:instrText xml:space="preserve"> PAGEREF _Toc518935202 \h </w:instrText>
      </w:r>
      <w:r>
        <w:fldChar w:fldCharType="separate"/>
      </w:r>
      <w:r>
        <w:t>49</w:t>
      </w:r>
      <w:r>
        <w:fldChar w:fldCharType="end"/>
      </w:r>
    </w:p>
    <w:p w14:paraId="0BA0A115" w14:textId="77777777" w:rsidR="006F3FF3" w:rsidRDefault="006F3FF3">
      <w:pPr>
        <w:pStyle w:val="TOC3"/>
        <w:rPr>
          <w:rFonts w:ascii="Calibri" w:eastAsia="Malgun Gothic" w:hAnsi="Calibri"/>
          <w:sz w:val="22"/>
          <w:szCs w:val="22"/>
          <w:lang w:val="en-US" w:eastAsia="ko-KR"/>
        </w:rPr>
      </w:pPr>
      <w:r>
        <w:t>7.1.4</w:t>
      </w:r>
      <w:r>
        <w:rPr>
          <w:rFonts w:ascii="Calibri" w:eastAsia="Malgun Gothic" w:hAnsi="Calibri"/>
          <w:sz w:val="22"/>
          <w:szCs w:val="22"/>
          <w:lang w:val="en-US" w:eastAsia="ko-KR"/>
        </w:rPr>
        <w:tab/>
      </w:r>
      <w:r>
        <w:t>Measurements of other HeNB cells</w:t>
      </w:r>
      <w:r>
        <w:tab/>
      </w:r>
      <w:r>
        <w:fldChar w:fldCharType="begin" w:fldLock="1"/>
      </w:r>
      <w:r>
        <w:instrText xml:space="preserve"> PAGEREF _Toc518935203 \h </w:instrText>
      </w:r>
      <w:r>
        <w:fldChar w:fldCharType="separate"/>
      </w:r>
      <w:r>
        <w:t>50</w:t>
      </w:r>
      <w:r>
        <w:fldChar w:fldCharType="end"/>
      </w:r>
    </w:p>
    <w:p w14:paraId="2C505FFF" w14:textId="77777777" w:rsidR="006F3FF3" w:rsidRDefault="006F3FF3">
      <w:pPr>
        <w:pStyle w:val="TOC2"/>
        <w:rPr>
          <w:rFonts w:ascii="Calibri" w:eastAsia="Malgun Gothic" w:hAnsi="Calibri"/>
          <w:sz w:val="22"/>
          <w:szCs w:val="22"/>
          <w:lang w:val="en-US" w:eastAsia="ko-KR"/>
        </w:rPr>
      </w:pPr>
      <w:r>
        <w:t>7.2</w:t>
      </w:r>
      <w:r>
        <w:rPr>
          <w:rFonts w:ascii="Calibri" w:eastAsia="Malgun Gothic" w:hAnsi="Calibri"/>
          <w:sz w:val="22"/>
          <w:szCs w:val="22"/>
          <w:lang w:val="en-US"/>
        </w:rPr>
        <w:tab/>
      </w:r>
      <w:r>
        <w:rPr>
          <w:lang w:eastAsia="zh-CN"/>
        </w:rPr>
        <w:t>HeNB self-configuration</w:t>
      </w:r>
      <w:r>
        <w:tab/>
      </w:r>
      <w:r>
        <w:fldChar w:fldCharType="begin" w:fldLock="1"/>
      </w:r>
      <w:r>
        <w:instrText xml:space="preserve"> PAGEREF _Toc518935204 \h </w:instrText>
      </w:r>
      <w:r>
        <w:fldChar w:fldCharType="separate"/>
      </w:r>
      <w:r>
        <w:t>51</w:t>
      </w:r>
      <w:r>
        <w:fldChar w:fldCharType="end"/>
      </w:r>
    </w:p>
    <w:p w14:paraId="227F8A69" w14:textId="77777777" w:rsidR="006F3FF3" w:rsidRDefault="006F3FF3">
      <w:pPr>
        <w:pStyle w:val="TOC3"/>
        <w:rPr>
          <w:rFonts w:ascii="Calibri" w:eastAsia="Malgun Gothic" w:hAnsi="Calibri"/>
          <w:sz w:val="22"/>
          <w:szCs w:val="22"/>
          <w:lang w:val="en-US" w:eastAsia="ko-KR"/>
        </w:rPr>
      </w:pPr>
      <w:r>
        <w:t>7.2.1</w:t>
      </w:r>
      <w:r>
        <w:rPr>
          <w:rFonts w:ascii="Calibri" w:eastAsia="Malgun Gothic" w:hAnsi="Calibri"/>
          <w:sz w:val="22"/>
          <w:szCs w:val="22"/>
          <w:lang w:val="en-US"/>
        </w:rPr>
        <w:tab/>
      </w:r>
      <w:r>
        <w:rPr>
          <w:lang w:eastAsia="zh-CN"/>
        </w:rPr>
        <w:t>Information Exchange between eNBs and HeNBs</w:t>
      </w:r>
      <w:r>
        <w:tab/>
      </w:r>
      <w:r>
        <w:fldChar w:fldCharType="begin" w:fldLock="1"/>
      </w:r>
      <w:r>
        <w:instrText xml:space="preserve"> PAGEREF _Toc518935205 \h </w:instrText>
      </w:r>
      <w:r>
        <w:fldChar w:fldCharType="separate"/>
      </w:r>
      <w:r>
        <w:t>51</w:t>
      </w:r>
      <w:r>
        <w:fldChar w:fldCharType="end"/>
      </w:r>
    </w:p>
    <w:p w14:paraId="11EDB0A5" w14:textId="77777777" w:rsidR="006F3FF3" w:rsidRDefault="006F3FF3">
      <w:pPr>
        <w:pStyle w:val="TOC2"/>
        <w:rPr>
          <w:rFonts w:ascii="Calibri" w:eastAsia="Malgun Gothic" w:hAnsi="Calibri"/>
          <w:sz w:val="22"/>
          <w:szCs w:val="22"/>
          <w:lang w:val="en-US" w:eastAsia="ko-KR"/>
        </w:rPr>
      </w:pPr>
      <w:r>
        <w:t>7.3</w:t>
      </w:r>
      <w:r>
        <w:rPr>
          <w:rFonts w:ascii="Calibri" w:eastAsia="Malgun Gothic" w:hAnsi="Calibri"/>
          <w:sz w:val="22"/>
          <w:szCs w:val="22"/>
          <w:lang w:val="en-US"/>
        </w:rPr>
        <w:tab/>
      </w:r>
      <w:r>
        <w:rPr>
          <w:lang w:eastAsia="zh-CN"/>
        </w:rPr>
        <w:t>Uplink interference control</w:t>
      </w:r>
      <w:r>
        <w:tab/>
      </w:r>
      <w:r>
        <w:fldChar w:fldCharType="begin" w:fldLock="1"/>
      </w:r>
      <w:r>
        <w:instrText xml:space="preserve"> PAGEREF _Toc518935206 \h </w:instrText>
      </w:r>
      <w:r>
        <w:fldChar w:fldCharType="separate"/>
      </w:r>
      <w:r>
        <w:t>53</w:t>
      </w:r>
      <w:r>
        <w:fldChar w:fldCharType="end"/>
      </w:r>
    </w:p>
    <w:p w14:paraId="669E5CE4" w14:textId="77777777" w:rsidR="006F3FF3" w:rsidRDefault="006F3FF3">
      <w:pPr>
        <w:pStyle w:val="TOC3"/>
        <w:rPr>
          <w:rFonts w:ascii="Calibri" w:eastAsia="Malgun Gothic" w:hAnsi="Calibri"/>
          <w:sz w:val="22"/>
          <w:szCs w:val="22"/>
          <w:lang w:val="en-US" w:eastAsia="ko-KR"/>
        </w:rPr>
      </w:pPr>
      <w:r>
        <w:t>7.3.1</w:t>
      </w:r>
      <w:r>
        <w:rPr>
          <w:rFonts w:ascii="Calibri" w:eastAsia="Malgun Gothic" w:hAnsi="Calibri"/>
          <w:sz w:val="22"/>
          <w:szCs w:val="22"/>
          <w:lang w:val="en-US"/>
        </w:rPr>
        <w:tab/>
      </w:r>
      <w:r>
        <w:rPr>
          <w:lang w:eastAsia="ja-JP"/>
        </w:rPr>
        <w:t>Control Channel Protection</w:t>
      </w:r>
      <w:r>
        <w:tab/>
      </w:r>
      <w:r>
        <w:fldChar w:fldCharType="begin" w:fldLock="1"/>
      </w:r>
      <w:r>
        <w:instrText xml:space="preserve"> PAGEREF _Toc518935207 \h </w:instrText>
      </w:r>
      <w:r>
        <w:fldChar w:fldCharType="separate"/>
      </w:r>
      <w:r>
        <w:t>53</w:t>
      </w:r>
      <w:r>
        <w:fldChar w:fldCharType="end"/>
      </w:r>
    </w:p>
    <w:p w14:paraId="645E8472" w14:textId="77777777" w:rsidR="006F3FF3" w:rsidRDefault="006F3FF3">
      <w:pPr>
        <w:pStyle w:val="TOC4"/>
        <w:rPr>
          <w:rFonts w:ascii="Calibri" w:eastAsia="Malgun Gothic" w:hAnsi="Calibri"/>
          <w:sz w:val="22"/>
          <w:szCs w:val="22"/>
          <w:lang w:val="en-US" w:eastAsia="ko-KR"/>
        </w:rPr>
      </w:pPr>
      <w:r>
        <w:t>7.3.1.1</w:t>
      </w:r>
      <w:r>
        <w:rPr>
          <w:rFonts w:ascii="Calibri" w:eastAsia="Malgun Gothic" w:hAnsi="Calibri"/>
          <w:sz w:val="22"/>
          <w:szCs w:val="22"/>
          <w:lang w:val="en-US"/>
        </w:rPr>
        <w:tab/>
      </w:r>
      <w:r>
        <w:rPr>
          <w:lang w:eastAsia="zh-CN"/>
        </w:rPr>
        <w:t>HeNB Uplink Control Channel Protection</w:t>
      </w:r>
      <w:r>
        <w:tab/>
      </w:r>
      <w:r>
        <w:fldChar w:fldCharType="begin" w:fldLock="1"/>
      </w:r>
      <w:r>
        <w:instrText xml:space="preserve"> PAGEREF _Toc518935208 \h </w:instrText>
      </w:r>
      <w:r>
        <w:fldChar w:fldCharType="separate"/>
      </w:r>
      <w:r>
        <w:t>53</w:t>
      </w:r>
      <w:r>
        <w:fldChar w:fldCharType="end"/>
      </w:r>
    </w:p>
    <w:p w14:paraId="190BFFA7" w14:textId="77777777" w:rsidR="006F3FF3" w:rsidRDefault="006F3FF3">
      <w:pPr>
        <w:pStyle w:val="TOC4"/>
        <w:rPr>
          <w:rFonts w:ascii="Calibri" w:eastAsia="Malgun Gothic" w:hAnsi="Calibri"/>
          <w:sz w:val="22"/>
          <w:szCs w:val="22"/>
          <w:lang w:val="en-US" w:eastAsia="ko-KR"/>
        </w:rPr>
      </w:pPr>
      <w:r>
        <w:t>7.3.1.2</w:t>
      </w:r>
      <w:r>
        <w:rPr>
          <w:rFonts w:ascii="Calibri" w:eastAsia="Malgun Gothic" w:hAnsi="Calibri"/>
          <w:sz w:val="22"/>
          <w:szCs w:val="22"/>
          <w:lang w:val="en-US"/>
        </w:rPr>
        <w:tab/>
      </w:r>
      <w:r>
        <w:rPr>
          <w:lang w:eastAsia="zh-CN"/>
        </w:rPr>
        <w:t>Signalling offset over the backhaul</w:t>
      </w:r>
      <w:r>
        <w:tab/>
      </w:r>
      <w:r>
        <w:fldChar w:fldCharType="begin" w:fldLock="1"/>
      </w:r>
      <w:r>
        <w:instrText xml:space="preserve"> PAGEREF _Toc518935209 \h </w:instrText>
      </w:r>
      <w:r>
        <w:fldChar w:fldCharType="separate"/>
      </w:r>
      <w:r>
        <w:t>54</w:t>
      </w:r>
      <w:r>
        <w:fldChar w:fldCharType="end"/>
      </w:r>
    </w:p>
    <w:p w14:paraId="7C5B7544" w14:textId="77777777" w:rsidR="006F3FF3" w:rsidRDefault="006F3FF3">
      <w:pPr>
        <w:pStyle w:val="TOC3"/>
        <w:rPr>
          <w:rFonts w:ascii="Calibri" w:eastAsia="Malgun Gothic" w:hAnsi="Calibri"/>
          <w:sz w:val="22"/>
          <w:szCs w:val="22"/>
          <w:lang w:val="en-US" w:eastAsia="ko-KR"/>
        </w:rPr>
      </w:pPr>
      <w:r>
        <w:t>7.3.2</w:t>
      </w:r>
      <w:r>
        <w:rPr>
          <w:rFonts w:ascii="Calibri" w:eastAsia="Malgun Gothic" w:hAnsi="Calibri"/>
          <w:sz w:val="22"/>
          <w:szCs w:val="22"/>
          <w:lang w:val="en-US"/>
        </w:rPr>
        <w:tab/>
      </w:r>
      <w:r>
        <w:rPr>
          <w:lang w:eastAsia="ja-JP"/>
        </w:rPr>
        <w:t>Smart Power Control based on Path Loss to Worst Victim Macro eNodeB</w:t>
      </w:r>
      <w:r>
        <w:tab/>
      </w:r>
      <w:r>
        <w:fldChar w:fldCharType="begin" w:fldLock="1"/>
      </w:r>
      <w:r>
        <w:instrText xml:space="preserve"> PAGEREF _Toc518935210 \h </w:instrText>
      </w:r>
      <w:r>
        <w:fldChar w:fldCharType="separate"/>
      </w:r>
      <w:r>
        <w:t>54</w:t>
      </w:r>
      <w:r>
        <w:fldChar w:fldCharType="end"/>
      </w:r>
    </w:p>
    <w:p w14:paraId="5BAEBC78" w14:textId="77777777" w:rsidR="006F3FF3" w:rsidRDefault="006F3FF3">
      <w:pPr>
        <w:pStyle w:val="TOC4"/>
        <w:rPr>
          <w:rFonts w:ascii="Calibri" w:eastAsia="Malgun Gothic" w:hAnsi="Calibri"/>
          <w:sz w:val="22"/>
          <w:szCs w:val="22"/>
          <w:lang w:val="en-US" w:eastAsia="ko-KR"/>
        </w:rPr>
      </w:pPr>
      <w:r>
        <w:t>7.3.2.1</w:t>
      </w:r>
      <w:r>
        <w:rPr>
          <w:rFonts w:ascii="Calibri" w:eastAsia="Malgun Gothic" w:hAnsi="Calibri"/>
          <w:sz w:val="22"/>
          <w:szCs w:val="22"/>
          <w:lang w:val="en-US"/>
        </w:rPr>
        <w:tab/>
      </w:r>
      <w:r>
        <w:rPr>
          <w:lang w:eastAsia="zh-CN"/>
        </w:rPr>
        <w:t>Power Cap Method</w:t>
      </w:r>
      <w:r>
        <w:tab/>
      </w:r>
      <w:r>
        <w:fldChar w:fldCharType="begin" w:fldLock="1"/>
      </w:r>
      <w:r>
        <w:instrText xml:space="preserve"> PAGEREF _Toc518935211 \h </w:instrText>
      </w:r>
      <w:r>
        <w:fldChar w:fldCharType="separate"/>
      </w:r>
      <w:r>
        <w:t>54</w:t>
      </w:r>
      <w:r>
        <w:fldChar w:fldCharType="end"/>
      </w:r>
    </w:p>
    <w:p w14:paraId="598130B8" w14:textId="77777777" w:rsidR="006F3FF3" w:rsidRDefault="006F3FF3">
      <w:pPr>
        <w:pStyle w:val="TOC5"/>
        <w:rPr>
          <w:rFonts w:ascii="Calibri" w:eastAsia="Malgun Gothic" w:hAnsi="Calibri"/>
          <w:sz w:val="22"/>
          <w:szCs w:val="22"/>
          <w:lang w:val="en-US" w:eastAsia="ko-KR"/>
        </w:rPr>
      </w:pPr>
      <w:r>
        <w:t>7.3.2.1.1</w:t>
      </w:r>
      <w:r>
        <w:rPr>
          <w:rFonts w:ascii="Calibri" w:eastAsia="Malgun Gothic" w:hAnsi="Calibri"/>
          <w:sz w:val="22"/>
          <w:szCs w:val="22"/>
          <w:lang w:val="en-US"/>
        </w:rPr>
        <w:tab/>
      </w:r>
      <w:r>
        <w:rPr>
          <w:lang w:eastAsia="ja-JP"/>
        </w:rPr>
        <w:t>Simulation Assumptions</w:t>
      </w:r>
      <w:r>
        <w:tab/>
      </w:r>
      <w:r>
        <w:fldChar w:fldCharType="begin" w:fldLock="1"/>
      </w:r>
      <w:r>
        <w:instrText xml:space="preserve"> PAGEREF _Toc518935212 \h </w:instrText>
      </w:r>
      <w:r>
        <w:fldChar w:fldCharType="separate"/>
      </w:r>
      <w:r>
        <w:t>54</w:t>
      </w:r>
      <w:r>
        <w:fldChar w:fldCharType="end"/>
      </w:r>
    </w:p>
    <w:p w14:paraId="4C36D69D" w14:textId="77777777" w:rsidR="006F3FF3" w:rsidRDefault="006F3FF3">
      <w:pPr>
        <w:pStyle w:val="TOC5"/>
        <w:rPr>
          <w:rFonts w:ascii="Calibri" w:eastAsia="Malgun Gothic" w:hAnsi="Calibri"/>
          <w:sz w:val="22"/>
          <w:szCs w:val="22"/>
          <w:lang w:val="en-US" w:eastAsia="ko-KR"/>
        </w:rPr>
      </w:pPr>
      <w:r>
        <w:t>7.3.2.1.2</w:t>
      </w:r>
      <w:r>
        <w:rPr>
          <w:rFonts w:ascii="Calibri" w:eastAsia="Malgun Gothic" w:hAnsi="Calibri"/>
          <w:sz w:val="22"/>
          <w:szCs w:val="22"/>
          <w:lang w:val="en-US"/>
        </w:rPr>
        <w:tab/>
      </w:r>
      <w:r>
        <w:rPr>
          <w:lang w:eastAsia="ja-JP"/>
        </w:rPr>
        <w:t>Simulation Results</w:t>
      </w:r>
      <w:r>
        <w:tab/>
      </w:r>
      <w:r>
        <w:fldChar w:fldCharType="begin" w:fldLock="1"/>
      </w:r>
      <w:r>
        <w:instrText xml:space="preserve"> PAGEREF _Toc518935213 \h </w:instrText>
      </w:r>
      <w:r>
        <w:fldChar w:fldCharType="separate"/>
      </w:r>
      <w:r>
        <w:t>55</w:t>
      </w:r>
      <w:r>
        <w:fldChar w:fldCharType="end"/>
      </w:r>
    </w:p>
    <w:p w14:paraId="6ED421B8" w14:textId="77777777" w:rsidR="006F3FF3" w:rsidRDefault="006F3FF3">
      <w:pPr>
        <w:pStyle w:val="TOC5"/>
        <w:rPr>
          <w:rFonts w:ascii="Calibri" w:eastAsia="Malgun Gothic" w:hAnsi="Calibri"/>
          <w:sz w:val="22"/>
          <w:szCs w:val="22"/>
          <w:lang w:val="en-US" w:eastAsia="ko-KR"/>
        </w:rPr>
      </w:pPr>
      <w:r>
        <w:t>7.3.2.1.3</w:t>
      </w:r>
      <w:r>
        <w:rPr>
          <w:rFonts w:ascii="Calibri" w:eastAsia="Malgun Gothic" w:hAnsi="Calibri"/>
          <w:sz w:val="22"/>
          <w:szCs w:val="22"/>
          <w:lang w:val="en-US"/>
        </w:rPr>
        <w:tab/>
      </w:r>
      <w:r>
        <w:rPr>
          <w:lang w:eastAsia="ja-JP"/>
        </w:rPr>
        <w:t>Discussion of Results</w:t>
      </w:r>
      <w:r>
        <w:tab/>
      </w:r>
      <w:r>
        <w:fldChar w:fldCharType="begin" w:fldLock="1"/>
      </w:r>
      <w:r>
        <w:instrText xml:space="preserve"> PAGEREF _Toc518935214 \h </w:instrText>
      </w:r>
      <w:r>
        <w:fldChar w:fldCharType="separate"/>
      </w:r>
      <w:r>
        <w:t>58</w:t>
      </w:r>
      <w:r>
        <w:fldChar w:fldCharType="end"/>
      </w:r>
    </w:p>
    <w:p w14:paraId="5B1E8422" w14:textId="77777777" w:rsidR="006F3FF3" w:rsidRDefault="006F3FF3">
      <w:pPr>
        <w:pStyle w:val="TOC4"/>
        <w:rPr>
          <w:rFonts w:ascii="Calibri" w:eastAsia="Malgun Gothic" w:hAnsi="Calibri"/>
          <w:sz w:val="22"/>
          <w:szCs w:val="22"/>
          <w:lang w:val="en-US" w:eastAsia="ko-KR"/>
        </w:rPr>
      </w:pPr>
      <w:r>
        <w:t>7.3.2.2</w:t>
      </w:r>
      <w:r>
        <w:rPr>
          <w:rFonts w:ascii="Calibri" w:eastAsia="Malgun Gothic" w:hAnsi="Calibri"/>
          <w:sz w:val="22"/>
          <w:szCs w:val="22"/>
          <w:lang w:val="en-US" w:eastAsia="ko-KR"/>
        </w:rPr>
        <w:tab/>
      </w:r>
      <w:r>
        <w:rPr>
          <w:lang w:eastAsia="zh-CN"/>
        </w:rPr>
        <w:t>Power Control based on PL from HUE to its serving HeNB and PL from HUE to its worst victim MeNB</w:t>
      </w:r>
      <w:r>
        <w:tab/>
      </w:r>
      <w:r>
        <w:fldChar w:fldCharType="begin" w:fldLock="1"/>
      </w:r>
      <w:r>
        <w:instrText xml:space="preserve"> PAGEREF _Toc518935215 \h </w:instrText>
      </w:r>
      <w:r>
        <w:fldChar w:fldCharType="separate"/>
      </w:r>
      <w:r>
        <w:t>58</w:t>
      </w:r>
      <w:r>
        <w:fldChar w:fldCharType="end"/>
      </w:r>
    </w:p>
    <w:p w14:paraId="3CBFE298" w14:textId="77777777" w:rsidR="006F3FF3" w:rsidRDefault="006F3FF3">
      <w:pPr>
        <w:pStyle w:val="TOC5"/>
        <w:rPr>
          <w:rFonts w:ascii="Calibri" w:eastAsia="Malgun Gothic" w:hAnsi="Calibri"/>
          <w:sz w:val="22"/>
          <w:szCs w:val="22"/>
          <w:lang w:val="en-US" w:eastAsia="ko-KR"/>
        </w:rPr>
      </w:pPr>
      <w:r>
        <w:t>7.3.2.2.1</w:t>
      </w:r>
      <w:r>
        <w:rPr>
          <w:rFonts w:ascii="Calibri" w:eastAsia="Malgun Gothic" w:hAnsi="Calibri"/>
          <w:sz w:val="22"/>
          <w:szCs w:val="22"/>
          <w:lang w:val="en-US"/>
        </w:rPr>
        <w:tab/>
      </w:r>
      <w:r>
        <w:rPr>
          <w:lang w:eastAsia="ja-JP"/>
        </w:rPr>
        <w:t>Simulation Assumptions</w:t>
      </w:r>
      <w:r>
        <w:tab/>
      </w:r>
      <w:r>
        <w:fldChar w:fldCharType="begin" w:fldLock="1"/>
      </w:r>
      <w:r>
        <w:instrText xml:space="preserve"> PAGEREF _Toc518935216 \h </w:instrText>
      </w:r>
      <w:r>
        <w:fldChar w:fldCharType="separate"/>
      </w:r>
      <w:r>
        <w:t>58</w:t>
      </w:r>
      <w:r>
        <w:fldChar w:fldCharType="end"/>
      </w:r>
    </w:p>
    <w:p w14:paraId="2864BDAF" w14:textId="77777777" w:rsidR="006F3FF3" w:rsidRDefault="006F3FF3">
      <w:pPr>
        <w:pStyle w:val="TOC5"/>
        <w:rPr>
          <w:rFonts w:ascii="Calibri" w:eastAsia="Malgun Gothic" w:hAnsi="Calibri"/>
          <w:sz w:val="22"/>
          <w:szCs w:val="22"/>
          <w:lang w:val="en-US" w:eastAsia="ko-KR"/>
        </w:rPr>
      </w:pPr>
      <w:r>
        <w:t>7.3.</w:t>
      </w:r>
      <w:r>
        <w:rPr>
          <w:lang w:eastAsia="zh-CN"/>
        </w:rPr>
        <w:t>2</w:t>
      </w:r>
      <w:r>
        <w:t>.2.2</w:t>
      </w:r>
      <w:r>
        <w:rPr>
          <w:rFonts w:ascii="Calibri" w:eastAsia="Malgun Gothic" w:hAnsi="Calibri"/>
          <w:sz w:val="22"/>
          <w:szCs w:val="22"/>
          <w:lang w:val="en-US" w:eastAsia="ko-KR"/>
        </w:rPr>
        <w:tab/>
      </w:r>
      <w:r>
        <w:rPr>
          <w:lang w:eastAsia="ja-JP"/>
        </w:rPr>
        <w:t>Simulation Results</w:t>
      </w:r>
      <w:r>
        <w:tab/>
      </w:r>
      <w:r>
        <w:fldChar w:fldCharType="begin" w:fldLock="1"/>
      </w:r>
      <w:r>
        <w:instrText xml:space="preserve"> PAGEREF _Toc518935217 \h </w:instrText>
      </w:r>
      <w:r>
        <w:fldChar w:fldCharType="separate"/>
      </w:r>
      <w:r>
        <w:t>59</w:t>
      </w:r>
      <w:r>
        <w:fldChar w:fldCharType="end"/>
      </w:r>
    </w:p>
    <w:p w14:paraId="3BCD9B98" w14:textId="77777777" w:rsidR="006F3FF3" w:rsidRDefault="006F3FF3">
      <w:pPr>
        <w:pStyle w:val="TOC5"/>
        <w:rPr>
          <w:rFonts w:ascii="Calibri" w:eastAsia="Malgun Gothic" w:hAnsi="Calibri"/>
          <w:sz w:val="22"/>
          <w:szCs w:val="22"/>
          <w:lang w:val="en-US" w:eastAsia="ko-KR"/>
        </w:rPr>
      </w:pPr>
      <w:r>
        <w:t>7.3.2.2.3</w:t>
      </w:r>
      <w:r>
        <w:rPr>
          <w:rFonts w:ascii="Calibri" w:eastAsia="Malgun Gothic" w:hAnsi="Calibri"/>
          <w:sz w:val="22"/>
          <w:szCs w:val="22"/>
          <w:lang w:val="en-US"/>
        </w:rPr>
        <w:tab/>
      </w:r>
      <w:r>
        <w:rPr>
          <w:lang w:eastAsia="ja-JP"/>
        </w:rPr>
        <w:t>Discussion of Results</w:t>
      </w:r>
      <w:r>
        <w:tab/>
      </w:r>
      <w:r>
        <w:fldChar w:fldCharType="begin" w:fldLock="1"/>
      </w:r>
      <w:r>
        <w:instrText xml:space="preserve"> PAGEREF _Toc518935218 \h </w:instrText>
      </w:r>
      <w:r>
        <w:fldChar w:fldCharType="separate"/>
      </w:r>
      <w:r>
        <w:t>60</w:t>
      </w:r>
      <w:r>
        <w:fldChar w:fldCharType="end"/>
      </w:r>
    </w:p>
    <w:p w14:paraId="59D6F8D3" w14:textId="77777777" w:rsidR="006F3FF3" w:rsidRDefault="006F3FF3">
      <w:pPr>
        <w:pStyle w:val="TOC4"/>
        <w:rPr>
          <w:rFonts w:ascii="Calibri" w:eastAsia="Malgun Gothic" w:hAnsi="Calibri"/>
          <w:sz w:val="22"/>
          <w:szCs w:val="22"/>
          <w:lang w:val="en-US" w:eastAsia="ko-KR"/>
        </w:rPr>
      </w:pPr>
      <w:r>
        <w:t>7.3.2.3</w:t>
      </w:r>
      <w:r>
        <w:rPr>
          <w:rFonts w:ascii="Calibri" w:eastAsia="Malgun Gothic" w:hAnsi="Calibri"/>
          <w:sz w:val="22"/>
          <w:szCs w:val="22"/>
          <w:lang w:val="en-US"/>
        </w:rPr>
        <w:tab/>
      </w:r>
      <w:r>
        <w:rPr>
          <w:lang w:eastAsia="zh-CN"/>
        </w:rPr>
        <w:t>For Future Releases</w:t>
      </w:r>
      <w:r>
        <w:tab/>
      </w:r>
      <w:r>
        <w:fldChar w:fldCharType="begin" w:fldLock="1"/>
      </w:r>
      <w:r>
        <w:instrText xml:space="preserve"> PAGEREF _Toc518935219 \h </w:instrText>
      </w:r>
      <w:r>
        <w:fldChar w:fldCharType="separate"/>
      </w:r>
      <w:r>
        <w:t>60</w:t>
      </w:r>
      <w:r>
        <w:fldChar w:fldCharType="end"/>
      </w:r>
    </w:p>
    <w:p w14:paraId="271491FE" w14:textId="77777777" w:rsidR="006F3FF3" w:rsidRDefault="006F3FF3">
      <w:pPr>
        <w:pStyle w:val="TOC2"/>
        <w:rPr>
          <w:rFonts w:ascii="Calibri" w:eastAsia="Malgun Gothic" w:hAnsi="Calibri"/>
          <w:sz w:val="22"/>
          <w:szCs w:val="22"/>
          <w:lang w:val="en-US" w:eastAsia="ko-KR"/>
        </w:rPr>
      </w:pPr>
      <w:r>
        <w:t>7.4</w:t>
      </w:r>
      <w:r>
        <w:rPr>
          <w:rFonts w:ascii="Calibri" w:eastAsia="Malgun Gothic" w:hAnsi="Calibri"/>
          <w:sz w:val="22"/>
          <w:szCs w:val="22"/>
          <w:lang w:val="en-US"/>
        </w:rPr>
        <w:tab/>
      </w:r>
      <w:r>
        <w:rPr>
          <w:lang w:eastAsia="zh-CN"/>
        </w:rPr>
        <w:t>Downlink interference control</w:t>
      </w:r>
      <w:r>
        <w:tab/>
      </w:r>
      <w:r>
        <w:fldChar w:fldCharType="begin" w:fldLock="1"/>
      </w:r>
      <w:r>
        <w:instrText xml:space="preserve"> PAGEREF _Toc518935220 \h </w:instrText>
      </w:r>
      <w:r>
        <w:fldChar w:fldCharType="separate"/>
      </w:r>
      <w:r>
        <w:t>60</w:t>
      </w:r>
      <w:r>
        <w:fldChar w:fldCharType="end"/>
      </w:r>
    </w:p>
    <w:p w14:paraId="5B3180DC" w14:textId="77777777" w:rsidR="006F3FF3" w:rsidRDefault="006F3FF3">
      <w:pPr>
        <w:pStyle w:val="TOC3"/>
        <w:rPr>
          <w:rFonts w:ascii="Calibri" w:eastAsia="Malgun Gothic" w:hAnsi="Calibri"/>
          <w:sz w:val="22"/>
          <w:szCs w:val="22"/>
          <w:lang w:val="en-US" w:eastAsia="ko-KR"/>
        </w:rPr>
      </w:pPr>
      <w:r>
        <w:t>7.4.1</w:t>
      </w:r>
      <w:r>
        <w:rPr>
          <w:rFonts w:ascii="Calibri" w:eastAsia="Malgun Gothic" w:hAnsi="Calibri"/>
          <w:sz w:val="22"/>
          <w:szCs w:val="22"/>
          <w:lang w:val="en-US"/>
        </w:rPr>
        <w:tab/>
      </w:r>
      <w:r>
        <w:rPr>
          <w:lang w:eastAsia="zh-CN"/>
        </w:rPr>
        <w:t>Control Channel Protection</w:t>
      </w:r>
      <w:r>
        <w:tab/>
      </w:r>
      <w:r>
        <w:fldChar w:fldCharType="begin" w:fldLock="1"/>
      </w:r>
      <w:r>
        <w:instrText xml:space="preserve"> PAGEREF _Toc518935221 \h </w:instrText>
      </w:r>
      <w:r>
        <w:fldChar w:fldCharType="separate"/>
      </w:r>
      <w:r>
        <w:t>60</w:t>
      </w:r>
      <w:r>
        <w:fldChar w:fldCharType="end"/>
      </w:r>
    </w:p>
    <w:p w14:paraId="15294B9F" w14:textId="77777777" w:rsidR="006F3FF3" w:rsidRDefault="006F3FF3">
      <w:pPr>
        <w:pStyle w:val="TOC4"/>
        <w:rPr>
          <w:rFonts w:ascii="Calibri" w:eastAsia="Malgun Gothic" w:hAnsi="Calibri"/>
          <w:sz w:val="22"/>
          <w:szCs w:val="22"/>
          <w:lang w:val="en-US" w:eastAsia="ko-KR"/>
        </w:rPr>
      </w:pPr>
      <w:r>
        <w:t>7.4.1.1</w:t>
      </w:r>
      <w:r>
        <w:rPr>
          <w:rFonts w:ascii="Calibri" w:eastAsia="Malgun Gothic" w:hAnsi="Calibri"/>
          <w:sz w:val="22"/>
          <w:szCs w:val="22"/>
          <w:lang w:val="en-US"/>
        </w:rPr>
        <w:tab/>
      </w:r>
      <w:r>
        <w:rPr>
          <w:lang w:eastAsia="zh-CN"/>
        </w:rPr>
        <w:t>Control of HeNB downlink interference towards macro eNB control channels by frequency partitioning with per-subband interference estimation</w:t>
      </w:r>
      <w:r>
        <w:tab/>
      </w:r>
      <w:r>
        <w:fldChar w:fldCharType="begin" w:fldLock="1"/>
      </w:r>
      <w:r>
        <w:instrText xml:space="preserve"> PAGEREF _Toc518935222 \h </w:instrText>
      </w:r>
      <w:r>
        <w:fldChar w:fldCharType="separate"/>
      </w:r>
      <w:r>
        <w:t>61</w:t>
      </w:r>
      <w:r>
        <w:fldChar w:fldCharType="end"/>
      </w:r>
    </w:p>
    <w:p w14:paraId="6C46C21D" w14:textId="77777777" w:rsidR="006F3FF3" w:rsidRDefault="006F3FF3">
      <w:pPr>
        <w:pStyle w:val="TOC4"/>
        <w:rPr>
          <w:rFonts w:ascii="Calibri" w:eastAsia="Malgun Gothic" w:hAnsi="Calibri"/>
          <w:sz w:val="22"/>
          <w:szCs w:val="22"/>
          <w:lang w:val="en-US" w:eastAsia="ko-KR"/>
        </w:rPr>
      </w:pPr>
      <w:r>
        <w:t>7.4.1.2</w:t>
      </w:r>
      <w:r>
        <w:rPr>
          <w:rFonts w:ascii="Calibri" w:eastAsia="Malgun Gothic" w:hAnsi="Calibri"/>
          <w:sz w:val="22"/>
          <w:szCs w:val="22"/>
          <w:lang w:val="en-US"/>
        </w:rPr>
        <w:tab/>
      </w:r>
      <w:r>
        <w:rPr>
          <w:lang w:eastAsia="zh-CN"/>
        </w:rPr>
        <w:t>Control of HeNB downlink interference among neighboring HeNBs control channels by frequency partitioning</w:t>
      </w:r>
      <w:r>
        <w:tab/>
      </w:r>
      <w:r>
        <w:fldChar w:fldCharType="begin" w:fldLock="1"/>
      </w:r>
      <w:r>
        <w:instrText xml:space="preserve"> PAGEREF _Toc518935223 \h </w:instrText>
      </w:r>
      <w:r>
        <w:fldChar w:fldCharType="separate"/>
      </w:r>
      <w:r>
        <w:t>62</w:t>
      </w:r>
      <w:r>
        <w:fldChar w:fldCharType="end"/>
      </w:r>
    </w:p>
    <w:p w14:paraId="7191CAF1" w14:textId="77777777" w:rsidR="006F3FF3" w:rsidRDefault="006F3FF3">
      <w:pPr>
        <w:pStyle w:val="TOC3"/>
        <w:rPr>
          <w:rFonts w:ascii="Calibri" w:eastAsia="Malgun Gothic" w:hAnsi="Calibri"/>
          <w:sz w:val="22"/>
          <w:szCs w:val="22"/>
          <w:lang w:val="en-US" w:eastAsia="ko-KR"/>
        </w:rPr>
      </w:pPr>
      <w:r>
        <w:t>7.4.2</w:t>
      </w:r>
      <w:r>
        <w:rPr>
          <w:rFonts w:ascii="Calibri" w:eastAsia="Malgun Gothic" w:hAnsi="Calibri"/>
          <w:sz w:val="22"/>
          <w:szCs w:val="22"/>
          <w:lang w:val="en-US"/>
        </w:rPr>
        <w:tab/>
      </w:r>
      <w:r>
        <w:rPr>
          <w:lang w:eastAsia="zh-CN"/>
        </w:rPr>
        <w:t>Data Channel Protection</w:t>
      </w:r>
      <w:r>
        <w:tab/>
      </w:r>
      <w:r>
        <w:fldChar w:fldCharType="begin" w:fldLock="1"/>
      </w:r>
      <w:r>
        <w:instrText xml:space="preserve"> PAGEREF _Toc518935224 \h </w:instrText>
      </w:r>
      <w:r>
        <w:fldChar w:fldCharType="separate"/>
      </w:r>
      <w:r>
        <w:t>62</w:t>
      </w:r>
      <w:r>
        <w:fldChar w:fldCharType="end"/>
      </w:r>
    </w:p>
    <w:p w14:paraId="01237BDC" w14:textId="77777777" w:rsidR="006F3FF3" w:rsidRDefault="006F3FF3">
      <w:pPr>
        <w:pStyle w:val="TOC4"/>
        <w:rPr>
          <w:rFonts w:ascii="Calibri" w:eastAsia="Malgun Gothic" w:hAnsi="Calibri"/>
          <w:sz w:val="22"/>
          <w:szCs w:val="22"/>
          <w:lang w:val="en-US" w:eastAsia="ko-KR"/>
        </w:rPr>
      </w:pPr>
      <w:r>
        <w:t>7.4.2.1</w:t>
      </w:r>
      <w:r>
        <w:rPr>
          <w:rFonts w:ascii="Calibri" w:eastAsia="Malgun Gothic" w:hAnsi="Calibri"/>
          <w:sz w:val="22"/>
          <w:szCs w:val="22"/>
          <w:lang w:val="en-US"/>
        </w:rPr>
        <w:tab/>
      </w:r>
      <w:r>
        <w:rPr>
          <w:lang w:eastAsia="zh-CN"/>
        </w:rPr>
        <w:t>Control of HeNB Downlink Interference towards macro eNB data channels by frequency partition</w:t>
      </w:r>
      <w:r>
        <w:tab/>
      </w:r>
      <w:r>
        <w:fldChar w:fldCharType="begin" w:fldLock="1"/>
      </w:r>
      <w:r>
        <w:instrText xml:space="preserve"> PAGEREF _Toc518935225 \h </w:instrText>
      </w:r>
      <w:r>
        <w:fldChar w:fldCharType="separate"/>
      </w:r>
      <w:r>
        <w:t>62</w:t>
      </w:r>
      <w:r>
        <w:fldChar w:fldCharType="end"/>
      </w:r>
    </w:p>
    <w:p w14:paraId="49536796" w14:textId="77777777" w:rsidR="006F3FF3" w:rsidRDefault="006F3FF3">
      <w:pPr>
        <w:pStyle w:val="TOC4"/>
        <w:rPr>
          <w:rFonts w:ascii="Calibri" w:eastAsia="Malgun Gothic" w:hAnsi="Calibri"/>
          <w:sz w:val="22"/>
          <w:szCs w:val="22"/>
          <w:lang w:val="en-US" w:eastAsia="ko-KR"/>
        </w:rPr>
      </w:pPr>
      <w:r>
        <w:t>7.4.2.2</w:t>
      </w:r>
      <w:r>
        <w:rPr>
          <w:rFonts w:ascii="Calibri" w:eastAsia="Malgun Gothic" w:hAnsi="Calibri"/>
          <w:sz w:val="22"/>
          <w:szCs w:val="22"/>
          <w:lang w:val="en-US"/>
        </w:rPr>
        <w:tab/>
      </w:r>
      <w:r>
        <w:rPr>
          <w:lang w:eastAsia="zh-CN"/>
        </w:rPr>
        <w:t>Control of HeNB Downlink Interference among neighboring HeNBs</w:t>
      </w:r>
      <w:r>
        <w:tab/>
      </w:r>
      <w:r>
        <w:fldChar w:fldCharType="begin" w:fldLock="1"/>
      </w:r>
      <w:r>
        <w:instrText xml:space="preserve"> PAGEREF _Toc518935226 \h </w:instrText>
      </w:r>
      <w:r>
        <w:fldChar w:fldCharType="separate"/>
      </w:r>
      <w:r>
        <w:t>63</w:t>
      </w:r>
      <w:r>
        <w:fldChar w:fldCharType="end"/>
      </w:r>
    </w:p>
    <w:p w14:paraId="1FB9B5F8" w14:textId="77777777" w:rsidR="006F3FF3" w:rsidRDefault="006F3FF3">
      <w:pPr>
        <w:pStyle w:val="TOC5"/>
        <w:rPr>
          <w:rFonts w:ascii="Calibri" w:eastAsia="Malgun Gothic" w:hAnsi="Calibri"/>
          <w:sz w:val="22"/>
          <w:szCs w:val="22"/>
          <w:lang w:val="en-US" w:eastAsia="ko-KR"/>
        </w:rPr>
      </w:pPr>
      <w:r>
        <w:t>7.4.2.2.1</w:t>
      </w:r>
      <w:r>
        <w:rPr>
          <w:rFonts w:ascii="Calibri" w:eastAsia="Malgun Gothic" w:hAnsi="Calibri"/>
          <w:sz w:val="22"/>
          <w:szCs w:val="22"/>
          <w:lang w:val="en-US"/>
        </w:rPr>
        <w:tab/>
      </w:r>
      <w:r>
        <w:rPr>
          <w:lang w:eastAsia="ja-JP"/>
        </w:rPr>
        <w:t>Centralized coordination</w:t>
      </w:r>
      <w:r>
        <w:tab/>
      </w:r>
      <w:r>
        <w:fldChar w:fldCharType="begin" w:fldLock="1"/>
      </w:r>
      <w:r>
        <w:instrText xml:space="preserve"> PAGEREF _Toc518935227 \h </w:instrText>
      </w:r>
      <w:r>
        <w:fldChar w:fldCharType="separate"/>
      </w:r>
      <w:r>
        <w:t>63</w:t>
      </w:r>
      <w:r>
        <w:fldChar w:fldCharType="end"/>
      </w:r>
    </w:p>
    <w:p w14:paraId="3286AD2F" w14:textId="77777777" w:rsidR="006F3FF3" w:rsidRDefault="006F3FF3">
      <w:pPr>
        <w:pStyle w:val="TOC5"/>
        <w:rPr>
          <w:rFonts w:ascii="Calibri" w:eastAsia="Malgun Gothic" w:hAnsi="Calibri"/>
          <w:sz w:val="22"/>
          <w:szCs w:val="22"/>
          <w:lang w:val="en-US" w:eastAsia="ko-KR"/>
        </w:rPr>
      </w:pPr>
      <w:r>
        <w:t>7.4.2.2.2</w:t>
      </w:r>
      <w:r>
        <w:rPr>
          <w:rFonts w:ascii="Calibri" w:eastAsia="Malgun Gothic" w:hAnsi="Calibri"/>
          <w:sz w:val="22"/>
          <w:szCs w:val="22"/>
          <w:lang w:val="en-US"/>
        </w:rPr>
        <w:tab/>
      </w:r>
      <w:r>
        <w:rPr>
          <w:lang w:eastAsia="ja-JP"/>
        </w:rPr>
        <w:t>Distributed Dynamic Frequency Partitioning</w:t>
      </w:r>
      <w:r>
        <w:tab/>
      </w:r>
      <w:r>
        <w:fldChar w:fldCharType="begin" w:fldLock="1"/>
      </w:r>
      <w:r>
        <w:instrText xml:space="preserve"> PAGEREF _Toc518935228 \h </w:instrText>
      </w:r>
      <w:r>
        <w:fldChar w:fldCharType="separate"/>
      </w:r>
      <w:r>
        <w:t>64</w:t>
      </w:r>
      <w:r>
        <w:fldChar w:fldCharType="end"/>
      </w:r>
    </w:p>
    <w:p w14:paraId="73AE9F7D" w14:textId="77777777" w:rsidR="006F3FF3" w:rsidRDefault="006F3FF3">
      <w:pPr>
        <w:pStyle w:val="TOC4"/>
        <w:rPr>
          <w:rFonts w:ascii="Calibri" w:eastAsia="Malgun Gothic" w:hAnsi="Calibri"/>
          <w:sz w:val="22"/>
          <w:szCs w:val="22"/>
          <w:lang w:val="en-US" w:eastAsia="ko-KR"/>
        </w:rPr>
      </w:pPr>
      <w:r>
        <w:t>7.4.2.3</w:t>
      </w:r>
      <w:r>
        <w:rPr>
          <w:rFonts w:ascii="Calibri" w:eastAsia="Malgun Gothic" w:hAnsi="Calibri"/>
          <w:sz w:val="22"/>
          <w:szCs w:val="22"/>
          <w:lang w:val="en-US"/>
        </w:rPr>
        <w:tab/>
      </w:r>
      <w:r>
        <w:rPr>
          <w:lang w:eastAsia="zh-CN"/>
        </w:rPr>
        <w:t>Adaptive Frequency Selection</w:t>
      </w:r>
      <w:r>
        <w:tab/>
      </w:r>
      <w:r>
        <w:fldChar w:fldCharType="begin" w:fldLock="1"/>
      </w:r>
      <w:r>
        <w:instrText xml:space="preserve"> PAGEREF _Toc518935229 \h </w:instrText>
      </w:r>
      <w:r>
        <w:fldChar w:fldCharType="separate"/>
      </w:r>
      <w:r>
        <w:t>64</w:t>
      </w:r>
      <w:r>
        <w:fldChar w:fldCharType="end"/>
      </w:r>
    </w:p>
    <w:p w14:paraId="0D298030" w14:textId="77777777" w:rsidR="006F3FF3" w:rsidRDefault="006F3FF3">
      <w:pPr>
        <w:pStyle w:val="TOC4"/>
        <w:rPr>
          <w:rFonts w:ascii="Calibri" w:eastAsia="Malgun Gothic" w:hAnsi="Calibri"/>
          <w:sz w:val="22"/>
          <w:szCs w:val="22"/>
          <w:lang w:val="en-US" w:eastAsia="ko-KR"/>
        </w:rPr>
      </w:pPr>
      <w:r>
        <w:t>7.4.2.4</w:t>
      </w:r>
      <w:r>
        <w:rPr>
          <w:rFonts w:ascii="Calibri" w:eastAsia="Malgun Gothic" w:hAnsi="Calibri"/>
          <w:sz w:val="22"/>
          <w:szCs w:val="22"/>
          <w:lang w:val="en-US"/>
        </w:rPr>
        <w:tab/>
      </w:r>
      <w:r>
        <w:rPr>
          <w:lang w:eastAsia="zh-CN"/>
        </w:rPr>
        <w:t>Downlink interference management based on mapping between PCIs and transmission patterns</w:t>
      </w:r>
      <w:r>
        <w:tab/>
      </w:r>
      <w:r>
        <w:fldChar w:fldCharType="begin" w:fldLock="1"/>
      </w:r>
      <w:r>
        <w:instrText xml:space="preserve"> PAGEREF _Toc518935230 \h </w:instrText>
      </w:r>
      <w:r>
        <w:fldChar w:fldCharType="separate"/>
      </w:r>
      <w:r>
        <w:t>65</w:t>
      </w:r>
      <w:r>
        <w:fldChar w:fldCharType="end"/>
      </w:r>
    </w:p>
    <w:p w14:paraId="0C277BFF" w14:textId="77777777" w:rsidR="006F3FF3" w:rsidRDefault="006F3FF3">
      <w:pPr>
        <w:pStyle w:val="TOC4"/>
        <w:rPr>
          <w:rFonts w:ascii="Calibri" w:eastAsia="Malgun Gothic" w:hAnsi="Calibri"/>
          <w:sz w:val="22"/>
          <w:szCs w:val="22"/>
          <w:lang w:val="en-US" w:eastAsia="ko-KR"/>
        </w:rPr>
      </w:pPr>
      <w:r>
        <w:t>7.4.2.5</w:t>
      </w:r>
      <w:r>
        <w:rPr>
          <w:rFonts w:ascii="Calibri" w:eastAsia="Malgun Gothic" w:hAnsi="Calibri"/>
          <w:sz w:val="22"/>
          <w:szCs w:val="22"/>
          <w:lang w:val="en-US"/>
        </w:rPr>
        <w:tab/>
      </w:r>
      <w:r>
        <w:rPr>
          <w:lang w:eastAsia="zh-CN"/>
        </w:rPr>
        <w:t>Control of HeNB Downlink Interference by dynamically changing HeNB CSG ID</w:t>
      </w:r>
      <w:r>
        <w:tab/>
      </w:r>
      <w:r>
        <w:fldChar w:fldCharType="begin" w:fldLock="1"/>
      </w:r>
      <w:r>
        <w:instrText xml:space="preserve"> PAGEREF _Toc518935231 \h </w:instrText>
      </w:r>
      <w:r>
        <w:fldChar w:fldCharType="separate"/>
      </w:r>
      <w:r>
        <w:t>65</w:t>
      </w:r>
      <w:r>
        <w:fldChar w:fldCharType="end"/>
      </w:r>
    </w:p>
    <w:p w14:paraId="61CC8ED8" w14:textId="77777777" w:rsidR="006F3FF3" w:rsidRDefault="006F3FF3">
      <w:pPr>
        <w:pStyle w:val="TOC3"/>
        <w:rPr>
          <w:rFonts w:ascii="Calibri" w:eastAsia="Malgun Gothic" w:hAnsi="Calibri"/>
          <w:sz w:val="22"/>
          <w:szCs w:val="22"/>
          <w:lang w:val="en-US" w:eastAsia="ko-KR"/>
        </w:rPr>
      </w:pPr>
      <w:r>
        <w:t>7.4.3</w:t>
      </w:r>
      <w:r>
        <w:rPr>
          <w:rFonts w:ascii="Calibri" w:eastAsia="Malgun Gothic" w:hAnsi="Calibri"/>
          <w:sz w:val="22"/>
          <w:szCs w:val="22"/>
          <w:lang w:val="en-US"/>
        </w:rPr>
        <w:tab/>
      </w:r>
      <w:r>
        <w:rPr>
          <w:lang w:eastAsia="zh-CN"/>
        </w:rPr>
        <w:t>Power Control</w:t>
      </w:r>
      <w:r>
        <w:tab/>
      </w:r>
      <w:r>
        <w:fldChar w:fldCharType="begin" w:fldLock="1"/>
      </w:r>
      <w:r>
        <w:instrText xml:space="preserve"> PAGEREF _Toc518935232 \h </w:instrText>
      </w:r>
      <w:r>
        <w:fldChar w:fldCharType="separate"/>
      </w:r>
      <w:r>
        <w:t>66</w:t>
      </w:r>
      <w:r>
        <w:fldChar w:fldCharType="end"/>
      </w:r>
    </w:p>
    <w:p w14:paraId="7F90F0EC" w14:textId="77777777" w:rsidR="006F3FF3" w:rsidRDefault="006F3FF3">
      <w:pPr>
        <w:pStyle w:val="TOC4"/>
        <w:rPr>
          <w:rFonts w:ascii="Calibri" w:eastAsia="Malgun Gothic" w:hAnsi="Calibri"/>
          <w:sz w:val="22"/>
          <w:szCs w:val="22"/>
          <w:lang w:val="en-US" w:eastAsia="ko-KR"/>
        </w:rPr>
      </w:pPr>
      <w:r>
        <w:t>7.4.3.1</w:t>
      </w:r>
      <w:r>
        <w:rPr>
          <w:rFonts w:ascii="Calibri" w:eastAsia="Malgun Gothic" w:hAnsi="Calibri"/>
          <w:sz w:val="22"/>
          <w:szCs w:val="22"/>
          <w:lang w:val="en-US"/>
        </w:rPr>
        <w:tab/>
      </w:r>
      <w:r>
        <w:rPr>
          <w:lang w:eastAsia="zh-CN"/>
        </w:rPr>
        <w:t>HeNB power control based on HeNB-MUE path loss</w:t>
      </w:r>
      <w:r>
        <w:tab/>
      </w:r>
      <w:r>
        <w:fldChar w:fldCharType="begin" w:fldLock="1"/>
      </w:r>
      <w:r>
        <w:instrText xml:space="preserve"> PAGEREF _Toc518935233 \h </w:instrText>
      </w:r>
      <w:r>
        <w:fldChar w:fldCharType="separate"/>
      </w:r>
      <w:r>
        <w:t>66</w:t>
      </w:r>
      <w:r>
        <w:fldChar w:fldCharType="end"/>
      </w:r>
    </w:p>
    <w:p w14:paraId="7677829F" w14:textId="77777777" w:rsidR="006F3FF3" w:rsidRDefault="006F3FF3">
      <w:pPr>
        <w:pStyle w:val="TOC4"/>
        <w:rPr>
          <w:rFonts w:ascii="Calibri" w:eastAsia="Malgun Gothic" w:hAnsi="Calibri"/>
          <w:sz w:val="22"/>
          <w:szCs w:val="22"/>
          <w:lang w:val="en-US" w:eastAsia="ko-KR"/>
        </w:rPr>
      </w:pPr>
      <w:r>
        <w:t>7.4.3.2</w:t>
      </w:r>
      <w:r>
        <w:rPr>
          <w:rFonts w:ascii="Calibri" w:eastAsia="Malgun Gothic" w:hAnsi="Calibri"/>
          <w:sz w:val="22"/>
          <w:szCs w:val="22"/>
          <w:lang w:val="en-US"/>
        </w:rPr>
        <w:tab/>
      </w:r>
      <w:r>
        <w:rPr>
          <w:lang w:eastAsia="zh-CN"/>
        </w:rPr>
        <w:t>Smart power control based on interference measurement from macro BS</w:t>
      </w:r>
      <w:r>
        <w:tab/>
      </w:r>
      <w:r>
        <w:fldChar w:fldCharType="begin" w:fldLock="1"/>
      </w:r>
      <w:r>
        <w:instrText xml:space="preserve"> PAGEREF _Toc518935234 \h </w:instrText>
      </w:r>
      <w:r>
        <w:fldChar w:fldCharType="separate"/>
      </w:r>
      <w:r>
        <w:t>67</w:t>
      </w:r>
      <w:r>
        <w:fldChar w:fldCharType="end"/>
      </w:r>
    </w:p>
    <w:p w14:paraId="61DAF563" w14:textId="77777777" w:rsidR="006F3FF3" w:rsidRDefault="006F3FF3">
      <w:pPr>
        <w:pStyle w:val="TOC2"/>
        <w:rPr>
          <w:rFonts w:ascii="Calibri" w:eastAsia="Malgun Gothic" w:hAnsi="Calibri"/>
          <w:sz w:val="22"/>
          <w:szCs w:val="22"/>
          <w:lang w:val="en-US" w:eastAsia="ko-KR"/>
        </w:rPr>
      </w:pPr>
      <w:r>
        <w:t>7.5</w:t>
      </w:r>
      <w:r>
        <w:rPr>
          <w:rFonts w:ascii="Calibri" w:eastAsia="Malgun Gothic" w:hAnsi="Calibri"/>
          <w:sz w:val="22"/>
          <w:szCs w:val="22"/>
          <w:lang w:val="en-US"/>
        </w:rPr>
        <w:tab/>
      </w:r>
      <w:r>
        <w:rPr>
          <w:lang w:eastAsia="zh-CN"/>
        </w:rPr>
        <w:t>Hybrid Cells</w:t>
      </w:r>
      <w:r>
        <w:tab/>
      </w:r>
      <w:r>
        <w:fldChar w:fldCharType="begin" w:fldLock="1"/>
      </w:r>
      <w:r>
        <w:instrText xml:space="preserve"> PAGEREF _Toc518935235 \h </w:instrText>
      </w:r>
      <w:r>
        <w:fldChar w:fldCharType="separate"/>
      </w:r>
      <w:r>
        <w:t>68</w:t>
      </w:r>
      <w:r>
        <w:fldChar w:fldCharType="end"/>
      </w:r>
    </w:p>
    <w:p w14:paraId="2804B8E6" w14:textId="77777777" w:rsidR="006F3FF3" w:rsidRDefault="006F3FF3">
      <w:pPr>
        <w:pStyle w:val="TOC3"/>
        <w:rPr>
          <w:rFonts w:ascii="Calibri" w:eastAsia="Malgun Gothic" w:hAnsi="Calibri"/>
          <w:sz w:val="22"/>
          <w:szCs w:val="22"/>
          <w:lang w:val="en-US" w:eastAsia="ko-KR"/>
        </w:rPr>
      </w:pPr>
      <w:r>
        <w:t>7.5.1</w:t>
      </w:r>
      <w:r>
        <w:rPr>
          <w:rFonts w:ascii="Calibri" w:eastAsia="Malgun Gothic" w:hAnsi="Calibri"/>
          <w:sz w:val="22"/>
          <w:szCs w:val="22"/>
          <w:lang w:val="en-US"/>
        </w:rPr>
        <w:tab/>
      </w:r>
      <w:r>
        <w:rPr>
          <w:lang w:eastAsia="zh-CN"/>
        </w:rPr>
        <w:t>Hybrid Access Level of Service</w:t>
      </w:r>
      <w:r>
        <w:tab/>
      </w:r>
      <w:r>
        <w:fldChar w:fldCharType="begin" w:fldLock="1"/>
      </w:r>
      <w:r>
        <w:instrText xml:space="preserve"> PAGEREF _Toc518935236 \h </w:instrText>
      </w:r>
      <w:r>
        <w:fldChar w:fldCharType="separate"/>
      </w:r>
      <w:r>
        <w:t>68</w:t>
      </w:r>
      <w:r>
        <w:fldChar w:fldCharType="end"/>
      </w:r>
    </w:p>
    <w:p w14:paraId="5836128A" w14:textId="77777777" w:rsidR="006F3FF3" w:rsidRDefault="006F3FF3">
      <w:pPr>
        <w:pStyle w:val="TOC3"/>
        <w:rPr>
          <w:rFonts w:ascii="Calibri" w:eastAsia="Malgun Gothic" w:hAnsi="Calibri"/>
          <w:sz w:val="22"/>
          <w:szCs w:val="22"/>
          <w:lang w:val="en-US" w:eastAsia="ko-KR"/>
        </w:rPr>
      </w:pPr>
      <w:r>
        <w:t>7.5.2</w:t>
      </w:r>
      <w:r>
        <w:rPr>
          <w:rFonts w:ascii="Calibri" w:eastAsia="Malgun Gothic" w:hAnsi="Calibri"/>
          <w:sz w:val="22"/>
          <w:szCs w:val="22"/>
          <w:lang w:val="en-US"/>
        </w:rPr>
        <w:tab/>
      </w:r>
      <w:r>
        <w:rPr>
          <w:lang w:eastAsia="zh-CN"/>
        </w:rPr>
        <w:t>DL Performance Evaluation</w:t>
      </w:r>
      <w:r>
        <w:tab/>
      </w:r>
      <w:r>
        <w:fldChar w:fldCharType="begin" w:fldLock="1"/>
      </w:r>
      <w:r>
        <w:instrText xml:space="preserve"> PAGEREF _Toc518935237 \h </w:instrText>
      </w:r>
      <w:r>
        <w:fldChar w:fldCharType="separate"/>
      </w:r>
      <w:r>
        <w:t>68</w:t>
      </w:r>
      <w:r>
        <w:fldChar w:fldCharType="end"/>
      </w:r>
    </w:p>
    <w:p w14:paraId="2D7220CF" w14:textId="77777777" w:rsidR="006F3FF3" w:rsidRDefault="006F3FF3">
      <w:pPr>
        <w:pStyle w:val="TOC3"/>
        <w:rPr>
          <w:rFonts w:ascii="Calibri" w:eastAsia="Malgun Gothic" w:hAnsi="Calibri"/>
          <w:sz w:val="22"/>
          <w:szCs w:val="22"/>
          <w:lang w:val="en-US" w:eastAsia="ko-KR"/>
        </w:rPr>
      </w:pPr>
      <w:r>
        <w:lastRenderedPageBreak/>
        <w:t>7.5.3</w:t>
      </w:r>
      <w:r>
        <w:rPr>
          <w:rFonts w:ascii="Calibri" w:eastAsia="Malgun Gothic" w:hAnsi="Calibri"/>
          <w:sz w:val="22"/>
          <w:szCs w:val="22"/>
          <w:lang w:val="en-US"/>
        </w:rPr>
        <w:tab/>
      </w:r>
      <w:r>
        <w:rPr>
          <w:lang w:eastAsia="zh-CN"/>
        </w:rPr>
        <w:t>Hybrid Cell RB Resource Management</w:t>
      </w:r>
      <w:r>
        <w:tab/>
      </w:r>
      <w:r>
        <w:fldChar w:fldCharType="begin" w:fldLock="1"/>
      </w:r>
      <w:r>
        <w:instrText xml:space="preserve"> PAGEREF _Toc518935238 \h </w:instrText>
      </w:r>
      <w:r>
        <w:fldChar w:fldCharType="separate"/>
      </w:r>
      <w:r>
        <w:t>71</w:t>
      </w:r>
      <w:r>
        <w:fldChar w:fldCharType="end"/>
      </w:r>
    </w:p>
    <w:p w14:paraId="0E617587" w14:textId="77777777" w:rsidR="006F3FF3" w:rsidRDefault="006F3FF3">
      <w:pPr>
        <w:pStyle w:val="TOC3"/>
        <w:rPr>
          <w:rFonts w:ascii="Calibri" w:eastAsia="Malgun Gothic" w:hAnsi="Calibri"/>
          <w:sz w:val="22"/>
          <w:szCs w:val="22"/>
          <w:lang w:val="en-US" w:eastAsia="ko-KR"/>
        </w:rPr>
      </w:pPr>
      <w:r>
        <w:t>7.5.4</w:t>
      </w:r>
      <w:r>
        <w:rPr>
          <w:rFonts w:ascii="Calibri" w:eastAsia="Malgun Gothic" w:hAnsi="Calibri"/>
          <w:sz w:val="22"/>
          <w:szCs w:val="22"/>
          <w:lang w:val="en-US"/>
        </w:rPr>
        <w:tab/>
      </w:r>
      <w:r>
        <w:rPr>
          <w:lang w:eastAsia="zh-CN"/>
        </w:rPr>
        <w:t>Hybrid Cell Power Management</w:t>
      </w:r>
      <w:r>
        <w:tab/>
      </w:r>
      <w:r>
        <w:fldChar w:fldCharType="begin" w:fldLock="1"/>
      </w:r>
      <w:r>
        <w:instrText xml:space="preserve"> PAGEREF _Toc518935239 \h </w:instrText>
      </w:r>
      <w:r>
        <w:fldChar w:fldCharType="separate"/>
      </w:r>
      <w:r>
        <w:t>71</w:t>
      </w:r>
      <w:r>
        <w:fldChar w:fldCharType="end"/>
      </w:r>
    </w:p>
    <w:p w14:paraId="4BE664BB" w14:textId="77777777" w:rsidR="006F3FF3" w:rsidRDefault="006F3FF3" w:rsidP="006F3FF3">
      <w:pPr>
        <w:pStyle w:val="TOC8"/>
        <w:rPr>
          <w:rFonts w:ascii="Calibri" w:eastAsia="Malgun Gothic" w:hAnsi="Calibri"/>
          <w:b w:val="0"/>
          <w:szCs w:val="22"/>
          <w:lang w:val="en-US" w:eastAsia="ko-KR"/>
        </w:rPr>
      </w:pPr>
      <w:r>
        <w:t>Annex A (informative):</w:t>
      </w:r>
      <w:r>
        <w:tab/>
        <w:t>Change History</w:t>
      </w:r>
      <w:r>
        <w:tab/>
      </w:r>
      <w:r>
        <w:fldChar w:fldCharType="begin" w:fldLock="1"/>
      </w:r>
      <w:r>
        <w:instrText xml:space="preserve"> PAGEREF _Toc518935240 \h </w:instrText>
      </w:r>
      <w:r>
        <w:fldChar w:fldCharType="separate"/>
      </w:r>
      <w:r>
        <w:t>73</w:t>
      </w:r>
      <w:r>
        <w:fldChar w:fldCharType="end"/>
      </w:r>
    </w:p>
    <w:p w14:paraId="60B3259C" w14:textId="77777777" w:rsidR="00E8629F" w:rsidRPr="00245BBB" w:rsidRDefault="006F3FF3">
      <w:r>
        <w:rPr>
          <w:noProof/>
          <w:sz w:val="22"/>
        </w:rPr>
        <w:fldChar w:fldCharType="end"/>
      </w:r>
    </w:p>
    <w:p w14:paraId="53B6BD0B" w14:textId="77777777" w:rsidR="00E8629F" w:rsidRPr="00245BBB" w:rsidRDefault="00E8629F">
      <w:pPr>
        <w:pStyle w:val="Heading1"/>
      </w:pPr>
      <w:r w:rsidRPr="00245BBB">
        <w:br w:type="page"/>
      </w:r>
      <w:bookmarkStart w:id="15" w:name="_Toc518935127"/>
      <w:r w:rsidRPr="00245BBB">
        <w:lastRenderedPageBreak/>
        <w:t>Foreword</w:t>
      </w:r>
      <w:bookmarkEnd w:id="15"/>
    </w:p>
    <w:p w14:paraId="247F3400" w14:textId="77777777" w:rsidR="00E8629F" w:rsidRPr="00245BBB" w:rsidRDefault="00E8629F">
      <w:r w:rsidRPr="00245BBB">
        <w:t>This Technical Report has been produced by the 3</w:t>
      </w:r>
      <w:r w:rsidRPr="00245BBB">
        <w:rPr>
          <w:vertAlign w:val="superscript"/>
        </w:rPr>
        <w:t>rd</w:t>
      </w:r>
      <w:r w:rsidRPr="00245BBB">
        <w:t xml:space="preserve"> Generation Partnership Project (3GPP).</w:t>
      </w:r>
    </w:p>
    <w:p w14:paraId="3EFAB825" w14:textId="77777777" w:rsidR="00E8629F" w:rsidRPr="00245BBB" w:rsidRDefault="00E8629F">
      <w:r w:rsidRPr="00245B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773C9B" w14:textId="77777777" w:rsidR="00E8629F" w:rsidRPr="00245BBB" w:rsidRDefault="00E8629F">
      <w:pPr>
        <w:pStyle w:val="B1"/>
      </w:pPr>
      <w:r w:rsidRPr="00245BBB">
        <w:t>Version x.y.z</w:t>
      </w:r>
    </w:p>
    <w:p w14:paraId="005CE5FF" w14:textId="77777777" w:rsidR="00E8629F" w:rsidRPr="00245BBB" w:rsidRDefault="00E8629F">
      <w:pPr>
        <w:pStyle w:val="B1"/>
      </w:pPr>
      <w:r w:rsidRPr="00245BBB">
        <w:t>where:</w:t>
      </w:r>
    </w:p>
    <w:p w14:paraId="06F01965" w14:textId="77777777" w:rsidR="00E8629F" w:rsidRPr="00245BBB" w:rsidRDefault="00E8629F">
      <w:pPr>
        <w:pStyle w:val="B2"/>
      </w:pPr>
      <w:r w:rsidRPr="00245BBB">
        <w:t>x</w:t>
      </w:r>
      <w:r w:rsidRPr="00245BBB">
        <w:tab/>
        <w:t>the first digit:</w:t>
      </w:r>
    </w:p>
    <w:p w14:paraId="440ADC2F" w14:textId="77777777" w:rsidR="00E8629F" w:rsidRPr="00245BBB" w:rsidRDefault="00E8629F">
      <w:pPr>
        <w:pStyle w:val="B3"/>
      </w:pPr>
      <w:r w:rsidRPr="00245BBB">
        <w:t>1</w:t>
      </w:r>
      <w:r w:rsidRPr="00245BBB">
        <w:tab/>
        <w:t>presented to TSG for information;</w:t>
      </w:r>
    </w:p>
    <w:p w14:paraId="6FADCA88" w14:textId="77777777" w:rsidR="00E8629F" w:rsidRPr="00245BBB" w:rsidRDefault="00E8629F">
      <w:pPr>
        <w:pStyle w:val="B3"/>
      </w:pPr>
      <w:r w:rsidRPr="00245BBB">
        <w:t>2</w:t>
      </w:r>
      <w:r w:rsidRPr="00245BBB">
        <w:tab/>
        <w:t>presented to TSG for approval;</w:t>
      </w:r>
    </w:p>
    <w:p w14:paraId="793FC1A8" w14:textId="77777777" w:rsidR="00E8629F" w:rsidRPr="00245BBB" w:rsidRDefault="00E8629F">
      <w:pPr>
        <w:pStyle w:val="B3"/>
      </w:pPr>
      <w:r w:rsidRPr="00245BBB">
        <w:t>3</w:t>
      </w:r>
      <w:r w:rsidRPr="00245BBB">
        <w:tab/>
        <w:t>or greater indicates TSG approved document under change control.</w:t>
      </w:r>
    </w:p>
    <w:p w14:paraId="1DF54CC9" w14:textId="77777777" w:rsidR="00E8629F" w:rsidRPr="00245BBB" w:rsidRDefault="00E74A16">
      <w:pPr>
        <w:pStyle w:val="B2"/>
      </w:pPr>
      <w:r w:rsidRPr="00245BBB">
        <w:t>Y</w:t>
      </w:r>
      <w:r w:rsidR="00E8629F" w:rsidRPr="00245BBB">
        <w:tab/>
        <w:t>the second digit is incremented for all changes of substance, i.e. technical enhancements, corrections, updates, etc.</w:t>
      </w:r>
    </w:p>
    <w:p w14:paraId="668F6D25" w14:textId="77777777" w:rsidR="00E8629F" w:rsidRPr="00245BBB" w:rsidRDefault="00E8629F">
      <w:pPr>
        <w:pStyle w:val="B2"/>
      </w:pPr>
      <w:r w:rsidRPr="00245BBB">
        <w:t>z</w:t>
      </w:r>
      <w:r w:rsidRPr="00245BBB">
        <w:tab/>
        <w:t>the third digit is incremented when editorial only changes have been incorporated in the document.</w:t>
      </w:r>
    </w:p>
    <w:p w14:paraId="275B1223" w14:textId="77777777" w:rsidR="00E8629F" w:rsidRPr="00245BBB" w:rsidRDefault="00E8629F" w:rsidP="006E22A2">
      <w:pPr>
        <w:pStyle w:val="Heading1"/>
      </w:pPr>
      <w:r w:rsidRPr="00245BBB">
        <w:br w:type="page"/>
      </w:r>
      <w:bookmarkStart w:id="16" w:name="_Toc518935128"/>
      <w:r w:rsidRPr="00245BBB">
        <w:lastRenderedPageBreak/>
        <w:t>1</w:t>
      </w:r>
      <w:r w:rsidRPr="00245BBB">
        <w:tab/>
        <w:t>Scope</w:t>
      </w:r>
      <w:bookmarkEnd w:id="16"/>
    </w:p>
    <w:p w14:paraId="6BD39F8E" w14:textId="77777777" w:rsidR="00430B56" w:rsidRPr="00245BBB" w:rsidRDefault="00430B56" w:rsidP="006E22A2">
      <w:r w:rsidRPr="00245BBB">
        <w:t xml:space="preserve">The present document is the technical report for the work item on </w:t>
      </w:r>
      <w:r w:rsidR="00BC43CA" w:rsidRPr="00245BBB">
        <w:rPr>
          <w:rFonts w:hint="eastAsia"/>
          <w:lang w:eastAsia="zh-CN"/>
        </w:rPr>
        <w:t>LTE TDD HeNB RF requirements</w:t>
      </w:r>
      <w:r w:rsidRPr="00245BBB">
        <w:t>, which was approved at TSG RAN#4</w:t>
      </w:r>
      <w:r w:rsidR="00BC43CA" w:rsidRPr="00245BBB">
        <w:rPr>
          <w:rFonts w:hint="eastAsia"/>
          <w:lang w:eastAsia="zh-CN"/>
        </w:rPr>
        <w:t>3</w:t>
      </w:r>
      <w:r w:rsidRPr="00245BBB">
        <w:t xml:space="preserve">. The objective of the WI is to first identify </w:t>
      </w:r>
      <w:r w:rsidR="00BC43CA" w:rsidRPr="00245BBB">
        <w:rPr>
          <w:rFonts w:hint="eastAsia"/>
          <w:lang w:eastAsia="zh-CN"/>
        </w:rPr>
        <w:t>the relevant</w:t>
      </w:r>
      <w:r w:rsidRPr="00245BBB">
        <w:t xml:space="preserve"> scenarios and then write an RF requirements specification that is applicable to </w:t>
      </w:r>
      <w:r w:rsidR="00BC43CA" w:rsidRPr="00245BBB">
        <w:rPr>
          <w:rFonts w:hint="eastAsia"/>
          <w:lang w:eastAsia="zh-CN"/>
        </w:rPr>
        <w:t>LTE TDD HeNB.</w:t>
      </w:r>
    </w:p>
    <w:p w14:paraId="309CF86F" w14:textId="77777777" w:rsidR="00E8629F" w:rsidRPr="00245BBB" w:rsidRDefault="00E8629F" w:rsidP="006E22A2">
      <w:pPr>
        <w:pStyle w:val="Heading1"/>
      </w:pPr>
      <w:bookmarkStart w:id="17" w:name="_Toc518935129"/>
      <w:r w:rsidRPr="00245BBB">
        <w:t>2</w:t>
      </w:r>
      <w:r w:rsidRPr="00245BBB">
        <w:tab/>
        <w:t>References</w:t>
      </w:r>
      <w:bookmarkEnd w:id="17"/>
    </w:p>
    <w:p w14:paraId="10F378E4" w14:textId="77777777" w:rsidR="00E8629F" w:rsidRPr="00245BBB" w:rsidRDefault="00E8629F" w:rsidP="006E22A2">
      <w:r w:rsidRPr="00245BBB">
        <w:t>The following documents contain provisions which, through reference in this text, constitute provisions of the present document.</w:t>
      </w:r>
    </w:p>
    <w:p w14:paraId="67719001" w14:textId="77777777" w:rsidR="00E8629F" w:rsidRPr="00245BBB" w:rsidRDefault="006E22A2" w:rsidP="00810AC7">
      <w:pPr>
        <w:pStyle w:val="B1"/>
      </w:pPr>
      <w:r w:rsidRPr="00245BBB">
        <w:rPr>
          <w:rFonts w:ascii="Symbol" w:hAnsi="Symbol"/>
          <w:lang w:val="en-US"/>
        </w:rPr>
        <w:t></w:t>
      </w:r>
      <w:r w:rsidR="00E8629F" w:rsidRPr="00245BBB">
        <w:tab/>
        <w:t>References are either specific (identified by date of publication, edition number, version number, etc.) or non</w:t>
      </w:r>
      <w:r w:rsidR="00E8629F" w:rsidRPr="00245BBB">
        <w:noBreakHyphen/>
        <w:t>specific.</w:t>
      </w:r>
    </w:p>
    <w:p w14:paraId="0AAE53A7" w14:textId="77777777" w:rsidR="00E8629F" w:rsidRPr="00245BBB" w:rsidRDefault="006E22A2" w:rsidP="00810AC7">
      <w:pPr>
        <w:pStyle w:val="B1"/>
      </w:pPr>
      <w:r w:rsidRPr="00245BBB">
        <w:rPr>
          <w:rFonts w:ascii="Symbol" w:hAnsi="Symbol"/>
          <w:lang w:val="en-US"/>
        </w:rPr>
        <w:t></w:t>
      </w:r>
      <w:r w:rsidR="00E8629F" w:rsidRPr="00245BBB">
        <w:tab/>
        <w:t>For a specific reference, subsequent revisions do not apply.</w:t>
      </w:r>
    </w:p>
    <w:p w14:paraId="5CCBE69D" w14:textId="77777777" w:rsidR="00E8629F" w:rsidRPr="00245BBB" w:rsidRDefault="006E22A2" w:rsidP="00810AC7">
      <w:pPr>
        <w:pStyle w:val="B1"/>
      </w:pPr>
      <w:r w:rsidRPr="00245BBB">
        <w:rPr>
          <w:rFonts w:ascii="Symbol" w:hAnsi="Symbol"/>
          <w:lang w:val="en-US"/>
        </w:rPr>
        <w:t></w:t>
      </w:r>
      <w:r w:rsidR="00E8629F" w:rsidRPr="00245BBB">
        <w:tab/>
        <w:t xml:space="preserve">For a non-specific reference, the latest version applies. In the case of a reference to a 3GPP document (including a GSM document), a non-specific reference implicitly refers to the latest version of that document </w:t>
      </w:r>
      <w:r w:rsidR="00E8629F" w:rsidRPr="00245BBB">
        <w:rPr>
          <w:i/>
          <w:iCs/>
        </w:rPr>
        <w:t>in the same Release as the present document</w:t>
      </w:r>
      <w:r w:rsidR="00E8629F" w:rsidRPr="00245BBB">
        <w:t>.</w:t>
      </w:r>
    </w:p>
    <w:p w14:paraId="155AF0AD" w14:textId="77777777" w:rsidR="00282213" w:rsidRPr="00245BBB" w:rsidRDefault="00E26214" w:rsidP="00350FE6">
      <w:pPr>
        <w:pStyle w:val="EX"/>
        <w:rPr>
          <w:lang w:eastAsia="zh-CN"/>
        </w:rPr>
      </w:pPr>
      <w:r w:rsidRPr="00245BBB">
        <w:rPr>
          <w:lang w:eastAsia="zh-CN"/>
        </w:rPr>
        <w:t>[1]</w:t>
      </w:r>
      <w:r w:rsidRPr="00245BBB">
        <w:rPr>
          <w:lang w:eastAsia="zh-CN"/>
        </w:rPr>
        <w:tab/>
      </w:r>
      <w:r w:rsidR="00282213" w:rsidRPr="00245BBB">
        <w:rPr>
          <w:lang w:eastAsia="zh-CN"/>
        </w:rPr>
        <w:t xml:space="preserve">3GPP TR 21.905: </w:t>
      </w:r>
      <w:r w:rsidR="007A535C" w:rsidRPr="00245BBB">
        <w:rPr>
          <w:lang w:eastAsia="zh-CN"/>
        </w:rPr>
        <w:t>"</w:t>
      </w:r>
      <w:r w:rsidR="00282213" w:rsidRPr="00245BBB">
        <w:rPr>
          <w:lang w:eastAsia="zh-CN"/>
        </w:rPr>
        <w:t>Vocabulary for 3GPP Specifications</w:t>
      </w:r>
      <w:r w:rsidR="007A535C" w:rsidRPr="00245BBB">
        <w:rPr>
          <w:lang w:eastAsia="zh-CN"/>
        </w:rPr>
        <w:t>"</w:t>
      </w:r>
      <w:r w:rsidR="00282213" w:rsidRPr="00245BBB">
        <w:rPr>
          <w:lang w:eastAsia="zh-CN"/>
        </w:rPr>
        <w:t>.</w:t>
      </w:r>
    </w:p>
    <w:p w14:paraId="5CCFD5F1" w14:textId="77777777" w:rsidR="00282213" w:rsidRPr="00245BBB" w:rsidRDefault="00E26214" w:rsidP="00350FE6">
      <w:pPr>
        <w:pStyle w:val="EX"/>
        <w:rPr>
          <w:lang w:eastAsia="zh-CN"/>
        </w:rPr>
      </w:pPr>
      <w:r w:rsidRPr="00245BBB">
        <w:rPr>
          <w:lang w:eastAsia="zh-CN"/>
        </w:rPr>
        <w:t>[2]</w:t>
      </w:r>
      <w:r w:rsidRPr="00245BBB">
        <w:rPr>
          <w:lang w:eastAsia="zh-CN"/>
        </w:rPr>
        <w:tab/>
      </w:r>
      <w:r w:rsidR="00282213" w:rsidRPr="00245BBB">
        <w:rPr>
          <w:lang w:eastAsia="zh-CN"/>
        </w:rPr>
        <w:t xml:space="preserve">3GPP TR 41.001: </w:t>
      </w:r>
      <w:r w:rsidR="007A535C" w:rsidRPr="00245BBB">
        <w:rPr>
          <w:lang w:eastAsia="zh-CN"/>
        </w:rPr>
        <w:t>"</w:t>
      </w:r>
      <w:r w:rsidR="00282213" w:rsidRPr="00245BBB">
        <w:rPr>
          <w:lang w:eastAsia="zh-CN"/>
        </w:rPr>
        <w:t>GSM Release specifications</w:t>
      </w:r>
      <w:r w:rsidR="007A535C" w:rsidRPr="00245BBB">
        <w:rPr>
          <w:lang w:eastAsia="zh-CN"/>
        </w:rPr>
        <w:t>"</w:t>
      </w:r>
      <w:r w:rsidR="00282213" w:rsidRPr="00245BBB">
        <w:rPr>
          <w:lang w:eastAsia="zh-CN"/>
        </w:rPr>
        <w:t>.</w:t>
      </w:r>
    </w:p>
    <w:p w14:paraId="2C4F6820" w14:textId="77777777" w:rsidR="00282213" w:rsidRPr="00245BBB" w:rsidRDefault="00E26214" w:rsidP="00350FE6">
      <w:pPr>
        <w:pStyle w:val="EX"/>
        <w:rPr>
          <w:lang w:eastAsia="zh-CN"/>
        </w:rPr>
      </w:pPr>
      <w:r w:rsidRPr="00245BBB">
        <w:rPr>
          <w:lang w:eastAsia="zh-CN"/>
        </w:rPr>
        <w:t>[3]</w:t>
      </w:r>
      <w:r w:rsidRPr="00245BBB">
        <w:rPr>
          <w:lang w:eastAsia="zh-CN"/>
        </w:rPr>
        <w:tab/>
      </w:r>
      <w:r w:rsidR="007A535C" w:rsidRPr="00245BBB">
        <w:rPr>
          <w:lang w:eastAsia="zh-CN"/>
        </w:rPr>
        <w:t>3GPP TR 21.</w:t>
      </w:r>
      <w:r w:rsidR="00282213" w:rsidRPr="00245BBB">
        <w:rPr>
          <w:lang w:eastAsia="zh-CN"/>
        </w:rPr>
        <w:t xml:space="preserve">912: </w:t>
      </w:r>
      <w:r w:rsidR="007A535C" w:rsidRPr="00245BBB">
        <w:rPr>
          <w:lang w:eastAsia="zh-CN"/>
        </w:rPr>
        <w:t>"</w:t>
      </w:r>
      <w:r w:rsidR="00282213" w:rsidRPr="00245BBB">
        <w:rPr>
          <w:lang w:eastAsia="zh-CN"/>
        </w:rPr>
        <w:t>Example 2, using fixed text</w:t>
      </w:r>
      <w:r w:rsidR="007A535C" w:rsidRPr="00245BBB">
        <w:rPr>
          <w:lang w:eastAsia="zh-CN"/>
        </w:rPr>
        <w:t>"</w:t>
      </w:r>
      <w:r w:rsidR="00282213" w:rsidRPr="00245BBB">
        <w:rPr>
          <w:lang w:eastAsia="zh-CN"/>
        </w:rPr>
        <w:t>.</w:t>
      </w:r>
    </w:p>
    <w:p w14:paraId="7D5A6AD7" w14:textId="77777777" w:rsidR="00402579" w:rsidRPr="00245BBB" w:rsidRDefault="00E26214" w:rsidP="00350FE6">
      <w:pPr>
        <w:pStyle w:val="EX"/>
        <w:rPr>
          <w:lang w:eastAsia="zh-CN"/>
        </w:rPr>
      </w:pPr>
      <w:r w:rsidRPr="00245BBB">
        <w:rPr>
          <w:lang w:eastAsia="zh-CN"/>
        </w:rPr>
        <w:t>[4]</w:t>
      </w:r>
      <w:r w:rsidRPr="00245BBB">
        <w:rPr>
          <w:lang w:eastAsia="zh-CN"/>
        </w:rPr>
        <w:tab/>
      </w:r>
      <w:r w:rsidR="00402579" w:rsidRPr="00245BBB">
        <w:rPr>
          <w:lang w:eastAsia="zh-CN"/>
        </w:rPr>
        <w:t>3GPP</w:t>
      </w:r>
      <w:r w:rsidR="00402579" w:rsidRPr="00245BBB">
        <w:rPr>
          <w:rFonts w:hint="eastAsia"/>
          <w:lang w:eastAsia="zh-CN"/>
        </w:rPr>
        <w:t xml:space="preserve"> TS36.211, </w:t>
      </w:r>
      <w:r w:rsidR="007A535C" w:rsidRPr="00245BBB">
        <w:rPr>
          <w:lang w:eastAsia="zh-CN"/>
        </w:rPr>
        <w:t>"</w:t>
      </w:r>
      <w:r w:rsidR="00402579" w:rsidRPr="00245BBB">
        <w:rPr>
          <w:lang w:eastAsia="zh-CN"/>
        </w:rPr>
        <w:t>P</w:t>
      </w:r>
      <w:r w:rsidR="007A535C" w:rsidRPr="00245BBB">
        <w:rPr>
          <w:lang w:eastAsia="zh-CN"/>
        </w:rPr>
        <w:t>hysical Channels and Modulation"</w:t>
      </w:r>
      <w:r w:rsidR="00402579" w:rsidRPr="00245BBB">
        <w:rPr>
          <w:rFonts w:hint="eastAsia"/>
          <w:lang w:eastAsia="zh-CN"/>
        </w:rPr>
        <w:t>.</w:t>
      </w:r>
    </w:p>
    <w:p w14:paraId="10C1A46F" w14:textId="77777777" w:rsidR="00A90A2A" w:rsidRPr="00245BBB" w:rsidRDefault="00E26214" w:rsidP="00350FE6">
      <w:pPr>
        <w:pStyle w:val="EX"/>
        <w:rPr>
          <w:lang w:eastAsia="zh-CN"/>
        </w:rPr>
      </w:pPr>
      <w:r w:rsidRPr="00245BBB">
        <w:rPr>
          <w:lang w:eastAsia="zh-CN"/>
        </w:rPr>
        <w:t>[5]</w:t>
      </w:r>
      <w:r w:rsidRPr="00245BBB">
        <w:rPr>
          <w:lang w:eastAsia="zh-CN"/>
        </w:rPr>
        <w:tab/>
      </w:r>
      <w:r w:rsidR="00355024" w:rsidRPr="00245BBB">
        <w:rPr>
          <w:lang w:eastAsia="zh-CN"/>
        </w:rPr>
        <w:t>3GPP TS36.104</w:t>
      </w:r>
      <w:r w:rsidR="00355024" w:rsidRPr="00245BBB">
        <w:rPr>
          <w:rFonts w:hint="eastAsia"/>
          <w:lang w:eastAsia="zh-CN"/>
        </w:rPr>
        <w:t>,</w:t>
      </w:r>
      <w:r w:rsidR="00355024" w:rsidRPr="00245BBB">
        <w:rPr>
          <w:lang w:eastAsia="zh-CN"/>
        </w:rPr>
        <w:t xml:space="preserve"> </w:t>
      </w:r>
      <w:r w:rsidR="007A535C" w:rsidRPr="00245BBB">
        <w:rPr>
          <w:lang w:eastAsia="zh-CN"/>
        </w:rPr>
        <w:t>"</w:t>
      </w:r>
      <w:r w:rsidR="00355024" w:rsidRPr="00245BBB">
        <w:rPr>
          <w:lang w:eastAsia="zh-CN"/>
        </w:rPr>
        <w:t>Base Station radio transmission and reception</w:t>
      </w:r>
      <w:r w:rsidR="007A535C" w:rsidRPr="00245BBB">
        <w:rPr>
          <w:lang w:eastAsia="zh-CN"/>
        </w:rPr>
        <w:t>"</w:t>
      </w:r>
      <w:r w:rsidR="00355024" w:rsidRPr="00245BBB">
        <w:rPr>
          <w:rFonts w:hint="eastAsia"/>
          <w:lang w:eastAsia="zh-CN"/>
        </w:rPr>
        <w:t>.</w:t>
      </w:r>
    </w:p>
    <w:p w14:paraId="6FCDE035" w14:textId="77777777" w:rsidR="00355024" w:rsidRPr="00245BBB" w:rsidRDefault="00E26214" w:rsidP="00350FE6">
      <w:pPr>
        <w:pStyle w:val="EX"/>
        <w:rPr>
          <w:lang w:eastAsia="zh-CN"/>
        </w:rPr>
      </w:pPr>
      <w:r w:rsidRPr="00245BBB">
        <w:rPr>
          <w:lang w:eastAsia="zh-CN"/>
        </w:rPr>
        <w:t>[6]</w:t>
      </w:r>
      <w:r w:rsidRPr="00245BBB">
        <w:rPr>
          <w:lang w:eastAsia="zh-CN"/>
        </w:rPr>
        <w:tab/>
      </w:r>
      <w:r w:rsidR="00355024" w:rsidRPr="00245BBB">
        <w:rPr>
          <w:lang w:eastAsia="zh-CN"/>
        </w:rPr>
        <w:t>3GPP TS36.10</w:t>
      </w:r>
      <w:r w:rsidR="00355024" w:rsidRPr="00245BBB">
        <w:rPr>
          <w:rFonts w:hint="eastAsia"/>
          <w:lang w:eastAsia="zh-CN"/>
        </w:rPr>
        <w:t>1,</w:t>
      </w:r>
      <w:r w:rsidR="00355024" w:rsidRPr="00245BBB">
        <w:rPr>
          <w:lang w:eastAsia="zh-CN"/>
        </w:rPr>
        <w:t xml:space="preserve"> </w:t>
      </w:r>
      <w:r w:rsidR="007A535C" w:rsidRPr="00245BBB">
        <w:rPr>
          <w:lang w:eastAsia="zh-CN"/>
        </w:rPr>
        <w:t>"</w:t>
      </w:r>
      <w:r w:rsidR="00355024" w:rsidRPr="00245BBB">
        <w:rPr>
          <w:rFonts w:cs="v5.0.0"/>
        </w:rPr>
        <w:t>User Equipment (UE)</w:t>
      </w:r>
      <w:r w:rsidR="00355024" w:rsidRPr="00245BBB">
        <w:rPr>
          <w:lang w:eastAsia="zh-CN"/>
        </w:rPr>
        <w:t xml:space="preserve"> transmission and reception</w:t>
      </w:r>
      <w:r w:rsidR="007A535C" w:rsidRPr="00245BBB">
        <w:rPr>
          <w:lang w:eastAsia="zh-CN"/>
        </w:rPr>
        <w:t>"</w:t>
      </w:r>
      <w:r w:rsidR="00355024" w:rsidRPr="00245BBB">
        <w:rPr>
          <w:rFonts w:hint="eastAsia"/>
          <w:lang w:eastAsia="zh-CN"/>
        </w:rPr>
        <w:t>.</w:t>
      </w:r>
    </w:p>
    <w:p w14:paraId="481F3FB3" w14:textId="77777777" w:rsidR="00AD312A" w:rsidRPr="00245BBB" w:rsidRDefault="00E26214" w:rsidP="00350FE6">
      <w:pPr>
        <w:pStyle w:val="EX"/>
        <w:rPr>
          <w:lang w:eastAsia="zh-CN"/>
        </w:rPr>
      </w:pPr>
      <w:r w:rsidRPr="00245BBB">
        <w:rPr>
          <w:lang w:eastAsia="zh-CN"/>
        </w:rPr>
        <w:t>[7]</w:t>
      </w:r>
      <w:r w:rsidRPr="00245BBB">
        <w:rPr>
          <w:lang w:eastAsia="zh-CN"/>
        </w:rPr>
        <w:tab/>
      </w:r>
      <w:r w:rsidR="00AD312A" w:rsidRPr="00245BBB">
        <w:rPr>
          <w:lang w:eastAsia="zh-CN"/>
        </w:rPr>
        <w:t>3GPP TR 2</w:t>
      </w:r>
      <w:r w:rsidR="00AD312A" w:rsidRPr="00245BBB">
        <w:rPr>
          <w:rFonts w:hint="eastAsia"/>
          <w:lang w:eastAsia="zh-CN"/>
        </w:rPr>
        <w:t>5</w:t>
      </w:r>
      <w:r w:rsidR="00AD312A" w:rsidRPr="00245BBB">
        <w:rPr>
          <w:lang w:eastAsia="zh-CN"/>
        </w:rPr>
        <w:t> 9</w:t>
      </w:r>
      <w:r w:rsidR="00AD312A" w:rsidRPr="00245BBB">
        <w:rPr>
          <w:rFonts w:hint="eastAsia"/>
          <w:lang w:eastAsia="zh-CN"/>
        </w:rPr>
        <w:t>67</w:t>
      </w:r>
      <w:r w:rsidR="00AD312A" w:rsidRPr="00245BBB">
        <w:rPr>
          <w:lang w:eastAsia="zh-CN"/>
        </w:rPr>
        <w:t xml:space="preserve"> : </w:t>
      </w:r>
      <w:r w:rsidR="007A535C" w:rsidRPr="00245BBB">
        <w:rPr>
          <w:lang w:eastAsia="zh-CN"/>
        </w:rPr>
        <w:t>"</w:t>
      </w:r>
      <w:r w:rsidR="00AD312A" w:rsidRPr="00245BBB">
        <w:rPr>
          <w:lang w:eastAsia="zh-CN"/>
        </w:rPr>
        <w:t>FDD Home Node B (HNB) RF Requirements</w:t>
      </w:r>
      <w:r w:rsidR="007A535C" w:rsidRPr="00245BBB">
        <w:rPr>
          <w:lang w:eastAsia="zh-CN"/>
        </w:rPr>
        <w:t>"</w:t>
      </w:r>
      <w:r w:rsidR="00AD312A" w:rsidRPr="00245BBB">
        <w:rPr>
          <w:lang w:eastAsia="zh-CN"/>
        </w:rPr>
        <w:t>.</w:t>
      </w:r>
    </w:p>
    <w:p w14:paraId="71DB85F9" w14:textId="77777777" w:rsidR="00355024" w:rsidRPr="00245BBB" w:rsidRDefault="00E26214" w:rsidP="00350FE6">
      <w:pPr>
        <w:pStyle w:val="EX"/>
        <w:rPr>
          <w:lang w:eastAsia="zh-CN"/>
        </w:rPr>
      </w:pPr>
      <w:r w:rsidRPr="00245BBB">
        <w:rPr>
          <w:lang w:eastAsia="zh-CN"/>
        </w:rPr>
        <w:t>[8]</w:t>
      </w:r>
      <w:r w:rsidRPr="00245BBB">
        <w:rPr>
          <w:lang w:eastAsia="zh-CN"/>
        </w:rPr>
        <w:tab/>
      </w:r>
      <w:r w:rsidR="00355024" w:rsidRPr="00245BBB">
        <w:rPr>
          <w:lang w:eastAsia="zh-CN"/>
        </w:rPr>
        <w:t>3GPP</w:t>
      </w:r>
      <w:r w:rsidR="00355024" w:rsidRPr="00245BBB">
        <w:rPr>
          <w:rFonts w:hint="eastAsia"/>
          <w:lang w:eastAsia="zh-CN"/>
        </w:rPr>
        <w:t xml:space="preserve"> TR36.804,</w:t>
      </w:r>
      <w:r w:rsidR="007A535C" w:rsidRPr="00245BBB">
        <w:rPr>
          <w:lang w:eastAsia="zh-CN"/>
        </w:rPr>
        <w:t xml:space="preserve"> "</w:t>
      </w:r>
      <w:r w:rsidR="00355024" w:rsidRPr="00245BBB">
        <w:rPr>
          <w:lang w:eastAsia="zh-CN"/>
        </w:rPr>
        <w:t>Base Station (BS) radio transmission and reception”</w:t>
      </w:r>
      <w:r w:rsidR="00355024" w:rsidRPr="00245BBB">
        <w:rPr>
          <w:rFonts w:hint="eastAsia"/>
          <w:lang w:eastAsia="zh-CN"/>
        </w:rPr>
        <w:t>.</w:t>
      </w:r>
    </w:p>
    <w:p w14:paraId="0DAF9A65" w14:textId="77777777" w:rsidR="00355024" w:rsidRPr="00245BBB" w:rsidRDefault="00E26214" w:rsidP="00350FE6">
      <w:pPr>
        <w:pStyle w:val="EX"/>
        <w:rPr>
          <w:lang w:eastAsia="zh-CN"/>
        </w:rPr>
      </w:pPr>
      <w:r w:rsidRPr="00245BBB">
        <w:rPr>
          <w:lang w:eastAsia="zh-CN"/>
        </w:rPr>
        <w:t>[9]</w:t>
      </w:r>
      <w:r w:rsidRPr="00245BBB">
        <w:rPr>
          <w:lang w:eastAsia="zh-CN"/>
        </w:rPr>
        <w:tab/>
      </w:r>
      <w:r w:rsidR="00355024" w:rsidRPr="00245BBB">
        <w:rPr>
          <w:lang w:eastAsia="zh-CN"/>
        </w:rPr>
        <w:t>3GPP</w:t>
      </w:r>
      <w:r w:rsidR="00355024" w:rsidRPr="00245BBB">
        <w:rPr>
          <w:rFonts w:hint="eastAsia"/>
          <w:lang w:eastAsia="zh-CN"/>
        </w:rPr>
        <w:t xml:space="preserve"> TR36.942,</w:t>
      </w:r>
      <w:r w:rsidR="007A535C" w:rsidRPr="00245BBB">
        <w:rPr>
          <w:lang w:eastAsia="zh-CN"/>
        </w:rPr>
        <w:t xml:space="preserve"> "</w:t>
      </w:r>
      <w:r w:rsidR="00355024" w:rsidRPr="00245BBB">
        <w:rPr>
          <w:lang w:eastAsia="zh-CN"/>
        </w:rPr>
        <w:t xml:space="preserve">Radio </w:t>
      </w:r>
      <w:r w:rsidR="007A535C" w:rsidRPr="00245BBB">
        <w:rPr>
          <w:lang w:eastAsia="zh-CN"/>
        </w:rPr>
        <w:t>Frequency (RF) system scenarios"</w:t>
      </w:r>
      <w:r w:rsidR="00355024" w:rsidRPr="00245BBB">
        <w:rPr>
          <w:rFonts w:hint="eastAsia"/>
          <w:lang w:eastAsia="zh-CN"/>
        </w:rPr>
        <w:t>.</w:t>
      </w:r>
    </w:p>
    <w:p w14:paraId="24C2CEC3" w14:textId="77777777" w:rsidR="00355024" w:rsidRPr="00245BBB" w:rsidRDefault="00E26214" w:rsidP="00350FE6">
      <w:pPr>
        <w:pStyle w:val="EX"/>
        <w:rPr>
          <w:lang w:eastAsia="zh-CN"/>
        </w:rPr>
      </w:pPr>
      <w:r w:rsidRPr="00245BBB">
        <w:rPr>
          <w:lang w:eastAsia="zh-CN"/>
        </w:rPr>
        <w:t>[10]</w:t>
      </w:r>
      <w:r w:rsidRPr="00245BBB">
        <w:rPr>
          <w:lang w:eastAsia="zh-CN"/>
        </w:rPr>
        <w:tab/>
      </w:r>
      <w:r w:rsidR="00355024" w:rsidRPr="00245BBB">
        <w:rPr>
          <w:rFonts w:hint="eastAsia"/>
          <w:lang w:eastAsia="zh-CN"/>
        </w:rPr>
        <w:t>3GPP TR25.951,</w:t>
      </w:r>
      <w:r w:rsidR="007A535C" w:rsidRPr="00245BBB">
        <w:rPr>
          <w:lang w:eastAsia="zh-CN"/>
        </w:rPr>
        <w:t xml:space="preserve"> "</w:t>
      </w:r>
      <w:r w:rsidR="00355024" w:rsidRPr="00245BBB">
        <w:rPr>
          <w:lang w:eastAsia="zh-CN"/>
        </w:rPr>
        <w:t>FDD Base Statio</w:t>
      </w:r>
      <w:r w:rsidR="007A535C" w:rsidRPr="00245BBB">
        <w:rPr>
          <w:lang w:eastAsia="zh-CN"/>
        </w:rPr>
        <w:t>n (BS) classification"</w:t>
      </w:r>
      <w:r w:rsidR="00355024" w:rsidRPr="00245BBB">
        <w:rPr>
          <w:rFonts w:hint="eastAsia"/>
          <w:lang w:eastAsia="zh-CN"/>
        </w:rPr>
        <w:t>.</w:t>
      </w:r>
    </w:p>
    <w:p w14:paraId="6082DFE9" w14:textId="77777777" w:rsidR="00473845"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rFonts w:hint="eastAsia"/>
          <w:lang w:eastAsia="zh-CN"/>
        </w:rPr>
        <w:t>11</w:t>
      </w:r>
      <w:r w:rsidR="00350FE6" w:rsidRPr="00245BBB">
        <w:rPr>
          <w:lang w:eastAsia="zh-CN"/>
        </w:rPr>
        <w:t>]</w:t>
      </w:r>
      <w:r w:rsidR="00350FE6" w:rsidRPr="00245BBB">
        <w:rPr>
          <w:lang w:eastAsia="zh-CN"/>
        </w:rPr>
        <w:tab/>
      </w:r>
      <w:r w:rsidR="00473845" w:rsidRPr="00245BBB">
        <w:rPr>
          <w:lang w:eastAsia="zh-CN"/>
        </w:rPr>
        <w:t xml:space="preserve">ITU-R Recommendation SM.329: </w:t>
      </w:r>
      <w:r w:rsidR="007A535C" w:rsidRPr="00245BBB">
        <w:rPr>
          <w:lang w:eastAsia="zh-CN"/>
        </w:rPr>
        <w:t>"</w:t>
      </w:r>
      <w:r w:rsidR="00473845" w:rsidRPr="00245BBB">
        <w:rPr>
          <w:lang w:eastAsia="zh-CN"/>
        </w:rPr>
        <w:t>Unwanted emissions in the spurious domain</w:t>
      </w:r>
      <w:r w:rsidR="007A535C" w:rsidRPr="00245BBB">
        <w:rPr>
          <w:lang w:eastAsia="zh-CN"/>
        </w:rPr>
        <w:t>"</w:t>
      </w:r>
      <w:r w:rsidR="00473845" w:rsidRPr="00245BBB">
        <w:rPr>
          <w:lang w:eastAsia="zh-CN"/>
        </w:rPr>
        <w:t>.</w:t>
      </w:r>
    </w:p>
    <w:p w14:paraId="17D4DC04" w14:textId="77777777" w:rsidR="00DE4780"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lang w:eastAsia="zh-CN"/>
        </w:rPr>
        <w:t>12</w:t>
      </w:r>
      <w:r w:rsidR="00350FE6" w:rsidRPr="00245BBB">
        <w:rPr>
          <w:lang w:eastAsia="zh-CN"/>
        </w:rPr>
        <w:t>]</w:t>
      </w:r>
      <w:r w:rsidR="00350FE6" w:rsidRPr="00245BBB">
        <w:rPr>
          <w:lang w:eastAsia="zh-CN"/>
        </w:rPr>
        <w:tab/>
      </w:r>
      <w:r w:rsidR="00DE4780" w:rsidRPr="00245BBB">
        <w:rPr>
          <w:rFonts w:hint="eastAsia"/>
          <w:lang w:eastAsia="zh-CN"/>
        </w:rPr>
        <w:t xml:space="preserve">ITU-R M.1225, </w:t>
      </w:r>
      <w:r w:rsidR="00DE4780" w:rsidRPr="00245BBB">
        <w:rPr>
          <w:lang w:eastAsia="zh-CN"/>
        </w:rPr>
        <w:t>Guidelines for evaluation of radio interface technologies for IMT-Advanced</w:t>
      </w:r>
    </w:p>
    <w:p w14:paraId="5C094E48" w14:textId="77777777" w:rsidR="00E8629F"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lang w:eastAsia="zh-CN"/>
        </w:rPr>
        <w:t>13</w:t>
      </w:r>
      <w:r w:rsidR="00350FE6" w:rsidRPr="00245BBB">
        <w:rPr>
          <w:lang w:eastAsia="zh-CN"/>
        </w:rPr>
        <w:t>]</w:t>
      </w:r>
      <w:r w:rsidR="00350FE6" w:rsidRPr="00245BBB">
        <w:rPr>
          <w:lang w:eastAsia="zh-CN"/>
        </w:rPr>
        <w:tab/>
      </w:r>
      <w:r w:rsidR="008776AB" w:rsidRPr="00245BBB">
        <w:rPr>
          <w:rFonts w:hint="eastAsia"/>
          <w:lang w:eastAsia="zh-CN"/>
        </w:rPr>
        <w:t xml:space="preserve">3GPP </w:t>
      </w:r>
      <w:r w:rsidR="002608C7" w:rsidRPr="00245BBB">
        <w:rPr>
          <w:lang w:eastAsia="zh-CN"/>
        </w:rPr>
        <w:t>TS 36.213</w:t>
      </w:r>
      <w:r w:rsidR="007A535C" w:rsidRPr="00245BBB">
        <w:rPr>
          <w:lang w:eastAsia="zh-CN"/>
        </w:rPr>
        <w:t>:</w:t>
      </w:r>
      <w:r w:rsidR="008776AB" w:rsidRPr="00245BBB">
        <w:rPr>
          <w:rFonts w:hint="eastAsia"/>
          <w:lang w:eastAsia="zh-CN"/>
        </w:rPr>
        <w:t xml:space="preserve"> </w:t>
      </w:r>
      <w:r w:rsidR="002608C7" w:rsidRPr="00245BBB">
        <w:rPr>
          <w:lang w:eastAsia="zh-CN"/>
        </w:rPr>
        <w:t>"</w:t>
      </w:r>
      <w:r w:rsidR="008776AB" w:rsidRPr="00245BBB">
        <w:rPr>
          <w:lang w:eastAsia="zh-CN"/>
        </w:rPr>
        <w:t>Physical layer procedures</w:t>
      </w:r>
      <w:r w:rsidR="002608C7" w:rsidRPr="00245BBB">
        <w:rPr>
          <w:lang w:eastAsia="zh-CN"/>
        </w:rPr>
        <w:t>"</w:t>
      </w:r>
      <w:r w:rsidR="008776AB" w:rsidRPr="00245BBB">
        <w:rPr>
          <w:rFonts w:hint="eastAsia"/>
          <w:lang w:eastAsia="zh-CN"/>
        </w:rPr>
        <w:t>.</w:t>
      </w:r>
    </w:p>
    <w:p w14:paraId="6C0D0F46" w14:textId="77777777" w:rsidR="00E8629F" w:rsidRPr="00245BBB" w:rsidRDefault="00E8629F" w:rsidP="00053A1D">
      <w:pPr>
        <w:pStyle w:val="Heading1"/>
      </w:pPr>
      <w:bookmarkStart w:id="18" w:name="_Toc518935130"/>
      <w:r w:rsidRPr="00245BBB">
        <w:t>3</w:t>
      </w:r>
      <w:r w:rsidRPr="00245BBB">
        <w:tab/>
        <w:t>Definitions, symbols and abbreviations</w:t>
      </w:r>
      <w:bookmarkEnd w:id="18"/>
    </w:p>
    <w:p w14:paraId="4C0FD894" w14:textId="77777777" w:rsidR="00E8629F" w:rsidRPr="00245BBB" w:rsidRDefault="00E8629F" w:rsidP="00053A1D">
      <w:pPr>
        <w:pStyle w:val="Heading2"/>
      </w:pPr>
      <w:bookmarkStart w:id="19" w:name="_Toc518935131"/>
      <w:r w:rsidRPr="00245BBB">
        <w:t>3.1</w:t>
      </w:r>
      <w:r w:rsidRPr="00245BBB">
        <w:tab/>
        <w:t>Definitions</w:t>
      </w:r>
      <w:bookmarkEnd w:id="19"/>
    </w:p>
    <w:p w14:paraId="16F49231" w14:textId="77777777" w:rsidR="00E8629F" w:rsidRPr="00245BBB" w:rsidRDefault="00110678">
      <w:pPr>
        <w:rPr>
          <w:lang w:eastAsia="zh-CN"/>
        </w:rPr>
      </w:pPr>
      <w:r w:rsidRPr="00245BBB">
        <w:rPr>
          <w:lang w:eastAsia="zh-CN"/>
        </w:rPr>
        <w:t>(Void)</w:t>
      </w:r>
    </w:p>
    <w:p w14:paraId="3F990EE8" w14:textId="77777777" w:rsidR="00E8629F" w:rsidRPr="00245BBB" w:rsidRDefault="00842EA5" w:rsidP="00842EA5">
      <w:pPr>
        <w:pStyle w:val="Heading2"/>
      </w:pPr>
      <w:bookmarkStart w:id="20" w:name="_Toc518935132"/>
      <w:r w:rsidRPr="00245BBB">
        <w:t>3.2</w:t>
      </w:r>
      <w:r w:rsidRPr="00245BBB">
        <w:tab/>
      </w:r>
      <w:r w:rsidR="00E8629F" w:rsidRPr="00245BBB">
        <w:t>Symbols</w:t>
      </w:r>
      <w:bookmarkEnd w:id="20"/>
    </w:p>
    <w:p w14:paraId="6DDDC174" w14:textId="77777777" w:rsidR="00E8629F" w:rsidRPr="00245BBB" w:rsidRDefault="00110678" w:rsidP="000023E8">
      <w:pPr>
        <w:pStyle w:val="EW"/>
        <w:ind w:left="0" w:firstLine="0"/>
      </w:pPr>
      <w:r w:rsidRPr="00245BBB">
        <w:rPr>
          <w:lang w:eastAsia="zh-CN"/>
        </w:rPr>
        <w:t>(Void)</w:t>
      </w:r>
    </w:p>
    <w:p w14:paraId="6F5383E9" w14:textId="77777777" w:rsidR="00E8629F" w:rsidRPr="00245BBB" w:rsidRDefault="00842EA5" w:rsidP="00842EA5">
      <w:pPr>
        <w:pStyle w:val="Heading2"/>
      </w:pPr>
      <w:bookmarkStart w:id="21" w:name="_Toc518935133"/>
      <w:r w:rsidRPr="00245BBB">
        <w:lastRenderedPageBreak/>
        <w:t>3.3</w:t>
      </w:r>
      <w:r w:rsidRPr="00245BBB">
        <w:tab/>
      </w:r>
      <w:r w:rsidR="00E8629F" w:rsidRPr="00245BBB">
        <w:t>Abbreviations</w:t>
      </w:r>
      <w:bookmarkEnd w:id="21"/>
    </w:p>
    <w:p w14:paraId="71F87CC0" w14:textId="77777777" w:rsidR="00E8629F" w:rsidRPr="00245BBB" w:rsidRDefault="00E8629F" w:rsidP="00842EA5">
      <w:r w:rsidRPr="00245BBB">
        <w:t>For the purposes of the present document, the abbreviations given in TR 21.905 [</w:t>
      </w:r>
      <w:r w:rsidR="00695184" w:rsidRPr="00245BBB">
        <w:rPr>
          <w:rFonts w:hint="eastAsia"/>
          <w:lang w:eastAsia="zh-CN"/>
        </w:rPr>
        <w:t>1</w:t>
      </w:r>
      <w:r w:rsidRPr="00245BBB">
        <w:t>] and the following apply. An abbreviation defined in the present document takes precedence over the definition of the same abbreviation, if any, in TR 21.905 [</w:t>
      </w:r>
      <w:r w:rsidR="00695184" w:rsidRPr="00245BBB">
        <w:rPr>
          <w:rFonts w:hint="eastAsia"/>
          <w:lang w:eastAsia="zh-CN"/>
        </w:rPr>
        <w:t>1</w:t>
      </w:r>
      <w:r w:rsidRPr="00245BBB">
        <w:t>].</w:t>
      </w:r>
    </w:p>
    <w:p w14:paraId="64D6BC5F" w14:textId="77777777" w:rsidR="00AE2B0A" w:rsidRPr="00245BBB" w:rsidRDefault="00AE2B0A" w:rsidP="00AE2B0A">
      <w:pPr>
        <w:pStyle w:val="EW"/>
        <w:rPr>
          <w:lang w:eastAsia="zh-CN"/>
        </w:rPr>
      </w:pPr>
      <w:r w:rsidRPr="00245BBB">
        <w:t>He</w:t>
      </w:r>
      <w:r w:rsidR="0063223B" w:rsidRPr="00245BBB">
        <w:t>NB</w:t>
      </w:r>
      <w:r w:rsidR="0063223B" w:rsidRPr="00245BBB">
        <w:tab/>
        <w:t>Home Enhanced Node B</w:t>
      </w:r>
    </w:p>
    <w:p w14:paraId="1D0574A3" w14:textId="77777777" w:rsidR="00AE2B0A" w:rsidRPr="00245BBB" w:rsidRDefault="00AE2B0A" w:rsidP="00AE2B0A">
      <w:pPr>
        <w:pStyle w:val="EW"/>
      </w:pPr>
      <w:r w:rsidRPr="00245BBB">
        <w:t>HNB</w:t>
      </w:r>
      <w:r w:rsidRPr="00245BBB">
        <w:tab/>
        <w:t>Home NodeB</w:t>
      </w:r>
    </w:p>
    <w:p w14:paraId="755848CF" w14:textId="77777777" w:rsidR="00AE2B0A" w:rsidRPr="00245BBB" w:rsidRDefault="00AE2B0A" w:rsidP="00AE2B0A">
      <w:pPr>
        <w:pStyle w:val="EW"/>
      </w:pPr>
      <w:r w:rsidRPr="00245BBB">
        <w:t>CSG</w:t>
      </w:r>
      <w:r w:rsidR="0063223B" w:rsidRPr="00245BBB">
        <w:rPr>
          <w:rFonts w:hint="eastAsia"/>
          <w:lang w:eastAsia="zh-CN"/>
        </w:rPr>
        <w:tab/>
      </w:r>
      <w:r w:rsidRPr="00245BBB">
        <w:t>Closed Subscriber Group</w:t>
      </w:r>
    </w:p>
    <w:p w14:paraId="56EE24DC" w14:textId="77777777" w:rsidR="00AE2B0A" w:rsidRPr="00245BBB" w:rsidRDefault="00AE2B0A" w:rsidP="00AE2B0A">
      <w:pPr>
        <w:pStyle w:val="EW"/>
      </w:pPr>
      <w:r w:rsidRPr="00245BBB">
        <w:t>GPS</w:t>
      </w:r>
      <w:r w:rsidR="0063223B" w:rsidRPr="00245BBB">
        <w:rPr>
          <w:rFonts w:hint="eastAsia"/>
          <w:lang w:eastAsia="zh-CN"/>
        </w:rPr>
        <w:tab/>
      </w:r>
      <w:r w:rsidRPr="00245BBB">
        <w:t>Global Positioning System</w:t>
      </w:r>
    </w:p>
    <w:p w14:paraId="0908E8E9" w14:textId="77777777" w:rsidR="00E8629F" w:rsidRPr="00245BBB" w:rsidRDefault="00E8629F">
      <w:pPr>
        <w:pStyle w:val="EW"/>
      </w:pPr>
    </w:p>
    <w:p w14:paraId="35DBF615" w14:textId="77777777" w:rsidR="00E8629F" w:rsidRPr="00245BBB" w:rsidRDefault="00842EA5" w:rsidP="00842EA5">
      <w:pPr>
        <w:pStyle w:val="Heading1"/>
      </w:pPr>
      <w:bookmarkStart w:id="22" w:name="_Toc518935134"/>
      <w:r w:rsidRPr="00245BBB">
        <w:rPr>
          <w:lang w:eastAsia="zh-CN"/>
        </w:rPr>
        <w:t>4</w:t>
      </w:r>
      <w:r w:rsidRPr="00245BBB">
        <w:rPr>
          <w:lang w:eastAsia="zh-CN"/>
        </w:rPr>
        <w:tab/>
      </w:r>
      <w:r w:rsidR="00D42918" w:rsidRPr="00245BBB">
        <w:rPr>
          <w:rFonts w:hint="eastAsia"/>
          <w:lang w:eastAsia="zh-CN"/>
        </w:rPr>
        <w:t>General</w:t>
      </w:r>
      <w:bookmarkEnd w:id="22"/>
    </w:p>
    <w:p w14:paraId="527C4963" w14:textId="77777777" w:rsidR="00F567E8" w:rsidRPr="00245BBB" w:rsidRDefault="00F567E8" w:rsidP="002C7D9E">
      <w:pPr>
        <w:rPr>
          <w:lang w:eastAsia="zh-CN"/>
        </w:rPr>
      </w:pPr>
      <w:r w:rsidRPr="00245BBB">
        <w:rPr>
          <w:rFonts w:hint="eastAsia"/>
          <w:lang w:eastAsia="zh-CN"/>
        </w:rPr>
        <w:t>This work item has the following objectives:</w:t>
      </w:r>
    </w:p>
    <w:p w14:paraId="051838EE" w14:textId="77777777" w:rsidR="00F567E8" w:rsidRPr="00245BBB" w:rsidRDefault="002C7D9E" w:rsidP="002C7D9E">
      <w:pPr>
        <w:pStyle w:val="B1"/>
        <w:rPr>
          <w:lang w:eastAsia="zh-CN"/>
        </w:rPr>
      </w:pPr>
      <w:r w:rsidRPr="00245BBB">
        <w:rPr>
          <w:lang w:eastAsia="zh-CN"/>
        </w:rPr>
        <w:t>1.</w:t>
      </w:r>
      <w:r w:rsidRPr="00245BBB">
        <w:rPr>
          <w:lang w:eastAsia="zh-CN"/>
        </w:rPr>
        <w:tab/>
      </w:r>
      <w:r w:rsidR="00F567E8" w:rsidRPr="00245BBB">
        <w:rPr>
          <w:rFonts w:hint="eastAsia"/>
          <w:lang w:eastAsia="zh-CN"/>
        </w:rPr>
        <w:t xml:space="preserve">Specify the RF requirements for the E-UTRA TDD Home eNodeB in TS36.104 and the corresponding updates on the test specification in TS36.141. Some requirements could </w:t>
      </w:r>
      <w:r w:rsidR="00F567E8" w:rsidRPr="00245BBB">
        <w:rPr>
          <w:lang w:eastAsia="zh-CN"/>
        </w:rPr>
        <w:t>refer</w:t>
      </w:r>
      <w:r w:rsidR="00F567E8" w:rsidRPr="00245BBB">
        <w:rPr>
          <w:rFonts w:hint="eastAsia"/>
          <w:lang w:eastAsia="zh-CN"/>
        </w:rPr>
        <w:t xml:space="preserve"> to the outcome of existing/ongoing related studies.</w:t>
      </w:r>
    </w:p>
    <w:p w14:paraId="0D4CAD66" w14:textId="77777777" w:rsidR="00F567E8" w:rsidRPr="00245BBB" w:rsidRDefault="002C7D9E" w:rsidP="002C7D9E">
      <w:pPr>
        <w:pStyle w:val="B1"/>
        <w:rPr>
          <w:lang w:eastAsia="zh-CN"/>
        </w:rPr>
      </w:pPr>
      <w:r w:rsidRPr="00245BBB">
        <w:rPr>
          <w:lang w:eastAsia="zh-CN"/>
        </w:rPr>
        <w:t>2.</w:t>
      </w:r>
      <w:r w:rsidRPr="00245BBB">
        <w:rPr>
          <w:lang w:eastAsia="zh-CN"/>
        </w:rPr>
        <w:tab/>
      </w:r>
      <w:r w:rsidR="00F567E8" w:rsidRPr="00245BBB">
        <w:rPr>
          <w:rFonts w:hint="eastAsia"/>
          <w:lang w:eastAsia="zh-CN"/>
        </w:rPr>
        <w:t>Investigate and find out effective interference control schemes to ensure good performance of both macro layer and HeNB. A</w:t>
      </w:r>
      <w:r w:rsidR="00F567E8" w:rsidRPr="00245BBB">
        <w:rPr>
          <w:lang w:eastAsia="zh-CN"/>
        </w:rPr>
        <w:t>lthough</w:t>
      </w:r>
      <w:r w:rsidR="00F567E8" w:rsidRPr="00245BBB">
        <w:rPr>
          <w:rFonts w:hint="eastAsia"/>
          <w:lang w:eastAsia="zh-CN"/>
        </w:rPr>
        <w:t xml:space="preserve"> some of the studies could refer to UTRA HNB related work experience, e.g. deployment/interference scenarios, amount of studies are needed to find out the effective interference control schemes due to different physical techniques and system characters between E-UTRA and UTRA. The work should include but not be limited to the followings,</w:t>
      </w:r>
    </w:p>
    <w:p w14:paraId="51A4D89A" w14:textId="77777777"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t xml:space="preserve">The operator has the means to obtain </w:t>
      </w:r>
      <w:r w:rsidR="00F567E8" w:rsidRPr="00245BBB">
        <w:rPr>
          <w:rFonts w:hint="eastAsia"/>
          <w:lang w:eastAsia="zh-CN"/>
        </w:rPr>
        <w:t xml:space="preserve">interference control related </w:t>
      </w:r>
      <w:r w:rsidR="00F567E8" w:rsidRPr="00245BBB">
        <w:t>measurements</w:t>
      </w:r>
      <w:r w:rsidR="00F567E8" w:rsidRPr="00245BBB">
        <w:rPr>
          <w:rFonts w:hint="eastAsia"/>
          <w:lang w:eastAsia="zh-CN"/>
        </w:rPr>
        <w:t xml:space="preserve"> reports from HeNB and/or </w:t>
      </w:r>
      <w:smartTag w:uri="urn:schemas-microsoft-com:office:smarttags" w:element="place">
        <w:smartTag w:uri="urn:schemas-microsoft-com:office:smarttags" w:element="City">
          <w:r w:rsidR="00F567E8" w:rsidRPr="00245BBB">
            <w:rPr>
              <w:rFonts w:hint="eastAsia"/>
              <w:lang w:eastAsia="zh-CN"/>
            </w:rPr>
            <w:t>HUE</w:t>
          </w:r>
        </w:smartTag>
      </w:smartTag>
      <w:r w:rsidR="00F567E8" w:rsidRPr="00245BBB">
        <w:rPr>
          <w:rFonts w:hint="eastAsia"/>
          <w:lang w:eastAsia="zh-CN"/>
        </w:rPr>
        <w:t xml:space="preserve">, e.g. </w:t>
      </w:r>
      <w:r w:rsidR="00F567E8" w:rsidRPr="00245BBB">
        <w:t xml:space="preserve">the strength of signals and the identity from the macro cell layer and from other HeNBs. </w:t>
      </w:r>
    </w:p>
    <w:p w14:paraId="3C166EC7" w14:textId="77777777"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t xml:space="preserve">The operator has the means to set the maximum output power </w:t>
      </w:r>
      <w:r w:rsidR="00F567E8" w:rsidRPr="00245BBB">
        <w:rPr>
          <w:rFonts w:hint="eastAsia"/>
          <w:lang w:eastAsia="zh-CN"/>
        </w:rPr>
        <w:t xml:space="preserve">and/or frequency </w:t>
      </w:r>
      <w:r w:rsidR="00F567E8" w:rsidRPr="00245BBB">
        <w:t>of HeNB</w:t>
      </w:r>
      <w:r w:rsidR="00F567E8" w:rsidRPr="00245BBB">
        <w:rPr>
          <w:rFonts w:hint="eastAsia"/>
          <w:lang w:eastAsia="zh-CN"/>
        </w:rPr>
        <w:t>. This is expected to introduce changes to TS36.104.</w:t>
      </w:r>
    </w:p>
    <w:p w14:paraId="43A4922C" w14:textId="77777777"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rPr>
          <w:lang w:eastAsia="zh-CN"/>
        </w:rPr>
        <w:t>The operator has the means to coordinate the HeNB and eNB timing and TDD configuration.</w:t>
      </w:r>
      <w:r w:rsidR="00F567E8" w:rsidRPr="00245BBB">
        <w:rPr>
          <w:rFonts w:hint="eastAsia"/>
          <w:lang w:eastAsia="zh-CN"/>
        </w:rPr>
        <w:t xml:space="preserve"> This is expected to introduce changes to TS36.104.</w:t>
      </w:r>
    </w:p>
    <w:p w14:paraId="1B887F93" w14:textId="77777777" w:rsidR="00F567E8" w:rsidRPr="00245BBB" w:rsidRDefault="002C7D9E" w:rsidP="002C7D9E">
      <w:pPr>
        <w:pStyle w:val="B2"/>
        <w:rPr>
          <w:lang w:eastAsia="zh-CN"/>
        </w:rPr>
      </w:pPr>
      <w:r w:rsidRPr="00245BBB">
        <w:rPr>
          <w:rFonts w:ascii="Symbol" w:hAnsi="Symbol"/>
          <w:lang w:val="en-US"/>
        </w:rPr>
        <w:t></w:t>
      </w:r>
      <w:r w:rsidRPr="00245BBB">
        <w:rPr>
          <w:rFonts w:ascii="Symbol" w:hAnsi="Symbol"/>
          <w:lang w:val="en-US"/>
        </w:rPr>
        <w:tab/>
      </w:r>
      <w:r w:rsidR="00F567E8" w:rsidRPr="00245BBB">
        <w:t xml:space="preserve">The operator has guidance on how to control HeNB power and expected performance levels in the relevant scenarios.  </w:t>
      </w:r>
    </w:p>
    <w:p w14:paraId="5E92D8DB" w14:textId="77777777" w:rsidR="008E560E" w:rsidRPr="00245BBB" w:rsidRDefault="008E560E" w:rsidP="002C7D9E">
      <w:r w:rsidRPr="00245BBB">
        <w:t xml:space="preserve">The scope of this work item is limited to the </w:t>
      </w:r>
      <w:r w:rsidRPr="00245BBB">
        <w:rPr>
          <w:rFonts w:hint="eastAsia"/>
          <w:lang w:eastAsia="zh-CN"/>
        </w:rPr>
        <w:t>LTE T</w:t>
      </w:r>
      <w:r w:rsidRPr="00245BBB">
        <w:t>DD mode.</w:t>
      </w:r>
    </w:p>
    <w:p w14:paraId="42963B13" w14:textId="77777777" w:rsidR="00C91077" w:rsidRPr="00245BBB" w:rsidRDefault="00C91077" w:rsidP="002C7D9E">
      <w:pPr>
        <w:pStyle w:val="Heading1"/>
        <w:rPr>
          <w:lang w:eastAsia="zh-CN"/>
        </w:rPr>
      </w:pPr>
      <w:bookmarkStart w:id="23" w:name="_Toc518935135"/>
      <w:r w:rsidRPr="00245BBB">
        <w:rPr>
          <w:rFonts w:hint="eastAsia"/>
          <w:lang w:eastAsia="zh-CN"/>
        </w:rPr>
        <w:t>5</w:t>
      </w:r>
      <w:r w:rsidRPr="00245BBB">
        <w:rPr>
          <w:lang w:eastAsia="zh-CN"/>
        </w:rPr>
        <w:tab/>
      </w:r>
      <w:r w:rsidRPr="00245BBB">
        <w:rPr>
          <w:rFonts w:hint="eastAsia"/>
          <w:lang w:eastAsia="zh-CN"/>
        </w:rPr>
        <w:t>Radio scenarios</w:t>
      </w:r>
      <w:bookmarkEnd w:id="23"/>
      <w:r w:rsidRPr="00245BBB">
        <w:rPr>
          <w:rFonts w:hint="eastAsia"/>
          <w:lang w:eastAsia="zh-CN"/>
        </w:rPr>
        <w:t xml:space="preserve"> </w:t>
      </w:r>
    </w:p>
    <w:p w14:paraId="186528DD" w14:textId="77777777" w:rsidR="00C91077" w:rsidRPr="00245BBB" w:rsidRDefault="00C91077" w:rsidP="002C7D9E">
      <w:pPr>
        <w:pStyle w:val="Heading2"/>
      </w:pPr>
      <w:bookmarkStart w:id="24" w:name="_Toc518935136"/>
      <w:r w:rsidRPr="00245BBB">
        <w:rPr>
          <w:rFonts w:hint="eastAsia"/>
        </w:rPr>
        <w:t>5</w:t>
      </w:r>
      <w:r w:rsidRPr="00245BBB">
        <w:t>.1</w:t>
      </w:r>
      <w:r w:rsidRPr="00245BBB">
        <w:tab/>
      </w:r>
      <w:r w:rsidRPr="00245BBB">
        <w:rPr>
          <w:rFonts w:hint="eastAsia"/>
        </w:rPr>
        <w:t>Deployment configurations</w:t>
      </w:r>
      <w:bookmarkEnd w:id="24"/>
    </w:p>
    <w:p w14:paraId="7BDD5B68" w14:textId="77777777" w:rsidR="0086111E" w:rsidRPr="00245BBB" w:rsidRDefault="0086111E" w:rsidP="00800ED6">
      <w:r w:rsidRPr="00245BBB">
        <w:rPr>
          <w:rFonts w:hint="eastAsia"/>
        </w:rPr>
        <w:t xml:space="preserve">In </w:t>
      </w:r>
      <w:bookmarkStart w:id="25" w:name="OLE_LINK2"/>
      <w:r w:rsidRPr="00245BBB">
        <w:rPr>
          <w:rFonts w:hint="eastAsia"/>
        </w:rPr>
        <w:t>TR 25.967</w:t>
      </w:r>
      <w:bookmarkEnd w:id="25"/>
      <w:r w:rsidRPr="00245BBB">
        <w:rPr>
          <w:rFonts w:hint="eastAsia"/>
        </w:rPr>
        <w:t xml:space="preserve"> [</w:t>
      </w:r>
      <w:r w:rsidR="005605AF" w:rsidRPr="00245BBB">
        <w:rPr>
          <w:rFonts w:hint="eastAsia"/>
          <w:lang w:eastAsia="zh-CN"/>
        </w:rPr>
        <w:t>7</w:t>
      </w:r>
      <w:r w:rsidRPr="00245BBB">
        <w:rPr>
          <w:rFonts w:hint="eastAsia"/>
        </w:rPr>
        <w:t>], a number of different deployment configurations have been considered for FDD Home NodeB, including:</w:t>
      </w:r>
    </w:p>
    <w:p w14:paraId="76089CAA"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Open access or CSG (Closed Subscriber Group)</w:t>
      </w:r>
    </w:p>
    <w:p w14:paraId="436F1793"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Dedicated channel or co-channel</w:t>
      </w:r>
    </w:p>
    <w:p w14:paraId="17E838F3"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 xml:space="preserve">Fixed or </w:t>
      </w:r>
      <w:r w:rsidR="0086111E" w:rsidRPr="00245BBB">
        <w:t>adaptive</w:t>
      </w:r>
      <w:r w:rsidR="0086111E" w:rsidRPr="00245BBB">
        <w:rPr>
          <w:rFonts w:hint="eastAsia"/>
        </w:rPr>
        <w:t xml:space="preserve"> (DL) maximum transmit power</w:t>
      </w:r>
    </w:p>
    <w:p w14:paraId="42DD6DE3" w14:textId="77777777" w:rsidR="0086111E" w:rsidRPr="00245BBB" w:rsidRDefault="0086111E" w:rsidP="00800ED6">
      <w:r w:rsidRPr="00245BBB">
        <w:rPr>
          <w:rFonts w:hint="eastAsia"/>
        </w:rPr>
        <w:t>For FDD or TDD Home eNodeB, the following deployment configuration should be considered in addition to the ones listed above:</w:t>
      </w:r>
    </w:p>
    <w:p w14:paraId="43CD6C5D"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 xml:space="preserve">Fixed or </w:t>
      </w:r>
      <w:r w:rsidR="0086111E" w:rsidRPr="00245BBB">
        <w:t>adaptive</w:t>
      </w:r>
      <w:r w:rsidR="0086111E" w:rsidRPr="00245BBB">
        <w:rPr>
          <w:rFonts w:hint="eastAsia"/>
        </w:rPr>
        <w:t xml:space="preserve"> resource partitioning</w:t>
      </w:r>
    </w:p>
    <w:p w14:paraId="3AC30FE4" w14:textId="77777777" w:rsidR="0086111E" w:rsidRPr="00245BBB" w:rsidRDefault="0086111E" w:rsidP="00800ED6">
      <w:r w:rsidRPr="00245BBB">
        <w:rPr>
          <w:rFonts w:hint="eastAsia"/>
        </w:rPr>
        <w:t xml:space="preserve">Specifically, the resource partitioning could be performed in </w:t>
      </w:r>
      <w:r w:rsidRPr="00245BBB">
        <w:t>frequency</w:t>
      </w:r>
      <w:r w:rsidRPr="00245BBB">
        <w:rPr>
          <w:rFonts w:hint="eastAsia"/>
        </w:rPr>
        <w:t>, time or spatial dimensions for interference coordination.</w:t>
      </w:r>
    </w:p>
    <w:p w14:paraId="68456B14" w14:textId="77777777" w:rsidR="0086111E" w:rsidRPr="00245BBB" w:rsidRDefault="0086111E" w:rsidP="0086111E">
      <w:pPr>
        <w:spacing w:afterLines="50" w:after="120"/>
        <w:rPr>
          <w:b/>
          <w:u w:val="single"/>
        </w:rPr>
      </w:pPr>
      <w:r w:rsidRPr="00245BBB">
        <w:rPr>
          <w:rFonts w:hint="eastAsia"/>
          <w:b/>
          <w:u w:val="single"/>
        </w:rPr>
        <w:lastRenderedPageBreak/>
        <w:t>Frequency partitioning</w:t>
      </w:r>
    </w:p>
    <w:p w14:paraId="4A29C285" w14:textId="77777777" w:rsidR="0086111E" w:rsidRPr="00245BBB" w:rsidRDefault="0086111E" w:rsidP="00800ED6">
      <w:pPr>
        <w:rPr>
          <w:lang w:eastAsia="zh-CN"/>
        </w:rPr>
      </w:pPr>
      <w:r w:rsidRPr="00245BBB">
        <w:rPr>
          <w:rFonts w:hint="eastAsia"/>
        </w:rPr>
        <w:t>Most existing LTE ICIC mechanisms belong to this category, e.g., FFR and SFR. Frequency partitioning can be combined with power control to achieve better performance. Different from the partial co-channel configuration for HNB [</w:t>
      </w:r>
      <w:r w:rsidR="005605AF" w:rsidRPr="00245BBB">
        <w:rPr>
          <w:rFonts w:hint="eastAsia"/>
          <w:lang w:eastAsia="zh-CN"/>
        </w:rPr>
        <w:t>7</w:t>
      </w:r>
      <w:r w:rsidRPr="00245BBB">
        <w:rPr>
          <w:rFonts w:hint="eastAsia"/>
        </w:rPr>
        <w:t>], frequency partitioning can be performed at the granularities of RBs within a carrier, as shown in Fig</w:t>
      </w:r>
      <w:r w:rsidRPr="00245BBB">
        <w:rPr>
          <w:rFonts w:hint="eastAsia"/>
          <w:lang w:eastAsia="zh-CN"/>
        </w:rPr>
        <w:t>ure 5.1-1</w:t>
      </w:r>
      <w:r w:rsidRPr="00245BBB">
        <w:rPr>
          <w:rFonts w:hint="eastAsia"/>
        </w:rPr>
        <w:t xml:space="preserve">, which enables more flexible coordination not only between Macro and Home eNodeB, but also between the Home eNodeBs. For the frequency partitioning method, the </w:t>
      </w:r>
      <w:r w:rsidRPr="00245BBB">
        <w:t>Adjacent Channel Power Leakage</w:t>
      </w:r>
      <w:r w:rsidRPr="00245BBB">
        <w:rPr>
          <w:rFonts w:hint="eastAsia"/>
        </w:rPr>
        <w:t xml:space="preserve"> </w:t>
      </w:r>
      <w:r w:rsidRPr="00245BBB">
        <w:t>(ACPL)</w:t>
      </w:r>
      <w:r w:rsidRPr="00245BBB">
        <w:rPr>
          <w:rFonts w:hint="eastAsia"/>
        </w:rPr>
        <w:t xml:space="preserve"> problem should be taken into account in performance evaluation, similar to the dedicated channel configuration. If </w:t>
      </w:r>
      <w:r w:rsidRPr="00245BBB">
        <w:t>adaptive</w:t>
      </w:r>
      <w:r w:rsidRPr="00245BBB">
        <w:rPr>
          <w:rFonts w:hint="eastAsia"/>
        </w:rPr>
        <w:t xml:space="preserve"> frequency partitioning is used, possible information exchanges between Home eNodeBs may need to be supported.</w:t>
      </w:r>
    </w:p>
    <w:p w14:paraId="3F184381" w14:textId="77777777" w:rsidR="0086111E" w:rsidRPr="00245BBB" w:rsidRDefault="0086111E" w:rsidP="00800ED6">
      <w:pPr>
        <w:pStyle w:val="TH"/>
      </w:pPr>
      <w:r w:rsidRPr="00245BBB">
        <w:object w:dxaOrig="10468" w:dyaOrig="12793" w14:anchorId="0A802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95pt;height:257.15pt" o:ole="">
            <v:imagedata r:id="rId9" o:title=""/>
          </v:shape>
          <o:OLEObject Type="Embed" ProgID="Visio.Drawing.11" ShapeID="_x0000_i1025" DrawAspect="Content" ObjectID="_1767803628" r:id="rId10"/>
        </w:object>
      </w:r>
    </w:p>
    <w:p w14:paraId="20E287E1" w14:textId="77777777" w:rsidR="0086111E" w:rsidRPr="00245BBB" w:rsidRDefault="0086111E" w:rsidP="00800ED6">
      <w:pPr>
        <w:pStyle w:val="TF"/>
        <w:rPr>
          <w:lang w:eastAsia="zh-CN"/>
        </w:rPr>
      </w:pPr>
      <w:r w:rsidRPr="00245BBB">
        <w:t xml:space="preserve">Figure </w:t>
      </w:r>
      <w:r w:rsidRPr="00245BBB">
        <w:rPr>
          <w:rFonts w:hint="eastAsia"/>
          <w:lang w:eastAsia="zh-CN"/>
        </w:rPr>
        <w:t xml:space="preserve">5.1-1 </w:t>
      </w:r>
      <w:r w:rsidRPr="00245BBB">
        <w:rPr>
          <w:rFonts w:hint="eastAsia"/>
        </w:rPr>
        <w:t>Frequency Partitioning</w:t>
      </w:r>
    </w:p>
    <w:p w14:paraId="2D837850" w14:textId="77777777" w:rsidR="00826443" w:rsidRPr="00245BBB" w:rsidRDefault="00826443" w:rsidP="0086111E">
      <w:pPr>
        <w:spacing w:afterLines="50" w:after="120"/>
        <w:rPr>
          <w:b/>
          <w:u w:val="single"/>
        </w:rPr>
      </w:pPr>
    </w:p>
    <w:p w14:paraId="27AB6A08" w14:textId="77777777" w:rsidR="0086111E" w:rsidRPr="00245BBB" w:rsidRDefault="0086111E" w:rsidP="0086111E">
      <w:pPr>
        <w:spacing w:afterLines="50" w:after="120"/>
        <w:rPr>
          <w:b/>
          <w:u w:val="single"/>
        </w:rPr>
      </w:pPr>
      <w:r w:rsidRPr="00245BBB">
        <w:rPr>
          <w:rFonts w:hint="eastAsia"/>
          <w:b/>
          <w:u w:val="single"/>
        </w:rPr>
        <w:t>Time partitioning</w:t>
      </w:r>
    </w:p>
    <w:p w14:paraId="760F8DFE" w14:textId="77777777" w:rsidR="0086111E" w:rsidRPr="00245BBB" w:rsidRDefault="0086111E" w:rsidP="00800ED6">
      <w:pPr>
        <w:rPr>
          <w:lang w:eastAsia="zh-CN"/>
        </w:rPr>
      </w:pPr>
      <w:r w:rsidRPr="00245BBB">
        <w:rPr>
          <w:rFonts w:hint="eastAsia"/>
        </w:rPr>
        <w:t xml:space="preserve">The resources used in Macro and Home eNodeBs can also be partitioned and coordinated in the time dimension. </w:t>
      </w:r>
      <w:r w:rsidRPr="00245BBB">
        <w:rPr>
          <w:rFonts w:hint="eastAsia"/>
          <w:lang w:eastAsia="zh-CN"/>
        </w:rPr>
        <w:t>D</w:t>
      </w:r>
      <w:r w:rsidRPr="00245BBB">
        <w:rPr>
          <w:rFonts w:hint="eastAsia"/>
        </w:rPr>
        <w:t xml:space="preserve">ifferent </w:t>
      </w:r>
      <w:r w:rsidRPr="00245BBB">
        <w:rPr>
          <w:rFonts w:hint="eastAsia"/>
          <w:lang w:eastAsia="zh-CN"/>
        </w:rPr>
        <w:t xml:space="preserve">time zone or </w:t>
      </w:r>
      <w:r w:rsidRPr="00245BBB">
        <w:rPr>
          <w:rFonts w:hint="eastAsia"/>
        </w:rPr>
        <w:t xml:space="preserve">UL-DL configurations </w:t>
      </w:r>
      <w:r w:rsidRPr="00245BBB">
        <w:rPr>
          <w:rFonts w:hint="eastAsia"/>
          <w:lang w:eastAsia="zh-CN"/>
        </w:rPr>
        <w:t xml:space="preserve">between </w:t>
      </w:r>
      <w:r w:rsidRPr="00245BBB">
        <w:rPr>
          <w:rFonts w:hint="eastAsia"/>
        </w:rPr>
        <w:t>HeNBs</w:t>
      </w:r>
      <w:r w:rsidRPr="00245BBB">
        <w:rPr>
          <w:rFonts w:hint="eastAsia"/>
          <w:lang w:eastAsia="zh-CN"/>
        </w:rPr>
        <w:t xml:space="preserve"> and macro </w:t>
      </w:r>
      <w:r w:rsidRPr="00245BBB">
        <w:rPr>
          <w:rFonts w:hint="eastAsia"/>
        </w:rPr>
        <w:t xml:space="preserve">eNBs </w:t>
      </w:r>
      <w:r w:rsidRPr="00245BBB">
        <w:rPr>
          <w:rFonts w:hint="eastAsia"/>
          <w:lang w:eastAsia="zh-CN"/>
        </w:rPr>
        <w:t xml:space="preserve">or among HeNBs under specific conditions may </w:t>
      </w:r>
      <w:r w:rsidRPr="00245BBB">
        <w:rPr>
          <w:rFonts w:hint="eastAsia"/>
        </w:rPr>
        <w:t xml:space="preserve">provide some flexibility </w:t>
      </w:r>
      <w:r w:rsidRPr="00245BBB">
        <w:rPr>
          <w:rFonts w:hint="eastAsia"/>
          <w:lang w:eastAsia="zh-CN"/>
        </w:rPr>
        <w:t>for interference</w:t>
      </w:r>
      <w:r w:rsidRPr="00245BBB">
        <w:rPr>
          <w:rFonts w:hint="eastAsia"/>
        </w:rPr>
        <w:t xml:space="preserve"> coordination</w:t>
      </w:r>
      <w:r w:rsidRPr="00245BBB">
        <w:rPr>
          <w:rFonts w:hint="eastAsia"/>
          <w:lang w:eastAsia="zh-CN"/>
        </w:rPr>
        <w:t>. However, it may also bring new interference risks. Further interference mitigation method based on the time partitioning is FFS.</w:t>
      </w:r>
    </w:p>
    <w:p w14:paraId="4DC7485A" w14:textId="77777777" w:rsidR="00BC447F" w:rsidRPr="00245BBB" w:rsidRDefault="00BC447F" w:rsidP="00800ED6">
      <w:pPr>
        <w:rPr>
          <w:lang w:eastAsia="zh-CN"/>
        </w:rPr>
      </w:pPr>
    </w:p>
    <w:p w14:paraId="712F80EE" w14:textId="77777777" w:rsidR="0086111E" w:rsidRPr="00245BBB" w:rsidRDefault="0086111E" w:rsidP="0086111E">
      <w:pPr>
        <w:spacing w:afterLines="50" w:after="120"/>
        <w:rPr>
          <w:b/>
          <w:u w:val="single"/>
        </w:rPr>
      </w:pPr>
      <w:r w:rsidRPr="00245BBB">
        <w:rPr>
          <w:rFonts w:hint="eastAsia"/>
          <w:b/>
          <w:u w:val="single"/>
        </w:rPr>
        <w:t>Spatial partitioning</w:t>
      </w:r>
    </w:p>
    <w:p w14:paraId="46721B4E" w14:textId="77777777" w:rsidR="0086111E" w:rsidRPr="00245BBB" w:rsidRDefault="0086111E" w:rsidP="00800ED6">
      <w:pPr>
        <w:rPr>
          <w:lang w:eastAsia="zh-CN"/>
        </w:rPr>
      </w:pPr>
      <w:r w:rsidRPr="00245BBB">
        <w:rPr>
          <w:rFonts w:hint="eastAsia"/>
          <w:lang w:eastAsia="zh-CN"/>
        </w:rPr>
        <w:t>Due to uplink-downlink channel reciprocity, TDD HeNBs can use beam coordination to improve interference conditions. For example, the HeNB can avoid beam collision with the Macro or other Home eNBs in a proactive or reactive way. These mechanisms may require a certain amount of information exchange between the HeNBs.</w:t>
      </w:r>
    </w:p>
    <w:p w14:paraId="228E4818" w14:textId="77777777" w:rsidR="00C91077" w:rsidRPr="00245BBB" w:rsidRDefault="00800ED6" w:rsidP="00800ED6">
      <w:pPr>
        <w:pStyle w:val="Heading2"/>
      </w:pPr>
      <w:bookmarkStart w:id="26" w:name="_Toc518935137"/>
      <w:r w:rsidRPr="00245BBB">
        <w:t>5.2</w:t>
      </w:r>
      <w:r w:rsidRPr="00245BBB">
        <w:tab/>
      </w:r>
      <w:r w:rsidR="00C91077" w:rsidRPr="00245BBB">
        <w:rPr>
          <w:rFonts w:hint="eastAsia"/>
        </w:rPr>
        <w:t>Interference scenarios</w:t>
      </w:r>
      <w:bookmarkEnd w:id="26"/>
    </w:p>
    <w:p w14:paraId="47708281" w14:textId="77777777" w:rsidR="0086111E" w:rsidRPr="00245BBB" w:rsidRDefault="0086111E" w:rsidP="002F6FDB">
      <w:r w:rsidRPr="00245BBB">
        <w:rPr>
          <w:rFonts w:hint="eastAsia"/>
        </w:rPr>
        <w:t xml:space="preserve">Table </w:t>
      </w:r>
      <w:r w:rsidRPr="00245BBB">
        <w:rPr>
          <w:rFonts w:hint="eastAsia"/>
          <w:lang w:eastAsia="zh-CN"/>
        </w:rPr>
        <w:t>5.2</w:t>
      </w:r>
      <w:r w:rsidRPr="00245BBB">
        <w:rPr>
          <w:rFonts w:hint="eastAsia"/>
        </w:rPr>
        <w:t>-1 and Fig</w:t>
      </w:r>
      <w:r w:rsidRPr="00245BBB">
        <w:rPr>
          <w:rFonts w:hint="eastAsia"/>
          <w:lang w:eastAsia="zh-CN"/>
        </w:rPr>
        <w:t>ure</w:t>
      </w:r>
      <w:r w:rsidRPr="00245BBB">
        <w:rPr>
          <w:rFonts w:hint="eastAsia"/>
        </w:rPr>
        <w:t xml:space="preserve"> </w:t>
      </w:r>
      <w:r w:rsidRPr="00245BBB">
        <w:rPr>
          <w:rFonts w:hint="eastAsia"/>
          <w:lang w:eastAsia="zh-CN"/>
        </w:rPr>
        <w:t>5.</w:t>
      </w:r>
      <w:r w:rsidRPr="00245BBB">
        <w:rPr>
          <w:rFonts w:hint="eastAsia"/>
        </w:rPr>
        <w:t xml:space="preserve">2-1 show the possible HeNB related </w:t>
      </w:r>
      <w:r w:rsidRPr="00245BBB">
        <w:t>interference</w:t>
      </w:r>
      <w:r w:rsidRPr="00245BBB">
        <w:rPr>
          <w:rFonts w:hint="eastAsia"/>
        </w:rPr>
        <w:t xml:space="preserve"> scenarios. The listed interference scenarios are the same for both TDD and FDD. The main difference may exist in how to model the interference, especially for some control channels that </w:t>
      </w:r>
      <w:r w:rsidRPr="00245BBB">
        <w:t>are always present</w:t>
      </w:r>
      <w:r w:rsidRPr="00245BBB">
        <w:rPr>
          <w:rFonts w:hint="eastAsia"/>
        </w:rPr>
        <w:t xml:space="preserve">, e.g., BCH, SCH. For both TDD and FDD, we propose to </w:t>
      </w:r>
      <w:r w:rsidRPr="00245BBB">
        <w:t>evaluate</w:t>
      </w:r>
      <w:r w:rsidRPr="00245BBB">
        <w:rPr>
          <w:rFonts w:hint="eastAsia"/>
        </w:rPr>
        <w:t xml:space="preserve"> the control interference based on </w:t>
      </w:r>
      <w:r w:rsidRPr="00245BBB">
        <w:t>the</w:t>
      </w:r>
      <w:r w:rsidRPr="00245BBB">
        <w:rPr>
          <w:rFonts w:hint="eastAsia"/>
        </w:rPr>
        <w:t xml:space="preserve"> assumption that different base stations are synchronized to ensure the system performance even under the worst circumstance.</w:t>
      </w:r>
    </w:p>
    <w:p w14:paraId="424B7B23" w14:textId="77777777" w:rsidR="0086111E" w:rsidRPr="00245BBB" w:rsidRDefault="0086111E" w:rsidP="002F6FDB">
      <w:pPr>
        <w:pStyle w:val="TH"/>
        <w:rPr>
          <w:lang w:eastAsia="zh-CN"/>
        </w:rPr>
      </w:pPr>
      <w:r w:rsidRPr="00245BBB">
        <w:lastRenderedPageBreak/>
        <w:t xml:space="preserve">Table </w:t>
      </w:r>
      <w:r w:rsidRPr="00245BBB">
        <w:rPr>
          <w:rFonts w:hint="eastAsia"/>
          <w:lang w:eastAsia="zh-CN"/>
        </w:rPr>
        <w:t>5.2-1 Interference scenarios</w:t>
      </w:r>
    </w:p>
    <w:tbl>
      <w:tblPr>
        <w:tblW w:w="36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533"/>
        <w:gridCol w:w="2350"/>
        <w:gridCol w:w="913"/>
      </w:tblGrid>
      <w:tr w:rsidR="0086111E" w:rsidRPr="00245BBB" w14:paraId="0EAC5EB5" w14:textId="77777777">
        <w:trPr>
          <w:jc w:val="center"/>
        </w:trPr>
        <w:tc>
          <w:tcPr>
            <w:tcW w:w="911" w:type="pct"/>
            <w:tcBorders>
              <w:bottom w:val="single" w:sz="4" w:space="0" w:color="auto"/>
            </w:tcBorders>
            <w:shd w:val="clear" w:color="auto" w:fill="E6E6E6"/>
          </w:tcPr>
          <w:p w14:paraId="64BFB33F" w14:textId="77777777" w:rsidR="0086111E" w:rsidRPr="00245BBB" w:rsidRDefault="0086111E" w:rsidP="002F6FDB">
            <w:pPr>
              <w:pStyle w:val="TAH"/>
            </w:pPr>
            <w:r w:rsidRPr="00245BBB">
              <w:t>Number</w:t>
            </w:r>
          </w:p>
        </w:tc>
        <w:tc>
          <w:tcPr>
            <w:tcW w:w="1787" w:type="pct"/>
            <w:tcBorders>
              <w:bottom w:val="single" w:sz="4" w:space="0" w:color="auto"/>
            </w:tcBorders>
            <w:shd w:val="clear" w:color="auto" w:fill="E6E6E6"/>
          </w:tcPr>
          <w:p w14:paraId="294C674F" w14:textId="77777777" w:rsidR="0086111E" w:rsidRPr="00245BBB" w:rsidRDefault="0086111E" w:rsidP="002F6FDB">
            <w:pPr>
              <w:pStyle w:val="TAH"/>
            </w:pPr>
            <w:r w:rsidRPr="00245BBB">
              <w:t>Aggressor</w:t>
            </w:r>
          </w:p>
        </w:tc>
        <w:tc>
          <w:tcPr>
            <w:tcW w:w="1658" w:type="pct"/>
            <w:tcBorders>
              <w:bottom w:val="single" w:sz="4" w:space="0" w:color="auto"/>
            </w:tcBorders>
            <w:shd w:val="clear" w:color="auto" w:fill="E6E6E6"/>
          </w:tcPr>
          <w:p w14:paraId="7323F8FE" w14:textId="77777777" w:rsidR="0086111E" w:rsidRPr="00245BBB" w:rsidRDefault="0086111E" w:rsidP="002F6FDB">
            <w:pPr>
              <w:pStyle w:val="TAH"/>
            </w:pPr>
            <w:r w:rsidRPr="00245BBB">
              <w:t>Victim</w:t>
            </w:r>
          </w:p>
        </w:tc>
        <w:tc>
          <w:tcPr>
            <w:tcW w:w="644" w:type="pct"/>
            <w:tcBorders>
              <w:bottom w:val="single" w:sz="4" w:space="0" w:color="auto"/>
            </w:tcBorders>
            <w:shd w:val="clear" w:color="auto" w:fill="E6E6E6"/>
          </w:tcPr>
          <w:p w14:paraId="46142A6D" w14:textId="77777777" w:rsidR="0086111E" w:rsidRPr="00245BBB" w:rsidRDefault="0086111E" w:rsidP="002F6FDB">
            <w:pPr>
              <w:pStyle w:val="TAH"/>
            </w:pPr>
            <w:r w:rsidRPr="00245BBB">
              <w:t>Priority</w:t>
            </w:r>
          </w:p>
        </w:tc>
      </w:tr>
      <w:tr w:rsidR="0086111E" w:rsidRPr="00245BBB" w14:paraId="6C91E314" w14:textId="77777777">
        <w:trPr>
          <w:jc w:val="center"/>
        </w:trPr>
        <w:tc>
          <w:tcPr>
            <w:tcW w:w="911" w:type="pct"/>
            <w:shd w:val="clear" w:color="auto" w:fill="FFFFFF"/>
          </w:tcPr>
          <w:p w14:paraId="05BA07B2" w14:textId="77777777" w:rsidR="0086111E" w:rsidRPr="00245BBB" w:rsidRDefault="0086111E" w:rsidP="002F6FDB">
            <w:pPr>
              <w:pStyle w:val="TAL"/>
              <w:rPr>
                <w:b/>
                <w:bCs/>
              </w:rPr>
            </w:pPr>
            <w:r w:rsidRPr="00245BBB">
              <w:rPr>
                <w:b/>
                <w:bCs/>
              </w:rPr>
              <w:t>1</w:t>
            </w:r>
          </w:p>
        </w:tc>
        <w:tc>
          <w:tcPr>
            <w:tcW w:w="1787" w:type="pct"/>
            <w:shd w:val="clear" w:color="auto" w:fill="FFFFFF"/>
          </w:tcPr>
          <w:p w14:paraId="4CC5E525"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Node</w:t>
            </w:r>
            <w:r w:rsidR="00986A0F" w:rsidRPr="00245BBB">
              <w:rPr>
                <w:rFonts w:hint="eastAsia"/>
                <w:lang w:eastAsia="zh-CN"/>
              </w:rPr>
              <w:t xml:space="preserve"> </w:t>
            </w:r>
            <w:r w:rsidRPr="00245BBB">
              <w:t>B</w:t>
            </w:r>
          </w:p>
        </w:tc>
        <w:tc>
          <w:tcPr>
            <w:tcW w:w="1658" w:type="pct"/>
            <w:shd w:val="clear" w:color="auto" w:fill="FFFFFF"/>
          </w:tcPr>
          <w:p w14:paraId="5EF4A018" w14:textId="77777777" w:rsidR="0086111E" w:rsidRPr="00245BBB" w:rsidRDefault="0086111E" w:rsidP="002F6FDB">
            <w:pPr>
              <w:pStyle w:val="TAL"/>
            </w:pPr>
            <w:r w:rsidRPr="00245BBB">
              <w:t xml:space="preserve">Macro </w:t>
            </w:r>
            <w:r w:rsidR="00172263" w:rsidRPr="00245BBB">
              <w:rPr>
                <w:rFonts w:hint="eastAsia"/>
                <w:lang w:eastAsia="zh-CN"/>
              </w:rPr>
              <w:t>e</w:t>
            </w:r>
            <w:r w:rsidRPr="00245BBB">
              <w:t>Node B Uplink</w:t>
            </w:r>
          </w:p>
        </w:tc>
        <w:tc>
          <w:tcPr>
            <w:tcW w:w="644" w:type="pct"/>
            <w:shd w:val="clear" w:color="auto" w:fill="FFFFFF"/>
          </w:tcPr>
          <w:p w14:paraId="69AEA8E2" w14:textId="77777777" w:rsidR="0086111E" w:rsidRPr="00245BBB" w:rsidRDefault="0086111E" w:rsidP="002F6FDB">
            <w:pPr>
              <w:pStyle w:val="TAL"/>
            </w:pPr>
            <w:r w:rsidRPr="00245BBB">
              <w:rPr>
                <w:rFonts w:hint="eastAsia"/>
              </w:rPr>
              <w:t>Yes</w:t>
            </w:r>
          </w:p>
        </w:tc>
      </w:tr>
      <w:tr w:rsidR="0086111E" w:rsidRPr="00245BBB" w14:paraId="36B28671" w14:textId="77777777">
        <w:trPr>
          <w:jc w:val="center"/>
        </w:trPr>
        <w:tc>
          <w:tcPr>
            <w:tcW w:w="911" w:type="pct"/>
            <w:shd w:val="clear" w:color="auto" w:fill="FFFFFF"/>
          </w:tcPr>
          <w:p w14:paraId="33C17592" w14:textId="77777777" w:rsidR="0086111E" w:rsidRPr="00245BBB" w:rsidRDefault="0086111E" w:rsidP="002F6FDB">
            <w:pPr>
              <w:pStyle w:val="TAL"/>
              <w:rPr>
                <w:b/>
                <w:bCs/>
              </w:rPr>
            </w:pPr>
            <w:r w:rsidRPr="00245BBB">
              <w:rPr>
                <w:b/>
                <w:bCs/>
              </w:rPr>
              <w:t>2</w:t>
            </w:r>
          </w:p>
        </w:tc>
        <w:tc>
          <w:tcPr>
            <w:tcW w:w="1787" w:type="pct"/>
            <w:shd w:val="clear" w:color="auto" w:fill="FFFFFF"/>
          </w:tcPr>
          <w:p w14:paraId="1FC82CE5"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w:t>
            </w:r>
          </w:p>
        </w:tc>
        <w:tc>
          <w:tcPr>
            <w:tcW w:w="1658" w:type="pct"/>
            <w:shd w:val="clear" w:color="auto" w:fill="FFFFFF"/>
          </w:tcPr>
          <w:p w14:paraId="5D6F1246" w14:textId="77777777" w:rsidR="0086111E" w:rsidRPr="00245BBB" w:rsidRDefault="0086111E" w:rsidP="002F6FDB">
            <w:pPr>
              <w:pStyle w:val="TAL"/>
            </w:pPr>
            <w:r w:rsidRPr="00245BBB">
              <w:t xml:space="preserve">Macro </w:t>
            </w:r>
            <w:r w:rsidR="00172263" w:rsidRPr="00245BBB">
              <w:rPr>
                <w:rFonts w:hint="eastAsia"/>
                <w:lang w:eastAsia="zh-CN"/>
              </w:rPr>
              <w:t>e</w:t>
            </w:r>
            <w:r w:rsidRPr="00245BBB">
              <w:t>Node B Downlink</w:t>
            </w:r>
          </w:p>
        </w:tc>
        <w:tc>
          <w:tcPr>
            <w:tcW w:w="644" w:type="pct"/>
            <w:shd w:val="clear" w:color="auto" w:fill="FFFFFF"/>
          </w:tcPr>
          <w:p w14:paraId="091CF368" w14:textId="77777777" w:rsidR="0086111E" w:rsidRPr="00245BBB" w:rsidRDefault="0086111E" w:rsidP="002F6FDB">
            <w:pPr>
              <w:pStyle w:val="TAL"/>
            </w:pPr>
            <w:r w:rsidRPr="00245BBB">
              <w:rPr>
                <w:rFonts w:hint="eastAsia"/>
              </w:rPr>
              <w:t>Yes</w:t>
            </w:r>
          </w:p>
        </w:tc>
      </w:tr>
      <w:tr w:rsidR="0086111E" w:rsidRPr="00245BBB" w14:paraId="41B09125" w14:textId="77777777">
        <w:trPr>
          <w:jc w:val="center"/>
        </w:trPr>
        <w:tc>
          <w:tcPr>
            <w:tcW w:w="911" w:type="pct"/>
          </w:tcPr>
          <w:p w14:paraId="79DC7696" w14:textId="77777777" w:rsidR="0086111E" w:rsidRPr="00245BBB" w:rsidRDefault="0086111E" w:rsidP="002F6FDB">
            <w:pPr>
              <w:pStyle w:val="TAL"/>
              <w:rPr>
                <w:b/>
                <w:bCs/>
              </w:rPr>
            </w:pPr>
            <w:r w:rsidRPr="00245BBB">
              <w:rPr>
                <w:b/>
                <w:bCs/>
              </w:rPr>
              <w:t>3</w:t>
            </w:r>
          </w:p>
        </w:tc>
        <w:tc>
          <w:tcPr>
            <w:tcW w:w="1787" w:type="pct"/>
          </w:tcPr>
          <w:p w14:paraId="19BE5B05" w14:textId="77777777" w:rsidR="0086111E" w:rsidRPr="00245BBB" w:rsidRDefault="0086111E" w:rsidP="002F6FDB">
            <w:pPr>
              <w:pStyle w:val="TAL"/>
            </w:pPr>
            <w:r w:rsidRPr="00245BBB">
              <w:t xml:space="preserve">UE attached to Macro </w:t>
            </w:r>
            <w:r w:rsidR="00172263" w:rsidRPr="00245BBB">
              <w:rPr>
                <w:rFonts w:hint="eastAsia"/>
                <w:lang w:eastAsia="zh-CN"/>
              </w:rPr>
              <w:t>e</w:t>
            </w:r>
            <w:r w:rsidRPr="00245BBB">
              <w:t>Node B</w:t>
            </w:r>
          </w:p>
        </w:tc>
        <w:tc>
          <w:tcPr>
            <w:tcW w:w="1658" w:type="pct"/>
          </w:tcPr>
          <w:p w14:paraId="36B6927A"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Uplink</w:t>
            </w:r>
          </w:p>
        </w:tc>
        <w:tc>
          <w:tcPr>
            <w:tcW w:w="644" w:type="pct"/>
          </w:tcPr>
          <w:p w14:paraId="151E2CFD" w14:textId="77777777" w:rsidR="0086111E" w:rsidRPr="00245BBB" w:rsidRDefault="0086111E" w:rsidP="002F6FDB">
            <w:pPr>
              <w:pStyle w:val="TAL"/>
            </w:pPr>
            <w:r w:rsidRPr="00245BBB">
              <w:rPr>
                <w:rFonts w:hint="eastAsia"/>
              </w:rPr>
              <w:t>Yes</w:t>
            </w:r>
          </w:p>
        </w:tc>
      </w:tr>
      <w:tr w:rsidR="0086111E" w:rsidRPr="00245BBB" w14:paraId="26D7E9F3" w14:textId="77777777">
        <w:trPr>
          <w:jc w:val="center"/>
        </w:trPr>
        <w:tc>
          <w:tcPr>
            <w:tcW w:w="911" w:type="pct"/>
            <w:tcBorders>
              <w:bottom w:val="single" w:sz="4" w:space="0" w:color="auto"/>
            </w:tcBorders>
          </w:tcPr>
          <w:p w14:paraId="2DBD0ADD" w14:textId="77777777" w:rsidR="0086111E" w:rsidRPr="00245BBB" w:rsidRDefault="0086111E" w:rsidP="002F6FDB">
            <w:pPr>
              <w:pStyle w:val="TAL"/>
              <w:rPr>
                <w:b/>
                <w:bCs/>
              </w:rPr>
            </w:pPr>
            <w:r w:rsidRPr="00245BBB">
              <w:rPr>
                <w:b/>
                <w:bCs/>
              </w:rPr>
              <w:t>4</w:t>
            </w:r>
          </w:p>
        </w:tc>
        <w:tc>
          <w:tcPr>
            <w:tcW w:w="1787" w:type="pct"/>
            <w:tcBorders>
              <w:bottom w:val="single" w:sz="4" w:space="0" w:color="auto"/>
            </w:tcBorders>
          </w:tcPr>
          <w:p w14:paraId="485692A2" w14:textId="77777777" w:rsidR="0086111E" w:rsidRPr="00245BBB" w:rsidRDefault="0086111E" w:rsidP="002F6FDB">
            <w:pPr>
              <w:pStyle w:val="TAL"/>
            </w:pPr>
            <w:r w:rsidRPr="00245BBB">
              <w:t xml:space="preserve">Macro </w:t>
            </w:r>
            <w:r w:rsidR="00172263" w:rsidRPr="00245BBB">
              <w:rPr>
                <w:rFonts w:hint="eastAsia"/>
                <w:lang w:eastAsia="zh-CN"/>
              </w:rPr>
              <w:t>e</w:t>
            </w:r>
            <w:r w:rsidRPr="00245BBB">
              <w:t>Node B</w:t>
            </w:r>
          </w:p>
        </w:tc>
        <w:tc>
          <w:tcPr>
            <w:tcW w:w="1658" w:type="pct"/>
            <w:tcBorders>
              <w:bottom w:val="single" w:sz="4" w:space="0" w:color="auto"/>
            </w:tcBorders>
          </w:tcPr>
          <w:p w14:paraId="3C441C3B"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Downlink</w:t>
            </w:r>
          </w:p>
        </w:tc>
        <w:tc>
          <w:tcPr>
            <w:tcW w:w="644" w:type="pct"/>
            <w:tcBorders>
              <w:bottom w:val="single" w:sz="4" w:space="0" w:color="auto"/>
            </w:tcBorders>
          </w:tcPr>
          <w:p w14:paraId="1BFBD2EF" w14:textId="77777777" w:rsidR="0086111E" w:rsidRPr="00245BBB" w:rsidRDefault="0086111E" w:rsidP="002F6FDB">
            <w:pPr>
              <w:pStyle w:val="TAL"/>
            </w:pPr>
          </w:p>
        </w:tc>
      </w:tr>
      <w:tr w:rsidR="0086111E" w:rsidRPr="00245BBB" w14:paraId="6F62EEC4" w14:textId="77777777">
        <w:trPr>
          <w:jc w:val="center"/>
        </w:trPr>
        <w:tc>
          <w:tcPr>
            <w:tcW w:w="911" w:type="pct"/>
            <w:shd w:val="clear" w:color="auto" w:fill="FFFFFF"/>
          </w:tcPr>
          <w:p w14:paraId="4436E1EC" w14:textId="77777777" w:rsidR="0086111E" w:rsidRPr="00245BBB" w:rsidRDefault="0086111E" w:rsidP="002F6FDB">
            <w:pPr>
              <w:pStyle w:val="TAL"/>
              <w:rPr>
                <w:b/>
                <w:bCs/>
              </w:rPr>
            </w:pPr>
            <w:r w:rsidRPr="00245BBB">
              <w:rPr>
                <w:b/>
                <w:bCs/>
              </w:rPr>
              <w:t>5</w:t>
            </w:r>
          </w:p>
        </w:tc>
        <w:tc>
          <w:tcPr>
            <w:tcW w:w="1787" w:type="pct"/>
            <w:shd w:val="clear" w:color="auto" w:fill="FFFFFF"/>
          </w:tcPr>
          <w:p w14:paraId="088601FD"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Node B</w:t>
            </w:r>
          </w:p>
        </w:tc>
        <w:tc>
          <w:tcPr>
            <w:tcW w:w="1658" w:type="pct"/>
            <w:shd w:val="clear" w:color="auto" w:fill="FFFFFF"/>
          </w:tcPr>
          <w:p w14:paraId="180705ED"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Uplink</w:t>
            </w:r>
          </w:p>
        </w:tc>
        <w:tc>
          <w:tcPr>
            <w:tcW w:w="644" w:type="pct"/>
            <w:shd w:val="clear" w:color="auto" w:fill="FFFFFF"/>
          </w:tcPr>
          <w:p w14:paraId="607B25B8" w14:textId="77777777" w:rsidR="0086111E" w:rsidRPr="00245BBB" w:rsidRDefault="0086111E" w:rsidP="002F6FDB">
            <w:pPr>
              <w:pStyle w:val="TAL"/>
            </w:pPr>
            <w:r w:rsidRPr="00245BBB">
              <w:rPr>
                <w:rFonts w:hint="eastAsia"/>
              </w:rPr>
              <w:t>Yes</w:t>
            </w:r>
          </w:p>
        </w:tc>
      </w:tr>
      <w:tr w:rsidR="0086111E" w:rsidRPr="00245BBB" w14:paraId="344DEB17" w14:textId="77777777">
        <w:trPr>
          <w:jc w:val="center"/>
        </w:trPr>
        <w:tc>
          <w:tcPr>
            <w:tcW w:w="911" w:type="pct"/>
            <w:shd w:val="clear" w:color="auto" w:fill="FFFFFF"/>
          </w:tcPr>
          <w:p w14:paraId="416EB6C3" w14:textId="77777777" w:rsidR="0086111E" w:rsidRPr="00245BBB" w:rsidRDefault="0086111E" w:rsidP="002F6FDB">
            <w:pPr>
              <w:pStyle w:val="TAL"/>
              <w:rPr>
                <w:b/>
                <w:bCs/>
              </w:rPr>
            </w:pPr>
            <w:r w:rsidRPr="00245BBB">
              <w:rPr>
                <w:b/>
                <w:bCs/>
              </w:rPr>
              <w:t>6</w:t>
            </w:r>
          </w:p>
        </w:tc>
        <w:tc>
          <w:tcPr>
            <w:tcW w:w="1787" w:type="pct"/>
            <w:shd w:val="clear" w:color="auto" w:fill="FFFFFF"/>
          </w:tcPr>
          <w:p w14:paraId="4F661D7F"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w:t>
            </w:r>
          </w:p>
        </w:tc>
        <w:tc>
          <w:tcPr>
            <w:tcW w:w="1658" w:type="pct"/>
            <w:shd w:val="clear" w:color="auto" w:fill="FFFFFF"/>
          </w:tcPr>
          <w:p w14:paraId="1B8675FE"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Downlink</w:t>
            </w:r>
          </w:p>
        </w:tc>
        <w:tc>
          <w:tcPr>
            <w:tcW w:w="644" w:type="pct"/>
            <w:shd w:val="clear" w:color="auto" w:fill="FFFFFF"/>
          </w:tcPr>
          <w:p w14:paraId="1069577C" w14:textId="77777777" w:rsidR="0086111E" w:rsidRPr="00245BBB" w:rsidRDefault="0086111E" w:rsidP="002F6FDB">
            <w:pPr>
              <w:pStyle w:val="TAL"/>
            </w:pPr>
            <w:r w:rsidRPr="00245BBB">
              <w:rPr>
                <w:rFonts w:hint="eastAsia"/>
              </w:rPr>
              <w:t>Yes</w:t>
            </w:r>
          </w:p>
        </w:tc>
      </w:tr>
      <w:tr w:rsidR="0086111E" w:rsidRPr="00245BBB" w14:paraId="37FA659C" w14:textId="77777777">
        <w:trPr>
          <w:trHeight w:val="567"/>
          <w:jc w:val="center"/>
        </w:trPr>
        <w:tc>
          <w:tcPr>
            <w:tcW w:w="911" w:type="pct"/>
          </w:tcPr>
          <w:p w14:paraId="2C40B04B" w14:textId="77777777" w:rsidR="0086111E" w:rsidRPr="00245BBB" w:rsidRDefault="0086111E" w:rsidP="002F6FDB">
            <w:pPr>
              <w:pStyle w:val="TAL"/>
              <w:rPr>
                <w:b/>
                <w:bCs/>
              </w:rPr>
            </w:pPr>
            <w:r w:rsidRPr="00245BBB">
              <w:rPr>
                <w:b/>
                <w:bCs/>
              </w:rPr>
              <w:t>7</w:t>
            </w:r>
          </w:p>
        </w:tc>
        <w:tc>
          <w:tcPr>
            <w:tcW w:w="1787" w:type="pct"/>
          </w:tcPr>
          <w:p w14:paraId="48B7E60B"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 xml:space="preserve">Node B and/or Home </w:t>
            </w:r>
            <w:r w:rsidR="00172263" w:rsidRPr="00245BBB">
              <w:rPr>
                <w:rFonts w:hint="eastAsia"/>
                <w:lang w:eastAsia="zh-CN"/>
              </w:rPr>
              <w:t>e</w:t>
            </w:r>
            <w:r w:rsidRPr="00245BBB">
              <w:t>Node B</w:t>
            </w:r>
          </w:p>
        </w:tc>
        <w:tc>
          <w:tcPr>
            <w:tcW w:w="1658" w:type="pct"/>
          </w:tcPr>
          <w:p w14:paraId="520101B2" w14:textId="77777777" w:rsidR="0086111E" w:rsidRPr="00245BBB" w:rsidRDefault="0086111E" w:rsidP="002F6FDB">
            <w:pPr>
              <w:pStyle w:val="TAL"/>
            </w:pPr>
            <w:r w:rsidRPr="00245BBB">
              <w:t>Other System</w:t>
            </w:r>
          </w:p>
        </w:tc>
        <w:tc>
          <w:tcPr>
            <w:tcW w:w="644" w:type="pct"/>
          </w:tcPr>
          <w:p w14:paraId="0BAAF15E" w14:textId="77777777" w:rsidR="0086111E" w:rsidRPr="00245BBB" w:rsidRDefault="0086111E" w:rsidP="002F6FDB">
            <w:pPr>
              <w:pStyle w:val="TAL"/>
              <w:rPr>
                <w:strike/>
              </w:rPr>
            </w:pPr>
          </w:p>
        </w:tc>
      </w:tr>
      <w:tr w:rsidR="0086111E" w:rsidRPr="00245BBB" w14:paraId="185FEC7F" w14:textId="77777777">
        <w:trPr>
          <w:trHeight w:val="666"/>
          <w:jc w:val="center"/>
        </w:trPr>
        <w:tc>
          <w:tcPr>
            <w:tcW w:w="911" w:type="pct"/>
            <w:tcBorders>
              <w:bottom w:val="single" w:sz="4" w:space="0" w:color="auto"/>
            </w:tcBorders>
          </w:tcPr>
          <w:p w14:paraId="1C18EFEF" w14:textId="77777777" w:rsidR="0086111E" w:rsidRPr="00245BBB" w:rsidRDefault="0086111E" w:rsidP="002F6FDB">
            <w:pPr>
              <w:pStyle w:val="TAL"/>
              <w:rPr>
                <w:b/>
                <w:bCs/>
              </w:rPr>
            </w:pPr>
            <w:r w:rsidRPr="00245BBB">
              <w:rPr>
                <w:b/>
                <w:bCs/>
              </w:rPr>
              <w:t>8</w:t>
            </w:r>
          </w:p>
        </w:tc>
        <w:tc>
          <w:tcPr>
            <w:tcW w:w="1787" w:type="pct"/>
            <w:tcBorders>
              <w:bottom w:val="single" w:sz="4" w:space="0" w:color="auto"/>
            </w:tcBorders>
          </w:tcPr>
          <w:p w14:paraId="03B96AA3" w14:textId="77777777" w:rsidR="0086111E" w:rsidRPr="00245BBB" w:rsidRDefault="0086111E" w:rsidP="002F6FDB">
            <w:pPr>
              <w:pStyle w:val="TAL"/>
            </w:pPr>
            <w:r w:rsidRPr="00245BBB">
              <w:t>Other System</w:t>
            </w:r>
          </w:p>
        </w:tc>
        <w:tc>
          <w:tcPr>
            <w:tcW w:w="1658" w:type="pct"/>
            <w:tcBorders>
              <w:bottom w:val="single" w:sz="4" w:space="0" w:color="auto"/>
            </w:tcBorders>
          </w:tcPr>
          <w:p w14:paraId="7B3C9546"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 xml:space="preserve">Node B and/or Home </w:t>
            </w:r>
            <w:r w:rsidR="00172263" w:rsidRPr="00245BBB">
              <w:rPr>
                <w:rFonts w:hint="eastAsia"/>
                <w:lang w:eastAsia="zh-CN"/>
              </w:rPr>
              <w:t>e</w:t>
            </w:r>
            <w:r w:rsidRPr="00245BBB">
              <w:t>Node B</w:t>
            </w:r>
          </w:p>
        </w:tc>
        <w:tc>
          <w:tcPr>
            <w:tcW w:w="644" w:type="pct"/>
            <w:tcBorders>
              <w:bottom w:val="single" w:sz="4" w:space="0" w:color="auto"/>
            </w:tcBorders>
          </w:tcPr>
          <w:p w14:paraId="5E37A91F" w14:textId="77777777" w:rsidR="0086111E" w:rsidRPr="00245BBB" w:rsidRDefault="0086111E" w:rsidP="002F6FDB">
            <w:pPr>
              <w:pStyle w:val="TAL"/>
              <w:rPr>
                <w:strike/>
              </w:rPr>
            </w:pPr>
          </w:p>
        </w:tc>
      </w:tr>
    </w:tbl>
    <w:p w14:paraId="33007CA2" w14:textId="77777777" w:rsidR="0086111E" w:rsidRPr="00245BBB" w:rsidRDefault="0086111E" w:rsidP="0086111E">
      <w:pPr>
        <w:spacing w:afterLines="50" w:after="120"/>
        <w:rPr>
          <w:b/>
          <w:u w:val="single"/>
          <w:lang w:eastAsia="zh-CN"/>
        </w:rPr>
      </w:pPr>
    </w:p>
    <w:p w14:paraId="34BA2B0B" w14:textId="32A3C32D" w:rsidR="0086111E" w:rsidRPr="00245BBB" w:rsidRDefault="005805DE" w:rsidP="002F6FDB">
      <w:pPr>
        <w:pStyle w:val="TH"/>
      </w:pPr>
      <w:r>
        <w:rPr>
          <w:noProof/>
          <w:lang w:eastAsia="zh-CN"/>
        </w:rPr>
        <w:drawing>
          <wp:inline distT="0" distB="0" distL="0" distR="0" wp14:anchorId="7164CBF7" wp14:editId="52CD8CEA">
            <wp:extent cx="5143500" cy="146685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43500" cy="1466850"/>
                    </a:xfrm>
                    <a:prstGeom prst="rect">
                      <a:avLst/>
                    </a:prstGeom>
                    <a:noFill/>
                    <a:ln>
                      <a:noFill/>
                    </a:ln>
                  </pic:spPr>
                </pic:pic>
              </a:graphicData>
            </a:graphic>
          </wp:inline>
        </w:drawing>
      </w:r>
    </w:p>
    <w:p w14:paraId="651216D1" w14:textId="77777777" w:rsidR="00BC447F" w:rsidRPr="00245BBB" w:rsidRDefault="0086111E" w:rsidP="00110678">
      <w:pPr>
        <w:pStyle w:val="TF"/>
      </w:pPr>
      <w:r w:rsidRPr="00245BBB">
        <w:t xml:space="preserve">Figure </w:t>
      </w:r>
      <w:r w:rsidRPr="00245BBB">
        <w:rPr>
          <w:rFonts w:hint="eastAsia"/>
        </w:rPr>
        <w:t>5.2-1 Interference Scenarios</w:t>
      </w:r>
    </w:p>
    <w:p w14:paraId="02023742" w14:textId="77777777" w:rsidR="003D754C" w:rsidRPr="00245BBB" w:rsidRDefault="003D754C" w:rsidP="002F6FDB">
      <w:pPr>
        <w:pStyle w:val="Heading1"/>
        <w:rPr>
          <w:lang w:eastAsia="zh-CN"/>
        </w:rPr>
      </w:pPr>
      <w:bookmarkStart w:id="27" w:name="_Toc518935138"/>
      <w:r w:rsidRPr="00245BBB">
        <w:rPr>
          <w:rFonts w:hint="eastAsia"/>
          <w:lang w:eastAsia="zh-CN"/>
        </w:rPr>
        <w:t>6</w:t>
      </w:r>
      <w:r w:rsidRPr="00245BBB">
        <w:tab/>
      </w:r>
      <w:r w:rsidRPr="00245BBB">
        <w:rPr>
          <w:rFonts w:hint="eastAsia"/>
          <w:lang w:eastAsia="zh-CN"/>
        </w:rPr>
        <w:t>RF Aspects</w:t>
      </w:r>
      <w:bookmarkEnd w:id="27"/>
    </w:p>
    <w:p w14:paraId="2A0E7E99" w14:textId="77777777" w:rsidR="003D754C" w:rsidRPr="00245BBB" w:rsidRDefault="00C91077" w:rsidP="002F6FDB">
      <w:pPr>
        <w:pStyle w:val="Heading2"/>
      </w:pPr>
      <w:bookmarkStart w:id="28" w:name="_Toc518935139"/>
      <w:r w:rsidRPr="00245BBB">
        <w:rPr>
          <w:rFonts w:hint="eastAsia"/>
        </w:rPr>
        <w:t>6</w:t>
      </w:r>
      <w:r w:rsidR="003D754C" w:rsidRPr="00245BBB">
        <w:t>.</w:t>
      </w:r>
      <w:r w:rsidR="0073418A" w:rsidRPr="00245BBB">
        <w:rPr>
          <w:rFonts w:hint="eastAsia"/>
          <w:lang w:eastAsia="zh-CN"/>
        </w:rPr>
        <w:t>1</w:t>
      </w:r>
      <w:r w:rsidR="003D754C" w:rsidRPr="00245BBB">
        <w:tab/>
        <w:t>Transmitter characteristics</w:t>
      </w:r>
      <w:bookmarkEnd w:id="28"/>
    </w:p>
    <w:p w14:paraId="091B8017" w14:textId="77777777" w:rsidR="003D754C" w:rsidRPr="00245BBB" w:rsidRDefault="00C91077" w:rsidP="002F6FDB">
      <w:pPr>
        <w:pStyle w:val="Heading3"/>
      </w:pPr>
      <w:bookmarkStart w:id="29" w:name="_Toc51893514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73418A" w:rsidRPr="00245BBB">
          <w:rPr>
            <w:rFonts w:hint="eastAsia"/>
            <w:lang w:eastAsia="zh-CN"/>
          </w:rPr>
          <w:t>1</w:t>
        </w:r>
        <w:r w:rsidRPr="00245BBB">
          <w:t>.</w:t>
        </w:r>
        <w:r w:rsidR="0073418A" w:rsidRPr="00245BBB">
          <w:rPr>
            <w:rFonts w:hint="eastAsia"/>
            <w:lang w:eastAsia="zh-CN"/>
          </w:rPr>
          <w:t>1</w:t>
        </w:r>
        <w:r w:rsidR="003D754C" w:rsidRPr="00245BBB">
          <w:tab/>
        </w:r>
      </w:smartTag>
      <w:r w:rsidR="00275E29" w:rsidRPr="00245BBB">
        <w:rPr>
          <w:rFonts w:hint="eastAsia"/>
          <w:lang w:eastAsia="zh-CN"/>
        </w:rPr>
        <w:t>HeNB</w:t>
      </w:r>
      <w:r w:rsidR="00275E29" w:rsidRPr="00245BBB">
        <w:t xml:space="preserve"> </w:t>
      </w:r>
      <w:r w:rsidR="003D754C" w:rsidRPr="00245BBB">
        <w:t>output power</w:t>
      </w:r>
      <w:bookmarkEnd w:id="29"/>
    </w:p>
    <w:p w14:paraId="7F0DA7ED" w14:textId="77777777" w:rsidR="0048767A" w:rsidRPr="00245BBB" w:rsidRDefault="00693D5D" w:rsidP="002F6FDB">
      <w:pPr>
        <w:pStyle w:val="Heading4"/>
        <w:rPr>
          <w:lang w:eastAsia="zh-CN"/>
        </w:rPr>
      </w:pPr>
      <w:bookmarkStart w:id="30" w:name="_Toc518935141"/>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73418A" w:rsidRPr="00245BBB">
          <w:rPr>
            <w:rFonts w:hint="eastAsia"/>
            <w:lang w:eastAsia="zh-CN"/>
          </w:rPr>
          <w:t>1</w:t>
        </w:r>
        <w:r w:rsidRPr="00245BBB">
          <w:rPr>
            <w:rFonts w:hint="eastAsia"/>
          </w:rPr>
          <w:t>.</w:t>
        </w:r>
        <w:r w:rsidR="0073418A" w:rsidRPr="00245BBB">
          <w:rPr>
            <w:rFonts w:hint="eastAsia"/>
            <w:lang w:eastAsia="zh-CN"/>
          </w:rPr>
          <w:t>1</w:t>
        </w:r>
      </w:smartTag>
      <w:r w:rsidRPr="00245BBB">
        <w:rPr>
          <w:rFonts w:hint="eastAsia"/>
        </w:rPr>
        <w:t>.1</w:t>
      </w:r>
      <w:r w:rsidR="003E7EBE" w:rsidRPr="00245BBB">
        <w:rPr>
          <w:rFonts w:hint="eastAsia"/>
          <w:lang w:eastAsia="zh-CN"/>
        </w:rPr>
        <w:tab/>
      </w:r>
      <w:r w:rsidR="0048767A" w:rsidRPr="00245BBB">
        <w:rPr>
          <w:rFonts w:hint="eastAsia"/>
          <w:lang w:eastAsia="zh-CN"/>
        </w:rPr>
        <w:t>HeNB maximum output power</w:t>
      </w:r>
      <w:bookmarkEnd w:id="30"/>
    </w:p>
    <w:p w14:paraId="49F02A6E" w14:textId="77777777" w:rsidR="00693D5D" w:rsidRPr="00245BBB" w:rsidRDefault="0048767A" w:rsidP="002F6FDB">
      <w:pPr>
        <w:pStyle w:val="Heading5"/>
      </w:pPr>
      <w:bookmarkStart w:id="31" w:name="_Toc518935142"/>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73418A" w:rsidRPr="00245BBB">
          <w:rPr>
            <w:rFonts w:hint="eastAsia"/>
            <w:lang w:eastAsia="zh-CN"/>
          </w:rPr>
          <w:t>1</w:t>
        </w:r>
        <w:r w:rsidRPr="00245BBB">
          <w:rPr>
            <w:rFonts w:hint="eastAsia"/>
            <w:lang w:eastAsia="zh-CN"/>
          </w:rPr>
          <w:t>.</w:t>
        </w:r>
        <w:r w:rsidR="0073418A" w:rsidRPr="00245BBB">
          <w:rPr>
            <w:rFonts w:hint="eastAsia"/>
            <w:lang w:eastAsia="zh-CN"/>
          </w:rPr>
          <w:t>1</w:t>
        </w:r>
      </w:smartTag>
      <w:r w:rsidRPr="00245BBB">
        <w:rPr>
          <w:rFonts w:hint="eastAsia"/>
          <w:lang w:eastAsia="zh-CN"/>
        </w:rPr>
        <w:t>.1.1</w:t>
      </w:r>
      <w:r w:rsidRPr="00245BBB">
        <w:rPr>
          <w:rFonts w:hint="eastAsia"/>
          <w:lang w:eastAsia="zh-CN"/>
        </w:rPr>
        <w:tab/>
      </w:r>
      <w:r w:rsidR="00693D5D" w:rsidRPr="00245BBB">
        <w:rPr>
          <w:rFonts w:hint="eastAsia"/>
        </w:rPr>
        <w:t>Analysis</w:t>
      </w:r>
      <w:bookmarkEnd w:id="31"/>
    </w:p>
    <w:p w14:paraId="1D989734" w14:textId="77777777" w:rsidR="00693D5D" w:rsidRPr="00245BBB" w:rsidRDefault="00693D5D" w:rsidP="002F6FDB">
      <w:r w:rsidRPr="00245BBB">
        <w:t>F</w:t>
      </w:r>
      <w:r w:rsidRPr="00245BBB">
        <w:rPr>
          <w:rFonts w:hint="eastAsia"/>
        </w:rPr>
        <w:t xml:space="preserve">rom HeNB coverage and capacity point of view, it will be </w:t>
      </w:r>
      <w:r w:rsidRPr="00245BBB">
        <w:t>beneficial</w:t>
      </w:r>
      <w:r w:rsidRPr="00245BBB">
        <w:rPr>
          <w:rFonts w:hint="eastAsia"/>
        </w:rPr>
        <w:t xml:space="preserve"> to define relatively larger output power. However, as already been demonstrated by numerous contributions, the maximum output power should be limited in order to control the HeNB-&gt;MeNB downlink interference. So,</w:t>
      </w:r>
      <w:r w:rsidRPr="00245BBB">
        <w:t xml:space="preserve"> the maximum H</w:t>
      </w:r>
      <w:r w:rsidRPr="00245BBB">
        <w:rPr>
          <w:rFonts w:hint="eastAsia"/>
        </w:rPr>
        <w:t>e</w:t>
      </w:r>
      <w:r w:rsidRPr="00245BBB">
        <w:t xml:space="preserve">NB output power </w:t>
      </w:r>
      <w:r w:rsidRPr="00245BBB">
        <w:rPr>
          <w:rFonts w:hint="eastAsia"/>
        </w:rPr>
        <w:t>should</w:t>
      </w:r>
      <w:r w:rsidRPr="00245BBB">
        <w:t xml:space="preserve"> be a trade-off between the H</w:t>
      </w:r>
      <w:r w:rsidRPr="00245BBB">
        <w:rPr>
          <w:rFonts w:hint="eastAsia"/>
        </w:rPr>
        <w:t>e</w:t>
      </w:r>
      <w:r w:rsidRPr="00245BBB">
        <w:t xml:space="preserve">NB performance and the interference towards close-by </w:t>
      </w:r>
      <w:r w:rsidRPr="00245BBB">
        <w:rPr>
          <w:rFonts w:hint="eastAsia"/>
        </w:rPr>
        <w:t xml:space="preserve">MeNB </w:t>
      </w:r>
      <w:r w:rsidRPr="00245BBB">
        <w:t>users, which do not have access to the H</w:t>
      </w:r>
      <w:r w:rsidRPr="00245BBB">
        <w:rPr>
          <w:rFonts w:hint="eastAsia"/>
        </w:rPr>
        <w:t>e</w:t>
      </w:r>
      <w:r w:rsidRPr="00245BBB">
        <w:t>NB.</w:t>
      </w:r>
      <w:r w:rsidR="00BE2085" w:rsidRPr="00245BBB">
        <w:rPr>
          <w:rFonts w:hint="eastAsia"/>
          <w:lang w:eastAsia="zh-CN"/>
        </w:rPr>
        <w:t xml:space="preserve"> Based on some studies in RAN4</w:t>
      </w:r>
      <w:r w:rsidRPr="00245BBB">
        <w:rPr>
          <w:rFonts w:hint="eastAsia"/>
        </w:rPr>
        <w:t xml:space="preserve">, the simulation results show that in some cases the HeNB power can be set up to 20dBm. While in some other cases, e.g. in the case of shared carrier deployment, the HeNB power should be limited to a relatively low level. </w:t>
      </w:r>
    </w:p>
    <w:p w14:paraId="01ED662F" w14:textId="77777777" w:rsidR="00693D5D" w:rsidRPr="00245BBB" w:rsidRDefault="00693D5D" w:rsidP="002F6FDB">
      <w:r w:rsidRPr="00245BBB">
        <w:t xml:space="preserve">Furthermore, </w:t>
      </w:r>
      <w:r w:rsidRPr="00245BBB">
        <w:rPr>
          <w:rFonts w:hint="eastAsia"/>
        </w:rPr>
        <w:t xml:space="preserve">the definition of the total HeNB output power should also consider </w:t>
      </w:r>
      <w:r w:rsidRPr="00245BBB">
        <w:t>support</w:t>
      </w:r>
      <w:r w:rsidRPr="00245BBB">
        <w:rPr>
          <w:rFonts w:hint="eastAsia"/>
        </w:rPr>
        <w:t>ing</w:t>
      </w:r>
      <w:r w:rsidRPr="00245BBB">
        <w:t xml:space="preserve"> existing </w:t>
      </w:r>
      <w:r w:rsidRPr="00245BBB">
        <w:rPr>
          <w:rFonts w:hint="eastAsia"/>
        </w:rPr>
        <w:t>E-</w:t>
      </w:r>
      <w:r w:rsidRPr="00245BBB">
        <w:t xml:space="preserve">UTRAN </w:t>
      </w:r>
      <w:r w:rsidR="00A40426" w:rsidRPr="00245BBB">
        <w:t>UEs</w:t>
      </w:r>
      <w:r w:rsidRPr="00245BBB">
        <w:t>.</w:t>
      </w:r>
      <w:r w:rsidRPr="00245BBB">
        <w:rPr>
          <w:rFonts w:hint="eastAsia"/>
        </w:rPr>
        <w:t xml:space="preserve"> The interfering power level for HeNB ACS requirement is defined -28dBm at 1% </w:t>
      </w:r>
      <w:r w:rsidRPr="00245BBB">
        <w:t>blocking</w:t>
      </w:r>
      <w:r w:rsidRPr="00245BBB">
        <w:rPr>
          <w:rFonts w:hint="eastAsia"/>
        </w:rPr>
        <w:t xml:space="preserve"> probability, which means the MCL between HeNB and UE is 45dB based on the 23dBm UE maximum power. For UE, the current maximum tolerable interfering level for ACS is -25dBm. </w:t>
      </w:r>
      <w:r w:rsidRPr="00245BBB">
        <w:t>Assuming the total H</w:t>
      </w:r>
      <w:r w:rsidRPr="00245BBB">
        <w:rPr>
          <w:rFonts w:hint="eastAsia"/>
        </w:rPr>
        <w:t>e</w:t>
      </w:r>
      <w:r w:rsidRPr="00245BBB">
        <w:t>NB output power (i.e. the sum over all transmit antennas) equal to P</w:t>
      </w:r>
      <w:r w:rsidR="00E74A16" w:rsidRPr="00245BBB">
        <w:t>h</w:t>
      </w:r>
      <w:r w:rsidRPr="00245BBB">
        <w:rPr>
          <w:rFonts w:hint="eastAsia"/>
        </w:rPr>
        <w:t>e</w:t>
      </w:r>
      <w:r w:rsidRPr="00245BBB">
        <w:t xml:space="preserve">NB, </w:t>
      </w:r>
      <w:r w:rsidRPr="00245BBB">
        <w:rPr>
          <w:rFonts w:hint="eastAsia"/>
        </w:rPr>
        <w:t>the following formula should be true,</w:t>
      </w:r>
    </w:p>
    <w:p w14:paraId="0B75C6B6" w14:textId="77777777" w:rsidR="00693D5D" w:rsidRPr="00245BBB" w:rsidRDefault="00693D5D" w:rsidP="002F6FDB">
      <w:pPr>
        <w:pStyle w:val="EQ"/>
      </w:pPr>
      <w:r w:rsidRPr="00245BBB">
        <w:rPr>
          <w:rFonts w:hint="eastAsia"/>
        </w:rPr>
        <w:t xml:space="preserve">        </w:t>
      </w:r>
      <w:r w:rsidRPr="00245BBB">
        <w:rPr>
          <w:rFonts w:hint="eastAsia"/>
          <w:lang w:eastAsia="zh-CN"/>
        </w:rPr>
        <w:t xml:space="preserve">                                     </w:t>
      </w:r>
      <w:r w:rsidRPr="00245BBB">
        <w:rPr>
          <w:rFonts w:hint="eastAsia"/>
        </w:rPr>
        <w:t xml:space="preserve">                        P</w:t>
      </w:r>
      <w:r w:rsidR="00E74A16" w:rsidRPr="00245BBB">
        <w:t>h</w:t>
      </w:r>
      <w:r w:rsidRPr="00245BBB">
        <w:rPr>
          <w:rFonts w:hint="eastAsia"/>
        </w:rPr>
        <w:t>eNB+25&lt;MCL=45dB.</w:t>
      </w:r>
    </w:p>
    <w:p w14:paraId="4054D8FC" w14:textId="77777777" w:rsidR="00693D5D" w:rsidRPr="00245BBB" w:rsidRDefault="00693D5D" w:rsidP="002F6FDB">
      <w:r w:rsidRPr="00245BBB">
        <w:rPr>
          <w:rFonts w:hint="eastAsia"/>
        </w:rPr>
        <w:lastRenderedPageBreak/>
        <w:t>Seen from the above, HeNB total transmission power of ~20dBm is also applicable from link balance point of view.</w:t>
      </w:r>
    </w:p>
    <w:p w14:paraId="1215141B" w14:textId="77777777" w:rsidR="00693D5D" w:rsidRPr="00245BBB" w:rsidRDefault="00693D5D" w:rsidP="002F6FDB">
      <w:r w:rsidRPr="00245BBB">
        <w:rPr>
          <w:rFonts w:hint="eastAsia"/>
        </w:rPr>
        <w:t>So, it is proposed to set the HeNB total maximum output power requirement as 20dBm and the maximum power per antenna depending on different antenna configurations.</w:t>
      </w:r>
    </w:p>
    <w:p w14:paraId="4DB10ED3" w14:textId="77777777" w:rsidR="00693D5D" w:rsidRPr="00245BBB" w:rsidRDefault="00693D5D" w:rsidP="002F6FDB">
      <w:pPr>
        <w:pStyle w:val="Heading5"/>
      </w:pPr>
      <w:bookmarkStart w:id="32" w:name="_Toc518935143"/>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722902" w:rsidRPr="00245BBB">
          <w:rPr>
            <w:rFonts w:hint="eastAsia"/>
            <w:lang w:eastAsia="zh-CN"/>
          </w:rPr>
          <w:t>1</w:t>
        </w:r>
        <w:r w:rsidRPr="00245BBB">
          <w:rPr>
            <w:rFonts w:hint="eastAsia"/>
          </w:rPr>
          <w:t>.</w:t>
        </w:r>
        <w:r w:rsidR="00722902" w:rsidRPr="00245BBB">
          <w:rPr>
            <w:rFonts w:hint="eastAsia"/>
            <w:lang w:eastAsia="zh-CN"/>
          </w:rPr>
          <w:t>1</w:t>
        </w:r>
      </w:smartTag>
      <w:r w:rsidRPr="00245BBB">
        <w:rPr>
          <w:rFonts w:hint="eastAsia"/>
        </w:rPr>
        <w:t>.</w:t>
      </w:r>
      <w:r w:rsidR="00722902" w:rsidRPr="00245BBB">
        <w:rPr>
          <w:rFonts w:hint="eastAsia"/>
          <w:lang w:eastAsia="zh-CN"/>
        </w:rPr>
        <w:t>1</w:t>
      </w:r>
      <w:r w:rsidR="00C91B45" w:rsidRPr="00245BBB">
        <w:rPr>
          <w:rFonts w:hint="eastAsia"/>
          <w:lang w:eastAsia="zh-CN"/>
        </w:rPr>
        <w:t>.2</w:t>
      </w:r>
      <w:r w:rsidR="00C91B45" w:rsidRPr="00245BBB">
        <w:rPr>
          <w:rFonts w:hint="eastAsia"/>
          <w:lang w:eastAsia="zh-CN"/>
        </w:rPr>
        <w:tab/>
      </w:r>
      <w:r w:rsidRPr="00245BBB">
        <w:rPr>
          <w:rFonts w:hint="eastAsia"/>
        </w:rPr>
        <w:t>Minimum requirement</w:t>
      </w:r>
      <w:bookmarkEnd w:id="32"/>
    </w:p>
    <w:p w14:paraId="1C928547" w14:textId="77777777" w:rsidR="00693D5D" w:rsidRPr="00245BBB" w:rsidRDefault="00693D5D" w:rsidP="002F6FDB">
      <w:r w:rsidRPr="00245BBB">
        <w:t xml:space="preserve">Maximum output power, Pmax, of the base station is the mean power level per carrier measured at the antenna connector in specified reference condition. The rated output power, PRAT, of the BS shall be as </w:t>
      </w:r>
      <w:r w:rsidRPr="00245BBB">
        <w:rPr>
          <w:rFonts w:hint="eastAsia"/>
        </w:rPr>
        <w:t>following,</w:t>
      </w:r>
    </w:p>
    <w:p w14:paraId="3C0FB95A" w14:textId="77777777" w:rsidR="00693D5D" w:rsidRPr="00245BBB" w:rsidRDefault="00693D5D" w:rsidP="002F6FDB">
      <w:pPr>
        <w:pStyle w:val="EQ"/>
        <w:jc w:val="center"/>
      </w:pPr>
      <w:r w:rsidRPr="00245BBB">
        <w:rPr>
          <w:rFonts w:ascii="Arial" w:hAnsi="Arial"/>
          <w:sz w:val="18"/>
          <w:u w:val="single"/>
        </w:rPr>
        <w:t>&lt;</w:t>
      </w:r>
      <w:r w:rsidRPr="00245BBB">
        <w:rPr>
          <w:rFonts w:ascii="Arial" w:hAnsi="Arial"/>
          <w:sz w:val="18"/>
        </w:rPr>
        <w:t xml:space="preserve"> </w:t>
      </w:r>
      <w:r w:rsidRPr="00245BBB">
        <w:rPr>
          <w:rFonts w:hint="eastAsia"/>
        </w:rPr>
        <w:t>20dBm -10*log10 (N)</w:t>
      </w:r>
    </w:p>
    <w:p w14:paraId="42469341" w14:textId="77777777" w:rsidR="00693D5D" w:rsidRPr="00245BBB" w:rsidRDefault="00693D5D" w:rsidP="002F6FDB">
      <w:r w:rsidRPr="00245BBB">
        <w:t>W</w:t>
      </w:r>
      <w:r w:rsidRPr="00245BBB">
        <w:rPr>
          <w:rFonts w:hint="eastAsia"/>
        </w:rPr>
        <w:t>here, N is the number of transmitter antenna. N = 1, 2 and 4.</w:t>
      </w:r>
    </w:p>
    <w:p w14:paraId="288BEB1F" w14:textId="77777777" w:rsidR="00693D5D" w:rsidRPr="00245BBB" w:rsidRDefault="00693D5D" w:rsidP="002F6FDB">
      <w:r w:rsidRPr="00245BBB">
        <w:t>In normal conditions, the base station maximum output power shall remain within +2 dB and -2 dB of the rated output power declared by the manufacturer.</w:t>
      </w:r>
    </w:p>
    <w:p w14:paraId="1AC7DB2E" w14:textId="77777777" w:rsidR="00C91B45" w:rsidRPr="00245BBB" w:rsidRDefault="00693D5D" w:rsidP="002F6FDB">
      <w:pPr>
        <w:rPr>
          <w:lang w:eastAsia="zh-CN"/>
        </w:rPr>
      </w:pPr>
      <w:r w:rsidRPr="00245BBB">
        <w:t>In extreme conditions, the base station maximum output power shall remain within +2.5 dB and -2.5 dB of the rated output power declared by the manufacturer.</w:t>
      </w:r>
    </w:p>
    <w:p w14:paraId="0030422A" w14:textId="77777777" w:rsidR="00C91B45" w:rsidRPr="00245BBB" w:rsidRDefault="00C91B45" w:rsidP="002F6FDB">
      <w:pPr>
        <w:pStyle w:val="Heading4"/>
        <w:rPr>
          <w:lang w:eastAsia="zh-CN"/>
        </w:rPr>
      </w:pPr>
      <w:bookmarkStart w:id="33" w:name="_Toc518935144"/>
      <w:r w:rsidRPr="00245BBB">
        <w:rPr>
          <w:rFonts w:hint="eastAsia"/>
        </w:rPr>
        <w:t>6.</w:t>
      </w:r>
      <w:r w:rsidR="00FE6AA5" w:rsidRPr="00245BBB">
        <w:rPr>
          <w:rFonts w:hint="eastAsia"/>
          <w:lang w:eastAsia="zh-CN"/>
        </w:rPr>
        <w:t>1</w:t>
      </w:r>
      <w:r w:rsidRPr="00245BBB">
        <w:rPr>
          <w:rFonts w:hint="eastAsia"/>
        </w:rPr>
        <w:t>.</w:t>
      </w:r>
      <w:r w:rsidR="00FE6AA5" w:rsidRPr="00245BBB">
        <w:rPr>
          <w:rFonts w:hint="eastAsia"/>
          <w:lang w:eastAsia="zh-CN"/>
        </w:rPr>
        <w:t>1</w:t>
      </w:r>
      <w:r w:rsidRPr="00245BBB">
        <w:rPr>
          <w:rFonts w:hint="eastAsia"/>
        </w:rPr>
        <w:t>.</w:t>
      </w:r>
      <w:r w:rsidRPr="00245BBB">
        <w:rPr>
          <w:rFonts w:hint="eastAsia"/>
          <w:lang w:eastAsia="zh-CN"/>
        </w:rPr>
        <w:t>2</w:t>
      </w:r>
      <w:r w:rsidR="00B929E7" w:rsidRPr="00245BBB">
        <w:tab/>
      </w:r>
      <w:r w:rsidRPr="00245BBB">
        <w:rPr>
          <w:rFonts w:hint="eastAsia"/>
          <w:lang w:eastAsia="zh-CN"/>
        </w:rPr>
        <w:t>HeNB output power for adjacent UTRA channel protection</w:t>
      </w:r>
      <w:bookmarkEnd w:id="33"/>
    </w:p>
    <w:p w14:paraId="5666FF8D" w14:textId="77777777" w:rsidR="00C91B45" w:rsidRPr="00245BBB" w:rsidRDefault="00C91B45" w:rsidP="002F6FDB">
      <w:pPr>
        <w:rPr>
          <w:rFonts w:cs="v4.2.0"/>
        </w:rPr>
      </w:pPr>
      <w:r w:rsidRPr="00245BBB">
        <w:t xml:space="preserve"> 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w:t>
      </w:r>
      <w:r w:rsidRPr="00245BBB">
        <w:rPr>
          <w:rFonts w:cs="v4.2.0"/>
        </w:rPr>
        <w:t>for AWGN radio propagation conditions.</w:t>
      </w:r>
    </w:p>
    <w:p w14:paraId="4866AA34" w14:textId="77777777" w:rsidR="00C91B45" w:rsidRPr="00245BBB" w:rsidRDefault="00C91B45" w:rsidP="002F6FDB">
      <w:r w:rsidRPr="00245BBB">
        <w:t xml:space="preserve">The </w:t>
      </w:r>
      <w:r w:rsidRPr="00245BBB">
        <w:rPr>
          <w:snapToGrid w:val="0"/>
          <w:lang w:val="en-AU"/>
        </w:rPr>
        <w:t>output power, Pout,</w:t>
      </w:r>
      <w:r w:rsidRPr="00245BBB">
        <w:t xml:space="preserve"> of the Home BS shall be as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E6AA5" w:rsidRPr="00245BBB">
          <w:rPr>
            <w:rFonts w:hint="eastAsia"/>
            <w:lang w:eastAsia="zh-CN"/>
          </w:rPr>
          <w:t>1</w:t>
        </w:r>
        <w:r w:rsidRPr="00245BBB">
          <w:t>.</w:t>
        </w:r>
        <w:r w:rsidR="00FE6AA5" w:rsidRPr="00245BBB">
          <w:rPr>
            <w:rFonts w:hint="eastAsia"/>
            <w:lang w:eastAsia="zh-CN"/>
          </w:rPr>
          <w:t>1</w:t>
        </w:r>
      </w:smartTag>
      <w:r w:rsidRPr="00245BBB">
        <w:rPr>
          <w:rFonts w:hint="eastAsia"/>
          <w:lang w:eastAsia="zh-CN"/>
        </w:rPr>
        <w:t>.2</w:t>
      </w:r>
      <w:r w:rsidRPr="00245BBB">
        <w:t>-1 under the following input conditions:</w:t>
      </w:r>
    </w:p>
    <w:p w14:paraId="259C56EC" w14:textId="77777777" w:rsidR="00C91B45" w:rsidRPr="00245BBB" w:rsidRDefault="00C91B45" w:rsidP="002F6FDB">
      <w:pPr>
        <w:pStyle w:val="B1"/>
        <w:rPr>
          <w:lang w:eastAsia="zh-CN"/>
        </w:rPr>
      </w:pPr>
      <w:bookmarkStart w:id="34" w:name="OLE_LINK7"/>
      <w:bookmarkStart w:id="35" w:name="OLE_LINK8"/>
      <w:bookmarkStart w:id="36" w:name="OLE_LINK5"/>
      <w:bookmarkStart w:id="37" w:name="OLE_LINK6"/>
      <w:r w:rsidRPr="00245BBB">
        <w:t>-</w:t>
      </w:r>
      <w:r w:rsidRPr="00245BBB">
        <w:tab/>
        <w:t>CPICH Êc</w:t>
      </w:r>
      <w:bookmarkEnd w:id="34"/>
      <w:bookmarkEnd w:id="35"/>
      <w:r w:rsidRPr="00245BBB">
        <w:t xml:space="preserve">, measured in dBm, is the code power of the Primary CPICH on one of the adjacent channels present at the Home BS antenna connector for the CPICH received </w:t>
      </w:r>
      <w:r w:rsidRPr="00245BBB">
        <w:rPr>
          <w:rFonts w:cs="v5.0.0"/>
        </w:rPr>
        <w:t>on the adjacent channels</w:t>
      </w:r>
      <w:r w:rsidRPr="00245BBB">
        <w:t xml:space="preserve">. If Tx diversity is applied on the Primary CPICH, CPICH Êc shall be the sum in W of the code powers of the Primary CPICH </w:t>
      </w:r>
      <w:r w:rsidR="003B3943" w:rsidRPr="00245BBB">
        <w:t>transmitted from each antenna.</w:t>
      </w:r>
    </w:p>
    <w:bookmarkEnd w:id="36"/>
    <w:bookmarkEnd w:id="37"/>
    <w:p w14:paraId="79BF60E4" w14:textId="77777777" w:rsidR="00C91B45" w:rsidRPr="00245BBB" w:rsidRDefault="00C91B45" w:rsidP="002F6FDB">
      <w:pPr>
        <w:pStyle w:val="B1"/>
        <w:rPr>
          <w:lang w:eastAsia="zh-CN"/>
        </w:rPr>
      </w:pPr>
      <w:r w:rsidRPr="00245BBB">
        <w:t>-</w:t>
      </w:r>
      <w:r w:rsidRPr="00245BBB">
        <w:tab/>
        <w:t>Ioh, measured in dBm, is the total received power density, including signals and interference but excluding the own Home BS signal, present at the Home BS antenna connector on the Home BS</w:t>
      </w:r>
      <w:r w:rsidR="00DC6B79" w:rsidRPr="00245BBB">
        <w:t xml:space="preserve"> operating channel.</w:t>
      </w:r>
    </w:p>
    <w:p w14:paraId="3DF4FDC5" w14:textId="77777777" w:rsidR="00C91B45" w:rsidRPr="00245BBB" w:rsidRDefault="00C91B45" w:rsidP="002F6FDB">
      <w:r w:rsidRPr="00245BBB">
        <w:t xml:space="preserve">In case that both adjacent channels are licensed to other operators, the most stringent requirement shall apply for Pout. In the case when one of the adjacent channels is licensed to a E-UTRA operator while the other adjacent channel is licensed to a UTRA operator, the more stringent requirement of this subclause and subclause </w:t>
      </w:r>
      <w:smartTag w:uri="urn:schemas-microsoft-com:office:smarttags" w:element="chsdate">
        <w:smartTagPr>
          <w:attr w:name="IsROCDate" w:val="False"/>
          <w:attr w:name="IsLunarDate" w:val="False"/>
          <w:attr w:name="Day" w:val="30"/>
          <w:attr w:name="Month" w:val="12"/>
          <w:attr w:name="Year" w:val="1899"/>
        </w:smartTagPr>
        <w:r w:rsidRPr="00245BBB">
          <w:t>6.</w:t>
        </w:r>
        <w:r w:rsidR="00A85C29" w:rsidRPr="00245BBB">
          <w:rPr>
            <w:rFonts w:hint="eastAsia"/>
            <w:lang w:eastAsia="zh-CN"/>
          </w:rPr>
          <w:t>1</w:t>
        </w:r>
        <w:r w:rsidRPr="00245BBB">
          <w:t>.</w:t>
        </w:r>
        <w:r w:rsidR="00A85C29" w:rsidRPr="00245BBB">
          <w:rPr>
            <w:rFonts w:hint="eastAsia"/>
            <w:lang w:eastAsia="zh-CN"/>
          </w:rPr>
          <w:t>1</w:t>
        </w:r>
      </w:smartTag>
      <w:r w:rsidR="00A85C29" w:rsidRPr="00245BBB">
        <w:rPr>
          <w:rFonts w:hint="eastAsia"/>
          <w:lang w:eastAsia="zh-CN"/>
        </w:rPr>
        <w:t>.</w:t>
      </w:r>
      <w:r w:rsidRPr="00245BBB">
        <w:t>3 shall apply for Pout. In case the Home BS</w:t>
      </w:r>
      <w:r w:rsidR="00350FE6" w:rsidRPr="00245BBB">
        <w:t>'</w:t>
      </w:r>
      <w:r w:rsidRPr="00245BBB">
        <w:t>s operating channel and both adjacent channels are licensed to the same operator, the requirements of this clause do not apply.</w:t>
      </w:r>
    </w:p>
    <w:p w14:paraId="7AB83A9E" w14:textId="77777777" w:rsidR="00C91B45" w:rsidRPr="00245BBB" w:rsidRDefault="00C91B45" w:rsidP="002F6FDB">
      <w:r w:rsidRPr="00245BBB">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8ADA741" w14:textId="77777777" w:rsidR="00C91B45" w:rsidRPr="00245BBB" w:rsidRDefault="00C91B45" w:rsidP="002F6FDB">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.2</w:t>
      </w:r>
      <w:r w:rsidRPr="00245BBB">
        <w:t xml:space="preserve">-1: Home BS </w:t>
      </w:r>
      <w:r w:rsidRPr="00245BBB">
        <w:rPr>
          <w:rFonts w:hint="eastAsia"/>
        </w:rPr>
        <w:t>output power</w:t>
      </w:r>
      <w:r w:rsidRPr="00245BBB">
        <w:t xml:space="preserve">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91B45" w:rsidRPr="00245BBB" w14:paraId="0FDB4B7E" w14:textId="77777777">
        <w:trPr>
          <w:trHeight w:val="404"/>
          <w:jc w:val="center"/>
        </w:trPr>
        <w:tc>
          <w:tcPr>
            <w:tcW w:w="2716" w:type="dxa"/>
            <w:tcBorders>
              <w:top w:val="single" w:sz="4" w:space="0" w:color="auto"/>
              <w:bottom w:val="single" w:sz="4" w:space="0" w:color="auto"/>
              <w:right w:val="single" w:sz="4" w:space="0" w:color="auto"/>
            </w:tcBorders>
          </w:tcPr>
          <w:p w14:paraId="08F612CD" w14:textId="77777777" w:rsidR="00C91B45" w:rsidRPr="00245BBB" w:rsidRDefault="00C91B45" w:rsidP="002F6FDB">
            <w:pPr>
              <w:pStyle w:val="TAH"/>
              <w:rPr>
                <w:noProof/>
              </w:rPr>
            </w:pPr>
            <w:r w:rsidRPr="00245BBB">
              <w:rPr>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633C0010" w14:textId="77777777" w:rsidR="00C91B45" w:rsidRPr="00245BBB" w:rsidRDefault="00C91B45" w:rsidP="002F6FDB">
            <w:pPr>
              <w:pStyle w:val="TAH"/>
              <w:rPr>
                <w:noProof/>
              </w:rPr>
            </w:pPr>
            <w:r w:rsidRPr="00245BBB">
              <w:rPr>
                <w:noProof/>
              </w:rPr>
              <w:t>O</w:t>
            </w:r>
            <w:r w:rsidRPr="00245BBB">
              <w:rPr>
                <w:rFonts w:hint="eastAsia"/>
                <w:noProof/>
              </w:rPr>
              <w:t>utput power</w:t>
            </w:r>
            <w:r w:rsidRPr="00245BBB">
              <w:rPr>
                <w:noProof/>
              </w:rPr>
              <w:t>, Pout</w:t>
            </w:r>
          </w:p>
        </w:tc>
      </w:tr>
      <w:tr w:rsidR="00C91B45" w:rsidRPr="00245BBB" w14:paraId="50974349" w14:textId="77777777">
        <w:trPr>
          <w:trHeight w:val="404"/>
          <w:jc w:val="center"/>
        </w:trPr>
        <w:tc>
          <w:tcPr>
            <w:tcW w:w="2716" w:type="dxa"/>
            <w:tcBorders>
              <w:top w:val="single" w:sz="4" w:space="0" w:color="auto"/>
              <w:bottom w:val="single" w:sz="4" w:space="0" w:color="auto"/>
              <w:right w:val="single" w:sz="4" w:space="0" w:color="auto"/>
            </w:tcBorders>
          </w:tcPr>
          <w:p w14:paraId="6AEBE6E7"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w:t>
            </w:r>
            <w:r w:rsidRPr="00245BBB">
              <w:rPr>
                <w:rFonts w:cs="v4.2.0"/>
                <w:noProof/>
              </w:rPr>
              <w:t xml:space="preserve"> </w:t>
            </w:r>
            <w:r w:rsidRPr="00245BBB">
              <w:rPr>
                <w:noProof/>
              </w:rPr>
              <w:t>&gt; CPICH Êc + 43 dB</w:t>
            </w:r>
          </w:p>
          <w:p w14:paraId="77062CB7"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42EE71F9"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10 dBm</w:t>
            </w:r>
          </w:p>
        </w:tc>
      </w:tr>
      <w:tr w:rsidR="00C91B45" w:rsidRPr="00245BBB" w14:paraId="170EA2C9" w14:textId="77777777">
        <w:trPr>
          <w:trHeight w:val="404"/>
          <w:jc w:val="center"/>
        </w:trPr>
        <w:tc>
          <w:tcPr>
            <w:tcW w:w="2716" w:type="dxa"/>
            <w:tcBorders>
              <w:top w:val="single" w:sz="4" w:space="0" w:color="auto"/>
              <w:bottom w:val="single" w:sz="4" w:space="0" w:color="auto"/>
              <w:right w:val="single" w:sz="4" w:space="0" w:color="auto"/>
            </w:tcBorders>
          </w:tcPr>
          <w:p w14:paraId="55FD1B97"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 ≤</w:t>
            </w:r>
            <w:r w:rsidRPr="00245BBB">
              <w:rPr>
                <w:rFonts w:cs="v4.2.0"/>
                <w:noProof/>
              </w:rPr>
              <w:t xml:space="preserve"> </w:t>
            </w:r>
            <w:r w:rsidRPr="00245BBB">
              <w:rPr>
                <w:noProof/>
              </w:rPr>
              <w:t xml:space="preserve"> CPICH Êc + 43 dB</w:t>
            </w:r>
          </w:p>
          <w:p w14:paraId="6A18420D"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FAAD087"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 max(8 dBm, min(20 dBm,  CPICH Êc + 100 dB))</w:t>
            </w:r>
          </w:p>
        </w:tc>
      </w:tr>
    </w:tbl>
    <w:p w14:paraId="2787C765" w14:textId="77777777" w:rsidR="00C91B45" w:rsidRPr="00245BBB" w:rsidRDefault="00C91B45" w:rsidP="00C91B45">
      <w:pPr>
        <w:ind w:left="851" w:hanging="851"/>
        <w:jc w:val="both"/>
        <w:rPr>
          <w:rFonts w:cs="v5.0.0"/>
        </w:rPr>
      </w:pPr>
    </w:p>
    <w:p w14:paraId="1EF94762" w14:textId="77777777" w:rsidR="00C91B45" w:rsidRPr="00245BBB" w:rsidRDefault="00C91B45" w:rsidP="002F6FDB">
      <w:pPr>
        <w:pStyle w:val="NO"/>
        <w:rPr>
          <w:lang w:eastAsia="zh-CN"/>
        </w:rPr>
      </w:pPr>
      <w:r w:rsidRPr="00245BBB">
        <w:rPr>
          <w:rFonts w:cs="v5.0.0"/>
        </w:rPr>
        <w:lastRenderedPageBreak/>
        <w:t xml:space="preserve">Note 1: </w:t>
      </w:r>
      <w:r w:rsidRPr="00245BBB">
        <w:rPr>
          <w:rFonts w:cs="v5.0.0"/>
        </w:rPr>
        <w:tab/>
      </w:r>
      <w:r w:rsidRPr="00245BBB">
        <w:t xml:space="preserve">The Home BS transmitter output power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.2</w:t>
      </w:r>
      <w:r w:rsidRPr="00245BBB">
        <w:t>-1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5C343E56" w14:textId="77777777" w:rsidR="00C91B45" w:rsidRPr="00245BBB" w:rsidRDefault="00C91B45" w:rsidP="002F6FDB">
      <w:pPr>
        <w:pStyle w:val="NO"/>
      </w:pPr>
      <w:r w:rsidRPr="00245BBB">
        <w:rPr>
          <w:rFonts w:cs="v5.0.0"/>
        </w:rPr>
        <w:t>Note 2:</w:t>
      </w:r>
      <w:r w:rsidRPr="00245BBB">
        <w:t xml:space="preserve"> </w:t>
      </w:r>
      <w:r w:rsidRPr="00245BBB">
        <w:tab/>
        <w:t xml:space="preserve">For CPICH Êc &lt; -105dBm, the requirements in subclauses </w:t>
      </w:r>
      <w:smartTag w:uri="urn:schemas-microsoft-com:office:smarttags" w:element="chsdate">
        <w:smartTagPr>
          <w:attr w:name="IsROCDate" w:val="False"/>
          <w:attr w:name="IsLunarDate" w:val="False"/>
          <w:attr w:name="Day" w:val="30"/>
          <w:attr w:name="Month" w:val="12"/>
          <w:attr w:name="Year" w:val="1899"/>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w:t>
      </w:r>
      <w:r w:rsidRPr="00245BBB">
        <w:t>1</w:t>
      </w:r>
      <w:r w:rsidR="009F4157" w:rsidRPr="00245BBB">
        <w:rPr>
          <w:rFonts w:hint="eastAsia"/>
          <w:lang w:eastAsia="zh-CN"/>
        </w:rPr>
        <w:t xml:space="preserve"> </w:t>
      </w:r>
      <w:r w:rsidRPr="00245BBB">
        <w:t>apply.</w:t>
      </w:r>
    </w:p>
    <w:p w14:paraId="5B484ADF" w14:textId="77777777" w:rsidR="00C91B45" w:rsidRPr="00245BBB" w:rsidRDefault="00C91B45" w:rsidP="002F6FDB">
      <w:pPr>
        <w:pStyle w:val="NO"/>
      </w:pPr>
      <w:r w:rsidRPr="00245BBB">
        <w:t>Note 3:</w:t>
      </w:r>
      <w:r w:rsidRPr="00245BBB">
        <w:tab/>
        <w:t xml:space="preserve">The output power Pout is the sum transmit power across all the antennas of the Home BS, with each transmit power measured at the respective antenna connectors. </w:t>
      </w:r>
    </w:p>
    <w:p w14:paraId="7F6D40D9" w14:textId="77777777" w:rsidR="00C91B45" w:rsidRPr="00245BBB" w:rsidRDefault="00C91B45" w:rsidP="002F6FDB">
      <w:pPr>
        <w:pStyle w:val="Heading4"/>
      </w:pPr>
      <w:bookmarkStart w:id="38" w:name="_Toc518935145"/>
      <w:r w:rsidRPr="00245BBB">
        <w:t>6.</w:t>
      </w:r>
      <w:r w:rsidR="007F3371" w:rsidRPr="00245BBB">
        <w:rPr>
          <w:rFonts w:hint="eastAsia"/>
          <w:lang w:eastAsia="zh-CN"/>
        </w:rPr>
        <w:t>1</w:t>
      </w:r>
      <w:r w:rsidRPr="00245BBB">
        <w:t>.</w:t>
      </w:r>
      <w:r w:rsidR="007F3371" w:rsidRPr="00245BBB">
        <w:rPr>
          <w:rFonts w:hint="eastAsia"/>
          <w:lang w:eastAsia="zh-CN"/>
        </w:rPr>
        <w:t>1</w:t>
      </w:r>
      <w:r w:rsidRPr="00245BBB">
        <w:rPr>
          <w:rFonts w:hint="eastAsia"/>
          <w:lang w:eastAsia="zh-CN"/>
        </w:rPr>
        <w:t>.3</w:t>
      </w:r>
      <w:r w:rsidR="0076419D" w:rsidRPr="00245BBB">
        <w:tab/>
      </w:r>
      <w:r w:rsidRPr="00245BBB">
        <w:rPr>
          <w:rFonts w:hint="eastAsia"/>
          <w:lang w:eastAsia="zh-CN"/>
        </w:rPr>
        <w:t>HeNB</w:t>
      </w:r>
      <w:r w:rsidRPr="00245BBB">
        <w:t xml:space="preserve"> output power for adjacent E-UTRA channel protection</w:t>
      </w:r>
      <w:bookmarkEnd w:id="38"/>
    </w:p>
    <w:p w14:paraId="1D5DBDFE" w14:textId="77777777" w:rsidR="00C91B45" w:rsidRPr="00245BBB" w:rsidRDefault="00C91B45" w:rsidP="002F6FDB">
      <w:pPr>
        <w:rPr>
          <w:rFonts w:cs="v4.2.0"/>
        </w:rPr>
      </w:pPr>
      <w:r w:rsidRPr="00245BBB">
        <w:t xml:space="preserve">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w:t>
      </w:r>
      <w:r w:rsidRPr="00245BBB">
        <w:rPr>
          <w:rFonts w:cs="v4.2.0"/>
        </w:rPr>
        <w:t>for AWGN radio propagation conditions.</w:t>
      </w:r>
    </w:p>
    <w:p w14:paraId="304E882D" w14:textId="77777777" w:rsidR="00C91B45" w:rsidRPr="00245BBB" w:rsidRDefault="00C91B45" w:rsidP="002F6FDB">
      <w:r w:rsidRPr="00245BBB">
        <w:t xml:space="preserve">The </w:t>
      </w:r>
      <w:r w:rsidRPr="00245BBB">
        <w:rPr>
          <w:snapToGrid w:val="0"/>
          <w:lang w:val="en-AU"/>
        </w:rPr>
        <w:t>output power, Pout,</w:t>
      </w:r>
      <w:r w:rsidRPr="00245BBB">
        <w:t xml:space="preserve"> of the Home BS shall be as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.3</w:t>
      </w:r>
      <w:r w:rsidRPr="00245BBB">
        <w:t>-</w:t>
      </w:r>
      <w:r w:rsidRPr="00245BBB">
        <w:rPr>
          <w:rFonts w:hint="eastAsia"/>
          <w:lang w:eastAsia="zh-CN"/>
        </w:rPr>
        <w:t>1</w:t>
      </w:r>
      <w:r w:rsidRPr="00245BBB">
        <w:t xml:space="preserve"> under the following input conditions:</w:t>
      </w:r>
    </w:p>
    <w:p w14:paraId="4FCAE417" w14:textId="77777777" w:rsidR="00C91B45" w:rsidRPr="00245BBB" w:rsidRDefault="00C91B45" w:rsidP="002F6FDB">
      <w:pPr>
        <w:pStyle w:val="B1"/>
      </w:pPr>
      <w:r w:rsidRPr="00245BBB">
        <w:t>-</w:t>
      </w:r>
      <w:r w:rsidRPr="00245BBB">
        <w:tab/>
      </w:r>
      <w:r w:rsidRPr="00245BBB">
        <w:rPr>
          <w:lang w:val="en-US" w:eastAsia="ja-JP"/>
        </w:rPr>
        <w:t>C</w:t>
      </w:r>
      <w:r w:rsidRPr="00245BBB">
        <w:t xml:space="preserve">RS Êc, measured in dBm, is the Reference Signal Received Power per resource element on one of the adjacent channels present at the Home BS antenna connector for the Reference Signal received </w:t>
      </w:r>
      <w:r w:rsidRPr="00245BBB">
        <w:rPr>
          <w:rFonts w:cs="v5.0.0"/>
        </w:rPr>
        <w:t>on the adjacent channels</w:t>
      </w:r>
      <w:r w:rsidRPr="00245BBB">
        <w:t xml:space="preserve">. For </w:t>
      </w:r>
      <w:r w:rsidRPr="00245BBB">
        <w:rPr>
          <w:lang w:val="en-US" w:eastAsia="ja-JP"/>
        </w:rPr>
        <w:t>C</w:t>
      </w:r>
      <w:r w:rsidRPr="00245BBB">
        <w:t>RS Êc determination, the cell-specific reference signal R0 according TS 36.211 [</w:t>
      </w:r>
      <w:r w:rsidRPr="00245BBB">
        <w:rPr>
          <w:rFonts w:hint="eastAsia"/>
          <w:lang w:eastAsia="zh-CN"/>
        </w:rPr>
        <w:t>4</w:t>
      </w:r>
      <w:r w:rsidRPr="00245BBB">
        <w:t xml:space="preserve">] shall be used. If the Home BS can reliably detect that multiple TX antennas are used for transmission on the adjacent channel, it may use the average in W of the </w:t>
      </w:r>
      <w:r w:rsidRPr="00245BBB">
        <w:rPr>
          <w:lang w:val="en-US" w:eastAsia="ja-JP"/>
        </w:rPr>
        <w:t>C</w:t>
      </w:r>
      <w:r w:rsidRPr="00245BBB">
        <w:t xml:space="preserve">RS Êc on all detected antennas.  </w:t>
      </w:r>
    </w:p>
    <w:p w14:paraId="359D139C" w14:textId="77777777" w:rsidR="00C91B45" w:rsidRPr="00245BBB" w:rsidRDefault="00C91B45" w:rsidP="002F6FDB">
      <w:pPr>
        <w:pStyle w:val="B1"/>
      </w:pPr>
      <w:r w:rsidRPr="00245BBB">
        <w:t>-</w:t>
      </w:r>
      <w:r w:rsidRPr="00245BBB">
        <w:tab/>
        <w:t xml:space="preserve">Ioh, measured in dBm, is the total received power density, including signals and interference but excluding the own Home BS signal, present at the Home BS antenna connector on the Home BS operating channel. </w:t>
      </w:r>
    </w:p>
    <w:p w14:paraId="66060590" w14:textId="77777777" w:rsidR="00C91B45" w:rsidRPr="00245BBB" w:rsidRDefault="00C91B45" w:rsidP="002F6FDB">
      <w:r w:rsidRPr="00245BBB">
        <w:t xml:space="preserve">In case that both adjacent channels are licensed to other operators, the most stringent requirement shall apply for Pout. In the case when one of the adjacent channels is licensed to a E-UTRA operator while the other adjacent channel is licensed to a UTRA operator, the more stringent requirement of this subclause and subclause </w:t>
      </w:r>
      <w:smartTag w:uri="urn:schemas-microsoft-com:office:smarttags" w:element="chsdate">
        <w:smartTagPr>
          <w:attr w:name="IsROCDate" w:val="False"/>
          <w:attr w:name="IsLunarDate" w:val="False"/>
          <w:attr w:name="Day" w:val="30"/>
          <w:attr w:name="Month" w:val="12"/>
          <w:attr w:name="Year" w:val="1899"/>
        </w:smartTagPr>
        <w:r w:rsidRPr="00245BBB">
          <w:t>6.</w:t>
        </w:r>
        <w:r w:rsidR="009F4157" w:rsidRPr="00245BBB">
          <w:rPr>
            <w:rFonts w:hint="eastAsia"/>
            <w:lang w:eastAsia="zh-CN"/>
          </w:rPr>
          <w:t>1.1</w:t>
        </w:r>
      </w:smartTag>
      <w:r w:rsidRPr="00245BBB">
        <w:t>.3 shall apply for Pout. In case the Home BS</w:t>
      </w:r>
      <w:r w:rsidR="00350FE6" w:rsidRPr="00245BBB">
        <w:t>'</w:t>
      </w:r>
      <w:r w:rsidRPr="00245BBB">
        <w:t xml:space="preserve">s operating channel and both adjacent channels are licensed to the same operator, the requirements of this clause do not apply. </w:t>
      </w:r>
    </w:p>
    <w:p w14:paraId="10104081" w14:textId="77777777" w:rsidR="00C91B45" w:rsidRPr="00245BBB" w:rsidRDefault="00C91B45" w:rsidP="002F6FDB">
      <w:r w:rsidRPr="00245BBB">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5A874A83" w14:textId="77777777" w:rsidR="00C91B45" w:rsidRPr="00245BBB" w:rsidRDefault="00C91B45" w:rsidP="002F6FDB">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w:t>
      </w:r>
      <w:r w:rsidRPr="00245BBB">
        <w:t>3-</w:t>
      </w:r>
      <w:r w:rsidRPr="00245BBB">
        <w:rPr>
          <w:rFonts w:hint="eastAsia"/>
          <w:lang w:eastAsia="zh-CN"/>
        </w:rPr>
        <w:t>1</w:t>
      </w:r>
      <w:r w:rsidRPr="00245BBB">
        <w:t xml:space="preserve">: Home BS </w:t>
      </w:r>
      <w:r w:rsidRPr="00245BBB">
        <w:rPr>
          <w:rFonts w:hint="eastAsia"/>
        </w:rPr>
        <w:t>output power</w:t>
      </w:r>
      <w:r w:rsidRPr="00245BBB">
        <w:t xml:space="preserve">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C91B45" w:rsidRPr="00245BBB" w14:paraId="5EAFB32E" w14:textId="77777777">
        <w:trPr>
          <w:trHeight w:val="404"/>
          <w:jc w:val="center"/>
        </w:trPr>
        <w:tc>
          <w:tcPr>
            <w:tcW w:w="3057" w:type="dxa"/>
            <w:tcBorders>
              <w:top w:val="single" w:sz="4" w:space="0" w:color="auto"/>
              <w:bottom w:val="single" w:sz="4" w:space="0" w:color="auto"/>
              <w:right w:val="single" w:sz="4" w:space="0" w:color="auto"/>
            </w:tcBorders>
          </w:tcPr>
          <w:p w14:paraId="13425F88" w14:textId="77777777" w:rsidR="00C91B45" w:rsidRPr="00245BBB" w:rsidRDefault="00C91B45" w:rsidP="002F6FDB">
            <w:pPr>
              <w:pStyle w:val="TAH"/>
              <w:rPr>
                <w:noProof/>
              </w:rPr>
            </w:pPr>
            <w:r w:rsidRPr="00245BBB">
              <w:rPr>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74579302" w14:textId="77777777" w:rsidR="00C91B45" w:rsidRPr="00245BBB" w:rsidRDefault="00C91B45" w:rsidP="002F6FDB">
            <w:pPr>
              <w:pStyle w:val="TAH"/>
              <w:rPr>
                <w:noProof/>
              </w:rPr>
            </w:pPr>
            <w:r w:rsidRPr="00245BBB">
              <w:rPr>
                <w:noProof/>
              </w:rPr>
              <w:t>O</w:t>
            </w:r>
            <w:r w:rsidRPr="00245BBB">
              <w:rPr>
                <w:rFonts w:hint="eastAsia"/>
                <w:noProof/>
              </w:rPr>
              <w:t>utput power</w:t>
            </w:r>
            <w:r w:rsidRPr="00245BBB">
              <w:rPr>
                <w:noProof/>
              </w:rPr>
              <w:t>, Pout</w:t>
            </w:r>
          </w:p>
        </w:tc>
      </w:tr>
      <w:tr w:rsidR="00C91B45" w:rsidRPr="00245BBB" w14:paraId="24EEDC98" w14:textId="77777777">
        <w:trPr>
          <w:trHeight w:val="404"/>
          <w:jc w:val="center"/>
        </w:trPr>
        <w:tc>
          <w:tcPr>
            <w:tcW w:w="3057" w:type="dxa"/>
            <w:tcBorders>
              <w:top w:val="single" w:sz="4" w:space="0" w:color="auto"/>
              <w:bottom w:val="single" w:sz="4" w:space="0" w:color="auto"/>
              <w:right w:val="single" w:sz="4" w:space="0" w:color="auto"/>
            </w:tcBorders>
          </w:tcPr>
          <w:p w14:paraId="1579C481"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w:t>
            </w:r>
            <w:r w:rsidRPr="00245BBB">
              <w:rPr>
                <w:rFonts w:cs="v4.2.0"/>
                <w:noProof/>
              </w:rPr>
              <w:t xml:space="preserve"> </w:t>
            </w:r>
            <w:r w:rsidRPr="00245BBB">
              <w:rPr>
                <w:noProof/>
              </w:rPr>
              <w:t xml:space="preserve">&gt; </w:t>
            </w:r>
            <w:r w:rsidRPr="00245BBB">
              <w:rPr>
                <w:lang w:val="en-US" w:eastAsia="ja-JP"/>
              </w:rPr>
              <w:t>C</w:t>
            </w:r>
            <w:r w:rsidRPr="00245BBB">
              <w:t>RS Êc</w:t>
            </w:r>
            <w:r w:rsidRPr="00245BBB">
              <w:rPr>
                <w:noProof/>
              </w:rPr>
              <w:t xml:space="preserve"> + </w:t>
            </w:r>
            <w:r w:rsidRPr="00245BBB">
              <w:rPr>
                <w:noProof/>
                <w:position w:val="-12"/>
              </w:rPr>
              <w:object w:dxaOrig="1960" w:dyaOrig="380" w14:anchorId="42F1BFF0">
                <v:shape id="_x0000_i1026" type="#_x0000_t75" style="width:98.3pt;height:18.75pt" o:ole="">
                  <v:imagedata r:id="rId12" o:title=""/>
                </v:shape>
                <o:OLEObject Type="Embed" ProgID="Equation.3" ShapeID="_x0000_i1026" DrawAspect="Content" ObjectID="_1767803629" r:id="rId13"/>
              </w:object>
            </w:r>
            <w:r w:rsidRPr="00245BBB">
              <w:rPr>
                <w:noProof/>
              </w:rPr>
              <w:t>+ 30 dB</w:t>
            </w:r>
          </w:p>
          <w:p w14:paraId="7B7445B4"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xml:space="preserve">and </w:t>
            </w:r>
            <w:r w:rsidRPr="00245BBB">
              <w:rPr>
                <w:lang w:val="en-US" w:eastAsia="ja-JP"/>
              </w:rPr>
              <w:t>C</w:t>
            </w:r>
            <w:r w:rsidRPr="00245BBB">
              <w:t>RS Êc</w:t>
            </w:r>
            <w:r w:rsidRPr="00245BBB">
              <w:rPr>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6A2F71D"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10 dBm</w:t>
            </w:r>
          </w:p>
        </w:tc>
      </w:tr>
      <w:tr w:rsidR="00C91B45" w:rsidRPr="00245BBB" w14:paraId="782C2749" w14:textId="77777777">
        <w:trPr>
          <w:trHeight w:val="404"/>
          <w:jc w:val="center"/>
        </w:trPr>
        <w:tc>
          <w:tcPr>
            <w:tcW w:w="3057" w:type="dxa"/>
            <w:tcBorders>
              <w:top w:val="single" w:sz="4" w:space="0" w:color="auto"/>
              <w:bottom w:val="single" w:sz="4" w:space="0" w:color="auto"/>
              <w:right w:val="single" w:sz="4" w:space="0" w:color="auto"/>
            </w:tcBorders>
          </w:tcPr>
          <w:p w14:paraId="7A916A83"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 ≤</w:t>
            </w:r>
            <w:r w:rsidRPr="00245BBB">
              <w:rPr>
                <w:rFonts w:cs="v4.2.0"/>
                <w:noProof/>
              </w:rPr>
              <w:t xml:space="preserve"> </w:t>
            </w:r>
            <w:r w:rsidRPr="00245BBB">
              <w:rPr>
                <w:noProof/>
              </w:rPr>
              <w:t xml:space="preserve"> </w:t>
            </w:r>
            <w:r w:rsidRPr="00245BBB">
              <w:rPr>
                <w:lang w:val="en-US" w:eastAsia="ja-JP"/>
              </w:rPr>
              <w:t>C</w:t>
            </w:r>
            <w:r w:rsidRPr="00245BBB">
              <w:t>RS Êc</w:t>
            </w:r>
            <w:r w:rsidRPr="00245BBB">
              <w:rPr>
                <w:noProof/>
              </w:rPr>
              <w:t xml:space="preserve"> +  </w:t>
            </w:r>
            <w:r w:rsidRPr="00245BBB">
              <w:rPr>
                <w:noProof/>
                <w:position w:val="-12"/>
              </w:rPr>
              <w:object w:dxaOrig="1960" w:dyaOrig="380" w14:anchorId="4F5D21BE">
                <v:shape id="_x0000_i1027" type="#_x0000_t75" style="width:98.3pt;height:18.75pt" o:ole="">
                  <v:imagedata r:id="rId12" o:title=""/>
                </v:shape>
                <o:OLEObject Type="Embed" ProgID="Equation.3" ShapeID="_x0000_i1027" DrawAspect="Content" ObjectID="_1767803630" r:id="rId14"/>
              </w:object>
            </w:r>
            <w:r w:rsidRPr="00245BBB">
              <w:rPr>
                <w:noProof/>
              </w:rPr>
              <w:t>+ 30 dB</w:t>
            </w:r>
          </w:p>
          <w:p w14:paraId="37B025BE"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xml:space="preserve">and </w:t>
            </w:r>
            <w:r w:rsidRPr="00245BBB">
              <w:rPr>
                <w:lang w:val="en-US" w:eastAsia="ja-JP"/>
              </w:rPr>
              <w:t>C</w:t>
            </w:r>
            <w:r w:rsidRPr="00245BBB">
              <w:t>RS Êc</w:t>
            </w:r>
            <w:r w:rsidRPr="00245BBB">
              <w:rPr>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7BA4B121" w14:textId="77777777" w:rsidR="00C91B45" w:rsidRPr="00245BBB" w:rsidRDefault="00C91B45" w:rsidP="00055EEB">
            <w:pPr>
              <w:pStyle w:val="TAC"/>
              <w:widowControl w:val="0"/>
              <w:tabs>
                <w:tab w:val="right" w:leader="dot" w:pos="9639"/>
              </w:tabs>
              <w:ind w:left="851" w:right="425" w:hanging="851"/>
              <w:jc w:val="left"/>
              <w:rPr>
                <w:noProof/>
                <w:lang w:val="da-DK"/>
              </w:rPr>
            </w:pPr>
            <w:r w:rsidRPr="00245BBB">
              <w:rPr>
                <w:noProof/>
                <w:lang w:val="da-DK"/>
              </w:rPr>
              <w:t xml:space="preserve">≤ max(8 dBm, min(20 dBm,  </w:t>
            </w:r>
            <w:r w:rsidRPr="00245BBB">
              <w:rPr>
                <w:lang w:val="da-DK" w:eastAsia="ja-JP"/>
              </w:rPr>
              <w:t>C</w:t>
            </w:r>
            <w:r w:rsidRPr="00245BBB">
              <w:rPr>
                <w:lang w:val="da-DK"/>
              </w:rPr>
              <w:t>RS Êc</w:t>
            </w:r>
            <w:r w:rsidRPr="00245BBB">
              <w:rPr>
                <w:noProof/>
                <w:lang w:val="da-DK"/>
              </w:rPr>
              <w:t xml:space="preserve"> + </w:t>
            </w:r>
            <w:r w:rsidRPr="00245BBB">
              <w:rPr>
                <w:noProof/>
                <w:position w:val="-12"/>
              </w:rPr>
              <w:object w:dxaOrig="1960" w:dyaOrig="380" w14:anchorId="42E461C5">
                <v:shape id="_x0000_i1028" type="#_x0000_t75" style="width:98.3pt;height:18.75pt" o:ole="">
                  <v:imagedata r:id="rId15" o:title=""/>
                </v:shape>
                <o:OLEObject Type="Embed" ProgID="Equation.3" ShapeID="_x0000_i1028" DrawAspect="Content" ObjectID="_1767803631" r:id="rId16"/>
              </w:object>
            </w:r>
            <w:r w:rsidRPr="00245BBB">
              <w:rPr>
                <w:noProof/>
                <w:lang w:val="da-DK"/>
              </w:rPr>
              <w:t xml:space="preserve"> + 85 dB))</w:t>
            </w:r>
          </w:p>
        </w:tc>
      </w:tr>
    </w:tbl>
    <w:p w14:paraId="50EC15BA" w14:textId="77777777" w:rsidR="00C536AB" w:rsidRPr="00245BBB" w:rsidRDefault="00C536AB" w:rsidP="00C536AB">
      <w:pPr>
        <w:ind w:left="851" w:hanging="851"/>
        <w:jc w:val="both"/>
        <w:rPr>
          <w:rFonts w:cs="v5.0.0"/>
          <w:lang w:eastAsia="zh-CN"/>
        </w:rPr>
      </w:pPr>
    </w:p>
    <w:p w14:paraId="0C0A644E" w14:textId="77777777" w:rsidR="00C536AB" w:rsidRPr="00245BBB" w:rsidRDefault="00C536AB" w:rsidP="002F6FDB">
      <w:pPr>
        <w:pStyle w:val="NO"/>
        <w:rPr>
          <w:lang w:eastAsia="zh-CN"/>
        </w:rPr>
      </w:pPr>
      <w:r w:rsidRPr="00245BBB">
        <w:rPr>
          <w:rFonts w:cs="v5.0.0"/>
        </w:rPr>
        <w:t xml:space="preserve">Note 1: </w:t>
      </w:r>
      <w:r w:rsidRPr="00245BBB">
        <w:rPr>
          <w:rFonts w:cs="v5.0.0"/>
        </w:rPr>
        <w:tab/>
      </w:r>
      <w:r w:rsidRPr="00245BBB">
        <w:t xml:space="preserve">The Home BS transmitter output power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w:t>
      </w:r>
      <w:r w:rsidRPr="00245BBB">
        <w:t>3-</w:t>
      </w:r>
      <w:r w:rsidRPr="00245BBB">
        <w:rPr>
          <w:rFonts w:hint="eastAsia"/>
          <w:lang w:eastAsia="zh-CN"/>
        </w:rPr>
        <w:t>1</w:t>
      </w:r>
      <w:r w:rsidRPr="00245BBB">
        <w:t xml:space="preserve"> assumes a Home BS reference antenna gain of 0 dBi, an target outage zone of 47dB around the Home BS for an UE on the adjacent channel, with an allowance of 2 dB for measurement errors, an ACIR of 30 dB, an adjacent channel UE Ês/Iot target of -6 dB and the same CRS Êc value at the adjacent channel UE as for the Home BS.</w:t>
      </w:r>
    </w:p>
    <w:p w14:paraId="05B6AEC0" w14:textId="77777777" w:rsidR="00C536AB" w:rsidRPr="00245BBB" w:rsidRDefault="00C536AB" w:rsidP="002F6FDB">
      <w:pPr>
        <w:pStyle w:val="NO"/>
        <w:rPr>
          <w:lang w:eastAsia="zh-CN"/>
        </w:rPr>
      </w:pPr>
      <w:r w:rsidRPr="00245BBB">
        <w:rPr>
          <w:rFonts w:cs="v5.0.0"/>
        </w:rPr>
        <w:t>Note 2:</w:t>
      </w:r>
      <w:r w:rsidRPr="00245BBB">
        <w:t xml:space="preserve"> </w:t>
      </w:r>
      <w:r w:rsidRPr="00245BBB">
        <w:tab/>
        <w:t xml:space="preserve">For </w:t>
      </w:r>
      <w:r w:rsidRPr="00245BBB">
        <w:rPr>
          <w:lang w:val="en-US" w:eastAsia="ja-JP"/>
        </w:rPr>
        <w:t>C</w:t>
      </w:r>
      <w:r w:rsidRPr="00245BBB">
        <w:t>RS Êc</w:t>
      </w:r>
      <w:r w:rsidRPr="00245BBB" w:rsidDel="00CF30BD">
        <w:t xml:space="preserve"> </w:t>
      </w:r>
      <w:r w:rsidRPr="00245BBB">
        <w:t xml:space="preserve">&lt; -127dBm, the requirements in subclauses </w:t>
      </w:r>
      <w:smartTag w:uri="urn:schemas-microsoft-com:office:smarttags" w:element="chsdate">
        <w:smartTagPr>
          <w:attr w:name="IsROCDate" w:val="False"/>
          <w:attr w:name="IsLunarDate" w:val="False"/>
          <w:attr w:name="Day" w:val="30"/>
          <w:attr w:name="Month" w:val="12"/>
          <w:attr w:name="Year" w:val="1899"/>
        </w:smartTagPr>
        <w:r w:rsidRPr="00245BBB">
          <w:t>6.</w:t>
        </w:r>
        <w:r w:rsidR="00174BDC" w:rsidRPr="00245BBB">
          <w:rPr>
            <w:rFonts w:hint="eastAsia"/>
            <w:lang w:eastAsia="zh-CN"/>
          </w:rPr>
          <w:t>1</w:t>
        </w:r>
        <w:r w:rsidRPr="00245BBB">
          <w:t>.</w:t>
        </w:r>
        <w:r w:rsidR="00174BDC" w:rsidRPr="00245BBB">
          <w:rPr>
            <w:rFonts w:hint="eastAsia"/>
            <w:lang w:eastAsia="zh-CN"/>
          </w:rPr>
          <w:t>1</w:t>
        </w:r>
      </w:smartTag>
      <w:r w:rsidRPr="00245BBB">
        <w:rPr>
          <w:rFonts w:hint="eastAsia"/>
          <w:lang w:eastAsia="zh-CN"/>
        </w:rPr>
        <w:t>.</w:t>
      </w:r>
      <w:r w:rsidRPr="00245BBB">
        <w:t>1 apply.</w:t>
      </w:r>
    </w:p>
    <w:p w14:paraId="4C5AA7E2" w14:textId="77777777" w:rsidR="00C536AB" w:rsidRPr="00245BBB" w:rsidRDefault="00C536AB" w:rsidP="002F6FDB">
      <w:pPr>
        <w:pStyle w:val="NO"/>
        <w:rPr>
          <w:lang w:eastAsia="zh-CN"/>
        </w:rPr>
      </w:pPr>
      <w:r w:rsidRPr="00245BBB">
        <w:lastRenderedPageBreak/>
        <w:t>Note 3:</w:t>
      </w:r>
      <w:r w:rsidRPr="00245BBB">
        <w:tab/>
        <w:t xml:space="preserve">The output power Pout is the sum transmit power across all the antennas of the Home BS, with each transmit power measured at the respective antenna connectors. </w:t>
      </w:r>
    </w:p>
    <w:p w14:paraId="4CE7626A" w14:textId="77777777" w:rsidR="00C536AB" w:rsidRPr="00245BBB" w:rsidRDefault="00C536AB" w:rsidP="002F6FDB">
      <w:pPr>
        <w:pStyle w:val="NO"/>
        <w:rPr>
          <w:lang w:eastAsia="zh-CN"/>
        </w:rPr>
      </w:pPr>
      <w:r w:rsidRPr="00245BBB">
        <w:t>Note 4:</w:t>
      </w:r>
      <w:r w:rsidRPr="00245BBB">
        <w:tab/>
      </w:r>
      <w:r w:rsidRPr="00245BBB">
        <w:rPr>
          <w:noProof/>
          <w:position w:val="-10"/>
        </w:rPr>
        <w:object w:dxaOrig="460" w:dyaOrig="360" w14:anchorId="4E87A40C">
          <v:shape id="_x0000_i1029" type="#_x0000_t75" style="width:23.25pt;height:18pt" o:ole="">
            <v:imagedata r:id="rId17" o:title=""/>
          </v:shape>
          <o:OLEObject Type="Embed" ProgID="Equation.3" ShapeID="_x0000_i1029" DrawAspect="Content" ObjectID="_1767803632" r:id="rId18"/>
        </w:object>
      </w:r>
      <w:r w:rsidRPr="00245BBB">
        <w:t xml:space="preserve"> is the number of downlink resource blocks in the own Home BS channel.</w:t>
      </w:r>
    </w:p>
    <w:p w14:paraId="63B76A20" w14:textId="77777777" w:rsidR="00C91B45" w:rsidRPr="00245BBB" w:rsidRDefault="00C536AB" w:rsidP="002F6FDB">
      <w:pPr>
        <w:pStyle w:val="NO"/>
      </w:pPr>
      <w:r w:rsidRPr="00245BBB">
        <w:t>Note 5:</w:t>
      </w:r>
      <w:r w:rsidRPr="00245BBB">
        <w:tab/>
      </w:r>
      <w:r w:rsidRPr="00245BBB">
        <w:rPr>
          <w:noProof/>
          <w:position w:val="-12"/>
        </w:rPr>
        <w:object w:dxaOrig="460" w:dyaOrig="380" w14:anchorId="44AD4643">
          <v:shape id="_x0000_i1030" type="#_x0000_t75" style="width:23.25pt;height:18.75pt" o:ole="">
            <v:imagedata r:id="rId19" o:title=""/>
          </v:shape>
          <o:OLEObject Type="Embed" ProgID="Equation.3" ShapeID="_x0000_i1030" DrawAspect="Content" ObjectID="_1767803633" r:id="rId20"/>
        </w:object>
      </w:r>
      <w:r w:rsidRPr="00245BBB">
        <w:t xml:space="preserve"> is the number of subcarriers in a resource block, </w:t>
      </w:r>
      <w:r w:rsidRPr="00245BBB">
        <w:rPr>
          <w:noProof/>
          <w:position w:val="-12"/>
        </w:rPr>
        <w:object w:dxaOrig="940" w:dyaOrig="380" w14:anchorId="466D5361">
          <v:shape id="_x0000_i1031" type="#_x0000_t75" style="width:47.25pt;height:18.75pt" o:ole="">
            <v:imagedata r:id="rId21" o:title=""/>
          </v:shape>
          <o:OLEObject Type="Embed" ProgID="Equation.3" ShapeID="_x0000_i1031" DrawAspect="Content" ObjectID="_1767803634" r:id="rId22"/>
        </w:object>
      </w:r>
      <w:r w:rsidRPr="00245BBB">
        <w:t xml:space="preserve">. </w:t>
      </w:r>
    </w:p>
    <w:p w14:paraId="0E6F43DD" w14:textId="77777777" w:rsidR="00636A5E" w:rsidRPr="00245BBB" w:rsidRDefault="00636A5E" w:rsidP="002F6FDB">
      <w:pPr>
        <w:pStyle w:val="Heading3"/>
        <w:rPr>
          <w:lang w:eastAsia="zh-CN"/>
        </w:rPr>
      </w:pPr>
      <w:bookmarkStart w:id="39" w:name="_Toc518935146"/>
      <w:r w:rsidRPr="00245BBB">
        <w:rPr>
          <w:rFonts w:hint="eastAsia"/>
          <w:lang w:eastAsia="zh-CN"/>
        </w:rPr>
        <w:t>6</w:t>
      </w:r>
      <w:r w:rsidRPr="00245BBB">
        <w:t>.</w:t>
      </w:r>
      <w:r w:rsidR="00844EA5" w:rsidRPr="00245BBB">
        <w:rPr>
          <w:rFonts w:hint="eastAsia"/>
          <w:lang w:eastAsia="zh-CN"/>
        </w:rPr>
        <w:t>1</w:t>
      </w:r>
      <w:r w:rsidRPr="00245BBB">
        <w:t>.</w:t>
      </w:r>
      <w:r w:rsidR="00844EA5" w:rsidRPr="00245BBB">
        <w:rPr>
          <w:rFonts w:hint="eastAsia"/>
          <w:lang w:eastAsia="zh-CN"/>
        </w:rPr>
        <w:t>2</w:t>
      </w:r>
      <w:r w:rsidR="0076419D" w:rsidRPr="00245BBB">
        <w:tab/>
      </w:r>
      <w:r w:rsidRPr="00245BBB">
        <w:t xml:space="preserve">Frequency </w:t>
      </w:r>
      <w:r w:rsidRPr="00245BBB">
        <w:rPr>
          <w:rFonts w:hint="eastAsia"/>
          <w:lang w:eastAsia="zh-CN"/>
        </w:rPr>
        <w:t>error</w:t>
      </w:r>
      <w:bookmarkEnd w:id="39"/>
    </w:p>
    <w:p w14:paraId="5D8B40E3" w14:textId="77777777" w:rsidR="00102A75" w:rsidRPr="00245BBB" w:rsidRDefault="00102A75" w:rsidP="002F6FDB">
      <w:r w:rsidRPr="00245BBB">
        <w:t>Frequency error is the difference between the actual BS transmit frequency and the assigned frequency. The same source shall be used for RF frequency and data clock generation.</w:t>
      </w:r>
      <w:r w:rsidRPr="00245BBB">
        <w:rPr>
          <w:rFonts w:hint="eastAsia"/>
        </w:rPr>
        <w:t xml:space="preserve"> Frequencies </w:t>
      </w:r>
      <w:r w:rsidRPr="00245BBB">
        <w:t>accuracy</w:t>
      </w:r>
      <w:r w:rsidRPr="00245BBB">
        <w:rPr>
          <w:rFonts w:hint="eastAsia"/>
        </w:rPr>
        <w:t xml:space="preserve"> is an important RF </w:t>
      </w:r>
      <w:r w:rsidRPr="00245BBB">
        <w:t>requirement</w:t>
      </w:r>
      <w:r w:rsidRPr="00245BBB">
        <w:rPr>
          <w:rFonts w:hint="eastAsia"/>
        </w:rPr>
        <w:t xml:space="preserve"> for HeNB. A reasonable tradeoff </w:t>
      </w:r>
      <w:r w:rsidRPr="00245BBB">
        <w:t>between</w:t>
      </w:r>
      <w:r w:rsidRPr="00245BBB">
        <w:rPr>
          <w:rFonts w:hint="eastAsia"/>
        </w:rPr>
        <w:t xml:space="preserve"> the cost and system performance should be made to derive the frequency error for HeNB. Frequency accuracy will affect the system performance in many areas, such as handover performance, cell throughput and timing etc.</w:t>
      </w:r>
    </w:p>
    <w:p w14:paraId="424528DE" w14:textId="77777777" w:rsidR="00102A75" w:rsidRPr="00245BBB" w:rsidRDefault="00102A75" w:rsidP="002F6FDB">
      <w:pPr>
        <w:pStyle w:val="Heading4"/>
      </w:pPr>
      <w:bookmarkStart w:id="40" w:name="_Toc518935147"/>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343F1" w:rsidRPr="00245BBB">
          <w:rPr>
            <w:rFonts w:hint="eastAsia"/>
            <w:lang w:eastAsia="zh-CN"/>
          </w:rPr>
          <w:t>1</w:t>
        </w:r>
        <w:r w:rsidRPr="00245BBB">
          <w:rPr>
            <w:rFonts w:eastAsia="Times New Roman" w:hint="eastAsia"/>
          </w:rPr>
          <w:t>.</w:t>
        </w:r>
        <w:r w:rsidR="00E343F1" w:rsidRPr="00245BBB">
          <w:rPr>
            <w:rFonts w:hint="eastAsia"/>
            <w:lang w:eastAsia="zh-CN"/>
          </w:rPr>
          <w:t>2</w:t>
        </w:r>
      </w:smartTag>
      <w:r w:rsidRPr="00245BBB">
        <w:rPr>
          <w:rFonts w:hint="eastAsia"/>
        </w:rPr>
        <w:t>.1</w:t>
      </w:r>
      <w:r w:rsidRPr="00245BBB">
        <w:rPr>
          <w:rFonts w:hint="eastAsia"/>
        </w:rPr>
        <w:tab/>
      </w:r>
      <w:r w:rsidRPr="00245BBB">
        <w:rPr>
          <w:rFonts w:eastAsia="Times New Roman" w:hint="eastAsia"/>
        </w:rPr>
        <w:t>Handover</w:t>
      </w:r>
      <w:r w:rsidRPr="00245BBB">
        <w:rPr>
          <w:rFonts w:hint="eastAsia"/>
        </w:rPr>
        <w:t xml:space="preserve"> performance</w:t>
      </w:r>
      <w:bookmarkEnd w:id="40"/>
    </w:p>
    <w:p w14:paraId="723DB5C5" w14:textId="77777777" w:rsidR="00102A75" w:rsidRPr="00245BBB" w:rsidRDefault="00102A75" w:rsidP="002F6FDB">
      <w:r w:rsidRPr="00245BBB">
        <w:rPr>
          <w:rFonts w:hint="eastAsia"/>
        </w:rPr>
        <w:t>Frequency accuracy requirement will affect the measurement precision, which may degrade the handover performance. For HeNB, there are three kinds of handover scenarios, (1) handover from eNB to HeNB, (2) handover from HeNB to eNB, (3) handover between HeNBs. Since eNB usually has a better frequency accuracy performance than HeNB, the handover between HeNBs is the worst scenario. Although the handover scenarios of HeNB have not been defined clearly in 3GPP, the frequency error should support all possible scenarios.</w:t>
      </w:r>
    </w:p>
    <w:p w14:paraId="447340B3" w14:textId="77777777" w:rsidR="00102A75" w:rsidRPr="00245BBB" w:rsidRDefault="00102A75" w:rsidP="002F6FDB">
      <w:pPr>
        <w:pStyle w:val="TH"/>
      </w:pPr>
      <w:r w:rsidRPr="00245BBB">
        <w:object w:dxaOrig="7315" w:dyaOrig="5245" w14:anchorId="6B247E50">
          <v:shape id="_x0000_i1032" type="#_x0000_t75" style="width:343.45pt;height:246.8pt" o:ole="">
            <v:imagedata r:id="rId23" o:title=""/>
          </v:shape>
          <o:OLEObject Type="Embed" ProgID="Visio.Drawing.11" ShapeID="_x0000_i1032" DrawAspect="Content" ObjectID="_1767803635" r:id="rId24"/>
        </w:object>
      </w:r>
    </w:p>
    <w:p w14:paraId="1485EFDE" w14:textId="77777777" w:rsidR="00102A75" w:rsidRPr="00245BBB" w:rsidRDefault="00102A75" w:rsidP="002F6FDB">
      <w:pPr>
        <w:pStyle w:val="TF"/>
      </w:pPr>
      <w:r w:rsidRPr="00245BBB">
        <w:t>Fig</w:t>
      </w:r>
      <w:r w:rsidRPr="00245BBB">
        <w:rPr>
          <w:rFonts w:hint="eastAsia"/>
        </w:rPr>
        <w:t>ure</w:t>
      </w:r>
      <w:r w:rsidRPr="00245BBB">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.1-1 Handover between HeNB</w:t>
      </w:r>
    </w:p>
    <w:p w14:paraId="714FCD25" w14:textId="77777777" w:rsidR="00BC447F" w:rsidRPr="00245BBB" w:rsidRDefault="00BC447F" w:rsidP="00BC447F"/>
    <w:p w14:paraId="1D7DF8CF" w14:textId="77777777" w:rsidR="00102A75" w:rsidRPr="00245BBB" w:rsidRDefault="00102A75" w:rsidP="002F6FDB">
      <w:r w:rsidRPr="00245BBB">
        <w:rPr>
          <w:rFonts w:hint="eastAsia"/>
        </w:rPr>
        <w:t xml:space="preserve">For macro cells, eNB can support the handover at the speed of </w:t>
      </w:r>
      <w:smartTag w:uri="urn:schemas-microsoft-com:office:smarttags" w:element="chmetcnv">
        <w:smartTagPr>
          <w:attr w:name="TCSC" w:val="0"/>
          <w:attr w:name="NumberType" w:val="1"/>
          <w:attr w:name="Negative" w:val="False"/>
          <w:attr w:name="HasSpace" w:val="False"/>
          <w:attr w:name="SourceValue" w:val="350"/>
          <w:attr w:name="UnitName" w:val="km/h"/>
        </w:smartTagPr>
        <w:r w:rsidRPr="00245BBB">
          <w:rPr>
            <w:rFonts w:hint="eastAsia"/>
          </w:rPr>
          <w:t>350km/h</w:t>
        </w:r>
      </w:smartTag>
      <w:r w:rsidRPr="00245BBB">
        <w:rPr>
          <w:rFonts w:hint="eastAsia"/>
        </w:rPr>
        <w:t xml:space="preserve">. For home environment, the maximum speed of UE is only </w:t>
      </w:r>
      <w:smartTag w:uri="urn:schemas-microsoft-com:office:smarttags" w:element="chmetcnv">
        <w:smartTagPr>
          <w:attr w:name="TCSC" w:val="0"/>
          <w:attr w:name="NumberType" w:val="1"/>
          <w:attr w:name="Negative" w:val="False"/>
          <w:attr w:name="HasSpace" w:val="False"/>
          <w:attr w:name="SourceValue" w:val="30"/>
          <w:attr w:name="UnitName" w:val="km/h"/>
        </w:smartTagPr>
        <w:r w:rsidRPr="00245BBB">
          <w:rPr>
            <w:rFonts w:hint="eastAsia"/>
          </w:rPr>
          <w:t>30km/h</w:t>
        </w:r>
      </w:smartTag>
      <w:r w:rsidRPr="00245BBB">
        <w:rPr>
          <w:rFonts w:hint="eastAsia"/>
        </w:rPr>
        <w:t xml:space="preserve">. Since the frequency error of </w:t>
      </w:r>
      <w:r w:rsidRPr="00245BBB">
        <w:t>±</w:t>
      </w:r>
      <w:r w:rsidRPr="00245BBB">
        <w:rPr>
          <w:rFonts w:hint="eastAsia"/>
        </w:rPr>
        <w:t xml:space="preserve">0.05ppm and speed of </w:t>
      </w:r>
      <w:smartTag w:uri="urn:schemas-microsoft-com:office:smarttags" w:element="chmetcnv">
        <w:smartTagPr>
          <w:attr w:name="TCSC" w:val="0"/>
          <w:attr w:name="NumberType" w:val="1"/>
          <w:attr w:name="Negative" w:val="False"/>
          <w:attr w:name="HasSpace" w:val="False"/>
          <w:attr w:name="SourceValue" w:val="350"/>
          <w:attr w:name="UnitName" w:val="km/h"/>
        </w:smartTagPr>
        <w:r w:rsidRPr="00245BBB">
          <w:rPr>
            <w:rFonts w:hint="eastAsia"/>
          </w:rPr>
          <w:t>350km/h</w:t>
        </w:r>
      </w:smartTag>
      <w:r w:rsidRPr="00245BBB">
        <w:rPr>
          <w:rFonts w:hint="eastAsia"/>
        </w:rPr>
        <w:t xml:space="preserve"> can be supported by EUTRA, the frequency error of HeNB should be relaxed because of the limited maximum speed. The computati</w:t>
      </w:r>
      <w:r w:rsidR="00AB10E8" w:rsidRPr="00245BBB">
        <w:rPr>
          <w:rFonts w:hint="eastAsia"/>
        </w:rPr>
        <w:t xml:space="preserve">on is same to the analysis </w:t>
      </w:r>
      <w:r w:rsidR="00BE2085" w:rsidRPr="00245BBB">
        <w:rPr>
          <w:rFonts w:hint="eastAsia"/>
          <w:lang w:eastAsia="zh-CN"/>
        </w:rPr>
        <w:t>for macro eNB</w:t>
      </w:r>
      <w:r w:rsidRPr="00245BBB">
        <w:rPr>
          <w:rFonts w:hint="eastAsia"/>
        </w:rPr>
        <w:t xml:space="preserve">. Assuming the operating frequency is 2.6GHz, the frequency accuracy of HeNB should be within </w:t>
      </w:r>
      <w:r w:rsidRPr="00245BBB">
        <w:t>±</w:t>
      </w:r>
      <w:r w:rsidRPr="00245BBB">
        <w:rPr>
          <w:rFonts w:hint="eastAsia"/>
        </w:rPr>
        <w:t>0.34ppm.</w:t>
      </w:r>
    </w:p>
    <w:p w14:paraId="04BED420" w14:textId="77777777" w:rsidR="00102A75" w:rsidRPr="00245BBB" w:rsidRDefault="00102A75" w:rsidP="002F6FDB">
      <w:pPr>
        <w:pStyle w:val="Heading4"/>
        <w:rPr>
          <w:rFonts w:eastAsia="Times New Roman"/>
        </w:rPr>
      </w:pPr>
      <w:bookmarkStart w:id="41" w:name="_Toc518935148"/>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rPr>
          <w:rFonts w:eastAsia="Times New Roman" w:hint="eastAsia"/>
        </w:rPr>
        <w:t>.</w:t>
      </w:r>
      <w:r w:rsidRPr="00245BBB">
        <w:rPr>
          <w:rFonts w:hint="eastAsia"/>
        </w:rPr>
        <w:t>2</w:t>
      </w:r>
      <w:r w:rsidRPr="00245BBB">
        <w:rPr>
          <w:rFonts w:hint="eastAsia"/>
        </w:rPr>
        <w:tab/>
        <w:t>Cell capacity</w:t>
      </w:r>
      <w:bookmarkEnd w:id="41"/>
    </w:p>
    <w:p w14:paraId="27DC8893" w14:textId="77777777" w:rsidR="00FD1554" w:rsidRPr="00245BBB" w:rsidRDefault="00102A75" w:rsidP="002F6FDB">
      <w:r w:rsidRPr="00245BBB">
        <w:rPr>
          <w:rFonts w:hint="eastAsia"/>
        </w:rPr>
        <w:t xml:space="preserve">One of the main motivations to introduce HeNB is providing high data rate services for indoor environment. Therefore, the high order modulation and coding scheme such as 64QAM 5/6 must be supported by HeNB. However, </w:t>
      </w:r>
    </w:p>
    <w:p w14:paraId="527024AD" w14:textId="77777777" w:rsidR="00FD1554" w:rsidRPr="00245BBB" w:rsidRDefault="00FD1554" w:rsidP="002F6FDB">
      <w:r w:rsidRPr="00245BBB">
        <w:rPr>
          <w:rFonts w:hint="eastAsia"/>
        </w:rPr>
        <w:lastRenderedPageBreak/>
        <w:t>BS frequency error can results in UE demodulation frequency error, thus resulting in performance degradation for received signal as shown in the following formula.</w:t>
      </w:r>
    </w:p>
    <w:p w14:paraId="333BE04F" w14:textId="77777777" w:rsidR="00FD1554" w:rsidRPr="00245BBB" w:rsidRDefault="0012393E" w:rsidP="002F6FDB">
      <w:pPr>
        <w:pStyle w:val="EQ"/>
        <w:jc w:val="center"/>
      </w:pPr>
      <w:r w:rsidRPr="00245BBB">
        <w:rPr>
          <w:position w:val="-58"/>
        </w:rPr>
        <w:object w:dxaOrig="9040" w:dyaOrig="1840" w14:anchorId="720EA73D">
          <v:shape id="_x0000_i1033" type="#_x0000_t75" style="width:415.4pt;height:84.75pt" o:ole="">
            <v:imagedata r:id="rId25" o:title=""/>
          </v:shape>
          <o:OLEObject Type="Embed" ProgID="Equation.DSMT4" ShapeID="_x0000_i1033" DrawAspect="Content" ObjectID="_1767803636" r:id="rId26"/>
        </w:object>
      </w:r>
    </w:p>
    <w:p w14:paraId="1B18F9EA" w14:textId="77777777" w:rsidR="00102A75" w:rsidRPr="00245BBB" w:rsidRDefault="00FD1554" w:rsidP="002F6FDB">
      <w:r w:rsidRPr="00245BBB">
        <w:t>W</w:t>
      </w:r>
      <w:r w:rsidRPr="00245BBB">
        <w:rPr>
          <w:rFonts w:hint="eastAsia"/>
        </w:rPr>
        <w:t xml:space="preserve">here, </w:t>
      </w:r>
      <w:r w:rsidRPr="00245BBB">
        <w:rPr>
          <w:position w:val="-12"/>
        </w:rPr>
        <w:object w:dxaOrig="1579" w:dyaOrig="360" w14:anchorId="3732C9D2">
          <v:shape id="_x0000_i1034" type="#_x0000_t75" style="width:78.7pt;height:18pt" o:ole="">
            <v:imagedata r:id="rId27" o:title=""/>
          </v:shape>
          <o:OLEObject Type="Embed" ProgID="Equation.DSMT4" ShapeID="_x0000_i1034" DrawAspect="Content" ObjectID="_1767803637" r:id="rId28"/>
        </w:object>
      </w:r>
      <w:r w:rsidRPr="00245BBB">
        <w:rPr>
          <w:rFonts w:hint="eastAsia"/>
        </w:rPr>
        <w:t xml:space="preserve"> are received signal, transmit signal, number of sub-carriers, frequency error and sampling time interval respectively. </w:t>
      </w:r>
      <w:r w:rsidRPr="00245BBB">
        <w:t>T</w:t>
      </w:r>
      <w:r w:rsidRPr="00245BBB">
        <w:rPr>
          <w:rFonts w:hint="eastAsia"/>
        </w:rPr>
        <w:t>he first part in the right side is the expected signal on the observed subcarrier and the second part is the interferences from other sub-carriers other than the observed one.</w:t>
      </w:r>
      <w:r w:rsidRPr="00245BBB">
        <w:rPr>
          <w:rFonts w:hint="eastAsia"/>
          <w:lang w:eastAsia="zh-CN"/>
        </w:rPr>
        <w:t xml:space="preserve"> </w:t>
      </w:r>
      <w:r w:rsidRPr="00245BBB">
        <w:t>I</w:t>
      </w:r>
      <w:r w:rsidRPr="00245BBB">
        <w:rPr>
          <w:rFonts w:hint="eastAsia"/>
        </w:rPr>
        <w:t xml:space="preserve">t is seen that frequency error results in </w:t>
      </w:r>
      <w:r w:rsidRPr="00245BBB">
        <w:t>amplitude</w:t>
      </w:r>
      <w:r w:rsidRPr="00245BBB">
        <w:rPr>
          <w:rFonts w:hint="eastAsia"/>
        </w:rPr>
        <w:t xml:space="preserve"> fading and phase rotation for the expected signal on the observed sub-carriers and ICI between sub-carriers. </w:t>
      </w:r>
      <w:r w:rsidRPr="00245BBB">
        <w:t>B</w:t>
      </w:r>
      <w:r w:rsidRPr="00245BBB">
        <w:rPr>
          <w:rFonts w:hint="eastAsia"/>
        </w:rPr>
        <w:t>oth these two factors will cause performance degradation for UE demodulation.</w:t>
      </w:r>
      <w:r w:rsidRPr="00245BBB">
        <w:rPr>
          <w:rFonts w:hint="eastAsia"/>
          <w:lang w:eastAsia="zh-CN"/>
        </w:rPr>
        <w:t xml:space="preserve"> </w:t>
      </w:r>
      <w:r w:rsidR="00102A75"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00102A75" w:rsidRPr="00245BBB">
          <w:rPr>
            <w:rFonts w:hint="eastAsia"/>
          </w:rPr>
          <w:t>6.</w:t>
        </w:r>
        <w:r w:rsidR="00872FD9" w:rsidRPr="00245BBB">
          <w:rPr>
            <w:rFonts w:hint="eastAsia"/>
            <w:lang w:eastAsia="zh-CN"/>
          </w:rPr>
          <w:t>1</w:t>
        </w:r>
        <w:r w:rsidR="00102A75" w:rsidRPr="00245BBB">
          <w:rPr>
            <w:rFonts w:hint="eastAsia"/>
          </w:rPr>
          <w:t>.</w:t>
        </w:r>
        <w:r w:rsidR="00872FD9" w:rsidRPr="00245BBB">
          <w:rPr>
            <w:rFonts w:hint="eastAsia"/>
            <w:lang w:eastAsia="zh-CN"/>
          </w:rPr>
          <w:t>2</w:t>
        </w:r>
      </w:smartTag>
      <w:r w:rsidR="00102A75" w:rsidRPr="00245BBB">
        <w:rPr>
          <w:rFonts w:hint="eastAsia"/>
        </w:rPr>
        <w:t>.2-1 shows the SNR degradation because o</w:t>
      </w:r>
      <w:r w:rsidR="00BA4F88" w:rsidRPr="00245BBB">
        <w:rPr>
          <w:rFonts w:hint="eastAsia"/>
        </w:rPr>
        <w:t>f the frequency error in OFDM</w:t>
      </w:r>
      <w:r w:rsidR="00102A75" w:rsidRPr="00245BBB">
        <w:rPr>
          <w:rFonts w:hint="eastAsia"/>
        </w:rPr>
        <w:t>. For example, if the signal to noise ratio (SNR) is 20dB, the performance degradation can be ignored when the frequency error is less than 100Hz. If the frequency error is 400Hz, the performance degradation will be larger than 1dB, which implies the signal to inter-subcarrier interference and noise ratio (SINR) is less than 19dB.</w:t>
      </w:r>
    </w:p>
    <w:p w14:paraId="283836DD" w14:textId="78A44028" w:rsidR="00102A75" w:rsidRPr="00245BBB" w:rsidRDefault="005805DE" w:rsidP="002F6FDB">
      <w:pPr>
        <w:pStyle w:val="TH"/>
      </w:pPr>
      <w:r>
        <w:rPr>
          <w:noProof/>
        </w:rPr>
        <w:drawing>
          <wp:inline distT="0" distB="0" distL="0" distR="0" wp14:anchorId="32753E1A" wp14:editId="65689836">
            <wp:extent cx="4152900" cy="32321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52900" cy="3232150"/>
                    </a:xfrm>
                    <a:prstGeom prst="rect">
                      <a:avLst/>
                    </a:prstGeom>
                    <a:noFill/>
                    <a:ln>
                      <a:noFill/>
                    </a:ln>
                  </pic:spPr>
                </pic:pic>
              </a:graphicData>
            </a:graphic>
          </wp:inline>
        </w:drawing>
      </w:r>
    </w:p>
    <w:p w14:paraId="0F9D8040" w14:textId="77777777" w:rsidR="00C15E6F" w:rsidRPr="00245BBB" w:rsidRDefault="00C15E6F" w:rsidP="002F6FDB">
      <w:pPr>
        <w:pStyle w:val="TF"/>
      </w:pPr>
      <w:r w:rsidRPr="00245BBB">
        <w:t>Fig</w:t>
      </w:r>
      <w:r w:rsidRPr="00245BBB">
        <w:rPr>
          <w:rFonts w:hint="eastAsia"/>
        </w:rPr>
        <w:t xml:space="preserve">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.2-1 </w:t>
      </w:r>
      <w:r w:rsidRPr="00245BBB">
        <w:t xml:space="preserve">SNR degradation </w:t>
      </w:r>
      <w:r w:rsidRPr="00245BBB">
        <w:rPr>
          <w:rFonts w:hint="eastAsia"/>
        </w:rPr>
        <w:t xml:space="preserve">VS </w:t>
      </w:r>
      <w:r w:rsidRPr="00245BBB">
        <w:t>frequency error</w:t>
      </w:r>
    </w:p>
    <w:p w14:paraId="284DC110" w14:textId="77777777" w:rsidR="00BC447F" w:rsidRPr="00245BBB" w:rsidRDefault="00BC447F" w:rsidP="00BC447F"/>
    <w:p w14:paraId="49F443ED" w14:textId="77777777" w:rsidR="00730437" w:rsidRPr="00245BBB" w:rsidRDefault="00102A75" w:rsidP="002F6FDB">
      <w:pPr>
        <w:rPr>
          <w:lang w:eastAsia="zh-CN"/>
        </w:rPr>
      </w:pPr>
      <w:r w:rsidRPr="00245BBB">
        <w:rPr>
          <w:rFonts w:hint="eastAsia"/>
        </w:rPr>
        <w:t xml:space="preserve">In fact, the performance degradation is related to the Doppler shift and the relative error between HeNB and UE. Usually, </w:t>
      </w:r>
      <w:r w:rsidR="00FD1554" w:rsidRPr="00245BBB">
        <w:rPr>
          <w:rFonts w:hint="eastAsia"/>
          <w:lang w:eastAsia="zh-CN"/>
        </w:rPr>
        <w:t xml:space="preserve">UE has </w:t>
      </w:r>
      <w:r w:rsidRPr="00245BBB">
        <w:rPr>
          <w:rFonts w:hint="eastAsia"/>
        </w:rPr>
        <w:t xml:space="preserve">frequency </w:t>
      </w:r>
      <w:r w:rsidR="00FD1554" w:rsidRPr="00245BBB">
        <w:rPr>
          <w:rFonts w:hint="eastAsia"/>
          <w:lang w:eastAsia="zh-CN"/>
        </w:rPr>
        <w:t>offset</w:t>
      </w:r>
      <w:r w:rsidR="00FD1554" w:rsidRPr="00245BBB">
        <w:rPr>
          <w:rFonts w:hint="eastAsia"/>
        </w:rPr>
        <w:t xml:space="preserve"> </w:t>
      </w:r>
      <w:r w:rsidRPr="00245BBB">
        <w:rPr>
          <w:rFonts w:hint="eastAsia"/>
        </w:rPr>
        <w:t xml:space="preserve">estimation and compensation </w:t>
      </w:r>
      <w:r w:rsidR="00FD1554" w:rsidRPr="00245BBB">
        <w:rPr>
          <w:rFonts w:hint="eastAsia"/>
          <w:szCs w:val="21"/>
        </w:rPr>
        <w:t xml:space="preserve">algorithm to follow frequency change due to </w:t>
      </w:r>
      <w:r w:rsidR="00FD1554" w:rsidRPr="00245BBB">
        <w:rPr>
          <w:szCs w:val="21"/>
        </w:rPr>
        <w:t>mobility</w:t>
      </w:r>
      <w:r w:rsidR="00FD1554" w:rsidRPr="00245BBB">
        <w:rPr>
          <w:rFonts w:hint="eastAsia"/>
          <w:szCs w:val="21"/>
        </w:rPr>
        <w:t xml:space="preserve"> and BS transmit frequency error</w:t>
      </w:r>
      <w:r w:rsidRPr="00245BBB">
        <w:rPr>
          <w:rFonts w:hint="eastAsia"/>
        </w:rPr>
        <w:t>. Therefore, the link performance depends on the performance of the estimation and compensation algorithms. According to the OFDM performance analysis, as long as the residual frequency error after compensation is less than one percent of the subcarrier interval, the link performan</w:t>
      </w:r>
      <w:r w:rsidR="00BA4F88" w:rsidRPr="00245BBB">
        <w:rPr>
          <w:rFonts w:hint="eastAsia"/>
        </w:rPr>
        <w:t>ce degradation can be ignored</w:t>
      </w:r>
      <w:r w:rsidRPr="00245BBB">
        <w:rPr>
          <w:rFonts w:hint="eastAsia"/>
        </w:rPr>
        <w:t xml:space="preserve">. </w:t>
      </w:r>
    </w:p>
    <w:p w14:paraId="3ADEAF05" w14:textId="77777777" w:rsidR="00730437" w:rsidRPr="00245BBB" w:rsidRDefault="00730437" w:rsidP="002F6FDB">
      <w:r w:rsidRPr="00245BBB">
        <w:t>I</w:t>
      </w:r>
      <w:r w:rsidRPr="00245BBB">
        <w:rPr>
          <w:rFonts w:hint="eastAsia"/>
        </w:rPr>
        <w:t xml:space="preserve">n order to evaluate the impact of 0.25ppm BS frequency error on 64QAM, we compare UE performance for the cases listed in </w:t>
      </w:r>
      <w:r w:rsidR="00914058" w:rsidRPr="00245BBB">
        <w:rPr>
          <w:rFonts w:hint="eastAsia"/>
          <w:lang w:eastAsia="zh-CN"/>
        </w:rPr>
        <w:t>T</w:t>
      </w:r>
      <w:r w:rsidRPr="00245BBB">
        <w:rPr>
          <w:rFonts w:hint="eastAsia"/>
        </w:rPr>
        <w:t xml:space="preserve">able </w:t>
      </w:r>
      <w:smartTag w:uri="urn:schemas-microsoft-com:office:smarttags" w:element="chsdate">
        <w:smartTagPr>
          <w:attr w:name="IsROCDate" w:val="False"/>
          <w:attr w:name="IsLunarDate" w:val="False"/>
          <w:attr w:name="Day" w:val="30"/>
          <w:attr w:name="Month" w:val="12"/>
          <w:attr w:name="Year" w:val="1899"/>
        </w:smartTagPr>
        <w:r w:rsidR="00914058" w:rsidRPr="00245BBB">
          <w:rPr>
            <w:rFonts w:hint="eastAsia"/>
            <w:lang w:eastAsia="zh-CN"/>
          </w:rPr>
          <w:t>6.1.2</w:t>
        </w:r>
      </w:smartTag>
      <w:r w:rsidR="00914058" w:rsidRPr="00245BBB">
        <w:rPr>
          <w:rFonts w:hint="eastAsia"/>
          <w:lang w:eastAsia="zh-CN"/>
        </w:rPr>
        <w:t>.2-</w:t>
      </w:r>
      <w:r w:rsidRPr="00245BBB">
        <w:rPr>
          <w:rFonts w:hint="eastAsia"/>
        </w:rPr>
        <w:t xml:space="preserve">1 using a commonly used UE algorithm. </w:t>
      </w:r>
      <w:r w:rsidRPr="00245BBB">
        <w:t>S</w:t>
      </w:r>
      <w:r w:rsidRPr="00245BBB">
        <w:rPr>
          <w:rFonts w:hint="eastAsia"/>
        </w:rPr>
        <w:t xml:space="preserve">ince home eNode B is targeted at use in low delay spread </w:t>
      </w:r>
      <w:r w:rsidRPr="00245BBB">
        <w:t>environment</w:t>
      </w:r>
      <w:r w:rsidRPr="00245BBB">
        <w:rPr>
          <w:rFonts w:hint="eastAsia"/>
        </w:rPr>
        <w:t xml:space="preserve">, only relatively low speed </w:t>
      </w:r>
      <w:r w:rsidRPr="00245BBB">
        <w:t>environment</w:t>
      </w:r>
      <w:r w:rsidRPr="00245BBB">
        <w:rPr>
          <w:rFonts w:hint="eastAsia"/>
        </w:rPr>
        <w:t xml:space="preserve"> related EVA and EPA channel type is considered.</w:t>
      </w:r>
    </w:p>
    <w:p w14:paraId="0BED1714" w14:textId="77777777" w:rsidR="00BC447F" w:rsidRPr="00245BBB" w:rsidRDefault="00BC447F" w:rsidP="00BC447F"/>
    <w:p w14:paraId="219B1FF3" w14:textId="77777777" w:rsidR="00730437" w:rsidRPr="00245BBB" w:rsidRDefault="00730437" w:rsidP="002F6FDB">
      <w:pPr>
        <w:pStyle w:val="TH"/>
        <w:rPr>
          <w:lang w:val="en-US" w:eastAsia="zh-CN"/>
        </w:rPr>
      </w:pPr>
      <w:r w:rsidRPr="00245BBB">
        <w:rPr>
          <w:rFonts w:hint="eastAsi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914058" w:rsidRPr="00245BBB">
          <w:rPr>
            <w:rFonts w:hint="eastAsia"/>
            <w:lang w:eastAsia="zh-CN"/>
          </w:rPr>
          <w:t>1</w:t>
        </w:r>
        <w:r w:rsidRPr="00245BBB">
          <w:rPr>
            <w:rFonts w:hint="eastAsia"/>
          </w:rPr>
          <w:t>.</w:t>
        </w:r>
        <w:r w:rsidR="00914058" w:rsidRPr="00245BBB">
          <w:rPr>
            <w:rFonts w:hint="eastAsia"/>
            <w:lang w:eastAsia="zh-CN"/>
          </w:rPr>
          <w:t>2</w:t>
        </w:r>
      </w:smartTag>
      <w:r w:rsidRPr="00245BBB">
        <w:rPr>
          <w:rFonts w:hint="eastAsia"/>
        </w:rPr>
        <w:t>.2-1</w:t>
      </w:r>
      <w:r w:rsidR="00380467" w:rsidRPr="00245BBB">
        <w:rPr>
          <w:rFonts w:hint="eastAsia"/>
        </w:rPr>
        <w:t xml:space="preserve"> </w:t>
      </w:r>
      <w:r w:rsidR="00380467" w:rsidRPr="00245BBB">
        <w:t>Scenarios for evaluation of HeNB frequency error requ</w:t>
      </w:r>
      <w:r w:rsidR="00380467" w:rsidRPr="00245BBB">
        <w:rPr>
          <w:rFonts w:hint="eastAsia"/>
          <w:lang w:eastAsia="zh-CN"/>
        </w:rPr>
        <w:t>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7"/>
        <w:gridCol w:w="1418"/>
        <w:gridCol w:w="1418"/>
        <w:gridCol w:w="1984"/>
      </w:tblGrid>
      <w:tr w:rsidR="00730437" w:rsidRPr="00245BBB" w14:paraId="2634B852" w14:textId="77777777">
        <w:trPr>
          <w:jc w:val="center"/>
        </w:trPr>
        <w:tc>
          <w:tcPr>
            <w:tcW w:w="1417" w:type="dxa"/>
          </w:tcPr>
          <w:p w14:paraId="57258445" w14:textId="77777777" w:rsidR="00730437" w:rsidRPr="00245BBB" w:rsidRDefault="00730437" w:rsidP="002F6FDB">
            <w:pPr>
              <w:pStyle w:val="TAH"/>
            </w:pPr>
            <w:r w:rsidRPr="00245BBB">
              <w:rPr>
                <w:rFonts w:hint="eastAsia"/>
              </w:rPr>
              <w:t>Scenario #</w:t>
            </w:r>
          </w:p>
        </w:tc>
        <w:tc>
          <w:tcPr>
            <w:tcW w:w="1418" w:type="dxa"/>
          </w:tcPr>
          <w:p w14:paraId="5550207C" w14:textId="77777777" w:rsidR="00730437" w:rsidRPr="00245BBB" w:rsidRDefault="00730437" w:rsidP="002F6FDB">
            <w:pPr>
              <w:pStyle w:val="TAH"/>
            </w:pPr>
            <w:r w:rsidRPr="00245BBB">
              <w:t>P</w:t>
            </w:r>
            <w:r w:rsidRPr="00245BBB">
              <w:rPr>
                <w:rFonts w:hint="eastAsia"/>
              </w:rPr>
              <w:t>ropagation condition</w:t>
            </w:r>
          </w:p>
        </w:tc>
        <w:tc>
          <w:tcPr>
            <w:tcW w:w="1418" w:type="dxa"/>
          </w:tcPr>
          <w:p w14:paraId="7DFB1194" w14:textId="77777777" w:rsidR="00730437" w:rsidRPr="00245BBB" w:rsidRDefault="00730437" w:rsidP="002F6FDB">
            <w:pPr>
              <w:pStyle w:val="TAH"/>
            </w:pPr>
            <w:r w:rsidRPr="00245BBB">
              <w:rPr>
                <w:rFonts w:hint="eastAsia"/>
                <w:lang w:eastAsia="zh-CN"/>
              </w:rPr>
              <w:t>D</w:t>
            </w:r>
            <w:r w:rsidRPr="00245BBB">
              <w:rPr>
                <w:rFonts w:hint="eastAsia"/>
              </w:rPr>
              <w:t xml:space="preserve">oppler shift </w:t>
            </w:r>
            <w:r w:rsidRPr="00245BBB">
              <w:rPr>
                <w:rFonts w:hint="eastAsia"/>
                <w:vertAlign w:val="superscript"/>
              </w:rPr>
              <w:t>NOTE</w:t>
            </w:r>
          </w:p>
        </w:tc>
        <w:tc>
          <w:tcPr>
            <w:tcW w:w="1984" w:type="dxa"/>
          </w:tcPr>
          <w:p w14:paraId="23DE677C" w14:textId="77777777" w:rsidR="00730437" w:rsidRPr="00245BBB" w:rsidRDefault="00730437" w:rsidP="002F6FDB">
            <w:pPr>
              <w:pStyle w:val="TAH"/>
            </w:pPr>
            <w:r w:rsidRPr="00245BBB">
              <w:t>Frequency</w:t>
            </w:r>
            <w:r w:rsidRPr="00245BBB">
              <w:rPr>
                <w:rFonts w:hint="eastAsia"/>
              </w:rPr>
              <w:t xml:space="preserve"> error</w:t>
            </w:r>
          </w:p>
        </w:tc>
      </w:tr>
      <w:tr w:rsidR="00730437" w:rsidRPr="00245BBB" w14:paraId="14A14A13" w14:textId="77777777">
        <w:trPr>
          <w:jc w:val="center"/>
        </w:trPr>
        <w:tc>
          <w:tcPr>
            <w:tcW w:w="1417" w:type="dxa"/>
          </w:tcPr>
          <w:p w14:paraId="4F8FE513" w14:textId="77777777" w:rsidR="00730437" w:rsidRPr="00245BBB" w:rsidRDefault="00730437" w:rsidP="002F6FDB">
            <w:pPr>
              <w:pStyle w:val="TAL"/>
            </w:pPr>
            <w:r w:rsidRPr="00245BBB">
              <w:rPr>
                <w:rFonts w:hint="eastAsia"/>
              </w:rPr>
              <w:t>Scenario 1</w:t>
            </w:r>
          </w:p>
        </w:tc>
        <w:tc>
          <w:tcPr>
            <w:tcW w:w="1418" w:type="dxa"/>
          </w:tcPr>
          <w:p w14:paraId="5E53E816" w14:textId="77777777" w:rsidR="00730437" w:rsidRPr="00245BBB" w:rsidRDefault="00730437" w:rsidP="002F6FDB">
            <w:pPr>
              <w:pStyle w:val="TAL"/>
            </w:pPr>
            <w:r w:rsidRPr="00245BBB">
              <w:rPr>
                <w:rFonts w:hint="eastAsia"/>
              </w:rPr>
              <w:t>EVA</w:t>
            </w:r>
          </w:p>
        </w:tc>
        <w:tc>
          <w:tcPr>
            <w:tcW w:w="1418" w:type="dxa"/>
          </w:tcPr>
          <w:p w14:paraId="53FB7A32" w14:textId="77777777" w:rsidR="00730437" w:rsidRPr="00245BBB" w:rsidRDefault="00730437" w:rsidP="002F6FDB">
            <w:pPr>
              <w:pStyle w:val="TAL"/>
            </w:pPr>
            <w:r w:rsidRPr="00245BBB">
              <w:rPr>
                <w:rFonts w:hint="eastAsia"/>
              </w:rPr>
              <w:t>70Hz*</w:t>
            </w:r>
          </w:p>
        </w:tc>
        <w:tc>
          <w:tcPr>
            <w:tcW w:w="1984" w:type="dxa"/>
          </w:tcPr>
          <w:p w14:paraId="718BA0B6" w14:textId="77777777" w:rsidR="00730437" w:rsidRPr="00245BBB" w:rsidRDefault="00730437" w:rsidP="002F6FDB">
            <w:pPr>
              <w:pStyle w:val="TAL"/>
            </w:pPr>
            <w:r w:rsidRPr="00245BBB">
              <w:rPr>
                <w:rFonts w:hint="eastAsia"/>
              </w:rPr>
              <w:t>0.05ppm</w:t>
            </w:r>
          </w:p>
        </w:tc>
      </w:tr>
      <w:tr w:rsidR="00730437" w:rsidRPr="00245BBB" w14:paraId="4A510DEE" w14:textId="77777777">
        <w:trPr>
          <w:jc w:val="center"/>
        </w:trPr>
        <w:tc>
          <w:tcPr>
            <w:tcW w:w="1417" w:type="dxa"/>
          </w:tcPr>
          <w:p w14:paraId="0AA37A5F" w14:textId="77777777" w:rsidR="00730437" w:rsidRPr="00245BBB" w:rsidRDefault="00730437" w:rsidP="002F6FDB">
            <w:pPr>
              <w:pStyle w:val="TAL"/>
            </w:pPr>
            <w:r w:rsidRPr="00245BBB">
              <w:rPr>
                <w:rFonts w:hint="eastAsia"/>
              </w:rPr>
              <w:t>Scenario 2</w:t>
            </w:r>
          </w:p>
        </w:tc>
        <w:tc>
          <w:tcPr>
            <w:tcW w:w="1418" w:type="dxa"/>
          </w:tcPr>
          <w:p w14:paraId="3C9A3C38" w14:textId="77777777" w:rsidR="00730437" w:rsidRPr="00245BBB" w:rsidRDefault="00730437" w:rsidP="002F6FDB">
            <w:pPr>
              <w:pStyle w:val="TAL"/>
            </w:pPr>
            <w:r w:rsidRPr="00245BBB">
              <w:rPr>
                <w:rFonts w:hint="eastAsia"/>
              </w:rPr>
              <w:t>EVA</w:t>
            </w:r>
          </w:p>
        </w:tc>
        <w:tc>
          <w:tcPr>
            <w:tcW w:w="1418" w:type="dxa"/>
          </w:tcPr>
          <w:p w14:paraId="0405028B" w14:textId="77777777" w:rsidR="00730437" w:rsidRPr="00245BBB" w:rsidRDefault="00730437" w:rsidP="002F6FDB">
            <w:pPr>
              <w:pStyle w:val="TAL"/>
            </w:pPr>
            <w:r w:rsidRPr="00245BBB">
              <w:rPr>
                <w:rFonts w:hint="eastAsia"/>
              </w:rPr>
              <w:t>70Hz*</w:t>
            </w:r>
          </w:p>
        </w:tc>
        <w:tc>
          <w:tcPr>
            <w:tcW w:w="1984" w:type="dxa"/>
          </w:tcPr>
          <w:p w14:paraId="4F3F4BF0" w14:textId="77777777" w:rsidR="00730437" w:rsidRPr="00245BBB" w:rsidRDefault="00730437" w:rsidP="002F6FDB">
            <w:pPr>
              <w:pStyle w:val="TAL"/>
            </w:pPr>
            <w:r w:rsidRPr="00245BBB">
              <w:rPr>
                <w:rFonts w:hint="eastAsia"/>
              </w:rPr>
              <w:t>0.25ppm</w:t>
            </w:r>
          </w:p>
        </w:tc>
      </w:tr>
      <w:tr w:rsidR="00730437" w:rsidRPr="00245BBB" w14:paraId="72BF9E1A" w14:textId="77777777">
        <w:trPr>
          <w:jc w:val="center"/>
        </w:trPr>
        <w:tc>
          <w:tcPr>
            <w:tcW w:w="1417" w:type="dxa"/>
          </w:tcPr>
          <w:p w14:paraId="229031D7" w14:textId="77777777" w:rsidR="00730437" w:rsidRPr="00245BBB" w:rsidRDefault="00730437" w:rsidP="002F6FDB">
            <w:pPr>
              <w:pStyle w:val="TAL"/>
            </w:pPr>
            <w:r w:rsidRPr="00245BBB">
              <w:rPr>
                <w:rFonts w:hint="eastAsia"/>
              </w:rPr>
              <w:t>Scenario 3</w:t>
            </w:r>
          </w:p>
        </w:tc>
        <w:tc>
          <w:tcPr>
            <w:tcW w:w="1418" w:type="dxa"/>
          </w:tcPr>
          <w:p w14:paraId="10D4B86F" w14:textId="77777777" w:rsidR="00730437" w:rsidRPr="00245BBB" w:rsidRDefault="00730437" w:rsidP="002F6FDB">
            <w:pPr>
              <w:pStyle w:val="TAL"/>
            </w:pPr>
            <w:r w:rsidRPr="00245BBB">
              <w:rPr>
                <w:rFonts w:hint="eastAsia"/>
              </w:rPr>
              <w:t>EPA</w:t>
            </w:r>
          </w:p>
        </w:tc>
        <w:tc>
          <w:tcPr>
            <w:tcW w:w="1418" w:type="dxa"/>
          </w:tcPr>
          <w:p w14:paraId="4BB43E0F" w14:textId="77777777" w:rsidR="00730437" w:rsidRPr="00245BBB" w:rsidRDefault="00730437" w:rsidP="002F6FDB">
            <w:pPr>
              <w:pStyle w:val="TAL"/>
            </w:pPr>
            <w:r w:rsidRPr="00245BBB">
              <w:rPr>
                <w:rFonts w:hint="eastAsia"/>
              </w:rPr>
              <w:t>5Hz**</w:t>
            </w:r>
          </w:p>
        </w:tc>
        <w:tc>
          <w:tcPr>
            <w:tcW w:w="1984" w:type="dxa"/>
          </w:tcPr>
          <w:p w14:paraId="5CBDA714" w14:textId="77777777" w:rsidR="00730437" w:rsidRPr="00245BBB" w:rsidRDefault="00730437" w:rsidP="002F6FDB">
            <w:pPr>
              <w:pStyle w:val="TAL"/>
            </w:pPr>
            <w:r w:rsidRPr="00245BBB">
              <w:rPr>
                <w:rFonts w:hint="eastAsia"/>
              </w:rPr>
              <w:t>0.05ppm</w:t>
            </w:r>
          </w:p>
        </w:tc>
      </w:tr>
      <w:tr w:rsidR="00730437" w:rsidRPr="00245BBB" w14:paraId="08F016BE" w14:textId="77777777">
        <w:trPr>
          <w:jc w:val="center"/>
        </w:trPr>
        <w:tc>
          <w:tcPr>
            <w:tcW w:w="1417" w:type="dxa"/>
          </w:tcPr>
          <w:p w14:paraId="3C21449B" w14:textId="77777777" w:rsidR="00730437" w:rsidRPr="00245BBB" w:rsidRDefault="00730437" w:rsidP="002F6FDB">
            <w:pPr>
              <w:pStyle w:val="TAL"/>
            </w:pPr>
            <w:r w:rsidRPr="00245BBB">
              <w:rPr>
                <w:rFonts w:hint="eastAsia"/>
              </w:rPr>
              <w:t>Scenario 4</w:t>
            </w:r>
          </w:p>
        </w:tc>
        <w:tc>
          <w:tcPr>
            <w:tcW w:w="1418" w:type="dxa"/>
          </w:tcPr>
          <w:p w14:paraId="6351BD35" w14:textId="77777777" w:rsidR="00730437" w:rsidRPr="00245BBB" w:rsidRDefault="00730437" w:rsidP="002F6FDB">
            <w:pPr>
              <w:pStyle w:val="TAL"/>
            </w:pPr>
            <w:r w:rsidRPr="00245BBB">
              <w:rPr>
                <w:rFonts w:hint="eastAsia"/>
              </w:rPr>
              <w:t>EPA</w:t>
            </w:r>
          </w:p>
        </w:tc>
        <w:tc>
          <w:tcPr>
            <w:tcW w:w="1418" w:type="dxa"/>
          </w:tcPr>
          <w:p w14:paraId="51D47E5B" w14:textId="77777777" w:rsidR="00730437" w:rsidRPr="00245BBB" w:rsidRDefault="00730437" w:rsidP="002F6FDB">
            <w:pPr>
              <w:pStyle w:val="TAL"/>
            </w:pPr>
            <w:r w:rsidRPr="00245BBB">
              <w:rPr>
                <w:rFonts w:hint="eastAsia"/>
              </w:rPr>
              <w:t>5Hz**</w:t>
            </w:r>
          </w:p>
        </w:tc>
        <w:tc>
          <w:tcPr>
            <w:tcW w:w="1984" w:type="dxa"/>
          </w:tcPr>
          <w:p w14:paraId="60005CAC" w14:textId="77777777" w:rsidR="00730437" w:rsidRPr="00245BBB" w:rsidRDefault="00730437" w:rsidP="002F6FDB">
            <w:pPr>
              <w:pStyle w:val="TAL"/>
            </w:pPr>
            <w:r w:rsidRPr="00245BBB">
              <w:rPr>
                <w:rFonts w:hint="eastAsia"/>
              </w:rPr>
              <w:t>0.25ppm</w:t>
            </w:r>
          </w:p>
        </w:tc>
      </w:tr>
      <w:tr w:rsidR="00730437" w:rsidRPr="00245BBB" w14:paraId="6356DD67" w14:textId="77777777">
        <w:trPr>
          <w:jc w:val="center"/>
        </w:trPr>
        <w:tc>
          <w:tcPr>
            <w:tcW w:w="6237" w:type="dxa"/>
            <w:gridSpan w:val="4"/>
          </w:tcPr>
          <w:p w14:paraId="7DA52BD8" w14:textId="77777777" w:rsidR="00730437" w:rsidRPr="00245BBB" w:rsidRDefault="00730437" w:rsidP="002F6FDB">
            <w:pPr>
              <w:pStyle w:val="TAN"/>
            </w:pPr>
            <w:r w:rsidRPr="00245BBB">
              <w:rPr>
                <w:rFonts w:hint="eastAsia"/>
              </w:rPr>
              <w:t>Note *:  corresponding to typical UE speed of ~</w:t>
            </w:r>
            <w:smartTag w:uri="urn:schemas-microsoft-com:office:smarttags" w:element="chmetcnv">
              <w:smartTagPr>
                <w:attr w:name="TCSC" w:val="0"/>
                <w:attr w:name="NumberType" w:val="1"/>
                <w:attr w:name="Negative" w:val="False"/>
                <w:attr w:name="HasSpace" w:val="False"/>
                <w:attr w:name="SourceValue" w:val="38"/>
                <w:attr w:name="UnitName" w:val="km/h"/>
              </w:smartTagPr>
              <w:r w:rsidRPr="00245BBB">
                <w:rPr>
                  <w:rFonts w:hint="eastAsia"/>
                </w:rPr>
                <w:t>38km/h</w:t>
              </w:r>
            </w:smartTag>
            <w:r w:rsidRPr="00245BBB">
              <w:rPr>
                <w:rFonts w:hint="eastAsia"/>
              </w:rPr>
              <w:t xml:space="preserve"> in EVA condition.</w:t>
            </w:r>
          </w:p>
          <w:p w14:paraId="448FFFD8" w14:textId="77777777" w:rsidR="00730437" w:rsidRPr="00245BBB" w:rsidRDefault="00730437" w:rsidP="002F6FDB">
            <w:pPr>
              <w:pStyle w:val="TAN"/>
            </w:pPr>
            <w:r w:rsidRPr="00245BBB">
              <w:rPr>
                <w:rFonts w:hint="eastAsia"/>
              </w:rPr>
              <w:t>Note**:   corresponding to typical UE speed of ~</w:t>
            </w:r>
            <w:smartTag w:uri="urn:schemas-microsoft-com:office:smarttags" w:element="chmetcnv">
              <w:smartTagPr>
                <w:attr w:name="TCSC" w:val="0"/>
                <w:attr w:name="NumberType" w:val="1"/>
                <w:attr w:name="Negative" w:val="False"/>
                <w:attr w:name="HasSpace" w:val="False"/>
                <w:attr w:name="SourceValue" w:val="3"/>
                <w:attr w:name="UnitName" w:val="km/h"/>
              </w:smartTagPr>
              <w:r w:rsidRPr="00245BBB">
                <w:rPr>
                  <w:rFonts w:hint="eastAsia"/>
                </w:rPr>
                <w:t>3km/h</w:t>
              </w:r>
            </w:smartTag>
            <w:r w:rsidRPr="00245BBB">
              <w:rPr>
                <w:rFonts w:hint="eastAsia"/>
              </w:rPr>
              <w:t xml:space="preserve"> in EPA condition.</w:t>
            </w:r>
          </w:p>
        </w:tc>
      </w:tr>
    </w:tbl>
    <w:p w14:paraId="1678B3C1" w14:textId="77777777" w:rsidR="002F6FDB" w:rsidRPr="00245BBB" w:rsidRDefault="002F6FDB" w:rsidP="00730437">
      <w:pPr>
        <w:spacing w:afterLines="50" w:after="120"/>
      </w:pPr>
    </w:p>
    <w:p w14:paraId="2F94A5D7" w14:textId="77777777" w:rsidR="00730437" w:rsidRPr="00245BBB" w:rsidRDefault="00730437" w:rsidP="002F6FDB">
      <w:r w:rsidRPr="00245BBB">
        <w:t>U</w:t>
      </w:r>
      <w:r w:rsidRPr="00245BBB">
        <w:rPr>
          <w:rFonts w:hint="eastAsia"/>
        </w:rPr>
        <w:t xml:space="preserve">sually the short term frequency stability will affect the demodulation performance more. The short term frequency changing in time domain is in the order of few </w:t>
      </w:r>
      <w:r w:rsidRPr="00245BBB">
        <w:t>second</w:t>
      </w:r>
      <w:r w:rsidRPr="00245BBB">
        <w:rPr>
          <w:rFonts w:hint="eastAsia"/>
        </w:rPr>
        <w:t xml:space="preserve">s and 10s may be an acceptable value to capture the </w:t>
      </w:r>
      <w:r w:rsidRPr="00245BBB">
        <w:t>frequency</w:t>
      </w:r>
      <w:r w:rsidRPr="00245BBB">
        <w:rPr>
          <w:rFonts w:hint="eastAsia"/>
        </w:rPr>
        <w:t xml:space="preserve"> change period. So we use a sine wave to model the frequency change due to frequency stability in the simulations.</w:t>
      </w:r>
    </w:p>
    <w:p w14:paraId="74AB01D1" w14:textId="77777777" w:rsidR="00730437" w:rsidRPr="00245BBB" w:rsidRDefault="00730437" w:rsidP="002F6FDB">
      <w:pPr>
        <w:pStyle w:val="EQ"/>
        <w:jc w:val="center"/>
      </w:pPr>
      <w:r w:rsidRPr="00245BBB">
        <w:rPr>
          <w:position w:val="-12"/>
        </w:rPr>
        <w:object w:dxaOrig="2439" w:dyaOrig="360" w14:anchorId="56DC49DB">
          <v:shape id="_x0000_i1035" type="#_x0000_t75" style="width:122.2pt;height:18pt" o:ole="">
            <v:imagedata r:id="rId30" o:title=""/>
          </v:shape>
          <o:OLEObject Type="Embed" ProgID="Equation.3" ShapeID="_x0000_i1035" DrawAspect="Content" ObjectID="_1767803638" r:id="rId31"/>
        </w:object>
      </w:r>
    </w:p>
    <w:p w14:paraId="5F71B186" w14:textId="77777777" w:rsidR="00730437" w:rsidRPr="00245BBB" w:rsidRDefault="00730437" w:rsidP="002F6FDB">
      <w:r w:rsidRPr="00245BBB">
        <w:t>W</w:t>
      </w:r>
      <w:r w:rsidRPr="00245BBB">
        <w:rPr>
          <w:rFonts w:hint="eastAsia"/>
        </w:rPr>
        <w:t xml:space="preserve">here T =10s is the periodicity of the sine wave used to modulate the short term frequency stability </w:t>
      </w:r>
      <w:r w:rsidRPr="00245BBB">
        <w:t>characteristic</w:t>
      </w:r>
      <w:r w:rsidRPr="00245BBB">
        <w:rPr>
          <w:rFonts w:hint="eastAsia"/>
        </w:rPr>
        <w:t xml:space="preserve"> in time domain. </w:t>
      </w:r>
      <w:r w:rsidRPr="00245BBB">
        <w:rPr>
          <w:position w:val="-12"/>
        </w:rPr>
        <w:object w:dxaOrig="440" w:dyaOrig="360" w14:anchorId="5C0A2B4D">
          <v:shape id="_x0000_i1036" type="#_x0000_t75" style="width:21.75pt;height:18pt" o:ole="">
            <v:imagedata r:id="rId32" o:title=""/>
          </v:shape>
          <o:OLEObject Type="Embed" ProgID="Equation.DSMT4" ShapeID="_x0000_i1036" DrawAspect="Content" ObjectID="_1767803639" r:id="rId33"/>
        </w:object>
      </w:r>
      <w:r w:rsidRPr="00245BBB">
        <w:rPr>
          <w:rFonts w:hint="eastAsia"/>
        </w:rPr>
        <w:t xml:space="preserve"> is the frequency error (0.05ppm or 0.25ppm).</w:t>
      </w:r>
    </w:p>
    <w:p w14:paraId="27B45299" w14:textId="77777777" w:rsidR="00730437" w:rsidRPr="00245BBB" w:rsidRDefault="00730437" w:rsidP="002F6FDB">
      <w:r w:rsidRPr="00245BBB">
        <w:t>F</w:t>
      </w:r>
      <w:r w:rsidRPr="00245BBB">
        <w:rPr>
          <w:rFonts w:hint="eastAsia"/>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.2-2 gives simulation results for scenario 1 and scenario 2 under EVA propagation channel. </w:t>
      </w:r>
      <w:r w:rsidRPr="00245BBB">
        <w:t>F</w:t>
      </w:r>
      <w:r w:rsidRPr="00245BBB">
        <w:rPr>
          <w:rFonts w:hint="eastAsia"/>
        </w:rPr>
        <w:t>igure 6.</w:t>
      </w:r>
      <w:r w:rsidR="00872FD9" w:rsidRPr="00245BBB">
        <w:rPr>
          <w:rFonts w:hint="eastAsia"/>
          <w:lang w:eastAsia="zh-CN"/>
        </w:rPr>
        <w:t>1</w:t>
      </w:r>
      <w:r w:rsidRPr="00245BBB">
        <w:rPr>
          <w:rFonts w:hint="eastAsia"/>
        </w:rPr>
        <w:t>.</w:t>
      </w:r>
      <w:r w:rsidR="00872FD9" w:rsidRPr="00245BBB">
        <w:rPr>
          <w:rFonts w:hint="eastAsia"/>
          <w:lang w:eastAsia="zh-CN"/>
        </w:rPr>
        <w:t>2</w:t>
      </w:r>
      <w:r w:rsidRPr="00245BBB">
        <w:rPr>
          <w:rFonts w:hint="eastAsia"/>
        </w:rPr>
        <w:t xml:space="preserve">.2-3 gives simulation results for scenario 3 and scenario 4. </w:t>
      </w:r>
    </w:p>
    <w:p w14:paraId="4BD18728" w14:textId="58A4AE75" w:rsidR="00730437" w:rsidRPr="00245BBB" w:rsidRDefault="005805DE" w:rsidP="002F6FDB">
      <w:pPr>
        <w:pStyle w:val="TH"/>
      </w:pPr>
      <w:r>
        <w:rPr>
          <w:noProof/>
        </w:rPr>
        <w:drawing>
          <wp:inline distT="0" distB="0" distL="0" distR="0" wp14:anchorId="0D2C1386" wp14:editId="10B3B147">
            <wp:extent cx="4419600" cy="2832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19600" cy="2832100"/>
                    </a:xfrm>
                    <a:prstGeom prst="rect">
                      <a:avLst/>
                    </a:prstGeom>
                    <a:noFill/>
                    <a:ln>
                      <a:noFill/>
                    </a:ln>
                  </pic:spPr>
                </pic:pic>
              </a:graphicData>
            </a:graphic>
          </wp:inline>
        </w:drawing>
      </w:r>
    </w:p>
    <w:p w14:paraId="403ADFA0" w14:textId="77777777" w:rsidR="00730437" w:rsidRPr="00245BBB" w:rsidRDefault="00730437" w:rsidP="002F6FDB">
      <w:pPr>
        <w:pStyle w:val="TF"/>
      </w:pPr>
      <w:r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szCs w:val="21"/>
          </w:rPr>
          <w:t>6.</w:t>
        </w:r>
        <w:r w:rsidR="00872FD9" w:rsidRPr="00245BBB">
          <w:rPr>
            <w:rFonts w:hint="eastAsia"/>
            <w:szCs w:val="21"/>
            <w:lang w:eastAsia="zh-CN"/>
          </w:rPr>
          <w:t>1</w:t>
        </w:r>
        <w:r w:rsidRPr="00245BBB">
          <w:rPr>
            <w:rFonts w:hint="eastAsia"/>
            <w:szCs w:val="21"/>
          </w:rPr>
          <w:t>.</w:t>
        </w:r>
        <w:r w:rsidR="00872FD9" w:rsidRPr="00245BBB">
          <w:rPr>
            <w:rFonts w:hint="eastAsia"/>
            <w:szCs w:val="21"/>
            <w:lang w:eastAsia="zh-CN"/>
          </w:rPr>
          <w:t>2</w:t>
        </w:r>
      </w:smartTag>
      <w:r w:rsidRPr="00245BBB">
        <w:rPr>
          <w:rFonts w:hint="eastAsia"/>
          <w:szCs w:val="21"/>
        </w:rPr>
        <w:t>.2-2</w:t>
      </w:r>
      <w:r w:rsidRPr="00245BBB">
        <w:rPr>
          <w:rFonts w:hint="eastAsia"/>
        </w:rPr>
        <w:t xml:space="preserve"> Impact of frequency error on UE 64QAM </w:t>
      </w:r>
      <w:r w:rsidRPr="00245BBB">
        <w:t>demodulation</w:t>
      </w:r>
      <w:r w:rsidRPr="00245BBB">
        <w:rPr>
          <w:rFonts w:hint="eastAsia"/>
        </w:rPr>
        <w:t xml:space="preserve"> performance, EVA70Hz</w:t>
      </w:r>
    </w:p>
    <w:p w14:paraId="2DA1CBA7" w14:textId="77777777" w:rsidR="00BC447F" w:rsidRPr="00245BBB" w:rsidRDefault="00BC447F" w:rsidP="00BC447F"/>
    <w:p w14:paraId="330E86EE" w14:textId="0BCD73E2" w:rsidR="00730437" w:rsidRPr="00245BBB" w:rsidRDefault="005805DE" w:rsidP="002F6FDB">
      <w:pPr>
        <w:pStyle w:val="TH"/>
      </w:pPr>
      <w:r>
        <w:rPr>
          <w:noProof/>
        </w:rPr>
        <w:lastRenderedPageBreak/>
        <w:drawing>
          <wp:inline distT="0" distB="0" distL="0" distR="0" wp14:anchorId="6EF5BA64" wp14:editId="4285384B">
            <wp:extent cx="4476750" cy="2870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76750" cy="2870200"/>
                    </a:xfrm>
                    <a:prstGeom prst="rect">
                      <a:avLst/>
                    </a:prstGeom>
                    <a:noFill/>
                    <a:ln>
                      <a:noFill/>
                    </a:ln>
                  </pic:spPr>
                </pic:pic>
              </a:graphicData>
            </a:graphic>
          </wp:inline>
        </w:drawing>
      </w:r>
    </w:p>
    <w:p w14:paraId="4F5B3A51" w14:textId="77777777" w:rsidR="00730437" w:rsidRPr="00245BBB" w:rsidRDefault="00730437" w:rsidP="002F6FDB">
      <w:pPr>
        <w:pStyle w:val="TF"/>
      </w:pPr>
      <w:r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.2-3 Impact of frequency error on UE 64QAM </w:t>
      </w:r>
      <w:r w:rsidRPr="00245BBB">
        <w:t>demodulation</w:t>
      </w:r>
      <w:r w:rsidRPr="00245BBB">
        <w:rPr>
          <w:rFonts w:hint="eastAsia"/>
        </w:rPr>
        <w:t xml:space="preserve"> performance, EPA5Hz</w:t>
      </w:r>
    </w:p>
    <w:p w14:paraId="79D917CE" w14:textId="77777777" w:rsidR="00BC447F" w:rsidRPr="00245BBB" w:rsidRDefault="00BC447F" w:rsidP="00BC447F"/>
    <w:p w14:paraId="187326A2" w14:textId="77777777" w:rsidR="00102A75" w:rsidRPr="00245BBB" w:rsidRDefault="00730437" w:rsidP="002F6FDB">
      <w:r w:rsidRPr="00245BBB">
        <w:t>I</w:t>
      </w:r>
      <w:r w:rsidRPr="00245BBB">
        <w:rPr>
          <w:rFonts w:hint="eastAsia"/>
        </w:rPr>
        <w:t xml:space="preserve">t can be seen from </w:t>
      </w:r>
      <w:r w:rsidRPr="00245BBB">
        <w:t>the</w:t>
      </w:r>
      <w:r w:rsidRPr="00245BBB">
        <w:rPr>
          <w:rFonts w:hint="eastAsia"/>
        </w:rPr>
        <w:t xml:space="preserve"> results, increasing frequency error requirement from current 0.05ppm to 0.25ppm results in almost no performance degradation for HeNB 64QAM. </w:t>
      </w:r>
    </w:p>
    <w:p w14:paraId="149DE4CE" w14:textId="77777777" w:rsidR="00102A75" w:rsidRPr="00245BBB" w:rsidRDefault="00102A75" w:rsidP="002F6FDB">
      <w:pPr>
        <w:pStyle w:val="Heading4"/>
        <w:rPr>
          <w:rFonts w:eastAsia="Times New Roman"/>
        </w:rPr>
      </w:pPr>
      <w:bookmarkStart w:id="42" w:name="_Toc518935149"/>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rPr>
          <w:rFonts w:hint="eastAsia"/>
        </w:rPr>
        <w:t>.3</w:t>
      </w:r>
      <w:r w:rsidRPr="00245BBB">
        <w:rPr>
          <w:rFonts w:hint="eastAsia"/>
        </w:rPr>
        <w:tab/>
      </w:r>
      <w:r w:rsidRPr="00245BBB">
        <w:rPr>
          <w:rFonts w:eastAsia="Times New Roman" w:hint="eastAsia"/>
        </w:rPr>
        <w:t>Timing</w:t>
      </w:r>
      <w:bookmarkEnd w:id="42"/>
    </w:p>
    <w:p w14:paraId="085F5F0C" w14:textId="77777777" w:rsidR="00102A75" w:rsidRPr="00245BBB" w:rsidRDefault="00102A75" w:rsidP="002F6FDB">
      <w:r w:rsidRPr="00245BBB">
        <w:rPr>
          <w:rFonts w:hint="eastAsia"/>
        </w:rPr>
        <w:t>As the carrier frequency source is also us</w:t>
      </w:r>
      <w:r w:rsidR="00BA4F88" w:rsidRPr="00245BBB">
        <w:rPr>
          <w:rFonts w:hint="eastAsia"/>
        </w:rPr>
        <w:t>ed to generate the data clock [</w:t>
      </w:r>
      <w:r w:rsidR="005605AF" w:rsidRPr="00245BBB">
        <w:rPr>
          <w:rFonts w:hint="eastAsia"/>
          <w:lang w:eastAsia="zh-CN"/>
        </w:rPr>
        <w:t>5</w:t>
      </w:r>
      <w:r w:rsidRPr="00245BBB">
        <w:rPr>
          <w:rFonts w:hint="eastAsia"/>
        </w:rPr>
        <w:t xml:space="preserve">], the frequency error is also relative to the synchronization period when the </w:t>
      </w:r>
      <w:r w:rsidRPr="00245BBB">
        <w:t>network</w:t>
      </w:r>
      <w:r w:rsidRPr="00245BBB">
        <w:rPr>
          <w:rFonts w:hint="eastAsia"/>
        </w:rPr>
        <w:t xml:space="preserve"> listening</w:t>
      </w:r>
      <w:r w:rsidR="00BA4F88" w:rsidRPr="00245BBB">
        <w:rPr>
          <w:rFonts w:hint="eastAsia"/>
        </w:rPr>
        <w:t xml:space="preserve"> scheme is applied</w:t>
      </w:r>
      <w:r w:rsidRPr="00245BBB">
        <w:rPr>
          <w:rFonts w:hint="eastAsia"/>
        </w:rPr>
        <w:t xml:space="preserve">. As the HeNB </w:t>
      </w:r>
      <w:r w:rsidRPr="00245BBB">
        <w:t>cannot</w:t>
      </w:r>
      <w:r w:rsidRPr="00245BBB">
        <w:rPr>
          <w:rFonts w:hint="eastAsia"/>
        </w:rPr>
        <w:t xml:space="preserve"> capture the GPS timing signal in most deployment scenarios, network listening scheme is a feasible synchronization solution for HeNB. HeNB may periodically utilize a synchronization signal such as the primary synchronization sequence (PSS), secondary synchronization sequence (SSS) and common reference signal (CRS) from eNB to drive its timing.</w:t>
      </w:r>
      <w:r w:rsidR="00BA4F88" w:rsidRPr="00245BBB">
        <w:rPr>
          <w:rFonts w:hint="eastAsia"/>
        </w:rPr>
        <w:t xml:space="preserve"> According to the analysis in </w:t>
      </w:r>
      <w:r w:rsidR="00BE2085" w:rsidRPr="00245BBB">
        <w:rPr>
          <w:rFonts w:hint="eastAsia"/>
          <w:lang w:eastAsia="zh-CN"/>
        </w:rPr>
        <w:t>RAN4</w:t>
      </w:r>
      <w:r w:rsidRPr="00245BBB">
        <w:rPr>
          <w:rFonts w:hint="eastAsia"/>
        </w:rPr>
        <w:t xml:space="preserve">, the maximum synchronization period can be computed and listed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0507" w:rsidRPr="00245BBB">
          <w:rPr>
            <w:rFonts w:hint="eastAsia"/>
            <w:lang w:eastAsia="zh-CN"/>
          </w:rPr>
          <w:t>1</w:t>
        </w:r>
        <w:r w:rsidRPr="00245BBB">
          <w:rPr>
            <w:rFonts w:hint="eastAsia"/>
          </w:rPr>
          <w:t>.</w:t>
        </w:r>
        <w:r w:rsidR="00F90507" w:rsidRPr="00245BBB">
          <w:rPr>
            <w:rFonts w:hint="eastAsia"/>
            <w:lang w:eastAsia="zh-CN"/>
          </w:rPr>
          <w:t>2</w:t>
        </w:r>
      </w:smartTag>
      <w:r w:rsidRPr="00245BBB">
        <w:rPr>
          <w:rFonts w:hint="eastAsia"/>
        </w:rPr>
        <w:t xml:space="preserve">.3-1. Note that the frequency error is the relative frequency error between eNB and HeNB, or HeNB and HeNB. For </w:t>
      </w:r>
      <w:r w:rsidRPr="00245BBB">
        <w:t>example</w:t>
      </w:r>
      <w:r w:rsidRPr="00245BBB">
        <w:rPr>
          <w:rFonts w:hint="eastAsia"/>
        </w:rPr>
        <w:t>, if the frequency error of HeNB is 0.25ppm, the relative frequency error between eNB and HeNB is range from 0.2ppm to 0.3ppm, and the relative frequency error between HeNBs is range from 0 to 0.5ppm.</w:t>
      </w:r>
    </w:p>
    <w:p w14:paraId="4DCE0947" w14:textId="77777777" w:rsidR="00102A75" w:rsidRPr="00245BBB" w:rsidRDefault="00102A75" w:rsidP="00102A75">
      <w:pPr>
        <w:rPr>
          <w:szCs w:val="21"/>
        </w:rPr>
      </w:pPr>
    </w:p>
    <w:p w14:paraId="7446D24A" w14:textId="77777777" w:rsidR="00102A75" w:rsidRPr="00245BBB" w:rsidRDefault="00102A75" w:rsidP="002F6FDB">
      <w:pPr>
        <w:pStyle w:val="TH"/>
      </w:pPr>
      <w:r w:rsidRPr="00245BBB">
        <w:rPr>
          <w:rFonts w:hint="eastAsi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0507" w:rsidRPr="00245BBB">
          <w:rPr>
            <w:rFonts w:hint="eastAsia"/>
            <w:lang w:eastAsia="zh-CN"/>
          </w:rPr>
          <w:t>1</w:t>
        </w:r>
        <w:r w:rsidRPr="00245BBB">
          <w:rPr>
            <w:rFonts w:hint="eastAsia"/>
          </w:rPr>
          <w:t>.</w:t>
        </w:r>
        <w:r w:rsidR="00F90507" w:rsidRPr="00245BBB">
          <w:rPr>
            <w:rFonts w:hint="eastAsia"/>
            <w:lang w:eastAsia="zh-CN"/>
          </w:rPr>
          <w:t>2</w:t>
        </w:r>
      </w:smartTag>
      <w:r w:rsidRPr="00245BBB">
        <w:rPr>
          <w:rFonts w:hint="eastAsia"/>
        </w:rPr>
        <w:t xml:space="preserve">.3-1 Synchronization </w:t>
      </w:r>
      <w:r w:rsidRPr="00245BBB">
        <w:t>maintenance</w:t>
      </w:r>
      <w:r w:rsidRPr="00245BBB">
        <w:rPr>
          <w:rFonts w:hint="eastAsia"/>
        </w:rPr>
        <w:t xml:space="preserve"> periods with different frequency error values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01"/>
        <w:gridCol w:w="3261"/>
      </w:tblGrid>
      <w:tr w:rsidR="00102A75" w:rsidRPr="00245BBB" w14:paraId="1873F304" w14:textId="77777777">
        <w:trPr>
          <w:jc w:val="center"/>
        </w:trPr>
        <w:tc>
          <w:tcPr>
            <w:tcW w:w="1701" w:type="dxa"/>
          </w:tcPr>
          <w:p w14:paraId="5BFE577E" w14:textId="77777777" w:rsidR="00102A75" w:rsidRPr="00245BBB" w:rsidRDefault="00102A75" w:rsidP="002F6FDB">
            <w:pPr>
              <w:pStyle w:val="TAH"/>
            </w:pPr>
            <w:r w:rsidRPr="00245BBB">
              <w:t>F</w:t>
            </w:r>
            <w:r w:rsidRPr="00245BBB">
              <w:rPr>
                <w:rFonts w:hint="eastAsia"/>
              </w:rPr>
              <w:t>requency error</w:t>
            </w:r>
          </w:p>
        </w:tc>
        <w:tc>
          <w:tcPr>
            <w:tcW w:w="3261" w:type="dxa"/>
          </w:tcPr>
          <w:p w14:paraId="476F6B4B" w14:textId="77777777" w:rsidR="00102A75" w:rsidRPr="00245BBB" w:rsidRDefault="00102A75" w:rsidP="002F6FDB">
            <w:pPr>
              <w:pStyle w:val="TAH"/>
            </w:pPr>
            <w:r w:rsidRPr="00245BBB">
              <w:rPr>
                <w:rFonts w:hint="eastAsia"/>
              </w:rPr>
              <w:t>Maximum synchronization period</w:t>
            </w:r>
          </w:p>
        </w:tc>
      </w:tr>
      <w:tr w:rsidR="00102A75" w:rsidRPr="00245BBB" w14:paraId="3D9B61B8" w14:textId="77777777">
        <w:trPr>
          <w:jc w:val="center"/>
        </w:trPr>
        <w:tc>
          <w:tcPr>
            <w:tcW w:w="1701" w:type="dxa"/>
          </w:tcPr>
          <w:p w14:paraId="333EA0F8" w14:textId="77777777" w:rsidR="00102A75" w:rsidRPr="00245BBB" w:rsidRDefault="00102A75" w:rsidP="002F6FDB">
            <w:pPr>
              <w:pStyle w:val="TAC"/>
            </w:pPr>
            <w:r w:rsidRPr="00245BBB">
              <w:rPr>
                <w:rFonts w:hint="eastAsia"/>
              </w:rPr>
              <w:t>0.2ppm</w:t>
            </w:r>
          </w:p>
        </w:tc>
        <w:tc>
          <w:tcPr>
            <w:tcW w:w="3261" w:type="dxa"/>
          </w:tcPr>
          <w:p w14:paraId="04B20CA2" w14:textId="77777777" w:rsidR="00102A75" w:rsidRPr="00245BBB" w:rsidRDefault="00102A75" w:rsidP="002F6FDB">
            <w:pPr>
              <w:pStyle w:val="TAC"/>
            </w:pPr>
            <w:r w:rsidRPr="00245BBB">
              <w:rPr>
                <w:rFonts w:hint="eastAsia"/>
              </w:rPr>
              <w:t>7.5s</w:t>
            </w:r>
          </w:p>
        </w:tc>
      </w:tr>
      <w:tr w:rsidR="00102A75" w:rsidRPr="00245BBB" w14:paraId="72332A0F" w14:textId="77777777">
        <w:trPr>
          <w:jc w:val="center"/>
        </w:trPr>
        <w:tc>
          <w:tcPr>
            <w:tcW w:w="1701" w:type="dxa"/>
          </w:tcPr>
          <w:p w14:paraId="0D009289" w14:textId="77777777" w:rsidR="00102A75" w:rsidRPr="00245BBB" w:rsidRDefault="00102A75" w:rsidP="002F6FDB">
            <w:pPr>
              <w:pStyle w:val="TAC"/>
            </w:pPr>
            <w:r w:rsidRPr="00245BBB">
              <w:rPr>
                <w:rFonts w:hint="eastAsia"/>
              </w:rPr>
              <w:t>0.3ppm</w:t>
            </w:r>
          </w:p>
        </w:tc>
        <w:tc>
          <w:tcPr>
            <w:tcW w:w="3261" w:type="dxa"/>
          </w:tcPr>
          <w:p w14:paraId="6A023835" w14:textId="77777777" w:rsidR="00102A75" w:rsidRPr="00245BBB" w:rsidRDefault="00102A75" w:rsidP="002F6FDB">
            <w:pPr>
              <w:pStyle w:val="TAC"/>
            </w:pPr>
            <w:r w:rsidRPr="00245BBB">
              <w:rPr>
                <w:rFonts w:hint="eastAsia"/>
              </w:rPr>
              <w:t>5s</w:t>
            </w:r>
          </w:p>
        </w:tc>
      </w:tr>
      <w:tr w:rsidR="00102A75" w:rsidRPr="00245BBB" w14:paraId="441BADCC" w14:textId="77777777">
        <w:trPr>
          <w:jc w:val="center"/>
        </w:trPr>
        <w:tc>
          <w:tcPr>
            <w:tcW w:w="1701" w:type="dxa"/>
          </w:tcPr>
          <w:p w14:paraId="2FE1755D" w14:textId="77777777" w:rsidR="00102A75" w:rsidRPr="00245BBB" w:rsidRDefault="00102A75" w:rsidP="002F6FDB">
            <w:pPr>
              <w:pStyle w:val="TAC"/>
            </w:pPr>
            <w:r w:rsidRPr="00245BBB">
              <w:rPr>
                <w:rFonts w:hint="eastAsia"/>
              </w:rPr>
              <w:t>0.4ppm</w:t>
            </w:r>
          </w:p>
        </w:tc>
        <w:tc>
          <w:tcPr>
            <w:tcW w:w="3261" w:type="dxa"/>
          </w:tcPr>
          <w:p w14:paraId="77604A9F" w14:textId="77777777" w:rsidR="00102A75" w:rsidRPr="00245BBB" w:rsidRDefault="00102A75" w:rsidP="002F6FDB">
            <w:pPr>
              <w:pStyle w:val="TAC"/>
            </w:pPr>
            <w:r w:rsidRPr="00245BBB">
              <w:rPr>
                <w:rFonts w:hint="eastAsia"/>
              </w:rPr>
              <w:t>3.75s</w:t>
            </w:r>
          </w:p>
        </w:tc>
      </w:tr>
      <w:tr w:rsidR="00102A75" w:rsidRPr="00245BBB" w14:paraId="54846F41" w14:textId="77777777">
        <w:trPr>
          <w:jc w:val="center"/>
        </w:trPr>
        <w:tc>
          <w:tcPr>
            <w:tcW w:w="1701" w:type="dxa"/>
          </w:tcPr>
          <w:p w14:paraId="74E744A5" w14:textId="77777777" w:rsidR="00102A75" w:rsidRPr="00245BBB" w:rsidRDefault="00102A75" w:rsidP="002F6FDB">
            <w:pPr>
              <w:pStyle w:val="TAC"/>
            </w:pPr>
            <w:r w:rsidRPr="00245BBB">
              <w:rPr>
                <w:rFonts w:hint="eastAsia"/>
              </w:rPr>
              <w:t>0.5ppm</w:t>
            </w:r>
          </w:p>
        </w:tc>
        <w:tc>
          <w:tcPr>
            <w:tcW w:w="3261" w:type="dxa"/>
          </w:tcPr>
          <w:p w14:paraId="67417077" w14:textId="77777777" w:rsidR="00102A75" w:rsidRPr="00245BBB" w:rsidRDefault="00102A75" w:rsidP="002F6FDB">
            <w:pPr>
              <w:pStyle w:val="TAC"/>
            </w:pPr>
            <w:r w:rsidRPr="00245BBB">
              <w:rPr>
                <w:rFonts w:hint="eastAsia"/>
              </w:rPr>
              <w:t>3s</w:t>
            </w:r>
          </w:p>
        </w:tc>
      </w:tr>
    </w:tbl>
    <w:p w14:paraId="77ACEB46" w14:textId="77777777" w:rsidR="00102A75" w:rsidRPr="00245BBB" w:rsidRDefault="00102A75" w:rsidP="00102A75">
      <w:pPr>
        <w:rPr>
          <w:szCs w:val="21"/>
        </w:rPr>
      </w:pPr>
    </w:p>
    <w:p w14:paraId="3FCAD464" w14:textId="77777777" w:rsidR="00102A75" w:rsidRPr="00245BBB" w:rsidRDefault="00102A75" w:rsidP="002F6FDB">
      <w:pPr>
        <w:pStyle w:val="TH"/>
      </w:pPr>
      <w:r w:rsidRPr="00245BBB">
        <w:object w:dxaOrig="6707" w:dyaOrig="3287" w14:anchorId="63FC8FCD">
          <v:shape id="_x0000_i1037" type="#_x0000_t75" style="width:304.5pt;height:149.25pt" o:ole="">
            <v:imagedata r:id="rId36" o:title=""/>
          </v:shape>
          <o:OLEObject Type="Embed" ProgID="Visio.Drawing.11" ShapeID="_x0000_i1037" DrawAspect="Content" ObjectID="_1767803640" r:id="rId37"/>
        </w:object>
      </w:r>
    </w:p>
    <w:p w14:paraId="6342D2D3" w14:textId="77777777" w:rsidR="00102A75" w:rsidRPr="00245BBB" w:rsidRDefault="00102A75" w:rsidP="002F6FDB">
      <w:pPr>
        <w:pStyle w:val="TF"/>
        <w:rPr>
          <w:lang w:eastAsia="zh-CN"/>
        </w:rPr>
      </w:pPr>
      <w:r w:rsidRPr="00245BBB">
        <w:t>Fig</w:t>
      </w:r>
      <w:r w:rsidRPr="00245BBB">
        <w:rPr>
          <w:rFonts w:hint="eastAsia"/>
        </w:rPr>
        <w:t xml:space="preserve">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00BA487A" w:rsidRPr="00245BBB">
        <w:rPr>
          <w:rFonts w:hint="eastAsia"/>
          <w:lang w:eastAsia="zh-CN"/>
        </w:rPr>
        <w:t>.3</w:t>
      </w:r>
      <w:r w:rsidRPr="00245BBB">
        <w:rPr>
          <w:rFonts w:hint="eastAsia"/>
        </w:rPr>
        <w:t>-</w:t>
      </w:r>
      <w:r w:rsidR="00BA487A" w:rsidRPr="00245BBB">
        <w:rPr>
          <w:rFonts w:hint="eastAsia"/>
          <w:lang w:eastAsia="zh-CN"/>
        </w:rPr>
        <w:t>1</w:t>
      </w:r>
      <w:r w:rsidRPr="00245BBB">
        <w:rPr>
          <w:rFonts w:hint="eastAsia"/>
        </w:rPr>
        <w:t xml:space="preserve"> N</w:t>
      </w:r>
      <w:r w:rsidRPr="00245BBB">
        <w:t>etwork listen</w:t>
      </w:r>
      <w:r w:rsidRPr="00245BBB">
        <w:rPr>
          <w:rFonts w:hint="eastAsia"/>
        </w:rPr>
        <w:t>ing synchronization</w:t>
      </w:r>
      <w:r w:rsidR="00356D74" w:rsidRPr="00245BBB">
        <w:t xml:space="preserve"> scheme</w:t>
      </w:r>
    </w:p>
    <w:p w14:paraId="159EC1F8" w14:textId="77777777" w:rsidR="00102A75" w:rsidRPr="00245BBB" w:rsidRDefault="00102A75" w:rsidP="00102A75">
      <w:pPr>
        <w:rPr>
          <w:szCs w:val="21"/>
        </w:rPr>
      </w:pPr>
    </w:p>
    <w:p w14:paraId="06840E5B" w14:textId="77777777" w:rsidR="00102A75" w:rsidRPr="00245BBB" w:rsidRDefault="00102A75" w:rsidP="002F6FDB">
      <w:r w:rsidRPr="00245BBB">
        <w:rPr>
          <w:rFonts w:hint="eastAsia"/>
        </w:rPr>
        <w:t>According to the above analysis, if the frequency error of HeNB is stricter than 0.3ppm, the synchronization maintenance period and related overhead seem to be acceptable.</w:t>
      </w:r>
    </w:p>
    <w:p w14:paraId="13276292" w14:textId="77777777" w:rsidR="00102A75" w:rsidRPr="00245BBB" w:rsidRDefault="00102A75" w:rsidP="002F6FDB">
      <w:pPr>
        <w:pStyle w:val="Heading4"/>
      </w:pPr>
      <w:bookmarkStart w:id="43" w:name="_Toc518935150"/>
      <w:smartTag w:uri="urn:schemas-microsoft-com:office:smarttags" w:element="chsdate">
        <w:smartTagPr>
          <w:attr w:name="IsROCDate" w:val="False"/>
          <w:attr w:name="IsLunarDate" w:val="False"/>
          <w:attr w:name="Day" w:val="30"/>
          <w:attr w:name="Month" w:val="12"/>
          <w:attr w:name="Year" w:val="1899"/>
        </w:smartTagPr>
        <w:r w:rsidRPr="00245BBB">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t>.</w:t>
      </w:r>
      <w:r w:rsidRPr="00245BBB">
        <w:rPr>
          <w:rFonts w:hint="eastAsia"/>
        </w:rPr>
        <w:t>4</w:t>
      </w:r>
      <w:r w:rsidRPr="00245BBB">
        <w:tab/>
        <w:t>Minimum requirement</w:t>
      </w:r>
      <w:bookmarkEnd w:id="43"/>
    </w:p>
    <w:p w14:paraId="68FD46A4" w14:textId="77777777" w:rsidR="00102A75" w:rsidRPr="00245BBB" w:rsidRDefault="00102A75" w:rsidP="002F6FDB">
      <w:r w:rsidRPr="00245BBB">
        <w:t xml:space="preserve">The modulated carrier frequency of the </w:t>
      </w:r>
      <w:r w:rsidR="0087122F" w:rsidRPr="00245BBB">
        <w:rPr>
          <w:rFonts w:hint="eastAsia"/>
          <w:lang w:eastAsia="zh-CN"/>
        </w:rPr>
        <w:t>HeNB</w:t>
      </w:r>
      <w:r w:rsidR="0087122F" w:rsidRPr="00245BBB">
        <w:t xml:space="preserve"> </w:t>
      </w:r>
      <w:r w:rsidRPr="00245BBB">
        <w:t>shall be accurate to within ±0.</w:t>
      </w:r>
      <w:r w:rsidRPr="00245BBB">
        <w:rPr>
          <w:rFonts w:hint="eastAsia"/>
        </w:rPr>
        <w:t>25</w:t>
      </w:r>
      <w:r w:rsidRPr="00245BBB">
        <w:t xml:space="preserve"> ppm</w:t>
      </w:r>
      <w:r w:rsidRPr="00245BBB" w:rsidDel="00856C1E">
        <w:t xml:space="preserve"> </w:t>
      </w:r>
      <w:r w:rsidRPr="00245BBB">
        <w:t>observed over a period of one subframe (1ms).</w:t>
      </w:r>
    </w:p>
    <w:p w14:paraId="578BE5FB" w14:textId="77777777" w:rsidR="00274DCA" w:rsidRPr="00245BBB" w:rsidRDefault="00274DCA" w:rsidP="002F6FDB">
      <w:pPr>
        <w:pStyle w:val="Heading3"/>
        <w:rPr>
          <w:lang w:eastAsia="zh-CN"/>
        </w:rPr>
      </w:pPr>
      <w:bookmarkStart w:id="44" w:name="_Toc51893515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343F1" w:rsidRPr="00245BBB">
          <w:rPr>
            <w:rFonts w:hint="eastAsia"/>
            <w:lang w:eastAsia="zh-CN"/>
          </w:rPr>
          <w:t>1</w:t>
        </w:r>
        <w:r w:rsidRPr="00245BBB">
          <w:t>.</w:t>
        </w:r>
        <w:r w:rsidR="00E343F1" w:rsidRPr="00245BBB">
          <w:rPr>
            <w:rFonts w:hint="eastAsia"/>
            <w:lang w:eastAsia="zh-CN"/>
          </w:rPr>
          <w:t>3</w:t>
        </w:r>
        <w:r w:rsidRPr="00245BBB">
          <w:tab/>
        </w:r>
        <w:r w:rsidR="00F976CF" w:rsidRPr="00245BBB">
          <w:t>A</w:t>
        </w:r>
      </w:smartTag>
      <w:r w:rsidR="00F976CF" w:rsidRPr="00245BBB">
        <w:t>djacent Channel Leakage power Ratio (ACLR)</w:t>
      </w:r>
      <w:bookmarkEnd w:id="44"/>
    </w:p>
    <w:p w14:paraId="2D02B74F" w14:textId="77777777" w:rsidR="00906793" w:rsidRPr="00245BBB" w:rsidRDefault="00906793" w:rsidP="002F6FDB">
      <w:r w:rsidRPr="00245BBB">
        <w:t>Adjacent Channel Leakage power Ratio (ACLR) is the ratio of the filtered mean power centred on the assigned channel frequency to the filtered mean power centred on an adjacent channel frequency.</w:t>
      </w:r>
    </w:p>
    <w:p w14:paraId="5C3F2578" w14:textId="77777777" w:rsidR="00906793" w:rsidRPr="00245BBB" w:rsidRDefault="00906793" w:rsidP="002F6FDB">
      <w:r w:rsidRPr="00245BBB">
        <w:t>The requirements shall apply whatever the type of transmitter considered (single carrier or multi-carrier). It applies for all transmission modes foreseen by the manufacturer</w:t>
      </w:r>
      <w:r w:rsidR="00350FE6" w:rsidRPr="00245BBB">
        <w:t>'</w:t>
      </w:r>
      <w:r w:rsidRPr="00245BBB">
        <w:t>s specification. For a multi-carrier BS, the requirement applies for the adjacent channel frequencies below the lowest carrier frequency transmitted by the BS and above the highest carrier frequency transmitted by the BS for each supported multi-carrier transmission configuration. The requirement applies during the transmitter ON period.</w:t>
      </w:r>
    </w:p>
    <w:p w14:paraId="7D8D4947" w14:textId="77777777" w:rsidR="00906793" w:rsidRPr="00245BBB" w:rsidRDefault="00906793" w:rsidP="002F6FDB">
      <w:r w:rsidRPr="00245BBB">
        <w:rPr>
          <w:rFonts w:hint="eastAsia"/>
        </w:rPr>
        <w:t xml:space="preserve">Reasonable ACLR </w:t>
      </w:r>
      <w:r w:rsidRPr="00245BBB">
        <w:t>requirements</w:t>
      </w:r>
      <w:r w:rsidRPr="00245BBB">
        <w:rPr>
          <w:rFonts w:hint="eastAsia"/>
        </w:rPr>
        <w:t xml:space="preserve"> should be made to ensure the performance of macrocell operating in adjacent channel. The relative and </w:t>
      </w:r>
      <w:r w:rsidRPr="00245BBB">
        <w:t>absolute</w:t>
      </w:r>
      <w:r w:rsidRPr="00245BBB">
        <w:rPr>
          <w:rFonts w:hint="eastAsia"/>
        </w:rPr>
        <w:t xml:space="preserve"> ACLR requirements had been studied in </w:t>
      </w:r>
      <w:r w:rsidR="00BE2085" w:rsidRPr="00245BBB">
        <w:rPr>
          <w:rFonts w:hint="eastAsia"/>
          <w:lang w:eastAsia="zh-CN"/>
        </w:rPr>
        <w:t>RAN4</w:t>
      </w:r>
      <w:r w:rsidRPr="00245BBB">
        <w:rPr>
          <w:rFonts w:hint="eastAsia"/>
        </w:rPr>
        <w:t>, the main focus is ensuring the downlink performance of the macrocell and both base station adjacent leakage power and UE blocking characteristics were considered.</w:t>
      </w:r>
    </w:p>
    <w:p w14:paraId="30411D15" w14:textId="77777777" w:rsidR="00906793" w:rsidRPr="00245BBB" w:rsidRDefault="00906793" w:rsidP="002F6FDB">
      <w:pPr>
        <w:pStyle w:val="Heading4"/>
      </w:pPr>
      <w:bookmarkStart w:id="45" w:name="_Toc518935152"/>
      <w:smartTag w:uri="urn:schemas-microsoft-com:office:smarttags" w:element="chsdate">
        <w:smartTagPr>
          <w:attr w:name="IsROCDate" w:val="False"/>
          <w:attr w:name="IsLunarDate" w:val="False"/>
          <w:attr w:name="Day" w:val="30"/>
          <w:attr w:name="Month" w:val="12"/>
          <w:attr w:name="Year" w:val="1899"/>
        </w:smartTagPr>
        <w:r w:rsidRPr="00245BBB">
          <w:t>6.</w:t>
        </w:r>
        <w:r w:rsidR="00E343F1" w:rsidRPr="00245BBB">
          <w:rPr>
            <w:rFonts w:hint="eastAsia"/>
            <w:lang w:eastAsia="zh-CN"/>
          </w:rPr>
          <w:t>1</w:t>
        </w:r>
        <w:r w:rsidRPr="00245BBB">
          <w:rPr>
            <w:rFonts w:hint="eastAsia"/>
            <w:lang w:eastAsia="zh-CN"/>
          </w:rPr>
          <w:t>.</w:t>
        </w:r>
        <w:r w:rsidR="00E343F1" w:rsidRPr="00245BBB">
          <w:rPr>
            <w:rFonts w:hint="eastAsia"/>
            <w:lang w:eastAsia="zh-CN"/>
          </w:rPr>
          <w:t>3</w:t>
        </w:r>
      </w:smartTag>
      <w:r w:rsidRPr="00245BBB">
        <w:t>.1</w:t>
      </w:r>
      <w:r w:rsidRPr="00245BBB">
        <w:tab/>
        <w:t>Minimum requirement</w:t>
      </w:r>
      <w:bookmarkEnd w:id="45"/>
    </w:p>
    <w:p w14:paraId="4D0584DF" w14:textId="77777777" w:rsidR="00BC447F" w:rsidRPr="00245BBB" w:rsidRDefault="00906793" w:rsidP="00BC447F">
      <w:r w:rsidRPr="00245BBB">
        <w:t xml:space="preserve">The ACLR is defined with a square filter of bandwidth equal to the transmission bandwidth configuration of the transmitted signal (BWConfig) centred on the assigned channel frequency and a filter centred on the adjacent channel frequency according to the tables below. </w:t>
      </w:r>
      <w:r w:rsidRPr="00245BBB">
        <w:rPr>
          <w:rFonts w:hint="eastAsia"/>
        </w:rPr>
        <w:t>E</w:t>
      </w:r>
      <w:r w:rsidRPr="00245BBB">
        <w:t>ither the ACLR limits in the tables below or the absolute limit of</w:t>
      </w:r>
      <w:r w:rsidRPr="00245BBB">
        <w:rPr>
          <w:rFonts w:hint="eastAsia"/>
        </w:rPr>
        <w:t xml:space="preserve"> -50dBm/MHz</w:t>
      </w:r>
      <w:r w:rsidRPr="00245BBB">
        <w:t xml:space="preserve"> apply, whichever is less stringent.</w:t>
      </w:r>
    </w:p>
    <w:p w14:paraId="67C73B79" w14:textId="77777777" w:rsidR="00906793" w:rsidRPr="00245BBB" w:rsidRDefault="00906793" w:rsidP="002F6FDB">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3</w:t>
        </w:r>
      </w:smartTag>
      <w:r w:rsidRPr="00245BBB">
        <w:t>.1-</w:t>
      </w:r>
      <w:r w:rsidRPr="00245BBB">
        <w:rPr>
          <w:rFonts w:hint="eastAsia"/>
          <w:lang w:eastAsia="zh-CN"/>
        </w:rPr>
        <w:t>1</w:t>
      </w:r>
      <w:r w:rsidRPr="00245BBB">
        <w:t xml:space="preserve">: </w:t>
      </w:r>
      <w:r w:rsidRPr="00245BBB">
        <w:rPr>
          <w:rFonts w:hint="eastAsia"/>
          <w:lang w:eastAsia="zh-CN"/>
        </w:rPr>
        <w:t>Home eNodeB</w:t>
      </w:r>
      <w:r w:rsidRPr="00245BBB">
        <w:t xml:space="preserve">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906793" w:rsidRPr="00245BBB" w14:paraId="4190FAF1" w14:textId="77777777">
        <w:trPr>
          <w:cantSplit/>
          <w:jc w:val="center"/>
        </w:trPr>
        <w:tc>
          <w:tcPr>
            <w:tcW w:w="2202" w:type="dxa"/>
          </w:tcPr>
          <w:p w14:paraId="61417057" w14:textId="77777777" w:rsidR="00906793" w:rsidRPr="00245BBB" w:rsidRDefault="00906793" w:rsidP="002F6FDB">
            <w:pPr>
              <w:pStyle w:val="TAH"/>
              <w:rPr>
                <w:lang w:val="sv-SE"/>
              </w:rPr>
            </w:pPr>
            <w:r w:rsidRPr="00245BBB">
              <w:rPr>
                <w:lang w:val="sv-SE"/>
              </w:rPr>
              <w:t>E-UTRA transmitted signal channel bandwidth BW</w:t>
            </w:r>
            <w:r w:rsidRPr="00245BBB">
              <w:rPr>
                <w:vertAlign w:val="subscript"/>
                <w:lang w:val="sv-SE"/>
              </w:rPr>
              <w:t>Channel</w:t>
            </w:r>
            <w:r w:rsidRPr="00245BBB">
              <w:rPr>
                <w:lang w:val="sv-SE"/>
              </w:rPr>
              <w:t xml:space="preserve"> [MHz] </w:t>
            </w:r>
          </w:p>
        </w:tc>
        <w:tc>
          <w:tcPr>
            <w:tcW w:w="2191" w:type="dxa"/>
          </w:tcPr>
          <w:p w14:paraId="267F9C37" w14:textId="77777777" w:rsidR="00906793" w:rsidRPr="00245BBB" w:rsidRDefault="00906793" w:rsidP="002F6FDB">
            <w:pPr>
              <w:pStyle w:val="TAH"/>
            </w:pPr>
            <w:r w:rsidRPr="00245BBB">
              <w:t>BS adjacent channel centre frequency offset below the first or above the last carrier centre frequency transmitted</w:t>
            </w:r>
          </w:p>
        </w:tc>
        <w:tc>
          <w:tcPr>
            <w:tcW w:w="1949" w:type="dxa"/>
          </w:tcPr>
          <w:p w14:paraId="08989EF5" w14:textId="77777777" w:rsidR="00906793" w:rsidRPr="00245BBB" w:rsidRDefault="00906793" w:rsidP="002F6FDB">
            <w:pPr>
              <w:pStyle w:val="TAH"/>
            </w:pPr>
            <w:r w:rsidRPr="00245BBB">
              <w:t>Assumed adjacent channel carrier (informative)</w:t>
            </w:r>
          </w:p>
        </w:tc>
        <w:tc>
          <w:tcPr>
            <w:tcW w:w="2179" w:type="dxa"/>
          </w:tcPr>
          <w:p w14:paraId="6216E096" w14:textId="77777777" w:rsidR="00906793" w:rsidRPr="00245BBB" w:rsidRDefault="00906793" w:rsidP="002F6FDB">
            <w:pPr>
              <w:pStyle w:val="TAH"/>
            </w:pPr>
            <w:r w:rsidRPr="00245BBB">
              <w:t>Filter on the adjacent channel frequency and corresponding filter bandwidth</w:t>
            </w:r>
          </w:p>
        </w:tc>
        <w:tc>
          <w:tcPr>
            <w:tcW w:w="912" w:type="dxa"/>
          </w:tcPr>
          <w:p w14:paraId="22B2D48D" w14:textId="77777777" w:rsidR="00906793" w:rsidRPr="00245BBB" w:rsidRDefault="00906793" w:rsidP="002F6FDB">
            <w:pPr>
              <w:pStyle w:val="TAH"/>
            </w:pPr>
            <w:r w:rsidRPr="00245BBB">
              <w:t>ACLR limit</w:t>
            </w:r>
          </w:p>
        </w:tc>
      </w:tr>
      <w:tr w:rsidR="00906793" w:rsidRPr="00245BBB" w14:paraId="3AAC48CB" w14:textId="77777777">
        <w:trPr>
          <w:cantSplit/>
          <w:jc w:val="center"/>
        </w:trPr>
        <w:tc>
          <w:tcPr>
            <w:tcW w:w="2202" w:type="dxa"/>
            <w:vMerge w:val="restart"/>
          </w:tcPr>
          <w:p w14:paraId="71F7C198" w14:textId="77777777" w:rsidR="00906793" w:rsidRPr="00245BBB" w:rsidRDefault="00906793" w:rsidP="002F6FDB">
            <w:pPr>
              <w:pStyle w:val="TAC"/>
            </w:pPr>
            <w:r w:rsidRPr="00245BBB">
              <w:t>1.4, 3</w:t>
            </w:r>
          </w:p>
        </w:tc>
        <w:tc>
          <w:tcPr>
            <w:tcW w:w="2191" w:type="dxa"/>
          </w:tcPr>
          <w:p w14:paraId="48CAE073" w14:textId="77777777" w:rsidR="00906793" w:rsidRPr="00245BBB" w:rsidRDefault="00906793" w:rsidP="002F6FDB">
            <w:pPr>
              <w:pStyle w:val="TAC"/>
            </w:pPr>
            <w:r w:rsidRPr="00245BBB">
              <w:t>BW</w:t>
            </w:r>
            <w:r w:rsidRPr="00245BBB">
              <w:rPr>
                <w:vertAlign w:val="subscript"/>
              </w:rPr>
              <w:t>Channel</w:t>
            </w:r>
          </w:p>
        </w:tc>
        <w:tc>
          <w:tcPr>
            <w:tcW w:w="1949" w:type="dxa"/>
          </w:tcPr>
          <w:p w14:paraId="2A117BE9" w14:textId="77777777" w:rsidR="00906793" w:rsidRPr="00245BBB" w:rsidRDefault="00906793" w:rsidP="002F6FDB">
            <w:pPr>
              <w:pStyle w:val="TAC"/>
            </w:pPr>
            <w:r w:rsidRPr="00245BBB">
              <w:t>E-UTRA of same BW</w:t>
            </w:r>
          </w:p>
        </w:tc>
        <w:tc>
          <w:tcPr>
            <w:tcW w:w="2179" w:type="dxa"/>
          </w:tcPr>
          <w:p w14:paraId="7BCB7534"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475C4ABE" w14:textId="77777777" w:rsidR="00906793" w:rsidRPr="00245BBB" w:rsidRDefault="00906793" w:rsidP="002F6FDB">
            <w:pPr>
              <w:pStyle w:val="TAC"/>
            </w:pPr>
            <w:r w:rsidRPr="00245BBB">
              <w:t>45 dB</w:t>
            </w:r>
          </w:p>
        </w:tc>
      </w:tr>
      <w:tr w:rsidR="00906793" w:rsidRPr="00245BBB" w14:paraId="4B44BB31" w14:textId="77777777">
        <w:trPr>
          <w:cantSplit/>
          <w:jc w:val="center"/>
        </w:trPr>
        <w:tc>
          <w:tcPr>
            <w:tcW w:w="2202" w:type="dxa"/>
            <w:vMerge/>
          </w:tcPr>
          <w:p w14:paraId="7E71718E" w14:textId="77777777" w:rsidR="00906793" w:rsidRPr="00245BBB" w:rsidRDefault="00906793" w:rsidP="002F6FDB">
            <w:pPr>
              <w:pStyle w:val="TAC"/>
            </w:pPr>
          </w:p>
        </w:tc>
        <w:tc>
          <w:tcPr>
            <w:tcW w:w="2191" w:type="dxa"/>
          </w:tcPr>
          <w:p w14:paraId="611E3E4F" w14:textId="77777777" w:rsidR="00906793" w:rsidRPr="00245BBB" w:rsidRDefault="00906793" w:rsidP="002F6FDB">
            <w:pPr>
              <w:pStyle w:val="TAC"/>
            </w:pPr>
            <w:r w:rsidRPr="00245BBB">
              <w:t>2 x BW</w:t>
            </w:r>
            <w:r w:rsidRPr="00245BBB">
              <w:rPr>
                <w:vertAlign w:val="subscript"/>
              </w:rPr>
              <w:t>Channel</w:t>
            </w:r>
          </w:p>
        </w:tc>
        <w:tc>
          <w:tcPr>
            <w:tcW w:w="1949" w:type="dxa"/>
          </w:tcPr>
          <w:p w14:paraId="604941ED" w14:textId="77777777" w:rsidR="00906793" w:rsidRPr="00245BBB" w:rsidRDefault="00906793" w:rsidP="002F6FDB">
            <w:pPr>
              <w:pStyle w:val="TAC"/>
            </w:pPr>
            <w:r w:rsidRPr="00245BBB">
              <w:t>E-UTRA of same BW</w:t>
            </w:r>
          </w:p>
        </w:tc>
        <w:tc>
          <w:tcPr>
            <w:tcW w:w="2179" w:type="dxa"/>
          </w:tcPr>
          <w:p w14:paraId="75730A25"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5959209B" w14:textId="77777777" w:rsidR="00906793" w:rsidRPr="00245BBB" w:rsidRDefault="00906793" w:rsidP="002F6FDB">
            <w:pPr>
              <w:pStyle w:val="TAC"/>
            </w:pPr>
            <w:r w:rsidRPr="00245BBB">
              <w:t>45 dB</w:t>
            </w:r>
          </w:p>
        </w:tc>
      </w:tr>
      <w:tr w:rsidR="00906793" w:rsidRPr="00245BBB" w14:paraId="6946EE58" w14:textId="77777777">
        <w:trPr>
          <w:cantSplit/>
          <w:jc w:val="center"/>
        </w:trPr>
        <w:tc>
          <w:tcPr>
            <w:tcW w:w="2202" w:type="dxa"/>
            <w:vMerge w:val="restart"/>
          </w:tcPr>
          <w:p w14:paraId="26CE1B52" w14:textId="77777777" w:rsidR="00906793" w:rsidRPr="00245BBB" w:rsidRDefault="00906793" w:rsidP="002F6FDB">
            <w:pPr>
              <w:pStyle w:val="TAC"/>
            </w:pPr>
            <w:r w:rsidRPr="00245BBB">
              <w:t>5, 10, 15, 20</w:t>
            </w:r>
          </w:p>
        </w:tc>
        <w:tc>
          <w:tcPr>
            <w:tcW w:w="2191" w:type="dxa"/>
          </w:tcPr>
          <w:p w14:paraId="4BFAEE6F" w14:textId="77777777" w:rsidR="00906793" w:rsidRPr="00245BBB" w:rsidRDefault="00906793" w:rsidP="002F6FDB">
            <w:pPr>
              <w:pStyle w:val="TAC"/>
            </w:pPr>
            <w:r w:rsidRPr="00245BBB">
              <w:t>BW</w:t>
            </w:r>
            <w:r w:rsidRPr="00245BBB">
              <w:rPr>
                <w:vertAlign w:val="subscript"/>
              </w:rPr>
              <w:t>Channel</w:t>
            </w:r>
          </w:p>
        </w:tc>
        <w:tc>
          <w:tcPr>
            <w:tcW w:w="1949" w:type="dxa"/>
          </w:tcPr>
          <w:p w14:paraId="7499E366" w14:textId="77777777" w:rsidR="00906793" w:rsidRPr="00245BBB" w:rsidRDefault="00906793" w:rsidP="002F6FDB">
            <w:pPr>
              <w:pStyle w:val="TAC"/>
            </w:pPr>
            <w:r w:rsidRPr="00245BBB">
              <w:t>E-UTRA of same BW</w:t>
            </w:r>
          </w:p>
        </w:tc>
        <w:tc>
          <w:tcPr>
            <w:tcW w:w="2179" w:type="dxa"/>
          </w:tcPr>
          <w:p w14:paraId="4EB5C068"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2DA33577" w14:textId="77777777" w:rsidR="00906793" w:rsidRPr="00245BBB" w:rsidRDefault="00906793" w:rsidP="002F6FDB">
            <w:pPr>
              <w:pStyle w:val="TAC"/>
            </w:pPr>
            <w:r w:rsidRPr="00245BBB">
              <w:t>45 dB</w:t>
            </w:r>
          </w:p>
        </w:tc>
      </w:tr>
      <w:tr w:rsidR="00906793" w:rsidRPr="00245BBB" w14:paraId="07924058" w14:textId="77777777">
        <w:trPr>
          <w:cantSplit/>
          <w:jc w:val="center"/>
        </w:trPr>
        <w:tc>
          <w:tcPr>
            <w:tcW w:w="2202" w:type="dxa"/>
            <w:vMerge/>
          </w:tcPr>
          <w:p w14:paraId="6132972F" w14:textId="77777777" w:rsidR="00906793" w:rsidRPr="00245BBB" w:rsidRDefault="00906793" w:rsidP="002F6FDB">
            <w:pPr>
              <w:pStyle w:val="TAC"/>
            </w:pPr>
          </w:p>
        </w:tc>
        <w:tc>
          <w:tcPr>
            <w:tcW w:w="2191" w:type="dxa"/>
          </w:tcPr>
          <w:p w14:paraId="6CDED185" w14:textId="77777777" w:rsidR="00906793" w:rsidRPr="00245BBB" w:rsidRDefault="00906793" w:rsidP="002F6FDB">
            <w:pPr>
              <w:pStyle w:val="TAC"/>
            </w:pPr>
            <w:r w:rsidRPr="00245BBB">
              <w:t>2 x BW</w:t>
            </w:r>
            <w:r w:rsidRPr="00245BBB">
              <w:rPr>
                <w:vertAlign w:val="subscript"/>
              </w:rPr>
              <w:t>Channel</w:t>
            </w:r>
          </w:p>
        </w:tc>
        <w:tc>
          <w:tcPr>
            <w:tcW w:w="1949" w:type="dxa"/>
          </w:tcPr>
          <w:p w14:paraId="3B18C74A" w14:textId="77777777" w:rsidR="00906793" w:rsidRPr="00245BBB" w:rsidRDefault="00906793" w:rsidP="002F6FDB">
            <w:pPr>
              <w:pStyle w:val="TAC"/>
            </w:pPr>
            <w:r w:rsidRPr="00245BBB">
              <w:t>E-UTRA of same BW</w:t>
            </w:r>
          </w:p>
        </w:tc>
        <w:tc>
          <w:tcPr>
            <w:tcW w:w="2179" w:type="dxa"/>
          </w:tcPr>
          <w:p w14:paraId="40A231FB"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29644AB1" w14:textId="77777777" w:rsidR="00906793" w:rsidRPr="00245BBB" w:rsidRDefault="00906793" w:rsidP="002F6FDB">
            <w:pPr>
              <w:pStyle w:val="TAC"/>
            </w:pPr>
            <w:r w:rsidRPr="00245BBB">
              <w:t>45 dB</w:t>
            </w:r>
          </w:p>
        </w:tc>
      </w:tr>
      <w:tr w:rsidR="00906793" w:rsidRPr="00245BBB" w14:paraId="78C121C3" w14:textId="77777777">
        <w:trPr>
          <w:cantSplit/>
          <w:jc w:val="center"/>
        </w:trPr>
        <w:tc>
          <w:tcPr>
            <w:tcW w:w="9433" w:type="dxa"/>
            <w:gridSpan w:val="5"/>
          </w:tcPr>
          <w:p w14:paraId="10BB33DB" w14:textId="77777777" w:rsidR="00906793" w:rsidRPr="00245BBB" w:rsidRDefault="00906793" w:rsidP="002F6FDB">
            <w:pPr>
              <w:pStyle w:val="TAN"/>
              <w:rPr>
                <w:rFonts w:cs="v5.0.0"/>
              </w:rPr>
            </w:pPr>
            <w:r w:rsidRPr="00245BBB">
              <w:t>NOTE 1:</w:t>
            </w:r>
            <w:r w:rsidRPr="00245BBB">
              <w:tab/>
            </w:r>
            <w:r w:rsidRPr="00245BBB">
              <w:rPr>
                <w:lang w:val="en-US"/>
              </w:rPr>
              <w:t>BW</w:t>
            </w:r>
            <w:r w:rsidRPr="00245BBB">
              <w:rPr>
                <w:vertAlign w:val="subscript"/>
                <w:lang w:val="en-US"/>
              </w:rPr>
              <w:t>Channel</w:t>
            </w:r>
            <w:r w:rsidRPr="00245BBB">
              <w:t xml:space="preserve"> and BW</w:t>
            </w:r>
            <w:r w:rsidRPr="00245BBB">
              <w:rPr>
                <w:vertAlign w:val="subscript"/>
              </w:rPr>
              <w:t>Config</w:t>
            </w:r>
            <w:r w:rsidRPr="00245BBB">
              <w:t xml:space="preserve"> are the channel bandwidth and transmission bandwidth configuration of the E-UTRA transmitted signal on the assigned channel frequency.</w:t>
            </w:r>
          </w:p>
        </w:tc>
      </w:tr>
    </w:tbl>
    <w:p w14:paraId="24392170" w14:textId="77777777" w:rsidR="00906793" w:rsidRPr="00245BBB" w:rsidRDefault="00906793" w:rsidP="00906793">
      <w:pPr>
        <w:rPr>
          <w:lang w:eastAsia="zh-CN"/>
        </w:rPr>
      </w:pPr>
    </w:p>
    <w:p w14:paraId="3EC4993C" w14:textId="77777777" w:rsidR="00636A5E" w:rsidRPr="00245BBB" w:rsidRDefault="00636A5E" w:rsidP="002F6FDB">
      <w:pPr>
        <w:pStyle w:val="Heading3"/>
        <w:rPr>
          <w:lang w:eastAsia="zh-CN"/>
        </w:rPr>
      </w:pPr>
      <w:bookmarkStart w:id="46" w:name="_Toc518935153"/>
      <w:smartTag w:uri="urn:schemas-microsoft-com:office:smarttags" w:element="chsdate">
        <w:smartTagPr>
          <w:attr w:name="IsROCDate" w:val="False"/>
          <w:attr w:name="IsLunarDate" w:val="False"/>
          <w:attr w:name="Day" w:val="30"/>
          <w:attr w:name="Month" w:val="12"/>
          <w:attr w:name="Year" w:val="1899"/>
        </w:smartTagPr>
        <w:r w:rsidRPr="00245BBB">
          <w:rPr>
            <w:lang w:eastAsia="zh-CN"/>
          </w:rPr>
          <w:t>6.</w:t>
        </w:r>
        <w:r w:rsidR="00E343F1" w:rsidRPr="00245BBB">
          <w:rPr>
            <w:rFonts w:hint="eastAsia"/>
            <w:lang w:eastAsia="zh-CN"/>
          </w:rPr>
          <w:t>1</w:t>
        </w:r>
        <w:r w:rsidRPr="00245BBB">
          <w:rPr>
            <w:lang w:eastAsia="zh-CN"/>
          </w:rPr>
          <w:t>.</w:t>
        </w:r>
        <w:r w:rsidR="00E343F1" w:rsidRPr="00245BBB">
          <w:rPr>
            <w:rFonts w:hint="eastAsia"/>
            <w:lang w:eastAsia="zh-CN"/>
          </w:rPr>
          <w:t>4</w:t>
        </w:r>
        <w:r w:rsidRPr="00245BBB">
          <w:rPr>
            <w:lang w:eastAsia="zh-CN"/>
          </w:rPr>
          <w:tab/>
        </w:r>
      </w:smartTag>
      <w:r w:rsidRPr="00245BBB">
        <w:rPr>
          <w:lang w:eastAsia="zh-CN"/>
        </w:rPr>
        <w:t>Operating band unwanted emissions</w:t>
      </w:r>
      <w:bookmarkEnd w:id="46"/>
    </w:p>
    <w:p w14:paraId="17375A95" w14:textId="77777777" w:rsidR="002334F0" w:rsidRPr="00245BBB" w:rsidRDefault="002334F0" w:rsidP="002F6FDB">
      <w:r w:rsidRPr="00245BBB">
        <w:t xml:space="preserve">The </w:t>
      </w:r>
      <w:r w:rsidRPr="00245BBB">
        <w:rPr>
          <w:rFonts w:hint="eastAsia"/>
          <w:lang w:eastAsia="zh-CN"/>
        </w:rPr>
        <w:t>o</w:t>
      </w:r>
      <w:r w:rsidRPr="00245BBB">
        <w:t xml:space="preserve">perating band unwanted emission limits are defined from 10 MHz below the lowest frequency of the downlink operating band up to 10 MHz above the highest frequency of the downlink operating band. </w:t>
      </w:r>
    </w:p>
    <w:p w14:paraId="419ABA0E" w14:textId="77777777" w:rsidR="002334F0" w:rsidRPr="00245BBB" w:rsidRDefault="002334F0" w:rsidP="002F6FDB">
      <w:pPr>
        <w:rPr>
          <w:rFonts w:cs="v5.0.0"/>
        </w:rPr>
      </w:pPr>
      <w:r w:rsidRPr="00245BBB">
        <w:t>The requirements shall apply whatever the type of transmitter considered (single carrier or multi-carrier) and for all transmission modes foreseen by the manufacturer</w:t>
      </w:r>
      <w:r w:rsidR="00350FE6" w:rsidRPr="00245BBB">
        <w:t>'</w:t>
      </w:r>
      <w:r w:rsidRPr="00245BBB">
        <w:t>s specification</w:t>
      </w:r>
      <w:r w:rsidRPr="00245BBB">
        <w:rPr>
          <w:rFonts w:cs="v5.0.0"/>
        </w:rPr>
        <w:t xml:space="preserve">. </w:t>
      </w:r>
    </w:p>
    <w:p w14:paraId="67E08034" w14:textId="77777777" w:rsidR="002334F0" w:rsidRPr="00245BBB" w:rsidRDefault="002334F0" w:rsidP="002F6FDB">
      <w:r w:rsidRPr="00245BBB">
        <w:t>The unwanted emission limits in the part of the downlink operating band that falls in the spurious domain are consistent with ITU-R Recommendation SM.329 [</w:t>
      </w:r>
      <w:r w:rsidR="00BE2085" w:rsidRPr="00245BBB">
        <w:rPr>
          <w:rFonts w:hint="eastAsia"/>
          <w:lang w:eastAsia="zh-CN"/>
        </w:rPr>
        <w:t>11</w:t>
      </w:r>
      <w:r w:rsidRPr="00245BBB">
        <w:t xml:space="preserve">]. </w:t>
      </w:r>
    </w:p>
    <w:p w14:paraId="2AA331EB" w14:textId="77777777" w:rsidR="002334F0" w:rsidRPr="00245BBB" w:rsidRDefault="002334F0" w:rsidP="002F6FDB">
      <w:pPr>
        <w:rPr>
          <w:lang w:eastAsia="zh-CN"/>
        </w:rPr>
      </w:pPr>
      <w:r w:rsidRPr="00245BBB">
        <w:rPr>
          <w:rFonts w:hint="eastAsia"/>
          <w:lang w:eastAsia="zh-CN"/>
        </w:rPr>
        <w:t>In E-UTRA, the SEM is specified in three regions [</w:t>
      </w:r>
      <w:r w:rsidR="005605AF" w:rsidRPr="00245BBB">
        <w:rPr>
          <w:rFonts w:hint="eastAsia"/>
          <w:lang w:eastAsia="zh-CN"/>
        </w:rPr>
        <w:t>5</w:t>
      </w:r>
      <w:r w:rsidRPr="00245BBB">
        <w:rPr>
          <w:rFonts w:hint="eastAsia"/>
          <w:lang w:eastAsia="zh-CN"/>
        </w:rPr>
        <w:t>].</w:t>
      </w:r>
    </w:p>
    <w:p w14:paraId="51BED4D8" w14:textId="77777777" w:rsidR="002334F0" w:rsidRPr="00245BBB" w:rsidRDefault="002F6FDB" w:rsidP="002F6FDB">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 xml:space="preserve">Region 1 (First adjacent channel): for 1.4, 3 and 5MHz, the offset between the channel edge frequency and the centre of the measuring filter -3dB point is defined as the first adjacent channel and for 10, 15 </w:t>
      </w:r>
      <w:r w:rsidR="002334F0" w:rsidRPr="00245BBB">
        <w:rPr>
          <w:lang w:eastAsia="zh-CN"/>
        </w:rPr>
        <w:t>and</w:t>
      </w:r>
      <w:r w:rsidR="002334F0" w:rsidRPr="00245BBB">
        <w:rPr>
          <w:rFonts w:hint="eastAsia"/>
          <w:lang w:eastAsia="zh-CN"/>
        </w:rPr>
        <w:t xml:space="preserve"> 20 MHz, region 1 is defined as 0 to 5MHz. In this region, the emission limit usually has a slope and be relaxed compared to ACLR1 limit in the first adjacent channel. </w:t>
      </w:r>
    </w:p>
    <w:p w14:paraId="20F83F75" w14:textId="77777777" w:rsidR="002334F0" w:rsidRPr="00245BBB" w:rsidRDefault="00FB76F9" w:rsidP="00FB76F9">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 xml:space="preserve">Region 2 (Second adjacent channel):  for 1.4, 3 and 5MHz, region 2 is defined as second adjacent channel and for 10, 15 and 20MHz, region 2 is defined as 5 to 10MHz. In this region, the </w:t>
      </w:r>
      <w:r w:rsidR="002334F0" w:rsidRPr="00245BBB">
        <w:rPr>
          <w:lang w:eastAsia="zh-CN"/>
        </w:rPr>
        <w:t>emission</w:t>
      </w:r>
      <w:r w:rsidR="002334F0" w:rsidRPr="00245BBB">
        <w:rPr>
          <w:rFonts w:hint="eastAsia"/>
          <w:lang w:eastAsia="zh-CN"/>
        </w:rPr>
        <w:t xml:space="preserve"> limit has tapered off and is usually defined with a fixed value which cloud be set to the same order of </w:t>
      </w:r>
      <w:r w:rsidR="002334F0" w:rsidRPr="00245BBB">
        <w:rPr>
          <w:lang w:eastAsia="zh-CN"/>
        </w:rPr>
        <w:t>ACLR</w:t>
      </w:r>
      <w:r w:rsidR="002334F0" w:rsidRPr="00245BBB">
        <w:rPr>
          <w:rFonts w:hint="eastAsia"/>
          <w:lang w:eastAsia="zh-CN"/>
        </w:rPr>
        <w:t>2 requirement.</w:t>
      </w:r>
    </w:p>
    <w:p w14:paraId="6EA72EF0" w14:textId="77777777" w:rsidR="002334F0" w:rsidRPr="00245BBB" w:rsidRDefault="00FB76F9" w:rsidP="00FB76F9">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Region 3 (Spurious emission): in this region, the SEM is usually defined by the spurious emission limit.</w:t>
      </w:r>
    </w:p>
    <w:p w14:paraId="1EC09950" w14:textId="77777777" w:rsidR="002334F0" w:rsidRPr="00245BBB" w:rsidRDefault="002334F0" w:rsidP="00FB76F9">
      <w:pPr>
        <w:rPr>
          <w:lang w:eastAsia="zh-CN"/>
        </w:rPr>
      </w:pPr>
      <w:r w:rsidRPr="00245BBB">
        <w:rPr>
          <w:rFonts w:hint="eastAsia"/>
          <w:lang w:eastAsia="zh-CN"/>
        </w:rPr>
        <w:t xml:space="preserve">The relative ACLR1 and ACLR2 requirements are proposed to 45dBc in </w:t>
      </w:r>
      <w:r w:rsidR="00BE2085" w:rsidRPr="00245BBB">
        <w:rPr>
          <w:rFonts w:hint="eastAsia"/>
          <w:lang w:eastAsia="zh-CN"/>
        </w:rPr>
        <w:t>RAN4</w:t>
      </w:r>
      <w:r w:rsidRPr="00245BBB">
        <w:rPr>
          <w:rFonts w:hint="eastAsia"/>
          <w:lang w:eastAsia="zh-CN"/>
        </w:rPr>
        <w:t xml:space="preserve">. Assuming 20dBm maximum output power and 5MHz bandwidth for HeNB, the second adjacent channel leakage power at point B of figure </w:t>
      </w:r>
      <w:smartTag w:uri="urn:schemas-microsoft-com:office:smarttags" w:element="chsdate">
        <w:smartTagPr>
          <w:attr w:name="IsROCDate" w:val="False"/>
          <w:attr w:name="IsLunarDate" w:val="False"/>
          <w:attr w:name="Day" w:val="30"/>
          <w:attr w:name="Month" w:val="12"/>
          <w:attr w:name="Year" w:val="1899"/>
        </w:smartTagPr>
        <w:r w:rsidR="00872FD9" w:rsidRPr="00245BBB">
          <w:rPr>
            <w:rFonts w:hint="eastAsia"/>
            <w:lang w:eastAsia="zh-CN"/>
          </w:rPr>
          <w:t>6.1.4</w:t>
        </w:r>
      </w:smartTag>
      <w:r w:rsidRPr="00245BBB">
        <w:rPr>
          <w:rFonts w:hint="eastAsia"/>
          <w:lang w:eastAsia="zh-CN"/>
        </w:rPr>
        <w:t xml:space="preserve">-1 is about -42dBm/100kHz (20dBm </w:t>
      </w:r>
      <w:r w:rsidRPr="00245BBB">
        <w:rPr>
          <w:lang w:eastAsia="zh-CN"/>
        </w:rPr>
        <w:t>–</w:t>
      </w:r>
      <w:r w:rsidRPr="00245BBB">
        <w:rPr>
          <w:rFonts w:hint="eastAsia"/>
          <w:lang w:eastAsia="zh-CN"/>
        </w:rPr>
        <w:t xml:space="preserve"> 45dBc = -25dBm/4.5MHz). We propose to make a 6dB maximum allowed relaxation for SEM in the first adjacent channel and then get an emission limit of -36dBm/100kHz at point A. Therefore, the emission mask for first adjacent channel will be defined as </w:t>
      </w:r>
      <w:r w:rsidRPr="00245BBB">
        <w:rPr>
          <w:position w:val="-28"/>
          <w:lang w:eastAsia="zh-CN"/>
        </w:rPr>
        <w:object w:dxaOrig="3379" w:dyaOrig="680" w14:anchorId="6B25A6E1">
          <v:shape id="_x0000_i1038" type="#_x0000_t75" style="width:159.85pt;height:32.25pt" o:ole="">
            <v:imagedata r:id="rId38" o:title=""/>
          </v:shape>
          <o:OLEObject Type="Embed" ProgID="Equation.DSMT4" ShapeID="_x0000_i1038" DrawAspect="Content" ObjectID="_1767803641" r:id="rId39"/>
        </w:object>
      </w:r>
      <w:r w:rsidRPr="00245BBB">
        <w:rPr>
          <w:rFonts w:hint="eastAsia"/>
          <w:lang w:eastAsia="zh-CN"/>
        </w:rPr>
        <w:t xml:space="preserve">, where the </w:t>
      </w:r>
      <w:r w:rsidRPr="00245BBB">
        <w:rPr>
          <w:rFonts w:hint="eastAsia"/>
          <w:i/>
          <w:lang w:eastAsia="zh-CN"/>
        </w:rPr>
        <w:t>f_offset</w:t>
      </w:r>
      <w:r w:rsidRPr="00245BBB">
        <w:rPr>
          <w:rFonts w:hint="eastAsia"/>
          <w:lang w:eastAsia="zh-CN"/>
        </w:rPr>
        <w:t xml:space="preserve"> is the separation between the channel edge frequency and the centre of the measuring filter. The second adjacent channel </w:t>
      </w:r>
      <w:r w:rsidRPr="00245BBB">
        <w:rPr>
          <w:lang w:eastAsia="zh-CN"/>
        </w:rPr>
        <w:t>emission</w:t>
      </w:r>
      <w:r w:rsidRPr="00245BBB">
        <w:rPr>
          <w:rFonts w:hint="eastAsia"/>
          <w:lang w:eastAsia="zh-CN"/>
        </w:rPr>
        <w:t xml:space="preserve"> mask could be defined as -42dBm/100kHz. </w:t>
      </w:r>
    </w:p>
    <w:p w14:paraId="5DC649BC" w14:textId="77777777" w:rsidR="002334F0" w:rsidRPr="00245BBB" w:rsidRDefault="008A3773" w:rsidP="00FB76F9">
      <w:pPr>
        <w:pStyle w:val="TH"/>
      </w:pPr>
      <w:r w:rsidRPr="00245BBB">
        <w:object w:dxaOrig="9139" w:dyaOrig="6701" w14:anchorId="1E7FE5CC">
          <v:shape id="_x0000_i1039" type="#_x0000_t75" style="width:317.1pt;height:233.2pt" o:ole="">
            <v:imagedata r:id="rId40" o:title=""/>
          </v:shape>
          <o:OLEObject Type="Embed" ProgID="Visio.Drawing.11" ShapeID="_x0000_i1039" DrawAspect="Content" ObjectID="_1767803642" r:id="rId41"/>
        </w:object>
      </w:r>
    </w:p>
    <w:p w14:paraId="1B078991" w14:textId="77777777" w:rsidR="002334F0" w:rsidRPr="00245BBB" w:rsidRDefault="002334F0" w:rsidP="00FB76F9">
      <w:pPr>
        <w:pStyle w:val="TF"/>
        <w:rPr>
          <w:lang w:eastAsia="zh-CN"/>
        </w:rPr>
      </w:pPr>
      <w:r w:rsidRPr="00245BBB">
        <w:t xml:space="preserve">Figure </w:t>
      </w:r>
      <w:r w:rsidR="004D6425" w:rsidRPr="00245BBB">
        <w:rPr>
          <w:rFonts w:hint="eastAsia"/>
          <w:lang w:eastAsia="zh-CN"/>
        </w:rPr>
        <w:t>6.</w:t>
      </w:r>
      <w:r w:rsidR="00872FD9" w:rsidRPr="00245BBB">
        <w:rPr>
          <w:rFonts w:hint="eastAsia"/>
          <w:lang w:eastAsia="zh-CN"/>
        </w:rPr>
        <w:t>1</w:t>
      </w:r>
      <w:r w:rsidR="004D6425" w:rsidRPr="00245BBB">
        <w:rPr>
          <w:rFonts w:hint="eastAsia"/>
          <w:lang w:eastAsia="zh-CN"/>
        </w:rPr>
        <w:t>.</w:t>
      </w:r>
      <w:r w:rsidR="00872FD9" w:rsidRPr="00245BBB">
        <w:rPr>
          <w:rFonts w:hint="eastAsia"/>
          <w:lang w:eastAsia="zh-CN"/>
        </w:rPr>
        <w:t>4</w:t>
      </w:r>
      <w:r w:rsidR="006F3FF3">
        <w:rPr>
          <w:rFonts w:eastAsia="Malgun Gothic" w:hint="eastAsia"/>
          <w:lang w:eastAsia="ko-KR"/>
        </w:rPr>
        <w:t>-1</w:t>
      </w:r>
      <w:r w:rsidRPr="00245BBB">
        <w:rPr>
          <w:rFonts w:hint="eastAsia"/>
          <w:lang w:eastAsia="zh-CN"/>
        </w:rPr>
        <w:t xml:space="preserve"> Spectrum emission mask (1</w:t>
      </w:r>
      <w:r w:rsidRPr="00245BBB">
        <w:rPr>
          <w:rFonts w:hint="eastAsia"/>
          <w:vertAlign w:val="superscript"/>
          <w:lang w:eastAsia="zh-CN"/>
        </w:rPr>
        <w:t xml:space="preserve">st </w:t>
      </w:r>
      <w:r w:rsidRPr="00245BBB">
        <w:rPr>
          <w:rFonts w:hint="eastAsia"/>
          <w:lang w:eastAsia="zh-CN"/>
        </w:rPr>
        <w:t>and 2</w:t>
      </w:r>
      <w:r w:rsidRPr="00245BBB">
        <w:rPr>
          <w:rFonts w:hint="eastAsia"/>
          <w:vertAlign w:val="superscript"/>
          <w:lang w:eastAsia="zh-CN"/>
        </w:rPr>
        <w:t>nd</w:t>
      </w:r>
      <w:r w:rsidRPr="00245BBB">
        <w:rPr>
          <w:rFonts w:hint="eastAsia"/>
          <w:lang w:eastAsia="zh-CN"/>
        </w:rPr>
        <w:t xml:space="preserve"> adjacent channel)</w:t>
      </w:r>
    </w:p>
    <w:p w14:paraId="0B35321B" w14:textId="77777777" w:rsidR="00BC447F" w:rsidRPr="00245BBB" w:rsidRDefault="00BC447F" w:rsidP="00BC447F">
      <w:pPr>
        <w:rPr>
          <w:lang w:eastAsia="zh-CN"/>
        </w:rPr>
      </w:pPr>
    </w:p>
    <w:p w14:paraId="12CFF2A7" w14:textId="77777777" w:rsidR="002334F0" w:rsidRPr="00245BBB" w:rsidRDefault="002334F0" w:rsidP="00FB76F9">
      <w:pPr>
        <w:rPr>
          <w:lang w:eastAsia="zh-CN"/>
        </w:rPr>
      </w:pPr>
      <w:r w:rsidRPr="00245BBB">
        <w:rPr>
          <w:rFonts w:hint="eastAsia"/>
          <w:lang w:eastAsia="zh-CN"/>
        </w:rPr>
        <w:t xml:space="preserve">In region 3, the emission limit is determined by the relative and absolute ACLR requirement whichever is less </w:t>
      </w:r>
      <w:r w:rsidRPr="00245BBB">
        <w:rPr>
          <w:lang w:eastAsia="zh-CN"/>
        </w:rPr>
        <w:t>stringent</w:t>
      </w:r>
      <w:r w:rsidRPr="00245BBB">
        <w:rPr>
          <w:rFonts w:hint="eastAsia"/>
          <w:lang w:eastAsia="zh-CN"/>
        </w:rPr>
        <w:t xml:space="preserve">, seen in figure </w:t>
      </w:r>
      <w:smartTag w:uri="urn:schemas-microsoft-com:office:smarttags" w:element="chsdate">
        <w:smartTagPr>
          <w:attr w:name="IsROCDate" w:val="False"/>
          <w:attr w:name="IsLunarDate" w:val="False"/>
          <w:attr w:name="Day" w:val="30"/>
          <w:attr w:name="Month" w:val="12"/>
          <w:attr w:name="Year" w:val="1899"/>
        </w:smartTagPr>
        <w:r w:rsidR="00872FD9" w:rsidRPr="00245BBB">
          <w:rPr>
            <w:rFonts w:hint="eastAsia"/>
            <w:lang w:eastAsia="zh-CN"/>
          </w:rPr>
          <w:t>6.1.4</w:t>
        </w:r>
      </w:smartTag>
      <w:r w:rsidRPr="00245BBB">
        <w:rPr>
          <w:rFonts w:hint="eastAsia"/>
          <w:lang w:eastAsia="zh-CN"/>
        </w:rPr>
        <w:t>-2. The absolute ACLR1&amp;2 req</w:t>
      </w:r>
      <w:r w:rsidR="001D244C" w:rsidRPr="00245BBB">
        <w:rPr>
          <w:rFonts w:hint="eastAsia"/>
          <w:lang w:eastAsia="zh-CN"/>
        </w:rPr>
        <w:t>uirement is set to -50dBm/MHz</w:t>
      </w:r>
      <w:r w:rsidRPr="00245BBB">
        <w:rPr>
          <w:rFonts w:hint="eastAsia"/>
          <w:lang w:eastAsia="zh-CN"/>
        </w:rPr>
        <w:t xml:space="preserve">. The emission limit in this domain is proposed to be defined as a function of the maximum output power of HeNB. The upper limit is about -32dBm/MHz (20dBm </w:t>
      </w:r>
      <w:r w:rsidRPr="00245BBB">
        <w:rPr>
          <w:lang w:eastAsia="zh-CN"/>
        </w:rPr>
        <w:t>–</w:t>
      </w:r>
      <w:r w:rsidRPr="00245BBB">
        <w:rPr>
          <w:rFonts w:hint="eastAsia"/>
          <w:lang w:eastAsia="zh-CN"/>
        </w:rPr>
        <w:t xml:space="preserve"> 45dBc </w:t>
      </w:r>
      <w:r w:rsidRPr="00245BBB">
        <w:rPr>
          <w:lang w:eastAsia="zh-CN"/>
        </w:rPr>
        <w:t>–</w:t>
      </w:r>
      <w:r w:rsidRPr="00245BBB">
        <w:rPr>
          <w:rFonts w:hint="eastAsia"/>
          <w:lang w:eastAsia="zh-CN"/>
        </w:rPr>
        <w:t xml:space="preserve"> 10log4.5) and the lower limit is -50dBm/MHz. Then the emission limit is specified by equation 2-1.</w:t>
      </w:r>
    </w:p>
    <w:p w14:paraId="4E9CB706" w14:textId="77777777" w:rsidR="002334F0" w:rsidRPr="00245BBB" w:rsidRDefault="008A3773" w:rsidP="00FB76F9">
      <w:pPr>
        <w:pStyle w:val="EQ"/>
        <w:jc w:val="center"/>
        <w:rPr>
          <w:lang w:eastAsia="zh-CN"/>
        </w:rPr>
      </w:pPr>
      <w:r w:rsidRPr="00245BBB">
        <w:rPr>
          <w:position w:val="-28"/>
          <w:lang w:eastAsia="zh-CN"/>
        </w:rPr>
        <w:object w:dxaOrig="3019" w:dyaOrig="680" w14:anchorId="2B9F97DB">
          <v:shape id="_x0000_i1040" type="#_x0000_t75" style="width:168pt;height:37.5pt" o:ole="">
            <v:imagedata r:id="rId42" o:title=""/>
          </v:shape>
          <o:OLEObject Type="Embed" ProgID="Equation.DSMT4" ShapeID="_x0000_i1040" DrawAspect="Content" ObjectID="_1767803643" r:id="rId43"/>
        </w:object>
      </w:r>
      <w:r w:rsidR="00FB76F9" w:rsidRPr="00245BBB">
        <w:rPr>
          <w:lang w:eastAsia="zh-CN"/>
        </w:rPr>
        <w:tab/>
      </w:r>
      <w:r w:rsidR="00FB76F9" w:rsidRPr="00245BBB">
        <w:rPr>
          <w:rFonts w:hint="eastAsia"/>
          <w:lang w:eastAsia="zh-CN"/>
        </w:rPr>
        <w:t xml:space="preserve"> </w:t>
      </w:r>
      <w:r w:rsidR="002334F0"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002334F0" w:rsidRPr="00245BBB">
          <w:rPr>
            <w:rFonts w:hint="eastAsia"/>
            <w:lang w:eastAsia="zh-CN"/>
          </w:rPr>
          <w:t>6.2</w:t>
        </w:r>
        <w:r w:rsidR="004D6425" w:rsidRPr="00245BBB">
          <w:rPr>
            <w:rFonts w:hint="eastAsia"/>
            <w:lang w:eastAsia="zh-CN"/>
          </w:rPr>
          <w:t>.5</w:t>
        </w:r>
      </w:smartTag>
      <w:r w:rsidR="002334F0" w:rsidRPr="00245BBB">
        <w:rPr>
          <w:rFonts w:hint="eastAsia"/>
          <w:lang w:eastAsia="zh-CN"/>
        </w:rPr>
        <w:t>-1)</w:t>
      </w:r>
    </w:p>
    <w:p w14:paraId="6D265085" w14:textId="77777777" w:rsidR="002334F0" w:rsidRPr="00245BBB" w:rsidRDefault="008A3773" w:rsidP="00FB76F9">
      <w:pPr>
        <w:pStyle w:val="TH"/>
      </w:pPr>
      <w:r w:rsidRPr="00245BBB">
        <w:object w:dxaOrig="9252" w:dyaOrig="6446" w14:anchorId="249170BF">
          <v:shape id="_x0000_i1041" type="#_x0000_t75" style="width:315.95pt;height:220.45pt" o:ole="">
            <v:imagedata r:id="rId44" o:title=""/>
          </v:shape>
          <o:OLEObject Type="Embed" ProgID="Visio.Drawing.11" ShapeID="_x0000_i1041" DrawAspect="Content" ObjectID="_1767803644" r:id="rId45"/>
        </w:object>
      </w:r>
    </w:p>
    <w:p w14:paraId="71EBFB5E" w14:textId="77777777" w:rsidR="00BC447F" w:rsidRPr="00245BBB" w:rsidRDefault="002334F0" w:rsidP="00110678">
      <w:pPr>
        <w:pStyle w:val="TF"/>
        <w:rPr>
          <w:lang w:eastAsia="zh-CN"/>
        </w:rPr>
      </w:pPr>
      <w:r w:rsidRPr="00245BBB">
        <w:t xml:space="preserve">Figure </w:t>
      </w:r>
      <w:r w:rsidR="004D6425" w:rsidRPr="00245BBB">
        <w:rPr>
          <w:rFonts w:hint="eastAsia"/>
          <w:lang w:eastAsia="zh-CN"/>
        </w:rPr>
        <w:t>6.</w:t>
      </w:r>
      <w:r w:rsidR="00872FD9" w:rsidRPr="00245BBB">
        <w:rPr>
          <w:rFonts w:hint="eastAsia"/>
          <w:lang w:eastAsia="zh-CN"/>
        </w:rPr>
        <w:t>1</w:t>
      </w:r>
      <w:r w:rsidR="004D6425" w:rsidRPr="00245BBB">
        <w:rPr>
          <w:rFonts w:hint="eastAsia"/>
          <w:lang w:eastAsia="zh-CN"/>
        </w:rPr>
        <w:t>.</w:t>
      </w:r>
      <w:r w:rsidR="00872FD9" w:rsidRPr="00245BBB">
        <w:rPr>
          <w:rFonts w:hint="eastAsia"/>
          <w:lang w:eastAsia="zh-CN"/>
        </w:rPr>
        <w:t>4</w:t>
      </w:r>
      <w:r w:rsidR="006F3FF3">
        <w:rPr>
          <w:rFonts w:eastAsia="Malgun Gothic" w:hint="eastAsia"/>
          <w:lang w:eastAsia="ko-KR"/>
        </w:rPr>
        <w:t>-2</w:t>
      </w:r>
      <w:r w:rsidRPr="00245BBB">
        <w:rPr>
          <w:rFonts w:hint="eastAsia"/>
          <w:lang w:eastAsia="zh-CN"/>
        </w:rPr>
        <w:t xml:space="preserve"> Spectrum emission mask layout (beyond 10MHz)</w:t>
      </w:r>
    </w:p>
    <w:p w14:paraId="05174B80" w14:textId="77777777" w:rsidR="002334F0" w:rsidRPr="00245BBB" w:rsidRDefault="004D6425" w:rsidP="00794054">
      <w:pPr>
        <w:pStyle w:val="Heading4"/>
      </w:pPr>
      <w:bookmarkStart w:id="47" w:name="_Toc51893515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4</w:t>
        </w:r>
      </w:smartTag>
      <w:r w:rsidR="002334F0" w:rsidRPr="00245BBB">
        <w:rPr>
          <w:rFonts w:hint="eastAsia"/>
          <w:lang w:eastAsia="zh-CN"/>
        </w:rPr>
        <w:t>.1</w:t>
      </w:r>
      <w:r w:rsidR="002334F0" w:rsidRPr="00245BBB">
        <w:rPr>
          <w:rFonts w:hint="eastAsia"/>
          <w:lang w:eastAsia="zh-CN"/>
        </w:rPr>
        <w:tab/>
        <w:t>Minimum requirements</w:t>
      </w:r>
      <w:bookmarkEnd w:id="47"/>
    </w:p>
    <w:p w14:paraId="69B814D6" w14:textId="77777777" w:rsidR="002334F0" w:rsidRPr="00245BBB" w:rsidRDefault="002334F0" w:rsidP="00794054">
      <w:r w:rsidRPr="00245BBB">
        <w:t xml:space="preserve">For E-UTRA </w:t>
      </w:r>
      <w:r w:rsidRPr="00245BBB">
        <w:rPr>
          <w:rFonts w:hint="eastAsia"/>
          <w:lang w:eastAsia="zh-CN"/>
        </w:rPr>
        <w:t>Home eNodeB</w:t>
      </w:r>
      <w:r w:rsidRPr="00245BBB">
        <w:t xml:space="preserve"> </w:t>
      </w:r>
      <w:r w:rsidRPr="00245BBB">
        <w:rPr>
          <w:rFonts w:hint="eastAsia"/>
          <w:lang w:eastAsia="zh-CN"/>
        </w:rPr>
        <w:t>e</w:t>
      </w:r>
      <w:r w:rsidRPr="00245BBB">
        <w:t xml:space="preserve">missions shall not exceed the maximum levels specified in the Tables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004D6425" w:rsidRPr="00245BBB">
        <w:t>.1</w:t>
      </w:r>
      <w:r w:rsidR="004D6425" w:rsidRPr="00245BBB">
        <w:rPr>
          <w:rFonts w:hint="eastAsia"/>
          <w:lang w:eastAsia="zh-CN"/>
        </w:rPr>
        <w:t>-</w:t>
      </w:r>
      <w:r w:rsidRPr="00245BBB">
        <w:t xml:space="preserve">1 to </w:t>
      </w:r>
      <w:smartTag w:uri="urn:schemas-microsoft-com:office:smarttags" w:element="chsdate">
        <w:smartTagPr>
          <w:attr w:name="Year" w:val="1899"/>
          <w:attr w:name="Month" w:val="12"/>
          <w:attr w:name="Day" w:val="30"/>
          <w:attr w:name="IsLunarDate" w:val="False"/>
          <w:attr w:name="IsROCDate" w:val="False"/>
        </w:smartTagPr>
        <w:r w:rsidRPr="00245BBB">
          <w:t>6.</w:t>
        </w:r>
        <w:r w:rsidRPr="00245BBB">
          <w:rPr>
            <w:rFonts w:hint="eastAsia"/>
            <w:lang w:eastAsia="zh-CN"/>
          </w:rPr>
          <w:t>2</w:t>
        </w:r>
        <w:r w:rsidRPr="00245BBB">
          <w:t>.</w:t>
        </w:r>
        <w:r w:rsidR="004D6425" w:rsidRPr="00245BBB">
          <w:rPr>
            <w:rFonts w:hint="eastAsia"/>
            <w:lang w:eastAsia="zh-CN"/>
          </w:rPr>
          <w:t>5</w:t>
        </w:r>
      </w:smartTag>
      <w:r w:rsidRPr="00245BBB">
        <w:t>.1-3</w:t>
      </w:r>
      <w:r w:rsidRPr="00245BBB">
        <w:rPr>
          <w:rFonts w:hint="eastAsia"/>
          <w:lang w:eastAsia="zh-CN"/>
        </w:rPr>
        <w:t>,</w:t>
      </w:r>
      <w:r w:rsidRPr="00245BBB">
        <w:t xml:space="preserve"> where:</w:t>
      </w:r>
    </w:p>
    <w:p w14:paraId="56043D71" w14:textId="77777777" w:rsidR="002334F0" w:rsidRPr="00245BBB" w:rsidRDefault="002334F0" w:rsidP="00794054">
      <w:pPr>
        <w:pStyle w:val="B1"/>
      </w:pPr>
      <w:r w:rsidRPr="00245BBB">
        <w:lastRenderedPageBreak/>
        <w:t>-</w:t>
      </w:r>
      <w:r w:rsidRPr="00245BBB">
        <w:rPr>
          <w:rFonts w:hint="eastAsia"/>
          <w:lang w:eastAsia="zh-CN"/>
        </w:rPr>
        <w:tab/>
      </w:r>
      <w:r w:rsidRPr="00245BBB">
        <w:sym w:font="Symbol" w:char="F044"/>
      </w:r>
      <w:r w:rsidRPr="00245BBB">
        <w:t>f is the separation between the channel edge frequency and the nominal -3dB point of the measuring filter closest to the carrier frequency.</w:t>
      </w:r>
    </w:p>
    <w:p w14:paraId="7BB600DF" w14:textId="77777777" w:rsidR="002334F0" w:rsidRPr="00245BBB" w:rsidRDefault="002334F0" w:rsidP="00794054">
      <w:pPr>
        <w:pStyle w:val="B1"/>
      </w:pPr>
      <w:r w:rsidRPr="00245BBB">
        <w:t>-</w:t>
      </w:r>
      <w:r w:rsidRPr="00245BBB">
        <w:rPr>
          <w:rFonts w:hint="eastAsia"/>
          <w:lang w:eastAsia="zh-CN"/>
        </w:rPr>
        <w:tab/>
      </w:r>
      <w:r w:rsidRPr="00245BBB">
        <w:t>f_offset is the separation between the channel edge frequency and the centre of the measuring filter.</w:t>
      </w:r>
    </w:p>
    <w:p w14:paraId="104C6FA3" w14:textId="77777777" w:rsidR="002334F0" w:rsidRPr="00245BBB" w:rsidRDefault="002334F0" w:rsidP="00794054">
      <w:pPr>
        <w:pStyle w:val="B1"/>
      </w:pPr>
      <w:r w:rsidRPr="00245BBB">
        <w:t>-</w:t>
      </w:r>
      <w:r w:rsidRPr="00245BBB">
        <w:rPr>
          <w:rFonts w:hint="eastAsia"/>
          <w:lang w:eastAsia="zh-CN"/>
        </w:rPr>
        <w:tab/>
      </w:r>
      <w:r w:rsidRPr="00245BBB">
        <w:t>f_offset</w:t>
      </w:r>
      <w:r w:rsidRPr="00245BBB">
        <w:rPr>
          <w:vertAlign w:val="subscript"/>
        </w:rPr>
        <w:t>max</w:t>
      </w:r>
      <w:r w:rsidRPr="00245BBB">
        <w:t xml:space="preserve"> is the offset to the frequency 10 MHz outside the downlink operating band.</w:t>
      </w:r>
    </w:p>
    <w:p w14:paraId="5F63872C" w14:textId="77777777" w:rsidR="002334F0" w:rsidRPr="00245BBB" w:rsidRDefault="002334F0" w:rsidP="00794054">
      <w:pPr>
        <w:pStyle w:val="B1"/>
      </w:pPr>
      <w:r w:rsidRPr="00245BBB">
        <w:t>-</w:t>
      </w:r>
      <w:r w:rsidRPr="00245BBB">
        <w:rPr>
          <w:rFonts w:hint="eastAsia"/>
          <w:lang w:eastAsia="zh-CN"/>
        </w:rPr>
        <w:tab/>
      </w:r>
      <w:r w:rsidRPr="00245BBB">
        <w:sym w:font="Symbol" w:char="F044"/>
      </w:r>
      <w:r w:rsidRPr="00245BBB">
        <w:t>f</w:t>
      </w:r>
      <w:r w:rsidRPr="00245BBB">
        <w:rPr>
          <w:vertAlign w:val="subscript"/>
        </w:rPr>
        <w:t>max</w:t>
      </w:r>
      <w:r w:rsidRPr="00245BBB">
        <w:t xml:space="preserve"> is equal to f_offset</w:t>
      </w:r>
      <w:r w:rsidRPr="00245BBB">
        <w:rPr>
          <w:vertAlign w:val="subscript"/>
        </w:rPr>
        <w:t>max</w:t>
      </w:r>
      <w:r w:rsidRPr="00245BBB">
        <w:t xml:space="preserve"> minus half of the bandwidth of the measuring filter.</w:t>
      </w:r>
    </w:p>
    <w:p w14:paraId="08457D5A" w14:textId="77777777" w:rsidR="002334F0" w:rsidRPr="00245BBB" w:rsidRDefault="002334F0" w:rsidP="00794054">
      <w:pPr>
        <w:rPr>
          <w:lang w:eastAsia="zh-CN"/>
        </w:rPr>
      </w:pPr>
      <w:r w:rsidRPr="00245BBB">
        <w:t xml:space="preserve">For a multicarrier E-UTRA </w:t>
      </w:r>
      <w:r w:rsidRPr="00245BBB">
        <w:rPr>
          <w:rFonts w:hint="eastAsia"/>
          <w:lang w:eastAsia="zh-CN"/>
        </w:rPr>
        <w:t>Home eNodeB</w:t>
      </w:r>
      <w:r w:rsidRPr="00245BBB">
        <w:t xml:space="preserve"> the definitions above apply to the lower edge of the carrier transmitted at the lowest carrier frequency and the higher edge of the carrier transmitted at the highest carrier frequency.</w:t>
      </w:r>
    </w:p>
    <w:p w14:paraId="6CE69B6B" w14:textId="77777777" w:rsidR="002334F0" w:rsidRPr="00245BBB" w:rsidRDefault="002334F0" w:rsidP="002334F0">
      <w:pPr>
        <w:pStyle w:val="TH"/>
        <w:rPr>
          <w:rFonts w:cs="v5.0.0"/>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1</w:t>
      </w:r>
      <w:r w:rsidRPr="00245BBB">
        <w:t xml:space="preserve">: General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14:paraId="4B37E9EF" w14:textId="77777777">
        <w:trPr>
          <w:cantSplit/>
          <w:jc w:val="center"/>
        </w:trPr>
        <w:tc>
          <w:tcPr>
            <w:tcW w:w="2127" w:type="dxa"/>
          </w:tcPr>
          <w:p w14:paraId="65E53AC6" w14:textId="77777777"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14:paraId="260CB524" w14:textId="77777777"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14:paraId="508DFF8B" w14:textId="77777777" w:rsidR="002334F0" w:rsidRPr="00245BBB" w:rsidRDefault="002334F0" w:rsidP="005C4DCE">
            <w:pPr>
              <w:pStyle w:val="TAH"/>
              <w:rPr>
                <w:rFonts w:cs="v5.0.0"/>
              </w:rPr>
            </w:pPr>
            <w:r w:rsidRPr="00245BBB">
              <w:rPr>
                <w:rFonts w:cs="v5.0.0"/>
              </w:rPr>
              <w:t>Minimum requirement</w:t>
            </w:r>
          </w:p>
        </w:tc>
        <w:tc>
          <w:tcPr>
            <w:tcW w:w="1430" w:type="dxa"/>
          </w:tcPr>
          <w:p w14:paraId="72914CB0" w14:textId="77777777"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14:paraId="68C15011" w14:textId="77777777">
        <w:trPr>
          <w:cantSplit/>
          <w:jc w:val="center"/>
        </w:trPr>
        <w:tc>
          <w:tcPr>
            <w:tcW w:w="2127" w:type="dxa"/>
            <w:vAlign w:val="center"/>
          </w:tcPr>
          <w:p w14:paraId="3B16422D" w14:textId="77777777"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1.4 MHz</w:t>
            </w:r>
          </w:p>
        </w:tc>
        <w:tc>
          <w:tcPr>
            <w:tcW w:w="2976" w:type="dxa"/>
            <w:vAlign w:val="center"/>
          </w:tcPr>
          <w:p w14:paraId="5FF595B5" w14:textId="77777777"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1.45 MHz</w:t>
            </w:r>
          </w:p>
        </w:tc>
        <w:tc>
          <w:tcPr>
            <w:tcW w:w="3455" w:type="dxa"/>
            <w:vAlign w:val="center"/>
          </w:tcPr>
          <w:p w14:paraId="6B7D2707" w14:textId="77777777" w:rsidR="002334F0" w:rsidRPr="00245BBB" w:rsidRDefault="002334F0" w:rsidP="005C4DCE">
            <w:pPr>
              <w:pStyle w:val="TAC"/>
            </w:pPr>
            <w:r w:rsidRPr="00245BBB">
              <w:rPr>
                <w:position w:val="-26"/>
                <w:sz w:val="21"/>
                <w:szCs w:val="21"/>
                <w:lang w:eastAsia="zh-CN"/>
              </w:rPr>
              <w:object w:dxaOrig="3080" w:dyaOrig="639" w14:anchorId="7A9F0E19">
                <v:shape id="_x0000_i1042" type="#_x0000_t75" style="width:136.45pt;height:28.5pt" o:ole="">
                  <v:imagedata r:id="rId46" o:title=""/>
                </v:shape>
                <o:OLEObject Type="Embed" ProgID="Equation.DSMT4" ShapeID="_x0000_i1042" DrawAspect="Content" ObjectID="_1767803645" r:id="rId47"/>
              </w:object>
            </w:r>
          </w:p>
        </w:tc>
        <w:tc>
          <w:tcPr>
            <w:tcW w:w="1430" w:type="dxa"/>
          </w:tcPr>
          <w:p w14:paraId="3B4F356C" w14:textId="77777777" w:rsidR="002334F0" w:rsidRPr="00245BBB" w:rsidRDefault="002334F0" w:rsidP="005C4DCE">
            <w:pPr>
              <w:pStyle w:val="TAC"/>
            </w:pPr>
            <w:r w:rsidRPr="00245BBB">
              <w:t xml:space="preserve">100 kHz </w:t>
            </w:r>
          </w:p>
        </w:tc>
      </w:tr>
      <w:tr w:rsidR="002334F0" w:rsidRPr="00245BBB" w14:paraId="1692651D" w14:textId="77777777">
        <w:trPr>
          <w:cantSplit/>
          <w:jc w:val="center"/>
        </w:trPr>
        <w:tc>
          <w:tcPr>
            <w:tcW w:w="2127" w:type="dxa"/>
          </w:tcPr>
          <w:p w14:paraId="5B29823A" w14:textId="77777777" w:rsidR="002334F0" w:rsidRPr="00245BBB" w:rsidRDefault="002334F0" w:rsidP="005C4DCE">
            <w:pPr>
              <w:pStyle w:val="TAC"/>
              <w:rPr>
                <w:rFonts w:cs="v5.0.0"/>
              </w:rPr>
            </w:pPr>
            <w:r w:rsidRPr="00245BBB">
              <w:rPr>
                <w:rFonts w:cs="v5.0.0"/>
              </w:rPr>
              <w:t xml:space="preserve">1.4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2.8 MHz</w:t>
            </w:r>
          </w:p>
        </w:tc>
        <w:tc>
          <w:tcPr>
            <w:tcW w:w="2976" w:type="dxa"/>
          </w:tcPr>
          <w:p w14:paraId="6275D40B" w14:textId="77777777" w:rsidR="002334F0" w:rsidRPr="00245BBB" w:rsidRDefault="002334F0" w:rsidP="005C4DCE">
            <w:pPr>
              <w:pStyle w:val="TAC"/>
              <w:rPr>
                <w:rFonts w:cs="v5.0.0"/>
              </w:rPr>
            </w:pPr>
            <w:r w:rsidRPr="00245BBB">
              <w:rPr>
                <w:rFonts w:cs="v5.0.0"/>
              </w:rPr>
              <w:t xml:space="preserve">1.45 MHz </w:t>
            </w:r>
            <w:r w:rsidRPr="00245BBB">
              <w:rPr>
                <w:rFonts w:cs="v5.0.0"/>
              </w:rPr>
              <w:sym w:font="Symbol" w:char="F0A3"/>
            </w:r>
            <w:r w:rsidRPr="00245BBB">
              <w:rPr>
                <w:rFonts w:cs="v5.0.0"/>
              </w:rPr>
              <w:t xml:space="preserve"> f_offset &lt; 2.85 MHz</w:t>
            </w:r>
          </w:p>
        </w:tc>
        <w:tc>
          <w:tcPr>
            <w:tcW w:w="3455" w:type="dxa"/>
          </w:tcPr>
          <w:p w14:paraId="5D549631" w14:textId="77777777" w:rsidR="002334F0" w:rsidRPr="00245BBB" w:rsidRDefault="002334F0" w:rsidP="005C4DCE">
            <w:pPr>
              <w:pStyle w:val="TAC"/>
            </w:pPr>
            <w:r w:rsidRPr="00245BBB">
              <w:t>-</w:t>
            </w:r>
            <w:r w:rsidRPr="00245BBB">
              <w:rPr>
                <w:rFonts w:hint="eastAsia"/>
                <w:lang w:eastAsia="zh-CN"/>
              </w:rPr>
              <w:t>36</w:t>
            </w:r>
            <w:r w:rsidRPr="00245BBB">
              <w:t xml:space="preserve"> dBm</w:t>
            </w:r>
          </w:p>
        </w:tc>
        <w:tc>
          <w:tcPr>
            <w:tcW w:w="1430" w:type="dxa"/>
          </w:tcPr>
          <w:p w14:paraId="1112BABB" w14:textId="77777777" w:rsidR="002334F0" w:rsidRPr="00245BBB" w:rsidRDefault="002334F0" w:rsidP="005C4DCE">
            <w:pPr>
              <w:pStyle w:val="TAC"/>
            </w:pPr>
            <w:r w:rsidRPr="00245BBB">
              <w:t xml:space="preserve">100 kHz </w:t>
            </w:r>
          </w:p>
        </w:tc>
      </w:tr>
      <w:tr w:rsidR="002334F0" w:rsidRPr="00245BBB" w14:paraId="1D8E8620" w14:textId="77777777">
        <w:trPr>
          <w:cantSplit/>
          <w:jc w:val="center"/>
        </w:trPr>
        <w:tc>
          <w:tcPr>
            <w:tcW w:w="2127" w:type="dxa"/>
          </w:tcPr>
          <w:p w14:paraId="093DC076" w14:textId="77777777" w:rsidR="002334F0" w:rsidRPr="00245BBB" w:rsidRDefault="002334F0" w:rsidP="005C4DCE">
            <w:pPr>
              <w:pStyle w:val="TAC"/>
              <w:rPr>
                <w:rFonts w:cs="v5.0.0"/>
              </w:rPr>
            </w:pPr>
            <w:r w:rsidRPr="00245BBB">
              <w:rPr>
                <w:rFonts w:cs="v5.0.0"/>
              </w:rPr>
              <w:t xml:space="preserve">2.8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14:paraId="210D27D1" w14:textId="77777777" w:rsidR="002334F0" w:rsidRPr="00245BBB" w:rsidRDefault="002334F0" w:rsidP="005C4DCE">
            <w:pPr>
              <w:pStyle w:val="TAC"/>
              <w:rPr>
                <w:rFonts w:cs="v5.0.0"/>
              </w:rPr>
            </w:pPr>
            <w:r w:rsidRPr="00245BBB">
              <w:rPr>
                <w:rFonts w:cs="v5.0.0"/>
              </w:rPr>
              <w:t xml:space="preserve">3.3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14:paraId="10BD3234" w14:textId="77777777" w:rsidR="002334F0" w:rsidRPr="00245BBB" w:rsidRDefault="002334F0" w:rsidP="005C4DCE">
            <w:pPr>
              <w:pStyle w:val="TAC"/>
            </w:pPr>
            <w:r w:rsidRPr="00245BBB">
              <w:rPr>
                <w:position w:val="-30"/>
                <w:sz w:val="21"/>
                <w:szCs w:val="21"/>
                <w:lang w:eastAsia="zh-CN"/>
              </w:rPr>
              <w:object w:dxaOrig="3159" w:dyaOrig="720" w14:anchorId="42ECD68F">
                <v:shape id="_x0000_i1043" type="#_x0000_t75" style="width:123.65pt;height:28.5pt" o:ole="">
                  <v:imagedata r:id="rId48" o:title=""/>
                </v:shape>
                <o:OLEObject Type="Embed" ProgID="Equation.DSMT4" ShapeID="_x0000_i1043" DrawAspect="Content" ObjectID="_1767803646" r:id="rId49"/>
              </w:object>
            </w:r>
          </w:p>
        </w:tc>
        <w:tc>
          <w:tcPr>
            <w:tcW w:w="1430" w:type="dxa"/>
          </w:tcPr>
          <w:p w14:paraId="453BADFC" w14:textId="77777777" w:rsidR="002334F0" w:rsidRPr="00245BBB" w:rsidRDefault="002334F0" w:rsidP="005C4DCE">
            <w:pPr>
              <w:pStyle w:val="TAC"/>
            </w:pPr>
            <w:r w:rsidRPr="00245BBB">
              <w:t>1MHz</w:t>
            </w:r>
          </w:p>
        </w:tc>
      </w:tr>
    </w:tbl>
    <w:p w14:paraId="7FBC2A7A" w14:textId="77777777" w:rsidR="002334F0" w:rsidRPr="00245BBB" w:rsidRDefault="002334F0" w:rsidP="002334F0"/>
    <w:p w14:paraId="70B674A4" w14:textId="77777777" w:rsidR="002334F0" w:rsidRPr="00245BBB" w:rsidRDefault="002334F0" w:rsidP="002334F0">
      <w:pPr>
        <w:pStyle w:val="TH"/>
        <w:rPr>
          <w:rFonts w:cs="v5.0.0"/>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2</w:t>
      </w:r>
      <w:r w:rsidRPr="00245BBB">
        <w:t xml:space="preserve">: General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14:paraId="667171F3" w14:textId="77777777">
        <w:trPr>
          <w:cantSplit/>
          <w:jc w:val="center"/>
        </w:trPr>
        <w:tc>
          <w:tcPr>
            <w:tcW w:w="2127" w:type="dxa"/>
          </w:tcPr>
          <w:p w14:paraId="22A5AE31" w14:textId="77777777"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14:paraId="491855F5" w14:textId="77777777"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14:paraId="45A66EC5" w14:textId="77777777" w:rsidR="002334F0" w:rsidRPr="00245BBB" w:rsidRDefault="002334F0" w:rsidP="005C4DCE">
            <w:pPr>
              <w:pStyle w:val="TAH"/>
              <w:rPr>
                <w:rFonts w:cs="v5.0.0"/>
              </w:rPr>
            </w:pPr>
            <w:r w:rsidRPr="00245BBB">
              <w:rPr>
                <w:rFonts w:cs="v5.0.0"/>
              </w:rPr>
              <w:t>Minimum requirement</w:t>
            </w:r>
          </w:p>
        </w:tc>
        <w:tc>
          <w:tcPr>
            <w:tcW w:w="1430" w:type="dxa"/>
          </w:tcPr>
          <w:p w14:paraId="1CF46272" w14:textId="77777777"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14:paraId="6C367A46" w14:textId="77777777">
        <w:trPr>
          <w:cantSplit/>
          <w:jc w:val="center"/>
        </w:trPr>
        <w:tc>
          <w:tcPr>
            <w:tcW w:w="2127" w:type="dxa"/>
            <w:vAlign w:val="center"/>
          </w:tcPr>
          <w:p w14:paraId="292D5C82" w14:textId="77777777"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3 MHz</w:t>
            </w:r>
          </w:p>
        </w:tc>
        <w:tc>
          <w:tcPr>
            <w:tcW w:w="2976" w:type="dxa"/>
            <w:vAlign w:val="center"/>
          </w:tcPr>
          <w:p w14:paraId="4C42A9EA" w14:textId="77777777"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3.05 MHz</w:t>
            </w:r>
          </w:p>
        </w:tc>
        <w:tc>
          <w:tcPr>
            <w:tcW w:w="3455" w:type="dxa"/>
            <w:vAlign w:val="center"/>
          </w:tcPr>
          <w:p w14:paraId="347D42CF" w14:textId="77777777" w:rsidR="002334F0" w:rsidRPr="00245BBB" w:rsidRDefault="002334F0" w:rsidP="005C4DCE">
            <w:pPr>
              <w:pStyle w:val="TAC"/>
            </w:pPr>
            <w:r w:rsidRPr="00245BBB">
              <w:rPr>
                <w:position w:val="-26"/>
                <w:sz w:val="21"/>
                <w:szCs w:val="21"/>
                <w:lang w:eastAsia="zh-CN"/>
              </w:rPr>
              <w:object w:dxaOrig="2920" w:dyaOrig="639" w14:anchorId="12F000FF">
                <v:shape id="_x0000_i1044" type="#_x0000_t75" style="width:129.05pt;height:28.5pt" o:ole="">
                  <v:imagedata r:id="rId50" o:title=""/>
                </v:shape>
                <o:OLEObject Type="Embed" ProgID="Equation.DSMT4" ShapeID="_x0000_i1044" DrawAspect="Content" ObjectID="_1767803647" r:id="rId51"/>
              </w:object>
            </w:r>
          </w:p>
        </w:tc>
        <w:tc>
          <w:tcPr>
            <w:tcW w:w="1430" w:type="dxa"/>
          </w:tcPr>
          <w:p w14:paraId="4478E002" w14:textId="77777777" w:rsidR="002334F0" w:rsidRPr="00245BBB" w:rsidRDefault="002334F0" w:rsidP="005C4DCE">
            <w:pPr>
              <w:pStyle w:val="TAC"/>
            </w:pPr>
            <w:r w:rsidRPr="00245BBB">
              <w:t xml:space="preserve">100 kHz </w:t>
            </w:r>
          </w:p>
        </w:tc>
      </w:tr>
      <w:tr w:rsidR="002334F0" w:rsidRPr="00245BBB" w14:paraId="05060525" w14:textId="77777777">
        <w:trPr>
          <w:cantSplit/>
          <w:jc w:val="center"/>
        </w:trPr>
        <w:tc>
          <w:tcPr>
            <w:tcW w:w="2127" w:type="dxa"/>
          </w:tcPr>
          <w:p w14:paraId="00FDCF90" w14:textId="77777777" w:rsidR="002334F0" w:rsidRPr="00245BBB" w:rsidRDefault="002334F0" w:rsidP="005C4DCE">
            <w:pPr>
              <w:pStyle w:val="TAC"/>
              <w:rPr>
                <w:rFonts w:cs="v5.0.0"/>
              </w:rPr>
            </w:pPr>
            <w:r w:rsidRPr="00245BBB">
              <w:rPr>
                <w:rFonts w:cs="v5.0.0"/>
              </w:rPr>
              <w:t xml:space="preserve">3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6 MHz</w:t>
            </w:r>
          </w:p>
        </w:tc>
        <w:tc>
          <w:tcPr>
            <w:tcW w:w="2976" w:type="dxa"/>
          </w:tcPr>
          <w:p w14:paraId="24106BCE" w14:textId="77777777" w:rsidR="002334F0" w:rsidRPr="00245BBB" w:rsidRDefault="002334F0" w:rsidP="005C4DCE">
            <w:pPr>
              <w:pStyle w:val="TAC"/>
              <w:rPr>
                <w:rFonts w:cs="v5.0.0"/>
              </w:rPr>
            </w:pPr>
            <w:r w:rsidRPr="00245BBB">
              <w:rPr>
                <w:rFonts w:cs="v5.0.0"/>
              </w:rPr>
              <w:t xml:space="preserve">3.05 MHz </w:t>
            </w:r>
            <w:r w:rsidRPr="00245BBB">
              <w:rPr>
                <w:rFonts w:cs="v5.0.0"/>
              </w:rPr>
              <w:sym w:font="Symbol" w:char="F0A3"/>
            </w:r>
            <w:r w:rsidRPr="00245BBB">
              <w:rPr>
                <w:rFonts w:cs="v5.0.0"/>
              </w:rPr>
              <w:t xml:space="preserve"> f_offset &lt; 6.05 MHz</w:t>
            </w:r>
          </w:p>
        </w:tc>
        <w:tc>
          <w:tcPr>
            <w:tcW w:w="3455" w:type="dxa"/>
          </w:tcPr>
          <w:p w14:paraId="250482EC" w14:textId="77777777" w:rsidR="002334F0" w:rsidRPr="00245BBB" w:rsidRDefault="002334F0" w:rsidP="005C4DCE">
            <w:pPr>
              <w:pStyle w:val="TAC"/>
            </w:pPr>
            <w:r w:rsidRPr="00245BBB">
              <w:t>-</w:t>
            </w:r>
            <w:r w:rsidRPr="00245BBB">
              <w:rPr>
                <w:rFonts w:hint="eastAsia"/>
                <w:lang w:eastAsia="zh-CN"/>
              </w:rPr>
              <w:t xml:space="preserve">40 </w:t>
            </w:r>
            <w:r w:rsidRPr="00245BBB">
              <w:t>dBm</w:t>
            </w:r>
          </w:p>
        </w:tc>
        <w:tc>
          <w:tcPr>
            <w:tcW w:w="1430" w:type="dxa"/>
          </w:tcPr>
          <w:p w14:paraId="391F68D8" w14:textId="77777777" w:rsidR="002334F0" w:rsidRPr="00245BBB" w:rsidRDefault="002334F0" w:rsidP="005C4DCE">
            <w:pPr>
              <w:pStyle w:val="TAC"/>
            </w:pPr>
            <w:r w:rsidRPr="00245BBB">
              <w:t xml:space="preserve">100 kHz </w:t>
            </w:r>
          </w:p>
        </w:tc>
      </w:tr>
      <w:tr w:rsidR="002334F0" w:rsidRPr="00245BBB" w14:paraId="6B49B1FF" w14:textId="77777777">
        <w:trPr>
          <w:cantSplit/>
          <w:jc w:val="center"/>
        </w:trPr>
        <w:tc>
          <w:tcPr>
            <w:tcW w:w="2127" w:type="dxa"/>
          </w:tcPr>
          <w:p w14:paraId="53000FFE" w14:textId="77777777" w:rsidR="002334F0" w:rsidRPr="00245BBB" w:rsidRDefault="002334F0" w:rsidP="005C4DCE">
            <w:pPr>
              <w:pStyle w:val="TAC"/>
              <w:rPr>
                <w:rFonts w:cs="v5.0.0"/>
              </w:rPr>
            </w:pPr>
            <w:r w:rsidRPr="00245BBB">
              <w:rPr>
                <w:rFonts w:cs="v5.0.0"/>
              </w:rPr>
              <w:t xml:space="preserve">6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14:paraId="44725BEA" w14:textId="77777777" w:rsidR="002334F0" w:rsidRPr="00245BBB" w:rsidRDefault="002334F0" w:rsidP="005C4DCE">
            <w:pPr>
              <w:pStyle w:val="TAC"/>
              <w:rPr>
                <w:rFonts w:cs="v5.0.0"/>
              </w:rPr>
            </w:pPr>
            <w:r w:rsidRPr="00245BBB">
              <w:rPr>
                <w:rFonts w:cs="v5.0.0"/>
              </w:rPr>
              <w:t xml:space="preserve">6.5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14:paraId="723CF546" w14:textId="77777777" w:rsidR="002334F0" w:rsidRPr="00245BBB" w:rsidRDefault="002334F0" w:rsidP="005C4DCE">
            <w:pPr>
              <w:pStyle w:val="TAC"/>
            </w:pPr>
            <w:r w:rsidRPr="00245BBB">
              <w:rPr>
                <w:position w:val="-30"/>
                <w:sz w:val="21"/>
                <w:szCs w:val="21"/>
                <w:lang w:eastAsia="zh-CN"/>
              </w:rPr>
              <w:object w:dxaOrig="3159" w:dyaOrig="720" w14:anchorId="1C62F056">
                <v:shape id="_x0000_i1045" type="#_x0000_t75" style="width:123.65pt;height:28.5pt" o:ole="">
                  <v:imagedata r:id="rId48" o:title=""/>
                </v:shape>
                <o:OLEObject Type="Embed" ProgID="Equation.DSMT4" ShapeID="_x0000_i1045" DrawAspect="Content" ObjectID="_1767803648" r:id="rId52"/>
              </w:object>
            </w:r>
          </w:p>
        </w:tc>
        <w:tc>
          <w:tcPr>
            <w:tcW w:w="1430" w:type="dxa"/>
          </w:tcPr>
          <w:p w14:paraId="279A7365" w14:textId="77777777" w:rsidR="002334F0" w:rsidRPr="00245BBB" w:rsidRDefault="002334F0" w:rsidP="005C4DCE">
            <w:pPr>
              <w:pStyle w:val="TAC"/>
            </w:pPr>
            <w:r w:rsidRPr="00245BBB">
              <w:t>1MHz</w:t>
            </w:r>
          </w:p>
        </w:tc>
      </w:tr>
    </w:tbl>
    <w:p w14:paraId="053E6858" w14:textId="77777777" w:rsidR="002334F0" w:rsidRPr="00245BBB" w:rsidRDefault="002334F0" w:rsidP="002334F0"/>
    <w:p w14:paraId="4635B03D" w14:textId="77777777" w:rsidR="002334F0" w:rsidRPr="00245BBB" w:rsidRDefault="002334F0" w:rsidP="002334F0">
      <w:pPr>
        <w:pStyle w:val="TH"/>
        <w:rPr>
          <w:rFonts w:cs="v5.0.0"/>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3</w:t>
      </w:r>
      <w:r w:rsidRPr="00245BBB">
        <w:t xml:space="preserve">: General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14:paraId="5A001F8E" w14:textId="77777777">
        <w:trPr>
          <w:cantSplit/>
          <w:jc w:val="center"/>
        </w:trPr>
        <w:tc>
          <w:tcPr>
            <w:tcW w:w="2127" w:type="dxa"/>
          </w:tcPr>
          <w:p w14:paraId="14B6FDD0" w14:textId="77777777"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14:paraId="4B33CC62" w14:textId="77777777"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14:paraId="1D34B1CE" w14:textId="77777777" w:rsidR="002334F0" w:rsidRPr="00245BBB" w:rsidRDefault="002334F0" w:rsidP="005C4DCE">
            <w:pPr>
              <w:pStyle w:val="TAH"/>
              <w:rPr>
                <w:rFonts w:cs="v5.0.0"/>
              </w:rPr>
            </w:pPr>
            <w:r w:rsidRPr="00245BBB">
              <w:rPr>
                <w:rFonts w:cs="v5.0.0"/>
              </w:rPr>
              <w:t>Minimum requirement</w:t>
            </w:r>
          </w:p>
        </w:tc>
        <w:tc>
          <w:tcPr>
            <w:tcW w:w="1430" w:type="dxa"/>
          </w:tcPr>
          <w:p w14:paraId="0995FC63" w14:textId="77777777"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14:paraId="30ECF2DC" w14:textId="77777777">
        <w:trPr>
          <w:cantSplit/>
          <w:jc w:val="center"/>
        </w:trPr>
        <w:tc>
          <w:tcPr>
            <w:tcW w:w="2127" w:type="dxa"/>
          </w:tcPr>
          <w:p w14:paraId="51C77043" w14:textId="77777777"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5 MHz</w:t>
            </w:r>
          </w:p>
        </w:tc>
        <w:tc>
          <w:tcPr>
            <w:tcW w:w="2976" w:type="dxa"/>
          </w:tcPr>
          <w:p w14:paraId="6B2AA6D5" w14:textId="77777777"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5.05 MHz</w:t>
            </w:r>
          </w:p>
        </w:tc>
        <w:tc>
          <w:tcPr>
            <w:tcW w:w="3455" w:type="dxa"/>
            <w:vAlign w:val="center"/>
          </w:tcPr>
          <w:p w14:paraId="5E4F3A2E" w14:textId="77777777" w:rsidR="002334F0" w:rsidRPr="00245BBB" w:rsidRDefault="002334F0" w:rsidP="005C4DCE">
            <w:pPr>
              <w:pStyle w:val="TAC"/>
            </w:pPr>
            <w:r w:rsidRPr="00245BBB">
              <w:rPr>
                <w:position w:val="-26"/>
                <w:sz w:val="21"/>
                <w:szCs w:val="21"/>
                <w:lang w:eastAsia="zh-CN"/>
              </w:rPr>
              <w:object w:dxaOrig="2960" w:dyaOrig="639" w14:anchorId="1AAAC17A">
                <v:shape id="_x0000_i1046" type="#_x0000_t75" style="width:131.3pt;height:28.5pt" o:ole="">
                  <v:imagedata r:id="rId53" o:title=""/>
                </v:shape>
                <o:OLEObject Type="Embed" ProgID="Equation.DSMT4" ShapeID="_x0000_i1046" DrawAspect="Content" ObjectID="_1767803649" r:id="rId54"/>
              </w:object>
            </w:r>
          </w:p>
        </w:tc>
        <w:tc>
          <w:tcPr>
            <w:tcW w:w="1430" w:type="dxa"/>
          </w:tcPr>
          <w:p w14:paraId="2077D9D8" w14:textId="77777777" w:rsidR="002334F0" w:rsidRPr="00245BBB" w:rsidRDefault="002334F0" w:rsidP="005C4DCE">
            <w:pPr>
              <w:pStyle w:val="TAC"/>
            </w:pPr>
            <w:r w:rsidRPr="00245BBB">
              <w:t xml:space="preserve">100 kHz </w:t>
            </w:r>
          </w:p>
        </w:tc>
      </w:tr>
      <w:tr w:rsidR="002334F0" w:rsidRPr="00245BBB" w14:paraId="0447092C" w14:textId="77777777">
        <w:trPr>
          <w:cantSplit/>
          <w:jc w:val="center"/>
        </w:trPr>
        <w:tc>
          <w:tcPr>
            <w:tcW w:w="2127" w:type="dxa"/>
          </w:tcPr>
          <w:p w14:paraId="0D2DAF07" w14:textId="77777777" w:rsidR="002334F0" w:rsidRPr="00245BBB" w:rsidRDefault="002334F0" w:rsidP="005C4DCE">
            <w:pPr>
              <w:pStyle w:val="TAC"/>
              <w:rPr>
                <w:rFonts w:cs="v5.0.0"/>
              </w:rPr>
            </w:pPr>
            <w:r w:rsidRPr="00245BBB">
              <w:rPr>
                <w:rFonts w:cs="v5.0.0"/>
              </w:rPr>
              <w:t xml:space="preserve">5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10 MHz</w:t>
            </w:r>
          </w:p>
        </w:tc>
        <w:tc>
          <w:tcPr>
            <w:tcW w:w="2976" w:type="dxa"/>
          </w:tcPr>
          <w:p w14:paraId="2CA04F80" w14:textId="77777777" w:rsidR="002334F0" w:rsidRPr="00245BBB" w:rsidRDefault="002334F0" w:rsidP="005C4DCE">
            <w:pPr>
              <w:pStyle w:val="TAC"/>
              <w:rPr>
                <w:rFonts w:cs="v5.0.0"/>
              </w:rPr>
            </w:pPr>
            <w:r w:rsidRPr="00245BBB">
              <w:rPr>
                <w:rFonts w:cs="v5.0.0"/>
              </w:rPr>
              <w:t xml:space="preserve">5.05 MHz </w:t>
            </w:r>
            <w:r w:rsidRPr="00245BBB">
              <w:rPr>
                <w:rFonts w:cs="v5.0.0"/>
              </w:rPr>
              <w:sym w:font="Symbol" w:char="F0A3"/>
            </w:r>
            <w:r w:rsidRPr="00245BBB">
              <w:rPr>
                <w:rFonts w:cs="v5.0.0"/>
              </w:rPr>
              <w:t xml:space="preserve"> f_offset &lt; 10.05 MHz</w:t>
            </w:r>
          </w:p>
        </w:tc>
        <w:tc>
          <w:tcPr>
            <w:tcW w:w="3455" w:type="dxa"/>
          </w:tcPr>
          <w:p w14:paraId="1D169E92" w14:textId="77777777" w:rsidR="002334F0" w:rsidRPr="00245BBB" w:rsidRDefault="002334F0" w:rsidP="005C4DCE">
            <w:pPr>
              <w:pStyle w:val="TAC"/>
            </w:pPr>
            <w:r w:rsidRPr="00245BBB">
              <w:t>-</w:t>
            </w:r>
            <w:r w:rsidRPr="00245BBB">
              <w:rPr>
                <w:rFonts w:hint="eastAsia"/>
                <w:lang w:eastAsia="zh-CN"/>
              </w:rPr>
              <w:t>42</w:t>
            </w:r>
            <w:r w:rsidRPr="00245BBB">
              <w:t xml:space="preserve"> dBm</w:t>
            </w:r>
          </w:p>
        </w:tc>
        <w:tc>
          <w:tcPr>
            <w:tcW w:w="1430" w:type="dxa"/>
          </w:tcPr>
          <w:p w14:paraId="07CDFBF1" w14:textId="77777777" w:rsidR="002334F0" w:rsidRPr="00245BBB" w:rsidRDefault="002334F0" w:rsidP="005C4DCE">
            <w:pPr>
              <w:pStyle w:val="TAC"/>
            </w:pPr>
            <w:r w:rsidRPr="00245BBB">
              <w:t xml:space="preserve">100 kHz </w:t>
            </w:r>
          </w:p>
        </w:tc>
      </w:tr>
      <w:tr w:rsidR="002334F0" w:rsidRPr="00245BBB" w14:paraId="439A0212" w14:textId="77777777">
        <w:trPr>
          <w:cantSplit/>
          <w:jc w:val="center"/>
        </w:trPr>
        <w:tc>
          <w:tcPr>
            <w:tcW w:w="2127" w:type="dxa"/>
          </w:tcPr>
          <w:p w14:paraId="34378E70" w14:textId="77777777" w:rsidR="002334F0" w:rsidRPr="00245BBB" w:rsidRDefault="002334F0" w:rsidP="005C4DCE">
            <w:pPr>
              <w:pStyle w:val="TAC"/>
              <w:rPr>
                <w:rFonts w:cs="v5.0.0"/>
              </w:rPr>
            </w:pPr>
            <w:r w:rsidRPr="00245BBB">
              <w:rPr>
                <w:rFonts w:cs="v5.0.0"/>
              </w:rPr>
              <w:t xml:space="preserve">10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14:paraId="52603408" w14:textId="77777777" w:rsidR="002334F0" w:rsidRPr="00245BBB" w:rsidRDefault="002334F0" w:rsidP="005C4DCE">
            <w:pPr>
              <w:pStyle w:val="TAC"/>
              <w:rPr>
                <w:rFonts w:cs="v5.0.0"/>
              </w:rPr>
            </w:pPr>
            <w:r w:rsidRPr="00245BBB">
              <w:rPr>
                <w:rFonts w:cs="v5.0.0"/>
              </w:rPr>
              <w:t xml:space="preserve">10.5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14:paraId="4FB8EC79" w14:textId="77777777" w:rsidR="002334F0" w:rsidRPr="00245BBB" w:rsidRDefault="002334F0" w:rsidP="005C4DCE">
            <w:pPr>
              <w:pStyle w:val="TAC"/>
            </w:pPr>
            <w:r w:rsidRPr="00245BBB">
              <w:rPr>
                <w:position w:val="-30"/>
                <w:sz w:val="21"/>
                <w:szCs w:val="21"/>
                <w:lang w:eastAsia="zh-CN"/>
              </w:rPr>
              <w:object w:dxaOrig="3159" w:dyaOrig="720" w14:anchorId="23CD1B92">
                <v:shape id="_x0000_i1047" type="#_x0000_t75" style="width:123.65pt;height:28.5pt" o:ole="">
                  <v:imagedata r:id="rId48" o:title=""/>
                </v:shape>
                <o:OLEObject Type="Embed" ProgID="Equation.DSMT4" ShapeID="_x0000_i1047" DrawAspect="Content" ObjectID="_1767803650" r:id="rId55"/>
              </w:object>
            </w:r>
          </w:p>
        </w:tc>
        <w:tc>
          <w:tcPr>
            <w:tcW w:w="1430" w:type="dxa"/>
          </w:tcPr>
          <w:p w14:paraId="0454C86F" w14:textId="77777777" w:rsidR="002334F0" w:rsidRPr="00245BBB" w:rsidRDefault="002334F0" w:rsidP="005C4DCE">
            <w:pPr>
              <w:pStyle w:val="TAC"/>
            </w:pPr>
            <w:r w:rsidRPr="00245BBB">
              <w:t xml:space="preserve">1MHz </w:t>
            </w:r>
          </w:p>
        </w:tc>
      </w:tr>
    </w:tbl>
    <w:p w14:paraId="064E4BC7" w14:textId="77777777" w:rsidR="002334F0" w:rsidRPr="00245BBB" w:rsidRDefault="002334F0" w:rsidP="002334F0">
      <w:pPr>
        <w:rPr>
          <w:lang w:eastAsia="zh-CN"/>
        </w:rPr>
      </w:pPr>
    </w:p>
    <w:p w14:paraId="04BDBF9A" w14:textId="77777777" w:rsidR="002334F0" w:rsidRPr="00245BBB" w:rsidRDefault="002334F0" w:rsidP="00794054">
      <w:pPr>
        <w:pStyle w:val="NO"/>
      </w:pPr>
      <w:r w:rsidRPr="00245BBB">
        <w:t xml:space="preserve">NOTE </w:t>
      </w:r>
      <w:r w:rsidRPr="00245BBB">
        <w:rPr>
          <w:rFonts w:hint="eastAsia"/>
          <w:lang w:eastAsia="zh-CN"/>
        </w:rPr>
        <w:t>1</w:t>
      </w:r>
      <w:r w:rsidRPr="00245BB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6C3429" w14:textId="77777777" w:rsidR="002334F0" w:rsidRPr="00245BBB" w:rsidRDefault="002334F0" w:rsidP="00794054">
      <w:pPr>
        <w:pStyle w:val="NO"/>
      </w:pPr>
      <w:r w:rsidRPr="00245BBB">
        <w:rPr>
          <w:rFonts w:hint="eastAsia"/>
        </w:rPr>
        <w:t>NOTE 2</w:t>
      </w:r>
      <w:r w:rsidRPr="00245BBB">
        <w:rPr>
          <w:rFonts w:hint="eastAsia"/>
        </w:rPr>
        <w:tab/>
        <w:t xml:space="preserve">The parameter P is defined as the aggregated maximum power of all transmit antenna ports of Home eNodeB. </w:t>
      </w:r>
    </w:p>
    <w:p w14:paraId="1819F219" w14:textId="77777777" w:rsidR="003D754C" w:rsidRPr="00245BBB" w:rsidRDefault="00C91077" w:rsidP="00794054">
      <w:pPr>
        <w:pStyle w:val="Heading3"/>
      </w:pPr>
      <w:bookmarkStart w:id="48" w:name="_Toc51893515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Pr="00245BBB">
          <w:t>.</w:t>
        </w:r>
        <w:r w:rsidR="00E343F1" w:rsidRPr="00245BBB">
          <w:rPr>
            <w:rFonts w:hint="eastAsia"/>
            <w:lang w:eastAsia="zh-CN"/>
          </w:rPr>
          <w:t>1</w:t>
        </w:r>
        <w:r w:rsidRPr="00245BBB">
          <w:t>.</w:t>
        </w:r>
        <w:r w:rsidR="00E343F1" w:rsidRPr="00245BBB">
          <w:rPr>
            <w:rFonts w:hint="eastAsia"/>
            <w:lang w:eastAsia="zh-CN"/>
          </w:rPr>
          <w:t>5</w:t>
        </w:r>
        <w:r w:rsidR="003D754C" w:rsidRPr="00245BBB">
          <w:tab/>
        </w:r>
      </w:smartTag>
      <w:r w:rsidR="003D754C" w:rsidRPr="00245BBB">
        <w:t>Spurious emissions</w:t>
      </w:r>
      <w:bookmarkEnd w:id="48"/>
      <w:r w:rsidR="003D754C" w:rsidRPr="00245BBB">
        <w:t xml:space="preserve"> </w:t>
      </w:r>
    </w:p>
    <w:p w14:paraId="36695D75" w14:textId="77777777" w:rsidR="0087122F" w:rsidRPr="00245BBB" w:rsidRDefault="0087122F" w:rsidP="00794054">
      <w:pPr>
        <w:pStyle w:val="Heading4"/>
      </w:pPr>
      <w:bookmarkStart w:id="49" w:name="_Toc51893515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.1</w:t>
      </w:r>
      <w:r w:rsidRPr="00245BBB">
        <w:rPr>
          <w:rFonts w:hint="eastAsia"/>
          <w:lang w:eastAsia="zh-CN"/>
        </w:rPr>
        <w:tab/>
        <w:t>Mandatory requirements</w:t>
      </w:r>
      <w:bookmarkEnd w:id="49"/>
    </w:p>
    <w:p w14:paraId="03332A13" w14:textId="77777777" w:rsidR="0087122F" w:rsidRPr="00245BBB" w:rsidRDefault="0087122F" w:rsidP="00794054">
      <w:pPr>
        <w:rPr>
          <w:lang w:eastAsia="zh-CN"/>
        </w:rPr>
      </w:pPr>
      <w:r w:rsidRPr="00245BBB">
        <w:t xml:space="preserve">The requirements of either subclause </w:t>
      </w:r>
      <w:smartTag w:uri="urn:schemas-microsoft-com:office:smarttags" w:element="chsdate">
        <w:smartTagPr>
          <w:attr w:name="IsROCDate" w:val="False"/>
          <w:attr w:name="IsLunarDate" w:val="False"/>
          <w:attr w:name="Day" w:val="30"/>
          <w:attr w:name="Month" w:val="12"/>
          <w:attr w:name="Year" w:val="1899"/>
        </w:smartTagPr>
        <w:r w:rsidRPr="00245BBB">
          <w:t>6.6.4</w:t>
        </w:r>
      </w:smartTag>
      <w:r w:rsidRPr="00245BBB">
        <w:t xml:space="preserve">.1.1 (Category A limits) or subclause 6.6.4.1.2 (Category B limits) </w:t>
      </w:r>
      <w:r w:rsidRPr="00245BBB">
        <w:rPr>
          <w:rFonts w:hint="eastAsia"/>
        </w:rPr>
        <w:t>of TS36.104</w:t>
      </w:r>
      <w:r w:rsidRPr="00245BBB">
        <w:rPr>
          <w:rFonts w:hint="eastAsia"/>
          <w:lang w:eastAsia="zh-CN"/>
        </w:rPr>
        <w:t xml:space="preserve"> [</w:t>
      </w:r>
      <w:r w:rsidR="005605AF" w:rsidRPr="00245BBB">
        <w:rPr>
          <w:rFonts w:hint="eastAsia"/>
          <w:lang w:eastAsia="zh-CN"/>
        </w:rPr>
        <w:t>5</w:t>
      </w:r>
      <w:r w:rsidRPr="00245BBB">
        <w:rPr>
          <w:rFonts w:hint="eastAsia"/>
          <w:lang w:eastAsia="zh-CN"/>
        </w:rPr>
        <w:t>]</w:t>
      </w:r>
      <w:r w:rsidRPr="00245BBB">
        <w:rPr>
          <w:rFonts w:hint="eastAsia"/>
        </w:rPr>
        <w:t xml:space="preserve"> </w:t>
      </w:r>
      <w:r w:rsidRPr="00245BBB">
        <w:t xml:space="preserve">shall </w:t>
      </w:r>
      <w:r w:rsidRPr="00245BBB">
        <w:rPr>
          <w:rFonts w:hint="eastAsia"/>
          <w:lang w:eastAsia="zh-CN"/>
        </w:rPr>
        <w:t xml:space="preserve">also </w:t>
      </w:r>
      <w:r w:rsidRPr="00245BBB">
        <w:t>apply</w:t>
      </w:r>
      <w:r w:rsidRPr="00245BBB">
        <w:rPr>
          <w:rFonts w:hint="eastAsia"/>
          <w:lang w:eastAsia="zh-CN"/>
        </w:rPr>
        <w:t xml:space="preserve"> for HeNB</w:t>
      </w:r>
      <w:r w:rsidRPr="00245BBB">
        <w:t xml:space="preserve">. </w:t>
      </w:r>
    </w:p>
    <w:p w14:paraId="5CE1C2D6" w14:textId="77777777" w:rsidR="0087122F" w:rsidRPr="00245BBB" w:rsidRDefault="0087122F" w:rsidP="00794054">
      <w:pPr>
        <w:pStyle w:val="Heading4"/>
      </w:pPr>
      <w:bookmarkStart w:id="50" w:name="_Toc51893515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.2</w:t>
      </w:r>
      <w:r w:rsidRPr="00245BBB">
        <w:rPr>
          <w:rFonts w:hint="eastAsia"/>
          <w:lang w:eastAsia="zh-CN"/>
        </w:rPr>
        <w:tab/>
        <w:t>Co-</w:t>
      </w:r>
      <w:r w:rsidR="00585B58" w:rsidRPr="00245BBB">
        <w:rPr>
          <w:rFonts w:hint="eastAsia"/>
          <w:lang w:eastAsia="zh-CN"/>
        </w:rPr>
        <w:t xml:space="preserve">existence </w:t>
      </w:r>
      <w:r w:rsidRPr="00245BBB">
        <w:rPr>
          <w:rFonts w:hint="eastAsia"/>
          <w:lang w:eastAsia="zh-CN"/>
        </w:rPr>
        <w:t>with HNB/HeNB</w:t>
      </w:r>
      <w:r w:rsidR="00585B58" w:rsidRPr="00245BBB">
        <w:rPr>
          <w:rFonts w:hint="eastAsia"/>
          <w:lang w:eastAsia="zh-CN"/>
        </w:rPr>
        <w:t xml:space="preserve"> operating in other bands</w:t>
      </w:r>
      <w:bookmarkEnd w:id="50"/>
    </w:p>
    <w:p w14:paraId="5BFC84D4" w14:textId="77777777" w:rsidR="0087122F" w:rsidRPr="00245BBB" w:rsidRDefault="0087122F" w:rsidP="00794054">
      <w:pPr>
        <w:rPr>
          <w:lang w:eastAsia="zh-CN"/>
        </w:rPr>
      </w:pPr>
      <w:r w:rsidRPr="00245BBB">
        <w:rPr>
          <w:rFonts w:hint="eastAsia"/>
          <w:lang w:eastAsia="zh-CN"/>
        </w:rPr>
        <w:t xml:space="preserve">Taking into account the expected deployment scenarios of HeNB, </w:t>
      </w:r>
      <w:r w:rsidR="00FE5FED" w:rsidRPr="00245BBB">
        <w:rPr>
          <w:rFonts w:hint="eastAsia"/>
          <w:lang w:eastAsia="zh-CN"/>
        </w:rPr>
        <w:t>coexistence</w:t>
      </w:r>
      <w:r w:rsidRPr="00245BBB">
        <w:rPr>
          <w:rFonts w:hint="eastAsia"/>
          <w:lang w:eastAsia="zh-CN"/>
        </w:rPr>
        <w:t xml:space="preserve"> with other types of base station are not </w:t>
      </w:r>
      <w:r w:rsidRPr="00245BBB">
        <w:rPr>
          <w:lang w:eastAsia="zh-CN"/>
        </w:rPr>
        <w:t>meaningful</w:t>
      </w:r>
      <w:r w:rsidRPr="00245BBB">
        <w:rPr>
          <w:rFonts w:hint="eastAsia"/>
          <w:lang w:eastAsia="zh-CN"/>
        </w:rPr>
        <w:t xml:space="preserve">. Therefore, only </w:t>
      </w:r>
      <w:r w:rsidR="00FE5FED" w:rsidRPr="00245BBB">
        <w:rPr>
          <w:rFonts w:hint="eastAsia"/>
          <w:lang w:eastAsia="zh-CN"/>
        </w:rPr>
        <w:t>coexistence</w:t>
      </w:r>
      <w:r w:rsidRPr="00245BBB">
        <w:rPr>
          <w:rFonts w:hint="eastAsia"/>
          <w:lang w:eastAsia="zh-CN"/>
        </w:rPr>
        <w:t xml:space="preserve"> spurious emission requirements for protection other </w:t>
      </w:r>
      <w:r w:rsidR="00FE5FED" w:rsidRPr="00245BBB">
        <w:rPr>
          <w:rFonts w:hint="eastAsia"/>
          <w:lang w:eastAsia="zh-CN"/>
        </w:rPr>
        <w:t xml:space="preserve">cross band </w:t>
      </w:r>
      <w:r w:rsidRPr="00245BBB">
        <w:rPr>
          <w:rFonts w:hint="eastAsia"/>
          <w:lang w:eastAsia="zh-CN"/>
        </w:rPr>
        <w:t xml:space="preserve">HNB/HeNB operating in </w:t>
      </w:r>
      <w:r w:rsidR="00FE5FED" w:rsidRPr="00245BBB">
        <w:rPr>
          <w:rFonts w:hint="eastAsia"/>
          <w:lang w:eastAsia="zh-CN"/>
        </w:rPr>
        <w:t xml:space="preserve">the same geographic area </w:t>
      </w:r>
      <w:r w:rsidRPr="00245BBB">
        <w:rPr>
          <w:rFonts w:hint="eastAsia"/>
          <w:lang w:eastAsia="zh-CN"/>
        </w:rPr>
        <w:t>will be specified.</w:t>
      </w:r>
    </w:p>
    <w:p w14:paraId="018097E1" w14:textId="77777777" w:rsidR="0087122F" w:rsidRPr="00245BBB" w:rsidRDefault="0087122F" w:rsidP="00794054">
      <w:r w:rsidRPr="00245BBB">
        <w:rPr>
          <w:rFonts w:hint="eastAsia"/>
        </w:rPr>
        <w:t xml:space="preserve">The assumed scenario for </w:t>
      </w:r>
      <w:r w:rsidR="00680474" w:rsidRPr="00245BBB">
        <w:rPr>
          <w:rFonts w:hint="eastAsia"/>
          <w:lang w:eastAsia="zh-CN"/>
        </w:rPr>
        <w:t>coexistence</w:t>
      </w:r>
      <w:r w:rsidRPr="00245BBB">
        <w:rPr>
          <w:rFonts w:hint="eastAsia"/>
        </w:rPr>
        <w:t xml:space="preserve"> with other HNB/HeNB is described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72FD9" w:rsidRPr="00245BBB">
          <w:rPr>
            <w:rFonts w:hint="eastAsia"/>
            <w:lang w:eastAsia="zh-CN"/>
          </w:rPr>
          <w:t>1</w:t>
        </w:r>
        <w:r w:rsidRPr="00245BBB">
          <w:rPr>
            <w:rFonts w:hint="eastAsia"/>
            <w:lang w:eastAsia="zh-CN"/>
          </w:rPr>
          <w:t>.</w:t>
        </w:r>
        <w:r w:rsidR="00872FD9" w:rsidRPr="00245BBB">
          <w:rPr>
            <w:rFonts w:hint="eastAsia"/>
            <w:lang w:eastAsia="zh-CN"/>
          </w:rPr>
          <w:t>5</w:t>
        </w:r>
      </w:smartTag>
      <w:r w:rsidRPr="00245BBB">
        <w:rPr>
          <w:rFonts w:hint="eastAsia"/>
          <w:lang w:eastAsia="zh-CN"/>
        </w:rPr>
        <w:t>.2</w:t>
      </w:r>
      <w:r w:rsidRPr="00245BBB">
        <w:rPr>
          <w:rFonts w:hint="eastAsia"/>
        </w:rPr>
        <w:t xml:space="preserve">-1. Two HeNBs are placed in different rooms and </w:t>
      </w:r>
      <w:r w:rsidRPr="00245BBB">
        <w:t>opposite</w:t>
      </w:r>
      <w:r w:rsidRPr="00245BBB">
        <w:rPr>
          <w:rFonts w:hint="eastAsia"/>
        </w:rPr>
        <w:t xml:space="preserve"> </w:t>
      </w:r>
      <w:r w:rsidRPr="00245BBB">
        <w:rPr>
          <w:rFonts w:hint="eastAsia"/>
          <w:lang w:eastAsia="zh-CN"/>
        </w:rPr>
        <w:t>to</w:t>
      </w:r>
      <w:r w:rsidRPr="00245BBB">
        <w:rPr>
          <w:rFonts w:hint="eastAsia"/>
        </w:rPr>
        <w:t xml:space="preserve"> a wall. </w:t>
      </w:r>
    </w:p>
    <w:p w14:paraId="3D4F4491" w14:textId="77777777" w:rsidR="00BC447F" w:rsidRPr="00245BBB" w:rsidRDefault="00BC447F" w:rsidP="00BC447F"/>
    <w:p w14:paraId="25064080" w14:textId="630BEB14" w:rsidR="0087122F" w:rsidRPr="00245BBB" w:rsidRDefault="005805DE" w:rsidP="00794054">
      <w:pPr>
        <w:pStyle w:val="TH"/>
      </w:pPr>
      <w:r>
        <w:rPr>
          <w:noProof/>
        </w:rPr>
        <w:drawing>
          <wp:inline distT="0" distB="0" distL="0" distR="0" wp14:anchorId="0EA77700" wp14:editId="76F65446">
            <wp:extent cx="3162300" cy="2095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62300" cy="2095500"/>
                    </a:xfrm>
                    <a:prstGeom prst="rect">
                      <a:avLst/>
                    </a:prstGeom>
                    <a:noFill/>
                    <a:ln>
                      <a:noFill/>
                    </a:ln>
                  </pic:spPr>
                </pic:pic>
              </a:graphicData>
            </a:graphic>
          </wp:inline>
        </w:drawing>
      </w:r>
    </w:p>
    <w:p w14:paraId="7BE53AEC" w14:textId="77777777" w:rsidR="0087122F" w:rsidRPr="00245BBB" w:rsidRDefault="0087122F"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72FD9" w:rsidRPr="00245BBB">
          <w:rPr>
            <w:rFonts w:hint="eastAsia"/>
            <w:lang w:eastAsia="zh-CN"/>
          </w:rPr>
          <w:t>1</w:t>
        </w:r>
        <w:r w:rsidRPr="00245BBB">
          <w:rPr>
            <w:rFonts w:hint="eastAsia"/>
            <w:lang w:eastAsia="zh-CN"/>
          </w:rPr>
          <w:t>.</w:t>
        </w:r>
        <w:r w:rsidR="00872FD9" w:rsidRPr="00245BBB">
          <w:rPr>
            <w:rFonts w:hint="eastAsia"/>
            <w:lang w:eastAsia="zh-CN"/>
          </w:rPr>
          <w:t>5</w:t>
        </w:r>
      </w:smartTag>
      <w:r w:rsidRPr="00245BBB">
        <w:rPr>
          <w:rFonts w:hint="eastAsia"/>
          <w:lang w:eastAsia="zh-CN"/>
        </w:rPr>
        <w:t>.2</w:t>
      </w:r>
      <w:r w:rsidRPr="00245BBB">
        <w:noBreakHyphen/>
      </w:r>
      <w:r w:rsidRPr="00245BBB">
        <w:rPr>
          <w:rFonts w:hint="eastAsia"/>
          <w:lang w:eastAsia="zh-CN"/>
        </w:rPr>
        <w:t xml:space="preserve">1 Assumed interference scenario for </w:t>
      </w:r>
      <w:r w:rsidR="00017578" w:rsidRPr="00245BBB">
        <w:rPr>
          <w:rFonts w:hint="eastAsia"/>
          <w:lang w:eastAsia="zh-CN"/>
        </w:rPr>
        <w:t>coexistence</w:t>
      </w:r>
      <w:r w:rsidRPr="00245BBB">
        <w:rPr>
          <w:rFonts w:hint="eastAsia"/>
          <w:lang w:eastAsia="zh-CN"/>
        </w:rPr>
        <w:t xml:space="preserve"> with other HNB/HeNB</w:t>
      </w:r>
    </w:p>
    <w:p w14:paraId="24127A6E" w14:textId="77777777" w:rsidR="00794054" w:rsidRPr="00245BBB" w:rsidRDefault="00794054" w:rsidP="00794054">
      <w:pPr>
        <w:rPr>
          <w:lang w:eastAsia="zh-CN"/>
        </w:rPr>
      </w:pPr>
    </w:p>
    <w:p w14:paraId="73EF89D3" w14:textId="77777777" w:rsidR="0087122F" w:rsidRPr="00245BBB" w:rsidRDefault="0087122F" w:rsidP="00794054">
      <w:pPr>
        <w:pStyle w:val="EQ"/>
        <w:jc w:val="center"/>
        <w:rPr>
          <w:lang w:val="pt-BR" w:eastAsia="zh-CN"/>
        </w:rPr>
      </w:pPr>
      <w:r w:rsidRPr="00245BBB">
        <w:rPr>
          <w:lang w:val="pt-BR"/>
        </w:rPr>
        <w:t>PL(dB) = 127+30log10(R/100</w:t>
      </w:r>
      <w:r w:rsidRPr="00245BBB">
        <w:rPr>
          <w:lang w:val="pt-BR" w:eastAsia="zh-CN"/>
        </w:rPr>
        <w:t>0), R in m</w:t>
      </w:r>
      <w:r w:rsidRPr="00245BBB">
        <w:rPr>
          <w:rFonts w:hint="eastAsia"/>
          <w:lang w:val="pt-BR" w:eastAsia="zh-CN"/>
        </w:rPr>
        <w:tab/>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val="pt-BR" w:eastAsia="zh-CN"/>
          </w:rPr>
          <w:t>6.2.6</w:t>
        </w:r>
      </w:smartTag>
      <w:r w:rsidRPr="00245BBB">
        <w:rPr>
          <w:rFonts w:hint="eastAsia"/>
          <w:lang w:val="pt-BR" w:eastAsia="zh-CN"/>
        </w:rPr>
        <w:t>.2-1)</w:t>
      </w:r>
    </w:p>
    <w:p w14:paraId="478768E0" w14:textId="77777777" w:rsidR="0087122F" w:rsidRPr="00245BBB" w:rsidRDefault="0087122F" w:rsidP="00794054">
      <w:r w:rsidRPr="00245BBB">
        <w:rPr>
          <w:rFonts w:hint="eastAsia"/>
        </w:rPr>
        <w:t xml:space="preserve">The path loss model listed </w:t>
      </w:r>
      <w:r w:rsidR="00BE2085" w:rsidRPr="00245BBB">
        <w:rPr>
          <w:rFonts w:hint="eastAsia"/>
          <w:lang w:eastAsia="zh-CN"/>
        </w:rPr>
        <w:t>above</w:t>
      </w:r>
      <w:r w:rsidRPr="00245BBB">
        <w:rPr>
          <w:rFonts w:hint="eastAsia"/>
        </w:rPr>
        <w:t xml:space="preserve"> is used to calculate the path loss between two HeNBs, seen equation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6.2.6</w:t>
        </w:r>
      </w:smartTag>
      <w:r w:rsidRPr="00245BBB">
        <w:rPr>
          <w:rFonts w:hint="eastAsia"/>
          <w:lang w:eastAsia="zh-CN"/>
        </w:rPr>
        <w:t>.2</w:t>
      </w:r>
      <w:r w:rsidRPr="00245BBB">
        <w:rPr>
          <w:rFonts w:hint="eastAsia"/>
        </w:rPr>
        <w:t xml:space="preserve">-1). The minimum </w:t>
      </w:r>
      <w:r w:rsidRPr="00245BBB">
        <w:t>separation</w:t>
      </w:r>
      <w:r w:rsidRPr="00245BBB">
        <w:rPr>
          <w:rFonts w:hint="eastAsia"/>
        </w:rPr>
        <w:t xml:space="preserve"> distance between two HeNBs is assumed to </w:t>
      </w:r>
      <w:r w:rsidRPr="00245BBB">
        <w:rPr>
          <w:rFonts w:hint="eastAsia"/>
          <w:lang w:eastAsia="zh-CN"/>
        </w:rPr>
        <w:t xml:space="preserve">be </w:t>
      </w:r>
      <w:r w:rsidRPr="00245BBB">
        <w:rPr>
          <w:rFonts w:hint="eastAsia"/>
        </w:rPr>
        <w:t xml:space="preserve">1 meter. Assuming </w:t>
      </w:r>
      <w:r w:rsidRPr="00245BBB">
        <w:rPr>
          <w:rFonts w:hint="eastAsia"/>
          <w:lang w:eastAsia="zh-CN"/>
        </w:rPr>
        <w:t>10</w:t>
      </w:r>
      <w:r w:rsidRPr="00245BBB">
        <w:rPr>
          <w:rFonts w:hint="eastAsia"/>
        </w:rPr>
        <w:t>dB penetration loss and 0dBi antenna gain of HeNB, we can get a MCL of 4</w:t>
      </w:r>
      <w:r w:rsidRPr="00245BBB">
        <w:rPr>
          <w:rFonts w:hint="eastAsia"/>
          <w:lang w:eastAsia="zh-CN"/>
        </w:rPr>
        <w:t>7</w:t>
      </w:r>
      <w:r w:rsidRPr="00245BBB">
        <w:rPr>
          <w:rFonts w:hint="eastAsia"/>
        </w:rPr>
        <w:t xml:space="preserve">dB for co-location with other HNB/HeNB. </w:t>
      </w:r>
    </w:p>
    <w:p w14:paraId="30CF31B7" w14:textId="77777777" w:rsidR="0087122F" w:rsidRPr="00245BBB" w:rsidRDefault="0087122F" w:rsidP="00794054">
      <w:pPr>
        <w:rPr>
          <w:lang w:eastAsia="zh-CN"/>
        </w:rPr>
      </w:pPr>
      <w:r w:rsidRPr="00245BBB">
        <w:rPr>
          <w:rFonts w:hint="eastAsia"/>
        </w:rPr>
        <w:t>The maximum allowed interference power level is determined based on 0.8dB desensitization criterion. Assuming 13dB noise figure and 47dB MCL between two HeNBs, we can get a spurious emission limit of -71dBm/100kHz (-174dBm + 50dB + 13dB -7dB + 47dB) to protect other HeNB. However, there are 6dB difference in noise figure between HNB and HeNB which will bring also 6dB difference in the co-existence requirement. Since operators may deploy HNB and HeNB in the same operating band in real implementations, it</w:t>
      </w:r>
      <w:r w:rsidR="00350FE6" w:rsidRPr="00245BBB">
        <w:t>'</w:t>
      </w:r>
      <w:r w:rsidRPr="00245BBB">
        <w:rPr>
          <w:rFonts w:hint="eastAsia"/>
        </w:rPr>
        <w:t>s propose to use -7</w:t>
      </w:r>
      <w:r w:rsidRPr="00245BBB">
        <w:rPr>
          <w:rFonts w:hint="eastAsia"/>
          <w:lang w:eastAsia="zh-CN"/>
        </w:rPr>
        <w:t>1</w:t>
      </w:r>
      <w:r w:rsidRPr="00245BBB">
        <w:rPr>
          <w:rFonts w:hint="eastAsia"/>
        </w:rPr>
        <w:t xml:space="preserve">dBm/100kHz as the common requirement for protection </w:t>
      </w:r>
      <w:r w:rsidRPr="00245BBB">
        <w:rPr>
          <w:rFonts w:hint="eastAsia"/>
          <w:lang w:eastAsia="zh-CN"/>
        </w:rPr>
        <w:t xml:space="preserve">of </w:t>
      </w:r>
      <w:r w:rsidRPr="00245BBB">
        <w:rPr>
          <w:rFonts w:hint="eastAsia"/>
        </w:rPr>
        <w:t xml:space="preserve">other HNB/HeNB </w:t>
      </w:r>
      <w:r w:rsidRPr="00245BBB">
        <w:rPr>
          <w:rFonts w:hint="eastAsia"/>
          <w:lang w:eastAsia="zh-CN"/>
        </w:rPr>
        <w:t xml:space="preserve">operating in other frequency bands </w:t>
      </w:r>
      <w:r w:rsidRPr="00245BBB">
        <w:rPr>
          <w:rFonts w:hint="eastAsia"/>
        </w:rPr>
        <w:t xml:space="preserve">to simplify the specification. </w:t>
      </w:r>
    </w:p>
    <w:p w14:paraId="17B3193E" w14:textId="77777777" w:rsidR="00017578" w:rsidRPr="00245BBB" w:rsidRDefault="00017578" w:rsidP="00794054">
      <w:pPr>
        <w:pStyle w:val="Heading5"/>
        <w:rPr>
          <w:lang w:eastAsia="zh-CN"/>
        </w:rPr>
      </w:pPr>
      <w:bookmarkStart w:id="51" w:name="_Toc518935158"/>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.2.1</w:t>
      </w:r>
      <w:r w:rsidRPr="00245BBB">
        <w:rPr>
          <w:rFonts w:hint="eastAsia"/>
          <w:lang w:eastAsia="zh-CN"/>
        </w:rPr>
        <w:tab/>
        <w:t>Minimum requirement</w:t>
      </w:r>
      <w:bookmarkEnd w:id="51"/>
    </w:p>
    <w:p w14:paraId="4CDC183E" w14:textId="77777777" w:rsidR="00017578" w:rsidRPr="00245BBB" w:rsidRDefault="00017578" w:rsidP="00794054">
      <w:r w:rsidRPr="00245BBB">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5</w:t>
        </w:r>
      </w:smartTag>
      <w:r w:rsidRPr="00245BBB">
        <w:t>.</w:t>
      </w:r>
      <w:r w:rsidRPr="00245BBB">
        <w:rPr>
          <w:rFonts w:hint="eastAsia"/>
          <w:lang w:eastAsia="zh-CN"/>
        </w:rPr>
        <w:t>2</w:t>
      </w:r>
      <w:r w:rsidRPr="00245BBB">
        <w:t xml:space="preserve">.1-1 for a </w:t>
      </w:r>
      <w:r w:rsidRPr="00245BBB">
        <w:rPr>
          <w:rFonts w:hint="eastAsia"/>
          <w:lang w:eastAsia="zh-CN"/>
        </w:rPr>
        <w:t>HeNB</w:t>
      </w:r>
      <w:r w:rsidRPr="00245BBB">
        <w:t xml:space="preserve"> where requirements for </w:t>
      </w:r>
      <w:r w:rsidRPr="00245BBB">
        <w:rPr>
          <w:rFonts w:hint="eastAsia"/>
          <w:lang w:eastAsia="zh-CN"/>
        </w:rPr>
        <w:t>coexistence</w:t>
      </w:r>
      <w:r w:rsidRPr="00245BBB">
        <w:t xml:space="preserve"> with </w:t>
      </w:r>
      <w:r w:rsidRPr="00245BBB">
        <w:rPr>
          <w:rFonts w:hint="eastAsia"/>
          <w:lang w:eastAsia="zh-CN"/>
        </w:rPr>
        <w:t xml:space="preserve">other HNB/HeNB in the same </w:t>
      </w:r>
      <w:r w:rsidRPr="00245BBB">
        <w:rPr>
          <w:lang w:eastAsia="zh-CN"/>
        </w:rPr>
        <w:t>geographic</w:t>
      </w:r>
      <w:r w:rsidRPr="00245BBB">
        <w:rPr>
          <w:rFonts w:hint="eastAsia"/>
          <w:lang w:eastAsia="zh-CN"/>
        </w:rPr>
        <w:t xml:space="preserve"> area </w:t>
      </w:r>
      <w:r w:rsidRPr="00245BBB">
        <w:t>listed in the first column apply.</w:t>
      </w:r>
    </w:p>
    <w:p w14:paraId="329AEF9F" w14:textId="77777777" w:rsidR="00017578" w:rsidRPr="00245BBB" w:rsidRDefault="00017578"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5</w:t>
        </w:r>
      </w:smartTag>
      <w:r w:rsidRPr="00245BBB">
        <w:t>.</w:t>
      </w:r>
      <w:r w:rsidRPr="00245BBB">
        <w:rPr>
          <w:rFonts w:hint="eastAsia"/>
          <w:lang w:eastAsia="zh-CN"/>
        </w:rPr>
        <w:t>2</w:t>
      </w:r>
      <w:r w:rsidRPr="00245BBB">
        <w:t xml:space="preserve">.1-1: </w:t>
      </w:r>
      <w:r w:rsidRPr="00245BBB">
        <w:rPr>
          <w:rFonts w:hint="eastAsia"/>
          <w:lang w:eastAsia="zh-CN"/>
        </w:rPr>
        <w:t>HeNB</w:t>
      </w:r>
      <w:r w:rsidRPr="00245BBB">
        <w:t xml:space="preserve"> Spurious emissions limits for </w:t>
      </w:r>
      <w:r w:rsidRPr="00245BBB">
        <w:rPr>
          <w:rFonts w:hint="eastAsia"/>
          <w:lang w:eastAsia="zh-CN"/>
        </w:rPr>
        <w:t>coexistence with other HNB/HeNB in the same geographic area</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017578" w:rsidRPr="00245BBB" w14:paraId="1EBCA56E" w14:textId="77777777">
        <w:trPr>
          <w:cantSplit/>
          <w:jc w:val="center"/>
        </w:trPr>
        <w:tc>
          <w:tcPr>
            <w:tcW w:w="2291" w:type="dxa"/>
          </w:tcPr>
          <w:p w14:paraId="7CE76C38" w14:textId="77777777" w:rsidR="00017578" w:rsidRPr="00245BBB" w:rsidRDefault="00017578" w:rsidP="00794054">
            <w:pPr>
              <w:pStyle w:val="TAH"/>
            </w:pPr>
            <w:r w:rsidRPr="00245BBB">
              <w:t xml:space="preserve">Type of </w:t>
            </w:r>
            <w:r w:rsidRPr="00245BBB">
              <w:rPr>
                <w:rFonts w:hint="eastAsia"/>
                <w:lang w:eastAsia="zh-CN"/>
              </w:rPr>
              <w:t>coexistence</w:t>
            </w:r>
            <w:r w:rsidRPr="00245BBB">
              <w:t xml:space="preserve"> BS</w:t>
            </w:r>
          </w:p>
        </w:tc>
        <w:tc>
          <w:tcPr>
            <w:tcW w:w="2291" w:type="dxa"/>
          </w:tcPr>
          <w:p w14:paraId="552F88CB" w14:textId="77777777" w:rsidR="00017578" w:rsidRPr="00245BBB" w:rsidRDefault="00017578" w:rsidP="00794054">
            <w:pPr>
              <w:pStyle w:val="TAH"/>
            </w:pPr>
            <w:r w:rsidRPr="00245BBB">
              <w:t>Frequency range for co-location requirement</w:t>
            </w:r>
          </w:p>
        </w:tc>
        <w:tc>
          <w:tcPr>
            <w:tcW w:w="1235" w:type="dxa"/>
          </w:tcPr>
          <w:p w14:paraId="1B9FB5AE" w14:textId="77777777" w:rsidR="00017578" w:rsidRPr="00245BBB" w:rsidRDefault="00017578" w:rsidP="00794054">
            <w:pPr>
              <w:pStyle w:val="TAH"/>
            </w:pPr>
            <w:r w:rsidRPr="00245BBB">
              <w:t>Maximum Level</w:t>
            </w:r>
          </w:p>
        </w:tc>
        <w:tc>
          <w:tcPr>
            <w:tcW w:w="1414" w:type="dxa"/>
          </w:tcPr>
          <w:p w14:paraId="59099732" w14:textId="77777777" w:rsidR="00017578" w:rsidRPr="00245BBB" w:rsidRDefault="00017578" w:rsidP="00794054">
            <w:pPr>
              <w:pStyle w:val="TAH"/>
            </w:pPr>
            <w:r w:rsidRPr="00245BBB">
              <w:t>Measurement Bandwidth</w:t>
            </w:r>
          </w:p>
        </w:tc>
        <w:tc>
          <w:tcPr>
            <w:tcW w:w="1845" w:type="dxa"/>
          </w:tcPr>
          <w:p w14:paraId="5FFA41D6" w14:textId="77777777" w:rsidR="00017578" w:rsidRPr="00245BBB" w:rsidRDefault="00017578" w:rsidP="00794054">
            <w:pPr>
              <w:pStyle w:val="TAH"/>
            </w:pPr>
            <w:r w:rsidRPr="00245BBB">
              <w:t>Note</w:t>
            </w:r>
          </w:p>
        </w:tc>
      </w:tr>
      <w:tr w:rsidR="00017578" w:rsidRPr="00245BBB" w14:paraId="17A06C07" w14:textId="77777777">
        <w:trPr>
          <w:cantSplit/>
          <w:jc w:val="center"/>
        </w:trPr>
        <w:tc>
          <w:tcPr>
            <w:tcW w:w="2291" w:type="dxa"/>
          </w:tcPr>
          <w:p w14:paraId="46233C03" w14:textId="77777777" w:rsidR="00017578" w:rsidRPr="00245BBB" w:rsidRDefault="00017578" w:rsidP="005C4DCE">
            <w:pPr>
              <w:pStyle w:val="TAC"/>
              <w:rPr>
                <w:lang w:val="sv-SE"/>
              </w:rPr>
            </w:pPr>
            <w:r w:rsidRPr="00245BBB">
              <w:rPr>
                <w:rFonts w:cs="v5.0.0"/>
                <w:lang w:val="sv-SE"/>
              </w:rPr>
              <w:t>UTRA FDD Band I or E-UTRA Band 1</w:t>
            </w:r>
          </w:p>
        </w:tc>
        <w:tc>
          <w:tcPr>
            <w:tcW w:w="2291" w:type="dxa"/>
          </w:tcPr>
          <w:p w14:paraId="50C20AC4" w14:textId="77777777" w:rsidR="00017578" w:rsidRPr="00245BBB" w:rsidRDefault="00017578" w:rsidP="005C4DCE">
            <w:pPr>
              <w:pStyle w:val="TAC"/>
              <w:rPr>
                <w:lang w:eastAsia="zh-CN"/>
              </w:rPr>
            </w:pPr>
            <w:r w:rsidRPr="00245BBB">
              <w:t xml:space="preserve">1920 </w:t>
            </w:r>
            <w:r w:rsidR="00E74A16" w:rsidRPr="00245BBB">
              <w:t>–</w:t>
            </w:r>
            <w:r w:rsidRPr="00245BBB">
              <w:t xml:space="preserve"> 1980 MHz</w:t>
            </w:r>
          </w:p>
          <w:p w14:paraId="3F23EC93" w14:textId="77777777" w:rsidR="00017578" w:rsidRPr="00245BBB" w:rsidRDefault="00017578" w:rsidP="005C4DCE">
            <w:pPr>
              <w:pStyle w:val="TAC"/>
              <w:rPr>
                <w:lang w:eastAsia="zh-CN"/>
              </w:rPr>
            </w:pPr>
          </w:p>
        </w:tc>
        <w:tc>
          <w:tcPr>
            <w:tcW w:w="1235" w:type="dxa"/>
          </w:tcPr>
          <w:p w14:paraId="6037A867" w14:textId="77777777" w:rsidR="00017578" w:rsidRPr="00245BBB" w:rsidRDefault="00017578" w:rsidP="005C4DCE">
            <w:pPr>
              <w:pStyle w:val="TAC"/>
            </w:pPr>
            <w:r w:rsidRPr="00245BBB">
              <w:t>-71 dBm</w:t>
            </w:r>
          </w:p>
        </w:tc>
        <w:tc>
          <w:tcPr>
            <w:tcW w:w="1414" w:type="dxa"/>
          </w:tcPr>
          <w:p w14:paraId="524471ED" w14:textId="77777777" w:rsidR="00017578" w:rsidRPr="00245BBB" w:rsidRDefault="00017578" w:rsidP="005C4DCE">
            <w:pPr>
              <w:pStyle w:val="TAC"/>
            </w:pPr>
            <w:r w:rsidRPr="00245BBB">
              <w:t>100 kHz</w:t>
            </w:r>
          </w:p>
        </w:tc>
        <w:tc>
          <w:tcPr>
            <w:tcW w:w="1845" w:type="dxa"/>
          </w:tcPr>
          <w:p w14:paraId="26D36A44" w14:textId="77777777" w:rsidR="00017578" w:rsidRPr="00245BBB" w:rsidRDefault="00017578" w:rsidP="005C4DCE">
            <w:pPr>
              <w:pStyle w:val="TAC"/>
            </w:pPr>
          </w:p>
        </w:tc>
      </w:tr>
      <w:tr w:rsidR="00017578" w:rsidRPr="00245BBB" w14:paraId="0B261046" w14:textId="77777777">
        <w:trPr>
          <w:cantSplit/>
          <w:jc w:val="center"/>
        </w:trPr>
        <w:tc>
          <w:tcPr>
            <w:tcW w:w="2291" w:type="dxa"/>
          </w:tcPr>
          <w:p w14:paraId="005CFA4D" w14:textId="77777777" w:rsidR="00017578" w:rsidRPr="00245BBB" w:rsidRDefault="00017578" w:rsidP="005C4DCE">
            <w:pPr>
              <w:pStyle w:val="TAC"/>
              <w:rPr>
                <w:lang w:val="sv-SE"/>
              </w:rPr>
            </w:pPr>
            <w:r w:rsidRPr="00245BBB">
              <w:rPr>
                <w:rFonts w:cs="v5.0.0"/>
                <w:lang w:val="sv-SE"/>
              </w:rPr>
              <w:t>UTRA FDD Band II or E-UTRA Band 2</w:t>
            </w:r>
          </w:p>
        </w:tc>
        <w:tc>
          <w:tcPr>
            <w:tcW w:w="2291" w:type="dxa"/>
          </w:tcPr>
          <w:p w14:paraId="09FB0077" w14:textId="77777777" w:rsidR="00017578" w:rsidRPr="00245BBB" w:rsidRDefault="00017578" w:rsidP="005C4DCE">
            <w:pPr>
              <w:pStyle w:val="TAC"/>
              <w:rPr>
                <w:lang w:eastAsia="zh-CN"/>
              </w:rPr>
            </w:pPr>
            <w:r w:rsidRPr="00245BBB">
              <w:t xml:space="preserve">1850 </w:t>
            </w:r>
            <w:r w:rsidR="00E74A16" w:rsidRPr="00245BBB">
              <w:t>–</w:t>
            </w:r>
            <w:r w:rsidRPr="00245BBB">
              <w:t xml:space="preserve"> 1910 MHz</w:t>
            </w:r>
          </w:p>
          <w:p w14:paraId="7D4D9A50" w14:textId="77777777" w:rsidR="00017578" w:rsidRPr="00245BBB" w:rsidRDefault="00017578" w:rsidP="005C4DCE">
            <w:pPr>
              <w:pStyle w:val="TAC"/>
              <w:rPr>
                <w:lang w:eastAsia="zh-CN"/>
              </w:rPr>
            </w:pPr>
          </w:p>
        </w:tc>
        <w:tc>
          <w:tcPr>
            <w:tcW w:w="1235" w:type="dxa"/>
          </w:tcPr>
          <w:p w14:paraId="2525E96A" w14:textId="77777777" w:rsidR="00017578" w:rsidRPr="00245BBB" w:rsidRDefault="00017578" w:rsidP="005C4DCE">
            <w:pPr>
              <w:pStyle w:val="TAC"/>
            </w:pPr>
            <w:r w:rsidRPr="00245BBB">
              <w:t>-71 dBm</w:t>
            </w:r>
          </w:p>
        </w:tc>
        <w:tc>
          <w:tcPr>
            <w:tcW w:w="1414" w:type="dxa"/>
          </w:tcPr>
          <w:p w14:paraId="3A784387" w14:textId="77777777" w:rsidR="00017578" w:rsidRPr="00245BBB" w:rsidRDefault="00017578" w:rsidP="005C4DCE">
            <w:pPr>
              <w:pStyle w:val="TAC"/>
            </w:pPr>
            <w:r w:rsidRPr="00245BBB">
              <w:t>100 kHz</w:t>
            </w:r>
          </w:p>
        </w:tc>
        <w:tc>
          <w:tcPr>
            <w:tcW w:w="1845" w:type="dxa"/>
          </w:tcPr>
          <w:p w14:paraId="32C3587A" w14:textId="77777777" w:rsidR="00017578" w:rsidRPr="00245BBB" w:rsidRDefault="00017578" w:rsidP="005C4DCE">
            <w:pPr>
              <w:pStyle w:val="TAC"/>
            </w:pPr>
          </w:p>
        </w:tc>
      </w:tr>
      <w:tr w:rsidR="00017578" w:rsidRPr="00245BBB" w14:paraId="0466D1DD" w14:textId="77777777">
        <w:trPr>
          <w:cantSplit/>
          <w:jc w:val="center"/>
        </w:trPr>
        <w:tc>
          <w:tcPr>
            <w:tcW w:w="2291" w:type="dxa"/>
          </w:tcPr>
          <w:p w14:paraId="4E4AF9A3" w14:textId="77777777" w:rsidR="00017578" w:rsidRPr="00245BBB" w:rsidRDefault="00017578" w:rsidP="005C4DCE">
            <w:pPr>
              <w:pStyle w:val="TAC"/>
              <w:rPr>
                <w:lang w:val="sv-SE"/>
              </w:rPr>
            </w:pPr>
            <w:r w:rsidRPr="00245BBB">
              <w:rPr>
                <w:rFonts w:cs="v5.0.0"/>
                <w:lang w:val="sv-SE"/>
              </w:rPr>
              <w:t>UTRA FDD Band III or E-UTRA Band 3</w:t>
            </w:r>
          </w:p>
        </w:tc>
        <w:tc>
          <w:tcPr>
            <w:tcW w:w="2291" w:type="dxa"/>
          </w:tcPr>
          <w:p w14:paraId="2D57C280" w14:textId="77777777" w:rsidR="00017578" w:rsidRPr="00245BBB" w:rsidRDefault="00017578" w:rsidP="005C4DCE">
            <w:pPr>
              <w:pStyle w:val="TAC"/>
            </w:pPr>
            <w:r w:rsidRPr="00245BBB">
              <w:t xml:space="preserve">1710 </w:t>
            </w:r>
            <w:r w:rsidR="00E74A16" w:rsidRPr="00245BBB">
              <w:t>–</w:t>
            </w:r>
            <w:r w:rsidRPr="00245BBB">
              <w:t xml:space="preserve"> 1785 MHz</w:t>
            </w:r>
          </w:p>
        </w:tc>
        <w:tc>
          <w:tcPr>
            <w:tcW w:w="1235" w:type="dxa"/>
          </w:tcPr>
          <w:p w14:paraId="1ACD6BA3" w14:textId="77777777" w:rsidR="00017578" w:rsidRPr="00245BBB" w:rsidRDefault="00017578" w:rsidP="005C4DCE">
            <w:pPr>
              <w:pStyle w:val="TAC"/>
            </w:pPr>
            <w:r w:rsidRPr="00245BBB">
              <w:t>-71 dBm</w:t>
            </w:r>
          </w:p>
        </w:tc>
        <w:tc>
          <w:tcPr>
            <w:tcW w:w="1414" w:type="dxa"/>
          </w:tcPr>
          <w:p w14:paraId="55A71C76" w14:textId="77777777" w:rsidR="00017578" w:rsidRPr="00245BBB" w:rsidRDefault="00017578" w:rsidP="005C4DCE">
            <w:pPr>
              <w:pStyle w:val="TAC"/>
            </w:pPr>
            <w:r w:rsidRPr="00245BBB">
              <w:t>100 kHz</w:t>
            </w:r>
          </w:p>
        </w:tc>
        <w:tc>
          <w:tcPr>
            <w:tcW w:w="1845" w:type="dxa"/>
          </w:tcPr>
          <w:p w14:paraId="06FBC951" w14:textId="77777777" w:rsidR="00017578" w:rsidRPr="00245BBB" w:rsidRDefault="00017578" w:rsidP="005C4DCE">
            <w:pPr>
              <w:pStyle w:val="TAC"/>
            </w:pPr>
          </w:p>
        </w:tc>
      </w:tr>
      <w:tr w:rsidR="00017578" w:rsidRPr="00245BBB" w14:paraId="15FCED50" w14:textId="77777777">
        <w:trPr>
          <w:cantSplit/>
          <w:jc w:val="center"/>
        </w:trPr>
        <w:tc>
          <w:tcPr>
            <w:tcW w:w="2291" w:type="dxa"/>
          </w:tcPr>
          <w:p w14:paraId="778DCFEB" w14:textId="77777777" w:rsidR="00017578" w:rsidRPr="00245BBB" w:rsidRDefault="00017578" w:rsidP="005C4DCE">
            <w:pPr>
              <w:pStyle w:val="TAC"/>
              <w:rPr>
                <w:lang w:val="sv-SE"/>
              </w:rPr>
            </w:pPr>
            <w:r w:rsidRPr="00245BBB">
              <w:rPr>
                <w:rFonts w:cs="v5.0.0"/>
                <w:lang w:val="sv-SE"/>
              </w:rPr>
              <w:t>UTRA FDD Band IV or E-UTRA Band 4</w:t>
            </w:r>
          </w:p>
        </w:tc>
        <w:tc>
          <w:tcPr>
            <w:tcW w:w="2291" w:type="dxa"/>
          </w:tcPr>
          <w:p w14:paraId="166E52E6" w14:textId="77777777" w:rsidR="00017578" w:rsidRPr="00245BBB" w:rsidRDefault="00017578" w:rsidP="005C4DCE">
            <w:pPr>
              <w:pStyle w:val="TAC"/>
            </w:pPr>
            <w:r w:rsidRPr="00245BBB">
              <w:t xml:space="preserve">1710 </w:t>
            </w:r>
            <w:r w:rsidR="00E74A16" w:rsidRPr="00245BBB">
              <w:t>–</w:t>
            </w:r>
            <w:r w:rsidRPr="00245BBB">
              <w:t xml:space="preserve"> 1755 MHz</w:t>
            </w:r>
          </w:p>
        </w:tc>
        <w:tc>
          <w:tcPr>
            <w:tcW w:w="1235" w:type="dxa"/>
          </w:tcPr>
          <w:p w14:paraId="216F0405" w14:textId="77777777" w:rsidR="00017578" w:rsidRPr="00245BBB" w:rsidRDefault="00017578" w:rsidP="005C4DCE">
            <w:pPr>
              <w:pStyle w:val="TAC"/>
            </w:pPr>
            <w:r w:rsidRPr="00245BBB">
              <w:t>-71 dBm</w:t>
            </w:r>
          </w:p>
        </w:tc>
        <w:tc>
          <w:tcPr>
            <w:tcW w:w="1414" w:type="dxa"/>
          </w:tcPr>
          <w:p w14:paraId="3AF9EBB7" w14:textId="77777777" w:rsidR="00017578" w:rsidRPr="00245BBB" w:rsidRDefault="00017578" w:rsidP="005C4DCE">
            <w:pPr>
              <w:pStyle w:val="TAC"/>
            </w:pPr>
            <w:r w:rsidRPr="00245BBB">
              <w:t>100 kHz</w:t>
            </w:r>
          </w:p>
        </w:tc>
        <w:tc>
          <w:tcPr>
            <w:tcW w:w="1845" w:type="dxa"/>
          </w:tcPr>
          <w:p w14:paraId="20D4924A" w14:textId="77777777" w:rsidR="00017578" w:rsidRPr="00245BBB" w:rsidRDefault="00017578" w:rsidP="005C4DCE">
            <w:pPr>
              <w:pStyle w:val="TAC"/>
            </w:pPr>
          </w:p>
        </w:tc>
      </w:tr>
      <w:tr w:rsidR="00017578" w:rsidRPr="00245BBB" w14:paraId="6A21C26C" w14:textId="77777777">
        <w:trPr>
          <w:cantSplit/>
          <w:jc w:val="center"/>
        </w:trPr>
        <w:tc>
          <w:tcPr>
            <w:tcW w:w="2291" w:type="dxa"/>
          </w:tcPr>
          <w:p w14:paraId="2328D408" w14:textId="77777777" w:rsidR="00017578" w:rsidRPr="00245BBB" w:rsidRDefault="00017578" w:rsidP="005C4DCE">
            <w:pPr>
              <w:pStyle w:val="TAC"/>
              <w:rPr>
                <w:lang w:val="sv-SE"/>
              </w:rPr>
            </w:pPr>
            <w:r w:rsidRPr="00245BBB">
              <w:rPr>
                <w:rFonts w:cs="v5.0.0"/>
                <w:lang w:val="sv-SE"/>
              </w:rPr>
              <w:t>UTRA FDD Band V or E-UTRA Band 5</w:t>
            </w:r>
          </w:p>
        </w:tc>
        <w:tc>
          <w:tcPr>
            <w:tcW w:w="2291" w:type="dxa"/>
          </w:tcPr>
          <w:p w14:paraId="705AF2B2" w14:textId="77777777" w:rsidR="00017578" w:rsidRPr="00245BBB" w:rsidRDefault="00017578" w:rsidP="005C4DCE">
            <w:pPr>
              <w:pStyle w:val="TAC"/>
            </w:pPr>
            <w:r w:rsidRPr="00245BBB">
              <w:t xml:space="preserve">824 </w:t>
            </w:r>
            <w:r w:rsidR="00E74A16" w:rsidRPr="00245BBB">
              <w:t>–</w:t>
            </w:r>
            <w:r w:rsidRPr="00245BBB">
              <w:t xml:space="preserve"> 849 MHz</w:t>
            </w:r>
          </w:p>
        </w:tc>
        <w:tc>
          <w:tcPr>
            <w:tcW w:w="1235" w:type="dxa"/>
          </w:tcPr>
          <w:p w14:paraId="6C1D94EA" w14:textId="77777777" w:rsidR="00017578" w:rsidRPr="00245BBB" w:rsidRDefault="00017578" w:rsidP="005C4DCE">
            <w:pPr>
              <w:pStyle w:val="TAC"/>
            </w:pPr>
            <w:r w:rsidRPr="00245BBB">
              <w:t>-71 dBm</w:t>
            </w:r>
          </w:p>
        </w:tc>
        <w:tc>
          <w:tcPr>
            <w:tcW w:w="1414" w:type="dxa"/>
          </w:tcPr>
          <w:p w14:paraId="45E6D7C2" w14:textId="77777777" w:rsidR="00017578" w:rsidRPr="00245BBB" w:rsidRDefault="00017578" w:rsidP="005C4DCE">
            <w:pPr>
              <w:pStyle w:val="TAC"/>
            </w:pPr>
            <w:r w:rsidRPr="00245BBB">
              <w:t>100 kHz</w:t>
            </w:r>
          </w:p>
        </w:tc>
        <w:tc>
          <w:tcPr>
            <w:tcW w:w="1845" w:type="dxa"/>
          </w:tcPr>
          <w:p w14:paraId="43F005F8" w14:textId="77777777" w:rsidR="00017578" w:rsidRPr="00245BBB" w:rsidRDefault="00017578" w:rsidP="005C4DCE">
            <w:pPr>
              <w:pStyle w:val="TAC"/>
            </w:pPr>
          </w:p>
        </w:tc>
      </w:tr>
      <w:tr w:rsidR="00017578" w:rsidRPr="00245BBB" w14:paraId="59489D82" w14:textId="77777777">
        <w:trPr>
          <w:cantSplit/>
          <w:jc w:val="center"/>
        </w:trPr>
        <w:tc>
          <w:tcPr>
            <w:tcW w:w="2291" w:type="dxa"/>
          </w:tcPr>
          <w:p w14:paraId="2C2CA671" w14:textId="77777777" w:rsidR="00017578" w:rsidRPr="00245BBB" w:rsidRDefault="00017578" w:rsidP="005C4DCE">
            <w:pPr>
              <w:pStyle w:val="TAC"/>
              <w:rPr>
                <w:lang w:val="sv-SE"/>
              </w:rPr>
            </w:pPr>
            <w:r w:rsidRPr="00245BBB">
              <w:rPr>
                <w:rFonts w:cs="v5.0.0"/>
                <w:lang w:val="sv-SE"/>
              </w:rPr>
              <w:t>UTRA FDD Band VI or E-UTRA Band 6</w:t>
            </w:r>
          </w:p>
        </w:tc>
        <w:tc>
          <w:tcPr>
            <w:tcW w:w="2291" w:type="dxa"/>
          </w:tcPr>
          <w:p w14:paraId="47FA0488" w14:textId="77777777" w:rsidR="00017578" w:rsidRPr="00245BBB" w:rsidRDefault="00017578" w:rsidP="005C4DCE">
            <w:pPr>
              <w:pStyle w:val="TAC"/>
            </w:pPr>
            <w:r w:rsidRPr="00245BBB">
              <w:rPr>
                <w:lang w:eastAsia="ja-JP"/>
              </w:rPr>
              <w:t xml:space="preserve">815 </w:t>
            </w:r>
            <w:r w:rsidR="00E74A16" w:rsidRPr="00245BBB">
              <w:rPr>
                <w:lang w:eastAsia="ja-JP"/>
              </w:rPr>
              <w:t>–</w:t>
            </w:r>
            <w:r w:rsidRPr="00245BBB">
              <w:rPr>
                <w:lang w:eastAsia="ja-JP"/>
              </w:rPr>
              <w:t xml:space="preserve"> 850 MHz </w:t>
            </w:r>
          </w:p>
        </w:tc>
        <w:tc>
          <w:tcPr>
            <w:tcW w:w="1235" w:type="dxa"/>
          </w:tcPr>
          <w:p w14:paraId="5D8CBA2F" w14:textId="77777777" w:rsidR="00017578" w:rsidRPr="00245BBB" w:rsidRDefault="00017578" w:rsidP="005C4DCE">
            <w:pPr>
              <w:pStyle w:val="TAC"/>
            </w:pPr>
            <w:r w:rsidRPr="00245BBB">
              <w:t>-71 dBm</w:t>
            </w:r>
          </w:p>
        </w:tc>
        <w:tc>
          <w:tcPr>
            <w:tcW w:w="1414" w:type="dxa"/>
          </w:tcPr>
          <w:p w14:paraId="7ACF82AC" w14:textId="77777777" w:rsidR="00017578" w:rsidRPr="00245BBB" w:rsidRDefault="00017578" w:rsidP="005C4DCE">
            <w:pPr>
              <w:pStyle w:val="TAC"/>
            </w:pPr>
            <w:r w:rsidRPr="00245BBB">
              <w:t>100 kHz</w:t>
            </w:r>
          </w:p>
        </w:tc>
        <w:tc>
          <w:tcPr>
            <w:tcW w:w="1845" w:type="dxa"/>
          </w:tcPr>
          <w:p w14:paraId="05D50C61" w14:textId="77777777" w:rsidR="00017578" w:rsidRPr="00245BBB" w:rsidRDefault="00017578" w:rsidP="005C4DCE">
            <w:pPr>
              <w:pStyle w:val="TAC"/>
            </w:pPr>
          </w:p>
        </w:tc>
      </w:tr>
      <w:tr w:rsidR="00017578" w:rsidRPr="00245BBB" w14:paraId="5041AC27" w14:textId="77777777">
        <w:trPr>
          <w:cantSplit/>
          <w:jc w:val="center"/>
        </w:trPr>
        <w:tc>
          <w:tcPr>
            <w:tcW w:w="2291" w:type="dxa"/>
          </w:tcPr>
          <w:p w14:paraId="51CF6DE0" w14:textId="77777777" w:rsidR="00017578" w:rsidRPr="00245BBB" w:rsidRDefault="00017578" w:rsidP="005C4DCE">
            <w:pPr>
              <w:pStyle w:val="TAC"/>
              <w:rPr>
                <w:rFonts w:cs="v5.0.0"/>
                <w:lang w:val="sv-SE"/>
              </w:rPr>
            </w:pPr>
            <w:r w:rsidRPr="00245BBB">
              <w:rPr>
                <w:rFonts w:cs="v5.0.0"/>
                <w:lang w:val="sv-SE"/>
              </w:rPr>
              <w:t>UTRA FDD Band VII or E-UTRA Band 7</w:t>
            </w:r>
          </w:p>
        </w:tc>
        <w:tc>
          <w:tcPr>
            <w:tcW w:w="2291" w:type="dxa"/>
          </w:tcPr>
          <w:p w14:paraId="1DB70890" w14:textId="77777777" w:rsidR="00017578" w:rsidRPr="00245BBB" w:rsidRDefault="00017578" w:rsidP="005C4DCE">
            <w:pPr>
              <w:pStyle w:val="TAC"/>
            </w:pPr>
            <w:r w:rsidRPr="00245BBB">
              <w:t xml:space="preserve">2500 </w:t>
            </w:r>
            <w:r w:rsidR="00E74A16" w:rsidRPr="00245BBB">
              <w:t>–</w:t>
            </w:r>
            <w:r w:rsidRPr="00245BBB">
              <w:t xml:space="preserve"> 2570 MHz</w:t>
            </w:r>
          </w:p>
        </w:tc>
        <w:tc>
          <w:tcPr>
            <w:tcW w:w="1235" w:type="dxa"/>
          </w:tcPr>
          <w:p w14:paraId="11D03C28" w14:textId="77777777" w:rsidR="00017578" w:rsidRPr="00245BBB" w:rsidRDefault="00017578" w:rsidP="005C4DCE">
            <w:pPr>
              <w:pStyle w:val="TAC"/>
            </w:pPr>
            <w:r w:rsidRPr="00245BBB">
              <w:t>-71 dBm</w:t>
            </w:r>
          </w:p>
        </w:tc>
        <w:tc>
          <w:tcPr>
            <w:tcW w:w="1414" w:type="dxa"/>
          </w:tcPr>
          <w:p w14:paraId="7CA074B6" w14:textId="77777777" w:rsidR="00017578" w:rsidRPr="00245BBB" w:rsidRDefault="00017578" w:rsidP="005C4DCE">
            <w:pPr>
              <w:pStyle w:val="TAC"/>
            </w:pPr>
            <w:r w:rsidRPr="00245BBB">
              <w:t>100 KHz</w:t>
            </w:r>
          </w:p>
        </w:tc>
        <w:tc>
          <w:tcPr>
            <w:tcW w:w="1845" w:type="dxa"/>
          </w:tcPr>
          <w:p w14:paraId="32AA7470" w14:textId="77777777" w:rsidR="00017578" w:rsidRPr="00245BBB" w:rsidRDefault="00017578" w:rsidP="005C4DCE">
            <w:pPr>
              <w:pStyle w:val="TAC"/>
            </w:pPr>
          </w:p>
        </w:tc>
      </w:tr>
      <w:tr w:rsidR="00017578" w:rsidRPr="00245BBB" w14:paraId="1FCF004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276283E" w14:textId="77777777" w:rsidR="00017578" w:rsidRPr="00245BBB" w:rsidRDefault="00017578" w:rsidP="005C4DCE">
            <w:pPr>
              <w:pStyle w:val="TAC"/>
              <w:rPr>
                <w:rFonts w:cs="v5.0.0"/>
                <w:lang w:val="sv-SE"/>
              </w:rPr>
            </w:pPr>
            <w:r w:rsidRPr="00245BBB">
              <w:rPr>
                <w:rFonts w:cs="v5.0.0"/>
                <w:lang w:val="sv-SE"/>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09F27E5C" w14:textId="77777777" w:rsidR="00017578" w:rsidRPr="00245BBB" w:rsidRDefault="00017578" w:rsidP="005C4DCE">
            <w:pPr>
              <w:pStyle w:val="TAC"/>
            </w:pPr>
            <w:r w:rsidRPr="00245BBB">
              <w:t xml:space="preserve">880 </w:t>
            </w:r>
            <w:r w:rsidR="00E74A16" w:rsidRPr="00245BBB">
              <w:t>–</w:t>
            </w:r>
            <w:r w:rsidRPr="00245BBB">
              <w:t xml:space="preserve"> 915 MHz</w:t>
            </w:r>
          </w:p>
        </w:tc>
        <w:tc>
          <w:tcPr>
            <w:tcW w:w="1235" w:type="dxa"/>
            <w:tcBorders>
              <w:top w:val="single" w:sz="4" w:space="0" w:color="auto"/>
              <w:left w:val="single" w:sz="4" w:space="0" w:color="auto"/>
              <w:bottom w:val="single" w:sz="4" w:space="0" w:color="auto"/>
              <w:right w:val="single" w:sz="4" w:space="0" w:color="auto"/>
            </w:tcBorders>
          </w:tcPr>
          <w:p w14:paraId="36E64CDE"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3C1FA905"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25A40134" w14:textId="77777777" w:rsidR="00017578" w:rsidRPr="00245BBB" w:rsidRDefault="00017578" w:rsidP="005C4DCE">
            <w:pPr>
              <w:pStyle w:val="TAC"/>
            </w:pPr>
          </w:p>
        </w:tc>
      </w:tr>
      <w:tr w:rsidR="00017578" w:rsidRPr="00245BBB" w14:paraId="400EE093" w14:textId="77777777">
        <w:trPr>
          <w:cantSplit/>
          <w:jc w:val="center"/>
        </w:trPr>
        <w:tc>
          <w:tcPr>
            <w:tcW w:w="2291" w:type="dxa"/>
          </w:tcPr>
          <w:p w14:paraId="634B9710" w14:textId="77777777" w:rsidR="00017578" w:rsidRPr="00245BBB" w:rsidRDefault="00017578" w:rsidP="005C4DCE">
            <w:pPr>
              <w:pStyle w:val="TAC"/>
              <w:rPr>
                <w:rFonts w:cs="v5.0.0"/>
                <w:lang w:val="sv-SE" w:eastAsia="ja-JP"/>
              </w:rPr>
            </w:pPr>
            <w:r w:rsidRPr="00245BBB">
              <w:rPr>
                <w:rFonts w:cs="v5.0.0"/>
                <w:lang w:val="sv-SE"/>
              </w:rPr>
              <w:t>UTRA FDD Band I</w:t>
            </w:r>
            <w:r w:rsidRPr="00245BBB">
              <w:rPr>
                <w:rFonts w:cs="v5.0.0"/>
                <w:lang w:val="sv-SE" w:eastAsia="ja-JP"/>
              </w:rPr>
              <w:t xml:space="preserve">X </w:t>
            </w:r>
            <w:r w:rsidRPr="00245BBB">
              <w:rPr>
                <w:rFonts w:cs="v5.0.0"/>
                <w:lang w:val="sv-SE"/>
              </w:rPr>
              <w:t>or E-UTRA Band 9</w:t>
            </w:r>
          </w:p>
        </w:tc>
        <w:tc>
          <w:tcPr>
            <w:tcW w:w="2291" w:type="dxa"/>
          </w:tcPr>
          <w:p w14:paraId="65EF1BC6" w14:textId="77777777" w:rsidR="00017578" w:rsidRPr="00245BBB" w:rsidRDefault="00017578" w:rsidP="005C4DCE">
            <w:pPr>
              <w:pStyle w:val="TAC"/>
              <w:rPr>
                <w:lang w:eastAsia="ja-JP"/>
              </w:rPr>
            </w:pPr>
            <w:r w:rsidRPr="00245BBB">
              <w:t>1</w:t>
            </w:r>
            <w:r w:rsidRPr="00245BBB">
              <w:rPr>
                <w:lang w:eastAsia="ja-JP"/>
              </w:rPr>
              <w:t>749.9</w:t>
            </w:r>
            <w:r w:rsidRPr="00245BBB">
              <w:t xml:space="preserve"> </w:t>
            </w:r>
            <w:r w:rsidR="00E74A16" w:rsidRPr="00245BBB">
              <w:t>–</w:t>
            </w:r>
            <w:r w:rsidRPr="00245BBB">
              <w:t xml:space="preserve"> </w:t>
            </w:r>
            <w:r w:rsidRPr="00245BBB">
              <w:rPr>
                <w:lang w:eastAsia="ja-JP"/>
              </w:rPr>
              <w:t>1</w:t>
            </w:r>
            <w:r w:rsidRPr="00245BBB">
              <w:t>784.</w:t>
            </w:r>
            <w:r w:rsidRPr="00245BBB">
              <w:rPr>
                <w:lang w:eastAsia="ja-JP"/>
              </w:rPr>
              <w:t>9</w:t>
            </w:r>
            <w:r w:rsidRPr="00245BBB">
              <w:t xml:space="preserve"> MHz</w:t>
            </w:r>
          </w:p>
        </w:tc>
        <w:tc>
          <w:tcPr>
            <w:tcW w:w="1235" w:type="dxa"/>
          </w:tcPr>
          <w:p w14:paraId="21096867" w14:textId="77777777" w:rsidR="00017578" w:rsidRPr="00245BBB" w:rsidRDefault="00017578" w:rsidP="005C4DCE">
            <w:pPr>
              <w:pStyle w:val="TAC"/>
            </w:pPr>
            <w:r w:rsidRPr="00245BBB">
              <w:t>-71 dBm</w:t>
            </w:r>
          </w:p>
        </w:tc>
        <w:tc>
          <w:tcPr>
            <w:tcW w:w="1414" w:type="dxa"/>
          </w:tcPr>
          <w:p w14:paraId="00F6F95C" w14:textId="77777777" w:rsidR="00017578" w:rsidRPr="00245BBB" w:rsidRDefault="00017578" w:rsidP="005C4DCE">
            <w:pPr>
              <w:pStyle w:val="TAC"/>
            </w:pPr>
            <w:r w:rsidRPr="00245BBB">
              <w:t>100 KHz</w:t>
            </w:r>
          </w:p>
        </w:tc>
        <w:tc>
          <w:tcPr>
            <w:tcW w:w="1845" w:type="dxa"/>
          </w:tcPr>
          <w:p w14:paraId="1DC8EBE8" w14:textId="77777777" w:rsidR="00017578" w:rsidRPr="00245BBB" w:rsidRDefault="00017578" w:rsidP="005C4DCE">
            <w:pPr>
              <w:pStyle w:val="TAC"/>
            </w:pPr>
          </w:p>
        </w:tc>
      </w:tr>
      <w:tr w:rsidR="00017578" w:rsidRPr="00245BBB" w14:paraId="0ECD7F40" w14:textId="77777777">
        <w:trPr>
          <w:cantSplit/>
          <w:jc w:val="center"/>
        </w:trPr>
        <w:tc>
          <w:tcPr>
            <w:tcW w:w="2291" w:type="dxa"/>
          </w:tcPr>
          <w:p w14:paraId="15CA3CB6" w14:textId="77777777" w:rsidR="00017578" w:rsidRPr="00245BBB" w:rsidRDefault="00017578" w:rsidP="005C4DCE">
            <w:pPr>
              <w:pStyle w:val="TAC"/>
              <w:rPr>
                <w:rFonts w:cs="v5.0.0"/>
                <w:lang w:val="sv-SE"/>
              </w:rPr>
            </w:pPr>
            <w:r w:rsidRPr="00245BBB">
              <w:rPr>
                <w:rFonts w:cs="v5.0.0"/>
                <w:lang w:val="sv-SE"/>
              </w:rPr>
              <w:t>UTRA FDD Band X or E-UTRA Band 10</w:t>
            </w:r>
          </w:p>
        </w:tc>
        <w:tc>
          <w:tcPr>
            <w:tcW w:w="2291" w:type="dxa"/>
          </w:tcPr>
          <w:p w14:paraId="0A87D10F" w14:textId="77777777" w:rsidR="00017578" w:rsidRPr="00245BBB" w:rsidRDefault="00017578" w:rsidP="005C4DCE">
            <w:pPr>
              <w:pStyle w:val="TAC"/>
            </w:pPr>
            <w:r w:rsidRPr="00245BBB">
              <w:t xml:space="preserve">1710 </w:t>
            </w:r>
            <w:r w:rsidR="00E74A16" w:rsidRPr="00245BBB">
              <w:t>–</w:t>
            </w:r>
            <w:r w:rsidRPr="00245BBB">
              <w:t xml:space="preserve"> 1770 MHz</w:t>
            </w:r>
          </w:p>
        </w:tc>
        <w:tc>
          <w:tcPr>
            <w:tcW w:w="1235" w:type="dxa"/>
          </w:tcPr>
          <w:p w14:paraId="176BF61B" w14:textId="77777777" w:rsidR="00017578" w:rsidRPr="00245BBB" w:rsidRDefault="00017578" w:rsidP="005C4DCE">
            <w:pPr>
              <w:pStyle w:val="TAC"/>
            </w:pPr>
            <w:r w:rsidRPr="00245BBB">
              <w:t>-71 dBm</w:t>
            </w:r>
          </w:p>
        </w:tc>
        <w:tc>
          <w:tcPr>
            <w:tcW w:w="1414" w:type="dxa"/>
          </w:tcPr>
          <w:p w14:paraId="23CD327E" w14:textId="77777777" w:rsidR="00017578" w:rsidRPr="00245BBB" w:rsidRDefault="00017578" w:rsidP="005C4DCE">
            <w:pPr>
              <w:pStyle w:val="TAC"/>
            </w:pPr>
            <w:r w:rsidRPr="00245BBB">
              <w:t>100 kHz</w:t>
            </w:r>
          </w:p>
        </w:tc>
        <w:tc>
          <w:tcPr>
            <w:tcW w:w="1845" w:type="dxa"/>
          </w:tcPr>
          <w:p w14:paraId="1216C698" w14:textId="77777777" w:rsidR="00017578" w:rsidRPr="00245BBB" w:rsidRDefault="00017578" w:rsidP="005C4DCE">
            <w:pPr>
              <w:pStyle w:val="TAC"/>
            </w:pPr>
          </w:p>
        </w:tc>
      </w:tr>
      <w:tr w:rsidR="00017578" w:rsidRPr="00245BBB" w14:paraId="7D6B7086" w14:textId="77777777">
        <w:trPr>
          <w:cantSplit/>
          <w:jc w:val="center"/>
        </w:trPr>
        <w:tc>
          <w:tcPr>
            <w:tcW w:w="2291" w:type="dxa"/>
          </w:tcPr>
          <w:p w14:paraId="7C977F68" w14:textId="77777777" w:rsidR="00017578" w:rsidRPr="00245BBB" w:rsidRDefault="00017578" w:rsidP="005C4DCE">
            <w:pPr>
              <w:pStyle w:val="TAC"/>
              <w:rPr>
                <w:rFonts w:cs="v5.0.0"/>
                <w:lang w:val="sv-SE"/>
              </w:rPr>
            </w:pPr>
            <w:r w:rsidRPr="00245BBB">
              <w:rPr>
                <w:rFonts w:cs="v5.0.0"/>
                <w:lang w:val="sv-SE"/>
              </w:rPr>
              <w:t>UTRA FDD Band XI or E-UTRA Band 11</w:t>
            </w:r>
          </w:p>
        </w:tc>
        <w:tc>
          <w:tcPr>
            <w:tcW w:w="2291" w:type="dxa"/>
          </w:tcPr>
          <w:p w14:paraId="5AFFABB8" w14:textId="77777777" w:rsidR="00017578" w:rsidRPr="00245BBB" w:rsidRDefault="00017578" w:rsidP="005C4DCE">
            <w:pPr>
              <w:pStyle w:val="TAC"/>
            </w:pPr>
            <w:r w:rsidRPr="00245BBB">
              <w:rPr>
                <w:lang w:eastAsia="ja-JP"/>
              </w:rPr>
              <w:t xml:space="preserve">1427.9 </w:t>
            </w:r>
            <w:r w:rsidR="00E74A16" w:rsidRPr="00245BBB">
              <w:rPr>
                <w:lang w:eastAsia="ja-JP"/>
              </w:rPr>
              <w:t>–</w:t>
            </w:r>
            <w:r w:rsidRPr="00245BBB">
              <w:rPr>
                <w:lang w:eastAsia="ja-JP"/>
              </w:rPr>
              <w:t xml:space="preserve"> 1452.9 MHz</w:t>
            </w:r>
          </w:p>
        </w:tc>
        <w:tc>
          <w:tcPr>
            <w:tcW w:w="1235" w:type="dxa"/>
          </w:tcPr>
          <w:p w14:paraId="1D6BA443" w14:textId="77777777" w:rsidR="00017578" w:rsidRPr="00245BBB" w:rsidRDefault="00017578" w:rsidP="005C4DCE">
            <w:pPr>
              <w:pStyle w:val="TAC"/>
            </w:pPr>
            <w:r w:rsidRPr="00245BBB">
              <w:t>-71 dBm</w:t>
            </w:r>
          </w:p>
        </w:tc>
        <w:tc>
          <w:tcPr>
            <w:tcW w:w="1414" w:type="dxa"/>
          </w:tcPr>
          <w:p w14:paraId="45895FD4" w14:textId="77777777" w:rsidR="00017578" w:rsidRPr="00245BBB" w:rsidRDefault="00017578" w:rsidP="005C4DCE">
            <w:pPr>
              <w:pStyle w:val="TAC"/>
            </w:pPr>
            <w:r w:rsidRPr="00245BBB">
              <w:t>100 kHz</w:t>
            </w:r>
          </w:p>
        </w:tc>
        <w:tc>
          <w:tcPr>
            <w:tcW w:w="1845" w:type="dxa"/>
          </w:tcPr>
          <w:p w14:paraId="422E186A" w14:textId="77777777" w:rsidR="00017578" w:rsidRPr="00245BBB" w:rsidRDefault="00017578" w:rsidP="005C4DCE">
            <w:pPr>
              <w:pStyle w:val="TAC"/>
            </w:pPr>
          </w:p>
        </w:tc>
      </w:tr>
      <w:tr w:rsidR="00017578" w:rsidRPr="00245BBB" w14:paraId="0E6EFF8A" w14:textId="77777777">
        <w:trPr>
          <w:cantSplit/>
          <w:jc w:val="center"/>
        </w:trPr>
        <w:tc>
          <w:tcPr>
            <w:tcW w:w="2291" w:type="dxa"/>
          </w:tcPr>
          <w:p w14:paraId="1DC8B29A" w14:textId="77777777" w:rsidR="00017578" w:rsidRPr="00245BBB" w:rsidRDefault="00017578" w:rsidP="005C4DCE">
            <w:pPr>
              <w:pStyle w:val="TAC"/>
              <w:rPr>
                <w:lang w:val="sv-SE"/>
              </w:rPr>
            </w:pPr>
            <w:r w:rsidRPr="00245BBB">
              <w:rPr>
                <w:lang w:val="sv-SE"/>
              </w:rPr>
              <w:t xml:space="preserve">UTRA FDD Band XII or </w:t>
            </w:r>
          </w:p>
          <w:p w14:paraId="37788368" w14:textId="77777777" w:rsidR="00017578" w:rsidRPr="00245BBB" w:rsidRDefault="00017578" w:rsidP="005C4DCE">
            <w:pPr>
              <w:pStyle w:val="TAC"/>
              <w:rPr>
                <w:rFonts w:cs="v5.0.0"/>
                <w:lang w:val="sv-SE"/>
              </w:rPr>
            </w:pPr>
            <w:r w:rsidRPr="00245BBB">
              <w:rPr>
                <w:lang w:val="sv-SE"/>
              </w:rPr>
              <w:t>E-UTRA Band 12</w:t>
            </w:r>
          </w:p>
        </w:tc>
        <w:tc>
          <w:tcPr>
            <w:tcW w:w="2291" w:type="dxa"/>
          </w:tcPr>
          <w:p w14:paraId="2555EEDF" w14:textId="77777777" w:rsidR="00017578" w:rsidRPr="00245BBB" w:rsidRDefault="00017578" w:rsidP="005C4DCE">
            <w:pPr>
              <w:pStyle w:val="TAC"/>
              <w:rPr>
                <w:lang w:eastAsia="ja-JP"/>
              </w:rPr>
            </w:pPr>
            <w:r w:rsidRPr="00245BBB">
              <w:t xml:space="preserve">698 </w:t>
            </w:r>
            <w:r w:rsidR="00E74A16" w:rsidRPr="00245BBB">
              <w:t>–</w:t>
            </w:r>
            <w:r w:rsidRPr="00245BBB">
              <w:t xml:space="preserve"> 716 MHz</w:t>
            </w:r>
          </w:p>
        </w:tc>
        <w:tc>
          <w:tcPr>
            <w:tcW w:w="1235" w:type="dxa"/>
          </w:tcPr>
          <w:p w14:paraId="6CB99C6D" w14:textId="77777777" w:rsidR="00017578" w:rsidRPr="00245BBB" w:rsidRDefault="00017578" w:rsidP="005C4DCE">
            <w:pPr>
              <w:pStyle w:val="TAC"/>
            </w:pPr>
            <w:r w:rsidRPr="00245BBB">
              <w:t>-71 dBm</w:t>
            </w:r>
          </w:p>
        </w:tc>
        <w:tc>
          <w:tcPr>
            <w:tcW w:w="1414" w:type="dxa"/>
          </w:tcPr>
          <w:p w14:paraId="27B30360" w14:textId="77777777" w:rsidR="00017578" w:rsidRPr="00245BBB" w:rsidRDefault="00017578" w:rsidP="005C4DCE">
            <w:pPr>
              <w:pStyle w:val="TAC"/>
            </w:pPr>
            <w:r w:rsidRPr="00245BBB">
              <w:t>100 kHz</w:t>
            </w:r>
          </w:p>
        </w:tc>
        <w:tc>
          <w:tcPr>
            <w:tcW w:w="1845" w:type="dxa"/>
          </w:tcPr>
          <w:p w14:paraId="1995446E" w14:textId="77777777" w:rsidR="00017578" w:rsidRPr="00245BBB" w:rsidRDefault="00017578" w:rsidP="005C4DCE">
            <w:pPr>
              <w:pStyle w:val="TAC"/>
            </w:pPr>
          </w:p>
        </w:tc>
      </w:tr>
      <w:tr w:rsidR="00017578" w:rsidRPr="00245BBB" w14:paraId="607B03F5" w14:textId="77777777">
        <w:trPr>
          <w:cantSplit/>
          <w:jc w:val="center"/>
        </w:trPr>
        <w:tc>
          <w:tcPr>
            <w:tcW w:w="2291" w:type="dxa"/>
          </w:tcPr>
          <w:p w14:paraId="534E00DC" w14:textId="77777777" w:rsidR="00017578" w:rsidRPr="00245BBB" w:rsidRDefault="00017578" w:rsidP="005C4DCE">
            <w:pPr>
              <w:pStyle w:val="TAC"/>
              <w:rPr>
                <w:lang w:val="sv-SE"/>
              </w:rPr>
            </w:pPr>
            <w:r w:rsidRPr="00245BBB">
              <w:rPr>
                <w:lang w:val="sv-SE"/>
              </w:rPr>
              <w:t xml:space="preserve">UTRA FDD Band XIII or </w:t>
            </w:r>
          </w:p>
          <w:p w14:paraId="7283ECCF" w14:textId="77777777" w:rsidR="00017578" w:rsidRPr="00245BBB" w:rsidRDefault="00017578" w:rsidP="005C4DCE">
            <w:pPr>
              <w:pStyle w:val="TAC"/>
              <w:rPr>
                <w:rFonts w:cs="v5.0.0"/>
                <w:lang w:val="sv-SE"/>
              </w:rPr>
            </w:pPr>
            <w:r w:rsidRPr="00245BBB">
              <w:rPr>
                <w:lang w:val="sv-SE"/>
              </w:rPr>
              <w:t>E-UTRA Band 13</w:t>
            </w:r>
          </w:p>
        </w:tc>
        <w:tc>
          <w:tcPr>
            <w:tcW w:w="2291" w:type="dxa"/>
          </w:tcPr>
          <w:p w14:paraId="4A20A8D3" w14:textId="77777777" w:rsidR="00017578" w:rsidRPr="00245BBB" w:rsidRDefault="00017578" w:rsidP="005C4DCE">
            <w:pPr>
              <w:pStyle w:val="TAC"/>
              <w:rPr>
                <w:lang w:val="sv-SE" w:eastAsia="ja-JP"/>
              </w:rPr>
            </w:pPr>
            <w:r w:rsidRPr="00245BBB">
              <w:t xml:space="preserve">777 </w:t>
            </w:r>
            <w:r w:rsidR="00E74A16" w:rsidRPr="00245BBB">
              <w:t>–</w:t>
            </w:r>
            <w:r w:rsidRPr="00245BBB">
              <w:t xml:space="preserve"> 787 MHz</w:t>
            </w:r>
          </w:p>
        </w:tc>
        <w:tc>
          <w:tcPr>
            <w:tcW w:w="1235" w:type="dxa"/>
          </w:tcPr>
          <w:p w14:paraId="61F98895" w14:textId="77777777" w:rsidR="00017578" w:rsidRPr="00245BBB" w:rsidRDefault="00017578" w:rsidP="005C4DCE">
            <w:pPr>
              <w:pStyle w:val="TAC"/>
              <w:rPr>
                <w:lang w:val="sv-SE"/>
              </w:rPr>
            </w:pPr>
            <w:r w:rsidRPr="00245BBB">
              <w:t>-71 dBm</w:t>
            </w:r>
          </w:p>
        </w:tc>
        <w:tc>
          <w:tcPr>
            <w:tcW w:w="1414" w:type="dxa"/>
          </w:tcPr>
          <w:p w14:paraId="3CF9A57B" w14:textId="77777777" w:rsidR="00017578" w:rsidRPr="00245BBB" w:rsidRDefault="00017578" w:rsidP="005C4DCE">
            <w:pPr>
              <w:pStyle w:val="TAC"/>
              <w:rPr>
                <w:lang w:val="sv-SE"/>
              </w:rPr>
            </w:pPr>
            <w:r w:rsidRPr="00245BBB">
              <w:t>100 kHz</w:t>
            </w:r>
          </w:p>
        </w:tc>
        <w:tc>
          <w:tcPr>
            <w:tcW w:w="1845" w:type="dxa"/>
          </w:tcPr>
          <w:p w14:paraId="504E21FF" w14:textId="77777777" w:rsidR="00017578" w:rsidRPr="00245BBB" w:rsidRDefault="00017578" w:rsidP="005C4DCE">
            <w:pPr>
              <w:pStyle w:val="TAC"/>
              <w:rPr>
                <w:lang w:val="sv-SE"/>
              </w:rPr>
            </w:pPr>
          </w:p>
        </w:tc>
      </w:tr>
      <w:tr w:rsidR="00017578" w:rsidRPr="00245BBB" w14:paraId="476D050D" w14:textId="77777777">
        <w:trPr>
          <w:cantSplit/>
          <w:jc w:val="center"/>
        </w:trPr>
        <w:tc>
          <w:tcPr>
            <w:tcW w:w="2291" w:type="dxa"/>
          </w:tcPr>
          <w:p w14:paraId="6A53C36A" w14:textId="77777777" w:rsidR="00017578" w:rsidRPr="00245BBB" w:rsidRDefault="00017578" w:rsidP="005C4DCE">
            <w:pPr>
              <w:pStyle w:val="TAC"/>
              <w:rPr>
                <w:lang w:val="sv-SE"/>
              </w:rPr>
            </w:pPr>
            <w:r w:rsidRPr="00245BBB">
              <w:rPr>
                <w:lang w:val="sv-SE"/>
              </w:rPr>
              <w:t xml:space="preserve">UTRA FDD Band XIV or </w:t>
            </w:r>
          </w:p>
          <w:p w14:paraId="2A7CAB8D" w14:textId="77777777" w:rsidR="00017578" w:rsidRPr="00245BBB" w:rsidRDefault="00017578" w:rsidP="005C4DCE">
            <w:pPr>
              <w:pStyle w:val="TAC"/>
              <w:rPr>
                <w:rFonts w:cs="v5.0.0"/>
                <w:lang w:val="sv-SE"/>
              </w:rPr>
            </w:pPr>
            <w:r w:rsidRPr="00245BBB">
              <w:rPr>
                <w:lang w:val="sv-SE"/>
              </w:rPr>
              <w:t>E-UTRA Band 14</w:t>
            </w:r>
          </w:p>
        </w:tc>
        <w:tc>
          <w:tcPr>
            <w:tcW w:w="2291" w:type="dxa"/>
          </w:tcPr>
          <w:p w14:paraId="0BCE053C" w14:textId="77777777" w:rsidR="00017578" w:rsidRPr="00245BBB" w:rsidRDefault="00017578" w:rsidP="005C4DCE">
            <w:pPr>
              <w:pStyle w:val="TAC"/>
              <w:rPr>
                <w:lang w:val="sv-SE" w:eastAsia="ja-JP"/>
              </w:rPr>
            </w:pPr>
            <w:r w:rsidRPr="00245BBB">
              <w:t xml:space="preserve">788 </w:t>
            </w:r>
            <w:r w:rsidR="00E74A16" w:rsidRPr="00245BBB">
              <w:t>–</w:t>
            </w:r>
            <w:r w:rsidRPr="00245BBB">
              <w:t xml:space="preserve"> 798 MHz</w:t>
            </w:r>
          </w:p>
        </w:tc>
        <w:tc>
          <w:tcPr>
            <w:tcW w:w="1235" w:type="dxa"/>
          </w:tcPr>
          <w:p w14:paraId="79AB8D6F" w14:textId="77777777" w:rsidR="00017578" w:rsidRPr="00245BBB" w:rsidRDefault="00017578" w:rsidP="005C4DCE">
            <w:pPr>
              <w:pStyle w:val="TAC"/>
              <w:rPr>
                <w:lang w:val="sv-SE"/>
              </w:rPr>
            </w:pPr>
            <w:r w:rsidRPr="00245BBB">
              <w:t>-71 dBm</w:t>
            </w:r>
          </w:p>
        </w:tc>
        <w:tc>
          <w:tcPr>
            <w:tcW w:w="1414" w:type="dxa"/>
          </w:tcPr>
          <w:p w14:paraId="455DD5D5" w14:textId="77777777" w:rsidR="00017578" w:rsidRPr="00245BBB" w:rsidRDefault="00017578" w:rsidP="005C4DCE">
            <w:pPr>
              <w:pStyle w:val="TAC"/>
              <w:rPr>
                <w:lang w:val="sv-SE"/>
              </w:rPr>
            </w:pPr>
            <w:r w:rsidRPr="00245BBB">
              <w:t>100 kHz</w:t>
            </w:r>
          </w:p>
        </w:tc>
        <w:tc>
          <w:tcPr>
            <w:tcW w:w="1845" w:type="dxa"/>
          </w:tcPr>
          <w:p w14:paraId="3BE1259E" w14:textId="77777777" w:rsidR="00017578" w:rsidRPr="00245BBB" w:rsidRDefault="00017578" w:rsidP="005C4DCE">
            <w:pPr>
              <w:pStyle w:val="TAC"/>
              <w:rPr>
                <w:lang w:val="sv-SE"/>
              </w:rPr>
            </w:pPr>
          </w:p>
        </w:tc>
      </w:tr>
      <w:tr w:rsidR="00017578" w:rsidRPr="00245BBB" w14:paraId="67FC9A8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C6797B8" w14:textId="77777777" w:rsidR="00017578" w:rsidRPr="00245BBB" w:rsidRDefault="00017578" w:rsidP="005C4DCE">
            <w:pPr>
              <w:pStyle w:val="TAC"/>
              <w:rPr>
                <w:rFonts w:cs="v5.0.0"/>
                <w:lang w:val="sv-SE"/>
              </w:rPr>
            </w:pPr>
            <w:r w:rsidRPr="00245BBB">
              <w:rPr>
                <w:lang w:val="sv-SE"/>
              </w:rPr>
              <w:t>E-UTRA Band 17</w:t>
            </w:r>
          </w:p>
        </w:tc>
        <w:tc>
          <w:tcPr>
            <w:tcW w:w="2291" w:type="dxa"/>
            <w:tcBorders>
              <w:top w:val="single" w:sz="4" w:space="0" w:color="auto"/>
              <w:left w:val="single" w:sz="4" w:space="0" w:color="auto"/>
              <w:bottom w:val="single" w:sz="4" w:space="0" w:color="auto"/>
              <w:right w:val="single" w:sz="4" w:space="0" w:color="auto"/>
            </w:tcBorders>
          </w:tcPr>
          <w:p w14:paraId="6D343912" w14:textId="77777777" w:rsidR="00017578" w:rsidRPr="00245BBB" w:rsidRDefault="00017578" w:rsidP="005C4DCE">
            <w:pPr>
              <w:pStyle w:val="TAC"/>
              <w:rPr>
                <w:lang w:eastAsia="ja-JP"/>
              </w:rPr>
            </w:pPr>
            <w:r w:rsidRPr="00245BBB">
              <w:t xml:space="preserve">704 </w:t>
            </w:r>
            <w:r w:rsidR="00E74A16" w:rsidRPr="00245BBB">
              <w:t>–</w:t>
            </w:r>
            <w:r w:rsidRPr="00245BBB">
              <w:t xml:space="preserve"> 716 MHz</w:t>
            </w:r>
          </w:p>
        </w:tc>
        <w:tc>
          <w:tcPr>
            <w:tcW w:w="1235" w:type="dxa"/>
            <w:tcBorders>
              <w:top w:val="single" w:sz="4" w:space="0" w:color="auto"/>
              <w:left w:val="single" w:sz="4" w:space="0" w:color="auto"/>
              <w:bottom w:val="single" w:sz="4" w:space="0" w:color="auto"/>
              <w:right w:val="single" w:sz="4" w:space="0" w:color="auto"/>
            </w:tcBorders>
          </w:tcPr>
          <w:p w14:paraId="077E4F78"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13BB5FAD"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1652225A" w14:textId="77777777" w:rsidR="00017578" w:rsidRPr="00245BBB" w:rsidRDefault="00017578" w:rsidP="005C4DCE">
            <w:pPr>
              <w:pStyle w:val="TAC"/>
            </w:pPr>
          </w:p>
        </w:tc>
      </w:tr>
      <w:tr w:rsidR="00017578" w:rsidRPr="00245BBB" w14:paraId="4BEAC22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0C02F76" w14:textId="77777777" w:rsidR="00017578" w:rsidRPr="00245BBB" w:rsidRDefault="00017578" w:rsidP="005C4DCE">
            <w:pPr>
              <w:pStyle w:val="TAC"/>
              <w:rPr>
                <w:rFonts w:cs="v5.0.0"/>
                <w:lang w:val="sv-SE"/>
              </w:rPr>
            </w:pPr>
            <w:r w:rsidRPr="00245BBB">
              <w:rPr>
                <w:rFonts w:cs="v5.0.0"/>
                <w:lang w:val="sv-SE"/>
              </w:rPr>
              <w:t>UTRA TDD in Band a) or E-UTRA Band 33</w:t>
            </w:r>
          </w:p>
        </w:tc>
        <w:tc>
          <w:tcPr>
            <w:tcW w:w="2291" w:type="dxa"/>
            <w:tcBorders>
              <w:top w:val="single" w:sz="4" w:space="0" w:color="auto"/>
              <w:left w:val="single" w:sz="4" w:space="0" w:color="auto"/>
              <w:bottom w:val="single" w:sz="4" w:space="0" w:color="auto"/>
              <w:right w:val="single" w:sz="4" w:space="0" w:color="auto"/>
            </w:tcBorders>
          </w:tcPr>
          <w:p w14:paraId="47E9B196" w14:textId="77777777" w:rsidR="00017578" w:rsidRPr="00245BBB" w:rsidRDefault="00017578" w:rsidP="005C4DCE">
            <w:pPr>
              <w:pStyle w:val="TAC"/>
              <w:rPr>
                <w:lang w:eastAsia="zh-CN"/>
              </w:rPr>
            </w:pPr>
            <w:r w:rsidRPr="00245BBB">
              <w:rPr>
                <w:lang w:eastAsia="ja-JP"/>
              </w:rPr>
              <w:t xml:space="preserve">1900 </w:t>
            </w:r>
            <w:r w:rsidR="00E74A16" w:rsidRPr="00245BBB">
              <w:rPr>
                <w:lang w:eastAsia="ja-JP"/>
              </w:rPr>
              <w:t>–</w:t>
            </w:r>
            <w:r w:rsidRPr="00245BBB">
              <w:rPr>
                <w:lang w:eastAsia="ja-JP"/>
              </w:rPr>
              <w:t xml:space="preserve"> 1920 MHz</w:t>
            </w:r>
          </w:p>
          <w:p w14:paraId="6B4E9AA9" w14:textId="77777777" w:rsidR="00017578" w:rsidRPr="00245BBB" w:rsidRDefault="00017578" w:rsidP="005C4DCE">
            <w:pPr>
              <w:pStyle w:val="TAC"/>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41903710"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549D296B"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2C4AC816" w14:textId="77777777" w:rsidR="00017578" w:rsidRPr="00245BBB" w:rsidRDefault="00017578" w:rsidP="005C4DCE">
            <w:pPr>
              <w:pStyle w:val="TAC"/>
              <w:rPr>
                <w:lang w:eastAsia="zh-CN"/>
              </w:rPr>
            </w:pPr>
          </w:p>
        </w:tc>
      </w:tr>
      <w:tr w:rsidR="00017578" w:rsidRPr="00245BBB" w14:paraId="080219F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826CA3B" w14:textId="77777777" w:rsidR="00017578" w:rsidRPr="00245BBB" w:rsidRDefault="00017578" w:rsidP="005C4DCE">
            <w:pPr>
              <w:pStyle w:val="TAC"/>
              <w:rPr>
                <w:rFonts w:cs="v5.0.0"/>
                <w:lang w:val="sv-SE"/>
              </w:rPr>
            </w:pPr>
            <w:r w:rsidRPr="00245BBB">
              <w:rPr>
                <w:rFonts w:cs="v5.0.0"/>
                <w:lang w:val="sv-SE"/>
              </w:rPr>
              <w:t>UTRA TDD in Band a) or E-UTRA Band 34</w:t>
            </w:r>
          </w:p>
        </w:tc>
        <w:tc>
          <w:tcPr>
            <w:tcW w:w="2291" w:type="dxa"/>
            <w:tcBorders>
              <w:top w:val="single" w:sz="4" w:space="0" w:color="auto"/>
              <w:left w:val="single" w:sz="4" w:space="0" w:color="auto"/>
              <w:bottom w:val="single" w:sz="4" w:space="0" w:color="auto"/>
              <w:right w:val="single" w:sz="4" w:space="0" w:color="auto"/>
            </w:tcBorders>
          </w:tcPr>
          <w:p w14:paraId="5328E32B" w14:textId="77777777" w:rsidR="00017578" w:rsidRPr="00245BBB" w:rsidRDefault="00017578" w:rsidP="005C4DCE">
            <w:pPr>
              <w:pStyle w:val="TAC"/>
              <w:rPr>
                <w:lang w:eastAsia="ja-JP"/>
              </w:rPr>
            </w:pPr>
            <w:r w:rsidRPr="00245BBB">
              <w:rPr>
                <w:lang w:eastAsia="ja-JP"/>
              </w:rPr>
              <w:t xml:space="preserve">2010 </w:t>
            </w:r>
            <w:r w:rsidR="00E74A16" w:rsidRPr="00245BBB">
              <w:rPr>
                <w:lang w:eastAsia="ja-JP"/>
              </w:rPr>
              <w:t>–</w:t>
            </w:r>
            <w:r w:rsidRPr="00245BBB">
              <w:rPr>
                <w:lang w:eastAsia="ja-JP"/>
              </w:rPr>
              <w:t xml:space="preserve"> 2025 MHz</w:t>
            </w:r>
          </w:p>
        </w:tc>
        <w:tc>
          <w:tcPr>
            <w:tcW w:w="1235" w:type="dxa"/>
            <w:tcBorders>
              <w:top w:val="single" w:sz="4" w:space="0" w:color="auto"/>
              <w:left w:val="single" w:sz="4" w:space="0" w:color="auto"/>
              <w:bottom w:val="single" w:sz="4" w:space="0" w:color="auto"/>
              <w:right w:val="single" w:sz="4" w:space="0" w:color="auto"/>
            </w:tcBorders>
          </w:tcPr>
          <w:p w14:paraId="629FC920"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26F3CF08"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725A29CA" w14:textId="77777777" w:rsidR="00017578" w:rsidRPr="00245BBB" w:rsidRDefault="00017578" w:rsidP="005C4DCE">
            <w:pPr>
              <w:pStyle w:val="TAC"/>
            </w:pPr>
          </w:p>
        </w:tc>
      </w:tr>
      <w:tr w:rsidR="00017578" w:rsidRPr="00245BBB" w14:paraId="61C1A0C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3AA6AF3" w14:textId="77777777" w:rsidR="00017578" w:rsidRPr="00245BBB" w:rsidRDefault="00017578" w:rsidP="005C4DCE">
            <w:pPr>
              <w:pStyle w:val="TAC"/>
              <w:rPr>
                <w:rFonts w:cs="v5.0.0"/>
                <w:lang w:val="sv-SE"/>
              </w:rPr>
            </w:pPr>
            <w:r w:rsidRPr="00245BBB">
              <w:rPr>
                <w:rFonts w:cs="v5.0.0"/>
                <w:lang w:val="sv-SE"/>
              </w:rPr>
              <w:t>UTRA TDD in Band b) or E-UTRA Band 35</w:t>
            </w:r>
          </w:p>
        </w:tc>
        <w:tc>
          <w:tcPr>
            <w:tcW w:w="2291" w:type="dxa"/>
            <w:tcBorders>
              <w:top w:val="single" w:sz="4" w:space="0" w:color="auto"/>
              <w:left w:val="single" w:sz="4" w:space="0" w:color="auto"/>
              <w:bottom w:val="single" w:sz="4" w:space="0" w:color="auto"/>
              <w:right w:val="single" w:sz="4" w:space="0" w:color="auto"/>
            </w:tcBorders>
          </w:tcPr>
          <w:p w14:paraId="4BD5C6CA" w14:textId="77777777" w:rsidR="00017578" w:rsidRPr="00245BBB" w:rsidRDefault="00017578" w:rsidP="005C4DCE">
            <w:pPr>
              <w:pStyle w:val="TAC"/>
              <w:rPr>
                <w:lang w:eastAsia="zh-CN"/>
              </w:rPr>
            </w:pPr>
            <w:r w:rsidRPr="00245BBB">
              <w:rPr>
                <w:lang w:eastAsia="ja-JP"/>
              </w:rPr>
              <w:t>1850 – 1910 MHz</w:t>
            </w:r>
          </w:p>
          <w:p w14:paraId="63381D68" w14:textId="77777777" w:rsidR="00017578" w:rsidRPr="00245BBB" w:rsidRDefault="00017578" w:rsidP="005C4DCE">
            <w:pPr>
              <w:pStyle w:val="TAC"/>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7ACCF971"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248A5C03"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6AF8B195" w14:textId="77777777" w:rsidR="00017578" w:rsidRPr="00245BBB" w:rsidRDefault="00017578" w:rsidP="005C4DCE">
            <w:pPr>
              <w:pStyle w:val="TAC"/>
            </w:pPr>
          </w:p>
        </w:tc>
      </w:tr>
      <w:tr w:rsidR="00017578" w:rsidRPr="00245BBB" w14:paraId="3A6898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C42EC74" w14:textId="77777777" w:rsidR="00017578" w:rsidRPr="00245BBB" w:rsidRDefault="00017578" w:rsidP="005C4DCE">
            <w:pPr>
              <w:pStyle w:val="TAC"/>
              <w:rPr>
                <w:rFonts w:cs="v5.0.0"/>
                <w:lang w:val="sv-SE"/>
              </w:rPr>
            </w:pPr>
            <w:r w:rsidRPr="00245BBB">
              <w:rPr>
                <w:rFonts w:cs="v5.0.0"/>
                <w:lang w:val="sv-SE"/>
              </w:rPr>
              <w:t>UTRA TDD in Band b) or E-UTRA Band 36</w:t>
            </w:r>
          </w:p>
        </w:tc>
        <w:tc>
          <w:tcPr>
            <w:tcW w:w="2291" w:type="dxa"/>
            <w:tcBorders>
              <w:top w:val="single" w:sz="4" w:space="0" w:color="auto"/>
              <w:left w:val="single" w:sz="4" w:space="0" w:color="auto"/>
              <w:bottom w:val="single" w:sz="4" w:space="0" w:color="auto"/>
              <w:right w:val="single" w:sz="4" w:space="0" w:color="auto"/>
            </w:tcBorders>
          </w:tcPr>
          <w:p w14:paraId="0E761461" w14:textId="77777777" w:rsidR="00017578" w:rsidRPr="00245BBB" w:rsidRDefault="00017578" w:rsidP="005C4DCE">
            <w:pPr>
              <w:pStyle w:val="TAC"/>
              <w:rPr>
                <w:lang w:eastAsia="ja-JP"/>
              </w:rPr>
            </w:pPr>
            <w:r w:rsidRPr="00245BBB">
              <w:rPr>
                <w:lang w:eastAsia="ja-JP"/>
              </w:rPr>
              <w:t xml:space="preserve">1930 </w:t>
            </w:r>
            <w:r w:rsidR="00E74A16" w:rsidRPr="00245BBB">
              <w:rPr>
                <w:lang w:eastAsia="ja-JP"/>
              </w:rPr>
              <w:t>–</w:t>
            </w:r>
            <w:r w:rsidRPr="00245BBB">
              <w:rPr>
                <w:lang w:eastAsia="ja-JP"/>
              </w:rPr>
              <w:t xml:space="preserve"> 1990 MHz</w:t>
            </w:r>
          </w:p>
        </w:tc>
        <w:tc>
          <w:tcPr>
            <w:tcW w:w="1235" w:type="dxa"/>
            <w:tcBorders>
              <w:top w:val="single" w:sz="4" w:space="0" w:color="auto"/>
              <w:left w:val="single" w:sz="4" w:space="0" w:color="auto"/>
              <w:bottom w:val="single" w:sz="4" w:space="0" w:color="auto"/>
              <w:right w:val="single" w:sz="4" w:space="0" w:color="auto"/>
            </w:tcBorders>
          </w:tcPr>
          <w:p w14:paraId="62F898D7"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760C5482"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5212E85A" w14:textId="77777777" w:rsidR="00017578" w:rsidRPr="00245BBB" w:rsidRDefault="00017578" w:rsidP="005C4DCE">
            <w:pPr>
              <w:pStyle w:val="TAC"/>
            </w:pPr>
          </w:p>
        </w:tc>
      </w:tr>
      <w:tr w:rsidR="00017578" w:rsidRPr="00245BBB" w14:paraId="738AC74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9B0C9C9" w14:textId="77777777" w:rsidR="00017578" w:rsidRPr="00245BBB" w:rsidRDefault="00017578" w:rsidP="005C4DCE">
            <w:pPr>
              <w:pStyle w:val="TAC"/>
              <w:rPr>
                <w:rFonts w:cs="v5.0.0"/>
                <w:lang w:val="sv-SE"/>
              </w:rPr>
            </w:pPr>
            <w:r w:rsidRPr="00245BBB">
              <w:rPr>
                <w:rFonts w:cs="v5.0.0"/>
                <w:lang w:val="sv-SE"/>
              </w:rPr>
              <w:t>UTRA TDD in Band c) or E-UTRA Band 37</w:t>
            </w:r>
          </w:p>
        </w:tc>
        <w:tc>
          <w:tcPr>
            <w:tcW w:w="2291" w:type="dxa"/>
            <w:tcBorders>
              <w:top w:val="single" w:sz="4" w:space="0" w:color="auto"/>
              <w:left w:val="single" w:sz="4" w:space="0" w:color="auto"/>
              <w:bottom w:val="single" w:sz="4" w:space="0" w:color="auto"/>
              <w:right w:val="single" w:sz="4" w:space="0" w:color="auto"/>
            </w:tcBorders>
          </w:tcPr>
          <w:p w14:paraId="6E3A142F" w14:textId="77777777" w:rsidR="00017578" w:rsidRPr="00245BBB" w:rsidRDefault="00017578" w:rsidP="005C4DCE">
            <w:pPr>
              <w:pStyle w:val="TAC"/>
              <w:rPr>
                <w:lang w:eastAsia="ja-JP"/>
              </w:rPr>
            </w:pPr>
            <w:r w:rsidRPr="00245BBB">
              <w:rPr>
                <w:lang w:eastAsia="ja-JP"/>
              </w:rPr>
              <w:t xml:space="preserve">1910 </w:t>
            </w:r>
            <w:r w:rsidR="00E74A16" w:rsidRPr="00245BBB">
              <w:rPr>
                <w:lang w:eastAsia="ja-JP"/>
              </w:rPr>
              <w:t>–</w:t>
            </w:r>
            <w:r w:rsidRPr="00245BBB">
              <w:rPr>
                <w:lang w:eastAsia="ja-JP"/>
              </w:rPr>
              <w:t xml:space="preserve"> 1930 MHz</w:t>
            </w:r>
          </w:p>
        </w:tc>
        <w:tc>
          <w:tcPr>
            <w:tcW w:w="1235" w:type="dxa"/>
            <w:tcBorders>
              <w:top w:val="single" w:sz="4" w:space="0" w:color="auto"/>
              <w:left w:val="single" w:sz="4" w:space="0" w:color="auto"/>
              <w:bottom w:val="single" w:sz="4" w:space="0" w:color="auto"/>
              <w:right w:val="single" w:sz="4" w:space="0" w:color="auto"/>
            </w:tcBorders>
          </w:tcPr>
          <w:p w14:paraId="45254C0E"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42E38E07"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2ECC6D53" w14:textId="77777777" w:rsidR="00017578" w:rsidRPr="00245BBB" w:rsidRDefault="00017578" w:rsidP="005C4DCE">
            <w:pPr>
              <w:pStyle w:val="TAC"/>
              <w:rPr>
                <w:lang w:eastAsia="zh-CN"/>
              </w:rPr>
            </w:pPr>
          </w:p>
        </w:tc>
      </w:tr>
      <w:tr w:rsidR="00017578" w:rsidRPr="00245BBB" w14:paraId="3EC9D9E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E0B6BCC" w14:textId="77777777" w:rsidR="00017578" w:rsidRPr="00245BBB" w:rsidRDefault="00017578" w:rsidP="005C4DCE">
            <w:pPr>
              <w:pStyle w:val="TAC"/>
              <w:rPr>
                <w:rFonts w:cs="v5.0.0"/>
                <w:lang w:val="sv-SE"/>
              </w:rPr>
            </w:pPr>
            <w:r w:rsidRPr="00245BBB">
              <w:rPr>
                <w:rFonts w:cs="v5.0.0"/>
                <w:lang w:val="sv-SE"/>
              </w:rPr>
              <w:t>UTRA TDD in Band d) or E-UTRA Band 38</w:t>
            </w:r>
          </w:p>
        </w:tc>
        <w:tc>
          <w:tcPr>
            <w:tcW w:w="2291" w:type="dxa"/>
            <w:tcBorders>
              <w:top w:val="single" w:sz="4" w:space="0" w:color="auto"/>
              <w:left w:val="single" w:sz="4" w:space="0" w:color="auto"/>
              <w:bottom w:val="single" w:sz="4" w:space="0" w:color="auto"/>
              <w:right w:val="single" w:sz="4" w:space="0" w:color="auto"/>
            </w:tcBorders>
          </w:tcPr>
          <w:p w14:paraId="073340C3" w14:textId="77777777" w:rsidR="00017578" w:rsidRPr="00245BBB" w:rsidRDefault="00017578" w:rsidP="005C4DCE">
            <w:pPr>
              <w:pStyle w:val="TAC"/>
              <w:rPr>
                <w:lang w:eastAsia="ja-JP"/>
              </w:rPr>
            </w:pPr>
            <w:r w:rsidRPr="00245BBB">
              <w:rPr>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54482F89"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70548B89"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7679EEC4" w14:textId="77777777" w:rsidR="00017578" w:rsidRPr="00245BBB" w:rsidRDefault="00017578" w:rsidP="005C4DCE">
            <w:pPr>
              <w:pStyle w:val="TAC"/>
            </w:pPr>
          </w:p>
        </w:tc>
      </w:tr>
      <w:tr w:rsidR="00017578" w:rsidRPr="00245BBB" w14:paraId="2B38AB9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0B940C4" w14:textId="77777777" w:rsidR="00017578" w:rsidRPr="00245BBB" w:rsidRDefault="00017578" w:rsidP="005C4DCE">
            <w:pPr>
              <w:pStyle w:val="TAC"/>
              <w:rPr>
                <w:rFonts w:cs="v5.0.0"/>
                <w:lang w:val="sv-SE"/>
              </w:rPr>
            </w:pPr>
            <w:r w:rsidRPr="00245BBB">
              <w:t>E-UTRA Band 3</w:t>
            </w:r>
            <w:r w:rsidRPr="00245BBB">
              <w:rPr>
                <w:rFonts w:hint="eastAsia"/>
                <w:lang w:eastAsia="zh-CN"/>
              </w:rPr>
              <w:t>9</w:t>
            </w:r>
          </w:p>
        </w:tc>
        <w:tc>
          <w:tcPr>
            <w:tcW w:w="2291" w:type="dxa"/>
            <w:tcBorders>
              <w:top w:val="single" w:sz="4" w:space="0" w:color="auto"/>
              <w:left w:val="single" w:sz="4" w:space="0" w:color="auto"/>
              <w:bottom w:val="single" w:sz="4" w:space="0" w:color="auto"/>
              <w:right w:val="single" w:sz="4" w:space="0" w:color="auto"/>
            </w:tcBorders>
          </w:tcPr>
          <w:p w14:paraId="3DF694D7" w14:textId="77777777" w:rsidR="00017578" w:rsidRPr="00245BBB" w:rsidRDefault="00017578" w:rsidP="005C4DCE">
            <w:pPr>
              <w:pStyle w:val="TAC"/>
              <w:rPr>
                <w:lang w:eastAsia="ja-JP"/>
              </w:rPr>
            </w:pPr>
            <w:r w:rsidRPr="00245BBB">
              <w:rPr>
                <w:rFonts w:hint="eastAsia"/>
                <w:lang w:eastAsia="zh-CN"/>
              </w:rPr>
              <w:t xml:space="preserve">1880 </w:t>
            </w:r>
            <w:r w:rsidRPr="00245BBB">
              <w:rPr>
                <w:lang w:eastAsia="ja-JP"/>
              </w:rPr>
              <w:t xml:space="preserve"> – </w:t>
            </w:r>
            <w:r w:rsidRPr="00245BBB">
              <w:rPr>
                <w:rFonts w:hint="eastAsia"/>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7B8DCB0"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49F72AF2" w14:textId="77777777" w:rsidR="00017578" w:rsidRPr="00245BBB" w:rsidRDefault="00017578" w:rsidP="005C4DCE">
            <w:pPr>
              <w:pStyle w:val="TAC"/>
            </w:pPr>
            <w:r w:rsidRPr="00245BBB">
              <w:t>1</w:t>
            </w:r>
            <w:r w:rsidRPr="00245BBB">
              <w:rPr>
                <w:rFonts w:hint="eastAsia"/>
                <w:lang w:eastAsia="zh-CN"/>
              </w:rPr>
              <w:t>00 k</w:t>
            </w:r>
            <w:r w:rsidRPr="00245BBB">
              <w:t>Hz</w:t>
            </w:r>
          </w:p>
        </w:tc>
        <w:tc>
          <w:tcPr>
            <w:tcW w:w="1845" w:type="dxa"/>
            <w:tcBorders>
              <w:top w:val="single" w:sz="4" w:space="0" w:color="auto"/>
              <w:left w:val="single" w:sz="4" w:space="0" w:color="auto"/>
              <w:bottom w:val="single" w:sz="4" w:space="0" w:color="auto"/>
              <w:right w:val="single" w:sz="4" w:space="0" w:color="auto"/>
            </w:tcBorders>
          </w:tcPr>
          <w:p w14:paraId="2A376C0B" w14:textId="77777777" w:rsidR="00017578" w:rsidRPr="00245BBB" w:rsidRDefault="00017578" w:rsidP="005C4DCE">
            <w:pPr>
              <w:pStyle w:val="TAC"/>
            </w:pPr>
          </w:p>
        </w:tc>
      </w:tr>
      <w:tr w:rsidR="00017578" w:rsidRPr="00245BBB" w14:paraId="484B9AC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81B0E7B" w14:textId="77777777" w:rsidR="00017578" w:rsidRPr="00245BBB" w:rsidRDefault="00017578" w:rsidP="005C4DCE">
            <w:pPr>
              <w:pStyle w:val="TAC"/>
              <w:rPr>
                <w:rFonts w:cs="v5.0.0"/>
                <w:lang w:val="sv-SE"/>
              </w:rPr>
            </w:pPr>
            <w:r w:rsidRPr="00245BBB">
              <w:t xml:space="preserve">E-UTRA Band </w:t>
            </w:r>
            <w:r w:rsidRPr="00245BBB">
              <w:rPr>
                <w:rFonts w:hint="eastAsia"/>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010743A1" w14:textId="77777777" w:rsidR="00017578" w:rsidRPr="00245BBB" w:rsidRDefault="00017578" w:rsidP="005C4DCE">
            <w:pPr>
              <w:pStyle w:val="TAC"/>
              <w:rPr>
                <w:lang w:eastAsia="ja-JP"/>
              </w:rPr>
            </w:pPr>
            <w:r w:rsidRPr="00245BBB">
              <w:rPr>
                <w:rFonts w:hint="eastAsia"/>
                <w:lang w:eastAsia="zh-CN"/>
              </w:rPr>
              <w:t xml:space="preserve">2300 </w:t>
            </w:r>
            <w:r w:rsidRPr="00245BBB">
              <w:rPr>
                <w:lang w:eastAsia="ja-JP"/>
              </w:rPr>
              <w:t xml:space="preserve"> – </w:t>
            </w:r>
            <w:r w:rsidRPr="00245BBB">
              <w:rPr>
                <w:rFonts w:hint="eastAsia"/>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EBA1AC8"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14A23357" w14:textId="77777777" w:rsidR="00017578" w:rsidRPr="00245BBB" w:rsidRDefault="00017578" w:rsidP="005C4DCE">
            <w:pPr>
              <w:pStyle w:val="TAC"/>
            </w:pPr>
            <w:r w:rsidRPr="00245BBB">
              <w:t>1</w:t>
            </w:r>
            <w:r w:rsidRPr="00245BBB">
              <w:rPr>
                <w:rFonts w:hint="eastAsia"/>
                <w:lang w:eastAsia="zh-CN"/>
              </w:rPr>
              <w:t>00</w:t>
            </w:r>
            <w:r w:rsidRPr="00245BBB">
              <w:t xml:space="preserve"> </w:t>
            </w:r>
            <w:r w:rsidRPr="00245BBB">
              <w:rPr>
                <w:rFonts w:hint="eastAsia"/>
                <w:lang w:eastAsia="zh-CN"/>
              </w:rPr>
              <w:t>k</w:t>
            </w:r>
            <w:r w:rsidRPr="00245BBB">
              <w:t>Hz</w:t>
            </w:r>
          </w:p>
        </w:tc>
        <w:tc>
          <w:tcPr>
            <w:tcW w:w="1845" w:type="dxa"/>
            <w:tcBorders>
              <w:top w:val="single" w:sz="4" w:space="0" w:color="auto"/>
              <w:left w:val="single" w:sz="4" w:space="0" w:color="auto"/>
              <w:bottom w:val="single" w:sz="4" w:space="0" w:color="auto"/>
              <w:right w:val="single" w:sz="4" w:space="0" w:color="auto"/>
            </w:tcBorders>
          </w:tcPr>
          <w:p w14:paraId="2D9856ED" w14:textId="77777777" w:rsidR="00017578" w:rsidRPr="00245BBB" w:rsidRDefault="00017578" w:rsidP="005C4DCE">
            <w:pPr>
              <w:pStyle w:val="TAC"/>
            </w:pPr>
          </w:p>
        </w:tc>
      </w:tr>
    </w:tbl>
    <w:p w14:paraId="177D89DE" w14:textId="77777777" w:rsidR="00017578" w:rsidRPr="00245BBB" w:rsidRDefault="00017578" w:rsidP="00017578"/>
    <w:p w14:paraId="461EC30B" w14:textId="77777777" w:rsidR="0087122F" w:rsidRPr="00245BBB" w:rsidRDefault="00017578" w:rsidP="00794054">
      <w:pPr>
        <w:pStyle w:val="NO"/>
        <w:rPr>
          <w:rFonts w:cs="v3.8.0"/>
          <w:lang w:eastAsia="zh-CN"/>
        </w:rPr>
      </w:pPr>
      <w:r w:rsidRPr="00245BBB">
        <w:t>NOTE 1:</w:t>
      </w:r>
      <w:r w:rsidRPr="00245BBB">
        <w:tab/>
        <w:t>As defined in the scope for spurious emissions in this clause, the</w:t>
      </w:r>
      <w:r w:rsidRPr="00245BBB">
        <w:rPr>
          <w:rFonts w:hint="eastAsia"/>
          <w:lang w:eastAsia="zh-CN"/>
        </w:rPr>
        <w:t xml:space="preserve"> coexistence</w:t>
      </w:r>
      <w:r w:rsidRPr="00245BBB">
        <w:t xml:space="preserve"> requirements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5</w:t>
        </w:r>
      </w:smartTag>
      <w:r w:rsidRPr="00245BBB">
        <w:t>.</w:t>
      </w:r>
      <w:r w:rsidRPr="00245BBB">
        <w:rPr>
          <w:rFonts w:hint="eastAsia"/>
          <w:lang w:eastAsia="zh-CN"/>
        </w:rPr>
        <w:t>2</w:t>
      </w:r>
      <w:r w:rsidRPr="00245BBB">
        <w:t xml:space="preserve">.1-1 do not apply for the 10 MHz frequency range immediately outside the </w:t>
      </w:r>
      <w:r w:rsidRPr="00245BBB">
        <w:rPr>
          <w:rFonts w:hint="eastAsia"/>
          <w:lang w:eastAsia="zh-CN"/>
        </w:rPr>
        <w:t>HeNB</w:t>
      </w:r>
      <w:r w:rsidRPr="00245BBB">
        <w:t xml:space="preserve"> transmit frequency range of a downlink operating band. This is also the case when the transmit frequency range is adjacent to the Band for the co-location requirement in the table. The current state-of-the-art technology does not allow a single generic solution for co-location with </w:t>
      </w:r>
      <w:r w:rsidRPr="00245BBB">
        <w:rPr>
          <w:rFonts w:hint="eastAsia"/>
          <w:lang w:eastAsia="zh-CN"/>
        </w:rPr>
        <w:t>other system</w:t>
      </w:r>
      <w:r w:rsidRPr="00245BBB">
        <w:t xml:space="preserve"> on adjacent frequencies for 30dB BS-BS minimum coupling loss. However, there are certain site-engineering solutions that can be used. These techniques are addressed in TR 25.942 [</w:t>
      </w:r>
      <w:r w:rsidR="007E38AD" w:rsidRPr="00245BBB">
        <w:rPr>
          <w:rFonts w:hint="eastAsia"/>
          <w:lang w:eastAsia="zh-CN"/>
        </w:rPr>
        <w:t>9</w:t>
      </w:r>
      <w:r w:rsidRPr="00245BBB">
        <w:t>].</w:t>
      </w:r>
    </w:p>
    <w:p w14:paraId="252D5C15" w14:textId="77777777" w:rsidR="00274DCA" w:rsidRPr="00245BBB" w:rsidRDefault="00274DCA" w:rsidP="00794054">
      <w:pPr>
        <w:pStyle w:val="Heading3"/>
      </w:pPr>
      <w:bookmarkStart w:id="52" w:name="_Toc51893515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343F1" w:rsidRPr="00245BBB">
          <w:rPr>
            <w:rFonts w:hint="eastAsia"/>
            <w:lang w:eastAsia="zh-CN"/>
          </w:rPr>
          <w:t>1</w:t>
        </w:r>
        <w:r w:rsidRPr="00245BBB">
          <w:t>.</w:t>
        </w:r>
        <w:r w:rsidR="00E343F1" w:rsidRPr="00245BBB">
          <w:rPr>
            <w:rFonts w:hint="eastAsia"/>
            <w:lang w:eastAsia="zh-CN"/>
          </w:rPr>
          <w:t>6</w:t>
        </w:r>
        <w:r w:rsidRPr="00245BBB">
          <w:tab/>
        </w:r>
      </w:smartTag>
      <w:r w:rsidRPr="00245BBB">
        <w:rPr>
          <w:rFonts w:hint="eastAsia"/>
          <w:lang w:eastAsia="zh-CN"/>
        </w:rPr>
        <w:t>Transmitter intermodulation</w:t>
      </w:r>
      <w:bookmarkEnd w:id="52"/>
      <w:r w:rsidRPr="00245BBB">
        <w:t xml:space="preserve"> </w:t>
      </w:r>
    </w:p>
    <w:p w14:paraId="5832585C" w14:textId="77777777" w:rsidR="00FD4C7D" w:rsidRPr="00245BBB" w:rsidRDefault="00FD4C7D" w:rsidP="00794054">
      <w:r w:rsidRPr="00245BBB">
        <w:t>The transmit</w:t>
      </w:r>
      <w:r w:rsidRPr="00245BBB">
        <w:rPr>
          <w:rFonts w:hint="eastAsia"/>
          <w:lang w:eastAsia="zh-CN"/>
        </w:rPr>
        <w:t>ter</w:t>
      </w:r>
      <w:r w:rsidRPr="00245BBB">
        <w:t xml:space="preserve"> intermodulation requirement is a measure of the capability of the transmitter to inhibit the generation of signals in its non linear elements caused by presence of the own transmit signal and an interfering signal reaching the transmitter via the antenna. The requirement applies during the transmitter ON period and the transmitter transient period.</w:t>
      </w:r>
    </w:p>
    <w:p w14:paraId="1E74AD3F" w14:textId="77777777" w:rsidR="00FD4C7D" w:rsidRPr="00245BBB" w:rsidRDefault="00FD4C7D" w:rsidP="00794054">
      <w:pPr>
        <w:pStyle w:val="Heading4"/>
        <w:rPr>
          <w:lang w:eastAsia="zh-CN"/>
        </w:rPr>
      </w:pPr>
      <w:bookmarkStart w:id="53" w:name="_Toc518935160"/>
      <w:smartTag w:uri="urn:schemas-microsoft-com:office:smarttags" w:element="chsdate">
        <w:smartTagPr>
          <w:attr w:name="IsROCDate" w:val="False"/>
          <w:attr w:name="IsLunarDate" w:val="False"/>
          <w:attr w:name="Day" w:val="30"/>
          <w:attr w:name="Month" w:val="12"/>
          <w:attr w:name="Year" w:val="1899"/>
        </w:smartTagPr>
        <w:r w:rsidRPr="00245BBB">
          <w:rPr>
            <w:lang w:eastAsia="zh-CN"/>
          </w:rPr>
          <w:lastRenderedPageBreak/>
          <w:t>6.</w:t>
        </w:r>
        <w:r w:rsidR="00E343F1" w:rsidRPr="00245BBB">
          <w:rPr>
            <w:rFonts w:hint="eastAsia"/>
            <w:lang w:eastAsia="zh-CN"/>
          </w:rPr>
          <w:t>1</w:t>
        </w:r>
        <w:r w:rsidRPr="00245BBB">
          <w:rPr>
            <w:rFonts w:hint="eastAsia"/>
            <w:lang w:eastAsia="zh-CN"/>
          </w:rPr>
          <w:t>.</w:t>
        </w:r>
        <w:r w:rsidR="00E343F1" w:rsidRPr="00245BBB">
          <w:rPr>
            <w:rFonts w:hint="eastAsia"/>
            <w:lang w:eastAsia="zh-CN"/>
          </w:rPr>
          <w:t>6</w:t>
        </w:r>
      </w:smartTag>
      <w:r w:rsidRPr="00245BBB">
        <w:rPr>
          <w:lang w:eastAsia="zh-CN"/>
        </w:rPr>
        <w:t>.1</w:t>
      </w:r>
      <w:r w:rsidRPr="00245BBB">
        <w:rPr>
          <w:lang w:eastAsia="zh-CN"/>
        </w:rPr>
        <w:tab/>
        <w:t>Minimum requirement</w:t>
      </w:r>
      <w:bookmarkEnd w:id="53"/>
    </w:p>
    <w:p w14:paraId="7D270BF8" w14:textId="77777777" w:rsidR="00FD4C7D" w:rsidRPr="00245BBB" w:rsidRDefault="00FD4C7D" w:rsidP="00FD4C7D">
      <w:r w:rsidRPr="00245BBB">
        <w:t>The transmitter intermodulation level is the power of the intermodulation products when an interfering signal is injected into the antenna connector. The wanted signal channel bandwidth BW</w:t>
      </w:r>
      <w:r w:rsidRPr="00245BBB">
        <w:rPr>
          <w:vertAlign w:val="subscript"/>
        </w:rPr>
        <w:t>Channel</w:t>
      </w:r>
      <w:r w:rsidRPr="00245BBB">
        <w:t xml:space="preserve"> shall be the maximum bandwidth supported by the base station. The offset of the interfering signal from the wanted signal shall be as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6</w:t>
        </w:r>
      </w:smartTag>
      <w:r w:rsidRPr="00245BBB">
        <w:t>.1</w:t>
      </w:r>
      <w:r w:rsidRPr="00245BBB">
        <w:noBreakHyphen/>
        <w:t>1.</w:t>
      </w:r>
    </w:p>
    <w:p w14:paraId="5E03313D" w14:textId="77777777" w:rsidR="00FD4C7D" w:rsidRPr="00245BBB" w:rsidRDefault="00FD4C7D" w:rsidP="00FD4C7D">
      <w:pPr>
        <w:pStyle w:val="TH"/>
        <w:outlineLvl w:val="0"/>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6</w:t>
        </w:r>
      </w:smartTag>
      <w:r w:rsidRPr="00245BBB">
        <w:t>.1-1 Interfering and wanted signals for the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4053"/>
      </w:tblGrid>
      <w:tr w:rsidR="00FD4C7D" w:rsidRPr="00245BBB" w14:paraId="0A040979" w14:textId="77777777">
        <w:trPr>
          <w:cantSplit/>
          <w:jc w:val="center"/>
        </w:trPr>
        <w:tc>
          <w:tcPr>
            <w:tcW w:w="2376" w:type="dxa"/>
          </w:tcPr>
          <w:p w14:paraId="3B84CCA6" w14:textId="77777777" w:rsidR="00FD4C7D" w:rsidRPr="00245BBB" w:rsidRDefault="00FD4C7D" w:rsidP="005C4DCE">
            <w:pPr>
              <w:pStyle w:val="TAH"/>
            </w:pPr>
            <w:r w:rsidRPr="00245BBB">
              <w:t>Parameter</w:t>
            </w:r>
          </w:p>
        </w:tc>
        <w:tc>
          <w:tcPr>
            <w:tcW w:w="4053" w:type="dxa"/>
          </w:tcPr>
          <w:p w14:paraId="70ABCDD3" w14:textId="77777777" w:rsidR="00FD4C7D" w:rsidRPr="00245BBB" w:rsidRDefault="00FD4C7D" w:rsidP="005C4DCE">
            <w:pPr>
              <w:pStyle w:val="TAH"/>
            </w:pPr>
            <w:r w:rsidRPr="00245BBB">
              <w:t>Value</w:t>
            </w:r>
          </w:p>
        </w:tc>
      </w:tr>
      <w:tr w:rsidR="00FD4C7D" w:rsidRPr="00245BBB" w14:paraId="1D700DD7" w14:textId="77777777">
        <w:trPr>
          <w:cantSplit/>
          <w:jc w:val="center"/>
        </w:trPr>
        <w:tc>
          <w:tcPr>
            <w:tcW w:w="2376" w:type="dxa"/>
          </w:tcPr>
          <w:p w14:paraId="57EC1723" w14:textId="77777777" w:rsidR="00FD4C7D" w:rsidRPr="00245BBB" w:rsidRDefault="00FD4C7D" w:rsidP="005C4DCE">
            <w:pPr>
              <w:pStyle w:val="TAL"/>
            </w:pPr>
            <w:r w:rsidRPr="00245BBB">
              <w:t>Wanted signal</w:t>
            </w:r>
          </w:p>
        </w:tc>
        <w:tc>
          <w:tcPr>
            <w:tcW w:w="4053" w:type="dxa"/>
          </w:tcPr>
          <w:p w14:paraId="17406BB0" w14:textId="77777777" w:rsidR="00FD4C7D" w:rsidRPr="00245BBB" w:rsidRDefault="00FD4C7D" w:rsidP="005C4DCE">
            <w:pPr>
              <w:pStyle w:val="TAL"/>
            </w:pPr>
            <w:r w:rsidRPr="00245BBB">
              <w:t>E-UTRA signal of maximum channel bandwidth BW</w:t>
            </w:r>
            <w:r w:rsidRPr="00245BBB">
              <w:rPr>
                <w:vertAlign w:val="subscript"/>
              </w:rPr>
              <w:t>Channel</w:t>
            </w:r>
          </w:p>
        </w:tc>
      </w:tr>
      <w:tr w:rsidR="00FD4C7D" w:rsidRPr="00245BBB" w14:paraId="5B3871F5" w14:textId="77777777">
        <w:trPr>
          <w:cantSplit/>
          <w:jc w:val="center"/>
        </w:trPr>
        <w:tc>
          <w:tcPr>
            <w:tcW w:w="2376" w:type="dxa"/>
          </w:tcPr>
          <w:p w14:paraId="6ECFAED8" w14:textId="77777777" w:rsidR="00FD4C7D" w:rsidRPr="00245BBB" w:rsidRDefault="00FD4C7D" w:rsidP="005C4DCE">
            <w:pPr>
              <w:pStyle w:val="TAL"/>
            </w:pPr>
            <w:r w:rsidRPr="00245BBB">
              <w:t>Interfering signal type</w:t>
            </w:r>
          </w:p>
        </w:tc>
        <w:tc>
          <w:tcPr>
            <w:tcW w:w="4053" w:type="dxa"/>
          </w:tcPr>
          <w:p w14:paraId="30738816" w14:textId="77777777" w:rsidR="00FD4C7D" w:rsidRPr="00245BBB" w:rsidRDefault="00FD4C7D" w:rsidP="005C4DCE">
            <w:pPr>
              <w:pStyle w:val="TAL"/>
            </w:pPr>
            <w:r w:rsidRPr="00245BBB">
              <w:t>E-UTRA signal of channel bandwidth 5 MHz</w:t>
            </w:r>
          </w:p>
        </w:tc>
      </w:tr>
      <w:tr w:rsidR="00FD4C7D" w:rsidRPr="00245BBB" w14:paraId="64C0DD54" w14:textId="77777777">
        <w:trPr>
          <w:cantSplit/>
          <w:jc w:val="center"/>
        </w:trPr>
        <w:tc>
          <w:tcPr>
            <w:tcW w:w="2376" w:type="dxa"/>
          </w:tcPr>
          <w:p w14:paraId="1F78A62A" w14:textId="77777777" w:rsidR="00FD4C7D" w:rsidRPr="00245BBB" w:rsidRDefault="00FD4C7D" w:rsidP="005C4DCE">
            <w:pPr>
              <w:pStyle w:val="TAL"/>
            </w:pPr>
            <w:r w:rsidRPr="00245BBB">
              <w:t>Interfering signal level</w:t>
            </w:r>
          </w:p>
        </w:tc>
        <w:tc>
          <w:tcPr>
            <w:tcW w:w="4053" w:type="dxa"/>
          </w:tcPr>
          <w:p w14:paraId="728B4AC8" w14:textId="77777777" w:rsidR="00FD4C7D" w:rsidRPr="00245BBB" w:rsidRDefault="00FD4C7D" w:rsidP="005C4DCE">
            <w:pPr>
              <w:pStyle w:val="TAL"/>
            </w:pPr>
            <w:r w:rsidRPr="00245BBB">
              <w:t>Mean power level 30 dB below the mean power of the wanted signal</w:t>
            </w:r>
          </w:p>
        </w:tc>
      </w:tr>
      <w:tr w:rsidR="00FD4C7D" w:rsidRPr="00245BBB" w14:paraId="6273A81C" w14:textId="77777777">
        <w:trPr>
          <w:cantSplit/>
          <w:jc w:val="center"/>
        </w:trPr>
        <w:tc>
          <w:tcPr>
            <w:tcW w:w="2376" w:type="dxa"/>
          </w:tcPr>
          <w:p w14:paraId="55F7D753" w14:textId="77777777" w:rsidR="00FD4C7D" w:rsidRPr="00245BBB" w:rsidRDefault="00FD4C7D" w:rsidP="005C4DCE">
            <w:pPr>
              <w:pStyle w:val="TAL"/>
            </w:pPr>
            <w:r w:rsidRPr="00245BBB">
              <w:t>Interfering signal centre frequency offset from wanted signal carrier centre frequency</w:t>
            </w:r>
          </w:p>
        </w:tc>
        <w:tc>
          <w:tcPr>
            <w:tcW w:w="4053" w:type="dxa"/>
          </w:tcPr>
          <w:p w14:paraId="200C7601" w14:textId="77777777"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12.5 MHz</w:t>
            </w:r>
          </w:p>
          <w:p w14:paraId="1917B897" w14:textId="77777777"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7.5 MHz</w:t>
            </w:r>
          </w:p>
          <w:p w14:paraId="3E11437C" w14:textId="77777777"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2.5 MHz</w:t>
            </w:r>
          </w:p>
          <w:p w14:paraId="3756C297" w14:textId="77777777" w:rsidR="00FD4C7D" w:rsidRPr="00245BBB" w:rsidRDefault="00FD4C7D" w:rsidP="005C4DCE">
            <w:pPr>
              <w:pStyle w:val="TAL"/>
            </w:pPr>
            <w:r w:rsidRPr="00245BBB">
              <w:t>BW</w:t>
            </w:r>
            <w:r w:rsidRPr="00245BBB">
              <w:rPr>
                <w:vertAlign w:val="subscript"/>
              </w:rPr>
              <w:t>Channel</w:t>
            </w:r>
            <w:r w:rsidRPr="00245BBB">
              <w:t xml:space="preserve"> /2 + 2.5 MHz</w:t>
            </w:r>
          </w:p>
          <w:p w14:paraId="1673ECD4" w14:textId="77777777" w:rsidR="00FD4C7D" w:rsidRPr="00245BBB" w:rsidRDefault="00FD4C7D" w:rsidP="005C4DCE">
            <w:pPr>
              <w:pStyle w:val="TAL"/>
            </w:pPr>
            <w:r w:rsidRPr="00245BBB">
              <w:t>BW</w:t>
            </w:r>
            <w:r w:rsidRPr="00245BBB">
              <w:rPr>
                <w:vertAlign w:val="subscript"/>
              </w:rPr>
              <w:t>Channel</w:t>
            </w:r>
            <w:r w:rsidRPr="00245BBB">
              <w:t xml:space="preserve"> /2 + 7.5 MHz</w:t>
            </w:r>
          </w:p>
          <w:p w14:paraId="78514FE9" w14:textId="77777777" w:rsidR="00FD4C7D" w:rsidRPr="00245BBB" w:rsidRDefault="00FD4C7D" w:rsidP="005C4DCE">
            <w:pPr>
              <w:pStyle w:val="TAL"/>
            </w:pPr>
            <w:r w:rsidRPr="00245BBB">
              <w:t>BW</w:t>
            </w:r>
            <w:r w:rsidRPr="00245BBB">
              <w:rPr>
                <w:vertAlign w:val="subscript"/>
              </w:rPr>
              <w:t>Channel</w:t>
            </w:r>
            <w:r w:rsidRPr="00245BBB">
              <w:t xml:space="preserve"> /2 + 12.5 MHz</w:t>
            </w:r>
          </w:p>
        </w:tc>
      </w:tr>
      <w:tr w:rsidR="00FD4C7D" w:rsidRPr="00245BBB" w14:paraId="03BA5C47" w14:textId="77777777">
        <w:trPr>
          <w:cantSplit/>
          <w:jc w:val="center"/>
        </w:trPr>
        <w:tc>
          <w:tcPr>
            <w:tcW w:w="6429" w:type="dxa"/>
            <w:gridSpan w:val="2"/>
          </w:tcPr>
          <w:p w14:paraId="0A052DCA" w14:textId="77777777" w:rsidR="00FD4C7D" w:rsidRPr="00245BBB" w:rsidRDefault="00FD4C7D" w:rsidP="005C4DCE">
            <w:pPr>
              <w:pStyle w:val="TAN"/>
            </w:pPr>
            <w:r w:rsidRPr="00245BBB">
              <w:t>NOTE:</w:t>
            </w:r>
            <w:r w:rsidRPr="00245BBB">
              <w:tab/>
              <w:t>Interfering signal positions that are partially or completely outside of the downlink operating band of the base station are excluded from the requirement.</w:t>
            </w:r>
          </w:p>
        </w:tc>
      </w:tr>
    </w:tbl>
    <w:p w14:paraId="1F72C49F" w14:textId="77777777" w:rsidR="00FD4C7D" w:rsidRPr="00245BBB" w:rsidRDefault="00FD4C7D" w:rsidP="00FD4C7D"/>
    <w:p w14:paraId="10EDBD6A" w14:textId="77777777" w:rsidR="00FD4C7D" w:rsidRPr="00245BBB" w:rsidRDefault="00FD4C7D" w:rsidP="00794054">
      <w:r w:rsidRPr="00245BBB">
        <w:t xml:space="preserve">The transmitter intermodulation level shall not exceed the unwanted emission limits in subclause </w:t>
      </w:r>
      <w:smartTag w:uri="urn:schemas-microsoft-com:office:smarttags" w:element="chsdate">
        <w:smartTagPr>
          <w:attr w:name="IsROCDate" w:val="False"/>
          <w:attr w:name="IsLunarDate" w:val="False"/>
          <w:attr w:name="Day" w:val="30"/>
          <w:attr w:name="Month" w:val="12"/>
          <w:attr w:name="Year" w:val="1899"/>
        </w:smartTagPr>
        <w:r w:rsidRPr="00245BBB">
          <w:t>6.</w:t>
        </w:r>
        <w:r w:rsidR="00174BDC" w:rsidRPr="00245BBB">
          <w:rPr>
            <w:rFonts w:hint="eastAsia"/>
            <w:lang w:eastAsia="zh-CN"/>
          </w:rPr>
          <w:t>1</w:t>
        </w:r>
        <w:r w:rsidRPr="00245BBB">
          <w:rPr>
            <w:rFonts w:hint="eastAsia"/>
          </w:rPr>
          <w:t>.</w:t>
        </w:r>
        <w:r w:rsidR="00174BDC" w:rsidRPr="00245BBB">
          <w:rPr>
            <w:rFonts w:hint="eastAsia"/>
            <w:lang w:eastAsia="zh-CN"/>
          </w:rPr>
          <w:t>3</w:t>
        </w:r>
      </w:smartTag>
      <w:r w:rsidRPr="00245BBB">
        <w:rPr>
          <w:rFonts w:hint="eastAsia"/>
        </w:rPr>
        <w:t>, 6.</w:t>
      </w:r>
      <w:r w:rsidR="00174BDC" w:rsidRPr="00245BBB">
        <w:rPr>
          <w:rFonts w:hint="eastAsia"/>
          <w:lang w:eastAsia="zh-CN"/>
        </w:rPr>
        <w:t>1</w:t>
      </w:r>
      <w:r w:rsidRPr="00245BBB">
        <w:rPr>
          <w:rFonts w:hint="eastAsia"/>
        </w:rPr>
        <w:t>.</w:t>
      </w:r>
      <w:r w:rsidR="00174BDC" w:rsidRPr="00245BBB">
        <w:rPr>
          <w:rFonts w:hint="eastAsia"/>
          <w:lang w:eastAsia="zh-CN"/>
        </w:rPr>
        <w:t>4</w:t>
      </w:r>
      <w:r w:rsidRPr="00245BBB">
        <w:rPr>
          <w:rFonts w:hint="eastAsia"/>
        </w:rPr>
        <w:t xml:space="preserve"> and 6.</w:t>
      </w:r>
      <w:smartTag w:uri="urn:schemas-microsoft-com:office:smarttags" w:element="chmetcnv">
        <w:smartTagPr>
          <w:attr w:name="TCSC" w:val="0"/>
          <w:attr w:name="NumberType" w:val="1"/>
          <w:attr w:name="Negative" w:val="False"/>
          <w:attr w:name="HasSpace" w:val="True"/>
          <w:attr w:name="SourceValue" w:val="1.5"/>
          <w:attr w:name="UnitName" w:val="in"/>
        </w:smartTagPr>
        <w:r w:rsidR="00174BDC" w:rsidRPr="00245BBB">
          <w:rPr>
            <w:rFonts w:hint="eastAsia"/>
            <w:lang w:eastAsia="zh-CN"/>
          </w:rPr>
          <w:t>1</w:t>
        </w:r>
        <w:r w:rsidRPr="00245BBB">
          <w:rPr>
            <w:rFonts w:hint="eastAsia"/>
          </w:rPr>
          <w:t>.</w:t>
        </w:r>
        <w:r w:rsidR="00174BDC" w:rsidRPr="00245BBB">
          <w:rPr>
            <w:rFonts w:hint="eastAsia"/>
            <w:lang w:eastAsia="zh-CN"/>
          </w:rPr>
          <w:t>5</w:t>
        </w:r>
        <w:r w:rsidRPr="00245BBB">
          <w:rPr>
            <w:rFonts w:hint="eastAsia"/>
          </w:rPr>
          <w:t xml:space="preserve"> </w:t>
        </w:r>
        <w:r w:rsidRPr="00245BBB">
          <w:t>in</w:t>
        </w:r>
      </w:smartTag>
      <w:r w:rsidRPr="00245BBB">
        <w:t xml:space="preserve"> the presence of an interfering signal according to Table 6.</w:t>
      </w:r>
      <w:r w:rsidR="00666686" w:rsidRPr="00245BBB">
        <w:rPr>
          <w:rFonts w:hint="eastAsia"/>
          <w:lang w:eastAsia="zh-CN"/>
        </w:rPr>
        <w:t>1</w:t>
      </w:r>
      <w:r w:rsidRPr="00245BBB">
        <w:rPr>
          <w:rFonts w:hint="eastAsia"/>
        </w:rPr>
        <w:t>.</w:t>
      </w:r>
      <w:r w:rsidR="00666686" w:rsidRPr="00245BBB">
        <w:rPr>
          <w:rFonts w:hint="eastAsia"/>
          <w:lang w:eastAsia="zh-CN"/>
        </w:rPr>
        <w:t>6</w:t>
      </w:r>
      <w:r w:rsidRPr="00245BBB">
        <w:t>.1</w:t>
      </w:r>
      <w:r w:rsidR="00E35F82" w:rsidRPr="00245BBB">
        <w:rPr>
          <w:rFonts w:hint="eastAsia"/>
          <w:lang w:eastAsia="zh-CN"/>
        </w:rPr>
        <w:t>-</w:t>
      </w:r>
      <w:r w:rsidRPr="00245BBB">
        <w:t>1. The measurement may be limited to frequencies on which third and fifth order intermodulation products appear, considering the width of these products.</w:t>
      </w:r>
    </w:p>
    <w:p w14:paraId="0B884116" w14:textId="77777777" w:rsidR="003D754C" w:rsidRPr="00245BBB" w:rsidRDefault="00C91077" w:rsidP="00794054">
      <w:pPr>
        <w:pStyle w:val="Heading2"/>
      </w:pPr>
      <w:bookmarkStart w:id="54" w:name="_Toc518935161"/>
      <w:r w:rsidRPr="00245BBB">
        <w:rPr>
          <w:rFonts w:hint="eastAsia"/>
          <w:lang w:eastAsia="zh-CN"/>
        </w:rPr>
        <w:t>6</w:t>
      </w:r>
      <w:r w:rsidR="003D754C" w:rsidRPr="00245BBB">
        <w:t>.</w:t>
      </w:r>
      <w:r w:rsidR="00EF22C3" w:rsidRPr="00245BBB">
        <w:rPr>
          <w:rFonts w:hint="eastAsia"/>
          <w:lang w:eastAsia="zh-CN"/>
        </w:rPr>
        <w:t>2</w:t>
      </w:r>
      <w:r w:rsidR="003D754C" w:rsidRPr="00245BBB">
        <w:tab/>
        <w:t>Receiver characteristics</w:t>
      </w:r>
      <w:bookmarkEnd w:id="54"/>
    </w:p>
    <w:p w14:paraId="0535979A" w14:textId="77777777" w:rsidR="003D754C" w:rsidRPr="00245BBB" w:rsidRDefault="00C91077" w:rsidP="00794054">
      <w:pPr>
        <w:pStyle w:val="Heading3"/>
      </w:pPr>
      <w:bookmarkStart w:id="55" w:name="_Toc518935162"/>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1</w:t>
        </w:r>
        <w:r w:rsidR="003D754C" w:rsidRPr="00245BBB">
          <w:tab/>
        </w:r>
      </w:smartTag>
      <w:r w:rsidR="003D754C" w:rsidRPr="00245BBB">
        <w:t>Reference sensitivity level</w:t>
      </w:r>
      <w:bookmarkEnd w:id="55"/>
    </w:p>
    <w:p w14:paraId="7405A1AB" w14:textId="77777777" w:rsidR="002E7B9F" w:rsidRPr="00245BBB" w:rsidRDefault="002E7B9F" w:rsidP="00794054">
      <w:pPr>
        <w:rPr>
          <w:lang w:eastAsia="zh-CN"/>
        </w:rPr>
      </w:pPr>
      <w:r w:rsidRPr="00245BBB">
        <w:rPr>
          <w:rFonts w:hint="eastAsia"/>
          <w:lang w:eastAsia="zh-CN"/>
        </w:rPr>
        <w:t xml:space="preserve">Reference sensitivity level </w:t>
      </w:r>
      <w:r w:rsidRPr="00245BBB">
        <w:rPr>
          <w:lang w:eastAsia="zh-CN"/>
        </w:rPr>
        <w:t>is the minimum mean power received at the antenna connector at which a throughput requirement shall be met for a specified reference measurement channel.</w:t>
      </w:r>
      <w:r w:rsidRPr="00245BBB">
        <w:rPr>
          <w:rFonts w:hint="eastAsia"/>
          <w:lang w:eastAsia="zh-CN"/>
        </w:rPr>
        <w:t xml:space="preserve"> </w:t>
      </w:r>
      <w:r w:rsidRPr="00245BBB">
        <w:rPr>
          <w:rFonts w:hint="eastAsia"/>
        </w:rPr>
        <w:t>The main purpose to define the reference sensitivity requirement is to verify the receiver noise figure</w:t>
      </w:r>
      <w:r w:rsidRPr="00245BBB">
        <w:rPr>
          <w:rFonts w:hint="eastAsia"/>
          <w:lang w:eastAsia="zh-CN"/>
        </w:rPr>
        <w:t xml:space="preserve">. Receiver noise figure will affect </w:t>
      </w:r>
      <w:bookmarkStart w:id="56" w:name="OLE_LINK1"/>
      <w:r w:rsidRPr="00245BBB">
        <w:rPr>
          <w:rFonts w:hint="eastAsia"/>
          <w:lang w:eastAsia="zh-CN"/>
        </w:rPr>
        <w:t xml:space="preserve">the </w:t>
      </w:r>
      <w:r w:rsidRPr="00245BBB">
        <w:rPr>
          <w:rFonts w:hint="eastAsia"/>
        </w:rPr>
        <w:t xml:space="preserve">uplink performance </w:t>
      </w:r>
      <w:bookmarkEnd w:id="56"/>
      <w:r w:rsidRPr="00245BBB">
        <w:rPr>
          <w:rFonts w:hint="eastAsia"/>
        </w:rPr>
        <w:t xml:space="preserve">of macrocell and HeNB </w:t>
      </w:r>
      <w:r w:rsidRPr="00245BBB">
        <w:rPr>
          <w:rFonts w:hint="eastAsia"/>
          <w:lang w:eastAsia="zh-CN"/>
        </w:rPr>
        <w:t xml:space="preserve">itself </w:t>
      </w:r>
      <w:r w:rsidRPr="00245BBB">
        <w:rPr>
          <w:rFonts w:hint="eastAsia"/>
        </w:rPr>
        <w:t>desensitization</w:t>
      </w:r>
      <w:r w:rsidRPr="00245BBB">
        <w:rPr>
          <w:rFonts w:hint="eastAsia"/>
          <w:lang w:eastAsia="zh-CN"/>
        </w:rPr>
        <w:t xml:space="preserve">. </w:t>
      </w:r>
      <w:r w:rsidRPr="00245BBB">
        <w:rPr>
          <w:rFonts w:hint="eastAsia"/>
        </w:rPr>
        <w:t xml:space="preserve">These impacts could be </w:t>
      </w:r>
      <w:r w:rsidRPr="00245BBB">
        <w:rPr>
          <w:rFonts w:hint="eastAsia"/>
          <w:lang w:eastAsia="zh-CN"/>
        </w:rPr>
        <w:t>studied</w:t>
      </w:r>
      <w:r w:rsidRPr="00245BBB">
        <w:rPr>
          <w:rFonts w:hint="eastAsia"/>
        </w:rPr>
        <w:t xml:space="preserve"> by system level simulations.</w:t>
      </w:r>
    </w:p>
    <w:p w14:paraId="17181C34" w14:textId="77777777" w:rsidR="002E7B9F" w:rsidRPr="00245BBB" w:rsidRDefault="002E7B9F" w:rsidP="00794054">
      <w:pPr>
        <w:pStyle w:val="Heading4"/>
        <w:rPr>
          <w:lang w:eastAsia="zh-CN"/>
        </w:rPr>
      </w:pPr>
      <w:bookmarkStart w:id="57" w:name="_Toc518935163"/>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.1</w:t>
        </w:r>
      </w:smartTag>
      <w:r w:rsidRPr="00245BBB">
        <w:rPr>
          <w:rFonts w:hint="eastAsia"/>
          <w:lang w:eastAsia="zh-CN"/>
        </w:rPr>
        <w:t>.1</w:t>
      </w:r>
      <w:r w:rsidRPr="00245BBB">
        <w:rPr>
          <w:rFonts w:hint="eastAsia"/>
          <w:lang w:eastAsia="zh-CN"/>
        </w:rPr>
        <w:tab/>
        <w:t>Uplink performance degradation of macrocell</w:t>
      </w:r>
      <w:bookmarkEnd w:id="57"/>
    </w:p>
    <w:p w14:paraId="12FEACC4" w14:textId="77777777" w:rsidR="002E7B9F" w:rsidRPr="00245BBB" w:rsidRDefault="002E7B9F" w:rsidP="00794054">
      <w:pPr>
        <w:pStyle w:val="Heading5"/>
        <w:rPr>
          <w:lang w:eastAsia="zh-CN"/>
        </w:rPr>
      </w:pPr>
      <w:bookmarkStart w:id="58" w:name="_Toc51893516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1</w:t>
          </w:r>
        </w:smartTag>
      </w:smartTag>
      <w:r w:rsidRPr="00245BBB">
        <w:rPr>
          <w:rFonts w:hint="eastAsia"/>
          <w:lang w:eastAsia="zh-CN"/>
        </w:rPr>
        <w:t>.1.1</w:t>
      </w:r>
      <w:r w:rsidRPr="00245BBB">
        <w:rPr>
          <w:rFonts w:hint="eastAsia"/>
          <w:lang w:eastAsia="zh-CN"/>
        </w:rPr>
        <w:tab/>
        <w:t>Simulation setup</w:t>
      </w:r>
      <w:bookmarkEnd w:id="58"/>
    </w:p>
    <w:p w14:paraId="4F36A5AE" w14:textId="77777777" w:rsidR="002E7B9F" w:rsidRPr="00245BBB" w:rsidRDefault="002E7B9F" w:rsidP="00794054">
      <w:r w:rsidRPr="00245BBB">
        <w:rPr>
          <w:rFonts w:hint="eastAsia"/>
        </w:rPr>
        <w:t xml:space="preserve">The simulation parameters and assumptions are </w:t>
      </w:r>
      <w:r w:rsidR="00BE2085" w:rsidRPr="00245BBB">
        <w:rPr>
          <w:rFonts w:hint="eastAsia"/>
          <w:lang w:eastAsia="zh-CN"/>
        </w:rPr>
        <w:t>discussed and agreed on in RAN4 for HeNB (detailed information could be got in R4-092042)</w:t>
      </w:r>
      <w:r w:rsidRPr="00245BBB">
        <w:rPr>
          <w:rFonts w:hint="eastAsia"/>
        </w:rPr>
        <w:t xml:space="preserve">. </w:t>
      </w:r>
      <w:r w:rsidRPr="00245BBB">
        <w:t>T</w:t>
      </w:r>
      <w:r w:rsidRPr="00245BBB">
        <w:rPr>
          <w:rFonts w:hint="eastAsia"/>
        </w:rPr>
        <w:t xml:space="preserve">he </w:t>
      </w:r>
      <w:r w:rsidRPr="00245BBB">
        <w:t>hierarchical</w:t>
      </w:r>
      <w:r w:rsidRPr="00245BBB">
        <w:rPr>
          <w:rFonts w:hint="eastAsia"/>
        </w:rPr>
        <w:t xml:space="preserve"> deployment scenario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.1.1</w:t>
      </w:r>
      <w:r w:rsidRPr="00245BBB">
        <w:rPr>
          <w:rFonts w:hint="eastAsia"/>
        </w:rPr>
        <w:t xml:space="preserve">-1. 100 HeNBs are deployed in a sector and each has one active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Since the ACLR of UE is 30dB, the ACIR is assumed to be 30dB for adjacent interference calculation. </w:t>
      </w:r>
    </w:p>
    <w:p w14:paraId="7E7EF32D" w14:textId="576BE32A" w:rsidR="002E7B9F" w:rsidRPr="00245BBB" w:rsidRDefault="005805DE" w:rsidP="00794054">
      <w:pPr>
        <w:pStyle w:val="TH"/>
      </w:pPr>
      <w:r>
        <w:rPr>
          <w:noProof/>
        </w:rPr>
        <w:lastRenderedPageBreak/>
        <w:drawing>
          <wp:inline distT="0" distB="0" distL="0" distR="0" wp14:anchorId="498CEF00" wp14:editId="4B24A21C">
            <wp:extent cx="3663950" cy="21145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63950" cy="2114550"/>
                    </a:xfrm>
                    <a:prstGeom prst="rect">
                      <a:avLst/>
                    </a:prstGeom>
                    <a:noFill/>
                    <a:ln>
                      <a:noFill/>
                    </a:ln>
                  </pic:spPr>
                </pic:pic>
              </a:graphicData>
            </a:graphic>
          </wp:inline>
        </w:drawing>
      </w:r>
    </w:p>
    <w:p w14:paraId="674405EC" w14:textId="77777777" w:rsidR="002E7B9F" w:rsidRPr="00245BBB" w:rsidRDefault="002E7B9F" w:rsidP="00794054">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.1.1</w:t>
      </w:r>
      <w:r w:rsidRPr="00245BBB">
        <w:noBreakHyphen/>
      </w:r>
      <w:r w:rsidR="00872FD9" w:rsidRPr="00245BBB">
        <w:rPr>
          <w:rFonts w:hint="eastAsia"/>
          <w:lang w:eastAsia="zh-CN"/>
        </w:rPr>
        <w:t>1</w:t>
      </w:r>
      <w:r w:rsidR="00872FD9" w:rsidRPr="00245BBB">
        <w:rPr>
          <w:rFonts w:hint="eastAsia"/>
        </w:rPr>
        <w:t xml:space="preserve"> </w:t>
      </w:r>
      <w:r w:rsidRPr="00245BBB">
        <w:t>Hierarchical</w:t>
      </w:r>
      <w:r w:rsidRPr="00245BBB">
        <w:rPr>
          <w:rFonts w:hint="eastAsia"/>
        </w:rPr>
        <w:t xml:space="preserve"> deployment scenario of macrocell and HeNB</w:t>
      </w:r>
    </w:p>
    <w:p w14:paraId="37A42340" w14:textId="77777777" w:rsidR="00BC447F" w:rsidRPr="00245BBB" w:rsidRDefault="00BC447F" w:rsidP="00BC447F"/>
    <w:p w14:paraId="2EE91309" w14:textId="77777777" w:rsidR="002E7B9F" w:rsidRPr="00245BBB" w:rsidRDefault="002E7B9F" w:rsidP="00794054">
      <w:r w:rsidRPr="00245BBB">
        <w:t>I</w:t>
      </w:r>
      <w:r w:rsidRPr="00245BBB">
        <w:rPr>
          <w:rFonts w:hint="eastAsia"/>
        </w:rPr>
        <w:t xml:space="preserve">n the simulations, the uplink power control scheme </w:t>
      </w:r>
      <w:r w:rsidRPr="00245BBB">
        <w:t>described</w:t>
      </w:r>
      <w:r w:rsidRPr="00245BBB">
        <w:rPr>
          <w:rFonts w:hint="eastAsia"/>
        </w:rPr>
        <w:t xml:space="preserve"> in TS36.211 [</w:t>
      </w:r>
      <w:r w:rsidR="007E38AD" w:rsidRPr="00245BBB">
        <w:rPr>
          <w:rFonts w:hint="eastAsia"/>
          <w:lang w:eastAsia="zh-CN"/>
        </w:rPr>
        <w:t>4</w:t>
      </w:r>
      <w:r w:rsidRPr="00245BBB">
        <w:rPr>
          <w:rFonts w:hint="eastAsia"/>
        </w:rPr>
        <w:t xml:space="preserve">] is used. The noise figure will affect the uplink MCS selection and finally result in different output power setting. High output power of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may result in performance degradation of the macrocell. Therefore, the noise figure should be well </w:t>
      </w:r>
      <w:r w:rsidRPr="00245BBB">
        <w:t>planned</w:t>
      </w:r>
      <w:r w:rsidRPr="00245BBB">
        <w:rPr>
          <w:rFonts w:hint="eastAsia"/>
        </w:rPr>
        <w:t xml:space="preserve"> to ensure the uplink performance of macrocell.</w:t>
      </w:r>
    </w:p>
    <w:p w14:paraId="3E8C105E" w14:textId="77777777" w:rsidR="002E7B9F" w:rsidRPr="00245BBB" w:rsidRDefault="002E7B9F" w:rsidP="00794054">
      <w:pPr>
        <w:pStyle w:val="Heading5"/>
        <w:rPr>
          <w:lang w:eastAsia="zh-CN"/>
        </w:rPr>
      </w:pPr>
      <w:bookmarkStart w:id="59" w:name="_Toc51893516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1</w:t>
          </w:r>
        </w:smartTag>
      </w:smartTag>
      <w:r w:rsidRPr="00245BBB">
        <w:rPr>
          <w:rFonts w:hint="eastAsia"/>
          <w:lang w:eastAsia="zh-CN"/>
        </w:rPr>
        <w:t>.1.2</w:t>
      </w:r>
      <w:r w:rsidRPr="00245BBB">
        <w:rPr>
          <w:rFonts w:hint="eastAsia"/>
          <w:lang w:eastAsia="zh-CN"/>
        </w:rPr>
        <w:tab/>
      </w:r>
      <w:r w:rsidRPr="00245BBB">
        <w:rPr>
          <w:lang w:eastAsia="zh-CN"/>
        </w:rPr>
        <w:t>S</w:t>
      </w:r>
      <w:r w:rsidRPr="00245BBB">
        <w:rPr>
          <w:rFonts w:hint="eastAsia"/>
          <w:lang w:eastAsia="zh-CN"/>
        </w:rPr>
        <w:t>imulation results</w:t>
      </w:r>
      <w:bookmarkEnd w:id="59"/>
    </w:p>
    <w:p w14:paraId="1E5CC6A9" w14:textId="77777777" w:rsidR="002E7B9F" w:rsidRPr="00245BBB" w:rsidRDefault="002E7B9F" w:rsidP="00794054">
      <w:r w:rsidRPr="00245BBB">
        <w:rPr>
          <w:rFonts w:hint="eastAsia"/>
        </w:rPr>
        <w:t xml:space="preserve">The noise floor of macro eNB with 10MHz bandwidth is about -100 dBm (-174 + 60 + 9.5 + 5 = -99.5 dBm). Therefore, the noise floor of HeNB in the simulation is assumed to be in the range from -99 dBm to -79 dBm. As a </w:t>
      </w:r>
      <w:r w:rsidRPr="00245BBB">
        <w:t>function</w:t>
      </w:r>
      <w:r w:rsidRPr="00245BBB">
        <w:rPr>
          <w:rFonts w:hint="eastAsia"/>
        </w:rPr>
        <w:t xml:space="preserve"> of HeNB noise floor,</w:t>
      </w:r>
      <w:r w:rsidRPr="00245BBB">
        <w:t xml:space="preserve"> </w:t>
      </w:r>
      <w:r w:rsidRPr="00245BBB">
        <w:rPr>
          <w:rFonts w:hint="eastAsia"/>
        </w:rPr>
        <w:t xml:space="preserve">the relative uplink throughput loss of macrocell is shown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.1.2</w:t>
      </w:r>
      <w:r w:rsidRPr="00245BBB">
        <w:rPr>
          <w:rFonts w:hint="eastAsia"/>
        </w:rPr>
        <w:t>-</w:t>
      </w:r>
      <w:r w:rsidRPr="00245BBB">
        <w:rPr>
          <w:rFonts w:hint="eastAsia"/>
          <w:lang w:eastAsia="zh-CN"/>
        </w:rPr>
        <w:t>1</w:t>
      </w:r>
      <w:r w:rsidRPr="00245BBB">
        <w:rPr>
          <w:rFonts w:hint="eastAsia"/>
        </w:rPr>
        <w:t>.</w:t>
      </w:r>
    </w:p>
    <w:p w14:paraId="683DF312" w14:textId="34E61672" w:rsidR="002E7B9F" w:rsidRPr="00245BBB" w:rsidRDefault="005805DE" w:rsidP="00794054">
      <w:pPr>
        <w:pStyle w:val="TH"/>
        <w:rPr>
          <w:sz w:val="21"/>
          <w:szCs w:val="21"/>
          <w:lang w:eastAsia="zh-CN"/>
        </w:rPr>
      </w:pPr>
      <w:r>
        <w:rPr>
          <w:noProof/>
          <w:lang w:eastAsia="zh-CN"/>
        </w:rPr>
        <w:drawing>
          <wp:inline distT="0" distB="0" distL="0" distR="0" wp14:anchorId="3EB9AF16" wp14:editId="254DCE0A">
            <wp:extent cx="3860800" cy="29781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60800" cy="2978150"/>
                    </a:xfrm>
                    <a:prstGeom prst="rect">
                      <a:avLst/>
                    </a:prstGeom>
                    <a:noFill/>
                    <a:ln>
                      <a:noFill/>
                    </a:ln>
                  </pic:spPr>
                </pic:pic>
              </a:graphicData>
            </a:graphic>
          </wp:inline>
        </w:drawing>
      </w:r>
      <w:r w:rsidR="002E7B9F" w:rsidRPr="00245BBB" w:rsidDel="003A7EC7">
        <w:rPr>
          <w:sz w:val="21"/>
          <w:szCs w:val="21"/>
          <w:lang w:eastAsia="zh-CN"/>
        </w:rPr>
        <w:t xml:space="preserve"> </w:t>
      </w:r>
    </w:p>
    <w:p w14:paraId="2BA2E3CA" w14:textId="77777777" w:rsidR="002E7B9F" w:rsidRPr="00245BBB" w:rsidRDefault="002E7B9F" w:rsidP="00794054">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.1.2</w:t>
      </w:r>
      <w:r w:rsidRPr="00245BBB">
        <w:noBreakHyphen/>
      </w:r>
      <w:r w:rsidRPr="00245BBB">
        <w:rPr>
          <w:rFonts w:hint="eastAsia"/>
          <w:lang w:eastAsia="zh-CN"/>
        </w:rPr>
        <w:t>1</w:t>
      </w:r>
      <w:r w:rsidRPr="00245BBB">
        <w:rPr>
          <w:rFonts w:hint="eastAsia"/>
        </w:rPr>
        <w:t xml:space="preserve"> </w:t>
      </w:r>
      <w:r w:rsidRPr="00245BBB">
        <w:rPr>
          <w:rFonts w:hint="eastAsia"/>
          <w:lang w:eastAsia="zh-CN"/>
        </w:rPr>
        <w:t>R</w:t>
      </w:r>
      <w:r w:rsidRPr="00245BBB">
        <w:rPr>
          <w:rFonts w:hint="eastAsia"/>
        </w:rPr>
        <w:t>elative uplink throughput loss</w:t>
      </w:r>
      <w:r w:rsidRPr="00245BBB">
        <w:rPr>
          <w:rFonts w:hint="eastAsia"/>
          <w:lang w:eastAsia="zh-CN"/>
        </w:rPr>
        <w:t xml:space="preserve"> versus</w:t>
      </w:r>
      <w:r w:rsidRPr="00245BBB">
        <w:rPr>
          <w:rFonts w:hint="eastAsia"/>
        </w:rPr>
        <w:t xml:space="preserve"> noise floor</w:t>
      </w:r>
    </w:p>
    <w:p w14:paraId="23098597" w14:textId="77777777" w:rsidR="00BC447F" w:rsidRPr="00245BBB" w:rsidRDefault="00BC447F" w:rsidP="00BC447F"/>
    <w:p w14:paraId="3F56B717" w14:textId="77777777" w:rsidR="002E7B9F" w:rsidRPr="00245BBB" w:rsidRDefault="002E7B9F" w:rsidP="00794054">
      <w:r w:rsidRPr="00245BBB">
        <w:t>I</w:t>
      </w:r>
      <w:r w:rsidRPr="00245BBB">
        <w:rPr>
          <w:rFonts w:hint="eastAsia"/>
        </w:rPr>
        <w:t xml:space="preserve">t is important to control the noise floor in a reasonable range to minimise the impact on uplink performance of macrocell operating in adjacent channel. </w:t>
      </w:r>
      <w:r w:rsidRPr="00245BBB">
        <w:t>A</w:t>
      </w:r>
      <w:r w:rsidRPr="00245BBB">
        <w:rPr>
          <w:rFonts w:hint="eastAsia"/>
        </w:rPr>
        <w:t>ssuming the maximum allowed performance degradation is 3% [</w:t>
      </w:r>
      <w:r w:rsidR="007E38AD" w:rsidRPr="00245BBB">
        <w:rPr>
          <w:rFonts w:hint="eastAsia"/>
          <w:lang w:eastAsia="zh-CN"/>
        </w:rPr>
        <w:t>10</w:t>
      </w:r>
      <w:r w:rsidRPr="00245BBB">
        <w:rPr>
          <w:rFonts w:hint="eastAsia"/>
        </w:rPr>
        <w:t>], compared to macro eNB, it will desensitize the HeNB reference sensitivity by 10 to 13 dB, which corresponds to a noise floor of -89dBm and -86dBm.</w:t>
      </w:r>
    </w:p>
    <w:p w14:paraId="7CBAC0E6" w14:textId="77777777" w:rsidR="002E7B9F" w:rsidRPr="00245BBB" w:rsidRDefault="002E7B9F" w:rsidP="00794054">
      <w:pPr>
        <w:pStyle w:val="Heading4"/>
        <w:rPr>
          <w:lang w:eastAsia="zh-CN"/>
        </w:rPr>
      </w:pPr>
      <w:bookmarkStart w:id="60" w:name="_Toc51893516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00EF22C3" w:rsidRPr="00245BBB">
          <w:rPr>
            <w:rFonts w:hint="eastAsia"/>
            <w:lang w:eastAsia="zh-CN"/>
          </w:rPr>
          <w:t>2</w:t>
        </w:r>
        <w:r w:rsidRPr="00245BBB">
          <w:rPr>
            <w:rFonts w:hint="eastAsia"/>
            <w:lang w:eastAsia="zh-CN"/>
          </w:rPr>
          <w:t>.1</w:t>
        </w:r>
      </w:smartTag>
      <w:r w:rsidRPr="00245BBB">
        <w:rPr>
          <w:rFonts w:hint="eastAsia"/>
          <w:lang w:eastAsia="zh-CN"/>
        </w:rPr>
        <w:t>.2</w:t>
      </w:r>
      <w:r w:rsidRPr="00245BBB">
        <w:rPr>
          <w:rFonts w:hint="eastAsia"/>
          <w:lang w:eastAsia="zh-CN"/>
        </w:rPr>
        <w:tab/>
        <w:t>HeNB desensitization</w:t>
      </w:r>
      <w:bookmarkEnd w:id="60"/>
    </w:p>
    <w:p w14:paraId="238725B4" w14:textId="77777777" w:rsidR="002E7B9F" w:rsidRPr="00245BBB" w:rsidRDefault="002E7B9F" w:rsidP="00794054">
      <w:r w:rsidRPr="00245BBB">
        <w:rPr>
          <w:rFonts w:hint="eastAsia"/>
        </w:rPr>
        <w:t xml:space="preserve">In this section, the impact on sensitivity degradation of HeNB due to interference from MUE is simulated. The simulation assumptions and deployment scenarios are </w:t>
      </w:r>
      <w:r w:rsidRPr="00245BBB">
        <w:rPr>
          <w:rFonts w:hint="eastAsia"/>
          <w:lang w:eastAsia="zh-CN"/>
        </w:rPr>
        <w:t xml:space="preserve">the </w:t>
      </w:r>
      <w:r w:rsidRPr="00245BBB">
        <w:rPr>
          <w:rFonts w:hint="eastAsia"/>
        </w:rPr>
        <w:t xml:space="preserve">same </w:t>
      </w:r>
      <w:r w:rsidRPr="00245BBB">
        <w:rPr>
          <w:rFonts w:hint="eastAsia"/>
          <w:lang w:eastAsia="zh-CN"/>
        </w:rPr>
        <w:t>as</w:t>
      </w:r>
      <w:r w:rsidRPr="00245BBB">
        <w:rPr>
          <w:rFonts w:hint="eastAsia"/>
        </w:rPr>
        <w:t xml:space="preserve"> section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6.3.1</w:t>
        </w:r>
      </w:smartTag>
      <w:r w:rsidRPr="00245BBB">
        <w:rPr>
          <w:rFonts w:hint="eastAsia"/>
        </w:rPr>
        <w:t xml:space="preserve">.1. In the simulations, one MUE </w:t>
      </w:r>
      <w:r w:rsidRPr="00245BBB">
        <w:t>occup</w:t>
      </w:r>
      <w:r w:rsidRPr="00245BBB">
        <w:rPr>
          <w:rFonts w:hint="eastAsia"/>
          <w:lang w:eastAsia="zh-CN"/>
        </w:rPr>
        <w:t>ying</w:t>
      </w:r>
      <w:r w:rsidRPr="00245BBB">
        <w:rPr>
          <w:rFonts w:hint="eastAsia"/>
        </w:rPr>
        <w:t xml:space="preserve"> the whole uplink bandwidth (10MHz) is randomly placed in the building block where HeNBs are deployed and no RoT control is considered for macrocell. In order to study the impact of different output power of MUE, the building block </w:t>
      </w:r>
      <w:r w:rsidRPr="00245BBB">
        <w:rPr>
          <w:rFonts w:hint="eastAsia"/>
          <w:lang w:eastAsia="zh-CN"/>
        </w:rPr>
        <w:t xml:space="preserve">with HeNBs and MUE </w:t>
      </w:r>
      <w:r w:rsidRPr="00245BBB">
        <w:rPr>
          <w:rFonts w:hint="eastAsia"/>
        </w:rPr>
        <w:t>is placed in R/2 and R respectively, where R is the radius of the macrocell.</w:t>
      </w:r>
    </w:p>
    <w:p w14:paraId="12BE1E78" w14:textId="77777777" w:rsidR="002E7B9F" w:rsidRPr="00245BBB" w:rsidRDefault="002E7B9F" w:rsidP="00794054">
      <w:pPr>
        <w:rPr>
          <w:lang w:eastAsia="zh-CN"/>
        </w:rPr>
      </w:pPr>
      <w:r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.1</w:t>
        </w:r>
      </w:smartTag>
      <w:r w:rsidRPr="00245BBB">
        <w:rPr>
          <w:rFonts w:hint="eastAsia"/>
          <w:lang w:eastAsia="zh-CN"/>
        </w:rPr>
        <w:t>.2</w:t>
      </w:r>
      <w:r w:rsidRPr="00245BBB">
        <w:rPr>
          <w:rFonts w:hint="eastAsia"/>
        </w:rPr>
        <w:t>-</w:t>
      </w:r>
      <w:r w:rsidRPr="00245BBB">
        <w:rPr>
          <w:rFonts w:hint="eastAsia"/>
          <w:lang w:eastAsia="zh-CN"/>
        </w:rPr>
        <w:t>1</w:t>
      </w:r>
      <w:r w:rsidRPr="00245BBB">
        <w:rPr>
          <w:rFonts w:hint="eastAsia"/>
        </w:rPr>
        <w:t xml:space="preserve"> gives the simulation results of uplink noise rise of HeNB versus different </w:t>
      </w:r>
      <w:r w:rsidRPr="00245BBB">
        <w:rPr>
          <w:rFonts w:hint="eastAsia"/>
          <w:lang w:eastAsia="zh-CN"/>
        </w:rPr>
        <w:t>block</w:t>
      </w:r>
      <w:r w:rsidRPr="00245BBB">
        <w:rPr>
          <w:rFonts w:hint="eastAsia"/>
        </w:rPr>
        <w:t xml:space="preserve"> locations. The blue curve represents noise rise due to uplink interference from other HUEs and the red together with green curve represent additional noise rise due to uplink interference from MUE. The additional noise rise is calculated based on 40% HeNBs suffer</w:t>
      </w:r>
      <w:r w:rsidRPr="00245BBB">
        <w:rPr>
          <w:rFonts w:hint="eastAsia"/>
          <w:lang w:eastAsia="zh-CN"/>
        </w:rPr>
        <w:t>ing</w:t>
      </w:r>
      <w:r w:rsidRPr="00245BBB">
        <w:rPr>
          <w:rFonts w:hint="eastAsia"/>
        </w:rPr>
        <w:t xml:space="preserve"> from </w:t>
      </w:r>
      <w:r w:rsidRPr="00245BBB">
        <w:rPr>
          <w:rFonts w:hint="eastAsia"/>
          <w:lang w:eastAsia="zh-CN"/>
        </w:rPr>
        <w:t xml:space="preserve">the </w:t>
      </w:r>
      <w:r w:rsidRPr="00245BBB">
        <w:rPr>
          <w:rFonts w:hint="eastAsia"/>
        </w:rPr>
        <w:t>high</w:t>
      </w:r>
      <w:r w:rsidRPr="00245BBB">
        <w:rPr>
          <w:rFonts w:hint="eastAsia"/>
          <w:lang w:eastAsia="zh-CN"/>
        </w:rPr>
        <w:t>est</w:t>
      </w:r>
      <w:r w:rsidRPr="00245BBB">
        <w:rPr>
          <w:rFonts w:hint="eastAsia"/>
        </w:rPr>
        <w:t xml:space="preserve"> interference. Seen from the results, we can find that the additional noise rise is about 9 dB in the worst case (the MUE is located in cell edge with high output power, D = R) and 5.5 dB in a normal case (the distance </w:t>
      </w:r>
      <w:r w:rsidRPr="00245BBB">
        <w:t>between</w:t>
      </w:r>
      <w:r w:rsidRPr="00245BBB">
        <w:rPr>
          <w:rFonts w:hint="eastAsia"/>
        </w:rPr>
        <w:t xml:space="preserve"> building block and macro eNB is R/2). Therefore, </w:t>
      </w:r>
      <w:r w:rsidRPr="00245BBB">
        <w:rPr>
          <w:rFonts w:hint="eastAsia"/>
          <w:lang w:eastAsia="zh-CN"/>
        </w:rPr>
        <w:t>according to the simulation result shown in Figure 6.</w:t>
      </w:r>
      <w:r w:rsidR="00872FD9" w:rsidRPr="00245BBB">
        <w:rPr>
          <w:rFonts w:hint="eastAsia"/>
          <w:lang w:eastAsia="zh-CN"/>
        </w:rPr>
        <w:t>2</w:t>
      </w:r>
      <w:r w:rsidRPr="00245BBB">
        <w:rPr>
          <w:rFonts w:hint="eastAsia"/>
          <w:lang w:eastAsia="zh-CN"/>
        </w:rPr>
        <w:t xml:space="preserve">.1.2-1, </w:t>
      </w:r>
      <w:r w:rsidRPr="00245BBB">
        <w:rPr>
          <w:rFonts w:hint="eastAsia"/>
        </w:rPr>
        <w:t xml:space="preserve">compared with macro eNB, 7 to 8 dB desensitization seems to be a good </w:t>
      </w:r>
      <w:r w:rsidRPr="00245BBB">
        <w:t>tradeoff</w:t>
      </w:r>
      <w:r w:rsidRPr="00245BBB">
        <w:rPr>
          <w:rFonts w:hint="eastAsia"/>
        </w:rPr>
        <w:t xml:space="preserve"> for TD-LTE HeNB.</w:t>
      </w:r>
    </w:p>
    <w:p w14:paraId="22A39E4A" w14:textId="13456F87" w:rsidR="00727E8B" w:rsidRPr="00245BBB" w:rsidRDefault="005805DE" w:rsidP="00794054">
      <w:pPr>
        <w:pStyle w:val="TH"/>
        <w:rPr>
          <w:lang w:eastAsia="zh-CN"/>
        </w:rPr>
      </w:pPr>
      <w:r>
        <w:rPr>
          <w:noProof/>
        </w:rPr>
        <w:drawing>
          <wp:inline distT="0" distB="0" distL="0" distR="0" wp14:anchorId="747EC1E5" wp14:editId="1855164E">
            <wp:extent cx="3943350" cy="30353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43350" cy="3035300"/>
                    </a:xfrm>
                    <a:prstGeom prst="rect">
                      <a:avLst/>
                    </a:prstGeom>
                    <a:noFill/>
                    <a:ln>
                      <a:noFill/>
                    </a:ln>
                  </pic:spPr>
                </pic:pic>
              </a:graphicData>
            </a:graphic>
          </wp:inline>
        </w:drawing>
      </w:r>
    </w:p>
    <w:p w14:paraId="79FC354D" w14:textId="77777777" w:rsidR="00727E8B" w:rsidRPr="00245BBB" w:rsidRDefault="00727E8B"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72FD9" w:rsidRPr="00245BBB">
          <w:rPr>
            <w:rFonts w:hint="eastAsia"/>
            <w:lang w:eastAsia="zh-CN"/>
          </w:rPr>
          <w:t>2</w:t>
        </w:r>
        <w:r w:rsidRPr="00245BBB">
          <w:rPr>
            <w:rFonts w:hint="eastAsia"/>
            <w:lang w:eastAsia="zh-CN"/>
          </w:rPr>
          <w:t>.1</w:t>
        </w:r>
      </w:smartTag>
      <w:r w:rsidRPr="00245BBB">
        <w:rPr>
          <w:rFonts w:hint="eastAsia"/>
          <w:lang w:eastAsia="zh-CN"/>
        </w:rPr>
        <w:t>.2</w:t>
      </w:r>
      <w:r w:rsidRPr="00245BBB">
        <w:noBreakHyphen/>
      </w:r>
      <w:r w:rsidRPr="00245BBB">
        <w:rPr>
          <w:rFonts w:hint="eastAsia"/>
          <w:lang w:eastAsia="zh-CN"/>
        </w:rPr>
        <w:t>1 Noise rise versus different HeNB locations</w:t>
      </w:r>
    </w:p>
    <w:p w14:paraId="5B95C28F" w14:textId="77777777" w:rsidR="00BC447F" w:rsidRPr="00245BBB" w:rsidRDefault="00BC447F" w:rsidP="00BC447F">
      <w:pPr>
        <w:rPr>
          <w:lang w:eastAsia="zh-CN"/>
        </w:rPr>
      </w:pPr>
    </w:p>
    <w:p w14:paraId="1B55BDE5" w14:textId="77777777" w:rsidR="002E7B9F" w:rsidRPr="00245BBB" w:rsidRDefault="002E7B9F" w:rsidP="00794054">
      <w:pPr>
        <w:rPr>
          <w:lang w:eastAsia="zh-CN"/>
        </w:rPr>
      </w:pPr>
      <w:r w:rsidRPr="00245BBB">
        <w:rPr>
          <w:rFonts w:hint="eastAsia"/>
          <w:kern w:val="2"/>
          <w:lang w:eastAsia="zh-CN"/>
        </w:rPr>
        <w:t xml:space="preserve">For another approach in statistics, </w:t>
      </w:r>
      <w:r w:rsidRPr="00245BBB">
        <w:rPr>
          <w:rFonts w:hint="eastAsia"/>
          <w:kern w:val="2"/>
          <w:lang w:val="en-US"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.2-2 and Figure6.</w:t>
      </w:r>
      <w:r w:rsidR="00872FD9" w:rsidRPr="00245BBB">
        <w:rPr>
          <w:rFonts w:hint="eastAsia"/>
          <w:kern w:val="2"/>
          <w:lang w:val="en-US" w:eastAsia="zh-CN"/>
        </w:rPr>
        <w:t>2</w:t>
      </w:r>
      <w:r w:rsidRPr="00245BBB">
        <w:rPr>
          <w:rFonts w:hint="eastAsia"/>
          <w:kern w:val="2"/>
          <w:lang w:val="en-US" w:eastAsia="zh-CN"/>
        </w:rPr>
        <w:t xml:space="preserve">.1.2-3 demonstrates the CDF of HeNB noise rise with MUE being in R/2 and R respectively. It is observed that </w:t>
      </w:r>
      <w:r w:rsidRPr="00245BBB">
        <w:rPr>
          <w:rFonts w:hint="eastAsia"/>
          <w:lang w:eastAsia="zh-CN"/>
        </w:rPr>
        <w:t>the percentage of HeNBs with the highest interference from MUE have very big impact on the maximum tolerable noise rise. In Table 6.</w:t>
      </w:r>
      <w:r w:rsidR="00666686" w:rsidRPr="00245BBB">
        <w:rPr>
          <w:rFonts w:hint="eastAsia"/>
          <w:lang w:eastAsia="zh-CN"/>
        </w:rPr>
        <w:t>2</w:t>
      </w:r>
      <w:r w:rsidRPr="00245BBB">
        <w:rPr>
          <w:rFonts w:hint="eastAsia"/>
          <w:lang w:eastAsia="zh-CN"/>
        </w:rPr>
        <w:t xml:space="preserve">.1.2-1 some noise rise values are summarize for different percentage of HeNB in statistics. </w:t>
      </w:r>
      <w:r w:rsidRPr="00245BBB">
        <w:rPr>
          <w:lang w:eastAsia="zh-CN"/>
        </w:rPr>
        <w:t>I</w:t>
      </w:r>
      <w:r w:rsidRPr="00245BBB">
        <w:rPr>
          <w:rFonts w:hint="eastAsia"/>
          <w:lang w:eastAsia="zh-CN"/>
        </w:rPr>
        <w:t>f we decide HeNB noise rise based on 40% HeNBs suffering from the highest interference, the HeNB sensitivity can be degraded by 7~9dB.</w:t>
      </w:r>
    </w:p>
    <w:p w14:paraId="4362BAC8" w14:textId="20D650D6" w:rsidR="002E7B9F" w:rsidRPr="00245BBB" w:rsidRDefault="005805DE" w:rsidP="00794054">
      <w:pPr>
        <w:pStyle w:val="TH"/>
        <w:rPr>
          <w:kern w:val="2"/>
          <w:lang w:val="en-US" w:eastAsia="zh-CN"/>
        </w:rPr>
      </w:pPr>
      <w:r>
        <w:rPr>
          <w:noProof/>
        </w:rPr>
        <w:lastRenderedPageBreak/>
        <w:drawing>
          <wp:inline distT="0" distB="0" distL="0" distR="0" wp14:anchorId="3DE16567" wp14:editId="471F8FA4">
            <wp:extent cx="4260850" cy="31940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60850" cy="3194050"/>
                    </a:xfrm>
                    <a:prstGeom prst="rect">
                      <a:avLst/>
                    </a:prstGeom>
                    <a:noFill/>
                    <a:ln>
                      <a:noFill/>
                    </a:ln>
                  </pic:spPr>
                </pic:pic>
              </a:graphicData>
            </a:graphic>
          </wp:inline>
        </w:drawing>
      </w:r>
    </w:p>
    <w:p w14:paraId="3DA45429" w14:textId="77777777" w:rsidR="002E7B9F" w:rsidRPr="00245BBB" w:rsidRDefault="002E7B9F" w:rsidP="00794054">
      <w:pPr>
        <w:pStyle w:val="TF"/>
        <w:rPr>
          <w:kern w:val="2"/>
          <w:lang w:val="en-US" w:eastAsia="zh-CN"/>
        </w:rPr>
      </w:pPr>
      <w:r w:rsidRPr="00245BBB">
        <w:rPr>
          <w:kern w:val="2"/>
          <w:lang w:val="en-US" w:eastAsia="zh-CN"/>
        </w:rPr>
        <w:t>F</w:t>
      </w:r>
      <w:r w:rsidRPr="00245BBB">
        <w:rPr>
          <w:rFonts w:hint="eastAsia"/>
          <w:kern w:val="2"/>
          <w:lang w:val="en-US"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.2-2 HeNB noise rise CDF, MUE distance from MeNB D=R/2</w:t>
      </w:r>
    </w:p>
    <w:p w14:paraId="643D8A00" w14:textId="77777777" w:rsidR="00727E8B" w:rsidRPr="00245BBB" w:rsidRDefault="00727E8B" w:rsidP="00BC447F">
      <w:pPr>
        <w:rPr>
          <w:kern w:val="2"/>
          <w:lang w:val="en-US" w:eastAsia="zh-CN"/>
        </w:rPr>
      </w:pPr>
    </w:p>
    <w:p w14:paraId="27E40B6D" w14:textId="18577B86" w:rsidR="002E7B9F" w:rsidRPr="00245BBB" w:rsidRDefault="005805DE" w:rsidP="00794054">
      <w:pPr>
        <w:pStyle w:val="TH"/>
        <w:rPr>
          <w:kern w:val="2"/>
          <w:lang w:val="en-US" w:eastAsia="zh-CN"/>
        </w:rPr>
      </w:pPr>
      <w:r>
        <w:rPr>
          <w:noProof/>
        </w:rPr>
        <w:drawing>
          <wp:inline distT="0" distB="0" distL="0" distR="0" wp14:anchorId="0AFBF9F6" wp14:editId="3F2C0F65">
            <wp:extent cx="4267200" cy="31940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67200" cy="3194050"/>
                    </a:xfrm>
                    <a:prstGeom prst="rect">
                      <a:avLst/>
                    </a:prstGeom>
                    <a:noFill/>
                    <a:ln>
                      <a:noFill/>
                    </a:ln>
                  </pic:spPr>
                </pic:pic>
              </a:graphicData>
            </a:graphic>
          </wp:inline>
        </w:drawing>
      </w:r>
    </w:p>
    <w:p w14:paraId="72971DE0" w14:textId="77777777" w:rsidR="002E7B9F" w:rsidRPr="00245BBB" w:rsidRDefault="002E7B9F" w:rsidP="00794054">
      <w:pPr>
        <w:pStyle w:val="TF"/>
        <w:rPr>
          <w:kern w:val="2"/>
          <w:lang w:val="en-US" w:eastAsia="zh-CN"/>
        </w:rPr>
      </w:pPr>
      <w:r w:rsidRPr="00245BBB">
        <w:rPr>
          <w:kern w:val="2"/>
          <w:lang w:val="en-US" w:eastAsia="zh-CN"/>
        </w:rPr>
        <w:t>F</w:t>
      </w:r>
      <w:r w:rsidRPr="00245BBB">
        <w:rPr>
          <w:rFonts w:hint="eastAsia"/>
          <w:kern w:val="2"/>
          <w:lang w:val="en-US"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.2-3 HeNB noise rise CDF, MUE distance from MeNB D=R</w:t>
      </w:r>
    </w:p>
    <w:p w14:paraId="2A620CF1" w14:textId="77777777" w:rsidR="002E7B9F" w:rsidRPr="00245BBB" w:rsidRDefault="002E7B9F" w:rsidP="00BC447F">
      <w:pPr>
        <w:rPr>
          <w:kern w:val="2"/>
          <w:lang w:val="en-US" w:eastAsia="zh-CN"/>
        </w:rPr>
      </w:pPr>
    </w:p>
    <w:p w14:paraId="0E97490E" w14:textId="77777777" w:rsidR="002E7B9F" w:rsidRPr="00245BBB" w:rsidRDefault="002E7B9F" w:rsidP="00794054">
      <w:pPr>
        <w:pStyle w:val="TH"/>
        <w:rPr>
          <w:kern w:val="2"/>
          <w:lang w:val="en-US" w:eastAsia="zh-CN"/>
        </w:rPr>
      </w:pPr>
      <w:r w:rsidRPr="00245BBB">
        <w:rPr>
          <w:kern w:val="2"/>
          <w:lang w:val="en-US" w:eastAsia="zh-CN"/>
        </w:rPr>
        <w:t>T</w:t>
      </w:r>
      <w:r w:rsidRPr="00245BBB">
        <w:rPr>
          <w:rFonts w:hint="eastAsia"/>
          <w:kern w:val="2"/>
          <w:lang w:val="en-US" w:eastAsia="zh-CN"/>
        </w:rPr>
        <w:t xml:space="preserve">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666686"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 xml:space="preserve">.2-1 </w:t>
      </w:r>
      <w:r w:rsidRPr="00245BBB">
        <w:rPr>
          <w:kern w:val="2"/>
          <w:lang w:val="en-US" w:eastAsia="zh-CN"/>
        </w:rPr>
        <w:t>S</w:t>
      </w:r>
      <w:r w:rsidRPr="00245BBB">
        <w:rPr>
          <w:rFonts w:hint="eastAsia"/>
          <w:kern w:val="2"/>
          <w:lang w:val="en-US" w:eastAsia="zh-CN"/>
        </w:rPr>
        <w:t>ummary of HeNB noise rise due to MUE interference</w:t>
      </w:r>
    </w:p>
    <w:tbl>
      <w:tblPr>
        <w:tblW w:w="85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31"/>
        <w:gridCol w:w="2741"/>
        <w:gridCol w:w="2758"/>
      </w:tblGrid>
      <w:tr w:rsidR="002E7B9F" w:rsidRPr="00245BBB" w14:paraId="5838866A" w14:textId="77777777">
        <w:trPr>
          <w:jc w:val="center"/>
        </w:trPr>
        <w:tc>
          <w:tcPr>
            <w:tcW w:w="3031" w:type="dxa"/>
          </w:tcPr>
          <w:p w14:paraId="5CDA46D8" w14:textId="77777777" w:rsidR="002E7B9F" w:rsidRPr="00245BBB" w:rsidRDefault="002E7B9F" w:rsidP="00794054">
            <w:pPr>
              <w:pStyle w:val="TAH"/>
            </w:pPr>
            <w:r w:rsidRPr="00245BBB">
              <w:t>P</w:t>
            </w:r>
            <w:r w:rsidRPr="00245BBB">
              <w:rPr>
                <w:rFonts w:hint="eastAsia"/>
              </w:rPr>
              <w:t>robability of HeNB that observe highest interference</w:t>
            </w:r>
          </w:p>
        </w:tc>
        <w:tc>
          <w:tcPr>
            <w:tcW w:w="2741" w:type="dxa"/>
          </w:tcPr>
          <w:p w14:paraId="3CDCC57A" w14:textId="77777777" w:rsidR="002E7B9F" w:rsidRPr="00245BBB" w:rsidRDefault="002E7B9F" w:rsidP="00794054">
            <w:pPr>
              <w:pStyle w:val="TAH"/>
              <w:rPr>
                <w:lang w:val="pt-BR"/>
              </w:rPr>
            </w:pPr>
            <w:r w:rsidRPr="00245BBB">
              <w:rPr>
                <w:rFonts w:hint="eastAsia"/>
                <w:lang w:val="pt-BR"/>
              </w:rPr>
              <w:t>MUE distance from MeNB, D=R/2</w:t>
            </w:r>
          </w:p>
        </w:tc>
        <w:tc>
          <w:tcPr>
            <w:tcW w:w="2758" w:type="dxa"/>
          </w:tcPr>
          <w:p w14:paraId="7C90C091" w14:textId="77777777" w:rsidR="002E7B9F" w:rsidRPr="00245BBB" w:rsidRDefault="002E7B9F" w:rsidP="00794054">
            <w:pPr>
              <w:pStyle w:val="TAH"/>
            </w:pPr>
            <w:r w:rsidRPr="00245BBB">
              <w:rPr>
                <w:rFonts w:hint="eastAsia"/>
              </w:rPr>
              <w:t>MUE distance from MeNB, D=R(worst case)</w:t>
            </w:r>
          </w:p>
        </w:tc>
      </w:tr>
      <w:tr w:rsidR="002E7B9F" w:rsidRPr="00245BBB" w14:paraId="448F066B" w14:textId="77777777">
        <w:trPr>
          <w:jc w:val="center"/>
        </w:trPr>
        <w:tc>
          <w:tcPr>
            <w:tcW w:w="3031" w:type="dxa"/>
          </w:tcPr>
          <w:p w14:paraId="0B898793" w14:textId="77777777" w:rsidR="002E7B9F" w:rsidRPr="00245BBB" w:rsidRDefault="002E7B9F" w:rsidP="00794054">
            <w:pPr>
              <w:pStyle w:val="TAL"/>
            </w:pPr>
            <w:r w:rsidRPr="00245BBB">
              <w:rPr>
                <w:rFonts w:hint="eastAsia"/>
              </w:rPr>
              <w:t>50%</w:t>
            </w:r>
          </w:p>
        </w:tc>
        <w:tc>
          <w:tcPr>
            <w:tcW w:w="2741" w:type="dxa"/>
          </w:tcPr>
          <w:p w14:paraId="3622B791" w14:textId="77777777" w:rsidR="002E7B9F" w:rsidRPr="00245BBB" w:rsidRDefault="002E7B9F" w:rsidP="00794054">
            <w:pPr>
              <w:pStyle w:val="TAL"/>
            </w:pPr>
            <w:r w:rsidRPr="00245BBB">
              <w:rPr>
                <w:rFonts w:hint="eastAsia"/>
              </w:rPr>
              <w:t>2.5dB</w:t>
            </w:r>
          </w:p>
        </w:tc>
        <w:tc>
          <w:tcPr>
            <w:tcW w:w="2758" w:type="dxa"/>
          </w:tcPr>
          <w:p w14:paraId="6CE9131C" w14:textId="77777777" w:rsidR="002E7B9F" w:rsidRPr="00245BBB" w:rsidRDefault="002E7B9F" w:rsidP="00794054">
            <w:pPr>
              <w:pStyle w:val="TAL"/>
            </w:pPr>
            <w:r w:rsidRPr="00245BBB">
              <w:rPr>
                <w:rFonts w:hint="eastAsia"/>
              </w:rPr>
              <w:t>3.59dB</w:t>
            </w:r>
          </w:p>
        </w:tc>
      </w:tr>
      <w:tr w:rsidR="002E7B9F" w:rsidRPr="00245BBB" w14:paraId="02016E20" w14:textId="77777777">
        <w:trPr>
          <w:jc w:val="center"/>
        </w:trPr>
        <w:tc>
          <w:tcPr>
            <w:tcW w:w="3031" w:type="dxa"/>
          </w:tcPr>
          <w:p w14:paraId="3DF60A6B" w14:textId="77777777" w:rsidR="002E7B9F" w:rsidRPr="00245BBB" w:rsidRDefault="002E7B9F" w:rsidP="00794054">
            <w:pPr>
              <w:pStyle w:val="TAL"/>
            </w:pPr>
            <w:r w:rsidRPr="00245BBB">
              <w:rPr>
                <w:rFonts w:hint="eastAsia"/>
              </w:rPr>
              <w:t xml:space="preserve">40% </w:t>
            </w:r>
          </w:p>
        </w:tc>
        <w:tc>
          <w:tcPr>
            <w:tcW w:w="2741" w:type="dxa"/>
          </w:tcPr>
          <w:p w14:paraId="22FA72A8" w14:textId="77777777" w:rsidR="002E7B9F" w:rsidRPr="00245BBB" w:rsidRDefault="002E7B9F" w:rsidP="00794054">
            <w:pPr>
              <w:pStyle w:val="TAL"/>
            </w:pPr>
            <w:r w:rsidRPr="00245BBB">
              <w:rPr>
                <w:rFonts w:hint="eastAsia"/>
              </w:rPr>
              <w:t>7.43dB</w:t>
            </w:r>
          </w:p>
        </w:tc>
        <w:tc>
          <w:tcPr>
            <w:tcW w:w="2758" w:type="dxa"/>
          </w:tcPr>
          <w:p w14:paraId="7D0D4AF4" w14:textId="77777777" w:rsidR="002E7B9F" w:rsidRPr="00245BBB" w:rsidRDefault="002E7B9F" w:rsidP="00794054">
            <w:pPr>
              <w:pStyle w:val="TAL"/>
            </w:pPr>
            <w:r w:rsidRPr="00245BBB">
              <w:rPr>
                <w:rFonts w:hint="eastAsia"/>
              </w:rPr>
              <w:t>9.4dB</w:t>
            </w:r>
          </w:p>
        </w:tc>
      </w:tr>
      <w:tr w:rsidR="002E7B9F" w:rsidRPr="00245BBB" w14:paraId="41951515" w14:textId="77777777">
        <w:trPr>
          <w:jc w:val="center"/>
        </w:trPr>
        <w:tc>
          <w:tcPr>
            <w:tcW w:w="3031" w:type="dxa"/>
          </w:tcPr>
          <w:p w14:paraId="0BEA824B" w14:textId="77777777" w:rsidR="002E7B9F" w:rsidRPr="00245BBB" w:rsidRDefault="002E7B9F" w:rsidP="00794054">
            <w:pPr>
              <w:pStyle w:val="TAL"/>
            </w:pPr>
            <w:r w:rsidRPr="00245BBB">
              <w:rPr>
                <w:rFonts w:hint="eastAsia"/>
              </w:rPr>
              <w:t xml:space="preserve">30% </w:t>
            </w:r>
          </w:p>
        </w:tc>
        <w:tc>
          <w:tcPr>
            <w:tcW w:w="2741" w:type="dxa"/>
          </w:tcPr>
          <w:p w14:paraId="3E95215C" w14:textId="77777777" w:rsidR="002E7B9F" w:rsidRPr="00245BBB" w:rsidRDefault="002E7B9F" w:rsidP="00794054">
            <w:pPr>
              <w:pStyle w:val="TAL"/>
            </w:pPr>
            <w:r w:rsidRPr="00245BBB">
              <w:rPr>
                <w:rFonts w:hint="eastAsia"/>
              </w:rPr>
              <w:t>14.9dB</w:t>
            </w:r>
          </w:p>
        </w:tc>
        <w:tc>
          <w:tcPr>
            <w:tcW w:w="2758" w:type="dxa"/>
          </w:tcPr>
          <w:p w14:paraId="7A2D9409" w14:textId="77777777" w:rsidR="002E7B9F" w:rsidRPr="00245BBB" w:rsidRDefault="002E7B9F" w:rsidP="00794054">
            <w:pPr>
              <w:pStyle w:val="TAL"/>
            </w:pPr>
            <w:r w:rsidRPr="00245BBB">
              <w:rPr>
                <w:rFonts w:hint="eastAsia"/>
              </w:rPr>
              <w:t>17.14dB</w:t>
            </w:r>
          </w:p>
        </w:tc>
      </w:tr>
    </w:tbl>
    <w:p w14:paraId="0F568B31" w14:textId="77777777" w:rsidR="002E7B9F" w:rsidRPr="00245BBB" w:rsidRDefault="002E7B9F" w:rsidP="002E7B9F">
      <w:pPr>
        <w:rPr>
          <w:highlight w:val="yellow"/>
          <w:lang w:eastAsia="zh-CN"/>
        </w:rPr>
      </w:pPr>
    </w:p>
    <w:p w14:paraId="062691FF" w14:textId="77777777" w:rsidR="002E7B9F" w:rsidRPr="00245BBB" w:rsidRDefault="002E7B9F" w:rsidP="00794054">
      <w:pPr>
        <w:pStyle w:val="Heading4"/>
        <w:rPr>
          <w:lang w:eastAsia="zh-CN"/>
        </w:rPr>
      </w:pPr>
      <w:bookmarkStart w:id="61" w:name="_Toc51893516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00EF22C3" w:rsidRPr="00245BBB">
          <w:rPr>
            <w:rFonts w:hint="eastAsia"/>
            <w:lang w:eastAsia="zh-CN"/>
          </w:rPr>
          <w:t>2</w:t>
        </w:r>
        <w:r w:rsidRPr="00245BBB">
          <w:rPr>
            <w:rFonts w:hint="eastAsia"/>
            <w:lang w:eastAsia="zh-CN"/>
          </w:rPr>
          <w:t>.1</w:t>
        </w:r>
      </w:smartTag>
      <w:r w:rsidRPr="00245BBB">
        <w:rPr>
          <w:rFonts w:hint="eastAsia"/>
          <w:lang w:eastAsia="zh-CN"/>
        </w:rPr>
        <w:t>.3</w:t>
      </w:r>
      <w:r w:rsidRPr="00245BBB">
        <w:rPr>
          <w:rFonts w:hint="eastAsia"/>
          <w:lang w:eastAsia="zh-CN"/>
        </w:rPr>
        <w:tab/>
        <w:t>Minimum requirement</w:t>
      </w:r>
      <w:bookmarkEnd w:id="61"/>
    </w:p>
    <w:p w14:paraId="10BBAA26" w14:textId="77777777" w:rsidR="00135846" w:rsidRPr="00245BBB" w:rsidRDefault="00135846" w:rsidP="00794054">
      <w:r w:rsidRPr="00245BBB">
        <w:t>The throughput shall be ≥ 95% of the maximum throughput of the reference measurement channel as specified in Annex A</w:t>
      </w:r>
      <w:r w:rsidRPr="00245BBB" w:rsidDel="00B462E4">
        <w:t xml:space="preserve"> </w:t>
      </w:r>
      <w:r w:rsidRPr="00245BBB">
        <w:rPr>
          <w:rFonts w:hint="eastAsia"/>
          <w:lang w:eastAsia="zh-CN"/>
        </w:rPr>
        <w:t xml:space="preserve">in TS36.104 </w:t>
      </w:r>
      <w:r w:rsidRPr="00245BBB">
        <w:t xml:space="preserve">with parameters specified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666686" w:rsidRPr="00245BBB">
          <w:rPr>
            <w:rFonts w:hint="eastAsia"/>
            <w:lang w:eastAsia="zh-CN"/>
          </w:rPr>
          <w:t>2</w:t>
        </w:r>
        <w:r w:rsidRPr="00245BBB">
          <w:rPr>
            <w:rFonts w:hint="eastAsia"/>
            <w:lang w:eastAsia="zh-CN"/>
          </w:rPr>
          <w:t>.1</w:t>
        </w:r>
      </w:smartTag>
      <w:r w:rsidRPr="00245BBB">
        <w:rPr>
          <w:rFonts w:hint="eastAsia"/>
          <w:lang w:eastAsia="zh-CN"/>
        </w:rPr>
        <w:t>.3</w:t>
      </w:r>
      <w:r w:rsidRPr="00245BBB">
        <w:t>-1.</w:t>
      </w:r>
    </w:p>
    <w:p w14:paraId="0A7B245D" w14:textId="77777777" w:rsidR="00135846" w:rsidRPr="00245BBB" w:rsidRDefault="00135846" w:rsidP="00794054">
      <w:pPr>
        <w:pStyle w:val="TH"/>
        <w:rPr>
          <w:kern w:val="2"/>
          <w:lang w:val="en-US" w:eastAsia="zh-CN"/>
        </w:rPr>
      </w:pPr>
      <w:r w:rsidRPr="00245BBB">
        <w:rPr>
          <w:kern w:val="2"/>
          <w:lang w:val="en-US"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Pr="00245BBB">
          <w:rPr>
            <w:kern w:val="2"/>
            <w:lang w:val="en-US" w:eastAsia="zh-CN"/>
          </w:rPr>
          <w:t>.</w:t>
        </w:r>
        <w:r w:rsidR="00666686" w:rsidRPr="00245BBB">
          <w:rPr>
            <w:rFonts w:hint="eastAsia"/>
            <w:kern w:val="2"/>
            <w:lang w:val="en-US" w:eastAsia="zh-CN"/>
          </w:rPr>
          <w:t>2</w:t>
        </w:r>
        <w:r w:rsidRPr="00245BBB">
          <w:rPr>
            <w:kern w:val="2"/>
            <w:lang w:val="en-US" w:eastAsia="zh-CN"/>
          </w:rPr>
          <w:t>.1</w:t>
        </w:r>
      </w:smartTag>
      <w:r w:rsidRPr="00245BBB">
        <w:rPr>
          <w:rFonts w:hint="eastAsia"/>
          <w:kern w:val="2"/>
          <w:lang w:val="en-US" w:eastAsia="zh-CN"/>
        </w:rPr>
        <w:t>.3</w:t>
      </w:r>
      <w:r w:rsidRPr="00245BBB">
        <w:rPr>
          <w:kern w:val="2"/>
          <w:lang w:val="en-US" w:eastAsia="zh-CN"/>
        </w:rPr>
        <w:t xml:space="preserve">-1: </w:t>
      </w:r>
      <w:r w:rsidRPr="00245BBB">
        <w:rPr>
          <w:rFonts w:hint="eastAsia"/>
          <w:kern w:val="2"/>
          <w:lang w:val="en-US" w:eastAsia="zh-CN"/>
        </w:rPr>
        <w:t>HeNB</w:t>
      </w:r>
      <w:r w:rsidRPr="00245BBB">
        <w:rPr>
          <w:kern w:val="2"/>
          <w:lang w:val="en-US" w:eastAsia="zh-CN"/>
        </w:rPr>
        <w:t xml:space="preserve"> reference sensitivity levels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29"/>
        <w:gridCol w:w="3197"/>
        <w:gridCol w:w="3905"/>
      </w:tblGrid>
      <w:tr w:rsidR="00135846" w:rsidRPr="00245BBB" w14:paraId="4A0323C0" w14:textId="77777777" w:rsidTr="00E747B2">
        <w:trPr>
          <w:jc w:val="center"/>
        </w:trPr>
        <w:tc>
          <w:tcPr>
            <w:tcW w:w="0" w:type="auto"/>
            <w:shd w:val="clear" w:color="auto" w:fill="auto"/>
            <w:vAlign w:val="center"/>
          </w:tcPr>
          <w:p w14:paraId="312EABDF" w14:textId="77777777" w:rsidR="00135846" w:rsidRPr="00E747B2" w:rsidRDefault="00135846" w:rsidP="00794054">
            <w:pPr>
              <w:pStyle w:val="TAH"/>
              <w:rPr>
                <w:lang w:val="it-IT"/>
              </w:rPr>
            </w:pPr>
            <w:r w:rsidRPr="00E747B2">
              <w:rPr>
                <w:lang w:val="it-IT"/>
              </w:rPr>
              <w:t>E-UTRA</w:t>
            </w:r>
          </w:p>
          <w:p w14:paraId="66846AAB" w14:textId="77777777" w:rsidR="00135846" w:rsidRPr="00E747B2" w:rsidRDefault="00135846" w:rsidP="00794054">
            <w:pPr>
              <w:pStyle w:val="TAH"/>
              <w:rPr>
                <w:lang w:val="it-IT"/>
              </w:rPr>
            </w:pPr>
            <w:r w:rsidRPr="00E747B2">
              <w:rPr>
                <w:lang w:val="it-IT"/>
              </w:rPr>
              <w:t>channel bandwidth [MHz]</w:t>
            </w:r>
          </w:p>
        </w:tc>
        <w:tc>
          <w:tcPr>
            <w:tcW w:w="0" w:type="auto"/>
            <w:vAlign w:val="center"/>
          </w:tcPr>
          <w:p w14:paraId="00FD081A" w14:textId="77777777" w:rsidR="00135846" w:rsidRPr="00245BBB" w:rsidRDefault="00135846" w:rsidP="00794054">
            <w:pPr>
              <w:pStyle w:val="TAH"/>
            </w:pPr>
            <w:r w:rsidRPr="00245BBB">
              <w:t>Reference measurement channel</w:t>
            </w:r>
          </w:p>
        </w:tc>
        <w:tc>
          <w:tcPr>
            <w:tcW w:w="0" w:type="auto"/>
            <w:vAlign w:val="center"/>
          </w:tcPr>
          <w:p w14:paraId="062C8918" w14:textId="77777777" w:rsidR="00135846" w:rsidRPr="00245BBB" w:rsidRDefault="00135846" w:rsidP="00794054">
            <w:pPr>
              <w:pStyle w:val="TAH"/>
            </w:pPr>
            <w:r w:rsidRPr="00245BBB">
              <w:t xml:space="preserve"> Reference sensitivity power level, PREFSENS</w:t>
            </w:r>
          </w:p>
          <w:p w14:paraId="7594014F" w14:textId="77777777" w:rsidR="00135846" w:rsidRPr="00245BBB" w:rsidRDefault="00135846" w:rsidP="00794054">
            <w:pPr>
              <w:pStyle w:val="TAH"/>
            </w:pPr>
            <w:r w:rsidRPr="00245BBB">
              <w:t xml:space="preserve"> [dBm]</w:t>
            </w:r>
          </w:p>
        </w:tc>
      </w:tr>
      <w:tr w:rsidR="00135846" w:rsidRPr="00245BBB" w14:paraId="3371DE9D" w14:textId="77777777" w:rsidTr="00E747B2">
        <w:trPr>
          <w:jc w:val="center"/>
        </w:trPr>
        <w:tc>
          <w:tcPr>
            <w:tcW w:w="0" w:type="auto"/>
            <w:vAlign w:val="center"/>
          </w:tcPr>
          <w:p w14:paraId="757F547D" w14:textId="77777777" w:rsidR="00135846" w:rsidRPr="00245BBB" w:rsidRDefault="00135846" w:rsidP="005C4DCE">
            <w:pPr>
              <w:pStyle w:val="TAC"/>
            </w:pPr>
            <w:r w:rsidRPr="00245BBB">
              <w:t>1.4</w:t>
            </w:r>
          </w:p>
        </w:tc>
        <w:tc>
          <w:tcPr>
            <w:tcW w:w="0" w:type="auto"/>
            <w:vAlign w:val="center"/>
          </w:tcPr>
          <w:p w14:paraId="30D93426"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245BBB">
                <w:t>-1 in</w:t>
              </w:r>
            </w:smartTag>
            <w:r w:rsidRPr="00245BBB">
              <w:t xml:space="preserve"> Annex A.1</w:t>
            </w:r>
          </w:p>
        </w:tc>
        <w:tc>
          <w:tcPr>
            <w:tcW w:w="0" w:type="auto"/>
            <w:vAlign w:val="center"/>
          </w:tcPr>
          <w:p w14:paraId="17B26FA6" w14:textId="77777777" w:rsidR="00135846" w:rsidRPr="00245BBB" w:rsidRDefault="00135846" w:rsidP="005C4DCE">
            <w:pPr>
              <w:pStyle w:val="TAC"/>
            </w:pPr>
            <w:r w:rsidRPr="00245BBB">
              <w:t>-</w:t>
            </w:r>
            <w:r w:rsidRPr="00245BBB">
              <w:rPr>
                <w:rFonts w:hint="eastAsia"/>
                <w:lang w:eastAsia="zh-CN"/>
              </w:rPr>
              <w:t>98</w:t>
            </w:r>
            <w:r w:rsidRPr="00245BBB">
              <w:t>.8</w:t>
            </w:r>
          </w:p>
        </w:tc>
      </w:tr>
      <w:tr w:rsidR="00135846" w:rsidRPr="00245BBB" w14:paraId="1EB07CD6" w14:textId="77777777" w:rsidTr="00E747B2">
        <w:trPr>
          <w:jc w:val="center"/>
        </w:trPr>
        <w:tc>
          <w:tcPr>
            <w:tcW w:w="0" w:type="auto"/>
            <w:vAlign w:val="center"/>
          </w:tcPr>
          <w:p w14:paraId="3276066D" w14:textId="77777777" w:rsidR="00135846" w:rsidRPr="00245BBB" w:rsidRDefault="00135846" w:rsidP="005C4DCE">
            <w:pPr>
              <w:pStyle w:val="TAC"/>
            </w:pPr>
            <w:r w:rsidRPr="00245BBB">
              <w:t>3</w:t>
            </w:r>
          </w:p>
        </w:tc>
        <w:tc>
          <w:tcPr>
            <w:tcW w:w="0" w:type="auto"/>
            <w:vAlign w:val="center"/>
          </w:tcPr>
          <w:p w14:paraId="74E151D2"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245BBB">
                <w:t>-2 in</w:t>
              </w:r>
            </w:smartTag>
            <w:r w:rsidRPr="00245BBB">
              <w:t xml:space="preserve"> Annex A.1</w:t>
            </w:r>
          </w:p>
        </w:tc>
        <w:tc>
          <w:tcPr>
            <w:tcW w:w="0" w:type="auto"/>
            <w:vAlign w:val="center"/>
          </w:tcPr>
          <w:p w14:paraId="030CD769" w14:textId="77777777" w:rsidR="00135846" w:rsidRPr="00245BBB" w:rsidRDefault="00135846" w:rsidP="005C4DCE">
            <w:pPr>
              <w:pStyle w:val="TAC"/>
            </w:pPr>
            <w:r w:rsidRPr="00245BBB">
              <w:t>-</w:t>
            </w:r>
            <w:r w:rsidRPr="00245BBB">
              <w:rPr>
                <w:rFonts w:hint="eastAsia"/>
                <w:lang w:eastAsia="zh-CN"/>
              </w:rPr>
              <w:t>95</w:t>
            </w:r>
            <w:r w:rsidRPr="00245BBB">
              <w:t>.0</w:t>
            </w:r>
          </w:p>
        </w:tc>
      </w:tr>
      <w:tr w:rsidR="00135846" w:rsidRPr="00245BBB" w14:paraId="3C71A40C" w14:textId="77777777" w:rsidTr="00E747B2">
        <w:trPr>
          <w:jc w:val="center"/>
        </w:trPr>
        <w:tc>
          <w:tcPr>
            <w:tcW w:w="0" w:type="auto"/>
            <w:vAlign w:val="center"/>
          </w:tcPr>
          <w:p w14:paraId="73B1DF3B" w14:textId="77777777" w:rsidR="00135846" w:rsidRPr="00245BBB" w:rsidRDefault="00135846" w:rsidP="005C4DCE">
            <w:pPr>
              <w:pStyle w:val="TAC"/>
            </w:pPr>
            <w:r w:rsidRPr="00245BBB">
              <w:t>5</w:t>
            </w:r>
          </w:p>
        </w:tc>
        <w:tc>
          <w:tcPr>
            <w:tcW w:w="0" w:type="auto"/>
            <w:vAlign w:val="center"/>
          </w:tcPr>
          <w:p w14:paraId="09CDC1D7"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14:paraId="3591FBB2" w14:textId="77777777"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14:paraId="396C5F0A" w14:textId="77777777" w:rsidTr="00E747B2">
        <w:trPr>
          <w:jc w:val="center"/>
        </w:trPr>
        <w:tc>
          <w:tcPr>
            <w:tcW w:w="0" w:type="auto"/>
            <w:vAlign w:val="center"/>
          </w:tcPr>
          <w:p w14:paraId="6EAF25AA" w14:textId="77777777" w:rsidR="00135846" w:rsidRPr="00245BBB" w:rsidRDefault="00135846" w:rsidP="005C4DCE">
            <w:pPr>
              <w:pStyle w:val="TAC"/>
            </w:pPr>
            <w:r w:rsidRPr="00245BBB">
              <w:t>10</w:t>
            </w:r>
          </w:p>
        </w:tc>
        <w:tc>
          <w:tcPr>
            <w:tcW w:w="0" w:type="auto"/>
            <w:vAlign w:val="center"/>
          </w:tcPr>
          <w:p w14:paraId="5044EBA2"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14:paraId="7F108FDF" w14:textId="77777777"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14:paraId="75973C10" w14:textId="77777777" w:rsidTr="00E747B2">
        <w:trPr>
          <w:jc w:val="center"/>
        </w:trPr>
        <w:tc>
          <w:tcPr>
            <w:tcW w:w="0" w:type="auto"/>
            <w:vAlign w:val="center"/>
          </w:tcPr>
          <w:p w14:paraId="0D86D462" w14:textId="77777777" w:rsidR="00135846" w:rsidRPr="00245BBB" w:rsidRDefault="00135846" w:rsidP="005C4DCE">
            <w:pPr>
              <w:pStyle w:val="TAC"/>
            </w:pPr>
            <w:r w:rsidRPr="00245BBB">
              <w:t>15</w:t>
            </w:r>
          </w:p>
        </w:tc>
        <w:tc>
          <w:tcPr>
            <w:tcW w:w="0" w:type="auto"/>
            <w:vAlign w:val="center"/>
          </w:tcPr>
          <w:p w14:paraId="088E6D9A"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14:paraId="5B0F50AF" w14:textId="77777777"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14:paraId="753310AD" w14:textId="77777777" w:rsidTr="00E747B2">
        <w:trPr>
          <w:jc w:val="center"/>
        </w:trPr>
        <w:tc>
          <w:tcPr>
            <w:tcW w:w="0" w:type="auto"/>
            <w:vAlign w:val="center"/>
          </w:tcPr>
          <w:p w14:paraId="45E820A2" w14:textId="77777777" w:rsidR="00135846" w:rsidRPr="00245BBB" w:rsidRDefault="00135846" w:rsidP="005C4DCE">
            <w:pPr>
              <w:pStyle w:val="TAC"/>
            </w:pPr>
            <w:r w:rsidRPr="00245BBB">
              <w:t>20</w:t>
            </w:r>
          </w:p>
        </w:tc>
        <w:tc>
          <w:tcPr>
            <w:tcW w:w="0" w:type="auto"/>
            <w:vAlign w:val="center"/>
          </w:tcPr>
          <w:p w14:paraId="7538B333"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14:paraId="1B3FAF41" w14:textId="77777777" w:rsidR="00135846" w:rsidRPr="00245BBB" w:rsidRDefault="00135846" w:rsidP="005C4DCE">
            <w:pPr>
              <w:pStyle w:val="TAC"/>
            </w:pPr>
            <w:r w:rsidRPr="00245BBB">
              <w:t>-</w:t>
            </w:r>
            <w:r w:rsidRPr="00245BBB">
              <w:rPr>
                <w:rFonts w:hint="eastAsia"/>
                <w:lang w:eastAsia="zh-CN"/>
              </w:rPr>
              <w:t>93</w:t>
            </w:r>
            <w:r w:rsidRPr="00245BBB">
              <w:t xml:space="preserve">.5 </w:t>
            </w:r>
          </w:p>
        </w:tc>
      </w:tr>
      <w:tr w:rsidR="00135846" w:rsidRPr="00E747B2" w14:paraId="186DA9DC" w14:textId="77777777" w:rsidTr="00E747B2">
        <w:trPr>
          <w:jc w:val="center"/>
        </w:trPr>
        <w:tc>
          <w:tcPr>
            <w:tcW w:w="0" w:type="auto"/>
            <w:gridSpan w:val="3"/>
            <w:vAlign w:val="center"/>
          </w:tcPr>
          <w:p w14:paraId="4313A24D" w14:textId="77777777" w:rsidR="00135846" w:rsidRPr="00245BBB" w:rsidRDefault="00135846" w:rsidP="005C4DCE">
            <w:pPr>
              <w:pStyle w:val="TAN"/>
            </w:pPr>
            <w:r w:rsidRPr="00245BBB">
              <w:t xml:space="preserve">Note*: </w:t>
            </w:r>
            <w:r w:rsidRPr="00245BBB">
              <w:tab/>
              <w:t>P</w:t>
            </w:r>
            <w:r w:rsidRPr="00E747B2">
              <w:rPr>
                <w:vertAlign w:val="subscript"/>
              </w:rPr>
              <w:t>REFSENS</w:t>
            </w:r>
            <w:r w:rsidRPr="00245BBB">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63463BB6" w14:textId="77777777" w:rsidR="00135846" w:rsidRPr="00E747B2" w:rsidRDefault="00135846" w:rsidP="00E747B2">
            <w:pPr>
              <w:spacing w:after="0"/>
              <w:rPr>
                <w:rFonts w:ascii="Arial" w:hAnsi="Arial" w:cs="Arial"/>
                <w:sz w:val="18"/>
                <w:szCs w:val="18"/>
              </w:rPr>
            </w:pPr>
          </w:p>
        </w:tc>
      </w:tr>
    </w:tbl>
    <w:p w14:paraId="421A103F" w14:textId="77777777" w:rsidR="00BC447F" w:rsidRPr="00245BBB" w:rsidRDefault="00BC447F" w:rsidP="00BC447F">
      <w:pPr>
        <w:rPr>
          <w:lang w:eastAsia="zh-CN"/>
        </w:rPr>
      </w:pPr>
    </w:p>
    <w:p w14:paraId="7CEE2AFB" w14:textId="77777777" w:rsidR="003D754C" w:rsidRPr="00245BBB" w:rsidRDefault="00C91077" w:rsidP="00922270">
      <w:pPr>
        <w:pStyle w:val="Heading3"/>
      </w:pPr>
      <w:bookmarkStart w:id="62" w:name="_Toc518935168"/>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2</w:t>
      </w:r>
      <w:r w:rsidR="003D754C" w:rsidRPr="00245BBB">
        <w:tab/>
        <w:t>Dynamic range</w:t>
      </w:r>
      <w:bookmarkEnd w:id="62"/>
    </w:p>
    <w:p w14:paraId="57F3E72D" w14:textId="77777777" w:rsidR="00592D26" w:rsidRPr="00245BBB" w:rsidRDefault="00592D26" w:rsidP="00794054">
      <w:r w:rsidRPr="00245BBB">
        <w:rPr>
          <w:rFonts w:hint="eastAsia"/>
        </w:rPr>
        <w:t xml:space="preserve">The impact of co-channel uplink interference from an uncoordinated UE on the HeNB needs to be studied to derive a reasonable dynamic range requirement. The co-channel interference from an uncoordinated macro UE (MUE) and home UE (HUE) </w:t>
      </w:r>
      <w:r w:rsidRPr="00245BBB">
        <w:rPr>
          <w:rFonts w:hint="eastAsia"/>
          <w:lang w:eastAsia="zh-CN"/>
        </w:rPr>
        <w:t>are</w:t>
      </w:r>
      <w:r w:rsidRPr="00245BBB">
        <w:rPr>
          <w:rFonts w:hint="eastAsia"/>
        </w:rPr>
        <w:t xml:space="preserve"> studied</w:t>
      </w:r>
      <w:r w:rsidRPr="00245BBB">
        <w:rPr>
          <w:rFonts w:hint="eastAsia"/>
          <w:lang w:eastAsia="zh-CN"/>
        </w:rPr>
        <w:t xml:space="preserve"> based on deterministic analysis and system-level simulations respectively in the following sections</w:t>
      </w:r>
      <w:r w:rsidRPr="00245BBB">
        <w:rPr>
          <w:rFonts w:hint="eastAsia"/>
        </w:rPr>
        <w:t>.</w:t>
      </w:r>
    </w:p>
    <w:p w14:paraId="42F89D43" w14:textId="77777777" w:rsidR="00592D26" w:rsidRPr="00245BBB" w:rsidRDefault="00592D26" w:rsidP="00794054">
      <w:pPr>
        <w:pStyle w:val="Heading4"/>
        <w:rPr>
          <w:lang w:eastAsia="zh-CN"/>
        </w:rPr>
      </w:pPr>
      <w:bookmarkStart w:id="63" w:name="_Toc51893516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.1</w:t>
      </w:r>
      <w:r w:rsidRPr="00245BBB">
        <w:rPr>
          <w:rFonts w:hint="eastAsia"/>
          <w:lang w:eastAsia="zh-CN"/>
        </w:rPr>
        <w:tab/>
        <w:t>Deterministic analysis</w:t>
      </w:r>
      <w:bookmarkEnd w:id="63"/>
    </w:p>
    <w:p w14:paraId="56B5ED1A" w14:textId="77777777" w:rsidR="00592D26" w:rsidRPr="00245BBB" w:rsidRDefault="00592D26" w:rsidP="00794054">
      <w:r w:rsidRPr="00245BBB">
        <w:rPr>
          <w:rFonts w:hint="eastAsia"/>
        </w:rPr>
        <w:t xml:space="preserve">The assumed scenario for coexistence with uncoordinated MUE is described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w:t>
        </w:r>
        <w:r w:rsidRPr="00245BBB">
          <w:rPr>
            <w:rFonts w:hint="eastAsia"/>
          </w:rPr>
          <w:t>2</w:t>
        </w:r>
      </w:smartTag>
      <w:r w:rsidRPr="00245BBB">
        <w:rPr>
          <w:rFonts w:hint="eastAsia"/>
          <w:lang w:eastAsia="zh-CN"/>
        </w:rPr>
        <w:t>.1</w:t>
      </w:r>
      <w:r w:rsidRPr="00245BBB">
        <w:rPr>
          <w:rFonts w:hint="eastAsia"/>
        </w:rPr>
        <w:t xml:space="preserve">-1. The HeNB (CSG) is located on a table in an apartment. A MUE is placed in the same apartment and establishes a call with the macro BS. </w:t>
      </w:r>
    </w:p>
    <w:p w14:paraId="1C55EF84" w14:textId="77777777" w:rsidR="00BC447F" w:rsidRPr="00245BBB" w:rsidRDefault="00BC447F" w:rsidP="00BC447F"/>
    <w:p w14:paraId="27D2521A" w14:textId="5888F047" w:rsidR="00592D26" w:rsidRPr="00245BBB" w:rsidRDefault="005805DE" w:rsidP="00794054">
      <w:pPr>
        <w:pStyle w:val="TH"/>
      </w:pPr>
      <w:r>
        <w:rPr>
          <w:noProof/>
        </w:rPr>
        <w:drawing>
          <wp:inline distT="0" distB="0" distL="0" distR="0" wp14:anchorId="7FB1082A" wp14:editId="65FA9091">
            <wp:extent cx="3060700" cy="1327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60700" cy="1327150"/>
                    </a:xfrm>
                    <a:prstGeom prst="rect">
                      <a:avLst/>
                    </a:prstGeom>
                    <a:noFill/>
                    <a:ln>
                      <a:noFill/>
                    </a:ln>
                  </pic:spPr>
                </pic:pic>
              </a:graphicData>
            </a:graphic>
          </wp:inline>
        </w:drawing>
      </w:r>
    </w:p>
    <w:p w14:paraId="4AA47D4C" w14:textId="77777777" w:rsidR="00592D26" w:rsidRPr="00245BBB" w:rsidRDefault="00592D26" w:rsidP="00794054">
      <w:pPr>
        <w:pStyle w:val="TF"/>
        <w:rPr>
          <w:sz w:val="21"/>
          <w:szCs w:val="21"/>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w:t>
      </w:r>
    </w:p>
    <w:p w14:paraId="23679BE3" w14:textId="77777777" w:rsidR="00BC447F" w:rsidRPr="00245BBB" w:rsidRDefault="00BC447F" w:rsidP="00794054"/>
    <w:p w14:paraId="58D40DAF" w14:textId="77777777" w:rsidR="00592D26" w:rsidRPr="00245BBB" w:rsidRDefault="00592D26" w:rsidP="00794054">
      <w:r w:rsidRPr="00245BBB">
        <w:rPr>
          <w:rFonts w:hint="eastAsia"/>
        </w:rPr>
        <w:t>HeNB will cause a coverage hole (dead zone) to the co-channel deploy</w:t>
      </w:r>
      <w:r w:rsidRPr="00245BBB">
        <w:rPr>
          <w:rFonts w:hint="eastAsia"/>
          <w:lang w:eastAsia="zh-CN"/>
        </w:rPr>
        <w:t>ed</w:t>
      </w:r>
      <w:r w:rsidRPr="00245BBB">
        <w:rPr>
          <w:rFonts w:hint="eastAsia"/>
        </w:rPr>
        <w:t xml:space="preserve"> macrocell if received interference power at MUE exceeds the decoding threshold specified in TS36.101 [</w:t>
      </w:r>
      <w:r w:rsidR="007E38AD" w:rsidRPr="00245BBB">
        <w:rPr>
          <w:rFonts w:hint="eastAsia"/>
          <w:lang w:eastAsia="zh-CN"/>
        </w:rPr>
        <w:t>6</w:t>
      </w:r>
      <w:r w:rsidRPr="00245BBB">
        <w:rPr>
          <w:rFonts w:hint="eastAsia"/>
        </w:rPr>
        <w:t xml:space="preserve">]. The </w:t>
      </w:r>
      <w:r w:rsidRPr="00245BBB">
        <w:rPr>
          <w:rFonts w:hint="eastAsia"/>
          <w:lang w:eastAsia="zh-CN"/>
        </w:rPr>
        <w:t>size</w:t>
      </w:r>
      <w:r w:rsidRPr="00245BBB">
        <w:rPr>
          <w:rFonts w:hint="eastAsia"/>
        </w:rPr>
        <w:t xml:space="preserve"> of dead zone is determined by the output power of HeNB and the received wanted signal power of macro cell. The extension of the dead zone is restricted to be within several meters. The path loss model listed in </w:t>
      </w:r>
      <w:r w:rsidR="00BE2085" w:rsidRPr="00245BBB">
        <w:rPr>
          <w:rFonts w:hint="eastAsia"/>
          <w:lang w:eastAsia="zh-CN"/>
        </w:rPr>
        <w:t>equation (</w:t>
      </w:r>
      <w:smartTag w:uri="urn:schemas-microsoft-com:office:smarttags" w:element="chsdate">
        <w:smartTagPr>
          <w:attr w:name="Year" w:val="1899"/>
          <w:attr w:name="Month" w:val="12"/>
          <w:attr w:name="Day" w:val="30"/>
          <w:attr w:name="IsLunarDate" w:val="False"/>
          <w:attr w:name="IsROCDate" w:val="False"/>
        </w:smartTagPr>
        <w:r w:rsidR="00BE2085" w:rsidRPr="00245BBB">
          <w:rPr>
            <w:rFonts w:hint="eastAsia"/>
            <w:lang w:eastAsia="zh-CN"/>
          </w:rPr>
          <w:t>6.2.6</w:t>
        </w:r>
      </w:smartTag>
      <w:r w:rsidR="00BE2085" w:rsidRPr="00245BBB">
        <w:rPr>
          <w:rFonts w:hint="eastAsia"/>
          <w:lang w:eastAsia="zh-CN"/>
        </w:rPr>
        <w:t>.2-1)</w:t>
      </w:r>
      <w:r w:rsidRPr="00245BBB">
        <w:rPr>
          <w:rFonts w:hint="eastAsia"/>
        </w:rPr>
        <w:t xml:space="preserve"> is used to determine the minimum distance that the MUE is able to go close to the HeNB.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Pr="00245BBB">
        <w:rPr>
          <w:rFonts w:hint="eastAsia"/>
        </w:rPr>
        <w:t>-2 gives the relationship between the separation distance and received interference power level at HeNB antenna port. It</w:t>
      </w:r>
      <w:r w:rsidR="00350FE6" w:rsidRPr="00245BBB">
        <w:t>'</w:t>
      </w:r>
      <w:r w:rsidRPr="00245BBB">
        <w:rPr>
          <w:rFonts w:hint="eastAsia"/>
        </w:rPr>
        <w:t xml:space="preserve">s proposed to set the maximum received interference power level to -38dBm assuming 6 meters separation distance (dead zone) and 23dBm (PC 3 MUE) maximum output power. </w:t>
      </w:r>
    </w:p>
    <w:p w14:paraId="5A1DD195" w14:textId="06F110BA" w:rsidR="00592D26" w:rsidRPr="00245BBB" w:rsidRDefault="005805DE" w:rsidP="00794054">
      <w:pPr>
        <w:pStyle w:val="TH"/>
      </w:pPr>
      <w:r>
        <w:rPr>
          <w:noProof/>
          <w:lang w:eastAsia="zh-CN"/>
        </w:rPr>
        <w:lastRenderedPageBreak/>
        <w:drawing>
          <wp:inline distT="0" distB="0" distL="0" distR="0" wp14:anchorId="45931D22" wp14:editId="26B19D6C">
            <wp:extent cx="3987800" cy="3225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87800" cy="3225800"/>
                    </a:xfrm>
                    <a:prstGeom prst="rect">
                      <a:avLst/>
                    </a:prstGeom>
                    <a:noFill/>
                    <a:ln>
                      <a:noFill/>
                    </a:ln>
                  </pic:spPr>
                </pic:pic>
              </a:graphicData>
            </a:graphic>
          </wp:inline>
        </w:drawing>
      </w:r>
    </w:p>
    <w:p w14:paraId="44FE2742" w14:textId="77777777" w:rsidR="00BC447F" w:rsidRPr="00245BBB" w:rsidRDefault="00592D26" w:rsidP="00110678">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00C15E6F" w:rsidRPr="00245BBB">
        <w:rPr>
          <w:rFonts w:hint="eastAsia"/>
          <w:lang w:eastAsia="zh-CN"/>
        </w:rPr>
        <w:t>2</w:t>
      </w:r>
      <w:r w:rsidRPr="00245BBB">
        <w:rPr>
          <w:rFonts w:hint="eastAsia"/>
          <w:lang w:eastAsia="zh-CN"/>
        </w:rPr>
        <w:t xml:space="preserve"> Minimum separation distance</w:t>
      </w:r>
    </w:p>
    <w:p w14:paraId="6534D88E" w14:textId="77777777" w:rsidR="00592D26" w:rsidRPr="00245BBB" w:rsidRDefault="00592D26" w:rsidP="00794054">
      <w:pPr>
        <w:pStyle w:val="Heading4"/>
        <w:rPr>
          <w:lang w:eastAsia="zh-CN"/>
        </w:rPr>
      </w:pPr>
      <w:bookmarkStart w:id="64" w:name="_Toc51893517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lang w:eastAsia="zh-CN"/>
        </w:rPr>
        <w:tab/>
        <w:t>System-level simulations</w:t>
      </w:r>
      <w:bookmarkEnd w:id="64"/>
    </w:p>
    <w:p w14:paraId="3764A7AA" w14:textId="77777777" w:rsidR="00592D26" w:rsidRPr="00245BBB" w:rsidRDefault="00592D26" w:rsidP="00794054">
      <w:r w:rsidRPr="00245BBB">
        <w:rPr>
          <w:rFonts w:hint="eastAsia"/>
        </w:rPr>
        <w:t xml:space="preserve">The assumed scenario and simulation assumptions are </w:t>
      </w:r>
      <w:r w:rsidRPr="00245BBB">
        <w:rPr>
          <w:rFonts w:hint="eastAsia"/>
          <w:lang w:eastAsia="zh-CN"/>
        </w:rPr>
        <w:t xml:space="preserve">the </w:t>
      </w:r>
      <w:r w:rsidRPr="00245BBB">
        <w:rPr>
          <w:rFonts w:hint="eastAsia"/>
        </w:rPr>
        <w:t xml:space="preserve">same as </w:t>
      </w:r>
      <w:r w:rsidR="00BE2085" w:rsidRPr="00245BBB">
        <w:rPr>
          <w:rFonts w:hint="eastAsia"/>
          <w:lang w:eastAsia="zh-CN"/>
        </w:rPr>
        <w:t>section 6.2.1.1.1</w:t>
      </w:r>
      <w:r w:rsidRPr="00245BBB">
        <w:rPr>
          <w:rFonts w:hint="eastAsia"/>
        </w:rPr>
        <w:t xml:space="preserve">. </w:t>
      </w:r>
      <w:r w:rsidRPr="00245BBB">
        <w:t>T</w:t>
      </w:r>
      <w:r w:rsidRPr="00245BBB">
        <w:rPr>
          <w:rFonts w:hint="eastAsia"/>
        </w:rPr>
        <w:t xml:space="preserve">he </w:t>
      </w:r>
      <w:r w:rsidRPr="00245BBB">
        <w:t>hierarchical</w:t>
      </w:r>
      <w:r w:rsidRPr="00245BBB">
        <w:rPr>
          <w:rFonts w:hint="eastAsia"/>
        </w:rPr>
        <w:t xml:space="preserve"> deployment scenario of macrocell and HeNB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rPr>
        <w:t>-</w:t>
      </w:r>
      <w:r w:rsidRPr="00245BBB">
        <w:rPr>
          <w:rFonts w:hint="eastAsia"/>
          <w:lang w:eastAsia="zh-CN"/>
        </w:rPr>
        <w:t>1</w:t>
      </w:r>
      <w:r w:rsidRPr="00245BBB">
        <w:rPr>
          <w:rFonts w:hint="eastAsia"/>
        </w:rPr>
        <w:t>. One HeNB building block is randomly placed in a sector.</w:t>
      </w:r>
    </w:p>
    <w:p w14:paraId="2B80E3B3" w14:textId="2AC42F65" w:rsidR="00592D26" w:rsidRPr="00245BBB" w:rsidRDefault="005805DE" w:rsidP="00794054">
      <w:pPr>
        <w:pStyle w:val="TH"/>
      </w:pPr>
      <w:r>
        <w:rPr>
          <w:noProof/>
        </w:rPr>
        <w:drawing>
          <wp:inline distT="0" distB="0" distL="0" distR="0" wp14:anchorId="37D16E27" wp14:editId="24B40F85">
            <wp:extent cx="3663950" cy="2114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63950" cy="2114550"/>
                    </a:xfrm>
                    <a:prstGeom prst="rect">
                      <a:avLst/>
                    </a:prstGeom>
                    <a:noFill/>
                    <a:ln>
                      <a:noFill/>
                    </a:ln>
                  </pic:spPr>
                </pic:pic>
              </a:graphicData>
            </a:graphic>
          </wp:inline>
        </w:drawing>
      </w:r>
    </w:p>
    <w:p w14:paraId="0AAC13AF" w14:textId="77777777" w:rsidR="00592D26" w:rsidRPr="00245BBB" w:rsidRDefault="00592D26" w:rsidP="00794054">
      <w:pPr>
        <w:pStyle w:val="TF"/>
        <w:rPr>
          <w:sz w:val="21"/>
          <w:szCs w:val="21"/>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 xml:space="preserve">.2-1 </w:t>
      </w:r>
      <w:r w:rsidRPr="00245BBB">
        <w:rPr>
          <w:lang w:eastAsia="zh-CN"/>
        </w:rPr>
        <w:t>Hierarchical</w:t>
      </w:r>
      <w:r w:rsidRPr="00245BBB">
        <w:rPr>
          <w:rFonts w:hint="eastAsia"/>
          <w:lang w:eastAsia="zh-CN"/>
        </w:rPr>
        <w:t xml:space="preserve"> deployment scenario of macrocell and HeNB</w:t>
      </w:r>
    </w:p>
    <w:p w14:paraId="067BE942" w14:textId="77777777" w:rsidR="00BC447F" w:rsidRPr="00245BBB" w:rsidRDefault="00BC447F" w:rsidP="00794054"/>
    <w:p w14:paraId="5AB043CB" w14:textId="77777777" w:rsidR="00592D26" w:rsidRPr="00245BBB" w:rsidRDefault="00592D26" w:rsidP="00794054">
      <w:r w:rsidRPr="00245BBB">
        <w:rPr>
          <w:rFonts w:hint="eastAsia"/>
        </w:rPr>
        <w:t xml:space="preserve">Both co-channel interference from uncoordinated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and MUE are considered in our study. The MUE is located in the cell border and establishes a call with maximum output power. Fifty HUEs are randomly placed into the building block and each HeNB has an active user. The co-channel interference caused by MUE and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are defined as interference over thermal noise (IoT). </w:t>
      </w:r>
      <w:r w:rsidRPr="00245BBB">
        <w:t>I</w:t>
      </w:r>
      <w:r w:rsidRPr="00245BBB">
        <w:rPr>
          <w:rFonts w:hint="eastAsia"/>
        </w:rPr>
        <w:t xml:space="preserve">n our simulations, uplink power control scheme </w:t>
      </w:r>
      <w:r w:rsidRPr="00245BBB">
        <w:t>described</w:t>
      </w:r>
      <w:r w:rsidRPr="00245BBB">
        <w:rPr>
          <w:rFonts w:hint="eastAsia"/>
        </w:rPr>
        <w:t xml:space="preserve"> in TS36.211 [</w:t>
      </w:r>
      <w:r w:rsidR="007E38AD" w:rsidRPr="00245BBB">
        <w:rPr>
          <w:rFonts w:hint="eastAsia"/>
          <w:lang w:eastAsia="zh-CN"/>
        </w:rPr>
        <w:t>4</w:t>
      </w:r>
      <w:r w:rsidRPr="00245BBB">
        <w:rPr>
          <w:rFonts w:hint="eastAsia"/>
        </w:rPr>
        <w:t xml:space="preserve">] is used (Alpha = 1.0, P0 = -106dBm/RB). The simulation results are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rPr>
        <w:t>-</w:t>
      </w:r>
      <w:r w:rsidRPr="00245BBB">
        <w:rPr>
          <w:rFonts w:hint="eastAsia"/>
          <w:lang w:eastAsia="zh-CN"/>
        </w:rPr>
        <w:t>2</w:t>
      </w:r>
      <w:r w:rsidRPr="00245BBB">
        <w:rPr>
          <w:rFonts w:hint="eastAsia"/>
        </w:rPr>
        <w:t xml:space="preserve">. The red line and blue line represent IoT level caused by other </w:t>
      </w:r>
      <w:smartTag w:uri="urn:schemas-microsoft-com:office:smarttags" w:element="City">
        <w:r w:rsidRPr="00245BBB">
          <w:rPr>
            <w:rFonts w:hint="eastAsia"/>
          </w:rPr>
          <w:t>HUE</w:t>
        </w:r>
      </w:smartTag>
      <w:r w:rsidRPr="00245BBB">
        <w:rPr>
          <w:rFonts w:hint="eastAsia"/>
        </w:rPr>
        <w:t xml:space="preserve"> and both other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and uncoordinated MUE respectively. Seen from the simulation results, we can get the following conclusions.</w:t>
      </w:r>
    </w:p>
    <w:p w14:paraId="3725B324" w14:textId="77777777" w:rsidR="00592D26" w:rsidRPr="00245BBB" w:rsidRDefault="00794054" w:rsidP="00794054">
      <w:pPr>
        <w:pStyle w:val="B1"/>
      </w:pPr>
      <w:r w:rsidRPr="00245BBB">
        <w:rPr>
          <w:rFonts w:ascii="Symbol" w:hAnsi="Symbol"/>
          <w:lang w:val="en-US"/>
        </w:rPr>
        <w:t></w:t>
      </w:r>
      <w:r w:rsidRPr="00245BBB">
        <w:rPr>
          <w:rFonts w:ascii="Symbol" w:hAnsi="Symbol"/>
          <w:lang w:val="en-US"/>
        </w:rPr>
        <w:tab/>
      </w:r>
      <w:r w:rsidR="00592D26" w:rsidRPr="00245BBB">
        <w:rPr>
          <w:rFonts w:hint="eastAsia"/>
        </w:rPr>
        <w:t xml:space="preserve">Due to the limit coverage and deployment scenario, the </w:t>
      </w:r>
      <w:smartTag w:uri="urn:schemas-microsoft-com:office:smarttags" w:element="City">
        <w:smartTag w:uri="urn:schemas-microsoft-com:office:smarttags" w:element="place">
          <w:r w:rsidR="00592D26" w:rsidRPr="00245BBB">
            <w:rPr>
              <w:rFonts w:hint="eastAsia"/>
            </w:rPr>
            <w:t>HUE</w:t>
          </w:r>
        </w:smartTag>
      </w:smartTag>
      <w:r w:rsidR="00592D26" w:rsidRPr="00245BBB">
        <w:rPr>
          <w:rFonts w:hint="eastAsia"/>
        </w:rPr>
        <w:t xml:space="preserve"> is very close to HeNB in most of cases and </w:t>
      </w:r>
      <w:r w:rsidR="00592D26" w:rsidRPr="00245BBB">
        <w:t>maintains</w:t>
      </w:r>
      <w:r w:rsidR="00592D26" w:rsidRPr="00245BBB">
        <w:rPr>
          <w:rFonts w:hint="eastAsia"/>
        </w:rPr>
        <w:t xml:space="preserve"> the connection at low power level. Therefore, the main interference comes from the uncoordinated MUE.</w:t>
      </w:r>
    </w:p>
    <w:p w14:paraId="3C56313D" w14:textId="77777777" w:rsidR="00BC447F" w:rsidRPr="00245BBB" w:rsidRDefault="00794054" w:rsidP="00BC447F">
      <w:pPr>
        <w:pStyle w:val="B1"/>
      </w:pPr>
      <w:r w:rsidRPr="00245BBB">
        <w:rPr>
          <w:rFonts w:ascii="Symbol" w:hAnsi="Symbol"/>
          <w:lang w:val="en-US"/>
        </w:rPr>
        <w:lastRenderedPageBreak/>
        <w:t></w:t>
      </w:r>
      <w:r w:rsidRPr="00245BBB">
        <w:rPr>
          <w:rFonts w:ascii="Symbol" w:hAnsi="Symbol"/>
          <w:lang w:val="en-US"/>
        </w:rPr>
        <w:tab/>
      </w:r>
      <w:r w:rsidR="00592D26" w:rsidRPr="00245BBB">
        <w:rPr>
          <w:rFonts w:hint="eastAsia"/>
        </w:rPr>
        <w:t>It</w:t>
      </w:r>
      <w:r w:rsidR="00350FE6" w:rsidRPr="00245BBB">
        <w:t>'</w:t>
      </w:r>
      <w:r w:rsidR="00592D26" w:rsidRPr="00245BBB">
        <w:rPr>
          <w:rFonts w:hint="eastAsia"/>
        </w:rPr>
        <w:t>s proposed to set the maximum IoT to 55dB to make sure the HeNB cou</w:t>
      </w:r>
      <w:r w:rsidR="00592D26" w:rsidRPr="00245BBB">
        <w:rPr>
          <w:rFonts w:hint="eastAsia"/>
          <w:lang w:eastAsia="zh-CN"/>
        </w:rPr>
        <w:t>l</w:t>
      </w:r>
      <w:r w:rsidR="00592D26" w:rsidRPr="00245BBB">
        <w:rPr>
          <w:rFonts w:hint="eastAsia"/>
        </w:rPr>
        <w:t xml:space="preserve">d suffer the interference from other </w:t>
      </w:r>
      <w:smartTag w:uri="urn:schemas-microsoft-com:office:smarttags" w:element="place">
        <w:smartTag w:uri="urn:schemas-microsoft-com:office:smarttags" w:element="City">
          <w:r w:rsidR="00592D26" w:rsidRPr="00245BBB">
            <w:rPr>
              <w:rFonts w:hint="eastAsia"/>
            </w:rPr>
            <w:t>HUE</w:t>
          </w:r>
        </w:smartTag>
      </w:smartTag>
      <w:r w:rsidR="00592D26" w:rsidRPr="00245BBB">
        <w:rPr>
          <w:rFonts w:hint="eastAsia"/>
        </w:rPr>
        <w:t xml:space="preserve"> and uncoordinated MUE in most cases (99%). </w:t>
      </w:r>
    </w:p>
    <w:p w14:paraId="51ABBDBC" w14:textId="14DA88A3" w:rsidR="00592D26" w:rsidRPr="00245BBB" w:rsidRDefault="005805DE" w:rsidP="00794054">
      <w:pPr>
        <w:pStyle w:val="TH"/>
      </w:pPr>
      <w:r>
        <w:rPr>
          <w:noProof/>
        </w:rPr>
        <w:drawing>
          <wp:inline distT="0" distB="0" distL="0" distR="0" wp14:anchorId="787BAEF9" wp14:editId="602C0C23">
            <wp:extent cx="2914650" cy="2095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14650" cy="2095500"/>
                    </a:xfrm>
                    <a:prstGeom prst="rect">
                      <a:avLst/>
                    </a:prstGeom>
                    <a:noFill/>
                    <a:ln>
                      <a:noFill/>
                    </a:ln>
                  </pic:spPr>
                </pic:pic>
              </a:graphicData>
            </a:graphic>
          </wp:inline>
        </w:drawing>
      </w:r>
      <w:r>
        <w:rPr>
          <w:noProof/>
        </w:rPr>
        <w:drawing>
          <wp:inline distT="0" distB="0" distL="0" distR="0" wp14:anchorId="3BF47A5F" wp14:editId="288E03E8">
            <wp:extent cx="2965450" cy="2025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65450" cy="2025650"/>
                    </a:xfrm>
                    <a:prstGeom prst="rect">
                      <a:avLst/>
                    </a:prstGeom>
                    <a:noFill/>
                    <a:ln>
                      <a:noFill/>
                    </a:ln>
                  </pic:spPr>
                </pic:pic>
              </a:graphicData>
            </a:graphic>
          </wp:inline>
        </w:drawing>
      </w:r>
    </w:p>
    <w:p w14:paraId="449AC790" w14:textId="77777777" w:rsidR="00BC447F" w:rsidRPr="00245BBB" w:rsidRDefault="00592D26" w:rsidP="00110678">
      <w:pPr>
        <w:pStyle w:val="TF"/>
        <w:rPr>
          <w:lang w:eastAsia="zh-CN"/>
        </w:rPr>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.2-2 IoT level of HeNB</w:t>
      </w:r>
    </w:p>
    <w:p w14:paraId="00E6B93B" w14:textId="77777777" w:rsidR="00592D26" w:rsidRPr="00245BBB" w:rsidRDefault="00592D26" w:rsidP="00794054">
      <w:pPr>
        <w:pStyle w:val="Heading4"/>
        <w:rPr>
          <w:lang w:eastAsia="zh-CN"/>
        </w:rPr>
      </w:pPr>
      <w:bookmarkStart w:id="65" w:name="_Toc51893517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w:t>
      </w:r>
      <w:r w:rsidR="00EF22C3" w:rsidRPr="00245BBB">
        <w:rPr>
          <w:rFonts w:hint="eastAsia"/>
          <w:lang w:eastAsia="zh-CN"/>
        </w:rPr>
        <w:t>3</w:t>
      </w:r>
      <w:r w:rsidRPr="00245BBB">
        <w:rPr>
          <w:rFonts w:hint="eastAsia"/>
          <w:lang w:eastAsia="zh-CN"/>
        </w:rPr>
        <w:tab/>
        <w:t>Minimum requirement</w:t>
      </w:r>
      <w:bookmarkEnd w:id="65"/>
    </w:p>
    <w:p w14:paraId="2E5CBEB6" w14:textId="77777777" w:rsidR="00135846" w:rsidRPr="00245BBB" w:rsidRDefault="00135846" w:rsidP="00794054">
      <w:r w:rsidRPr="00245BBB">
        <w:t xml:space="preserve">The throughput shall be ≥ 95% of the maximum throughput of the reference measurement channel as specified in Annex A with parameters specified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852410" w:rsidRPr="00245BBB">
          <w:rPr>
            <w:rFonts w:hint="eastAsia"/>
            <w:lang w:eastAsia="zh-CN"/>
          </w:rPr>
          <w:t>2</w:t>
        </w:r>
        <w:r w:rsidRPr="00245BBB">
          <w:t>.</w:t>
        </w:r>
        <w:r w:rsidRPr="00245BBB">
          <w:rPr>
            <w:rFonts w:hint="eastAsia"/>
            <w:lang w:eastAsia="zh-CN"/>
          </w:rPr>
          <w:t>2</w:t>
        </w:r>
      </w:smartTag>
      <w:r w:rsidRPr="00245BBB">
        <w:rPr>
          <w:rFonts w:hint="eastAsia"/>
          <w:lang w:eastAsia="zh-CN"/>
        </w:rPr>
        <w:t>.</w:t>
      </w:r>
      <w:r w:rsidR="00852410" w:rsidRPr="00245BBB">
        <w:rPr>
          <w:rFonts w:hint="eastAsia"/>
          <w:lang w:eastAsia="zh-CN"/>
        </w:rPr>
        <w:t>3</w:t>
      </w:r>
      <w:r w:rsidRPr="00245BBB">
        <w:t xml:space="preserve">-1. </w:t>
      </w:r>
    </w:p>
    <w:p w14:paraId="370D2163" w14:textId="77777777" w:rsidR="00135846" w:rsidRPr="00245BBB" w:rsidRDefault="00135846" w:rsidP="00794054">
      <w:pPr>
        <w:pStyle w:val="TH"/>
        <w:rPr>
          <w:kern w:val="2"/>
          <w:lang w:val="en-US" w:eastAsia="zh-CN"/>
        </w:rPr>
      </w:pPr>
      <w:r w:rsidRPr="00245BBB">
        <w:rPr>
          <w:kern w:val="2"/>
          <w:lang w:val="en-US"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Pr="00245BBB">
          <w:rPr>
            <w:kern w:val="2"/>
            <w:lang w:val="en-US" w:eastAsia="zh-CN"/>
          </w:rPr>
          <w:t>.</w:t>
        </w:r>
        <w:r w:rsidR="00852410" w:rsidRPr="00245BBB">
          <w:rPr>
            <w:rFonts w:hint="eastAsia"/>
            <w:kern w:val="2"/>
            <w:lang w:val="en-US" w:eastAsia="zh-CN"/>
          </w:rPr>
          <w:t>2</w:t>
        </w:r>
        <w:r w:rsidRPr="00245BBB">
          <w:rPr>
            <w:kern w:val="2"/>
            <w:lang w:val="en-US" w:eastAsia="zh-CN"/>
          </w:rPr>
          <w:t>.</w:t>
        </w:r>
        <w:r w:rsidRPr="00245BBB">
          <w:rPr>
            <w:rFonts w:hint="eastAsia"/>
            <w:kern w:val="2"/>
            <w:lang w:val="en-US" w:eastAsia="zh-CN"/>
          </w:rPr>
          <w:t>2</w:t>
        </w:r>
      </w:smartTag>
      <w:r w:rsidRPr="00245BBB">
        <w:rPr>
          <w:rFonts w:hint="eastAsia"/>
          <w:kern w:val="2"/>
          <w:lang w:val="en-US" w:eastAsia="zh-CN"/>
        </w:rPr>
        <w:t>.</w:t>
      </w:r>
      <w:r w:rsidR="00852410" w:rsidRPr="00245BBB">
        <w:rPr>
          <w:rFonts w:hint="eastAsia"/>
          <w:kern w:val="2"/>
          <w:lang w:val="en-US" w:eastAsia="zh-CN"/>
        </w:rPr>
        <w:t>3</w:t>
      </w:r>
      <w:r w:rsidRPr="00245BBB">
        <w:rPr>
          <w:kern w:val="2"/>
          <w:lang w:val="en-US" w:eastAsia="zh-CN"/>
        </w:rPr>
        <w:t>-1: Dynamic range</w:t>
      </w:r>
    </w:p>
    <w:tbl>
      <w:tblPr>
        <w:tblW w:w="70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387"/>
        <w:gridCol w:w="1550"/>
        <w:gridCol w:w="1567"/>
        <w:gridCol w:w="1424"/>
      </w:tblGrid>
      <w:tr w:rsidR="00135846" w:rsidRPr="00245BBB" w14:paraId="32A30A5C" w14:textId="77777777" w:rsidTr="00E747B2">
        <w:trPr>
          <w:jc w:val="center"/>
        </w:trPr>
        <w:tc>
          <w:tcPr>
            <w:tcW w:w="1116" w:type="dxa"/>
            <w:vAlign w:val="center"/>
          </w:tcPr>
          <w:p w14:paraId="0DC6AD12" w14:textId="77777777" w:rsidR="00135846" w:rsidRPr="00E747B2" w:rsidRDefault="00135846" w:rsidP="005C4DCE">
            <w:pPr>
              <w:pStyle w:val="TAH"/>
              <w:rPr>
                <w:lang w:val="it-IT"/>
              </w:rPr>
            </w:pPr>
            <w:r w:rsidRPr="00E747B2">
              <w:rPr>
                <w:lang w:val="it-IT"/>
              </w:rPr>
              <w:t>E-UTRA</w:t>
            </w:r>
          </w:p>
          <w:p w14:paraId="19EA3C18" w14:textId="77777777" w:rsidR="00135846" w:rsidRPr="00E747B2" w:rsidRDefault="00135846" w:rsidP="005C4DCE">
            <w:pPr>
              <w:pStyle w:val="TAH"/>
              <w:rPr>
                <w:lang w:val="it-IT"/>
              </w:rPr>
            </w:pPr>
            <w:r w:rsidRPr="00E747B2">
              <w:rPr>
                <w:lang w:val="it-IT"/>
              </w:rPr>
              <w:t>channel bandwidth [MHz]</w:t>
            </w:r>
          </w:p>
        </w:tc>
        <w:tc>
          <w:tcPr>
            <w:tcW w:w="1387" w:type="dxa"/>
            <w:vAlign w:val="center"/>
          </w:tcPr>
          <w:p w14:paraId="4A10332B" w14:textId="77777777" w:rsidR="00135846" w:rsidRPr="00245BBB" w:rsidRDefault="00135846" w:rsidP="005C4DCE">
            <w:pPr>
              <w:pStyle w:val="TAH"/>
            </w:pPr>
            <w:r w:rsidRPr="00245BBB">
              <w:t>Reference measurement channel</w:t>
            </w:r>
          </w:p>
        </w:tc>
        <w:tc>
          <w:tcPr>
            <w:tcW w:w="1550" w:type="dxa"/>
            <w:vAlign w:val="center"/>
          </w:tcPr>
          <w:p w14:paraId="6A87D947" w14:textId="77777777" w:rsidR="00135846" w:rsidRPr="00245BBB" w:rsidRDefault="00135846" w:rsidP="005C4DCE">
            <w:pPr>
              <w:pStyle w:val="TAH"/>
            </w:pPr>
            <w:r w:rsidRPr="00245BBB">
              <w:t>Wanted signal mean power [dBm]</w:t>
            </w:r>
          </w:p>
        </w:tc>
        <w:tc>
          <w:tcPr>
            <w:tcW w:w="1567" w:type="dxa"/>
            <w:vAlign w:val="center"/>
          </w:tcPr>
          <w:p w14:paraId="78A75EC4" w14:textId="77777777" w:rsidR="00135846" w:rsidRPr="00245BBB" w:rsidRDefault="00135846" w:rsidP="005C4DCE">
            <w:pPr>
              <w:pStyle w:val="TAH"/>
            </w:pPr>
            <w:r w:rsidRPr="00245BBB">
              <w:t>Interfering signal mean power [dBm] / BW</w:t>
            </w:r>
            <w:r w:rsidRPr="00E747B2">
              <w:rPr>
                <w:vertAlign w:val="subscript"/>
              </w:rPr>
              <w:t>Config</w:t>
            </w:r>
          </w:p>
        </w:tc>
        <w:tc>
          <w:tcPr>
            <w:tcW w:w="1424" w:type="dxa"/>
            <w:vAlign w:val="center"/>
          </w:tcPr>
          <w:p w14:paraId="47EB8D93" w14:textId="77777777" w:rsidR="00135846" w:rsidRPr="00245BBB" w:rsidRDefault="00135846" w:rsidP="005C4DCE">
            <w:pPr>
              <w:pStyle w:val="TAH"/>
            </w:pPr>
            <w:r w:rsidRPr="00245BBB">
              <w:t>Type of interfering signal</w:t>
            </w:r>
          </w:p>
        </w:tc>
      </w:tr>
      <w:tr w:rsidR="00135846" w:rsidRPr="00245BBB" w14:paraId="4019D78E" w14:textId="77777777" w:rsidTr="00E747B2">
        <w:trPr>
          <w:jc w:val="center"/>
        </w:trPr>
        <w:tc>
          <w:tcPr>
            <w:tcW w:w="1116" w:type="dxa"/>
            <w:vAlign w:val="center"/>
          </w:tcPr>
          <w:p w14:paraId="33D1299D" w14:textId="77777777" w:rsidR="00135846" w:rsidRPr="00245BBB" w:rsidRDefault="00135846" w:rsidP="005C4DCE">
            <w:pPr>
              <w:pStyle w:val="TAC"/>
            </w:pPr>
            <w:r w:rsidRPr="00245BBB">
              <w:t>1.4</w:t>
            </w:r>
          </w:p>
        </w:tc>
        <w:tc>
          <w:tcPr>
            <w:tcW w:w="1387" w:type="dxa"/>
            <w:vAlign w:val="center"/>
          </w:tcPr>
          <w:p w14:paraId="7A363CBB"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245BBB">
                <w:t>-1 in</w:t>
              </w:r>
            </w:smartTag>
            <w:r w:rsidRPr="00245BBB">
              <w:t xml:space="preserve"> Annex A.2</w:t>
            </w:r>
          </w:p>
        </w:tc>
        <w:tc>
          <w:tcPr>
            <w:tcW w:w="1550" w:type="dxa"/>
            <w:vAlign w:val="center"/>
          </w:tcPr>
          <w:p w14:paraId="0DC4C3D4" w14:textId="77777777" w:rsidR="00135846" w:rsidRPr="00245BBB" w:rsidRDefault="00135846" w:rsidP="005C4DCE">
            <w:pPr>
              <w:pStyle w:val="TAC"/>
              <w:rPr>
                <w:lang w:eastAsia="zh-CN"/>
              </w:rPr>
            </w:pPr>
            <w:r w:rsidRPr="00245BBB">
              <w:rPr>
                <w:rFonts w:hint="eastAsia"/>
                <w:lang w:eastAsia="zh-CN"/>
              </w:rPr>
              <w:t>-31.8</w:t>
            </w:r>
          </w:p>
        </w:tc>
        <w:tc>
          <w:tcPr>
            <w:tcW w:w="1567" w:type="dxa"/>
            <w:vAlign w:val="center"/>
          </w:tcPr>
          <w:p w14:paraId="50995316" w14:textId="77777777" w:rsidR="00135846" w:rsidRPr="00245BBB" w:rsidRDefault="00135846" w:rsidP="005C4DCE">
            <w:pPr>
              <w:pStyle w:val="TAC"/>
              <w:rPr>
                <w:lang w:eastAsia="zh-CN"/>
              </w:rPr>
            </w:pPr>
            <w:r w:rsidRPr="00245BBB">
              <w:rPr>
                <w:rFonts w:hint="eastAsia"/>
                <w:lang w:eastAsia="zh-CN"/>
              </w:rPr>
              <w:t>-44.2</w:t>
            </w:r>
          </w:p>
        </w:tc>
        <w:tc>
          <w:tcPr>
            <w:tcW w:w="1424" w:type="dxa"/>
            <w:vAlign w:val="center"/>
          </w:tcPr>
          <w:p w14:paraId="2515603D" w14:textId="77777777" w:rsidR="00135846" w:rsidRPr="00245BBB" w:rsidRDefault="00135846" w:rsidP="005C4DCE">
            <w:pPr>
              <w:pStyle w:val="TAC"/>
            </w:pPr>
            <w:r w:rsidRPr="00245BBB">
              <w:t>AWGN</w:t>
            </w:r>
          </w:p>
        </w:tc>
      </w:tr>
      <w:tr w:rsidR="00135846" w:rsidRPr="00245BBB" w14:paraId="6FC128F6" w14:textId="77777777" w:rsidTr="00E747B2">
        <w:trPr>
          <w:jc w:val="center"/>
        </w:trPr>
        <w:tc>
          <w:tcPr>
            <w:tcW w:w="1116" w:type="dxa"/>
            <w:vAlign w:val="center"/>
          </w:tcPr>
          <w:p w14:paraId="3A6F42CB" w14:textId="77777777" w:rsidR="00135846" w:rsidRPr="00245BBB" w:rsidRDefault="00135846" w:rsidP="005C4DCE">
            <w:pPr>
              <w:pStyle w:val="TAC"/>
            </w:pPr>
            <w:r w:rsidRPr="00245BBB">
              <w:t>3</w:t>
            </w:r>
          </w:p>
        </w:tc>
        <w:tc>
          <w:tcPr>
            <w:tcW w:w="1387" w:type="dxa"/>
            <w:vAlign w:val="center"/>
          </w:tcPr>
          <w:p w14:paraId="59624847"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245BBB">
                <w:t>-2 in</w:t>
              </w:r>
            </w:smartTag>
            <w:r w:rsidRPr="00245BBB">
              <w:t xml:space="preserve"> Annex A.2</w:t>
            </w:r>
          </w:p>
        </w:tc>
        <w:tc>
          <w:tcPr>
            <w:tcW w:w="1550" w:type="dxa"/>
            <w:vAlign w:val="center"/>
          </w:tcPr>
          <w:p w14:paraId="2A7BA02A" w14:textId="77777777" w:rsidR="00135846" w:rsidRPr="00245BBB" w:rsidRDefault="00135846" w:rsidP="005C4DCE">
            <w:pPr>
              <w:pStyle w:val="TAC"/>
              <w:rPr>
                <w:lang w:eastAsia="zh-CN"/>
              </w:rPr>
            </w:pPr>
            <w:r w:rsidRPr="00245BBB">
              <w:rPr>
                <w:rFonts w:hint="eastAsia"/>
                <w:lang w:eastAsia="zh-CN"/>
              </w:rPr>
              <w:t>-27.9</w:t>
            </w:r>
          </w:p>
        </w:tc>
        <w:tc>
          <w:tcPr>
            <w:tcW w:w="1567" w:type="dxa"/>
            <w:vAlign w:val="center"/>
          </w:tcPr>
          <w:p w14:paraId="63BC32F6" w14:textId="77777777" w:rsidR="00135846" w:rsidRPr="00245BBB" w:rsidRDefault="00135846" w:rsidP="005C4DCE">
            <w:pPr>
              <w:pStyle w:val="TAC"/>
              <w:rPr>
                <w:lang w:eastAsia="zh-CN"/>
              </w:rPr>
            </w:pPr>
            <w:r w:rsidRPr="00245BBB">
              <w:rPr>
                <w:rFonts w:hint="eastAsia"/>
                <w:lang w:eastAsia="zh-CN"/>
              </w:rPr>
              <w:t>-40.2</w:t>
            </w:r>
          </w:p>
        </w:tc>
        <w:tc>
          <w:tcPr>
            <w:tcW w:w="1424" w:type="dxa"/>
            <w:vAlign w:val="center"/>
          </w:tcPr>
          <w:p w14:paraId="45FC010D" w14:textId="77777777" w:rsidR="00135846" w:rsidRPr="00245BBB" w:rsidRDefault="00135846" w:rsidP="005C4DCE">
            <w:pPr>
              <w:pStyle w:val="TAC"/>
            </w:pPr>
            <w:r w:rsidRPr="00245BBB">
              <w:t>AWGN</w:t>
            </w:r>
          </w:p>
        </w:tc>
      </w:tr>
      <w:tr w:rsidR="00135846" w:rsidRPr="00245BBB" w14:paraId="13E0C4D0" w14:textId="77777777" w:rsidTr="00E747B2">
        <w:trPr>
          <w:jc w:val="center"/>
        </w:trPr>
        <w:tc>
          <w:tcPr>
            <w:tcW w:w="1116" w:type="dxa"/>
            <w:vAlign w:val="center"/>
          </w:tcPr>
          <w:p w14:paraId="604D4C04" w14:textId="77777777" w:rsidR="00135846" w:rsidRPr="00245BBB" w:rsidRDefault="00135846" w:rsidP="005C4DCE">
            <w:pPr>
              <w:pStyle w:val="TAC"/>
            </w:pPr>
            <w:r w:rsidRPr="00245BBB">
              <w:t>5</w:t>
            </w:r>
          </w:p>
        </w:tc>
        <w:tc>
          <w:tcPr>
            <w:tcW w:w="1387" w:type="dxa"/>
            <w:vAlign w:val="center"/>
          </w:tcPr>
          <w:p w14:paraId="106A2FF7"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14:paraId="54BEC988" w14:textId="77777777" w:rsidR="00135846" w:rsidRPr="00245BBB" w:rsidRDefault="00135846" w:rsidP="005C4DCE">
            <w:pPr>
              <w:pStyle w:val="TAC"/>
              <w:rPr>
                <w:lang w:eastAsia="zh-CN"/>
              </w:rPr>
            </w:pPr>
            <w:r w:rsidRPr="00245BBB">
              <w:rPr>
                <w:rFonts w:hint="eastAsia"/>
                <w:lang w:eastAsia="zh-CN"/>
              </w:rPr>
              <w:t>-25.7</w:t>
            </w:r>
          </w:p>
        </w:tc>
        <w:tc>
          <w:tcPr>
            <w:tcW w:w="1567" w:type="dxa"/>
            <w:vAlign w:val="center"/>
          </w:tcPr>
          <w:p w14:paraId="36464617" w14:textId="77777777" w:rsidR="00135846" w:rsidRPr="00245BBB" w:rsidRDefault="00135846" w:rsidP="005C4DCE">
            <w:pPr>
              <w:pStyle w:val="TAC"/>
              <w:rPr>
                <w:lang w:eastAsia="zh-CN"/>
              </w:rPr>
            </w:pPr>
            <w:r w:rsidRPr="00245BBB">
              <w:rPr>
                <w:rFonts w:hint="eastAsia"/>
                <w:lang w:eastAsia="zh-CN"/>
              </w:rPr>
              <w:t>-38</w:t>
            </w:r>
          </w:p>
        </w:tc>
        <w:tc>
          <w:tcPr>
            <w:tcW w:w="1424" w:type="dxa"/>
            <w:vAlign w:val="center"/>
          </w:tcPr>
          <w:p w14:paraId="40FBB879" w14:textId="77777777" w:rsidR="00135846" w:rsidRPr="00245BBB" w:rsidRDefault="00135846" w:rsidP="005C4DCE">
            <w:pPr>
              <w:pStyle w:val="TAC"/>
            </w:pPr>
            <w:r w:rsidRPr="00245BBB">
              <w:t>AWGN</w:t>
            </w:r>
          </w:p>
        </w:tc>
      </w:tr>
      <w:tr w:rsidR="00135846" w:rsidRPr="00245BBB" w14:paraId="39A63826" w14:textId="77777777" w:rsidTr="00E747B2">
        <w:trPr>
          <w:jc w:val="center"/>
        </w:trPr>
        <w:tc>
          <w:tcPr>
            <w:tcW w:w="1116" w:type="dxa"/>
            <w:vAlign w:val="center"/>
          </w:tcPr>
          <w:p w14:paraId="30EB24A6" w14:textId="77777777" w:rsidR="00135846" w:rsidRPr="00245BBB" w:rsidRDefault="00135846" w:rsidP="005C4DCE">
            <w:pPr>
              <w:pStyle w:val="TAC"/>
            </w:pPr>
            <w:r w:rsidRPr="00245BBB">
              <w:t>10</w:t>
            </w:r>
          </w:p>
        </w:tc>
        <w:tc>
          <w:tcPr>
            <w:tcW w:w="1387" w:type="dxa"/>
            <w:vAlign w:val="center"/>
          </w:tcPr>
          <w:p w14:paraId="47E9B9EA"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14:paraId="6C8E1607" w14:textId="77777777" w:rsidR="00135846" w:rsidRPr="00245BBB" w:rsidRDefault="00135846" w:rsidP="005C4DCE">
            <w:pPr>
              <w:pStyle w:val="TAC"/>
              <w:rPr>
                <w:lang w:eastAsia="zh-CN"/>
              </w:rPr>
            </w:pPr>
            <w:r w:rsidRPr="00245BBB">
              <w:t>-</w:t>
            </w:r>
            <w:r w:rsidRPr="00245BBB">
              <w:rPr>
                <w:rFonts w:hint="eastAsia"/>
                <w:lang w:eastAsia="zh-CN"/>
              </w:rPr>
              <w:t>25.7</w:t>
            </w:r>
          </w:p>
        </w:tc>
        <w:tc>
          <w:tcPr>
            <w:tcW w:w="1567" w:type="dxa"/>
            <w:vAlign w:val="center"/>
          </w:tcPr>
          <w:p w14:paraId="21F00A73" w14:textId="77777777" w:rsidR="00135846" w:rsidRPr="00245BBB" w:rsidRDefault="00135846" w:rsidP="005C4DCE">
            <w:pPr>
              <w:pStyle w:val="TAC"/>
              <w:rPr>
                <w:lang w:eastAsia="zh-CN"/>
              </w:rPr>
            </w:pPr>
            <w:r w:rsidRPr="00245BBB">
              <w:rPr>
                <w:rFonts w:hint="eastAsia"/>
                <w:lang w:eastAsia="zh-CN"/>
              </w:rPr>
              <w:t>-35</w:t>
            </w:r>
          </w:p>
        </w:tc>
        <w:tc>
          <w:tcPr>
            <w:tcW w:w="1424" w:type="dxa"/>
            <w:vAlign w:val="center"/>
          </w:tcPr>
          <w:p w14:paraId="10CD93A7" w14:textId="77777777" w:rsidR="00135846" w:rsidRPr="00245BBB" w:rsidRDefault="00135846" w:rsidP="005C4DCE">
            <w:pPr>
              <w:pStyle w:val="TAC"/>
            </w:pPr>
            <w:r w:rsidRPr="00245BBB">
              <w:t>AWGN</w:t>
            </w:r>
          </w:p>
        </w:tc>
      </w:tr>
      <w:tr w:rsidR="00135846" w:rsidRPr="00245BBB" w14:paraId="045C2E2C" w14:textId="77777777" w:rsidTr="00E747B2">
        <w:trPr>
          <w:jc w:val="center"/>
        </w:trPr>
        <w:tc>
          <w:tcPr>
            <w:tcW w:w="1116" w:type="dxa"/>
            <w:vAlign w:val="center"/>
          </w:tcPr>
          <w:p w14:paraId="38C4D269" w14:textId="77777777" w:rsidR="00135846" w:rsidRPr="00245BBB" w:rsidRDefault="00135846" w:rsidP="005C4DCE">
            <w:pPr>
              <w:pStyle w:val="TAC"/>
            </w:pPr>
            <w:r w:rsidRPr="00245BBB">
              <w:t>15</w:t>
            </w:r>
          </w:p>
        </w:tc>
        <w:tc>
          <w:tcPr>
            <w:tcW w:w="1387" w:type="dxa"/>
            <w:vAlign w:val="center"/>
          </w:tcPr>
          <w:p w14:paraId="71C8E05B"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14:paraId="4253F793" w14:textId="77777777" w:rsidR="00135846" w:rsidRPr="00245BBB" w:rsidRDefault="00135846" w:rsidP="005C4DCE">
            <w:pPr>
              <w:pStyle w:val="TAC"/>
              <w:rPr>
                <w:lang w:eastAsia="zh-CN"/>
              </w:rPr>
            </w:pPr>
            <w:r w:rsidRPr="00245BBB">
              <w:rPr>
                <w:rFonts w:hint="eastAsia"/>
                <w:lang w:eastAsia="zh-CN"/>
              </w:rPr>
              <w:t>-25.7</w:t>
            </w:r>
          </w:p>
        </w:tc>
        <w:tc>
          <w:tcPr>
            <w:tcW w:w="1567" w:type="dxa"/>
            <w:vAlign w:val="center"/>
          </w:tcPr>
          <w:p w14:paraId="2A4D8743" w14:textId="77777777" w:rsidR="00135846" w:rsidRPr="00245BBB" w:rsidRDefault="00135846" w:rsidP="005C4DCE">
            <w:pPr>
              <w:pStyle w:val="TAC"/>
              <w:rPr>
                <w:lang w:eastAsia="zh-CN"/>
              </w:rPr>
            </w:pPr>
            <w:r w:rsidRPr="00245BBB">
              <w:rPr>
                <w:rFonts w:hint="eastAsia"/>
                <w:lang w:eastAsia="zh-CN"/>
              </w:rPr>
              <w:t>-33.2</w:t>
            </w:r>
          </w:p>
        </w:tc>
        <w:tc>
          <w:tcPr>
            <w:tcW w:w="1424" w:type="dxa"/>
            <w:vAlign w:val="center"/>
          </w:tcPr>
          <w:p w14:paraId="7B4AEC67" w14:textId="77777777" w:rsidR="00135846" w:rsidRPr="00245BBB" w:rsidRDefault="00135846" w:rsidP="005C4DCE">
            <w:pPr>
              <w:pStyle w:val="TAC"/>
            </w:pPr>
            <w:r w:rsidRPr="00245BBB">
              <w:t>AWGN</w:t>
            </w:r>
          </w:p>
        </w:tc>
      </w:tr>
      <w:tr w:rsidR="00135846" w:rsidRPr="00245BBB" w14:paraId="7B0742ED" w14:textId="77777777" w:rsidTr="00E747B2">
        <w:trPr>
          <w:jc w:val="center"/>
        </w:trPr>
        <w:tc>
          <w:tcPr>
            <w:tcW w:w="1116" w:type="dxa"/>
            <w:vAlign w:val="center"/>
          </w:tcPr>
          <w:p w14:paraId="5F64001C" w14:textId="77777777" w:rsidR="00135846" w:rsidRPr="00245BBB" w:rsidRDefault="00135846" w:rsidP="005C4DCE">
            <w:pPr>
              <w:pStyle w:val="TAC"/>
            </w:pPr>
            <w:r w:rsidRPr="00245BBB">
              <w:t>20</w:t>
            </w:r>
          </w:p>
        </w:tc>
        <w:tc>
          <w:tcPr>
            <w:tcW w:w="1387" w:type="dxa"/>
            <w:vAlign w:val="center"/>
          </w:tcPr>
          <w:p w14:paraId="1A651FDF"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14:paraId="34845E7E" w14:textId="77777777" w:rsidR="00135846" w:rsidRPr="00245BBB" w:rsidRDefault="00135846" w:rsidP="005C4DCE">
            <w:pPr>
              <w:pStyle w:val="TAC"/>
              <w:rPr>
                <w:lang w:eastAsia="zh-CN"/>
              </w:rPr>
            </w:pPr>
            <w:r w:rsidRPr="00245BBB">
              <w:rPr>
                <w:rFonts w:hint="eastAsia"/>
                <w:lang w:eastAsia="zh-CN"/>
              </w:rPr>
              <w:t>-25.7</w:t>
            </w:r>
          </w:p>
        </w:tc>
        <w:tc>
          <w:tcPr>
            <w:tcW w:w="1567" w:type="dxa"/>
            <w:vAlign w:val="center"/>
          </w:tcPr>
          <w:p w14:paraId="5529CF41" w14:textId="77777777" w:rsidR="00135846" w:rsidRPr="00245BBB" w:rsidRDefault="00135846" w:rsidP="005C4DCE">
            <w:pPr>
              <w:pStyle w:val="TAC"/>
              <w:rPr>
                <w:lang w:eastAsia="zh-CN"/>
              </w:rPr>
            </w:pPr>
            <w:r w:rsidRPr="00245BBB">
              <w:rPr>
                <w:rFonts w:hint="eastAsia"/>
                <w:lang w:eastAsia="zh-CN"/>
              </w:rPr>
              <w:t>-31.9</w:t>
            </w:r>
          </w:p>
        </w:tc>
        <w:tc>
          <w:tcPr>
            <w:tcW w:w="1424" w:type="dxa"/>
            <w:vAlign w:val="center"/>
          </w:tcPr>
          <w:p w14:paraId="4000D564" w14:textId="77777777" w:rsidR="00135846" w:rsidRPr="00245BBB" w:rsidRDefault="00135846" w:rsidP="005C4DCE">
            <w:pPr>
              <w:pStyle w:val="TAC"/>
            </w:pPr>
            <w:r w:rsidRPr="00245BBB">
              <w:t>AWGN</w:t>
            </w:r>
          </w:p>
        </w:tc>
      </w:tr>
    </w:tbl>
    <w:p w14:paraId="609F89FD" w14:textId="77777777" w:rsidR="00BC447F" w:rsidRPr="00245BBB" w:rsidRDefault="00BC447F" w:rsidP="00BC447F">
      <w:pPr>
        <w:rPr>
          <w:lang w:eastAsia="zh-CN"/>
        </w:rPr>
      </w:pPr>
    </w:p>
    <w:p w14:paraId="637D8D8B" w14:textId="77777777" w:rsidR="003D754C" w:rsidRPr="00245BBB" w:rsidRDefault="00C91077" w:rsidP="00794054">
      <w:pPr>
        <w:pStyle w:val="Heading3"/>
        <w:rPr>
          <w:lang w:eastAsia="zh-CN"/>
        </w:rPr>
      </w:pPr>
      <w:bookmarkStart w:id="66" w:name="_Toc518935172"/>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3</w:t>
      </w:r>
      <w:r w:rsidR="003D754C" w:rsidRPr="00245BBB">
        <w:tab/>
        <w:t>Adjacent channel selectivity (ACS)</w:t>
      </w:r>
      <w:r w:rsidR="00687F11" w:rsidRPr="00245BBB">
        <w:rPr>
          <w:rFonts w:hint="eastAsia"/>
          <w:lang w:eastAsia="zh-CN"/>
        </w:rPr>
        <w:t xml:space="preserve"> and narrow-band blocking</w:t>
      </w:r>
      <w:bookmarkEnd w:id="66"/>
    </w:p>
    <w:p w14:paraId="62ABF725" w14:textId="77777777" w:rsidR="00592D26" w:rsidRPr="00245BBB" w:rsidRDefault="00592D26" w:rsidP="00794054">
      <w:pPr>
        <w:rPr>
          <w:lang w:eastAsia="zh-CN"/>
        </w:rPr>
      </w:pPr>
      <w:r w:rsidRPr="00245BBB">
        <w:rPr>
          <w:rFonts w:hint="eastAsia"/>
          <w:lang w:eastAsia="zh-CN"/>
        </w:rPr>
        <w:t xml:space="preserve">Adjacent channel selectivity (ACS) is a measure of the receiver ability to receive a wanted signal at its assigned channel in the presence of an adjacent channel signal with a specified centre frequency offset of the interfering signal to the band edge of a victim system. The HeNB receiver must have the ability to against the adjacent channel interference from the </w:t>
      </w:r>
      <w:r w:rsidRPr="00245BBB">
        <w:rPr>
          <w:lang w:eastAsia="zh-CN"/>
        </w:rPr>
        <w:t>uncoordinated</w:t>
      </w:r>
      <w:r w:rsidRPr="00245BBB">
        <w:rPr>
          <w:rFonts w:hint="eastAsia"/>
          <w:lang w:eastAsia="zh-CN"/>
        </w:rPr>
        <w:t xml:space="preserve"> macrocell user</w:t>
      </w:r>
      <w:r w:rsidR="001038A5" w:rsidRPr="00245BBB">
        <w:rPr>
          <w:rFonts w:hint="eastAsia"/>
          <w:lang w:eastAsia="zh-CN"/>
        </w:rPr>
        <w:t>. The following sections give the study results</w:t>
      </w:r>
      <w:r w:rsidRPr="00245BBB">
        <w:rPr>
          <w:rFonts w:hint="eastAsia"/>
          <w:lang w:eastAsia="zh-CN"/>
        </w:rPr>
        <w:t xml:space="preserve">. </w:t>
      </w:r>
    </w:p>
    <w:p w14:paraId="7A35249F" w14:textId="77777777" w:rsidR="00592D26" w:rsidRPr="00245BBB" w:rsidRDefault="00592D26" w:rsidP="00794054">
      <w:pPr>
        <w:pStyle w:val="Heading4"/>
        <w:rPr>
          <w:lang w:eastAsia="zh-CN"/>
        </w:rPr>
      </w:pPr>
      <w:bookmarkStart w:id="67" w:name="_Toc518935173"/>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.3</w:t>
        </w:r>
      </w:smartTag>
      <w:r w:rsidRPr="00245BBB">
        <w:rPr>
          <w:rFonts w:hint="eastAsia"/>
          <w:lang w:eastAsia="zh-CN"/>
        </w:rPr>
        <w:t>.1</w:t>
      </w:r>
      <w:r w:rsidRPr="00245BBB">
        <w:rPr>
          <w:rFonts w:hint="eastAsia"/>
          <w:lang w:eastAsia="zh-CN"/>
        </w:rPr>
        <w:tab/>
        <w:t>Simulation assumptions</w:t>
      </w:r>
      <w:bookmarkEnd w:id="67"/>
    </w:p>
    <w:p w14:paraId="63CAF453" w14:textId="77777777" w:rsidR="00592D26" w:rsidRPr="00245BBB" w:rsidRDefault="00592D26" w:rsidP="00794054">
      <w:pPr>
        <w:rPr>
          <w:lang w:eastAsia="zh-CN"/>
        </w:rPr>
      </w:pPr>
      <w:r w:rsidRPr="00245BBB">
        <w:rPr>
          <w:lang w:eastAsia="zh-CN"/>
        </w:rPr>
        <w:t>T</w:t>
      </w:r>
      <w:r w:rsidRPr="00245BBB">
        <w:rPr>
          <w:rFonts w:hint="eastAsia"/>
          <w:lang w:eastAsia="zh-CN"/>
        </w:rPr>
        <w:t xml:space="preserve">he assumed coexistence scenario of macrocell and HeNB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.3</w:t>
        </w:r>
      </w:smartTag>
      <w:r w:rsidRPr="00245BBB">
        <w:rPr>
          <w:rFonts w:hint="eastAsia"/>
          <w:lang w:eastAsia="zh-CN"/>
        </w:rPr>
        <w:t>.1-1. The HeNB and macro eNodeB (MeNB) are working in adjacent channel. The HeNB building block is located in the cell border and 10 MUEs are randomly placed in each sector. Detailed deployment parameters are listed in Table 6.</w:t>
      </w:r>
      <w:r w:rsidR="00852410" w:rsidRPr="00245BBB">
        <w:rPr>
          <w:rFonts w:hint="eastAsia"/>
          <w:lang w:eastAsia="zh-CN"/>
        </w:rPr>
        <w:t>2</w:t>
      </w:r>
      <w:r w:rsidRPr="00245BBB">
        <w:rPr>
          <w:rFonts w:hint="eastAsia"/>
          <w:lang w:eastAsia="zh-CN"/>
        </w:rPr>
        <w:t xml:space="preserve">.3.1-1. </w:t>
      </w:r>
    </w:p>
    <w:p w14:paraId="7C0C0B0F" w14:textId="125214D6" w:rsidR="00592D26" w:rsidRPr="00245BBB" w:rsidRDefault="005805DE" w:rsidP="00794054">
      <w:pPr>
        <w:pStyle w:val="TH"/>
      </w:pPr>
      <w:r>
        <w:rPr>
          <w:noProof/>
        </w:rPr>
        <w:lastRenderedPageBreak/>
        <w:drawing>
          <wp:inline distT="0" distB="0" distL="0" distR="0" wp14:anchorId="2D07685A" wp14:editId="16A35073">
            <wp:extent cx="5695950" cy="2336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5950" cy="2336800"/>
                    </a:xfrm>
                    <a:prstGeom prst="rect">
                      <a:avLst/>
                    </a:prstGeom>
                    <a:noFill/>
                    <a:ln>
                      <a:noFill/>
                    </a:ln>
                  </pic:spPr>
                </pic:pic>
              </a:graphicData>
            </a:graphic>
          </wp:inline>
        </w:drawing>
      </w:r>
    </w:p>
    <w:p w14:paraId="751148C4" w14:textId="77777777" w:rsidR="00592D26" w:rsidRPr="00245BBB" w:rsidRDefault="00592D26"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.3</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UE(s)</w:t>
      </w:r>
    </w:p>
    <w:p w14:paraId="33216D08" w14:textId="77777777" w:rsidR="00BC447F" w:rsidRPr="00245BBB" w:rsidRDefault="00BC447F" w:rsidP="00BC447F">
      <w:pPr>
        <w:rPr>
          <w:lang w:eastAsia="zh-CN"/>
        </w:rPr>
      </w:pPr>
    </w:p>
    <w:p w14:paraId="2460A00D" w14:textId="77777777" w:rsidR="00592D26" w:rsidRPr="00245BBB" w:rsidRDefault="00592D26" w:rsidP="00794054">
      <w:pPr>
        <w:pStyle w:val="TH"/>
        <w:rPr>
          <w:lang w:eastAsia="zh-CN"/>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52410" w:rsidRPr="00245BBB">
          <w:rPr>
            <w:rFonts w:hint="eastAsia"/>
            <w:lang w:eastAsia="zh-CN"/>
          </w:rPr>
          <w:t>2</w:t>
        </w:r>
        <w:r w:rsidRPr="00245BBB">
          <w:rPr>
            <w:rFonts w:hint="eastAsia"/>
            <w:lang w:eastAsia="zh-CN"/>
          </w:rPr>
          <w:t>.3</w:t>
        </w:r>
      </w:smartTag>
      <w:r w:rsidRPr="00245BBB">
        <w:rPr>
          <w:rFonts w:hint="eastAsia"/>
          <w:lang w:eastAsia="zh-CN"/>
        </w:rPr>
        <w:t>.1-1 Simulation parameters</w:t>
      </w:r>
    </w:p>
    <w:tbl>
      <w:tblPr>
        <w:tblW w:w="7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0"/>
        <w:gridCol w:w="3795"/>
      </w:tblGrid>
      <w:tr w:rsidR="00592D26" w:rsidRPr="00245BBB" w14:paraId="2352E0EC" w14:textId="77777777">
        <w:trPr>
          <w:trHeight w:val="170"/>
          <w:jc w:val="center"/>
        </w:trPr>
        <w:tc>
          <w:tcPr>
            <w:tcW w:w="3790" w:type="dxa"/>
            <w:shd w:val="clear" w:color="auto" w:fill="D9D9D9"/>
            <w:vAlign w:val="center"/>
          </w:tcPr>
          <w:p w14:paraId="29E8EBE4" w14:textId="77777777" w:rsidR="00592D26" w:rsidRPr="00245BBB" w:rsidRDefault="00592D26" w:rsidP="00794054">
            <w:pPr>
              <w:pStyle w:val="TAH"/>
              <w:rPr>
                <w:lang w:eastAsia="zh-CN"/>
              </w:rPr>
            </w:pPr>
            <w:r w:rsidRPr="00245BBB">
              <w:rPr>
                <w:rFonts w:hint="eastAsia"/>
                <w:lang w:eastAsia="zh-CN"/>
              </w:rPr>
              <w:t>Macro cell parameters</w:t>
            </w:r>
          </w:p>
        </w:tc>
        <w:tc>
          <w:tcPr>
            <w:tcW w:w="3795" w:type="dxa"/>
            <w:shd w:val="clear" w:color="auto" w:fill="D9D9D9"/>
            <w:vAlign w:val="center"/>
          </w:tcPr>
          <w:p w14:paraId="67AE4325"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06005C2A" w14:textId="77777777">
        <w:trPr>
          <w:trHeight w:val="170"/>
          <w:jc w:val="center"/>
        </w:trPr>
        <w:tc>
          <w:tcPr>
            <w:tcW w:w="3790" w:type="dxa"/>
            <w:vAlign w:val="center"/>
          </w:tcPr>
          <w:p w14:paraId="3D8B8897" w14:textId="77777777" w:rsidR="00592D26" w:rsidRPr="00245BBB" w:rsidRDefault="00592D26" w:rsidP="00794054">
            <w:pPr>
              <w:pStyle w:val="TAL"/>
            </w:pPr>
            <w:r w:rsidRPr="00245BBB">
              <w:t>Cellular Layout</w:t>
            </w:r>
          </w:p>
        </w:tc>
        <w:tc>
          <w:tcPr>
            <w:tcW w:w="3795" w:type="dxa"/>
            <w:vAlign w:val="center"/>
          </w:tcPr>
          <w:p w14:paraId="2D03CDF1" w14:textId="77777777" w:rsidR="00592D26" w:rsidRPr="00245BBB" w:rsidRDefault="00592D26" w:rsidP="00794054">
            <w:pPr>
              <w:pStyle w:val="TAL"/>
            </w:pPr>
            <w:r w:rsidRPr="00245BBB">
              <w:t>Hexagonal grid, 3 sectors per site, reuse 1.</w:t>
            </w:r>
          </w:p>
        </w:tc>
      </w:tr>
      <w:tr w:rsidR="00592D26" w:rsidRPr="00245BBB" w14:paraId="23ECF6CF" w14:textId="77777777">
        <w:trPr>
          <w:trHeight w:val="170"/>
          <w:jc w:val="center"/>
        </w:trPr>
        <w:tc>
          <w:tcPr>
            <w:tcW w:w="3790" w:type="dxa"/>
            <w:vAlign w:val="center"/>
          </w:tcPr>
          <w:p w14:paraId="56DC60EB" w14:textId="77777777" w:rsidR="00592D26" w:rsidRPr="00245BBB" w:rsidRDefault="00592D26" w:rsidP="00794054">
            <w:pPr>
              <w:pStyle w:val="TAL"/>
            </w:pPr>
            <w:r w:rsidRPr="00245BBB">
              <w:t>Inter-site distance</w:t>
            </w:r>
          </w:p>
        </w:tc>
        <w:tc>
          <w:tcPr>
            <w:tcW w:w="3795" w:type="dxa"/>
            <w:vAlign w:val="center"/>
          </w:tcPr>
          <w:p w14:paraId="5F7EF0E9" w14:textId="77777777" w:rsidR="00592D26" w:rsidRPr="00245BBB" w:rsidRDefault="00592D26" w:rsidP="00794054">
            <w:pPr>
              <w:pStyle w:val="TAL"/>
              <w:rPr>
                <w:rFonts w:eastAsia="MS Mincho"/>
                <w:lang w:eastAsia="ja-JP"/>
              </w:rPr>
            </w:pPr>
            <w:smartTag w:uri="urn:schemas-microsoft-com:office:smarttags" w:element="chmetcnv">
              <w:smartTagPr>
                <w:attr w:name="TCSC" w:val="0"/>
                <w:attr w:name="NumberType" w:val="1"/>
                <w:attr w:name="Negative" w:val="False"/>
                <w:attr w:name="HasSpace" w:val="True"/>
                <w:attr w:name="SourceValue" w:val="500"/>
                <w:attr w:name="UnitName" w:val="m"/>
              </w:smartTagPr>
              <w:r w:rsidRPr="00245BBB">
                <w:t>500 m</w:t>
              </w:r>
            </w:smartTag>
          </w:p>
        </w:tc>
      </w:tr>
      <w:tr w:rsidR="00592D26" w:rsidRPr="00245BBB" w14:paraId="6140984E" w14:textId="77777777">
        <w:trPr>
          <w:trHeight w:val="170"/>
          <w:jc w:val="center"/>
        </w:trPr>
        <w:tc>
          <w:tcPr>
            <w:tcW w:w="3790" w:type="dxa"/>
            <w:tcBorders>
              <w:bottom w:val="single" w:sz="4" w:space="0" w:color="auto"/>
            </w:tcBorders>
            <w:vAlign w:val="center"/>
          </w:tcPr>
          <w:p w14:paraId="54C526B5" w14:textId="77777777" w:rsidR="00592D26" w:rsidRPr="00245BBB" w:rsidRDefault="00592D26" w:rsidP="00794054">
            <w:pPr>
              <w:pStyle w:val="TAL"/>
            </w:pPr>
            <w:r w:rsidRPr="00245BBB">
              <w:t>UE power class</w:t>
            </w:r>
          </w:p>
        </w:tc>
        <w:tc>
          <w:tcPr>
            <w:tcW w:w="3795" w:type="dxa"/>
            <w:tcBorders>
              <w:bottom w:val="single" w:sz="4" w:space="0" w:color="auto"/>
            </w:tcBorders>
            <w:vAlign w:val="center"/>
          </w:tcPr>
          <w:p w14:paraId="2A6AE0D8" w14:textId="77777777" w:rsidR="00592D26" w:rsidRPr="00245BBB" w:rsidRDefault="00592D26" w:rsidP="00794054">
            <w:pPr>
              <w:pStyle w:val="TAL"/>
            </w:pPr>
            <w:r w:rsidRPr="00245BBB">
              <w:t>23 dBm (200 mW)</w:t>
            </w:r>
          </w:p>
        </w:tc>
      </w:tr>
      <w:tr w:rsidR="00592D26" w:rsidRPr="00245BBB" w14:paraId="708AED24" w14:textId="77777777">
        <w:trPr>
          <w:trHeight w:val="170"/>
          <w:jc w:val="center"/>
        </w:trPr>
        <w:tc>
          <w:tcPr>
            <w:tcW w:w="3790" w:type="dxa"/>
            <w:tcBorders>
              <w:bottom w:val="single" w:sz="4" w:space="0" w:color="auto"/>
            </w:tcBorders>
            <w:vAlign w:val="center"/>
          </w:tcPr>
          <w:p w14:paraId="061FE060" w14:textId="77777777" w:rsidR="00592D26" w:rsidRPr="00245BBB" w:rsidRDefault="00592D26" w:rsidP="00794054">
            <w:pPr>
              <w:pStyle w:val="TAL"/>
              <w:rPr>
                <w:lang w:eastAsia="zh-CN"/>
              </w:rPr>
            </w:pPr>
            <w:r w:rsidRPr="00245BBB">
              <w:rPr>
                <w:rFonts w:hint="eastAsia"/>
                <w:lang w:eastAsia="zh-CN"/>
              </w:rPr>
              <w:t>UE distribution</w:t>
            </w:r>
          </w:p>
        </w:tc>
        <w:tc>
          <w:tcPr>
            <w:tcW w:w="3795" w:type="dxa"/>
            <w:tcBorders>
              <w:bottom w:val="single" w:sz="4" w:space="0" w:color="auto"/>
            </w:tcBorders>
            <w:vAlign w:val="center"/>
          </w:tcPr>
          <w:p w14:paraId="0FEF75E8" w14:textId="77777777" w:rsidR="00592D26" w:rsidRPr="00245BBB" w:rsidRDefault="00592D26" w:rsidP="00794054">
            <w:pPr>
              <w:pStyle w:val="TAL"/>
              <w:rPr>
                <w:lang w:eastAsia="zh-CN"/>
              </w:rPr>
            </w:pPr>
            <w:r w:rsidRPr="00245BBB">
              <w:rPr>
                <w:rFonts w:hint="eastAsia"/>
                <w:lang w:eastAsia="zh-CN"/>
              </w:rPr>
              <w:t>80% inside the building</w:t>
            </w:r>
          </w:p>
        </w:tc>
      </w:tr>
      <w:tr w:rsidR="00592D26" w:rsidRPr="00245BBB" w14:paraId="3BEFF7D5" w14:textId="77777777">
        <w:trPr>
          <w:trHeight w:val="170"/>
          <w:jc w:val="center"/>
        </w:trPr>
        <w:tc>
          <w:tcPr>
            <w:tcW w:w="3790" w:type="dxa"/>
            <w:shd w:val="clear" w:color="auto" w:fill="D9D9D9"/>
            <w:vAlign w:val="center"/>
          </w:tcPr>
          <w:p w14:paraId="1CB87032" w14:textId="77777777" w:rsidR="00592D26" w:rsidRPr="00245BBB" w:rsidRDefault="00592D26" w:rsidP="00794054">
            <w:pPr>
              <w:pStyle w:val="TAH"/>
              <w:rPr>
                <w:lang w:eastAsia="zh-CN"/>
              </w:rPr>
            </w:pPr>
            <w:r w:rsidRPr="00245BBB">
              <w:rPr>
                <w:rFonts w:hint="eastAsia"/>
                <w:lang w:eastAsia="zh-CN"/>
              </w:rPr>
              <w:t>HeNB parameters</w:t>
            </w:r>
          </w:p>
        </w:tc>
        <w:tc>
          <w:tcPr>
            <w:tcW w:w="3795" w:type="dxa"/>
            <w:shd w:val="clear" w:color="auto" w:fill="D9D9D9"/>
            <w:vAlign w:val="center"/>
          </w:tcPr>
          <w:p w14:paraId="6AB4FA37"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695D729E" w14:textId="77777777">
        <w:trPr>
          <w:trHeight w:val="170"/>
          <w:jc w:val="center"/>
        </w:trPr>
        <w:tc>
          <w:tcPr>
            <w:tcW w:w="3790" w:type="dxa"/>
            <w:vAlign w:val="center"/>
          </w:tcPr>
          <w:p w14:paraId="000376C8" w14:textId="77777777" w:rsidR="00592D26" w:rsidRPr="00245BBB" w:rsidRDefault="00592D26" w:rsidP="00794054">
            <w:pPr>
              <w:pStyle w:val="TAL"/>
              <w:rPr>
                <w:lang w:eastAsia="zh-CN"/>
              </w:rPr>
            </w:pPr>
            <w:r w:rsidRPr="00245BBB">
              <w:rPr>
                <w:rFonts w:hint="eastAsia"/>
                <w:lang w:eastAsia="zh-CN"/>
              </w:rPr>
              <w:t>N</w:t>
            </w:r>
            <w:r w:rsidRPr="00245BBB">
              <w:t xml:space="preserve">umber of </w:t>
            </w:r>
            <w:r w:rsidRPr="00245BBB">
              <w:rPr>
                <w:rFonts w:hint="eastAsia"/>
                <w:lang w:eastAsia="zh-CN"/>
              </w:rPr>
              <w:t>HeNB</w:t>
            </w:r>
            <w:r w:rsidRPr="00245BBB">
              <w:t xml:space="preserve"> per row</w:t>
            </w:r>
          </w:p>
        </w:tc>
        <w:tc>
          <w:tcPr>
            <w:tcW w:w="3795" w:type="dxa"/>
            <w:vAlign w:val="center"/>
          </w:tcPr>
          <w:p w14:paraId="1FF08650" w14:textId="77777777" w:rsidR="00592D26" w:rsidRPr="00245BBB" w:rsidRDefault="00592D26" w:rsidP="00794054">
            <w:pPr>
              <w:pStyle w:val="TAL"/>
            </w:pPr>
            <w:r w:rsidRPr="00245BBB">
              <w:t>10</w:t>
            </w:r>
          </w:p>
        </w:tc>
      </w:tr>
      <w:tr w:rsidR="00592D26" w:rsidRPr="00245BBB" w14:paraId="283E9B67" w14:textId="77777777">
        <w:trPr>
          <w:trHeight w:val="170"/>
          <w:jc w:val="center"/>
        </w:trPr>
        <w:tc>
          <w:tcPr>
            <w:tcW w:w="3790" w:type="dxa"/>
            <w:vAlign w:val="center"/>
          </w:tcPr>
          <w:p w14:paraId="410310F8" w14:textId="77777777" w:rsidR="00592D26" w:rsidRPr="00245BBB" w:rsidRDefault="00592D26" w:rsidP="00794054">
            <w:pPr>
              <w:pStyle w:val="TAL"/>
              <w:rPr>
                <w:lang w:eastAsia="zh-CN"/>
              </w:rPr>
            </w:pPr>
            <w:r w:rsidRPr="00245BBB">
              <w:rPr>
                <w:rFonts w:hint="eastAsia"/>
                <w:lang w:eastAsia="zh-CN"/>
              </w:rPr>
              <w:t>N</w:t>
            </w:r>
            <w:r w:rsidRPr="00245BBB">
              <w:t>umber of blocks per sector</w:t>
            </w:r>
          </w:p>
        </w:tc>
        <w:tc>
          <w:tcPr>
            <w:tcW w:w="3795" w:type="dxa"/>
            <w:vAlign w:val="center"/>
          </w:tcPr>
          <w:p w14:paraId="2DAEDC1A" w14:textId="77777777" w:rsidR="00592D26" w:rsidRPr="00245BBB" w:rsidRDefault="00592D26" w:rsidP="00794054">
            <w:pPr>
              <w:pStyle w:val="TAL"/>
            </w:pPr>
            <w:r w:rsidRPr="00245BBB">
              <w:t>1</w:t>
            </w:r>
          </w:p>
        </w:tc>
      </w:tr>
      <w:tr w:rsidR="00592D26" w:rsidRPr="00245BBB" w14:paraId="73303109" w14:textId="77777777">
        <w:trPr>
          <w:trHeight w:val="170"/>
          <w:jc w:val="center"/>
        </w:trPr>
        <w:tc>
          <w:tcPr>
            <w:tcW w:w="3790" w:type="dxa"/>
            <w:vAlign w:val="center"/>
          </w:tcPr>
          <w:p w14:paraId="04DC7C9D" w14:textId="77777777" w:rsidR="00592D26" w:rsidRPr="00245BBB" w:rsidRDefault="00592D26" w:rsidP="00794054">
            <w:pPr>
              <w:pStyle w:val="TAL"/>
              <w:rPr>
                <w:lang w:eastAsia="zh-CN"/>
              </w:rPr>
            </w:pPr>
            <w:r w:rsidRPr="00245BBB">
              <w:rPr>
                <w:rFonts w:hint="eastAsia"/>
                <w:lang w:eastAsia="zh-CN"/>
              </w:rPr>
              <w:t>N</w:t>
            </w:r>
            <w:r w:rsidRPr="00245BBB">
              <w:t>umber of floors per block</w:t>
            </w:r>
          </w:p>
        </w:tc>
        <w:tc>
          <w:tcPr>
            <w:tcW w:w="3795" w:type="dxa"/>
            <w:vAlign w:val="center"/>
          </w:tcPr>
          <w:p w14:paraId="19A53D5F" w14:textId="77777777" w:rsidR="00592D26" w:rsidRPr="00245BBB" w:rsidRDefault="00592D26" w:rsidP="00794054">
            <w:pPr>
              <w:pStyle w:val="TAL"/>
            </w:pPr>
            <w:r w:rsidRPr="00245BBB">
              <w:t>6</w:t>
            </w:r>
          </w:p>
        </w:tc>
      </w:tr>
      <w:tr w:rsidR="00592D26" w:rsidRPr="00245BBB" w14:paraId="40DDD180" w14:textId="77777777">
        <w:trPr>
          <w:trHeight w:val="170"/>
          <w:jc w:val="center"/>
        </w:trPr>
        <w:tc>
          <w:tcPr>
            <w:tcW w:w="3790" w:type="dxa"/>
            <w:vAlign w:val="center"/>
          </w:tcPr>
          <w:p w14:paraId="1AD62A12" w14:textId="77777777" w:rsidR="00592D26" w:rsidRPr="00245BBB" w:rsidRDefault="00592D26" w:rsidP="00794054">
            <w:pPr>
              <w:pStyle w:val="TAL"/>
              <w:rPr>
                <w:lang w:eastAsia="zh-CN"/>
              </w:rPr>
            </w:pPr>
            <w:r w:rsidRPr="00245BBB">
              <w:rPr>
                <w:rFonts w:hint="eastAsia"/>
                <w:lang w:eastAsia="zh-CN"/>
              </w:rPr>
              <w:t>Number of HeNB</w:t>
            </w:r>
          </w:p>
        </w:tc>
        <w:tc>
          <w:tcPr>
            <w:tcW w:w="3795" w:type="dxa"/>
            <w:vAlign w:val="center"/>
          </w:tcPr>
          <w:p w14:paraId="2518BB80" w14:textId="77777777" w:rsidR="00592D26" w:rsidRPr="00245BBB" w:rsidRDefault="00592D26" w:rsidP="00794054">
            <w:pPr>
              <w:pStyle w:val="TAL"/>
              <w:rPr>
                <w:lang w:eastAsia="zh-CN"/>
              </w:rPr>
            </w:pPr>
            <w:r w:rsidRPr="00245BBB">
              <w:rPr>
                <w:rFonts w:hint="eastAsia"/>
                <w:lang w:eastAsia="zh-CN"/>
              </w:rPr>
              <w:t>50</w:t>
            </w:r>
          </w:p>
        </w:tc>
      </w:tr>
      <w:tr w:rsidR="00592D26" w:rsidRPr="00245BBB" w14:paraId="72E9D1E6" w14:textId="77777777">
        <w:trPr>
          <w:trHeight w:val="170"/>
          <w:jc w:val="center"/>
        </w:trPr>
        <w:tc>
          <w:tcPr>
            <w:tcW w:w="3790" w:type="dxa"/>
            <w:vAlign w:val="center"/>
          </w:tcPr>
          <w:p w14:paraId="18BAF797" w14:textId="77777777" w:rsidR="00592D26" w:rsidRPr="00245BBB" w:rsidRDefault="00592D26" w:rsidP="00794054">
            <w:pPr>
              <w:pStyle w:val="TAL"/>
              <w:rPr>
                <w:lang w:eastAsia="zh-CN"/>
              </w:rPr>
            </w:pPr>
            <w:r w:rsidRPr="00245BBB">
              <w:t>activation ratio</w:t>
            </w:r>
          </w:p>
        </w:tc>
        <w:tc>
          <w:tcPr>
            <w:tcW w:w="3795" w:type="dxa"/>
            <w:vAlign w:val="center"/>
          </w:tcPr>
          <w:p w14:paraId="57B91865" w14:textId="77777777" w:rsidR="00592D26" w:rsidRPr="00245BBB" w:rsidRDefault="00592D26" w:rsidP="00794054">
            <w:pPr>
              <w:pStyle w:val="TAL"/>
              <w:rPr>
                <w:lang w:eastAsia="zh-CN"/>
              </w:rPr>
            </w:pPr>
            <w:r w:rsidRPr="00245BBB">
              <w:rPr>
                <w:rFonts w:hint="eastAsia"/>
                <w:lang w:eastAsia="zh-CN"/>
              </w:rPr>
              <w:t>100%</w:t>
            </w:r>
          </w:p>
        </w:tc>
      </w:tr>
      <w:tr w:rsidR="00592D26" w:rsidRPr="00245BBB" w14:paraId="62C0917B" w14:textId="77777777">
        <w:trPr>
          <w:trHeight w:val="170"/>
          <w:jc w:val="center"/>
        </w:trPr>
        <w:tc>
          <w:tcPr>
            <w:tcW w:w="3790" w:type="dxa"/>
            <w:tcBorders>
              <w:bottom w:val="single" w:sz="4" w:space="0" w:color="auto"/>
            </w:tcBorders>
            <w:vAlign w:val="center"/>
          </w:tcPr>
          <w:p w14:paraId="0F266463" w14:textId="77777777" w:rsidR="00592D26" w:rsidRPr="00245BBB" w:rsidRDefault="00592D26" w:rsidP="00794054">
            <w:pPr>
              <w:pStyle w:val="TAL"/>
              <w:rPr>
                <w:lang w:eastAsia="zh-CN"/>
              </w:rPr>
            </w:pPr>
            <w:r w:rsidRPr="00245BBB">
              <w:rPr>
                <w:rFonts w:hint="eastAsia"/>
                <w:lang w:eastAsia="zh-CN"/>
              </w:rPr>
              <w:t>Maximum output power</w:t>
            </w:r>
          </w:p>
        </w:tc>
        <w:tc>
          <w:tcPr>
            <w:tcW w:w="3795" w:type="dxa"/>
            <w:tcBorders>
              <w:bottom w:val="single" w:sz="4" w:space="0" w:color="auto"/>
            </w:tcBorders>
            <w:vAlign w:val="center"/>
          </w:tcPr>
          <w:p w14:paraId="4EE5D8F2" w14:textId="77777777" w:rsidR="00592D26" w:rsidRPr="00245BBB" w:rsidRDefault="00592D26" w:rsidP="00794054">
            <w:pPr>
              <w:pStyle w:val="TAL"/>
              <w:rPr>
                <w:lang w:eastAsia="zh-CN"/>
              </w:rPr>
            </w:pPr>
            <w:r w:rsidRPr="00245BBB">
              <w:rPr>
                <w:rFonts w:hint="eastAsia"/>
                <w:lang w:eastAsia="zh-CN"/>
              </w:rPr>
              <w:t>20dBm</w:t>
            </w:r>
          </w:p>
        </w:tc>
      </w:tr>
      <w:tr w:rsidR="00592D26" w:rsidRPr="00245BBB" w14:paraId="770414CF" w14:textId="77777777">
        <w:trPr>
          <w:trHeight w:val="170"/>
          <w:jc w:val="center"/>
        </w:trPr>
        <w:tc>
          <w:tcPr>
            <w:tcW w:w="3790" w:type="dxa"/>
            <w:shd w:val="clear" w:color="auto" w:fill="D9D9D9"/>
            <w:vAlign w:val="center"/>
          </w:tcPr>
          <w:p w14:paraId="109A0629" w14:textId="77777777" w:rsidR="00592D26" w:rsidRPr="00245BBB" w:rsidRDefault="00592D26" w:rsidP="00794054">
            <w:pPr>
              <w:pStyle w:val="TAH"/>
              <w:rPr>
                <w:lang w:eastAsia="zh-CN"/>
              </w:rPr>
            </w:pPr>
            <w:r w:rsidRPr="00245BBB">
              <w:rPr>
                <w:rFonts w:hint="eastAsia"/>
                <w:lang w:eastAsia="zh-CN"/>
              </w:rPr>
              <w:t>Other parameters</w:t>
            </w:r>
          </w:p>
        </w:tc>
        <w:tc>
          <w:tcPr>
            <w:tcW w:w="3795" w:type="dxa"/>
            <w:shd w:val="clear" w:color="auto" w:fill="D9D9D9"/>
            <w:vAlign w:val="center"/>
          </w:tcPr>
          <w:p w14:paraId="7FEB0AA3"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6A3DF920" w14:textId="77777777">
        <w:trPr>
          <w:trHeight w:val="170"/>
          <w:jc w:val="center"/>
        </w:trPr>
        <w:tc>
          <w:tcPr>
            <w:tcW w:w="3790" w:type="dxa"/>
            <w:vAlign w:val="center"/>
          </w:tcPr>
          <w:p w14:paraId="729F444E" w14:textId="77777777" w:rsidR="00592D26" w:rsidRPr="00245BBB" w:rsidRDefault="00592D26" w:rsidP="00794054">
            <w:pPr>
              <w:pStyle w:val="TAL"/>
              <w:rPr>
                <w:lang w:eastAsia="zh-CN"/>
              </w:rPr>
            </w:pPr>
            <w:r w:rsidRPr="00245BBB">
              <w:rPr>
                <w:rFonts w:hint="eastAsia"/>
                <w:lang w:eastAsia="zh-CN"/>
              </w:rPr>
              <w:t>Propagation model</w:t>
            </w:r>
          </w:p>
        </w:tc>
        <w:tc>
          <w:tcPr>
            <w:tcW w:w="3795" w:type="dxa"/>
            <w:vAlign w:val="center"/>
          </w:tcPr>
          <w:p w14:paraId="630C4EF5" w14:textId="77777777" w:rsidR="00592D26" w:rsidRPr="00245BBB" w:rsidRDefault="00592D26" w:rsidP="00794054">
            <w:pPr>
              <w:pStyle w:val="TAL"/>
              <w:rPr>
                <w:lang w:val="pt-BR" w:eastAsia="zh-CN"/>
              </w:rPr>
            </w:pPr>
            <w:r w:rsidRPr="00245BBB">
              <w:rPr>
                <w:lang w:val="pt-BR"/>
              </w:rPr>
              <w:t>PL(dB) = 127+30log10(R/100</w:t>
            </w:r>
            <w:r w:rsidRPr="00245BBB">
              <w:rPr>
                <w:lang w:val="pt-BR" w:eastAsia="zh-CN"/>
              </w:rPr>
              <w:t>0), R in m</w:t>
            </w:r>
          </w:p>
        </w:tc>
      </w:tr>
      <w:tr w:rsidR="00592D26" w:rsidRPr="00245BBB" w14:paraId="4E7FEF4B" w14:textId="77777777">
        <w:trPr>
          <w:trHeight w:val="170"/>
          <w:jc w:val="center"/>
        </w:trPr>
        <w:tc>
          <w:tcPr>
            <w:tcW w:w="3790" w:type="dxa"/>
            <w:vAlign w:val="center"/>
          </w:tcPr>
          <w:p w14:paraId="668B1E95" w14:textId="77777777" w:rsidR="00592D26" w:rsidRPr="00245BBB" w:rsidRDefault="00592D26" w:rsidP="00794054">
            <w:pPr>
              <w:pStyle w:val="TAL"/>
            </w:pPr>
            <w:r w:rsidRPr="00245BBB">
              <w:t>Log-normal shadowing standard deviation</w:t>
            </w:r>
          </w:p>
        </w:tc>
        <w:tc>
          <w:tcPr>
            <w:tcW w:w="3795" w:type="dxa"/>
            <w:vAlign w:val="center"/>
          </w:tcPr>
          <w:p w14:paraId="022131CB" w14:textId="77777777" w:rsidR="00592D26" w:rsidRPr="00245BBB" w:rsidRDefault="00592D26" w:rsidP="00794054">
            <w:pPr>
              <w:pStyle w:val="TAL"/>
            </w:pPr>
            <w:r w:rsidRPr="00245BBB">
              <w:t>10 dB</w:t>
            </w:r>
          </w:p>
        </w:tc>
      </w:tr>
    </w:tbl>
    <w:p w14:paraId="1D0BF315" w14:textId="77777777" w:rsidR="00BC447F" w:rsidRPr="00245BBB" w:rsidRDefault="00BC447F" w:rsidP="00BC447F">
      <w:pPr>
        <w:rPr>
          <w:lang w:eastAsia="zh-CN"/>
        </w:rPr>
      </w:pPr>
    </w:p>
    <w:p w14:paraId="6E792725" w14:textId="77777777" w:rsidR="00592D26" w:rsidRPr="00245BBB" w:rsidRDefault="00592D26" w:rsidP="00794054">
      <w:pPr>
        <w:pStyle w:val="Heading4"/>
        <w:rPr>
          <w:lang w:eastAsia="zh-CN"/>
        </w:rPr>
      </w:pPr>
      <w:bookmarkStart w:id="68" w:name="_Toc518935174"/>
      <w:r w:rsidRPr="00245BBB">
        <w:rPr>
          <w:rFonts w:hint="eastAsia"/>
          <w:lang w:eastAsia="zh-CN"/>
        </w:rPr>
        <w:t>6.</w:t>
      </w:r>
      <w:r w:rsidR="00EF22C3" w:rsidRPr="00245BBB">
        <w:rPr>
          <w:rFonts w:hint="eastAsia"/>
          <w:lang w:eastAsia="zh-CN"/>
        </w:rPr>
        <w:t>2</w:t>
      </w:r>
      <w:r w:rsidRPr="00245BBB">
        <w:rPr>
          <w:rFonts w:hint="eastAsia"/>
          <w:lang w:eastAsia="zh-CN"/>
        </w:rPr>
        <w:t>.3.2</w:t>
      </w:r>
      <w:r w:rsidRPr="00245BBB">
        <w:rPr>
          <w:rFonts w:hint="eastAsia"/>
          <w:lang w:eastAsia="zh-CN"/>
        </w:rPr>
        <w:tab/>
        <w:t>Simulation results</w:t>
      </w:r>
      <w:bookmarkEnd w:id="68"/>
    </w:p>
    <w:p w14:paraId="38DFB153" w14:textId="77777777" w:rsidR="00592D26" w:rsidRPr="00245BBB" w:rsidRDefault="00592D26" w:rsidP="00794054">
      <w:pPr>
        <w:rPr>
          <w:lang w:eastAsia="zh-CN"/>
        </w:rPr>
      </w:pPr>
      <w:r w:rsidRPr="00245BBB">
        <w:rPr>
          <w:rFonts w:hint="eastAsia"/>
          <w:lang w:eastAsia="zh-CN"/>
        </w:rPr>
        <w:t>The macro UE will be blocked when the adjacent channel interference power is larger than -20dBm (assuming 5dB margin based on minimum ACS requirement specified in TS36.101 [</w:t>
      </w:r>
      <w:r w:rsidR="007E38AD" w:rsidRPr="00245BBB">
        <w:rPr>
          <w:rFonts w:hint="eastAsia"/>
          <w:lang w:eastAsia="zh-CN"/>
        </w:rPr>
        <w:t>6</w:t>
      </w:r>
      <w:r w:rsidRPr="00245BBB">
        <w:rPr>
          <w:rFonts w:hint="eastAsia"/>
          <w:lang w:eastAsia="zh-CN"/>
        </w:rPr>
        <w:t xml:space="preserve">]).  Assuming the maximum output power of HeNB is 20dBm, we can get a minimum separation of 40dB between HeNB and MUE. </w:t>
      </w:r>
      <w:r w:rsidR="00A40426" w:rsidRPr="00245BBB">
        <w:rPr>
          <w:rFonts w:hint="eastAsia"/>
          <w:lang w:eastAsia="zh-CN"/>
        </w:rPr>
        <w:t>UEs</w:t>
      </w:r>
      <w:r w:rsidRPr="00245BBB">
        <w:rPr>
          <w:rFonts w:hint="eastAsia"/>
          <w:lang w:eastAsia="zh-CN"/>
        </w:rPr>
        <w:t xml:space="preserve"> receiving higher interference than a blocking threshold of -20dBm will be removed from the UL interference statistics.</w:t>
      </w:r>
    </w:p>
    <w:p w14:paraId="78A292CB" w14:textId="77777777" w:rsidR="00A83A86" w:rsidRPr="00245BBB" w:rsidRDefault="00592D26" w:rsidP="00794054">
      <w:pPr>
        <w:rPr>
          <w:lang w:eastAsia="zh-CN"/>
        </w:rPr>
        <w:sectPr w:rsidR="00A83A86" w:rsidRPr="00245BBB">
          <w:headerReference w:type="default" r:id="rId67"/>
          <w:footerReference w:type="default" r:id="rId68"/>
          <w:footnotePr>
            <w:numRestart w:val="eachSect"/>
          </w:footnotePr>
          <w:pgSz w:w="11907" w:h="16840" w:code="9"/>
          <w:pgMar w:top="1416" w:right="1133" w:bottom="1133" w:left="1133" w:header="850" w:footer="340" w:gutter="0"/>
          <w:cols w:space="720"/>
          <w:formProt w:val="0"/>
        </w:sectPr>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smartTag w:uri="urn:schemas-microsoft-com:office:smarttags" w:element="chsdate">
          <w:smartTagPr>
            <w:attr w:name="Year" w:val="1899"/>
            <w:attr w:name="Month" w:val="12"/>
            <w:attr w:name="Day" w:val="30"/>
            <w:attr w:name="IsLunarDate" w:val="False"/>
            <w:attr w:name="IsROCDate" w:val="False"/>
          </w:smartTagPr>
          <w:r w:rsidR="0086677D" w:rsidRPr="00245BBB">
            <w:rPr>
              <w:rFonts w:hint="eastAsia"/>
              <w:lang w:eastAsia="zh-CN"/>
            </w:rPr>
            <w:t>2</w:t>
          </w:r>
          <w:r w:rsidRPr="00245BBB">
            <w:rPr>
              <w:rFonts w:hint="eastAsia"/>
              <w:lang w:eastAsia="zh-CN"/>
            </w:rPr>
            <w:t>.3</w:t>
          </w:r>
        </w:smartTag>
      </w:smartTag>
      <w:r w:rsidRPr="00245BBB">
        <w:rPr>
          <w:rFonts w:hint="eastAsia"/>
          <w:lang w:eastAsia="zh-CN"/>
        </w:rPr>
        <w:t>.2-1 and 6.</w:t>
      </w:r>
      <w:r w:rsidR="0086677D" w:rsidRPr="00245BBB">
        <w:rPr>
          <w:rFonts w:hint="eastAsia"/>
          <w:lang w:eastAsia="zh-CN"/>
        </w:rPr>
        <w:t>2</w:t>
      </w:r>
      <w:r w:rsidRPr="00245BBB">
        <w:rPr>
          <w:rFonts w:hint="eastAsia"/>
          <w:lang w:eastAsia="zh-CN"/>
        </w:rPr>
        <w:t>.3.2-2 gives the uplink interference statistics caused by uncoordinated macro UE. Based on the simulation results, we proposed to define the adjacent channel interference level to -28dBm (24dB higher than EUTRA macro BS) which results in about 1% blocking probability of HeNB.</w:t>
      </w:r>
    </w:p>
    <w:p w14:paraId="0FE66731" w14:textId="77777777" w:rsidR="00592D26" w:rsidRPr="00245BBB" w:rsidRDefault="00592D26" w:rsidP="00592D26">
      <w:pPr>
        <w:spacing w:beforeLines="50" w:before="120" w:after="0"/>
        <w:rPr>
          <w:lang w:eastAsia="zh-CN"/>
        </w:rPr>
      </w:pPr>
    </w:p>
    <w:p w14:paraId="15117694" w14:textId="70F4C448" w:rsidR="00D40DBD" w:rsidRPr="00245BBB" w:rsidRDefault="005805DE" w:rsidP="00BC447F">
      <w:pPr>
        <w:pStyle w:val="TH"/>
      </w:pPr>
      <w:r>
        <w:rPr>
          <w:noProof/>
        </w:rPr>
        <w:lastRenderedPageBreak/>
        <w:drawing>
          <wp:inline distT="0" distB="0" distL="0" distR="0" wp14:anchorId="103B165F" wp14:editId="570B8B88">
            <wp:extent cx="2794000" cy="20955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94000" cy="2095500"/>
                    </a:xfrm>
                    <a:prstGeom prst="rect">
                      <a:avLst/>
                    </a:prstGeom>
                    <a:noFill/>
                    <a:ln>
                      <a:noFill/>
                    </a:ln>
                  </pic:spPr>
                </pic:pic>
              </a:graphicData>
            </a:graphic>
          </wp:inline>
        </w:drawing>
      </w:r>
    </w:p>
    <w:p w14:paraId="59FED2F2" w14:textId="77777777" w:rsidR="00D40DBD" w:rsidRPr="00245BBB" w:rsidRDefault="00D40DBD" w:rsidP="00BC447F">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6677D" w:rsidRPr="00245BBB">
          <w:rPr>
            <w:rFonts w:hint="eastAsia"/>
            <w:lang w:eastAsia="zh-CN"/>
          </w:rPr>
          <w:t>2</w:t>
        </w:r>
        <w:r w:rsidRPr="00245BBB">
          <w:rPr>
            <w:rFonts w:hint="eastAsia"/>
          </w:rPr>
          <w:t>.3</w:t>
        </w:r>
      </w:smartTag>
      <w:r w:rsidRPr="00245BBB">
        <w:rPr>
          <w:rFonts w:hint="eastAsia"/>
        </w:rPr>
        <w:t>.2-1 CDF of UL interference</w:t>
      </w:r>
    </w:p>
    <w:p w14:paraId="1FEF7D2F" w14:textId="1A8F0D65" w:rsidR="00D40DBD" w:rsidRPr="00245BBB" w:rsidRDefault="005805DE" w:rsidP="00794054">
      <w:pPr>
        <w:pStyle w:val="TH"/>
      </w:pPr>
      <w:r>
        <w:rPr>
          <w:noProof/>
        </w:rPr>
        <w:drawing>
          <wp:inline distT="0" distB="0" distL="0" distR="0" wp14:anchorId="45D5ED8A" wp14:editId="388D29F2">
            <wp:extent cx="2794000" cy="2095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94000" cy="2095500"/>
                    </a:xfrm>
                    <a:prstGeom prst="rect">
                      <a:avLst/>
                    </a:prstGeom>
                    <a:noFill/>
                    <a:ln>
                      <a:noFill/>
                    </a:ln>
                  </pic:spPr>
                </pic:pic>
              </a:graphicData>
            </a:graphic>
          </wp:inline>
        </w:drawing>
      </w:r>
    </w:p>
    <w:p w14:paraId="41A243CC" w14:textId="77777777" w:rsidR="00A83A86" w:rsidRPr="00245BBB" w:rsidRDefault="00D40DBD" w:rsidP="00110678">
      <w:pPr>
        <w:pStyle w:val="TF"/>
        <w:rPr>
          <w:lang w:eastAsia="zh-CN"/>
        </w:rPr>
        <w:sectPr w:rsidR="00A83A86" w:rsidRPr="00245BBB" w:rsidSect="00A83A86">
          <w:footnotePr>
            <w:numRestart w:val="eachSect"/>
          </w:footnotePr>
          <w:type w:val="continuous"/>
          <w:pgSz w:w="11907" w:h="16840" w:code="9"/>
          <w:pgMar w:top="1416" w:right="1133" w:bottom="1133" w:left="1133" w:header="850" w:footer="340" w:gutter="0"/>
          <w:cols w:num="2" w:space="425"/>
          <w:formProt w:val="0"/>
        </w:sect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6677D" w:rsidRPr="00245BBB">
          <w:rPr>
            <w:rFonts w:hint="eastAsia"/>
            <w:lang w:eastAsia="zh-CN"/>
          </w:rPr>
          <w:t>2</w:t>
        </w:r>
        <w:r w:rsidRPr="00245BBB">
          <w:rPr>
            <w:rFonts w:hint="eastAsia"/>
          </w:rPr>
          <w:t>.3</w:t>
        </w:r>
      </w:smartTag>
      <w:r w:rsidRPr="00245BBB">
        <w:rPr>
          <w:rFonts w:hint="eastAsia"/>
        </w:rPr>
        <w:t>.2-2 CDF of UL interference (Zoom in view)</w:t>
      </w:r>
    </w:p>
    <w:p w14:paraId="090FCD24" w14:textId="77777777" w:rsidR="00592D26" w:rsidRPr="00245BBB" w:rsidRDefault="00592D26" w:rsidP="0076419D">
      <w:pPr>
        <w:pStyle w:val="Heading4"/>
        <w:rPr>
          <w:lang w:eastAsia="zh-CN"/>
        </w:rPr>
      </w:pPr>
      <w:bookmarkStart w:id="69" w:name="_Toc518935175"/>
      <w:r w:rsidRPr="00245BBB">
        <w:rPr>
          <w:rFonts w:hint="eastAsia"/>
          <w:lang w:eastAsia="zh-CN"/>
        </w:rPr>
        <w:t>6.</w:t>
      </w:r>
      <w:r w:rsidR="00EF22C3" w:rsidRPr="00245BBB">
        <w:rPr>
          <w:rFonts w:hint="eastAsia"/>
          <w:lang w:eastAsia="zh-CN"/>
        </w:rPr>
        <w:t>2</w:t>
      </w:r>
      <w:r w:rsidRPr="00245BBB">
        <w:rPr>
          <w:rFonts w:hint="eastAsia"/>
          <w:lang w:eastAsia="zh-CN"/>
        </w:rPr>
        <w:t>.3.3</w:t>
      </w:r>
      <w:r w:rsidRPr="00245BBB">
        <w:rPr>
          <w:rFonts w:hint="eastAsia"/>
          <w:lang w:eastAsia="zh-CN"/>
        </w:rPr>
        <w:tab/>
        <w:t>Minimum requirements</w:t>
      </w:r>
      <w:bookmarkEnd w:id="69"/>
    </w:p>
    <w:p w14:paraId="3E3DA45C" w14:textId="77777777" w:rsidR="00687F11" w:rsidRPr="00245BBB" w:rsidRDefault="00687F11" w:rsidP="00794054">
      <w:pPr>
        <w:rPr>
          <w:lang w:eastAsia="zh-CN"/>
        </w:rPr>
      </w:pPr>
      <w:r w:rsidRPr="00245BBB">
        <w:t>The throughput shall be ≥ 95% of the maximum throughput</w:t>
      </w:r>
      <w:r w:rsidRPr="00245BBB" w:rsidDel="00BE584A">
        <w:t xml:space="preserve"> </w:t>
      </w:r>
      <w:r w:rsidRPr="00245BBB">
        <w:t>of the reference measurement channel, with a wanted and an interfering signal coupled to the BS antenna input as specified</w:t>
      </w:r>
      <w:r w:rsidRPr="00245BBB">
        <w:rPr>
          <w:rFonts w:eastAsia="Osaka"/>
        </w:rPr>
        <w:t xml:space="preserve"> in Tables</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eastAsia="Osaka"/>
          </w:rPr>
          <w:t>6.</w:t>
        </w:r>
        <w:r w:rsidR="00852410" w:rsidRPr="00245BBB">
          <w:rPr>
            <w:rFonts w:hint="eastAsia"/>
            <w:lang w:eastAsia="zh-CN"/>
          </w:rPr>
          <w:t>2</w:t>
        </w:r>
        <w:r w:rsidRPr="00245BBB">
          <w:rPr>
            <w:rFonts w:eastAsia="Osaka"/>
          </w:rPr>
          <w:t>.3</w:t>
        </w:r>
      </w:smartTag>
      <w:r w:rsidRPr="00245BBB">
        <w:rPr>
          <w:rFonts w:eastAsia="Osaka"/>
        </w:rPr>
        <w:t>.3-1 and</w:t>
      </w:r>
      <w:r w:rsidRPr="00245BBB">
        <w:rPr>
          <w:rFonts w:hint="eastAsia"/>
          <w:lang w:eastAsia="zh-CN"/>
        </w:rPr>
        <w:t xml:space="preserve"> </w:t>
      </w:r>
      <w:r w:rsidRPr="00245BBB">
        <w:rPr>
          <w:rFonts w:eastAsia="Osaka"/>
        </w:rPr>
        <w:t>6.</w:t>
      </w:r>
      <w:r w:rsidR="00852410" w:rsidRPr="00245BBB">
        <w:rPr>
          <w:rFonts w:hint="eastAsia"/>
          <w:lang w:eastAsia="zh-CN"/>
        </w:rPr>
        <w:t>2</w:t>
      </w:r>
      <w:r w:rsidRPr="00245BBB">
        <w:rPr>
          <w:rFonts w:eastAsia="Osaka"/>
        </w:rPr>
        <w:t>.3.3-2 for narrowband blocking and in Table 6.</w:t>
      </w:r>
      <w:r w:rsidR="00852410" w:rsidRPr="00245BBB">
        <w:rPr>
          <w:rFonts w:hint="eastAsia"/>
          <w:lang w:eastAsia="zh-CN"/>
        </w:rPr>
        <w:t>2</w:t>
      </w:r>
      <w:r w:rsidRPr="00245BBB">
        <w:rPr>
          <w:rFonts w:eastAsia="Osaka"/>
        </w:rPr>
        <w:t>.3.3-3 for ACS. The reference measurement channel for the wanted signal is identified in Table </w:t>
      </w:r>
      <w:r w:rsidRPr="00245BBB">
        <w:rPr>
          <w:rFonts w:hint="eastAsia"/>
          <w:lang w:eastAsia="zh-CN"/>
        </w:rPr>
        <w:t>6</w:t>
      </w:r>
      <w:r w:rsidRPr="00245BBB">
        <w:rPr>
          <w:rFonts w:eastAsia="Osaka"/>
        </w:rPr>
        <w:t>.</w:t>
      </w:r>
      <w:r w:rsidR="00852410" w:rsidRPr="00245BBB">
        <w:rPr>
          <w:rFonts w:hint="eastAsia"/>
          <w:lang w:eastAsia="zh-CN"/>
        </w:rPr>
        <w:t>2</w:t>
      </w:r>
      <w:r w:rsidRPr="00245BBB">
        <w:rPr>
          <w:rFonts w:eastAsia="Osaka"/>
        </w:rPr>
        <w:t>.1</w:t>
      </w:r>
      <w:r w:rsidRPr="00245BBB">
        <w:rPr>
          <w:rFonts w:hint="eastAsia"/>
          <w:lang w:eastAsia="zh-CN"/>
        </w:rPr>
        <w:t>.3</w:t>
      </w:r>
      <w:r w:rsidRPr="00245BBB">
        <w:rPr>
          <w:rFonts w:eastAsia="Osaka"/>
        </w:rPr>
        <w:t>-1 for each channel bandwidth and further specified in Annex A</w:t>
      </w:r>
      <w:r w:rsidRPr="00245BBB">
        <w:rPr>
          <w:rFonts w:hint="eastAsia"/>
          <w:lang w:eastAsia="zh-CN"/>
        </w:rPr>
        <w:t xml:space="preserve"> </w:t>
      </w:r>
      <w:r w:rsidR="007E38AD" w:rsidRPr="00245BBB">
        <w:rPr>
          <w:rFonts w:hint="eastAsia"/>
          <w:lang w:eastAsia="zh-CN"/>
        </w:rPr>
        <w:t>of TS36.104 [5</w:t>
      </w:r>
      <w:r w:rsidRPr="00245BBB">
        <w:rPr>
          <w:rFonts w:hint="eastAsia"/>
          <w:lang w:eastAsia="zh-CN"/>
        </w:rPr>
        <w:t>]</w:t>
      </w:r>
      <w:r w:rsidRPr="00245BBB">
        <w:rPr>
          <w:rFonts w:eastAsia="Osaka"/>
        </w:rPr>
        <w:t xml:space="preserve">. </w:t>
      </w:r>
    </w:p>
    <w:p w14:paraId="5DD745CC" w14:textId="77777777" w:rsidR="00687F11" w:rsidRPr="00245BBB" w:rsidRDefault="00687F11" w:rsidP="00794054">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52410" w:rsidRPr="00245BBB">
          <w:rPr>
            <w:rFonts w:hint="eastAsia"/>
            <w:lang w:eastAsia="zh-CN"/>
          </w:rPr>
          <w:t>2</w:t>
        </w:r>
        <w:r w:rsidRPr="00245BBB">
          <w:rPr>
            <w:rFonts w:hint="eastAsia"/>
            <w:lang w:eastAsia="zh-CN"/>
          </w:rPr>
          <w:t>.3</w:t>
        </w:r>
      </w:smartTag>
      <w:r w:rsidRPr="00245BBB">
        <w:rPr>
          <w:rFonts w:hint="eastAsia"/>
          <w:lang w:eastAsia="zh-CN"/>
        </w:rPr>
        <w:t>.3</w:t>
      </w:r>
      <w:r w:rsidRPr="00245BBB">
        <w:t>-1: Narrowband blocking requirement</w:t>
      </w:r>
    </w:p>
    <w:tbl>
      <w:tblPr>
        <w:tblW w:w="6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907"/>
        <w:gridCol w:w="2539"/>
      </w:tblGrid>
      <w:tr w:rsidR="00687F11" w:rsidRPr="00E747B2" w14:paraId="2C0796FC" w14:textId="77777777" w:rsidTr="00E747B2">
        <w:trPr>
          <w:jc w:val="center"/>
        </w:trPr>
        <w:tc>
          <w:tcPr>
            <w:tcW w:w="2200" w:type="dxa"/>
            <w:vAlign w:val="center"/>
          </w:tcPr>
          <w:p w14:paraId="269D7DED" w14:textId="77777777" w:rsidR="00687F11" w:rsidRPr="00245BBB" w:rsidRDefault="00687F11" w:rsidP="00E747B2">
            <w:pPr>
              <w:pStyle w:val="TAH"/>
              <w:tabs>
                <w:tab w:val="center" w:pos="4536"/>
                <w:tab w:val="right" w:pos="9072"/>
              </w:tabs>
              <w:rPr>
                <w:noProof/>
              </w:rPr>
            </w:pPr>
            <w:r w:rsidRPr="00245BBB">
              <w:rPr>
                <w:noProof/>
              </w:rPr>
              <w:t>Wanted signal mean power [dBm]</w:t>
            </w:r>
          </w:p>
        </w:tc>
        <w:tc>
          <w:tcPr>
            <w:tcW w:w="1907" w:type="dxa"/>
            <w:vAlign w:val="center"/>
          </w:tcPr>
          <w:p w14:paraId="02F4A646" w14:textId="77777777" w:rsidR="00687F11" w:rsidRPr="00245BBB" w:rsidRDefault="00687F11" w:rsidP="00E747B2">
            <w:pPr>
              <w:pStyle w:val="TAH"/>
              <w:tabs>
                <w:tab w:val="center" w:pos="4536"/>
                <w:tab w:val="right" w:pos="9072"/>
              </w:tabs>
              <w:rPr>
                <w:noProof/>
              </w:rPr>
            </w:pPr>
            <w:r w:rsidRPr="00245BBB">
              <w:rPr>
                <w:noProof/>
              </w:rPr>
              <w:t>Interfering signal mean power [dBm]</w:t>
            </w:r>
          </w:p>
        </w:tc>
        <w:tc>
          <w:tcPr>
            <w:tcW w:w="2539" w:type="dxa"/>
            <w:vAlign w:val="center"/>
          </w:tcPr>
          <w:p w14:paraId="7E9B6F3E" w14:textId="77777777" w:rsidR="00687F11" w:rsidRPr="00245BBB" w:rsidRDefault="00687F11" w:rsidP="00E747B2">
            <w:pPr>
              <w:pStyle w:val="TAH"/>
              <w:tabs>
                <w:tab w:val="center" w:pos="4536"/>
                <w:tab w:val="right" w:pos="9072"/>
              </w:tabs>
              <w:rPr>
                <w:noProof/>
              </w:rPr>
            </w:pPr>
            <w:r w:rsidRPr="00245BBB">
              <w:rPr>
                <w:noProof/>
              </w:rPr>
              <w:t>Type of interfering signal</w:t>
            </w:r>
          </w:p>
        </w:tc>
      </w:tr>
      <w:tr w:rsidR="00687F11" w:rsidRPr="00E747B2" w14:paraId="473A6097" w14:textId="77777777" w:rsidTr="00E747B2">
        <w:trPr>
          <w:jc w:val="center"/>
        </w:trPr>
        <w:tc>
          <w:tcPr>
            <w:tcW w:w="2200" w:type="dxa"/>
            <w:vAlign w:val="center"/>
          </w:tcPr>
          <w:p w14:paraId="3A381CE3" w14:textId="77777777" w:rsidR="00687F11" w:rsidRPr="00245BBB" w:rsidRDefault="00687F11" w:rsidP="00E747B2">
            <w:pPr>
              <w:pStyle w:val="TAC"/>
              <w:tabs>
                <w:tab w:val="center" w:pos="4536"/>
                <w:tab w:val="right" w:pos="9072"/>
              </w:tabs>
              <w:rPr>
                <w:noProof/>
              </w:rPr>
            </w:pPr>
            <w:r w:rsidRPr="00245BBB">
              <w:rPr>
                <w:noProof/>
              </w:rPr>
              <w:t>P</w:t>
            </w:r>
            <w:r w:rsidRPr="00E747B2">
              <w:rPr>
                <w:noProof/>
                <w:vertAlign w:val="subscript"/>
              </w:rPr>
              <w:t>REFSENS</w:t>
            </w:r>
            <w:r w:rsidRPr="00245BBB" w:rsidDel="00A31D92">
              <w:rPr>
                <w:noProof/>
              </w:rPr>
              <w:t xml:space="preserve"> </w:t>
            </w:r>
            <w:r w:rsidRPr="00245BBB">
              <w:rPr>
                <w:noProof/>
              </w:rPr>
              <w:t xml:space="preserve">+ </w:t>
            </w:r>
            <w:r w:rsidRPr="00245BBB">
              <w:rPr>
                <w:rFonts w:hint="eastAsia"/>
                <w:noProof/>
                <w:lang w:eastAsia="zh-CN"/>
              </w:rPr>
              <w:t>14</w:t>
            </w:r>
            <w:r w:rsidRPr="00245BBB">
              <w:rPr>
                <w:noProof/>
              </w:rPr>
              <w:t>dB*</w:t>
            </w:r>
          </w:p>
        </w:tc>
        <w:tc>
          <w:tcPr>
            <w:tcW w:w="1907" w:type="dxa"/>
            <w:vAlign w:val="center"/>
          </w:tcPr>
          <w:p w14:paraId="15B8F40E" w14:textId="77777777" w:rsidR="00687F11" w:rsidRPr="00245BBB" w:rsidRDefault="00687F11" w:rsidP="00E747B2">
            <w:pPr>
              <w:pStyle w:val="TAC"/>
              <w:tabs>
                <w:tab w:val="center" w:pos="4536"/>
                <w:tab w:val="right" w:pos="9072"/>
              </w:tabs>
              <w:rPr>
                <w:noProof/>
                <w:lang w:eastAsia="zh-CN"/>
              </w:rPr>
            </w:pPr>
            <w:r w:rsidRPr="00245BBB">
              <w:rPr>
                <w:noProof/>
              </w:rPr>
              <w:t>-</w:t>
            </w:r>
            <w:r w:rsidRPr="00245BBB">
              <w:rPr>
                <w:rFonts w:hint="eastAsia"/>
                <w:noProof/>
                <w:lang w:eastAsia="zh-CN"/>
              </w:rPr>
              <w:t>33</w:t>
            </w:r>
          </w:p>
        </w:tc>
        <w:tc>
          <w:tcPr>
            <w:tcW w:w="2539" w:type="dxa"/>
            <w:shd w:val="clear" w:color="auto" w:fill="auto"/>
            <w:vAlign w:val="center"/>
          </w:tcPr>
          <w:p w14:paraId="73776A6A" w14:textId="77777777" w:rsidR="00687F11" w:rsidRPr="00E747B2" w:rsidRDefault="00687F11" w:rsidP="00E747B2">
            <w:pPr>
              <w:pStyle w:val="TAC"/>
              <w:tabs>
                <w:tab w:val="center" w:pos="4536"/>
                <w:tab w:val="right" w:pos="9072"/>
              </w:tabs>
              <w:rPr>
                <w:noProof/>
                <w:lang w:val="sv-SE"/>
              </w:rPr>
            </w:pPr>
            <w:r w:rsidRPr="00E747B2">
              <w:rPr>
                <w:noProof/>
                <w:lang w:val="sv-SE"/>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E747B2">
                <w:rPr>
                  <w:rFonts w:hint="eastAsia"/>
                  <w:noProof/>
                  <w:lang w:val="sv-SE" w:eastAsia="zh-CN"/>
                </w:rPr>
                <w:t>6</w:t>
              </w:r>
              <w:r w:rsidRPr="00E747B2">
                <w:rPr>
                  <w:noProof/>
                  <w:lang w:val="sv-SE"/>
                </w:rPr>
                <w:t>.</w:t>
              </w:r>
              <w:r w:rsidR="00852410" w:rsidRPr="00E747B2">
                <w:rPr>
                  <w:rFonts w:hint="eastAsia"/>
                  <w:noProof/>
                  <w:lang w:val="sv-SE" w:eastAsia="zh-CN"/>
                </w:rPr>
                <w:t>2</w:t>
              </w:r>
              <w:r w:rsidRPr="00E747B2">
                <w:rPr>
                  <w:noProof/>
                  <w:lang w:val="sv-SE"/>
                </w:rPr>
                <w:t>.</w:t>
              </w:r>
              <w:r w:rsidRPr="00E747B2">
                <w:rPr>
                  <w:rFonts w:hint="eastAsia"/>
                  <w:noProof/>
                  <w:lang w:val="sv-SE" w:eastAsia="zh-CN"/>
                </w:rPr>
                <w:t>3</w:t>
              </w:r>
            </w:smartTag>
            <w:r w:rsidRPr="00E747B2">
              <w:rPr>
                <w:rFonts w:hint="eastAsia"/>
                <w:noProof/>
                <w:lang w:val="sv-SE" w:eastAsia="zh-CN"/>
              </w:rPr>
              <w:t>.3</w:t>
            </w:r>
            <w:r w:rsidRPr="00E747B2">
              <w:rPr>
                <w:noProof/>
                <w:lang w:val="sv-SE"/>
              </w:rPr>
              <w:t>-2</w:t>
            </w:r>
          </w:p>
        </w:tc>
      </w:tr>
      <w:tr w:rsidR="00687F11" w:rsidRPr="00E747B2" w14:paraId="5FB13DC9" w14:textId="77777777" w:rsidTr="00E747B2">
        <w:trPr>
          <w:jc w:val="center"/>
        </w:trPr>
        <w:tc>
          <w:tcPr>
            <w:tcW w:w="6646" w:type="dxa"/>
            <w:gridSpan w:val="3"/>
            <w:vAlign w:val="center"/>
          </w:tcPr>
          <w:p w14:paraId="259852E7" w14:textId="77777777" w:rsidR="00687F11" w:rsidRPr="00245BBB" w:rsidRDefault="00687F11" w:rsidP="00E747B2">
            <w:pPr>
              <w:pStyle w:val="TAN"/>
              <w:tabs>
                <w:tab w:val="center" w:pos="4536"/>
                <w:tab w:val="right" w:pos="9072"/>
              </w:tabs>
              <w:rPr>
                <w:noProof/>
              </w:rPr>
            </w:pPr>
            <w:r w:rsidRPr="00245BBB">
              <w:rPr>
                <w:noProof/>
              </w:rPr>
              <w:t xml:space="preserve">Note*: </w:t>
            </w:r>
            <w:r w:rsidRPr="00245BBB">
              <w:rPr>
                <w:noProof/>
              </w:rPr>
              <w:tab/>
              <w:t>P</w:t>
            </w:r>
            <w:r w:rsidRPr="00E747B2">
              <w:rPr>
                <w:noProof/>
                <w:vertAlign w:val="subscript"/>
              </w:rPr>
              <w:t>REFSENS</w:t>
            </w:r>
            <w:r w:rsidRPr="00245BBB" w:rsidDel="00A31D92">
              <w:rPr>
                <w:noProof/>
              </w:rPr>
              <w:t xml:space="preserve"> </w:t>
            </w:r>
            <w:r w:rsidRPr="00245BBB">
              <w:rPr>
                <w:noProof/>
              </w:rPr>
              <w:t xml:space="preserve">depends on the channel bandwidth as specified in </w:t>
            </w:r>
            <w:r w:rsidRPr="00E747B2">
              <w:rPr>
                <w:rFonts w:eastAsia="Osaka" w:cs="v5.0.0"/>
                <w:noProof/>
              </w:rPr>
              <w:t>Table </w:t>
            </w:r>
            <w:smartTag w:uri="urn:schemas-microsoft-com:office:smarttags" w:element="chsdate">
              <w:smartTagPr>
                <w:attr w:name="IsROCDate" w:val="False"/>
                <w:attr w:name="IsLunarDate" w:val="False"/>
                <w:attr w:name="Day" w:val="30"/>
                <w:attr w:name="Month" w:val="12"/>
                <w:attr w:name="Year" w:val="1899"/>
              </w:smartTagPr>
              <w:r w:rsidRPr="00E747B2">
                <w:rPr>
                  <w:rFonts w:cs="v5.0.0" w:hint="eastAsia"/>
                  <w:noProof/>
                  <w:lang w:eastAsia="zh-CN"/>
                </w:rPr>
                <w:t>6.</w:t>
              </w:r>
              <w:r w:rsidR="00852410" w:rsidRPr="00E747B2">
                <w:rPr>
                  <w:rFonts w:cs="v5.0.0" w:hint="eastAsia"/>
                  <w:noProof/>
                  <w:lang w:eastAsia="zh-CN"/>
                </w:rPr>
                <w:t>2</w:t>
              </w:r>
              <w:r w:rsidRPr="00E747B2">
                <w:rPr>
                  <w:rFonts w:cs="v5.0.0" w:hint="eastAsia"/>
                  <w:noProof/>
                  <w:lang w:eastAsia="zh-CN"/>
                </w:rPr>
                <w:t>.1</w:t>
              </w:r>
            </w:smartTag>
            <w:r w:rsidRPr="00E747B2">
              <w:rPr>
                <w:rFonts w:cs="v5.0.0" w:hint="eastAsia"/>
                <w:noProof/>
                <w:lang w:eastAsia="zh-CN"/>
              </w:rPr>
              <w:t>.3</w:t>
            </w:r>
            <w:r w:rsidRPr="00E747B2">
              <w:rPr>
                <w:rFonts w:eastAsia="Osaka" w:cs="v5.0.0"/>
                <w:noProof/>
              </w:rPr>
              <w:t>-1.</w:t>
            </w:r>
          </w:p>
        </w:tc>
      </w:tr>
    </w:tbl>
    <w:p w14:paraId="2D9C2801" w14:textId="77777777" w:rsidR="00687F11" w:rsidRPr="00245BBB" w:rsidRDefault="00687F11" w:rsidP="00687F11"/>
    <w:p w14:paraId="5AB77BFD" w14:textId="77777777" w:rsidR="00687F11" w:rsidRPr="00245BBB" w:rsidRDefault="00687F11" w:rsidP="00794054">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52410" w:rsidRPr="00245BBB">
          <w:rPr>
            <w:rFonts w:hint="eastAsia"/>
            <w:lang w:eastAsia="zh-CN"/>
          </w:rPr>
          <w:t>2</w:t>
        </w:r>
        <w:r w:rsidRPr="00245BBB">
          <w:rPr>
            <w:rFonts w:hint="eastAsia"/>
          </w:rPr>
          <w:t>.3</w:t>
        </w:r>
      </w:smartTag>
      <w:r w:rsidRPr="00245BBB">
        <w:rPr>
          <w:rFonts w:hint="eastAsia"/>
        </w:rPr>
        <w:t>.3</w:t>
      </w:r>
      <w:r w:rsidRPr="00245BBB">
        <w:t>-2: Interfering signal for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1924"/>
        <w:gridCol w:w="2625"/>
      </w:tblGrid>
      <w:tr w:rsidR="00687F11" w:rsidRPr="00245BBB" w14:paraId="4F898344" w14:textId="77777777" w:rsidTr="00E747B2">
        <w:trPr>
          <w:jc w:val="center"/>
        </w:trPr>
        <w:tc>
          <w:tcPr>
            <w:tcW w:w="1171" w:type="dxa"/>
            <w:shd w:val="clear" w:color="auto" w:fill="auto"/>
            <w:vAlign w:val="center"/>
          </w:tcPr>
          <w:p w14:paraId="4C1C79A4" w14:textId="77777777" w:rsidR="00687F11" w:rsidRPr="00E747B2" w:rsidRDefault="00687F11" w:rsidP="00E747B2">
            <w:pPr>
              <w:pStyle w:val="TAH"/>
              <w:overflowPunct w:val="0"/>
              <w:autoSpaceDE w:val="0"/>
              <w:autoSpaceDN w:val="0"/>
              <w:adjustRightInd w:val="0"/>
              <w:textAlignment w:val="baseline"/>
              <w:rPr>
                <w:lang w:val="pt-PT"/>
              </w:rPr>
            </w:pPr>
            <w:r w:rsidRPr="00E747B2">
              <w:rPr>
                <w:lang w:val="pt-PT"/>
              </w:rPr>
              <w:t>E-UTRA</w:t>
            </w:r>
          </w:p>
          <w:p w14:paraId="7B737585" w14:textId="77777777" w:rsidR="00687F11" w:rsidRPr="00E747B2" w:rsidRDefault="00687F11" w:rsidP="00E747B2">
            <w:pPr>
              <w:pStyle w:val="TAH"/>
              <w:overflowPunct w:val="0"/>
              <w:autoSpaceDE w:val="0"/>
              <w:autoSpaceDN w:val="0"/>
              <w:adjustRightInd w:val="0"/>
              <w:textAlignment w:val="baseline"/>
              <w:rPr>
                <w:lang w:val="pt-PT"/>
              </w:rPr>
            </w:pPr>
            <w:r w:rsidRPr="00E747B2">
              <w:rPr>
                <w:lang w:val="pt-PT"/>
              </w:rPr>
              <w:t>Assigned BW [MHz]</w:t>
            </w:r>
          </w:p>
        </w:tc>
        <w:tc>
          <w:tcPr>
            <w:tcW w:w="1924" w:type="dxa"/>
            <w:vAlign w:val="center"/>
          </w:tcPr>
          <w:p w14:paraId="17707391" w14:textId="77777777" w:rsidR="00687F11" w:rsidRPr="00245BBB" w:rsidRDefault="00687F11" w:rsidP="00E747B2">
            <w:pPr>
              <w:pStyle w:val="TAH"/>
              <w:overflowPunct w:val="0"/>
              <w:autoSpaceDE w:val="0"/>
              <w:autoSpaceDN w:val="0"/>
              <w:adjustRightInd w:val="0"/>
              <w:textAlignment w:val="baseline"/>
            </w:pPr>
            <w:r w:rsidRPr="00245BBB">
              <w:t>Interfering RB centre frequency offset to  the channel edge of the wanted signal [kHz]</w:t>
            </w:r>
          </w:p>
        </w:tc>
        <w:tc>
          <w:tcPr>
            <w:tcW w:w="2625" w:type="dxa"/>
            <w:vAlign w:val="center"/>
          </w:tcPr>
          <w:p w14:paraId="500E4C14" w14:textId="77777777" w:rsidR="00687F11" w:rsidRPr="00245BBB" w:rsidRDefault="00687F11" w:rsidP="00E747B2">
            <w:pPr>
              <w:pStyle w:val="TAH"/>
              <w:overflowPunct w:val="0"/>
              <w:autoSpaceDE w:val="0"/>
              <w:autoSpaceDN w:val="0"/>
              <w:adjustRightInd w:val="0"/>
              <w:textAlignment w:val="baseline"/>
            </w:pPr>
            <w:r w:rsidRPr="00245BBB">
              <w:t>Type of interfering signal</w:t>
            </w:r>
          </w:p>
        </w:tc>
      </w:tr>
      <w:tr w:rsidR="00687F11" w:rsidRPr="00E747B2" w14:paraId="58769851" w14:textId="77777777" w:rsidTr="00E747B2">
        <w:trPr>
          <w:jc w:val="center"/>
        </w:trPr>
        <w:tc>
          <w:tcPr>
            <w:tcW w:w="1171" w:type="dxa"/>
            <w:vAlign w:val="center"/>
          </w:tcPr>
          <w:p w14:paraId="697DA609" w14:textId="77777777" w:rsidR="00687F11" w:rsidRPr="00245BBB" w:rsidRDefault="00687F11" w:rsidP="00E747B2">
            <w:pPr>
              <w:pStyle w:val="TAC"/>
              <w:overflowPunct w:val="0"/>
              <w:autoSpaceDE w:val="0"/>
              <w:autoSpaceDN w:val="0"/>
              <w:adjustRightInd w:val="0"/>
              <w:textAlignment w:val="baseline"/>
            </w:pPr>
            <w:r w:rsidRPr="00245BBB">
              <w:t>1.4</w:t>
            </w:r>
          </w:p>
        </w:tc>
        <w:tc>
          <w:tcPr>
            <w:tcW w:w="1924" w:type="dxa"/>
            <w:vAlign w:val="center"/>
          </w:tcPr>
          <w:p w14:paraId="14579B69" w14:textId="77777777" w:rsidR="00687F11" w:rsidRPr="00245BBB" w:rsidRDefault="00687F11" w:rsidP="00E747B2">
            <w:pPr>
              <w:pStyle w:val="TAC"/>
              <w:overflowPunct w:val="0"/>
              <w:autoSpaceDE w:val="0"/>
              <w:autoSpaceDN w:val="0"/>
              <w:adjustRightInd w:val="0"/>
              <w:textAlignment w:val="baseline"/>
            </w:pPr>
            <w:r w:rsidRPr="00245BBB">
              <w:t>252.5+m*180,</w:t>
            </w:r>
          </w:p>
          <w:p w14:paraId="7FF1D372" w14:textId="77777777" w:rsidR="00687F11" w:rsidRPr="00245BBB" w:rsidRDefault="00687F11" w:rsidP="00E747B2">
            <w:pPr>
              <w:pStyle w:val="TAC"/>
              <w:overflowPunct w:val="0"/>
              <w:autoSpaceDE w:val="0"/>
              <w:autoSpaceDN w:val="0"/>
              <w:adjustRightInd w:val="0"/>
              <w:textAlignment w:val="baseline"/>
            </w:pPr>
            <w:r w:rsidRPr="00245BBB">
              <w:t>m=0, 1, 2, 3, 4, 5</w:t>
            </w:r>
          </w:p>
        </w:tc>
        <w:tc>
          <w:tcPr>
            <w:tcW w:w="2625" w:type="dxa"/>
            <w:shd w:val="clear" w:color="auto" w:fill="auto"/>
            <w:vAlign w:val="center"/>
          </w:tcPr>
          <w:p w14:paraId="7B49C77A"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1.4 MHz E-UTRA signal, 1 RB*</w:t>
            </w:r>
          </w:p>
        </w:tc>
      </w:tr>
      <w:tr w:rsidR="00687F11" w:rsidRPr="00E747B2" w14:paraId="42BE8171" w14:textId="77777777" w:rsidTr="00E747B2">
        <w:trPr>
          <w:jc w:val="center"/>
        </w:trPr>
        <w:tc>
          <w:tcPr>
            <w:tcW w:w="1171" w:type="dxa"/>
            <w:vAlign w:val="center"/>
          </w:tcPr>
          <w:p w14:paraId="58BE4526" w14:textId="77777777" w:rsidR="00687F11" w:rsidRPr="00245BBB" w:rsidRDefault="00687F11" w:rsidP="00E747B2">
            <w:pPr>
              <w:pStyle w:val="TAC"/>
              <w:overflowPunct w:val="0"/>
              <w:autoSpaceDE w:val="0"/>
              <w:autoSpaceDN w:val="0"/>
              <w:adjustRightInd w:val="0"/>
              <w:textAlignment w:val="baseline"/>
            </w:pPr>
            <w:r w:rsidRPr="00245BBB">
              <w:t>3</w:t>
            </w:r>
          </w:p>
        </w:tc>
        <w:tc>
          <w:tcPr>
            <w:tcW w:w="1924" w:type="dxa"/>
            <w:vAlign w:val="center"/>
          </w:tcPr>
          <w:p w14:paraId="166FA7F6" w14:textId="77777777" w:rsidR="00687F11" w:rsidRPr="00245BBB" w:rsidRDefault="00687F11" w:rsidP="00E747B2">
            <w:pPr>
              <w:pStyle w:val="TAC"/>
              <w:overflowPunct w:val="0"/>
              <w:autoSpaceDE w:val="0"/>
              <w:autoSpaceDN w:val="0"/>
              <w:adjustRightInd w:val="0"/>
              <w:textAlignment w:val="baseline"/>
            </w:pPr>
            <w:r w:rsidRPr="00245BBB">
              <w:t>247.5+m*180,</w:t>
            </w:r>
          </w:p>
          <w:p w14:paraId="548B4416" w14:textId="77777777" w:rsidR="00687F11" w:rsidRPr="00245BBB" w:rsidRDefault="00687F11" w:rsidP="00E747B2">
            <w:pPr>
              <w:pStyle w:val="TAC"/>
              <w:overflowPunct w:val="0"/>
              <w:autoSpaceDE w:val="0"/>
              <w:autoSpaceDN w:val="0"/>
              <w:adjustRightInd w:val="0"/>
              <w:textAlignment w:val="baseline"/>
            </w:pPr>
            <w:r w:rsidRPr="00245BBB">
              <w:t>m=0, 1, 2, 3, 4, 7, 10, 13</w:t>
            </w:r>
          </w:p>
        </w:tc>
        <w:tc>
          <w:tcPr>
            <w:tcW w:w="2625" w:type="dxa"/>
            <w:shd w:val="clear" w:color="auto" w:fill="auto"/>
            <w:vAlign w:val="center"/>
          </w:tcPr>
          <w:p w14:paraId="7DBFD0E9"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3 MHz E-UTRA signal, 1 RB*</w:t>
            </w:r>
          </w:p>
        </w:tc>
      </w:tr>
      <w:tr w:rsidR="00687F11" w:rsidRPr="00E747B2" w14:paraId="0C30E30A" w14:textId="77777777" w:rsidTr="00E747B2">
        <w:trPr>
          <w:jc w:val="center"/>
        </w:trPr>
        <w:tc>
          <w:tcPr>
            <w:tcW w:w="1171" w:type="dxa"/>
            <w:vAlign w:val="center"/>
          </w:tcPr>
          <w:p w14:paraId="21789D33" w14:textId="77777777" w:rsidR="00687F11" w:rsidRPr="00245BBB" w:rsidRDefault="00687F11" w:rsidP="00E747B2">
            <w:pPr>
              <w:pStyle w:val="TAC"/>
              <w:overflowPunct w:val="0"/>
              <w:autoSpaceDE w:val="0"/>
              <w:autoSpaceDN w:val="0"/>
              <w:adjustRightInd w:val="0"/>
              <w:textAlignment w:val="baseline"/>
            </w:pPr>
            <w:r w:rsidRPr="00245BBB">
              <w:t>5</w:t>
            </w:r>
          </w:p>
        </w:tc>
        <w:tc>
          <w:tcPr>
            <w:tcW w:w="1924" w:type="dxa"/>
            <w:vAlign w:val="center"/>
          </w:tcPr>
          <w:p w14:paraId="2B337C81" w14:textId="77777777" w:rsidR="00687F11" w:rsidRPr="00245BBB" w:rsidRDefault="00687F11" w:rsidP="00E747B2">
            <w:pPr>
              <w:pStyle w:val="TAC"/>
              <w:overflowPunct w:val="0"/>
              <w:autoSpaceDE w:val="0"/>
              <w:autoSpaceDN w:val="0"/>
              <w:adjustRightInd w:val="0"/>
              <w:textAlignment w:val="baseline"/>
            </w:pPr>
            <w:r w:rsidRPr="00245BBB">
              <w:t>342.5+m*180,</w:t>
            </w:r>
          </w:p>
          <w:p w14:paraId="713C2592"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2B7A4189"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14:paraId="38BA0DDB" w14:textId="77777777" w:rsidTr="00E747B2">
        <w:trPr>
          <w:jc w:val="center"/>
        </w:trPr>
        <w:tc>
          <w:tcPr>
            <w:tcW w:w="1171" w:type="dxa"/>
            <w:vAlign w:val="center"/>
          </w:tcPr>
          <w:p w14:paraId="4A82A7EF" w14:textId="77777777" w:rsidR="00687F11" w:rsidRPr="00245BBB" w:rsidRDefault="00687F11" w:rsidP="00E747B2">
            <w:pPr>
              <w:pStyle w:val="TAC"/>
              <w:overflowPunct w:val="0"/>
              <w:autoSpaceDE w:val="0"/>
              <w:autoSpaceDN w:val="0"/>
              <w:adjustRightInd w:val="0"/>
              <w:textAlignment w:val="baseline"/>
            </w:pPr>
            <w:r w:rsidRPr="00245BBB">
              <w:t>10</w:t>
            </w:r>
          </w:p>
        </w:tc>
        <w:tc>
          <w:tcPr>
            <w:tcW w:w="1924" w:type="dxa"/>
            <w:vAlign w:val="center"/>
          </w:tcPr>
          <w:p w14:paraId="11716999" w14:textId="77777777" w:rsidR="00687F11" w:rsidRPr="00245BBB" w:rsidRDefault="00687F11" w:rsidP="00E747B2">
            <w:pPr>
              <w:pStyle w:val="TAC"/>
              <w:overflowPunct w:val="0"/>
              <w:autoSpaceDE w:val="0"/>
              <w:autoSpaceDN w:val="0"/>
              <w:adjustRightInd w:val="0"/>
              <w:textAlignment w:val="baseline"/>
            </w:pPr>
            <w:r w:rsidRPr="00245BBB">
              <w:t>347.5+m*180,</w:t>
            </w:r>
          </w:p>
          <w:p w14:paraId="46ECCA07"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050F5845"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14:paraId="3539DA90" w14:textId="77777777" w:rsidTr="00E747B2">
        <w:trPr>
          <w:jc w:val="center"/>
        </w:trPr>
        <w:tc>
          <w:tcPr>
            <w:tcW w:w="1171" w:type="dxa"/>
            <w:vAlign w:val="center"/>
          </w:tcPr>
          <w:p w14:paraId="54B26CA4" w14:textId="77777777" w:rsidR="00687F11" w:rsidRPr="00245BBB" w:rsidRDefault="00687F11" w:rsidP="00E747B2">
            <w:pPr>
              <w:pStyle w:val="TAC"/>
              <w:overflowPunct w:val="0"/>
              <w:autoSpaceDE w:val="0"/>
              <w:autoSpaceDN w:val="0"/>
              <w:adjustRightInd w:val="0"/>
              <w:textAlignment w:val="baseline"/>
            </w:pPr>
            <w:r w:rsidRPr="00245BBB">
              <w:t>15</w:t>
            </w:r>
          </w:p>
        </w:tc>
        <w:tc>
          <w:tcPr>
            <w:tcW w:w="1924" w:type="dxa"/>
            <w:vAlign w:val="center"/>
          </w:tcPr>
          <w:p w14:paraId="5BFEA080" w14:textId="77777777" w:rsidR="00687F11" w:rsidRPr="00245BBB" w:rsidRDefault="00687F11" w:rsidP="00E747B2">
            <w:pPr>
              <w:pStyle w:val="TAC"/>
              <w:overflowPunct w:val="0"/>
              <w:autoSpaceDE w:val="0"/>
              <w:autoSpaceDN w:val="0"/>
              <w:adjustRightInd w:val="0"/>
              <w:textAlignment w:val="baseline"/>
            </w:pPr>
            <w:r w:rsidRPr="00245BBB">
              <w:t>352.5+m*180,</w:t>
            </w:r>
          </w:p>
          <w:p w14:paraId="52602EEF"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4EF557E5"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14:paraId="3029C6C7" w14:textId="77777777" w:rsidTr="00E747B2">
        <w:trPr>
          <w:jc w:val="center"/>
        </w:trPr>
        <w:tc>
          <w:tcPr>
            <w:tcW w:w="1171" w:type="dxa"/>
            <w:vAlign w:val="center"/>
          </w:tcPr>
          <w:p w14:paraId="07828F26" w14:textId="77777777" w:rsidR="00687F11" w:rsidRPr="00245BBB" w:rsidRDefault="00687F11" w:rsidP="00E747B2">
            <w:pPr>
              <w:pStyle w:val="TAC"/>
              <w:overflowPunct w:val="0"/>
              <w:autoSpaceDE w:val="0"/>
              <w:autoSpaceDN w:val="0"/>
              <w:adjustRightInd w:val="0"/>
              <w:textAlignment w:val="baseline"/>
            </w:pPr>
            <w:r w:rsidRPr="00245BBB">
              <w:t>20</w:t>
            </w:r>
          </w:p>
        </w:tc>
        <w:tc>
          <w:tcPr>
            <w:tcW w:w="1924" w:type="dxa"/>
            <w:vAlign w:val="center"/>
          </w:tcPr>
          <w:p w14:paraId="36BA4733" w14:textId="77777777" w:rsidR="00687F11" w:rsidRPr="00245BBB" w:rsidRDefault="00687F11" w:rsidP="00E747B2">
            <w:pPr>
              <w:pStyle w:val="TAC"/>
              <w:overflowPunct w:val="0"/>
              <w:autoSpaceDE w:val="0"/>
              <w:autoSpaceDN w:val="0"/>
              <w:adjustRightInd w:val="0"/>
              <w:textAlignment w:val="baseline"/>
            </w:pPr>
            <w:r w:rsidRPr="00245BBB">
              <w:t>342.5+m*180,</w:t>
            </w:r>
          </w:p>
          <w:p w14:paraId="234A3151"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7052B655"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245BBB" w14:paraId="2E90F8FE" w14:textId="77777777" w:rsidTr="00E747B2">
        <w:trPr>
          <w:jc w:val="center"/>
        </w:trPr>
        <w:tc>
          <w:tcPr>
            <w:tcW w:w="5720" w:type="dxa"/>
            <w:gridSpan w:val="3"/>
            <w:vAlign w:val="center"/>
          </w:tcPr>
          <w:p w14:paraId="4DBB8959" w14:textId="77777777" w:rsidR="00687F11" w:rsidRPr="00245BBB" w:rsidRDefault="00687F11" w:rsidP="00E747B2">
            <w:pPr>
              <w:pStyle w:val="TAN"/>
              <w:overflowPunct w:val="0"/>
              <w:autoSpaceDE w:val="0"/>
              <w:autoSpaceDN w:val="0"/>
              <w:adjustRightInd w:val="0"/>
              <w:textAlignment w:val="baseline"/>
            </w:pPr>
            <w:r w:rsidRPr="00245BBB">
              <w:t xml:space="preserve">Note*: </w:t>
            </w:r>
            <w:r w:rsidRPr="00245BBB">
              <w:tab/>
              <w:t>Interfering signal consisting of one resource block adjacent to the wanted signal</w:t>
            </w:r>
          </w:p>
        </w:tc>
      </w:tr>
    </w:tbl>
    <w:p w14:paraId="0AAD0410" w14:textId="77777777" w:rsidR="00794054" w:rsidRPr="00245BBB" w:rsidRDefault="00794054" w:rsidP="00794054"/>
    <w:p w14:paraId="2A81A0D9" w14:textId="77777777" w:rsidR="00687F11" w:rsidRPr="00245BBB" w:rsidRDefault="00687F11"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05930" w:rsidRPr="00245BBB">
          <w:rPr>
            <w:rFonts w:hint="eastAsia"/>
            <w:lang w:eastAsia="zh-CN"/>
          </w:rPr>
          <w:t>2</w:t>
        </w:r>
        <w:r w:rsidRPr="00245BBB">
          <w:rPr>
            <w:rFonts w:hint="eastAsia"/>
          </w:rPr>
          <w:t>.3</w:t>
        </w:r>
      </w:smartTag>
      <w:r w:rsidRPr="00245BBB">
        <w:rPr>
          <w:rFonts w:hint="eastAsia"/>
        </w:rPr>
        <w:t>.3</w:t>
      </w:r>
      <w:r w:rsidRPr="00245BBB">
        <w:t>-3: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687F11" w:rsidRPr="00E747B2" w14:paraId="5728C75A" w14:textId="77777777" w:rsidTr="00E747B2">
        <w:trPr>
          <w:jc w:val="center"/>
        </w:trPr>
        <w:tc>
          <w:tcPr>
            <w:tcW w:w="1117" w:type="dxa"/>
            <w:shd w:val="clear" w:color="auto" w:fill="auto"/>
            <w:vAlign w:val="center"/>
          </w:tcPr>
          <w:p w14:paraId="4A045FCD" w14:textId="77777777" w:rsidR="00687F11" w:rsidRPr="00E747B2" w:rsidRDefault="00687F11" w:rsidP="00E747B2">
            <w:pPr>
              <w:pStyle w:val="TAH"/>
              <w:overflowPunct w:val="0"/>
              <w:autoSpaceDE w:val="0"/>
              <w:autoSpaceDN w:val="0"/>
              <w:adjustRightInd w:val="0"/>
              <w:textAlignment w:val="baseline"/>
              <w:rPr>
                <w:lang w:val="it-IT"/>
              </w:rPr>
            </w:pPr>
            <w:r w:rsidRPr="00E747B2">
              <w:rPr>
                <w:lang w:val="it-IT"/>
              </w:rPr>
              <w:t>E-UTRA</w:t>
            </w:r>
          </w:p>
          <w:p w14:paraId="24DC1371" w14:textId="77777777" w:rsidR="00687F11" w:rsidRPr="00E747B2" w:rsidRDefault="00687F11" w:rsidP="00E747B2">
            <w:pPr>
              <w:pStyle w:val="TAH"/>
              <w:overflowPunct w:val="0"/>
              <w:autoSpaceDE w:val="0"/>
              <w:autoSpaceDN w:val="0"/>
              <w:adjustRightInd w:val="0"/>
              <w:textAlignment w:val="baseline"/>
              <w:rPr>
                <w:lang w:val="it-IT"/>
              </w:rPr>
            </w:pPr>
            <w:r w:rsidRPr="00E747B2">
              <w:rPr>
                <w:lang w:val="it-IT"/>
              </w:rPr>
              <w:t>channel bandwidth [MHz]</w:t>
            </w:r>
          </w:p>
        </w:tc>
        <w:tc>
          <w:tcPr>
            <w:tcW w:w="1959" w:type="dxa"/>
            <w:vAlign w:val="center"/>
          </w:tcPr>
          <w:p w14:paraId="29E292F8" w14:textId="77777777" w:rsidR="00687F11" w:rsidRPr="00245BBB" w:rsidRDefault="00687F11" w:rsidP="00E747B2">
            <w:pPr>
              <w:pStyle w:val="TAH"/>
              <w:overflowPunct w:val="0"/>
              <w:autoSpaceDE w:val="0"/>
              <w:autoSpaceDN w:val="0"/>
              <w:adjustRightInd w:val="0"/>
              <w:textAlignment w:val="baseline"/>
            </w:pPr>
            <w:r w:rsidRPr="00245BBB">
              <w:t>Wanted signal mean power [dBm]</w:t>
            </w:r>
          </w:p>
        </w:tc>
        <w:tc>
          <w:tcPr>
            <w:tcW w:w="1442" w:type="dxa"/>
            <w:vAlign w:val="center"/>
          </w:tcPr>
          <w:p w14:paraId="742D016B" w14:textId="77777777" w:rsidR="00687F11" w:rsidRPr="00245BBB" w:rsidRDefault="00687F11" w:rsidP="00E747B2">
            <w:pPr>
              <w:pStyle w:val="TAH"/>
              <w:overflowPunct w:val="0"/>
              <w:autoSpaceDE w:val="0"/>
              <w:autoSpaceDN w:val="0"/>
              <w:adjustRightInd w:val="0"/>
              <w:textAlignment w:val="baseline"/>
            </w:pPr>
            <w:r w:rsidRPr="00245BBB">
              <w:t>Interfering signal mean power [dBm]</w:t>
            </w:r>
          </w:p>
        </w:tc>
        <w:tc>
          <w:tcPr>
            <w:tcW w:w="2349" w:type="dxa"/>
            <w:vAlign w:val="center"/>
          </w:tcPr>
          <w:p w14:paraId="7D9C5117" w14:textId="77777777" w:rsidR="00687F11" w:rsidRPr="00245BBB" w:rsidRDefault="00687F11" w:rsidP="00E747B2">
            <w:pPr>
              <w:pStyle w:val="TAH"/>
              <w:overflowPunct w:val="0"/>
              <w:autoSpaceDE w:val="0"/>
              <w:autoSpaceDN w:val="0"/>
              <w:adjustRightInd w:val="0"/>
              <w:textAlignment w:val="baseline"/>
            </w:pPr>
            <w:r w:rsidRPr="00245BBB">
              <w:t xml:space="preserve"> Interfering signal centre frequency offset from  the channel edge of the wanted signal [MHz]</w:t>
            </w:r>
          </w:p>
        </w:tc>
        <w:tc>
          <w:tcPr>
            <w:tcW w:w="2503" w:type="dxa"/>
            <w:vAlign w:val="center"/>
          </w:tcPr>
          <w:p w14:paraId="70DFDCDC" w14:textId="77777777" w:rsidR="00687F11" w:rsidRPr="00245BBB" w:rsidRDefault="00687F11" w:rsidP="00E747B2">
            <w:pPr>
              <w:pStyle w:val="TAH"/>
              <w:overflowPunct w:val="0"/>
              <w:autoSpaceDE w:val="0"/>
              <w:autoSpaceDN w:val="0"/>
              <w:adjustRightInd w:val="0"/>
              <w:textAlignment w:val="baseline"/>
            </w:pPr>
            <w:r w:rsidRPr="00245BBB">
              <w:t>Type of interfering signal</w:t>
            </w:r>
          </w:p>
        </w:tc>
      </w:tr>
      <w:tr w:rsidR="00687F11" w:rsidRPr="00E747B2" w14:paraId="161156F8" w14:textId="77777777" w:rsidTr="00E747B2">
        <w:trPr>
          <w:jc w:val="center"/>
        </w:trPr>
        <w:tc>
          <w:tcPr>
            <w:tcW w:w="1117" w:type="dxa"/>
            <w:vAlign w:val="center"/>
          </w:tcPr>
          <w:p w14:paraId="5274A308" w14:textId="77777777" w:rsidR="00687F11" w:rsidRPr="00245BBB" w:rsidRDefault="00687F11" w:rsidP="00E747B2">
            <w:pPr>
              <w:pStyle w:val="TAC"/>
              <w:overflowPunct w:val="0"/>
              <w:autoSpaceDE w:val="0"/>
              <w:autoSpaceDN w:val="0"/>
              <w:adjustRightInd w:val="0"/>
              <w:textAlignment w:val="baseline"/>
            </w:pPr>
            <w:r w:rsidRPr="00245BBB">
              <w:t>1.4</w:t>
            </w:r>
          </w:p>
        </w:tc>
        <w:tc>
          <w:tcPr>
            <w:tcW w:w="1959" w:type="dxa"/>
            <w:vAlign w:val="center"/>
          </w:tcPr>
          <w:p w14:paraId="5F9F53DA"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27</w:t>
            </w:r>
            <w:r w:rsidRPr="00245BBB">
              <w:rPr>
                <w:lang w:eastAsia="zh-CN"/>
              </w:rPr>
              <w:t>dB*</w:t>
            </w:r>
          </w:p>
        </w:tc>
        <w:tc>
          <w:tcPr>
            <w:tcW w:w="1442" w:type="dxa"/>
            <w:vAlign w:val="center"/>
          </w:tcPr>
          <w:p w14:paraId="7E60CC40"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6288AF54" w14:textId="77777777" w:rsidR="00687F11" w:rsidRPr="00245BBB" w:rsidRDefault="00687F11" w:rsidP="00E747B2">
            <w:pPr>
              <w:pStyle w:val="TAC"/>
              <w:overflowPunct w:val="0"/>
              <w:autoSpaceDE w:val="0"/>
              <w:autoSpaceDN w:val="0"/>
              <w:adjustRightInd w:val="0"/>
              <w:textAlignment w:val="baseline"/>
            </w:pPr>
            <w:r w:rsidRPr="00245BBB">
              <w:t>0.7025</w:t>
            </w:r>
          </w:p>
        </w:tc>
        <w:tc>
          <w:tcPr>
            <w:tcW w:w="2503" w:type="dxa"/>
            <w:shd w:val="clear" w:color="auto" w:fill="auto"/>
            <w:vAlign w:val="center"/>
          </w:tcPr>
          <w:p w14:paraId="30BB21ED" w14:textId="77777777" w:rsidR="00687F11" w:rsidRPr="00245BBB" w:rsidRDefault="00687F11" w:rsidP="00E747B2">
            <w:pPr>
              <w:pStyle w:val="TAC"/>
              <w:overflowPunct w:val="0"/>
              <w:autoSpaceDE w:val="0"/>
              <w:autoSpaceDN w:val="0"/>
              <w:adjustRightInd w:val="0"/>
              <w:textAlignment w:val="baseline"/>
            </w:pPr>
            <w:r w:rsidRPr="00245BBB">
              <w:t>1.4MHz E-UTRA signal</w:t>
            </w:r>
          </w:p>
        </w:tc>
      </w:tr>
      <w:tr w:rsidR="00687F11" w:rsidRPr="00E747B2" w14:paraId="70CC217F" w14:textId="77777777" w:rsidTr="00E747B2">
        <w:trPr>
          <w:jc w:val="center"/>
        </w:trPr>
        <w:tc>
          <w:tcPr>
            <w:tcW w:w="1117" w:type="dxa"/>
            <w:vAlign w:val="center"/>
          </w:tcPr>
          <w:p w14:paraId="324221B7" w14:textId="77777777" w:rsidR="00687F11" w:rsidRPr="00245BBB" w:rsidRDefault="00687F11" w:rsidP="00E747B2">
            <w:pPr>
              <w:pStyle w:val="TAC"/>
              <w:overflowPunct w:val="0"/>
              <w:autoSpaceDE w:val="0"/>
              <w:autoSpaceDN w:val="0"/>
              <w:adjustRightInd w:val="0"/>
              <w:textAlignment w:val="baseline"/>
            </w:pPr>
            <w:r w:rsidRPr="00245BBB">
              <w:t>3</w:t>
            </w:r>
          </w:p>
        </w:tc>
        <w:tc>
          <w:tcPr>
            <w:tcW w:w="1959" w:type="dxa"/>
            <w:vAlign w:val="center"/>
          </w:tcPr>
          <w:p w14:paraId="2E14371C"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24</w:t>
            </w:r>
            <w:r w:rsidRPr="00245BBB">
              <w:rPr>
                <w:lang w:eastAsia="zh-CN"/>
              </w:rPr>
              <w:t>dB*</w:t>
            </w:r>
          </w:p>
        </w:tc>
        <w:tc>
          <w:tcPr>
            <w:tcW w:w="1442" w:type="dxa"/>
            <w:vAlign w:val="center"/>
          </w:tcPr>
          <w:p w14:paraId="5892E78A"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16C98615" w14:textId="77777777" w:rsidR="00687F11" w:rsidRPr="00245BBB" w:rsidRDefault="00687F11" w:rsidP="00E747B2">
            <w:pPr>
              <w:pStyle w:val="TAC"/>
              <w:overflowPunct w:val="0"/>
              <w:autoSpaceDE w:val="0"/>
              <w:autoSpaceDN w:val="0"/>
              <w:adjustRightInd w:val="0"/>
              <w:textAlignment w:val="baseline"/>
            </w:pPr>
            <w:r w:rsidRPr="00245BBB">
              <w:t>1.5075</w:t>
            </w:r>
          </w:p>
        </w:tc>
        <w:tc>
          <w:tcPr>
            <w:tcW w:w="2503" w:type="dxa"/>
            <w:shd w:val="clear" w:color="auto" w:fill="auto"/>
            <w:vAlign w:val="center"/>
          </w:tcPr>
          <w:p w14:paraId="4C298B26" w14:textId="77777777" w:rsidR="00687F11" w:rsidRPr="00245BBB" w:rsidRDefault="00687F11" w:rsidP="00E747B2">
            <w:pPr>
              <w:pStyle w:val="TAC"/>
              <w:overflowPunct w:val="0"/>
              <w:autoSpaceDE w:val="0"/>
              <w:autoSpaceDN w:val="0"/>
              <w:adjustRightInd w:val="0"/>
              <w:textAlignment w:val="baseline"/>
            </w:pPr>
            <w:r w:rsidRPr="00245BBB">
              <w:t>3MHz E-UTRA signal</w:t>
            </w:r>
          </w:p>
        </w:tc>
      </w:tr>
      <w:tr w:rsidR="00687F11" w:rsidRPr="00E747B2" w14:paraId="2678E8D7" w14:textId="77777777" w:rsidTr="00E747B2">
        <w:trPr>
          <w:jc w:val="center"/>
        </w:trPr>
        <w:tc>
          <w:tcPr>
            <w:tcW w:w="1117" w:type="dxa"/>
            <w:vAlign w:val="center"/>
          </w:tcPr>
          <w:p w14:paraId="622DE62B" w14:textId="77777777" w:rsidR="00687F11" w:rsidRPr="00245BBB" w:rsidRDefault="00687F11" w:rsidP="00E747B2">
            <w:pPr>
              <w:pStyle w:val="TAC"/>
              <w:overflowPunct w:val="0"/>
              <w:autoSpaceDE w:val="0"/>
              <w:autoSpaceDN w:val="0"/>
              <w:adjustRightInd w:val="0"/>
              <w:textAlignment w:val="baseline"/>
            </w:pPr>
            <w:r w:rsidRPr="00245BBB">
              <w:t>5</w:t>
            </w:r>
          </w:p>
        </w:tc>
        <w:tc>
          <w:tcPr>
            <w:tcW w:w="1959" w:type="dxa"/>
            <w:vAlign w:val="center"/>
          </w:tcPr>
          <w:p w14:paraId="15E3E228"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6267C689"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423863D7" w14:textId="77777777" w:rsidR="00687F11" w:rsidRPr="00245BBB" w:rsidRDefault="00687F11" w:rsidP="00E747B2">
            <w:pPr>
              <w:pStyle w:val="TAC"/>
              <w:overflowPunct w:val="0"/>
              <w:autoSpaceDE w:val="0"/>
              <w:autoSpaceDN w:val="0"/>
              <w:adjustRightInd w:val="0"/>
              <w:textAlignment w:val="baseline"/>
            </w:pPr>
            <w:r w:rsidRPr="00245BBB">
              <w:t>2.5025</w:t>
            </w:r>
          </w:p>
        </w:tc>
        <w:tc>
          <w:tcPr>
            <w:tcW w:w="2503" w:type="dxa"/>
            <w:shd w:val="clear" w:color="auto" w:fill="auto"/>
            <w:vAlign w:val="center"/>
          </w:tcPr>
          <w:p w14:paraId="085B026E"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59D6D2F2" w14:textId="77777777" w:rsidTr="00E747B2">
        <w:trPr>
          <w:jc w:val="center"/>
        </w:trPr>
        <w:tc>
          <w:tcPr>
            <w:tcW w:w="1117" w:type="dxa"/>
            <w:vAlign w:val="center"/>
          </w:tcPr>
          <w:p w14:paraId="07894066" w14:textId="77777777" w:rsidR="00687F11" w:rsidRPr="00245BBB" w:rsidRDefault="00687F11" w:rsidP="00E747B2">
            <w:pPr>
              <w:pStyle w:val="TAC"/>
              <w:overflowPunct w:val="0"/>
              <w:autoSpaceDE w:val="0"/>
              <w:autoSpaceDN w:val="0"/>
              <w:adjustRightInd w:val="0"/>
              <w:textAlignment w:val="baseline"/>
            </w:pPr>
            <w:r w:rsidRPr="00245BBB">
              <w:t>10</w:t>
            </w:r>
          </w:p>
        </w:tc>
        <w:tc>
          <w:tcPr>
            <w:tcW w:w="1959" w:type="dxa"/>
            <w:vAlign w:val="center"/>
          </w:tcPr>
          <w:p w14:paraId="377836B0"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19D6C92B"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5FF0382F" w14:textId="77777777" w:rsidR="00687F11" w:rsidRPr="00245BBB" w:rsidRDefault="00687F11" w:rsidP="00E747B2">
            <w:pPr>
              <w:pStyle w:val="TAC"/>
              <w:overflowPunct w:val="0"/>
              <w:autoSpaceDE w:val="0"/>
              <w:autoSpaceDN w:val="0"/>
              <w:adjustRightInd w:val="0"/>
              <w:textAlignment w:val="baseline"/>
            </w:pPr>
            <w:r w:rsidRPr="00245BBB">
              <w:t>2.5075</w:t>
            </w:r>
          </w:p>
        </w:tc>
        <w:tc>
          <w:tcPr>
            <w:tcW w:w="2503" w:type="dxa"/>
            <w:shd w:val="clear" w:color="auto" w:fill="auto"/>
            <w:vAlign w:val="center"/>
          </w:tcPr>
          <w:p w14:paraId="1DA83A71"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75841823" w14:textId="77777777" w:rsidTr="00E747B2">
        <w:trPr>
          <w:jc w:val="center"/>
        </w:trPr>
        <w:tc>
          <w:tcPr>
            <w:tcW w:w="1117" w:type="dxa"/>
            <w:vAlign w:val="center"/>
          </w:tcPr>
          <w:p w14:paraId="21677C36" w14:textId="77777777" w:rsidR="00687F11" w:rsidRPr="00245BBB" w:rsidRDefault="00687F11" w:rsidP="00E747B2">
            <w:pPr>
              <w:pStyle w:val="TAC"/>
              <w:overflowPunct w:val="0"/>
              <w:autoSpaceDE w:val="0"/>
              <w:autoSpaceDN w:val="0"/>
              <w:adjustRightInd w:val="0"/>
              <w:textAlignment w:val="baseline"/>
            </w:pPr>
            <w:r w:rsidRPr="00245BBB">
              <w:t>15</w:t>
            </w:r>
          </w:p>
        </w:tc>
        <w:tc>
          <w:tcPr>
            <w:tcW w:w="1959" w:type="dxa"/>
            <w:vAlign w:val="center"/>
          </w:tcPr>
          <w:p w14:paraId="1A14E57B"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2EB46C90"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5AB591B9" w14:textId="77777777" w:rsidR="00687F11" w:rsidRPr="00245BBB" w:rsidRDefault="00687F11" w:rsidP="00E747B2">
            <w:pPr>
              <w:pStyle w:val="TAC"/>
              <w:overflowPunct w:val="0"/>
              <w:autoSpaceDE w:val="0"/>
              <w:autoSpaceDN w:val="0"/>
              <w:adjustRightInd w:val="0"/>
              <w:textAlignment w:val="baseline"/>
            </w:pPr>
            <w:r w:rsidRPr="00245BBB">
              <w:t>2.5125</w:t>
            </w:r>
          </w:p>
        </w:tc>
        <w:tc>
          <w:tcPr>
            <w:tcW w:w="2503" w:type="dxa"/>
            <w:shd w:val="clear" w:color="auto" w:fill="auto"/>
            <w:vAlign w:val="center"/>
          </w:tcPr>
          <w:p w14:paraId="02A45601"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15A12A83" w14:textId="77777777" w:rsidTr="00E747B2">
        <w:trPr>
          <w:jc w:val="center"/>
        </w:trPr>
        <w:tc>
          <w:tcPr>
            <w:tcW w:w="1117" w:type="dxa"/>
            <w:vAlign w:val="center"/>
          </w:tcPr>
          <w:p w14:paraId="679EE443" w14:textId="77777777" w:rsidR="00687F11" w:rsidRPr="00245BBB" w:rsidRDefault="00687F11" w:rsidP="00E747B2">
            <w:pPr>
              <w:pStyle w:val="TAC"/>
              <w:overflowPunct w:val="0"/>
              <w:autoSpaceDE w:val="0"/>
              <w:autoSpaceDN w:val="0"/>
              <w:adjustRightInd w:val="0"/>
              <w:textAlignment w:val="baseline"/>
            </w:pPr>
            <w:r w:rsidRPr="00245BBB">
              <w:t>20</w:t>
            </w:r>
          </w:p>
        </w:tc>
        <w:tc>
          <w:tcPr>
            <w:tcW w:w="1959" w:type="dxa"/>
            <w:vAlign w:val="center"/>
          </w:tcPr>
          <w:p w14:paraId="55A7BE52"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1F3D43C8"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0C5E0A07" w14:textId="77777777" w:rsidR="00687F11" w:rsidRPr="00245BBB" w:rsidRDefault="00687F11" w:rsidP="00E747B2">
            <w:pPr>
              <w:pStyle w:val="TAC"/>
              <w:overflowPunct w:val="0"/>
              <w:autoSpaceDE w:val="0"/>
              <w:autoSpaceDN w:val="0"/>
              <w:adjustRightInd w:val="0"/>
              <w:textAlignment w:val="baseline"/>
            </w:pPr>
            <w:r w:rsidRPr="00245BBB">
              <w:t>2.5025</w:t>
            </w:r>
          </w:p>
        </w:tc>
        <w:tc>
          <w:tcPr>
            <w:tcW w:w="2503" w:type="dxa"/>
            <w:shd w:val="clear" w:color="auto" w:fill="auto"/>
            <w:vAlign w:val="center"/>
          </w:tcPr>
          <w:p w14:paraId="0EB37521"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1364F168" w14:textId="77777777" w:rsidTr="00E747B2">
        <w:trPr>
          <w:jc w:val="center"/>
        </w:trPr>
        <w:tc>
          <w:tcPr>
            <w:tcW w:w="9370" w:type="dxa"/>
            <w:gridSpan w:val="5"/>
            <w:vAlign w:val="center"/>
          </w:tcPr>
          <w:p w14:paraId="62E8ADEB" w14:textId="77777777" w:rsidR="00687F11" w:rsidRPr="00245BBB" w:rsidRDefault="00687F11" w:rsidP="00E747B2">
            <w:pPr>
              <w:pStyle w:val="TAN"/>
              <w:overflowPunct w:val="0"/>
              <w:autoSpaceDE w:val="0"/>
              <w:autoSpaceDN w:val="0"/>
              <w:adjustRightInd w:val="0"/>
              <w:textAlignment w:val="baseline"/>
            </w:pPr>
            <w:r w:rsidRPr="00245BBB">
              <w:t xml:space="preserve">Note*: </w:t>
            </w:r>
            <w:r w:rsidRPr="00245BBB">
              <w:tab/>
              <w:t>P</w:t>
            </w:r>
            <w:r w:rsidRPr="00E747B2">
              <w:rPr>
                <w:vertAlign w:val="subscript"/>
              </w:rPr>
              <w:t>REFSENS</w:t>
            </w:r>
            <w:r w:rsidRPr="00245BBB" w:rsidDel="00A31D92">
              <w:t xml:space="preserve"> </w:t>
            </w:r>
            <w:r w:rsidRPr="00245BBB">
              <w:t xml:space="preserve">depends on the channel bandwidth as specified in </w:t>
            </w:r>
            <w:r w:rsidRPr="00E747B2">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E747B2">
                <w:rPr>
                  <w:rFonts w:cs="v5.0.0" w:hint="eastAsia"/>
                  <w:lang w:eastAsia="zh-CN"/>
                </w:rPr>
                <w:t>6.</w:t>
              </w:r>
              <w:r w:rsidR="00E05930" w:rsidRPr="00E747B2">
                <w:rPr>
                  <w:rFonts w:cs="v5.0.0" w:hint="eastAsia"/>
                  <w:lang w:eastAsia="zh-CN"/>
                </w:rPr>
                <w:t>2</w:t>
              </w:r>
              <w:r w:rsidRPr="00E747B2">
                <w:rPr>
                  <w:rFonts w:cs="v5.0.0" w:hint="eastAsia"/>
                  <w:lang w:eastAsia="zh-CN"/>
                </w:rPr>
                <w:t>.1</w:t>
              </w:r>
            </w:smartTag>
            <w:r w:rsidRPr="00E747B2">
              <w:rPr>
                <w:rFonts w:cs="v5.0.0" w:hint="eastAsia"/>
                <w:lang w:eastAsia="zh-CN"/>
              </w:rPr>
              <w:t>.3</w:t>
            </w:r>
            <w:r w:rsidRPr="00E747B2">
              <w:rPr>
                <w:rFonts w:eastAsia="Osaka" w:cs="v5.0.0"/>
              </w:rPr>
              <w:t>-1.</w:t>
            </w:r>
          </w:p>
        </w:tc>
      </w:tr>
    </w:tbl>
    <w:p w14:paraId="228DDEE0" w14:textId="77777777" w:rsidR="00592D26" w:rsidRPr="00245BBB" w:rsidRDefault="00592D26" w:rsidP="00592D26">
      <w:pPr>
        <w:spacing w:beforeLines="50" w:before="120" w:after="0"/>
        <w:rPr>
          <w:lang w:eastAsia="zh-CN"/>
        </w:rPr>
      </w:pPr>
    </w:p>
    <w:p w14:paraId="37AC04C7" w14:textId="77777777" w:rsidR="003D754C" w:rsidRPr="00245BBB" w:rsidRDefault="00C91077" w:rsidP="00794054">
      <w:pPr>
        <w:pStyle w:val="Heading3"/>
      </w:pPr>
      <w:bookmarkStart w:id="70" w:name="_Toc51893517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4</w:t>
        </w:r>
        <w:r w:rsidR="003D754C" w:rsidRPr="00245BBB">
          <w:tab/>
        </w:r>
      </w:smartTag>
      <w:r w:rsidR="003D754C" w:rsidRPr="00245BBB">
        <w:t>Blocking characteristics</w:t>
      </w:r>
      <w:bookmarkEnd w:id="70"/>
    </w:p>
    <w:p w14:paraId="5D40121E" w14:textId="77777777" w:rsidR="00592D26" w:rsidRPr="00245BBB" w:rsidRDefault="00592D26" w:rsidP="00794054">
      <w:pPr>
        <w:rPr>
          <w:lang w:eastAsia="zh-CN"/>
        </w:rPr>
      </w:pPr>
      <w:r w:rsidRPr="00245BBB">
        <w:rPr>
          <w:rFonts w:hint="eastAsia"/>
          <w:lang w:eastAsia="zh-CN"/>
        </w:rPr>
        <w:t xml:space="preserve">The blocking characteristic is a measure of the receiver ability to receive a wanted signal at its assigned channel in the presence of an unwanted </w:t>
      </w:r>
      <w:r w:rsidRPr="00245BBB">
        <w:rPr>
          <w:lang w:eastAsia="zh-CN"/>
        </w:rPr>
        <w:t>interfer</w:t>
      </w:r>
      <w:r w:rsidRPr="00245BBB">
        <w:rPr>
          <w:rFonts w:hint="eastAsia"/>
          <w:lang w:eastAsia="zh-CN"/>
        </w:rPr>
        <w:t xml:space="preserve">er. The HeNB receiver must have the ability to against the interference from </w:t>
      </w:r>
      <w:r w:rsidRPr="00245BBB">
        <w:rPr>
          <w:lang w:eastAsia="zh-CN"/>
        </w:rPr>
        <w:t>uncoordinated</w:t>
      </w:r>
      <w:r w:rsidRPr="00245BBB">
        <w:rPr>
          <w:rFonts w:hint="eastAsia"/>
          <w:lang w:eastAsia="zh-CN"/>
        </w:rPr>
        <w:t xml:space="preserve"> UE and other co-location HNB/HeNB</w:t>
      </w:r>
      <w:r w:rsidR="001038A5" w:rsidRPr="00245BBB">
        <w:rPr>
          <w:rFonts w:hint="eastAsia"/>
          <w:lang w:eastAsia="zh-CN"/>
        </w:rPr>
        <w:t>. The following sections give the study results</w:t>
      </w:r>
      <w:r w:rsidRPr="00245BBB">
        <w:rPr>
          <w:rFonts w:hint="eastAsia"/>
          <w:lang w:eastAsia="zh-CN"/>
        </w:rPr>
        <w:t xml:space="preserve">. </w:t>
      </w:r>
    </w:p>
    <w:p w14:paraId="7E040234" w14:textId="77777777" w:rsidR="00592D26" w:rsidRPr="00245BBB" w:rsidRDefault="00592D26" w:rsidP="00794054">
      <w:pPr>
        <w:pStyle w:val="Heading4"/>
      </w:pPr>
      <w:bookmarkStart w:id="71" w:name="_Toc51893517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.4</w:t>
        </w:r>
      </w:smartTag>
      <w:r w:rsidRPr="00245BBB">
        <w:rPr>
          <w:rFonts w:hint="eastAsia"/>
          <w:lang w:eastAsia="zh-CN"/>
        </w:rPr>
        <w:t>.1</w:t>
      </w:r>
      <w:r w:rsidRPr="00245BBB">
        <w:rPr>
          <w:rFonts w:hint="eastAsia"/>
          <w:lang w:eastAsia="zh-CN"/>
        </w:rPr>
        <w:tab/>
        <w:t>General blocking requirement</w:t>
      </w:r>
      <w:bookmarkEnd w:id="71"/>
    </w:p>
    <w:p w14:paraId="7AD58803" w14:textId="77777777" w:rsidR="00592D26" w:rsidRPr="00245BBB" w:rsidRDefault="00592D26" w:rsidP="00794054">
      <w:pPr>
        <w:rPr>
          <w:lang w:eastAsia="zh-CN"/>
        </w:rPr>
      </w:pPr>
      <w:r w:rsidRPr="00245BBB">
        <w:rPr>
          <w:rFonts w:hint="eastAsia"/>
          <w:lang w:eastAsia="zh-CN"/>
        </w:rPr>
        <w:t xml:space="preserve">The general blocking requirement consists of in-band blocking and out-of-band blocking. The unwanted </w:t>
      </w:r>
      <w:r w:rsidRPr="00245BBB">
        <w:rPr>
          <w:lang w:eastAsia="zh-CN"/>
        </w:rPr>
        <w:t>interferer</w:t>
      </w:r>
      <w:r w:rsidRPr="00245BBB">
        <w:rPr>
          <w:rFonts w:hint="eastAsia"/>
          <w:lang w:eastAsia="zh-CN"/>
        </w:rPr>
        <w:t xml:space="preserve"> is presented by E-UTRA signal for in-band blocking and a CW signal for out-of-band blocking.</w:t>
      </w:r>
    </w:p>
    <w:p w14:paraId="6CCFD67F" w14:textId="77777777" w:rsidR="00592D26" w:rsidRPr="00245BBB" w:rsidRDefault="00592D26" w:rsidP="00794054">
      <w:pPr>
        <w:rPr>
          <w:lang w:eastAsia="zh-CN"/>
        </w:rPr>
      </w:pPr>
      <w:r w:rsidRPr="00245BBB">
        <w:rPr>
          <w:rFonts w:hint="eastAsia"/>
          <w:lang w:eastAsia="zh-CN"/>
        </w:rPr>
        <w:t>In E-UTRA [</w:t>
      </w:r>
      <w:r w:rsidR="007E38AD" w:rsidRPr="00245BBB">
        <w:rPr>
          <w:rFonts w:hint="eastAsia"/>
          <w:lang w:eastAsia="zh-CN"/>
        </w:rPr>
        <w:t>8</w:t>
      </w:r>
      <w:r w:rsidRPr="00245BBB">
        <w:rPr>
          <w:rFonts w:hint="eastAsia"/>
          <w:lang w:eastAsia="zh-CN"/>
        </w:rPr>
        <w:t>], the mean power of the E-UTRA interfering signal is equal to -43dBm which is a compromise between the 30dBm and 24dBm maximum output power assumption in TR36.942 [</w:t>
      </w:r>
      <w:r w:rsidR="007E38AD" w:rsidRPr="00245BBB">
        <w:rPr>
          <w:rFonts w:hint="eastAsia"/>
          <w:lang w:eastAsia="zh-CN"/>
        </w:rPr>
        <w:t>9</w:t>
      </w:r>
      <w:r w:rsidRPr="00245BBB">
        <w:rPr>
          <w:rFonts w:hint="eastAsia"/>
          <w:lang w:eastAsia="zh-CN"/>
        </w:rPr>
        <w:t xml:space="preserve">] under worst case MCL condition. </w:t>
      </w:r>
    </w:p>
    <w:p w14:paraId="7C64A644" w14:textId="77777777" w:rsidR="00592D26" w:rsidRPr="00245BBB" w:rsidRDefault="00592D26" w:rsidP="00794054">
      <w:pPr>
        <w:rPr>
          <w:lang w:eastAsia="zh-CN"/>
        </w:rPr>
      </w:pPr>
      <w:r w:rsidRPr="00245BBB">
        <w:rPr>
          <w:lang w:eastAsia="zh-CN"/>
        </w:rPr>
        <w:t>T</w:t>
      </w:r>
      <w:r w:rsidRPr="00245BBB">
        <w:rPr>
          <w:rFonts w:hint="eastAsia"/>
          <w:lang w:eastAsia="zh-CN"/>
        </w:rPr>
        <w:t xml:space="preserve">he assumed coexistence scenario of macrocell and HeNB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.1-1. The HeNB and macro eNodeB (MeNB) are working in adjacent channel. The HeNB building block is located in the cell border and 10 MUEs are randomly placed in each sector. Detailed deployment parameters are listed in Table 6.</w:t>
      </w:r>
      <w:r w:rsidR="00E05930" w:rsidRPr="00245BBB">
        <w:rPr>
          <w:rFonts w:hint="eastAsia"/>
          <w:lang w:eastAsia="zh-CN"/>
        </w:rPr>
        <w:t>2</w:t>
      </w:r>
      <w:r w:rsidRPr="00245BBB">
        <w:rPr>
          <w:rFonts w:hint="eastAsia"/>
          <w:lang w:eastAsia="zh-CN"/>
        </w:rPr>
        <w:t xml:space="preserve">.4.1-1. </w:t>
      </w:r>
    </w:p>
    <w:p w14:paraId="3C4B80B4" w14:textId="585C697D" w:rsidR="00592D26" w:rsidRPr="00245BBB" w:rsidRDefault="005805DE" w:rsidP="00794054">
      <w:pPr>
        <w:pStyle w:val="TH"/>
      </w:pPr>
      <w:r>
        <w:rPr>
          <w:noProof/>
        </w:rPr>
        <w:drawing>
          <wp:inline distT="0" distB="0" distL="0" distR="0" wp14:anchorId="3B06955C" wp14:editId="75EB20F6">
            <wp:extent cx="5695950" cy="2336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5950" cy="2336800"/>
                    </a:xfrm>
                    <a:prstGeom prst="rect">
                      <a:avLst/>
                    </a:prstGeom>
                    <a:noFill/>
                    <a:ln>
                      <a:noFill/>
                    </a:ln>
                  </pic:spPr>
                </pic:pic>
              </a:graphicData>
            </a:graphic>
          </wp:inline>
        </w:drawing>
      </w:r>
    </w:p>
    <w:p w14:paraId="379558ED" w14:textId="77777777" w:rsidR="00592D26" w:rsidRPr="00245BBB" w:rsidRDefault="00592D26"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UE(s)</w:t>
      </w:r>
    </w:p>
    <w:p w14:paraId="77814646" w14:textId="77777777" w:rsidR="00110678" w:rsidRPr="00245BBB" w:rsidRDefault="00110678" w:rsidP="00110678">
      <w:pPr>
        <w:rPr>
          <w:lang w:eastAsia="zh-CN"/>
        </w:rPr>
      </w:pPr>
    </w:p>
    <w:p w14:paraId="3571E4E4" w14:textId="77777777" w:rsidR="00592D26" w:rsidRPr="00245BBB" w:rsidRDefault="00592D26"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05930" w:rsidRPr="00245BBB">
          <w:rPr>
            <w:rFonts w:hint="eastAsia"/>
            <w:lang w:eastAsia="zh-CN"/>
          </w:rPr>
          <w:t>2</w:t>
        </w:r>
        <w:r w:rsidRPr="00245BBB">
          <w:rPr>
            <w:rFonts w:hint="eastAsia"/>
          </w:rPr>
          <w:t>.4</w:t>
        </w:r>
      </w:smartTag>
      <w:r w:rsidRPr="00245BBB">
        <w:rPr>
          <w:rFonts w:hint="eastAsia"/>
        </w:rPr>
        <w:t>.1-</w:t>
      </w:r>
      <w:r w:rsidR="006F3FF3">
        <w:rPr>
          <w:rFonts w:eastAsia="Malgun Gothic" w:hint="eastAsia"/>
          <w:lang w:eastAsia="ko-KR"/>
        </w:rPr>
        <w:t>1</w:t>
      </w:r>
      <w:r w:rsidRPr="00245BBB">
        <w:rPr>
          <w:rFonts w:hint="eastAsia"/>
        </w:rPr>
        <w:t xml:space="preserve"> Simulation parameters</w:t>
      </w:r>
    </w:p>
    <w:tbl>
      <w:tblPr>
        <w:tblW w:w="7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0"/>
        <w:gridCol w:w="3795"/>
      </w:tblGrid>
      <w:tr w:rsidR="00592D26" w:rsidRPr="00245BBB" w14:paraId="75759D67" w14:textId="77777777">
        <w:trPr>
          <w:trHeight w:val="170"/>
          <w:jc w:val="center"/>
        </w:trPr>
        <w:tc>
          <w:tcPr>
            <w:tcW w:w="3790" w:type="dxa"/>
            <w:shd w:val="clear" w:color="auto" w:fill="D9D9D9"/>
            <w:vAlign w:val="center"/>
          </w:tcPr>
          <w:p w14:paraId="6D66C33C" w14:textId="77777777" w:rsidR="00592D26" w:rsidRPr="00245BBB" w:rsidRDefault="00592D26" w:rsidP="00794054">
            <w:pPr>
              <w:pStyle w:val="TAH"/>
              <w:rPr>
                <w:lang w:eastAsia="zh-CN"/>
              </w:rPr>
            </w:pPr>
            <w:r w:rsidRPr="00245BBB">
              <w:rPr>
                <w:rFonts w:hint="eastAsia"/>
                <w:lang w:eastAsia="zh-CN"/>
              </w:rPr>
              <w:t>Macro cell parameters</w:t>
            </w:r>
          </w:p>
        </w:tc>
        <w:tc>
          <w:tcPr>
            <w:tcW w:w="3795" w:type="dxa"/>
            <w:shd w:val="clear" w:color="auto" w:fill="D9D9D9"/>
            <w:vAlign w:val="center"/>
          </w:tcPr>
          <w:p w14:paraId="1A5CCEC8"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79B11FCF" w14:textId="77777777">
        <w:trPr>
          <w:trHeight w:val="170"/>
          <w:jc w:val="center"/>
        </w:trPr>
        <w:tc>
          <w:tcPr>
            <w:tcW w:w="3790" w:type="dxa"/>
            <w:vAlign w:val="center"/>
          </w:tcPr>
          <w:p w14:paraId="3C2474F3" w14:textId="77777777" w:rsidR="00592D26" w:rsidRPr="00245BBB" w:rsidRDefault="00592D26" w:rsidP="00794054">
            <w:pPr>
              <w:pStyle w:val="TAL"/>
            </w:pPr>
            <w:r w:rsidRPr="00245BBB">
              <w:t>Cellular Layout</w:t>
            </w:r>
          </w:p>
        </w:tc>
        <w:tc>
          <w:tcPr>
            <w:tcW w:w="3795" w:type="dxa"/>
            <w:vAlign w:val="center"/>
          </w:tcPr>
          <w:p w14:paraId="5DA763EB" w14:textId="77777777" w:rsidR="00592D26" w:rsidRPr="00245BBB" w:rsidRDefault="00592D26" w:rsidP="00794054">
            <w:pPr>
              <w:pStyle w:val="TAL"/>
            </w:pPr>
            <w:r w:rsidRPr="00245BBB">
              <w:t>Hexagonal grid, 3 sectors per site, reuse 1.</w:t>
            </w:r>
          </w:p>
        </w:tc>
      </w:tr>
      <w:tr w:rsidR="00592D26" w:rsidRPr="00245BBB" w14:paraId="60782465" w14:textId="77777777">
        <w:trPr>
          <w:trHeight w:val="170"/>
          <w:jc w:val="center"/>
        </w:trPr>
        <w:tc>
          <w:tcPr>
            <w:tcW w:w="3790" w:type="dxa"/>
            <w:vAlign w:val="center"/>
          </w:tcPr>
          <w:p w14:paraId="1B1E488E" w14:textId="77777777" w:rsidR="00592D26" w:rsidRPr="00245BBB" w:rsidRDefault="00592D26" w:rsidP="00794054">
            <w:pPr>
              <w:pStyle w:val="TAL"/>
            </w:pPr>
            <w:r w:rsidRPr="00245BBB">
              <w:t>Inter-site distance</w:t>
            </w:r>
          </w:p>
        </w:tc>
        <w:tc>
          <w:tcPr>
            <w:tcW w:w="3795" w:type="dxa"/>
            <w:vAlign w:val="center"/>
          </w:tcPr>
          <w:p w14:paraId="73D228E7" w14:textId="77777777" w:rsidR="00592D26" w:rsidRPr="00245BBB" w:rsidRDefault="00592D26" w:rsidP="00794054">
            <w:pPr>
              <w:pStyle w:val="TAL"/>
              <w:rPr>
                <w:rFonts w:eastAsia="MS Mincho"/>
                <w:lang w:eastAsia="ja-JP"/>
              </w:rPr>
            </w:pPr>
            <w:smartTag w:uri="urn:schemas-microsoft-com:office:smarttags" w:element="chmetcnv">
              <w:smartTagPr>
                <w:attr w:name="TCSC" w:val="0"/>
                <w:attr w:name="NumberType" w:val="1"/>
                <w:attr w:name="Negative" w:val="False"/>
                <w:attr w:name="HasSpace" w:val="True"/>
                <w:attr w:name="SourceValue" w:val="500"/>
                <w:attr w:name="UnitName" w:val="m"/>
              </w:smartTagPr>
              <w:r w:rsidRPr="00245BBB">
                <w:t>500 m</w:t>
              </w:r>
            </w:smartTag>
          </w:p>
        </w:tc>
      </w:tr>
      <w:tr w:rsidR="00592D26" w:rsidRPr="00245BBB" w14:paraId="29FFFDB2" w14:textId="77777777">
        <w:trPr>
          <w:trHeight w:val="170"/>
          <w:jc w:val="center"/>
        </w:trPr>
        <w:tc>
          <w:tcPr>
            <w:tcW w:w="3790" w:type="dxa"/>
            <w:tcBorders>
              <w:bottom w:val="single" w:sz="4" w:space="0" w:color="auto"/>
            </w:tcBorders>
            <w:vAlign w:val="center"/>
          </w:tcPr>
          <w:p w14:paraId="7C1927E8" w14:textId="77777777" w:rsidR="00592D26" w:rsidRPr="00245BBB" w:rsidRDefault="00592D26" w:rsidP="00794054">
            <w:pPr>
              <w:pStyle w:val="TAL"/>
            </w:pPr>
            <w:r w:rsidRPr="00245BBB">
              <w:t>UE power class</w:t>
            </w:r>
          </w:p>
        </w:tc>
        <w:tc>
          <w:tcPr>
            <w:tcW w:w="3795" w:type="dxa"/>
            <w:tcBorders>
              <w:bottom w:val="single" w:sz="4" w:space="0" w:color="auto"/>
            </w:tcBorders>
            <w:vAlign w:val="center"/>
          </w:tcPr>
          <w:p w14:paraId="6C1CDABA" w14:textId="77777777" w:rsidR="00592D26" w:rsidRPr="00245BBB" w:rsidRDefault="00592D26" w:rsidP="00794054">
            <w:pPr>
              <w:pStyle w:val="TAL"/>
            </w:pPr>
            <w:r w:rsidRPr="00245BBB">
              <w:t>23 dBm (200 mW)</w:t>
            </w:r>
          </w:p>
        </w:tc>
      </w:tr>
      <w:tr w:rsidR="00592D26" w:rsidRPr="00245BBB" w14:paraId="1EA4B805" w14:textId="77777777">
        <w:trPr>
          <w:trHeight w:val="170"/>
          <w:jc w:val="center"/>
        </w:trPr>
        <w:tc>
          <w:tcPr>
            <w:tcW w:w="3790" w:type="dxa"/>
            <w:tcBorders>
              <w:bottom w:val="single" w:sz="4" w:space="0" w:color="auto"/>
            </w:tcBorders>
            <w:vAlign w:val="center"/>
          </w:tcPr>
          <w:p w14:paraId="5CB44D56" w14:textId="77777777" w:rsidR="00592D26" w:rsidRPr="00245BBB" w:rsidRDefault="00592D26" w:rsidP="00794054">
            <w:pPr>
              <w:pStyle w:val="TAL"/>
              <w:rPr>
                <w:lang w:eastAsia="zh-CN"/>
              </w:rPr>
            </w:pPr>
            <w:r w:rsidRPr="00245BBB">
              <w:rPr>
                <w:rFonts w:hint="eastAsia"/>
                <w:lang w:eastAsia="zh-CN"/>
              </w:rPr>
              <w:t>UE distribution</w:t>
            </w:r>
          </w:p>
        </w:tc>
        <w:tc>
          <w:tcPr>
            <w:tcW w:w="3795" w:type="dxa"/>
            <w:tcBorders>
              <w:bottom w:val="single" w:sz="4" w:space="0" w:color="auto"/>
            </w:tcBorders>
            <w:vAlign w:val="center"/>
          </w:tcPr>
          <w:p w14:paraId="0C07B483" w14:textId="77777777" w:rsidR="00592D26" w:rsidRPr="00245BBB" w:rsidRDefault="00592D26" w:rsidP="00794054">
            <w:pPr>
              <w:pStyle w:val="TAL"/>
              <w:rPr>
                <w:lang w:eastAsia="zh-CN"/>
              </w:rPr>
            </w:pPr>
            <w:r w:rsidRPr="00245BBB">
              <w:rPr>
                <w:rFonts w:hint="eastAsia"/>
                <w:lang w:eastAsia="zh-CN"/>
              </w:rPr>
              <w:t>80% inside the building</w:t>
            </w:r>
          </w:p>
        </w:tc>
      </w:tr>
      <w:tr w:rsidR="00592D26" w:rsidRPr="00245BBB" w14:paraId="46D0BE18" w14:textId="77777777">
        <w:trPr>
          <w:trHeight w:val="170"/>
          <w:jc w:val="center"/>
        </w:trPr>
        <w:tc>
          <w:tcPr>
            <w:tcW w:w="3790" w:type="dxa"/>
            <w:shd w:val="clear" w:color="auto" w:fill="D9D9D9"/>
            <w:vAlign w:val="center"/>
          </w:tcPr>
          <w:p w14:paraId="303454A9" w14:textId="77777777" w:rsidR="00592D26" w:rsidRPr="00245BBB" w:rsidRDefault="00592D26" w:rsidP="00794054">
            <w:pPr>
              <w:pStyle w:val="TAH"/>
              <w:rPr>
                <w:lang w:eastAsia="zh-CN"/>
              </w:rPr>
            </w:pPr>
            <w:r w:rsidRPr="00245BBB">
              <w:rPr>
                <w:rFonts w:hint="eastAsia"/>
                <w:lang w:eastAsia="zh-CN"/>
              </w:rPr>
              <w:t>HeNB parameters</w:t>
            </w:r>
          </w:p>
        </w:tc>
        <w:tc>
          <w:tcPr>
            <w:tcW w:w="3795" w:type="dxa"/>
            <w:shd w:val="clear" w:color="auto" w:fill="D9D9D9"/>
            <w:vAlign w:val="center"/>
          </w:tcPr>
          <w:p w14:paraId="62A09DC0"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76F968BE" w14:textId="77777777">
        <w:trPr>
          <w:trHeight w:val="170"/>
          <w:jc w:val="center"/>
        </w:trPr>
        <w:tc>
          <w:tcPr>
            <w:tcW w:w="3790" w:type="dxa"/>
            <w:vAlign w:val="center"/>
          </w:tcPr>
          <w:p w14:paraId="51197569" w14:textId="77777777" w:rsidR="00592D26" w:rsidRPr="00245BBB" w:rsidRDefault="00592D26" w:rsidP="00794054">
            <w:pPr>
              <w:pStyle w:val="TAL"/>
              <w:rPr>
                <w:lang w:eastAsia="zh-CN"/>
              </w:rPr>
            </w:pPr>
            <w:r w:rsidRPr="00245BBB">
              <w:rPr>
                <w:rFonts w:hint="eastAsia"/>
                <w:lang w:eastAsia="zh-CN"/>
              </w:rPr>
              <w:t>N</w:t>
            </w:r>
            <w:r w:rsidRPr="00245BBB">
              <w:t xml:space="preserve">umber of </w:t>
            </w:r>
            <w:r w:rsidRPr="00245BBB">
              <w:rPr>
                <w:rFonts w:hint="eastAsia"/>
                <w:lang w:eastAsia="zh-CN"/>
              </w:rPr>
              <w:t>HeNB</w:t>
            </w:r>
            <w:r w:rsidRPr="00245BBB">
              <w:t xml:space="preserve"> per row</w:t>
            </w:r>
          </w:p>
        </w:tc>
        <w:tc>
          <w:tcPr>
            <w:tcW w:w="3795" w:type="dxa"/>
            <w:vAlign w:val="center"/>
          </w:tcPr>
          <w:p w14:paraId="58BA1D0D" w14:textId="77777777" w:rsidR="00592D26" w:rsidRPr="00245BBB" w:rsidRDefault="00592D26" w:rsidP="00794054">
            <w:pPr>
              <w:pStyle w:val="TAL"/>
            </w:pPr>
            <w:r w:rsidRPr="00245BBB">
              <w:t>10</w:t>
            </w:r>
          </w:p>
        </w:tc>
      </w:tr>
      <w:tr w:rsidR="00592D26" w:rsidRPr="00245BBB" w14:paraId="05EA5B11" w14:textId="77777777">
        <w:trPr>
          <w:trHeight w:val="170"/>
          <w:jc w:val="center"/>
        </w:trPr>
        <w:tc>
          <w:tcPr>
            <w:tcW w:w="3790" w:type="dxa"/>
            <w:vAlign w:val="center"/>
          </w:tcPr>
          <w:p w14:paraId="593425E0" w14:textId="77777777" w:rsidR="00592D26" w:rsidRPr="00245BBB" w:rsidRDefault="00592D26" w:rsidP="00794054">
            <w:pPr>
              <w:pStyle w:val="TAL"/>
              <w:rPr>
                <w:lang w:eastAsia="zh-CN"/>
              </w:rPr>
            </w:pPr>
            <w:r w:rsidRPr="00245BBB">
              <w:rPr>
                <w:rFonts w:hint="eastAsia"/>
                <w:lang w:eastAsia="zh-CN"/>
              </w:rPr>
              <w:t>N</w:t>
            </w:r>
            <w:r w:rsidRPr="00245BBB">
              <w:t>umber of blocks per sector</w:t>
            </w:r>
          </w:p>
        </w:tc>
        <w:tc>
          <w:tcPr>
            <w:tcW w:w="3795" w:type="dxa"/>
            <w:vAlign w:val="center"/>
          </w:tcPr>
          <w:p w14:paraId="409DEF19" w14:textId="77777777" w:rsidR="00592D26" w:rsidRPr="00245BBB" w:rsidRDefault="00592D26" w:rsidP="00794054">
            <w:pPr>
              <w:pStyle w:val="TAL"/>
            </w:pPr>
            <w:r w:rsidRPr="00245BBB">
              <w:t>1</w:t>
            </w:r>
          </w:p>
        </w:tc>
      </w:tr>
      <w:tr w:rsidR="00592D26" w:rsidRPr="00245BBB" w14:paraId="35833997" w14:textId="77777777">
        <w:trPr>
          <w:trHeight w:val="170"/>
          <w:jc w:val="center"/>
        </w:trPr>
        <w:tc>
          <w:tcPr>
            <w:tcW w:w="3790" w:type="dxa"/>
            <w:vAlign w:val="center"/>
          </w:tcPr>
          <w:p w14:paraId="0AB44B82" w14:textId="77777777" w:rsidR="00592D26" w:rsidRPr="00245BBB" w:rsidRDefault="00592D26" w:rsidP="00794054">
            <w:pPr>
              <w:pStyle w:val="TAL"/>
              <w:rPr>
                <w:lang w:eastAsia="zh-CN"/>
              </w:rPr>
            </w:pPr>
            <w:r w:rsidRPr="00245BBB">
              <w:rPr>
                <w:rFonts w:hint="eastAsia"/>
                <w:lang w:eastAsia="zh-CN"/>
              </w:rPr>
              <w:t>N</w:t>
            </w:r>
            <w:r w:rsidRPr="00245BBB">
              <w:t>umber of floors per block</w:t>
            </w:r>
          </w:p>
        </w:tc>
        <w:tc>
          <w:tcPr>
            <w:tcW w:w="3795" w:type="dxa"/>
            <w:vAlign w:val="center"/>
          </w:tcPr>
          <w:p w14:paraId="41C173C6" w14:textId="77777777" w:rsidR="00592D26" w:rsidRPr="00245BBB" w:rsidRDefault="00592D26" w:rsidP="00794054">
            <w:pPr>
              <w:pStyle w:val="TAL"/>
            </w:pPr>
            <w:r w:rsidRPr="00245BBB">
              <w:t>6</w:t>
            </w:r>
          </w:p>
        </w:tc>
      </w:tr>
      <w:tr w:rsidR="00592D26" w:rsidRPr="00245BBB" w14:paraId="2BC66F8B" w14:textId="77777777">
        <w:trPr>
          <w:trHeight w:val="170"/>
          <w:jc w:val="center"/>
        </w:trPr>
        <w:tc>
          <w:tcPr>
            <w:tcW w:w="3790" w:type="dxa"/>
            <w:vAlign w:val="center"/>
          </w:tcPr>
          <w:p w14:paraId="06451459" w14:textId="77777777" w:rsidR="00592D26" w:rsidRPr="00245BBB" w:rsidRDefault="00592D26" w:rsidP="00794054">
            <w:pPr>
              <w:pStyle w:val="TAL"/>
              <w:rPr>
                <w:lang w:eastAsia="zh-CN"/>
              </w:rPr>
            </w:pPr>
            <w:r w:rsidRPr="00245BBB">
              <w:rPr>
                <w:rFonts w:hint="eastAsia"/>
                <w:lang w:eastAsia="zh-CN"/>
              </w:rPr>
              <w:t>Number of HeNB</w:t>
            </w:r>
          </w:p>
        </w:tc>
        <w:tc>
          <w:tcPr>
            <w:tcW w:w="3795" w:type="dxa"/>
            <w:vAlign w:val="center"/>
          </w:tcPr>
          <w:p w14:paraId="232A608B" w14:textId="77777777" w:rsidR="00592D26" w:rsidRPr="00245BBB" w:rsidRDefault="00592D26" w:rsidP="00794054">
            <w:pPr>
              <w:pStyle w:val="TAL"/>
              <w:rPr>
                <w:lang w:eastAsia="zh-CN"/>
              </w:rPr>
            </w:pPr>
            <w:r w:rsidRPr="00245BBB">
              <w:rPr>
                <w:rFonts w:hint="eastAsia"/>
                <w:lang w:eastAsia="zh-CN"/>
              </w:rPr>
              <w:t>50</w:t>
            </w:r>
          </w:p>
        </w:tc>
      </w:tr>
      <w:tr w:rsidR="00592D26" w:rsidRPr="00245BBB" w14:paraId="5D9E7017" w14:textId="77777777">
        <w:trPr>
          <w:trHeight w:val="170"/>
          <w:jc w:val="center"/>
        </w:trPr>
        <w:tc>
          <w:tcPr>
            <w:tcW w:w="3790" w:type="dxa"/>
            <w:vAlign w:val="center"/>
          </w:tcPr>
          <w:p w14:paraId="76B1E010" w14:textId="77777777" w:rsidR="00592D26" w:rsidRPr="00245BBB" w:rsidRDefault="00592D26" w:rsidP="00794054">
            <w:pPr>
              <w:pStyle w:val="TAL"/>
              <w:rPr>
                <w:lang w:eastAsia="zh-CN"/>
              </w:rPr>
            </w:pPr>
            <w:r w:rsidRPr="00245BBB">
              <w:t>activation ratio</w:t>
            </w:r>
          </w:p>
        </w:tc>
        <w:tc>
          <w:tcPr>
            <w:tcW w:w="3795" w:type="dxa"/>
            <w:vAlign w:val="center"/>
          </w:tcPr>
          <w:p w14:paraId="20EDCB56" w14:textId="77777777" w:rsidR="00592D26" w:rsidRPr="00245BBB" w:rsidRDefault="00592D26" w:rsidP="00794054">
            <w:pPr>
              <w:pStyle w:val="TAL"/>
              <w:rPr>
                <w:lang w:eastAsia="zh-CN"/>
              </w:rPr>
            </w:pPr>
            <w:r w:rsidRPr="00245BBB">
              <w:rPr>
                <w:rFonts w:hint="eastAsia"/>
                <w:lang w:eastAsia="zh-CN"/>
              </w:rPr>
              <w:t>100%</w:t>
            </w:r>
          </w:p>
        </w:tc>
      </w:tr>
      <w:tr w:rsidR="00592D26" w:rsidRPr="00245BBB" w14:paraId="2CD2EF92" w14:textId="77777777">
        <w:trPr>
          <w:trHeight w:val="170"/>
          <w:jc w:val="center"/>
        </w:trPr>
        <w:tc>
          <w:tcPr>
            <w:tcW w:w="3790" w:type="dxa"/>
            <w:tcBorders>
              <w:bottom w:val="single" w:sz="4" w:space="0" w:color="auto"/>
            </w:tcBorders>
            <w:vAlign w:val="center"/>
          </w:tcPr>
          <w:p w14:paraId="223F17FF" w14:textId="77777777" w:rsidR="00592D26" w:rsidRPr="00245BBB" w:rsidRDefault="00592D26" w:rsidP="00794054">
            <w:pPr>
              <w:pStyle w:val="TAL"/>
              <w:rPr>
                <w:lang w:eastAsia="zh-CN"/>
              </w:rPr>
            </w:pPr>
            <w:r w:rsidRPr="00245BBB">
              <w:rPr>
                <w:rFonts w:hint="eastAsia"/>
                <w:lang w:eastAsia="zh-CN"/>
              </w:rPr>
              <w:t>Maximum output power</w:t>
            </w:r>
          </w:p>
        </w:tc>
        <w:tc>
          <w:tcPr>
            <w:tcW w:w="3795" w:type="dxa"/>
            <w:tcBorders>
              <w:bottom w:val="single" w:sz="4" w:space="0" w:color="auto"/>
            </w:tcBorders>
            <w:vAlign w:val="center"/>
          </w:tcPr>
          <w:p w14:paraId="69884BDB" w14:textId="77777777" w:rsidR="00592D26" w:rsidRPr="00245BBB" w:rsidRDefault="00592D26" w:rsidP="00794054">
            <w:pPr>
              <w:pStyle w:val="TAL"/>
              <w:rPr>
                <w:lang w:eastAsia="zh-CN"/>
              </w:rPr>
            </w:pPr>
            <w:r w:rsidRPr="00245BBB">
              <w:rPr>
                <w:rFonts w:hint="eastAsia"/>
                <w:lang w:eastAsia="zh-CN"/>
              </w:rPr>
              <w:t>20dBm</w:t>
            </w:r>
          </w:p>
        </w:tc>
      </w:tr>
      <w:tr w:rsidR="00592D26" w:rsidRPr="00245BBB" w14:paraId="5B0F1D95" w14:textId="77777777">
        <w:trPr>
          <w:trHeight w:val="170"/>
          <w:jc w:val="center"/>
        </w:trPr>
        <w:tc>
          <w:tcPr>
            <w:tcW w:w="3790" w:type="dxa"/>
            <w:shd w:val="clear" w:color="auto" w:fill="D9D9D9"/>
            <w:vAlign w:val="center"/>
          </w:tcPr>
          <w:p w14:paraId="333D73CE" w14:textId="77777777" w:rsidR="00592D26" w:rsidRPr="00245BBB" w:rsidRDefault="00592D26" w:rsidP="00794054">
            <w:pPr>
              <w:pStyle w:val="TAH"/>
              <w:rPr>
                <w:lang w:eastAsia="zh-CN"/>
              </w:rPr>
            </w:pPr>
            <w:r w:rsidRPr="00245BBB">
              <w:rPr>
                <w:rFonts w:hint="eastAsia"/>
                <w:lang w:eastAsia="zh-CN"/>
              </w:rPr>
              <w:t>Other parameters</w:t>
            </w:r>
          </w:p>
        </w:tc>
        <w:tc>
          <w:tcPr>
            <w:tcW w:w="3795" w:type="dxa"/>
            <w:shd w:val="clear" w:color="auto" w:fill="D9D9D9"/>
            <w:vAlign w:val="center"/>
          </w:tcPr>
          <w:p w14:paraId="57906F6A"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267496F1" w14:textId="77777777">
        <w:trPr>
          <w:trHeight w:val="170"/>
          <w:jc w:val="center"/>
        </w:trPr>
        <w:tc>
          <w:tcPr>
            <w:tcW w:w="3790" w:type="dxa"/>
            <w:vAlign w:val="center"/>
          </w:tcPr>
          <w:p w14:paraId="6DEEC26E" w14:textId="77777777" w:rsidR="00592D26" w:rsidRPr="00245BBB" w:rsidRDefault="00592D26" w:rsidP="00794054">
            <w:pPr>
              <w:pStyle w:val="TAL"/>
              <w:rPr>
                <w:lang w:eastAsia="zh-CN"/>
              </w:rPr>
            </w:pPr>
            <w:r w:rsidRPr="00245BBB">
              <w:rPr>
                <w:rFonts w:hint="eastAsia"/>
                <w:lang w:eastAsia="zh-CN"/>
              </w:rPr>
              <w:t>Propagation model</w:t>
            </w:r>
          </w:p>
        </w:tc>
        <w:tc>
          <w:tcPr>
            <w:tcW w:w="3795" w:type="dxa"/>
            <w:vAlign w:val="center"/>
          </w:tcPr>
          <w:p w14:paraId="7BA5E5FA" w14:textId="77777777" w:rsidR="00592D26" w:rsidRPr="00245BBB" w:rsidRDefault="00592D26" w:rsidP="00794054">
            <w:pPr>
              <w:pStyle w:val="TAL"/>
              <w:rPr>
                <w:lang w:val="pt-BR" w:eastAsia="zh-CN"/>
              </w:rPr>
            </w:pPr>
            <w:r w:rsidRPr="00245BBB">
              <w:rPr>
                <w:lang w:val="pt-BR"/>
              </w:rPr>
              <w:t>PL(dB) = 127+30log10(R/100</w:t>
            </w:r>
            <w:r w:rsidRPr="00245BBB">
              <w:rPr>
                <w:lang w:val="pt-BR" w:eastAsia="zh-CN"/>
              </w:rPr>
              <w:t>0), R in m</w:t>
            </w:r>
          </w:p>
        </w:tc>
      </w:tr>
      <w:tr w:rsidR="00592D26" w:rsidRPr="00245BBB" w14:paraId="7CFA2F60" w14:textId="77777777">
        <w:trPr>
          <w:trHeight w:val="170"/>
          <w:jc w:val="center"/>
        </w:trPr>
        <w:tc>
          <w:tcPr>
            <w:tcW w:w="3790" w:type="dxa"/>
            <w:vAlign w:val="center"/>
          </w:tcPr>
          <w:p w14:paraId="61CF5D69" w14:textId="77777777" w:rsidR="00592D26" w:rsidRPr="00245BBB" w:rsidRDefault="00592D26" w:rsidP="00794054">
            <w:pPr>
              <w:pStyle w:val="TAL"/>
            </w:pPr>
            <w:r w:rsidRPr="00245BBB">
              <w:t>Log-normal shadowing standard deviation</w:t>
            </w:r>
          </w:p>
        </w:tc>
        <w:tc>
          <w:tcPr>
            <w:tcW w:w="3795" w:type="dxa"/>
            <w:vAlign w:val="center"/>
          </w:tcPr>
          <w:p w14:paraId="6B3F7862" w14:textId="77777777" w:rsidR="00592D26" w:rsidRPr="00245BBB" w:rsidRDefault="00592D26" w:rsidP="00794054">
            <w:pPr>
              <w:pStyle w:val="TAL"/>
            </w:pPr>
            <w:r w:rsidRPr="00245BBB">
              <w:t>10 dB</w:t>
            </w:r>
          </w:p>
        </w:tc>
      </w:tr>
    </w:tbl>
    <w:p w14:paraId="24F865BF" w14:textId="77777777" w:rsidR="00794054" w:rsidRPr="00245BBB" w:rsidRDefault="00794054" w:rsidP="00592D26">
      <w:pPr>
        <w:spacing w:beforeLines="50" w:before="120" w:after="0"/>
        <w:rPr>
          <w:lang w:eastAsia="zh-CN"/>
        </w:rPr>
      </w:pPr>
    </w:p>
    <w:p w14:paraId="68640B34" w14:textId="77777777" w:rsidR="00592D26" w:rsidRPr="00245BBB" w:rsidRDefault="00592D26" w:rsidP="00794054">
      <w:pPr>
        <w:rPr>
          <w:lang w:eastAsia="zh-CN"/>
        </w:rPr>
      </w:pPr>
      <w:r w:rsidRPr="00245BBB">
        <w:rPr>
          <w:rFonts w:hint="eastAsia"/>
          <w:lang w:eastAsia="zh-CN"/>
        </w:rPr>
        <w:t>The macro UE will be blocked when the interference power is larger than -25dBm (assuming 5dB margin based on minimum blocking requirement specified in TS36.101 [</w:t>
      </w:r>
      <w:r w:rsidR="007E38AD" w:rsidRPr="00245BBB">
        <w:rPr>
          <w:rFonts w:hint="eastAsia"/>
          <w:lang w:eastAsia="zh-CN"/>
        </w:rPr>
        <w:t>6</w:t>
      </w:r>
      <w:r w:rsidRPr="00245BBB">
        <w:rPr>
          <w:rFonts w:hint="eastAsia"/>
          <w:lang w:eastAsia="zh-CN"/>
        </w:rPr>
        <w:t xml:space="preserve">]).  Assuming the maximum output power of HeNB is 20dBm, we can get a minimum separation of 45dB between HeNB and MUE. </w:t>
      </w:r>
      <w:r w:rsidR="00A40426" w:rsidRPr="00245BBB">
        <w:rPr>
          <w:rFonts w:hint="eastAsia"/>
          <w:lang w:eastAsia="zh-CN"/>
        </w:rPr>
        <w:t>UEs</w:t>
      </w:r>
      <w:r w:rsidRPr="00245BBB">
        <w:rPr>
          <w:rFonts w:hint="eastAsia"/>
          <w:lang w:eastAsia="zh-CN"/>
        </w:rPr>
        <w:t xml:space="preserve"> receiving higher interference than a blocking threshold of -25dBm will be removed from the UL interference statistics.</w:t>
      </w:r>
    </w:p>
    <w:p w14:paraId="610EBA48" w14:textId="77777777" w:rsidR="00FC6A23" w:rsidRPr="00245BBB" w:rsidRDefault="00592D26" w:rsidP="00794054">
      <w:pPr>
        <w:rPr>
          <w:lang w:eastAsia="zh-CN"/>
        </w:rPr>
        <w:sectPr w:rsidR="00FC6A23" w:rsidRPr="00245BBB" w:rsidSect="00A83A86">
          <w:footnotePr>
            <w:numRestart w:val="eachSect"/>
          </w:footnotePr>
          <w:type w:val="continuous"/>
          <w:pgSz w:w="11907" w:h="16840" w:code="9"/>
          <w:pgMar w:top="1416" w:right="1133" w:bottom="1133" w:left="1133" w:header="850" w:footer="340" w:gutter="0"/>
          <w:cols w:space="720"/>
          <w:formProt w:val="0"/>
        </w:sectPr>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.1-2 and 6.</w:t>
      </w:r>
      <w:r w:rsidR="00EC5B0F" w:rsidRPr="00245BBB">
        <w:rPr>
          <w:rFonts w:hint="eastAsia"/>
          <w:lang w:eastAsia="zh-CN"/>
        </w:rPr>
        <w:t>2</w:t>
      </w:r>
      <w:r w:rsidRPr="00245BBB">
        <w:rPr>
          <w:rFonts w:hint="eastAsia"/>
          <w:lang w:eastAsia="zh-CN"/>
        </w:rPr>
        <w:t xml:space="preserve">.4.1-3 gives the uplink interference statistics caused by uncoordinated macro UE. Based on the simulation results, we proposed to define the channel interference level to -27dBm for blocking requirement which results in about 0.8% blocking probability of HeNB. In the meantime, we observe that -15dBm out-of-band blocking requirement seems to be also </w:t>
      </w:r>
      <w:r w:rsidRPr="00245BBB">
        <w:rPr>
          <w:lang w:eastAsia="zh-CN"/>
        </w:rPr>
        <w:t>sufficient</w:t>
      </w:r>
      <w:r w:rsidRPr="00245BBB">
        <w:rPr>
          <w:rFonts w:hint="eastAsia"/>
          <w:lang w:eastAsia="zh-CN"/>
        </w:rPr>
        <w:t xml:space="preserve"> for HeNB.</w:t>
      </w:r>
    </w:p>
    <w:p w14:paraId="0D0D47AF" w14:textId="0F242BE5" w:rsidR="00592D26" w:rsidRPr="00245BBB" w:rsidRDefault="005805DE" w:rsidP="00794054">
      <w:pPr>
        <w:pStyle w:val="TH"/>
      </w:pPr>
      <w:r>
        <w:rPr>
          <w:noProof/>
        </w:rPr>
        <w:drawing>
          <wp:inline distT="0" distB="0" distL="0" distR="0" wp14:anchorId="069CB62E" wp14:editId="1772188A">
            <wp:extent cx="2813050" cy="21907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3050" cy="2190750"/>
                    </a:xfrm>
                    <a:prstGeom prst="rect">
                      <a:avLst/>
                    </a:prstGeom>
                    <a:noFill/>
                    <a:ln>
                      <a:noFill/>
                    </a:ln>
                  </pic:spPr>
                </pic:pic>
              </a:graphicData>
            </a:graphic>
          </wp:inline>
        </w:drawing>
      </w:r>
    </w:p>
    <w:p w14:paraId="5183AAC9" w14:textId="77777777" w:rsidR="00592D26" w:rsidRPr="00245BBB" w:rsidRDefault="00592D26" w:rsidP="00794054">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C5B0F" w:rsidRPr="00245BBB">
          <w:rPr>
            <w:rFonts w:hint="eastAsia"/>
            <w:lang w:eastAsia="zh-CN"/>
          </w:rPr>
          <w:t>2</w:t>
        </w:r>
        <w:r w:rsidRPr="00245BBB">
          <w:rPr>
            <w:rFonts w:hint="eastAsia"/>
          </w:rPr>
          <w:t>.4</w:t>
        </w:r>
      </w:smartTag>
      <w:r w:rsidRPr="00245BBB">
        <w:rPr>
          <w:rFonts w:hint="eastAsia"/>
        </w:rPr>
        <w:t>.1-</w:t>
      </w:r>
      <w:r w:rsidR="00C15E6F" w:rsidRPr="00245BBB">
        <w:rPr>
          <w:rFonts w:hint="eastAsia"/>
          <w:lang w:eastAsia="zh-CN"/>
        </w:rPr>
        <w:t>2</w:t>
      </w:r>
      <w:r w:rsidRPr="00245BBB">
        <w:rPr>
          <w:rFonts w:hint="eastAsia"/>
        </w:rPr>
        <w:t xml:space="preserve"> CDF of UL interference</w:t>
      </w:r>
    </w:p>
    <w:p w14:paraId="433BD349" w14:textId="676A9C2C" w:rsidR="00592D26" w:rsidRPr="00245BBB" w:rsidRDefault="005805DE" w:rsidP="00794054">
      <w:pPr>
        <w:pStyle w:val="TH"/>
      </w:pPr>
      <w:r>
        <w:rPr>
          <w:noProof/>
        </w:rPr>
        <w:drawing>
          <wp:inline distT="0" distB="0" distL="0" distR="0" wp14:anchorId="4505A853" wp14:editId="6EAC69FA">
            <wp:extent cx="2876550" cy="21526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p>
    <w:p w14:paraId="6925716E" w14:textId="77777777" w:rsidR="00FC6A23" w:rsidRPr="00245BBB" w:rsidRDefault="00592D26" w:rsidP="00794054">
      <w:pPr>
        <w:pStyle w:val="TF"/>
        <w:sectPr w:rsidR="00FC6A23" w:rsidRPr="00245BBB" w:rsidSect="00FC6A23">
          <w:footnotePr>
            <w:numRestart w:val="eachSect"/>
          </w:footnotePr>
          <w:type w:val="continuous"/>
          <w:pgSz w:w="11907" w:h="16840" w:code="9"/>
          <w:pgMar w:top="1416" w:right="1133" w:bottom="1133" w:left="1133" w:header="850" w:footer="340" w:gutter="0"/>
          <w:cols w:num="2" w:space="425"/>
          <w:formProt w:val="0"/>
        </w:sect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w:t>
      </w:r>
      <w:r w:rsidR="00C15E6F" w:rsidRPr="00245BBB">
        <w:rPr>
          <w:rFonts w:hint="eastAsia"/>
          <w:lang w:eastAsia="zh-CN"/>
        </w:rPr>
        <w:t>3</w:t>
      </w:r>
      <w:r w:rsidRPr="00245BBB">
        <w:rPr>
          <w:rFonts w:hint="eastAsia"/>
        </w:rPr>
        <w:t xml:space="preserve"> CDF of UL interference (Zoom </w:t>
      </w:r>
      <w:r w:rsidRPr="00245BBB">
        <w:rPr>
          <w:rFonts w:hint="eastAsia"/>
          <w:lang w:eastAsia="zh-CN"/>
        </w:rPr>
        <w:t xml:space="preserve">in </w:t>
      </w:r>
      <w:r w:rsidRPr="00245BBB">
        <w:rPr>
          <w:rFonts w:hint="eastAsia"/>
        </w:rPr>
        <w:t>view)</w:t>
      </w:r>
    </w:p>
    <w:p w14:paraId="5C7D87F7" w14:textId="77777777" w:rsidR="00CE4FAD" w:rsidRPr="00245BBB" w:rsidRDefault="00CE4FAD" w:rsidP="00794054">
      <w:pPr>
        <w:pStyle w:val="Heading5"/>
        <w:rPr>
          <w:lang w:eastAsia="zh-CN"/>
        </w:rPr>
      </w:pPr>
      <w:bookmarkStart w:id="72" w:name="_Toc518935178"/>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4</w:t>
          </w:r>
        </w:smartTag>
      </w:smartTag>
      <w:r w:rsidRPr="00245BBB">
        <w:rPr>
          <w:rFonts w:hint="eastAsia"/>
          <w:lang w:eastAsia="zh-CN"/>
        </w:rPr>
        <w:t>.1.1</w:t>
      </w:r>
      <w:r w:rsidRPr="00245BBB">
        <w:rPr>
          <w:rFonts w:hint="eastAsia"/>
          <w:lang w:eastAsia="zh-CN"/>
        </w:rPr>
        <w:tab/>
        <w:t>Minimum requirement</w:t>
      </w:r>
      <w:bookmarkEnd w:id="72"/>
    </w:p>
    <w:p w14:paraId="56D5E3FF" w14:textId="77777777" w:rsidR="00CE4FAD" w:rsidRPr="00245BBB" w:rsidRDefault="00CE4FAD" w:rsidP="00794054">
      <w:r w:rsidRPr="00245BBB">
        <w:t>The throughput shall be ≥ 95% of the maximum throughput</w:t>
      </w:r>
      <w:r w:rsidRPr="00245BBB" w:rsidDel="00BE584A">
        <w:t xml:space="preserve"> </w:t>
      </w:r>
      <w:r w:rsidRPr="00245BBB">
        <w:t xml:space="preserve">of the reference measurement channel, with a wanted and an interfering signal coupled to BS antenna input using the parameters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05930" w:rsidRPr="00245BBB">
          <w:rPr>
            <w:rFonts w:hint="eastAsia"/>
            <w:lang w:eastAsia="zh-CN"/>
          </w:rPr>
          <w:t>2</w:t>
        </w:r>
        <w:r w:rsidRPr="00245BBB">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4</w:t>
          </w:r>
        </w:smartTag>
      </w:smartTag>
      <w:r w:rsidRPr="00245BBB">
        <w:t>.1</w:t>
      </w:r>
      <w:r w:rsidRPr="00245BBB">
        <w:rPr>
          <w:rFonts w:hint="eastAsia"/>
          <w:lang w:eastAsia="zh-CN"/>
        </w:rPr>
        <w:t>.1</w:t>
      </w:r>
      <w:r w:rsidRPr="00245BBB">
        <w:t xml:space="preserve">-1 and </w:t>
      </w:r>
      <w:r w:rsidRPr="00245BBB">
        <w:rPr>
          <w:rFonts w:hint="eastAsia"/>
          <w:lang w:eastAsia="zh-CN"/>
        </w:rPr>
        <w:t>6</w:t>
      </w:r>
      <w:r w:rsidRPr="00245BBB">
        <w:t>.</w:t>
      </w:r>
      <w:r w:rsidR="00E05930" w:rsidRPr="00245BBB">
        <w:rPr>
          <w:rFonts w:hint="eastAsia"/>
          <w:lang w:eastAsia="zh-CN"/>
        </w:rPr>
        <w:t>2</w:t>
      </w:r>
      <w:r w:rsidRPr="00245BBB">
        <w:t>.</w:t>
      </w:r>
      <w:r w:rsidRPr="00245BBB">
        <w:rPr>
          <w:rFonts w:hint="eastAsia"/>
          <w:lang w:eastAsia="zh-CN"/>
        </w:rPr>
        <w:t>4</w:t>
      </w:r>
      <w:r w:rsidRPr="00245BBB">
        <w:t>.1</w:t>
      </w:r>
      <w:r w:rsidRPr="00245BBB">
        <w:rPr>
          <w:rFonts w:hint="eastAsia"/>
          <w:lang w:eastAsia="zh-CN"/>
        </w:rPr>
        <w:t>.1</w:t>
      </w:r>
      <w:r w:rsidRPr="00245BBB">
        <w:t xml:space="preserve">-2. </w:t>
      </w:r>
      <w:r w:rsidRPr="00245BBB">
        <w:rPr>
          <w:rFonts w:eastAsia="Osaka"/>
        </w:rPr>
        <w:t>The reference measurement channel for the wanted signal is identified in Table </w:t>
      </w:r>
      <w:r w:rsidRPr="00245BBB">
        <w:rPr>
          <w:rFonts w:hint="eastAsia"/>
          <w:lang w:eastAsia="zh-CN"/>
        </w:rPr>
        <w:t>6.</w:t>
      </w:r>
      <w:r w:rsidR="00E05930" w:rsidRPr="00245BBB">
        <w:rPr>
          <w:rFonts w:hint="eastAsia"/>
          <w:lang w:eastAsia="zh-CN"/>
        </w:rPr>
        <w:t>2</w:t>
      </w:r>
      <w:r w:rsidRPr="00245BBB">
        <w:rPr>
          <w:rFonts w:hint="eastAsia"/>
          <w:lang w:eastAsia="zh-CN"/>
        </w:rPr>
        <w:t>.1.3</w:t>
      </w:r>
      <w:r w:rsidRPr="00245BBB">
        <w:rPr>
          <w:rFonts w:eastAsia="Osaka"/>
        </w:rPr>
        <w:t>-1 for each channel bandwidth and further specified in Annex A</w:t>
      </w:r>
      <w:r w:rsidRPr="00245BBB">
        <w:rPr>
          <w:rFonts w:hint="eastAsia"/>
          <w:lang w:eastAsia="zh-CN"/>
        </w:rPr>
        <w:t xml:space="preserve"> of TS36.104</w:t>
      </w:r>
      <w:r w:rsidRPr="00245BBB">
        <w:rPr>
          <w:rFonts w:eastAsia="Osaka"/>
        </w:rPr>
        <w:t>.</w:t>
      </w:r>
    </w:p>
    <w:p w14:paraId="6698A299" w14:textId="77777777" w:rsidR="00CE4FAD" w:rsidRPr="00245BBB" w:rsidRDefault="00CE4FAD"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Pr="00245BBB">
          <w:t>.</w:t>
        </w:r>
        <w:r w:rsidR="00E05930" w:rsidRPr="00245BBB">
          <w:rPr>
            <w:rFonts w:hint="eastAsia"/>
            <w:lang w:eastAsia="zh-CN"/>
          </w:rPr>
          <w:t>2</w:t>
        </w:r>
        <w:r w:rsidRPr="00245BBB">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4</w:t>
          </w:r>
        </w:smartTag>
      </w:smartTag>
      <w:r w:rsidRPr="00245BBB">
        <w:t>.1</w:t>
      </w:r>
      <w:r w:rsidRPr="00245BBB">
        <w:rPr>
          <w:rFonts w:hint="eastAsia"/>
        </w:rPr>
        <w:t>.1</w:t>
      </w:r>
      <w:r w:rsidRPr="00245BBB">
        <w:t>-1: Blocking performance requirement for</w:t>
      </w:r>
      <w:r w:rsidRPr="00245BBB">
        <w:rPr>
          <w:rFonts w:hint="eastAsia"/>
        </w:rPr>
        <w:t xml:space="preserve"> HeNB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E4FAD" w:rsidRPr="00245BBB" w14:paraId="416C7694" w14:textId="77777777">
        <w:tc>
          <w:tcPr>
            <w:tcW w:w="1134" w:type="dxa"/>
          </w:tcPr>
          <w:p w14:paraId="08A2B62E" w14:textId="77777777" w:rsidR="00CE4FAD" w:rsidRPr="00245BBB" w:rsidRDefault="00CE4FAD" w:rsidP="00794054">
            <w:pPr>
              <w:pStyle w:val="TAH"/>
            </w:pPr>
            <w:r w:rsidRPr="00245BBB">
              <w:t>Operating Band</w:t>
            </w:r>
          </w:p>
        </w:tc>
        <w:tc>
          <w:tcPr>
            <w:tcW w:w="2977" w:type="dxa"/>
            <w:gridSpan w:val="3"/>
            <w:tcBorders>
              <w:bottom w:val="single" w:sz="4" w:space="0" w:color="auto"/>
            </w:tcBorders>
          </w:tcPr>
          <w:p w14:paraId="6533BA15" w14:textId="77777777" w:rsidR="00CE4FAD" w:rsidRPr="00245BBB" w:rsidRDefault="00CE4FAD" w:rsidP="00794054">
            <w:pPr>
              <w:pStyle w:val="TAH"/>
            </w:pPr>
            <w:r w:rsidRPr="00245BBB">
              <w:t>Centre Frequency of Interfering Signal [MHz]</w:t>
            </w:r>
          </w:p>
        </w:tc>
        <w:tc>
          <w:tcPr>
            <w:tcW w:w="1276" w:type="dxa"/>
          </w:tcPr>
          <w:p w14:paraId="0C769A63" w14:textId="77777777" w:rsidR="00CE4FAD" w:rsidRPr="00245BBB" w:rsidRDefault="00CE4FAD" w:rsidP="00794054">
            <w:pPr>
              <w:pStyle w:val="TAH"/>
            </w:pPr>
            <w:r w:rsidRPr="00245BBB">
              <w:t>Interfering Signal mean power [dBm]</w:t>
            </w:r>
          </w:p>
        </w:tc>
        <w:tc>
          <w:tcPr>
            <w:tcW w:w="1559" w:type="dxa"/>
          </w:tcPr>
          <w:p w14:paraId="3D0D8AE0" w14:textId="77777777" w:rsidR="00CE4FAD" w:rsidRPr="00245BBB" w:rsidRDefault="00CE4FAD" w:rsidP="00794054">
            <w:pPr>
              <w:pStyle w:val="TAH"/>
            </w:pPr>
            <w:r w:rsidRPr="00245BBB">
              <w:t>Wanted Signal mean power [dBm]</w:t>
            </w:r>
          </w:p>
        </w:tc>
        <w:tc>
          <w:tcPr>
            <w:tcW w:w="1701" w:type="dxa"/>
          </w:tcPr>
          <w:p w14:paraId="4B959515" w14:textId="77777777" w:rsidR="00CE4FAD" w:rsidRPr="00245BBB" w:rsidRDefault="00CE4FAD" w:rsidP="00794054">
            <w:pPr>
              <w:pStyle w:val="TAH"/>
            </w:pPr>
            <w:r w:rsidRPr="00245BBB">
              <w:t>Interfering signal centre frequency minimum frequency offset from  the channel edge of the wanted signal [MHz]</w:t>
            </w:r>
          </w:p>
        </w:tc>
        <w:tc>
          <w:tcPr>
            <w:tcW w:w="1276" w:type="dxa"/>
          </w:tcPr>
          <w:p w14:paraId="44851B13" w14:textId="77777777" w:rsidR="00CE4FAD" w:rsidRPr="00245BBB" w:rsidRDefault="00CE4FAD" w:rsidP="00794054">
            <w:pPr>
              <w:pStyle w:val="TAH"/>
            </w:pPr>
            <w:r w:rsidRPr="00245BBB">
              <w:t>Type of Interfering Signal</w:t>
            </w:r>
          </w:p>
        </w:tc>
      </w:tr>
      <w:tr w:rsidR="00CE4FAD" w:rsidRPr="00245BBB" w14:paraId="5DDE7B9D" w14:textId="77777777">
        <w:trPr>
          <w:cantSplit/>
        </w:trPr>
        <w:tc>
          <w:tcPr>
            <w:tcW w:w="1134" w:type="dxa"/>
            <w:vMerge w:val="restart"/>
            <w:tcBorders>
              <w:right w:val="single" w:sz="4" w:space="0" w:color="auto"/>
            </w:tcBorders>
          </w:tcPr>
          <w:p w14:paraId="790DDAF6" w14:textId="77777777" w:rsidR="00CE4FAD" w:rsidRPr="00245BBB" w:rsidRDefault="00CE4FAD" w:rsidP="005C4DCE">
            <w:pPr>
              <w:pStyle w:val="TAL"/>
              <w:jc w:val="center"/>
            </w:pPr>
            <w:r w:rsidRPr="00245BBB">
              <w:t>1-7, 9-11, 13-14, 33-40</w:t>
            </w:r>
          </w:p>
        </w:tc>
        <w:tc>
          <w:tcPr>
            <w:tcW w:w="1276" w:type="dxa"/>
            <w:tcBorders>
              <w:top w:val="single" w:sz="4" w:space="0" w:color="auto"/>
              <w:left w:val="single" w:sz="4" w:space="0" w:color="auto"/>
              <w:bottom w:val="single" w:sz="4" w:space="0" w:color="auto"/>
              <w:right w:val="nil"/>
            </w:tcBorders>
          </w:tcPr>
          <w:p w14:paraId="23960F59"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4ED78619"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D4052D6" w14:textId="77777777" w:rsidR="00CE4FAD" w:rsidRPr="00245BBB" w:rsidRDefault="00CE4FAD" w:rsidP="005C4DCE">
            <w:pPr>
              <w:pStyle w:val="TAL"/>
            </w:pPr>
            <w:r w:rsidRPr="00245BBB">
              <w:t>(F</w:t>
            </w:r>
            <w:r w:rsidRPr="00245BBB">
              <w:rPr>
                <w:vertAlign w:val="subscript"/>
              </w:rPr>
              <w:t xml:space="preserve">UL_high </w:t>
            </w:r>
            <w:r w:rsidRPr="00245BBB">
              <w:t>+20)</w:t>
            </w:r>
          </w:p>
        </w:tc>
        <w:tc>
          <w:tcPr>
            <w:tcW w:w="1276" w:type="dxa"/>
            <w:tcBorders>
              <w:left w:val="single" w:sz="4" w:space="0" w:color="auto"/>
            </w:tcBorders>
          </w:tcPr>
          <w:p w14:paraId="67B6A8D7"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65783CC9"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50C0CE73" w14:textId="77777777"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.1-2</w:t>
            </w:r>
          </w:p>
        </w:tc>
        <w:tc>
          <w:tcPr>
            <w:tcW w:w="1276" w:type="dxa"/>
          </w:tcPr>
          <w:p w14:paraId="0FBCED0B" w14:textId="77777777"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384B6B29" w14:textId="77777777">
        <w:trPr>
          <w:cantSplit/>
        </w:trPr>
        <w:tc>
          <w:tcPr>
            <w:tcW w:w="1134" w:type="dxa"/>
            <w:vMerge/>
            <w:tcBorders>
              <w:right w:val="single" w:sz="4" w:space="0" w:color="auto"/>
            </w:tcBorders>
          </w:tcPr>
          <w:p w14:paraId="3B390DDA"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16D5398B" w14:textId="77777777" w:rsidR="00CE4FAD" w:rsidRPr="00245BBB" w:rsidRDefault="00CE4FAD" w:rsidP="005C4DCE">
            <w:pPr>
              <w:pStyle w:val="TAL"/>
              <w:jc w:val="right"/>
            </w:pPr>
            <w:r w:rsidRPr="00245BBB">
              <w:t xml:space="preserve">1 </w:t>
            </w:r>
          </w:p>
          <w:p w14:paraId="0D0D38B4" w14:textId="77777777" w:rsidR="00CE4FAD" w:rsidRPr="00245BBB" w:rsidRDefault="00CE4FAD" w:rsidP="005C4DCE">
            <w:pPr>
              <w:pStyle w:val="TAL"/>
              <w:jc w:val="right"/>
            </w:pPr>
            <w:r w:rsidRPr="00245BBB">
              <w:t>(F</w:t>
            </w:r>
            <w:r w:rsidRPr="00245BBB">
              <w:rPr>
                <w:vertAlign w:val="subscript"/>
              </w:rPr>
              <w:t xml:space="preserve">UL_high </w:t>
            </w:r>
            <w:r w:rsidRPr="00245BBB">
              <w:t>+20)</w:t>
            </w:r>
          </w:p>
        </w:tc>
        <w:tc>
          <w:tcPr>
            <w:tcW w:w="425" w:type="dxa"/>
            <w:tcBorders>
              <w:top w:val="single" w:sz="4" w:space="0" w:color="auto"/>
              <w:left w:val="nil"/>
              <w:bottom w:val="single" w:sz="4" w:space="0" w:color="auto"/>
              <w:right w:val="nil"/>
            </w:tcBorders>
          </w:tcPr>
          <w:p w14:paraId="4F451580" w14:textId="77777777" w:rsidR="00CE4FAD" w:rsidRPr="00245BBB" w:rsidRDefault="00CE4FAD" w:rsidP="005C4DCE">
            <w:pPr>
              <w:pStyle w:val="TAL"/>
              <w:jc w:val="center"/>
            </w:pPr>
            <w:r w:rsidRPr="00245BBB">
              <w:t>to</w:t>
            </w:r>
          </w:p>
          <w:p w14:paraId="2856AD9D"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204F18E8"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157B50F4" w14:textId="77777777" w:rsidR="00CE4FAD" w:rsidRPr="00245BBB" w:rsidRDefault="00CE4FAD" w:rsidP="005C4DCE">
            <w:pPr>
              <w:pStyle w:val="TAL"/>
            </w:pPr>
            <w:r w:rsidRPr="00245BBB">
              <w:t>12750</w:t>
            </w:r>
          </w:p>
        </w:tc>
        <w:tc>
          <w:tcPr>
            <w:tcW w:w="1276" w:type="dxa"/>
            <w:tcBorders>
              <w:left w:val="single" w:sz="4" w:space="0" w:color="auto"/>
            </w:tcBorders>
          </w:tcPr>
          <w:p w14:paraId="36DD5DDC" w14:textId="77777777" w:rsidR="00CE4FAD" w:rsidRPr="00245BBB" w:rsidRDefault="00CE4FAD" w:rsidP="005C4DCE">
            <w:pPr>
              <w:pStyle w:val="TAC"/>
            </w:pPr>
            <w:r w:rsidRPr="00245BBB">
              <w:t>-15</w:t>
            </w:r>
          </w:p>
        </w:tc>
        <w:tc>
          <w:tcPr>
            <w:tcW w:w="1559" w:type="dxa"/>
          </w:tcPr>
          <w:p w14:paraId="656683C2"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28D98437" w14:textId="77777777" w:rsidR="00CE4FAD" w:rsidRPr="00245BBB" w:rsidRDefault="00CE4FAD" w:rsidP="005C4DCE">
            <w:pPr>
              <w:pStyle w:val="TAC"/>
            </w:pPr>
            <w:r w:rsidRPr="00245BBB">
              <w:sym w:font="Symbol" w:char="F0BE"/>
            </w:r>
          </w:p>
        </w:tc>
        <w:tc>
          <w:tcPr>
            <w:tcW w:w="1276" w:type="dxa"/>
          </w:tcPr>
          <w:p w14:paraId="3BB20A8C" w14:textId="77777777" w:rsidR="00CE4FAD" w:rsidRPr="00245BBB" w:rsidRDefault="00CE4FAD" w:rsidP="005C4DCE">
            <w:pPr>
              <w:pStyle w:val="TAL"/>
            </w:pPr>
            <w:r w:rsidRPr="00245BBB">
              <w:t xml:space="preserve">CW carrier </w:t>
            </w:r>
          </w:p>
        </w:tc>
      </w:tr>
      <w:tr w:rsidR="00CE4FAD" w:rsidRPr="00245BBB" w14:paraId="67D520F9" w14:textId="77777777">
        <w:trPr>
          <w:cantSplit/>
        </w:trPr>
        <w:tc>
          <w:tcPr>
            <w:tcW w:w="1134" w:type="dxa"/>
            <w:vMerge w:val="restart"/>
            <w:tcBorders>
              <w:right w:val="single" w:sz="4" w:space="0" w:color="auto"/>
            </w:tcBorders>
          </w:tcPr>
          <w:p w14:paraId="405AD69E" w14:textId="77777777" w:rsidR="00CE4FAD" w:rsidRPr="00245BBB" w:rsidRDefault="00CE4FAD" w:rsidP="005C4DCE">
            <w:pPr>
              <w:pStyle w:val="TAL"/>
              <w:jc w:val="center"/>
            </w:pPr>
            <w:r w:rsidRPr="00245BBB">
              <w:t>8</w:t>
            </w:r>
          </w:p>
        </w:tc>
        <w:tc>
          <w:tcPr>
            <w:tcW w:w="1276" w:type="dxa"/>
            <w:tcBorders>
              <w:top w:val="single" w:sz="4" w:space="0" w:color="auto"/>
              <w:left w:val="single" w:sz="4" w:space="0" w:color="auto"/>
              <w:bottom w:val="single" w:sz="4" w:space="0" w:color="auto"/>
              <w:right w:val="nil"/>
            </w:tcBorders>
          </w:tcPr>
          <w:p w14:paraId="77E83340"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220325DF"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6DD0AD28" w14:textId="77777777" w:rsidR="00CE4FAD" w:rsidRPr="00245BBB" w:rsidRDefault="00CE4FAD" w:rsidP="005C4DCE">
            <w:pPr>
              <w:pStyle w:val="TAL"/>
            </w:pPr>
            <w:r w:rsidRPr="00245BBB">
              <w:t>(F</w:t>
            </w:r>
            <w:r w:rsidRPr="00245BBB">
              <w:rPr>
                <w:vertAlign w:val="subscript"/>
              </w:rPr>
              <w:t xml:space="preserve">UL_high </w:t>
            </w:r>
            <w:r w:rsidRPr="00245BBB">
              <w:t>+10)</w:t>
            </w:r>
          </w:p>
        </w:tc>
        <w:tc>
          <w:tcPr>
            <w:tcW w:w="1276" w:type="dxa"/>
            <w:tcBorders>
              <w:left w:val="single" w:sz="4" w:space="0" w:color="auto"/>
            </w:tcBorders>
          </w:tcPr>
          <w:p w14:paraId="798FCCDE"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1CB34BE0"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25728128" w14:textId="77777777"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14:paraId="34D19886" w14:textId="77777777"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2EFEF0FF" w14:textId="77777777">
        <w:trPr>
          <w:cantSplit/>
        </w:trPr>
        <w:tc>
          <w:tcPr>
            <w:tcW w:w="1134" w:type="dxa"/>
            <w:vMerge/>
            <w:tcBorders>
              <w:right w:val="single" w:sz="4" w:space="0" w:color="auto"/>
            </w:tcBorders>
          </w:tcPr>
          <w:p w14:paraId="765ED78E"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2F806064" w14:textId="77777777" w:rsidR="00CE4FAD" w:rsidRPr="00245BBB" w:rsidRDefault="00CE4FAD" w:rsidP="005C4DCE">
            <w:pPr>
              <w:pStyle w:val="TAL"/>
              <w:jc w:val="right"/>
            </w:pPr>
            <w:r w:rsidRPr="00245BBB">
              <w:t xml:space="preserve">1 </w:t>
            </w:r>
          </w:p>
          <w:p w14:paraId="6AFEB544" w14:textId="77777777" w:rsidR="00CE4FAD" w:rsidRPr="00245BBB" w:rsidRDefault="00CE4FAD" w:rsidP="005C4DCE">
            <w:pPr>
              <w:pStyle w:val="TAL"/>
              <w:jc w:val="right"/>
            </w:pPr>
            <w:r w:rsidRPr="00245BBB">
              <w:t>(F</w:t>
            </w:r>
            <w:r w:rsidRPr="00245BBB">
              <w:rPr>
                <w:vertAlign w:val="subscript"/>
              </w:rPr>
              <w:t xml:space="preserve">UL_high </w:t>
            </w:r>
            <w:r w:rsidRPr="00245BBB">
              <w:t>+10)</w:t>
            </w:r>
          </w:p>
        </w:tc>
        <w:tc>
          <w:tcPr>
            <w:tcW w:w="425" w:type="dxa"/>
            <w:tcBorders>
              <w:top w:val="single" w:sz="4" w:space="0" w:color="auto"/>
              <w:left w:val="nil"/>
              <w:bottom w:val="single" w:sz="4" w:space="0" w:color="auto"/>
              <w:right w:val="nil"/>
            </w:tcBorders>
          </w:tcPr>
          <w:p w14:paraId="487CE2D8" w14:textId="77777777" w:rsidR="00CE4FAD" w:rsidRPr="00245BBB" w:rsidRDefault="00CE4FAD" w:rsidP="005C4DCE">
            <w:pPr>
              <w:pStyle w:val="TAL"/>
              <w:jc w:val="center"/>
            </w:pPr>
            <w:r w:rsidRPr="00245BBB">
              <w:t>to</w:t>
            </w:r>
          </w:p>
          <w:p w14:paraId="7A175D18"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6D5B5FBF"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6575104E" w14:textId="77777777" w:rsidR="00CE4FAD" w:rsidRPr="00245BBB" w:rsidRDefault="00CE4FAD" w:rsidP="005C4DCE">
            <w:pPr>
              <w:pStyle w:val="TAL"/>
            </w:pPr>
            <w:r w:rsidRPr="00245BBB">
              <w:t>12750</w:t>
            </w:r>
          </w:p>
        </w:tc>
        <w:tc>
          <w:tcPr>
            <w:tcW w:w="1276" w:type="dxa"/>
            <w:tcBorders>
              <w:left w:val="single" w:sz="4" w:space="0" w:color="auto"/>
            </w:tcBorders>
          </w:tcPr>
          <w:p w14:paraId="56FF6C28" w14:textId="77777777" w:rsidR="00CE4FAD" w:rsidRPr="00245BBB" w:rsidRDefault="00CE4FAD" w:rsidP="005C4DCE">
            <w:pPr>
              <w:pStyle w:val="TAC"/>
            </w:pPr>
            <w:r w:rsidRPr="00245BBB">
              <w:t>-15</w:t>
            </w:r>
          </w:p>
        </w:tc>
        <w:tc>
          <w:tcPr>
            <w:tcW w:w="1559" w:type="dxa"/>
          </w:tcPr>
          <w:p w14:paraId="1FE522FC"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347BD8F7" w14:textId="77777777" w:rsidR="00CE4FAD" w:rsidRPr="00245BBB" w:rsidRDefault="00CE4FAD" w:rsidP="005C4DCE">
            <w:pPr>
              <w:pStyle w:val="TAC"/>
            </w:pPr>
            <w:r w:rsidRPr="00245BBB">
              <w:sym w:font="Symbol" w:char="F0BE"/>
            </w:r>
          </w:p>
        </w:tc>
        <w:tc>
          <w:tcPr>
            <w:tcW w:w="1276" w:type="dxa"/>
          </w:tcPr>
          <w:p w14:paraId="0E3F5725" w14:textId="77777777" w:rsidR="00CE4FAD" w:rsidRPr="00245BBB" w:rsidRDefault="00CE4FAD" w:rsidP="005C4DCE">
            <w:pPr>
              <w:pStyle w:val="TAL"/>
            </w:pPr>
            <w:r w:rsidRPr="00245BBB">
              <w:t xml:space="preserve">CW carrier </w:t>
            </w:r>
          </w:p>
        </w:tc>
      </w:tr>
      <w:tr w:rsidR="00CE4FAD" w:rsidRPr="00245BBB" w14:paraId="19EAF200" w14:textId="77777777">
        <w:trPr>
          <w:cantSplit/>
        </w:trPr>
        <w:tc>
          <w:tcPr>
            <w:tcW w:w="1134" w:type="dxa"/>
            <w:vMerge w:val="restart"/>
            <w:tcBorders>
              <w:right w:val="single" w:sz="4" w:space="0" w:color="auto"/>
            </w:tcBorders>
          </w:tcPr>
          <w:p w14:paraId="05703637" w14:textId="77777777" w:rsidR="00CE4FAD" w:rsidRPr="00245BBB" w:rsidRDefault="00CE4FAD" w:rsidP="005C4DCE">
            <w:pPr>
              <w:pStyle w:val="TAL"/>
              <w:jc w:val="center"/>
            </w:pPr>
            <w:r w:rsidRPr="00245BBB">
              <w:t>12</w:t>
            </w:r>
          </w:p>
        </w:tc>
        <w:tc>
          <w:tcPr>
            <w:tcW w:w="1276" w:type="dxa"/>
            <w:tcBorders>
              <w:top w:val="single" w:sz="4" w:space="0" w:color="auto"/>
              <w:left w:val="single" w:sz="4" w:space="0" w:color="auto"/>
              <w:bottom w:val="single" w:sz="4" w:space="0" w:color="auto"/>
              <w:right w:val="nil"/>
            </w:tcBorders>
          </w:tcPr>
          <w:p w14:paraId="3CDC8BB6"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73E893A4"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C74E234" w14:textId="77777777" w:rsidR="00CE4FAD" w:rsidRPr="00245BBB" w:rsidRDefault="00CE4FAD" w:rsidP="005C4DCE">
            <w:pPr>
              <w:pStyle w:val="TAL"/>
            </w:pPr>
            <w:r w:rsidRPr="00245BBB">
              <w:t>(F</w:t>
            </w:r>
            <w:r w:rsidRPr="00245BBB">
              <w:rPr>
                <w:vertAlign w:val="subscript"/>
              </w:rPr>
              <w:t xml:space="preserve">UL_high </w:t>
            </w:r>
            <w:r w:rsidRPr="00245BBB">
              <w:t>+12)</w:t>
            </w:r>
          </w:p>
        </w:tc>
        <w:tc>
          <w:tcPr>
            <w:tcW w:w="1276" w:type="dxa"/>
            <w:tcBorders>
              <w:left w:val="single" w:sz="4" w:space="0" w:color="auto"/>
            </w:tcBorders>
          </w:tcPr>
          <w:p w14:paraId="6B16C6D2"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63D64FA3"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2FBA090A" w14:textId="77777777"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14:paraId="0EF9A2E5" w14:textId="77777777"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034E0AA3" w14:textId="77777777">
        <w:trPr>
          <w:cantSplit/>
        </w:trPr>
        <w:tc>
          <w:tcPr>
            <w:tcW w:w="1134" w:type="dxa"/>
            <w:vMerge/>
            <w:tcBorders>
              <w:right w:val="single" w:sz="4" w:space="0" w:color="auto"/>
            </w:tcBorders>
          </w:tcPr>
          <w:p w14:paraId="6552B66D"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312D57EE" w14:textId="77777777" w:rsidR="00CE4FAD" w:rsidRPr="00245BBB" w:rsidRDefault="00CE4FAD" w:rsidP="005C4DCE">
            <w:pPr>
              <w:pStyle w:val="TAL"/>
              <w:jc w:val="right"/>
            </w:pPr>
            <w:r w:rsidRPr="00245BBB">
              <w:t xml:space="preserve">1 </w:t>
            </w:r>
          </w:p>
          <w:p w14:paraId="33930141" w14:textId="77777777" w:rsidR="00CE4FAD" w:rsidRPr="00245BBB" w:rsidRDefault="00CE4FAD" w:rsidP="005C4DCE">
            <w:pPr>
              <w:pStyle w:val="TAL"/>
              <w:jc w:val="right"/>
            </w:pPr>
            <w:r w:rsidRPr="00245BBB">
              <w:t>(F</w:t>
            </w:r>
            <w:r w:rsidRPr="00245BBB">
              <w:rPr>
                <w:vertAlign w:val="subscript"/>
              </w:rPr>
              <w:t xml:space="preserve">UL_high </w:t>
            </w:r>
            <w:r w:rsidRPr="00245BBB">
              <w:t>+12)</w:t>
            </w:r>
          </w:p>
        </w:tc>
        <w:tc>
          <w:tcPr>
            <w:tcW w:w="425" w:type="dxa"/>
            <w:tcBorders>
              <w:top w:val="single" w:sz="4" w:space="0" w:color="auto"/>
              <w:left w:val="nil"/>
              <w:bottom w:val="single" w:sz="4" w:space="0" w:color="auto"/>
              <w:right w:val="nil"/>
            </w:tcBorders>
          </w:tcPr>
          <w:p w14:paraId="29A3F281" w14:textId="77777777" w:rsidR="00CE4FAD" w:rsidRPr="00245BBB" w:rsidRDefault="00CE4FAD" w:rsidP="005C4DCE">
            <w:pPr>
              <w:pStyle w:val="TAL"/>
              <w:jc w:val="center"/>
            </w:pPr>
            <w:r w:rsidRPr="00245BBB">
              <w:t>to</w:t>
            </w:r>
          </w:p>
          <w:p w14:paraId="119B1B2E"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066E5ECC"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53377C98" w14:textId="77777777" w:rsidR="00CE4FAD" w:rsidRPr="00245BBB" w:rsidRDefault="00CE4FAD" w:rsidP="005C4DCE">
            <w:pPr>
              <w:pStyle w:val="TAL"/>
            </w:pPr>
            <w:r w:rsidRPr="00245BBB">
              <w:t>12750</w:t>
            </w:r>
          </w:p>
        </w:tc>
        <w:tc>
          <w:tcPr>
            <w:tcW w:w="1276" w:type="dxa"/>
            <w:tcBorders>
              <w:left w:val="single" w:sz="4" w:space="0" w:color="auto"/>
            </w:tcBorders>
          </w:tcPr>
          <w:p w14:paraId="12B3ADCF" w14:textId="77777777" w:rsidR="00CE4FAD" w:rsidRPr="00245BBB" w:rsidRDefault="00CE4FAD" w:rsidP="005C4DCE">
            <w:pPr>
              <w:pStyle w:val="TAC"/>
            </w:pPr>
            <w:r w:rsidRPr="00245BBB">
              <w:t>-15</w:t>
            </w:r>
          </w:p>
        </w:tc>
        <w:tc>
          <w:tcPr>
            <w:tcW w:w="1559" w:type="dxa"/>
          </w:tcPr>
          <w:p w14:paraId="121FA8D5"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639CA38E" w14:textId="77777777" w:rsidR="00CE4FAD" w:rsidRPr="00245BBB" w:rsidRDefault="00CE4FAD" w:rsidP="005C4DCE">
            <w:pPr>
              <w:pStyle w:val="TAC"/>
            </w:pPr>
            <w:r w:rsidRPr="00245BBB">
              <w:sym w:font="Symbol" w:char="F0BE"/>
            </w:r>
          </w:p>
        </w:tc>
        <w:tc>
          <w:tcPr>
            <w:tcW w:w="1276" w:type="dxa"/>
          </w:tcPr>
          <w:p w14:paraId="0B3B76ED" w14:textId="77777777" w:rsidR="00CE4FAD" w:rsidRPr="00245BBB" w:rsidRDefault="00CE4FAD" w:rsidP="005C4DCE">
            <w:pPr>
              <w:pStyle w:val="TAL"/>
            </w:pPr>
            <w:r w:rsidRPr="00245BBB">
              <w:t xml:space="preserve">CW carrier </w:t>
            </w:r>
          </w:p>
        </w:tc>
      </w:tr>
      <w:tr w:rsidR="00CE4FAD" w:rsidRPr="00245BBB" w14:paraId="2526F777" w14:textId="77777777">
        <w:trPr>
          <w:cantSplit/>
        </w:trPr>
        <w:tc>
          <w:tcPr>
            <w:tcW w:w="1134" w:type="dxa"/>
            <w:vMerge w:val="restart"/>
            <w:tcBorders>
              <w:right w:val="single" w:sz="4" w:space="0" w:color="auto"/>
            </w:tcBorders>
          </w:tcPr>
          <w:p w14:paraId="63FACCF4" w14:textId="77777777" w:rsidR="00CE4FAD" w:rsidRPr="00245BBB" w:rsidRDefault="00CE4FAD" w:rsidP="005C4DCE">
            <w:pPr>
              <w:pStyle w:val="TAL"/>
              <w:jc w:val="center"/>
            </w:pPr>
            <w:r w:rsidRPr="00245BBB">
              <w:t>17</w:t>
            </w:r>
          </w:p>
        </w:tc>
        <w:tc>
          <w:tcPr>
            <w:tcW w:w="1276" w:type="dxa"/>
            <w:tcBorders>
              <w:top w:val="single" w:sz="4" w:space="0" w:color="auto"/>
              <w:left w:val="single" w:sz="4" w:space="0" w:color="auto"/>
              <w:bottom w:val="single" w:sz="4" w:space="0" w:color="auto"/>
              <w:right w:val="nil"/>
            </w:tcBorders>
          </w:tcPr>
          <w:p w14:paraId="2795A042"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3231D8DF"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D59B522" w14:textId="77777777" w:rsidR="00CE4FAD" w:rsidRPr="00245BBB" w:rsidRDefault="00CE4FAD" w:rsidP="005C4DCE">
            <w:pPr>
              <w:pStyle w:val="TAL"/>
            </w:pPr>
            <w:r w:rsidRPr="00245BBB">
              <w:t>(F</w:t>
            </w:r>
            <w:r w:rsidRPr="00245BBB">
              <w:rPr>
                <w:vertAlign w:val="subscript"/>
              </w:rPr>
              <w:t xml:space="preserve">UL_high </w:t>
            </w:r>
            <w:r w:rsidRPr="00245BBB">
              <w:t>+18)</w:t>
            </w:r>
          </w:p>
        </w:tc>
        <w:tc>
          <w:tcPr>
            <w:tcW w:w="1276" w:type="dxa"/>
            <w:tcBorders>
              <w:left w:val="single" w:sz="4" w:space="0" w:color="auto"/>
            </w:tcBorders>
          </w:tcPr>
          <w:p w14:paraId="3586B630"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0C082B4E"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3071F6F9" w14:textId="77777777"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14:paraId="1F1C8BAC" w14:textId="77777777"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42494093" w14:textId="77777777">
        <w:trPr>
          <w:cantSplit/>
        </w:trPr>
        <w:tc>
          <w:tcPr>
            <w:tcW w:w="1134" w:type="dxa"/>
            <w:vMerge/>
            <w:tcBorders>
              <w:right w:val="single" w:sz="4" w:space="0" w:color="auto"/>
            </w:tcBorders>
          </w:tcPr>
          <w:p w14:paraId="62F049A0"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37455E36" w14:textId="77777777" w:rsidR="00CE4FAD" w:rsidRPr="00245BBB" w:rsidRDefault="00CE4FAD" w:rsidP="005C4DCE">
            <w:pPr>
              <w:pStyle w:val="TAL"/>
              <w:jc w:val="right"/>
            </w:pPr>
            <w:r w:rsidRPr="00245BBB">
              <w:t xml:space="preserve">1 </w:t>
            </w:r>
          </w:p>
          <w:p w14:paraId="7B3C0459" w14:textId="77777777" w:rsidR="00CE4FAD" w:rsidRPr="00245BBB" w:rsidRDefault="00CE4FAD" w:rsidP="005C4DCE">
            <w:pPr>
              <w:pStyle w:val="TAL"/>
              <w:jc w:val="right"/>
            </w:pPr>
            <w:r w:rsidRPr="00245BBB">
              <w:t>(F</w:t>
            </w:r>
            <w:r w:rsidRPr="00245BBB">
              <w:rPr>
                <w:vertAlign w:val="subscript"/>
              </w:rPr>
              <w:t xml:space="preserve">UL_high </w:t>
            </w:r>
            <w:r w:rsidRPr="00245BBB">
              <w:t>+18)</w:t>
            </w:r>
          </w:p>
        </w:tc>
        <w:tc>
          <w:tcPr>
            <w:tcW w:w="425" w:type="dxa"/>
            <w:tcBorders>
              <w:top w:val="single" w:sz="4" w:space="0" w:color="auto"/>
              <w:left w:val="nil"/>
              <w:bottom w:val="single" w:sz="4" w:space="0" w:color="auto"/>
              <w:right w:val="nil"/>
            </w:tcBorders>
          </w:tcPr>
          <w:p w14:paraId="487FB627" w14:textId="77777777" w:rsidR="00CE4FAD" w:rsidRPr="00245BBB" w:rsidRDefault="00CE4FAD" w:rsidP="005C4DCE">
            <w:pPr>
              <w:pStyle w:val="TAL"/>
              <w:jc w:val="center"/>
            </w:pPr>
            <w:r w:rsidRPr="00245BBB">
              <w:t>to</w:t>
            </w:r>
          </w:p>
          <w:p w14:paraId="667BDEB1"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91B150D"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5F036B03" w14:textId="77777777" w:rsidR="00CE4FAD" w:rsidRPr="00245BBB" w:rsidRDefault="00CE4FAD" w:rsidP="005C4DCE">
            <w:pPr>
              <w:pStyle w:val="TAL"/>
            </w:pPr>
            <w:r w:rsidRPr="00245BBB">
              <w:t>12750</w:t>
            </w:r>
          </w:p>
        </w:tc>
        <w:tc>
          <w:tcPr>
            <w:tcW w:w="1276" w:type="dxa"/>
            <w:tcBorders>
              <w:left w:val="single" w:sz="4" w:space="0" w:color="auto"/>
            </w:tcBorders>
          </w:tcPr>
          <w:p w14:paraId="212D4362" w14:textId="77777777" w:rsidR="00CE4FAD" w:rsidRPr="00245BBB" w:rsidRDefault="00CE4FAD" w:rsidP="005C4DCE">
            <w:pPr>
              <w:pStyle w:val="TAC"/>
            </w:pPr>
            <w:r w:rsidRPr="00245BBB">
              <w:t>-15</w:t>
            </w:r>
          </w:p>
        </w:tc>
        <w:tc>
          <w:tcPr>
            <w:tcW w:w="1559" w:type="dxa"/>
          </w:tcPr>
          <w:p w14:paraId="607ED2A7"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7C643884" w14:textId="77777777" w:rsidR="00CE4FAD" w:rsidRPr="00245BBB" w:rsidRDefault="00CE4FAD" w:rsidP="005C4DCE">
            <w:pPr>
              <w:pStyle w:val="TAC"/>
            </w:pPr>
            <w:r w:rsidRPr="00245BBB">
              <w:sym w:font="Symbol" w:char="F0BE"/>
            </w:r>
          </w:p>
        </w:tc>
        <w:tc>
          <w:tcPr>
            <w:tcW w:w="1276" w:type="dxa"/>
          </w:tcPr>
          <w:p w14:paraId="2BD916B7" w14:textId="77777777" w:rsidR="00CE4FAD" w:rsidRPr="00245BBB" w:rsidRDefault="00CE4FAD" w:rsidP="005C4DCE">
            <w:pPr>
              <w:pStyle w:val="TAL"/>
            </w:pPr>
            <w:r w:rsidRPr="00245BBB">
              <w:t xml:space="preserve">CW carrier </w:t>
            </w:r>
          </w:p>
        </w:tc>
      </w:tr>
      <w:tr w:rsidR="00CE4FAD" w:rsidRPr="00245BBB" w14:paraId="02390CBA" w14:textId="77777777">
        <w:trPr>
          <w:cantSplit/>
        </w:trPr>
        <w:tc>
          <w:tcPr>
            <w:tcW w:w="9923" w:type="dxa"/>
            <w:gridSpan w:val="8"/>
            <w:tcBorders>
              <w:top w:val="nil"/>
              <w:left w:val="single" w:sz="4" w:space="0" w:color="auto"/>
              <w:bottom w:val="single" w:sz="4" w:space="0" w:color="auto"/>
            </w:tcBorders>
          </w:tcPr>
          <w:p w14:paraId="0F3F15EE" w14:textId="77777777" w:rsidR="00CE4FAD" w:rsidRPr="00245BBB" w:rsidRDefault="00CE4FAD" w:rsidP="00794054">
            <w:pPr>
              <w:pStyle w:val="TAN"/>
            </w:pPr>
            <w:r w:rsidRPr="00245BBB">
              <w:t xml:space="preserve">Note*: </w:t>
            </w:r>
            <w:r w:rsidRPr="00245BBB">
              <w:tab/>
              <w:t>P</w:t>
            </w:r>
            <w:r w:rsidRPr="00245BBB">
              <w:rPr>
                <w:vertAlign w:val="subscript"/>
              </w:rPr>
              <w:t>REFSENS</w:t>
            </w:r>
            <w:r w:rsidRPr="00245BBB" w:rsidDel="002B5177">
              <w:t xml:space="preserve"> </w:t>
            </w:r>
            <w:r w:rsidRPr="00245BBB">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007A3D" w:rsidRPr="00245BBB">
                <w:rPr>
                  <w:rFonts w:cs="v5.0.0" w:hint="eastAsia"/>
                  <w:lang w:eastAsia="zh-CN"/>
                </w:rPr>
                <w:t>2</w:t>
              </w:r>
              <w:r w:rsidRPr="00245BBB">
                <w:rPr>
                  <w:rFonts w:cs="v5.0.0"/>
                </w:rPr>
                <w:t>.</w:t>
              </w:r>
              <w:r w:rsidRPr="00245BBB">
                <w:rPr>
                  <w:rFonts w:cs="v5.0.0" w:hint="eastAsia"/>
                  <w:lang w:eastAsia="zh-CN"/>
                </w:rPr>
                <w:t>1</w:t>
              </w:r>
            </w:smartTag>
            <w:r w:rsidRPr="00245BBB">
              <w:rPr>
                <w:rFonts w:cs="v5.0.0"/>
              </w:rPr>
              <w:t>.</w:t>
            </w:r>
            <w:r w:rsidRPr="00245BBB">
              <w:rPr>
                <w:rFonts w:cs="v5.0.0" w:hint="eastAsia"/>
                <w:lang w:eastAsia="zh-CN"/>
              </w:rPr>
              <w:t>3</w:t>
            </w:r>
            <w:r w:rsidRPr="00245BBB">
              <w:t>-1.</w:t>
            </w:r>
          </w:p>
        </w:tc>
      </w:tr>
    </w:tbl>
    <w:p w14:paraId="61A9F710" w14:textId="77777777" w:rsidR="00CE4FAD" w:rsidRPr="00245BBB" w:rsidRDefault="00CE4FAD" w:rsidP="00CE4FAD"/>
    <w:p w14:paraId="50780332" w14:textId="77777777" w:rsidR="00CE4FAD" w:rsidRPr="00245BBB" w:rsidRDefault="00CE4FAD" w:rsidP="00CE4FAD">
      <w:pPr>
        <w:pStyle w:val="TH"/>
        <w:rPr>
          <w:lang w:eastAsia="zh-CN"/>
        </w:rPr>
      </w:pPr>
      <w:r w:rsidRPr="00245BBB">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eastAsia="Osaka" w:hint="eastAsia"/>
          </w:rPr>
          <w:t>6</w:t>
        </w:r>
        <w:r w:rsidRPr="00245BBB">
          <w:rPr>
            <w:rFonts w:eastAsia="Osaka"/>
          </w:rPr>
          <w:t>.</w:t>
        </w:r>
        <w:r w:rsidR="00007A3D" w:rsidRPr="00245BBB">
          <w:rPr>
            <w:rFonts w:hint="eastAsia"/>
            <w:lang w:eastAsia="zh-CN"/>
          </w:rPr>
          <w:t>2</w:t>
        </w:r>
        <w:r w:rsidRPr="00245BBB">
          <w:rPr>
            <w:rFonts w:eastAsia="Osaka"/>
          </w:rPr>
          <w:t>.</w:t>
        </w:r>
        <w:smartTag w:uri="urn:schemas-microsoft-com:office:smarttags" w:element="chsdate">
          <w:smartTagPr>
            <w:attr w:name="Year" w:val="1899"/>
            <w:attr w:name="Month" w:val="12"/>
            <w:attr w:name="Day" w:val="30"/>
            <w:attr w:name="IsLunarDate" w:val="False"/>
            <w:attr w:name="IsROCDate" w:val="False"/>
          </w:smartTagPr>
          <w:r w:rsidRPr="00245BBB">
            <w:rPr>
              <w:rFonts w:eastAsia="Osaka" w:hint="eastAsia"/>
            </w:rPr>
            <w:t>4</w:t>
          </w:r>
        </w:smartTag>
      </w:smartTag>
      <w:r w:rsidRPr="00245BBB">
        <w:rPr>
          <w:rFonts w:eastAsia="Osaka"/>
        </w:rPr>
        <w:t>.1</w:t>
      </w:r>
      <w:r w:rsidRPr="00245BBB">
        <w:rPr>
          <w:rFonts w:eastAsia="Osaka" w:hint="eastAsia"/>
        </w:rPr>
        <w:t>.1</w:t>
      </w:r>
      <w:r w:rsidRPr="00245BBB">
        <w:rPr>
          <w:rFonts w:eastAsia="Osaka"/>
        </w:rPr>
        <w:t>-2: Interfering signals for blocking performance requirement for</w:t>
      </w:r>
      <w:r w:rsidRPr="00245BBB">
        <w:rPr>
          <w:rFonts w:hint="eastAsia"/>
          <w:lang w:eastAsia="zh-CN"/>
        </w:rPr>
        <w:t xml:space="preserve"> HeNB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27"/>
        <w:gridCol w:w="1924"/>
        <w:gridCol w:w="2532"/>
      </w:tblGrid>
      <w:tr w:rsidR="00CE4FAD" w:rsidRPr="00245BBB" w14:paraId="6D729718" w14:textId="77777777" w:rsidTr="00E747B2">
        <w:trPr>
          <w:jc w:val="center"/>
        </w:trPr>
        <w:tc>
          <w:tcPr>
            <w:tcW w:w="1027" w:type="dxa"/>
            <w:shd w:val="clear" w:color="auto" w:fill="auto"/>
            <w:vAlign w:val="center"/>
          </w:tcPr>
          <w:p w14:paraId="271F729A" w14:textId="77777777" w:rsidR="00CE4FAD" w:rsidRPr="00E747B2" w:rsidRDefault="00CE4FAD" w:rsidP="005C4DCE">
            <w:pPr>
              <w:pStyle w:val="TAH"/>
              <w:rPr>
                <w:lang w:val="it-IT"/>
              </w:rPr>
            </w:pPr>
            <w:r w:rsidRPr="00E747B2">
              <w:rPr>
                <w:lang w:val="it-IT"/>
              </w:rPr>
              <w:t>E-UTRA</w:t>
            </w:r>
          </w:p>
          <w:p w14:paraId="7C7C44D3" w14:textId="77777777" w:rsidR="00CE4FAD" w:rsidRPr="00E747B2" w:rsidRDefault="00CE4FAD" w:rsidP="005C4DCE">
            <w:pPr>
              <w:pStyle w:val="TAH"/>
              <w:rPr>
                <w:lang w:val="it-IT"/>
              </w:rPr>
            </w:pPr>
            <w:r w:rsidRPr="00E747B2">
              <w:rPr>
                <w:lang w:val="it-IT"/>
              </w:rPr>
              <w:t>channel BW [MHz]</w:t>
            </w:r>
          </w:p>
        </w:tc>
        <w:tc>
          <w:tcPr>
            <w:tcW w:w="1924" w:type="dxa"/>
            <w:vAlign w:val="center"/>
          </w:tcPr>
          <w:p w14:paraId="46694C69" w14:textId="77777777" w:rsidR="00CE4FAD" w:rsidRPr="00245BBB" w:rsidRDefault="00CE4FAD" w:rsidP="005C4DCE">
            <w:pPr>
              <w:pStyle w:val="TAH"/>
            </w:pPr>
            <w:r w:rsidRPr="00245BBB">
              <w:t>Interfering signal centre frequency minimum offset to  the channel edge of the wanted signal [MHz]</w:t>
            </w:r>
          </w:p>
        </w:tc>
        <w:tc>
          <w:tcPr>
            <w:tcW w:w="2532" w:type="dxa"/>
            <w:vAlign w:val="center"/>
          </w:tcPr>
          <w:p w14:paraId="50A5386D" w14:textId="77777777" w:rsidR="00CE4FAD" w:rsidRPr="00245BBB" w:rsidRDefault="00CE4FAD" w:rsidP="005C4DCE">
            <w:pPr>
              <w:pStyle w:val="TAH"/>
            </w:pPr>
            <w:r w:rsidRPr="00245BBB">
              <w:t>Type of interfering signal</w:t>
            </w:r>
          </w:p>
        </w:tc>
      </w:tr>
      <w:tr w:rsidR="00CE4FAD" w:rsidRPr="00245BBB" w14:paraId="0CE92F26" w14:textId="77777777" w:rsidTr="00E747B2">
        <w:trPr>
          <w:jc w:val="center"/>
        </w:trPr>
        <w:tc>
          <w:tcPr>
            <w:tcW w:w="1027" w:type="dxa"/>
            <w:vAlign w:val="center"/>
          </w:tcPr>
          <w:p w14:paraId="601B6A54" w14:textId="77777777" w:rsidR="00CE4FAD" w:rsidRPr="00245BBB" w:rsidRDefault="00CE4FAD" w:rsidP="005C4DCE">
            <w:pPr>
              <w:pStyle w:val="TAC"/>
            </w:pPr>
            <w:r w:rsidRPr="00245BBB">
              <w:t>1.4</w:t>
            </w:r>
          </w:p>
        </w:tc>
        <w:tc>
          <w:tcPr>
            <w:tcW w:w="1924" w:type="dxa"/>
            <w:vAlign w:val="center"/>
          </w:tcPr>
          <w:p w14:paraId="16CB070A" w14:textId="77777777" w:rsidR="00CE4FAD" w:rsidRPr="00245BBB" w:rsidRDefault="00CE4FAD" w:rsidP="005C4DCE">
            <w:pPr>
              <w:pStyle w:val="TAC"/>
            </w:pPr>
            <w:r w:rsidRPr="00245BBB">
              <w:t>2.1</w:t>
            </w:r>
          </w:p>
        </w:tc>
        <w:tc>
          <w:tcPr>
            <w:tcW w:w="2532" w:type="dxa"/>
            <w:shd w:val="clear" w:color="auto" w:fill="auto"/>
            <w:vAlign w:val="center"/>
          </w:tcPr>
          <w:p w14:paraId="05D9BB0A" w14:textId="77777777" w:rsidR="00CE4FAD" w:rsidRPr="00245BBB" w:rsidRDefault="00CE4FAD" w:rsidP="005C4DCE">
            <w:pPr>
              <w:pStyle w:val="TAC"/>
            </w:pPr>
            <w:r w:rsidRPr="00245BBB">
              <w:t>1.4MHz E-UTRA signal</w:t>
            </w:r>
          </w:p>
        </w:tc>
      </w:tr>
      <w:tr w:rsidR="00CE4FAD" w:rsidRPr="00245BBB" w14:paraId="6A34CDC3" w14:textId="77777777" w:rsidTr="00E747B2">
        <w:trPr>
          <w:jc w:val="center"/>
        </w:trPr>
        <w:tc>
          <w:tcPr>
            <w:tcW w:w="1027" w:type="dxa"/>
            <w:vAlign w:val="center"/>
          </w:tcPr>
          <w:p w14:paraId="68C28757" w14:textId="77777777" w:rsidR="00CE4FAD" w:rsidRPr="00245BBB" w:rsidRDefault="00CE4FAD" w:rsidP="005C4DCE">
            <w:pPr>
              <w:pStyle w:val="TAC"/>
            </w:pPr>
            <w:r w:rsidRPr="00245BBB">
              <w:t>3</w:t>
            </w:r>
          </w:p>
        </w:tc>
        <w:tc>
          <w:tcPr>
            <w:tcW w:w="1924" w:type="dxa"/>
            <w:vAlign w:val="center"/>
          </w:tcPr>
          <w:p w14:paraId="09CEF9D6" w14:textId="77777777" w:rsidR="00CE4FAD" w:rsidRPr="00245BBB" w:rsidRDefault="00CE4FAD" w:rsidP="005C4DCE">
            <w:pPr>
              <w:pStyle w:val="TAC"/>
            </w:pPr>
            <w:r w:rsidRPr="00245BBB">
              <w:t>4.5</w:t>
            </w:r>
          </w:p>
        </w:tc>
        <w:tc>
          <w:tcPr>
            <w:tcW w:w="2532" w:type="dxa"/>
            <w:shd w:val="clear" w:color="auto" w:fill="auto"/>
            <w:vAlign w:val="center"/>
          </w:tcPr>
          <w:p w14:paraId="6453496D" w14:textId="77777777" w:rsidR="00CE4FAD" w:rsidRPr="00245BBB" w:rsidRDefault="00CE4FAD" w:rsidP="005C4DCE">
            <w:pPr>
              <w:pStyle w:val="TAC"/>
            </w:pPr>
            <w:r w:rsidRPr="00245BBB">
              <w:t>3MHz E-UTRA signal</w:t>
            </w:r>
          </w:p>
        </w:tc>
      </w:tr>
      <w:tr w:rsidR="00CE4FAD" w:rsidRPr="00245BBB" w14:paraId="105108DC" w14:textId="77777777" w:rsidTr="00E747B2">
        <w:trPr>
          <w:jc w:val="center"/>
        </w:trPr>
        <w:tc>
          <w:tcPr>
            <w:tcW w:w="1027" w:type="dxa"/>
            <w:vAlign w:val="center"/>
          </w:tcPr>
          <w:p w14:paraId="06C692A7" w14:textId="77777777" w:rsidR="00CE4FAD" w:rsidRPr="00245BBB" w:rsidRDefault="00CE4FAD" w:rsidP="005C4DCE">
            <w:pPr>
              <w:pStyle w:val="TAC"/>
            </w:pPr>
            <w:r w:rsidRPr="00245BBB">
              <w:t>5</w:t>
            </w:r>
          </w:p>
        </w:tc>
        <w:tc>
          <w:tcPr>
            <w:tcW w:w="1924" w:type="dxa"/>
            <w:vAlign w:val="center"/>
          </w:tcPr>
          <w:p w14:paraId="0AF4B7DC" w14:textId="77777777" w:rsidR="00CE4FAD" w:rsidRPr="00245BBB" w:rsidRDefault="00CE4FAD" w:rsidP="005C4DCE">
            <w:pPr>
              <w:pStyle w:val="TAC"/>
            </w:pPr>
            <w:r w:rsidRPr="00245BBB">
              <w:t>7.5</w:t>
            </w:r>
          </w:p>
        </w:tc>
        <w:tc>
          <w:tcPr>
            <w:tcW w:w="2532" w:type="dxa"/>
            <w:shd w:val="clear" w:color="auto" w:fill="auto"/>
            <w:vAlign w:val="center"/>
          </w:tcPr>
          <w:p w14:paraId="693E2652" w14:textId="77777777" w:rsidR="00CE4FAD" w:rsidRPr="00245BBB" w:rsidRDefault="00CE4FAD" w:rsidP="005C4DCE">
            <w:pPr>
              <w:pStyle w:val="TAC"/>
            </w:pPr>
            <w:r w:rsidRPr="00245BBB">
              <w:t>5MHz E-UTRA signal</w:t>
            </w:r>
          </w:p>
        </w:tc>
      </w:tr>
      <w:tr w:rsidR="00CE4FAD" w:rsidRPr="00245BBB" w14:paraId="27062688" w14:textId="77777777" w:rsidTr="00E747B2">
        <w:trPr>
          <w:jc w:val="center"/>
        </w:trPr>
        <w:tc>
          <w:tcPr>
            <w:tcW w:w="1027" w:type="dxa"/>
            <w:vAlign w:val="center"/>
          </w:tcPr>
          <w:p w14:paraId="0FCD9713" w14:textId="77777777" w:rsidR="00CE4FAD" w:rsidRPr="00245BBB" w:rsidRDefault="00CE4FAD" w:rsidP="005C4DCE">
            <w:pPr>
              <w:pStyle w:val="TAC"/>
            </w:pPr>
            <w:r w:rsidRPr="00245BBB">
              <w:t>10</w:t>
            </w:r>
          </w:p>
        </w:tc>
        <w:tc>
          <w:tcPr>
            <w:tcW w:w="1924" w:type="dxa"/>
            <w:vAlign w:val="center"/>
          </w:tcPr>
          <w:p w14:paraId="5D295B63" w14:textId="77777777" w:rsidR="00CE4FAD" w:rsidRPr="00245BBB" w:rsidRDefault="00CE4FAD" w:rsidP="005C4DCE">
            <w:pPr>
              <w:pStyle w:val="TAC"/>
            </w:pPr>
            <w:r w:rsidRPr="00245BBB">
              <w:t>7.5</w:t>
            </w:r>
          </w:p>
        </w:tc>
        <w:tc>
          <w:tcPr>
            <w:tcW w:w="2532" w:type="dxa"/>
            <w:shd w:val="clear" w:color="auto" w:fill="auto"/>
            <w:vAlign w:val="center"/>
          </w:tcPr>
          <w:p w14:paraId="16A3DA9B" w14:textId="77777777" w:rsidR="00CE4FAD" w:rsidRPr="00245BBB" w:rsidRDefault="00CE4FAD" w:rsidP="005C4DCE">
            <w:pPr>
              <w:pStyle w:val="TAC"/>
            </w:pPr>
            <w:r w:rsidRPr="00245BBB">
              <w:t>5MHz E-UTRA signal</w:t>
            </w:r>
          </w:p>
        </w:tc>
      </w:tr>
      <w:tr w:rsidR="00CE4FAD" w:rsidRPr="00245BBB" w14:paraId="7D49D800" w14:textId="77777777" w:rsidTr="00E747B2">
        <w:trPr>
          <w:jc w:val="center"/>
        </w:trPr>
        <w:tc>
          <w:tcPr>
            <w:tcW w:w="1027" w:type="dxa"/>
            <w:vAlign w:val="center"/>
          </w:tcPr>
          <w:p w14:paraId="3200E80E" w14:textId="77777777" w:rsidR="00CE4FAD" w:rsidRPr="00245BBB" w:rsidRDefault="00CE4FAD" w:rsidP="005C4DCE">
            <w:pPr>
              <w:pStyle w:val="TAC"/>
            </w:pPr>
            <w:r w:rsidRPr="00245BBB">
              <w:t>15</w:t>
            </w:r>
          </w:p>
        </w:tc>
        <w:tc>
          <w:tcPr>
            <w:tcW w:w="1924" w:type="dxa"/>
            <w:vAlign w:val="center"/>
          </w:tcPr>
          <w:p w14:paraId="67D320D9" w14:textId="77777777" w:rsidR="00CE4FAD" w:rsidRPr="00245BBB" w:rsidRDefault="00CE4FAD" w:rsidP="005C4DCE">
            <w:pPr>
              <w:pStyle w:val="TAC"/>
            </w:pPr>
            <w:r w:rsidRPr="00245BBB">
              <w:t>7.5</w:t>
            </w:r>
          </w:p>
        </w:tc>
        <w:tc>
          <w:tcPr>
            <w:tcW w:w="2532" w:type="dxa"/>
            <w:shd w:val="clear" w:color="auto" w:fill="auto"/>
            <w:vAlign w:val="center"/>
          </w:tcPr>
          <w:p w14:paraId="29A014C7" w14:textId="77777777" w:rsidR="00CE4FAD" w:rsidRPr="00245BBB" w:rsidRDefault="00CE4FAD" w:rsidP="005C4DCE">
            <w:pPr>
              <w:pStyle w:val="TAC"/>
            </w:pPr>
            <w:r w:rsidRPr="00245BBB">
              <w:t>5MHz E-UTRA signal</w:t>
            </w:r>
          </w:p>
        </w:tc>
      </w:tr>
      <w:tr w:rsidR="00CE4FAD" w:rsidRPr="00245BBB" w14:paraId="184023A4" w14:textId="77777777" w:rsidTr="00E747B2">
        <w:trPr>
          <w:jc w:val="center"/>
        </w:trPr>
        <w:tc>
          <w:tcPr>
            <w:tcW w:w="1027" w:type="dxa"/>
            <w:vAlign w:val="center"/>
          </w:tcPr>
          <w:p w14:paraId="14F083AB" w14:textId="77777777" w:rsidR="00CE4FAD" w:rsidRPr="00245BBB" w:rsidRDefault="00CE4FAD" w:rsidP="005C4DCE">
            <w:pPr>
              <w:pStyle w:val="TAC"/>
            </w:pPr>
            <w:r w:rsidRPr="00245BBB">
              <w:t>20</w:t>
            </w:r>
          </w:p>
        </w:tc>
        <w:tc>
          <w:tcPr>
            <w:tcW w:w="1924" w:type="dxa"/>
            <w:vAlign w:val="center"/>
          </w:tcPr>
          <w:p w14:paraId="69F800C6" w14:textId="77777777" w:rsidR="00CE4FAD" w:rsidRPr="00245BBB" w:rsidRDefault="00CE4FAD" w:rsidP="005C4DCE">
            <w:pPr>
              <w:pStyle w:val="TAC"/>
            </w:pPr>
            <w:r w:rsidRPr="00245BBB">
              <w:t>7.5</w:t>
            </w:r>
          </w:p>
        </w:tc>
        <w:tc>
          <w:tcPr>
            <w:tcW w:w="2532" w:type="dxa"/>
            <w:shd w:val="clear" w:color="auto" w:fill="auto"/>
            <w:vAlign w:val="center"/>
          </w:tcPr>
          <w:p w14:paraId="6A429AF9" w14:textId="77777777" w:rsidR="00CE4FAD" w:rsidRPr="00245BBB" w:rsidRDefault="00CE4FAD" w:rsidP="005C4DCE">
            <w:pPr>
              <w:pStyle w:val="TAC"/>
            </w:pPr>
            <w:r w:rsidRPr="00245BBB">
              <w:t>5MHz E-UTRA signal</w:t>
            </w:r>
          </w:p>
        </w:tc>
      </w:tr>
    </w:tbl>
    <w:p w14:paraId="6FA4149B" w14:textId="77777777" w:rsidR="00CE4FAD" w:rsidRPr="00245BBB" w:rsidRDefault="00CE4FAD" w:rsidP="00CE4FAD">
      <w:pPr>
        <w:spacing w:beforeLines="50" w:before="120" w:after="0"/>
        <w:rPr>
          <w:lang w:eastAsia="zh-CN"/>
        </w:rPr>
      </w:pPr>
    </w:p>
    <w:p w14:paraId="04B769D6" w14:textId="77777777" w:rsidR="00592D26" w:rsidRPr="00245BBB" w:rsidRDefault="00592D26" w:rsidP="00794054">
      <w:pPr>
        <w:pStyle w:val="Heading4"/>
      </w:pPr>
      <w:bookmarkStart w:id="73" w:name="_Toc51893517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.4</w:t>
        </w:r>
      </w:smartTag>
      <w:r w:rsidRPr="00245BBB">
        <w:rPr>
          <w:rFonts w:hint="eastAsia"/>
          <w:lang w:eastAsia="zh-CN"/>
        </w:rPr>
        <w:t>.2</w:t>
      </w:r>
      <w:r w:rsidRPr="00245BBB">
        <w:rPr>
          <w:rFonts w:hint="eastAsia"/>
          <w:lang w:eastAsia="zh-CN"/>
        </w:rPr>
        <w:tab/>
        <w:t>Co-location with other HNB/HeNB</w:t>
      </w:r>
      <w:bookmarkEnd w:id="73"/>
    </w:p>
    <w:p w14:paraId="0B63DD09" w14:textId="77777777" w:rsidR="00592D26" w:rsidRPr="00245BBB" w:rsidRDefault="00592D26" w:rsidP="00794054">
      <w:pPr>
        <w:rPr>
          <w:lang w:eastAsia="zh-CN"/>
        </w:rPr>
      </w:pPr>
      <w:r w:rsidRPr="00245BBB">
        <w:rPr>
          <w:rFonts w:hint="eastAsia"/>
          <w:lang w:eastAsia="zh-CN"/>
        </w:rPr>
        <w:t xml:space="preserve">The assumed scenario for co-location with other HNB/HeNB is described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4D32" w:rsidRPr="00245BBB">
          <w:rPr>
            <w:rFonts w:hint="eastAsia"/>
            <w:lang w:eastAsia="zh-CN"/>
          </w:rPr>
          <w:t>2</w:t>
        </w:r>
        <w:r w:rsidRPr="00245BBB">
          <w:rPr>
            <w:rFonts w:hint="eastAsia"/>
            <w:lang w:eastAsia="zh-CN"/>
          </w:rPr>
          <w:t>.4</w:t>
        </w:r>
      </w:smartTag>
      <w:r w:rsidRPr="00245BBB">
        <w:rPr>
          <w:rFonts w:hint="eastAsia"/>
          <w:lang w:eastAsia="zh-CN"/>
        </w:rPr>
        <w:t xml:space="preserve">.2-1. Two HeNBs are placed in different rooms and </w:t>
      </w:r>
      <w:r w:rsidRPr="00245BBB">
        <w:rPr>
          <w:lang w:eastAsia="zh-CN"/>
        </w:rPr>
        <w:t>opposite</w:t>
      </w:r>
      <w:r w:rsidRPr="00245BBB">
        <w:rPr>
          <w:rFonts w:hint="eastAsia"/>
          <w:lang w:eastAsia="zh-CN"/>
        </w:rPr>
        <w:t xml:space="preserve"> to a wall. </w:t>
      </w:r>
    </w:p>
    <w:p w14:paraId="11234EC8" w14:textId="22D22979" w:rsidR="00592D26" w:rsidRPr="00245BBB" w:rsidRDefault="005805DE" w:rsidP="00794054">
      <w:pPr>
        <w:pStyle w:val="TH"/>
      </w:pPr>
      <w:r>
        <w:rPr>
          <w:noProof/>
        </w:rPr>
        <w:lastRenderedPageBreak/>
        <w:drawing>
          <wp:inline distT="0" distB="0" distL="0" distR="0" wp14:anchorId="0517590A" wp14:editId="0C653C97">
            <wp:extent cx="3162300" cy="20955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62300" cy="2095500"/>
                    </a:xfrm>
                    <a:prstGeom prst="rect">
                      <a:avLst/>
                    </a:prstGeom>
                    <a:noFill/>
                    <a:ln>
                      <a:noFill/>
                    </a:ln>
                  </pic:spPr>
                </pic:pic>
              </a:graphicData>
            </a:graphic>
          </wp:inline>
        </w:drawing>
      </w:r>
    </w:p>
    <w:p w14:paraId="1291FE17" w14:textId="77777777" w:rsidR="00592D26" w:rsidRPr="00245BBB" w:rsidRDefault="00592D26"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4D32" w:rsidRPr="00245BBB">
          <w:rPr>
            <w:rFonts w:hint="eastAsia"/>
            <w:lang w:eastAsia="zh-CN"/>
          </w:rPr>
          <w:t>2</w:t>
        </w:r>
        <w:r w:rsidRPr="00245BBB">
          <w:rPr>
            <w:rFonts w:hint="eastAsia"/>
            <w:lang w:eastAsia="zh-CN"/>
          </w:rPr>
          <w:t>.4</w:t>
        </w:r>
      </w:smartTag>
      <w:r w:rsidRPr="00245BBB">
        <w:rPr>
          <w:rFonts w:hint="eastAsia"/>
          <w:lang w:eastAsia="zh-CN"/>
        </w:rPr>
        <w:t>.2-1 Assumed interference scenario for co-location with other HNB/HeNB</w:t>
      </w:r>
    </w:p>
    <w:p w14:paraId="05CD6B03" w14:textId="77777777" w:rsidR="00BC447F" w:rsidRPr="00245BBB" w:rsidRDefault="00BC447F" w:rsidP="00794054">
      <w:pPr>
        <w:rPr>
          <w:lang w:eastAsia="zh-CN"/>
        </w:rPr>
      </w:pPr>
    </w:p>
    <w:p w14:paraId="348EFD79" w14:textId="77777777" w:rsidR="00592D26" w:rsidRPr="00245BBB" w:rsidRDefault="00592D26" w:rsidP="00794054">
      <w:pPr>
        <w:rPr>
          <w:lang w:eastAsia="zh-CN"/>
        </w:rPr>
      </w:pPr>
      <w:r w:rsidRPr="00245BBB">
        <w:rPr>
          <w:rFonts w:hint="eastAsia"/>
          <w:lang w:eastAsia="zh-CN"/>
        </w:rPr>
        <w:t xml:space="preserve">The minimum coupling loss between two co-located HeNBs is assumed to be 47dB.Assuming the maximum output power of HeNB is also 20dBm as HNB, the co-location blocking requirement to against other nearby cross-band HNB/HeNB will be -27dBm. </w:t>
      </w:r>
    </w:p>
    <w:p w14:paraId="6C9EEB50" w14:textId="77777777" w:rsidR="00592D26" w:rsidRPr="00245BBB" w:rsidRDefault="00592D26" w:rsidP="00794054">
      <w:pPr>
        <w:rPr>
          <w:lang w:eastAsia="zh-CN"/>
        </w:rPr>
      </w:pPr>
      <w:r w:rsidRPr="00245BBB">
        <w:rPr>
          <w:rFonts w:hint="eastAsia"/>
          <w:lang w:eastAsia="zh-CN"/>
        </w:rPr>
        <w:t>Based on above analysis, it</w:t>
      </w:r>
      <w:r w:rsidR="00350FE6" w:rsidRPr="00245BBB">
        <w:t>'</w:t>
      </w:r>
      <w:r w:rsidRPr="00245BBB">
        <w:rPr>
          <w:rFonts w:hint="eastAsia"/>
          <w:lang w:eastAsia="zh-CN"/>
        </w:rPr>
        <w:t xml:space="preserve">s proposed to set the co-location blocking requirement to -27dBm to against other nearby cross-band HNB/HeNB. In addition, the power difference between wanted </w:t>
      </w:r>
      <w:r w:rsidRPr="00245BBB">
        <w:rPr>
          <w:lang w:eastAsia="zh-CN"/>
        </w:rPr>
        <w:t>signal</w:t>
      </w:r>
      <w:r w:rsidRPr="00245BBB">
        <w:rPr>
          <w:rFonts w:hint="eastAsia"/>
          <w:lang w:eastAsia="zh-CN"/>
        </w:rPr>
        <w:t xml:space="preserve"> and interference signal is proposed to be the same as EUTRA macro BS co-location blocking test. These requirements will be specified in section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7.6.2</w:t>
        </w:r>
      </w:smartTag>
      <w:r w:rsidRPr="00245BBB">
        <w:rPr>
          <w:rFonts w:hint="eastAsia"/>
          <w:lang w:eastAsia="zh-CN"/>
        </w:rPr>
        <w:t>.1 of TS36.104</w:t>
      </w:r>
      <w:r w:rsidR="004F01CC" w:rsidRPr="00245BBB">
        <w:rPr>
          <w:rFonts w:hint="eastAsia"/>
          <w:lang w:eastAsia="zh-CN"/>
        </w:rPr>
        <w:t xml:space="preserve"> [</w:t>
      </w:r>
      <w:r w:rsidR="007E38AD" w:rsidRPr="00245BBB">
        <w:rPr>
          <w:rFonts w:hint="eastAsia"/>
          <w:lang w:eastAsia="zh-CN"/>
        </w:rPr>
        <w:t>5</w:t>
      </w:r>
      <w:r w:rsidR="004F01CC" w:rsidRPr="00245BBB">
        <w:rPr>
          <w:rFonts w:hint="eastAsia"/>
          <w:lang w:eastAsia="zh-CN"/>
        </w:rPr>
        <w:t>]</w:t>
      </w:r>
      <w:r w:rsidRPr="00245BBB">
        <w:rPr>
          <w:rFonts w:hint="eastAsia"/>
          <w:lang w:eastAsia="zh-CN"/>
        </w:rPr>
        <w:t>.</w:t>
      </w:r>
    </w:p>
    <w:p w14:paraId="27B64C88" w14:textId="77777777" w:rsidR="003D754C" w:rsidRPr="00245BBB" w:rsidRDefault="00C91077" w:rsidP="00794054">
      <w:pPr>
        <w:pStyle w:val="Heading3"/>
      </w:pPr>
      <w:bookmarkStart w:id="74" w:name="_Toc51893518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F22C3" w:rsidRPr="00245BBB">
          <w:rPr>
            <w:rFonts w:hint="eastAsia"/>
            <w:lang w:eastAsia="zh-CN"/>
          </w:rPr>
          <w:t>2</w:t>
        </w:r>
        <w:r w:rsidRPr="00245BBB">
          <w:t>.</w:t>
        </w:r>
        <w:r w:rsidR="00EF22C3" w:rsidRPr="00245BBB">
          <w:rPr>
            <w:rFonts w:hint="eastAsia"/>
            <w:lang w:eastAsia="zh-CN"/>
          </w:rPr>
          <w:t>5</w:t>
        </w:r>
        <w:r w:rsidR="003D754C" w:rsidRPr="00245BBB">
          <w:tab/>
        </w:r>
      </w:smartTag>
      <w:r w:rsidR="00274DCA" w:rsidRPr="00245BBB">
        <w:rPr>
          <w:rFonts w:hint="eastAsia"/>
          <w:lang w:eastAsia="zh-CN"/>
        </w:rPr>
        <w:t xml:space="preserve">Receiver </w:t>
      </w:r>
      <w:r w:rsidR="003D754C" w:rsidRPr="00245BBB">
        <w:t>Intermodulation</w:t>
      </w:r>
      <w:bookmarkEnd w:id="74"/>
      <w:r w:rsidR="003D754C" w:rsidRPr="00245BBB">
        <w:t xml:space="preserve"> </w:t>
      </w:r>
    </w:p>
    <w:p w14:paraId="17A2C99C" w14:textId="77777777" w:rsidR="007F7D6B" w:rsidRPr="00245BBB" w:rsidRDefault="007F7D6B" w:rsidP="00794054">
      <w:pPr>
        <w:pStyle w:val="Heading4"/>
        <w:rPr>
          <w:lang w:eastAsia="zh-CN"/>
        </w:rPr>
      </w:pPr>
      <w:bookmarkStart w:id="75" w:name="_Toc51893518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5</w:t>
        </w:r>
      </w:smartTag>
      <w:r w:rsidR="00901664" w:rsidRPr="00245BBB">
        <w:rPr>
          <w:rFonts w:hint="eastAsia"/>
          <w:lang w:eastAsia="zh-CN"/>
        </w:rPr>
        <w:t>.1</w:t>
      </w:r>
      <w:r w:rsidR="00901664" w:rsidRPr="00245BBB">
        <w:rPr>
          <w:lang w:eastAsia="zh-CN"/>
        </w:rPr>
        <w:tab/>
      </w:r>
      <w:r w:rsidRPr="00245BBB">
        <w:rPr>
          <w:rFonts w:hint="eastAsia"/>
          <w:lang w:eastAsia="zh-CN"/>
        </w:rPr>
        <w:t>Analysis</w:t>
      </w:r>
      <w:bookmarkEnd w:id="75"/>
    </w:p>
    <w:p w14:paraId="5B1D3518" w14:textId="77777777" w:rsidR="007F7D6B" w:rsidRPr="00245BBB" w:rsidRDefault="007F7D6B" w:rsidP="00794054">
      <w:r w:rsidRPr="00245BBB">
        <w:t>Receiver inter</w:t>
      </w:r>
      <w:r w:rsidRPr="00245BBB">
        <w:rPr>
          <w:rFonts w:hint="eastAsia"/>
        </w:rPr>
        <w:t>-</w:t>
      </w:r>
      <w:r w:rsidRPr="00245BBB">
        <w:t xml:space="preserve">modulation can occur when two interfering signals with a particular relationship are applied to a BS receiver. Two large interfering signals at the same time occur less frequently than a single interfering signal. Due to lower probability of two large interfering signals, the power level of the interfering signals for the </w:t>
      </w:r>
      <w:r w:rsidRPr="00245BBB">
        <w:rPr>
          <w:rFonts w:hint="eastAsia"/>
        </w:rPr>
        <w:t>i</w:t>
      </w:r>
      <w:r w:rsidRPr="00245BBB">
        <w:t>nter</w:t>
      </w:r>
      <w:r w:rsidRPr="00245BBB">
        <w:rPr>
          <w:rFonts w:hint="eastAsia"/>
        </w:rPr>
        <w:t>-</w:t>
      </w:r>
      <w:r w:rsidRPr="00245BBB">
        <w:t>modulation requirement should be lower compared to Blocking requirement. For the</w:t>
      </w:r>
      <w:r w:rsidRPr="00245BBB">
        <w:rPr>
          <w:rFonts w:hint="eastAsia"/>
        </w:rPr>
        <w:t xml:space="preserve"> Macro eNB</w:t>
      </w:r>
      <w:r w:rsidRPr="00245BBB">
        <w:t>, the level of</w:t>
      </w:r>
      <w:r w:rsidRPr="00245BBB">
        <w:rPr>
          <w:rFonts w:hint="eastAsia"/>
        </w:rPr>
        <w:t xml:space="preserve"> IM</w:t>
      </w:r>
      <w:r w:rsidRPr="00245BBB">
        <w:t xml:space="preserve"> interfering signals </w:t>
      </w:r>
      <w:r w:rsidRPr="00245BBB">
        <w:rPr>
          <w:rFonts w:hint="eastAsia"/>
        </w:rPr>
        <w:t>is</w:t>
      </w:r>
      <w:r w:rsidRPr="00245BBB">
        <w:t xml:space="preserve"> </w:t>
      </w:r>
      <w:r w:rsidRPr="00245BBB">
        <w:rPr>
          <w:rFonts w:hint="eastAsia"/>
        </w:rPr>
        <w:t>-52dBm which is 9</w:t>
      </w:r>
      <w:r w:rsidRPr="00245BBB">
        <w:t xml:space="preserve"> dB lower compared to Blocking requirement</w:t>
      </w:r>
      <w:r w:rsidRPr="00245BBB">
        <w:rPr>
          <w:rFonts w:hint="eastAsia"/>
        </w:rPr>
        <w:t xml:space="preserve"> of -43dBm</w:t>
      </w:r>
      <w:r w:rsidRPr="00245BBB">
        <w:t xml:space="preserve">. It is proposed </w:t>
      </w:r>
      <w:r w:rsidRPr="00245BBB">
        <w:rPr>
          <w:rFonts w:hint="eastAsia"/>
        </w:rPr>
        <w:t xml:space="preserve">to use the </w:t>
      </w:r>
      <w:r w:rsidRPr="00245BBB">
        <w:t xml:space="preserve">same relative values also for the </w:t>
      </w:r>
      <w:r w:rsidRPr="00245BBB">
        <w:rPr>
          <w:rFonts w:hint="eastAsia"/>
        </w:rPr>
        <w:t>home eNode B</w:t>
      </w:r>
      <w:r w:rsidRPr="00245BBB">
        <w:t xml:space="preserve">. </w:t>
      </w:r>
    </w:p>
    <w:p w14:paraId="0A8AC83E" w14:textId="77777777" w:rsidR="007F7D6B" w:rsidRPr="00245BBB" w:rsidRDefault="007F7D6B" w:rsidP="00794054">
      <w:r w:rsidRPr="00245BBB">
        <w:t>I</w:t>
      </w:r>
      <w:r w:rsidRPr="00245BBB">
        <w:rPr>
          <w:rFonts w:hint="eastAsia"/>
        </w:rPr>
        <w:t xml:space="preserve">n </w:t>
      </w:r>
      <w:r w:rsidR="00843DEC" w:rsidRPr="00245BBB">
        <w:rPr>
          <w:rFonts w:hint="eastAsia"/>
          <w:lang w:eastAsia="zh-CN"/>
        </w:rPr>
        <w:t>the TR</w:t>
      </w:r>
      <w:r w:rsidRPr="00245BBB">
        <w:rPr>
          <w:rFonts w:hint="eastAsia"/>
        </w:rPr>
        <w:t xml:space="preserve">, the blocking interference level for Home eNode B is proposed to be -27dBm. </w:t>
      </w:r>
      <w:r w:rsidRPr="00245BBB">
        <w:t>A</w:t>
      </w:r>
      <w:r w:rsidRPr="00245BBB">
        <w:rPr>
          <w:rFonts w:hint="eastAsia"/>
        </w:rPr>
        <w:t>dopting the same relative values of 9dB also for Home eNode B inter-modulation requirement, the f</w:t>
      </w:r>
      <w:r w:rsidRPr="00245BBB">
        <w:t xml:space="preserve">ollowing </w:t>
      </w:r>
      <w:r w:rsidRPr="00245BBB">
        <w:rPr>
          <w:rFonts w:hint="eastAsia"/>
        </w:rPr>
        <w:t xml:space="preserve">interfering </w:t>
      </w:r>
      <w:r w:rsidRPr="00245BBB">
        <w:t xml:space="preserve">signals </w:t>
      </w:r>
      <w:r w:rsidRPr="00245BBB">
        <w:rPr>
          <w:rFonts w:hint="eastAsia"/>
        </w:rPr>
        <w:t xml:space="preserve">level </w:t>
      </w:r>
      <w:r w:rsidRPr="00245BBB">
        <w:t xml:space="preserve">for </w:t>
      </w:r>
      <w:r w:rsidRPr="00245BBB">
        <w:rPr>
          <w:rFonts w:hint="eastAsia"/>
        </w:rPr>
        <w:t>i</w:t>
      </w:r>
      <w:r w:rsidRPr="00245BBB">
        <w:t>nter</w:t>
      </w:r>
      <w:r w:rsidRPr="00245BBB">
        <w:rPr>
          <w:rFonts w:hint="eastAsia"/>
        </w:rPr>
        <w:t>-</w:t>
      </w:r>
      <w:r w:rsidRPr="00245BBB">
        <w:t>modulation is proposed:</w:t>
      </w:r>
    </w:p>
    <w:p w14:paraId="0930A2EE" w14:textId="77777777" w:rsidR="007F7D6B" w:rsidRPr="00245BBB" w:rsidRDefault="00794054" w:rsidP="00794054">
      <w:pPr>
        <w:pStyle w:val="B1"/>
        <w:rPr>
          <w:lang w:eastAsia="zh-CN"/>
        </w:rPr>
      </w:pPr>
      <w:r w:rsidRPr="00245BBB">
        <w:rPr>
          <w:lang w:eastAsia="zh-CN"/>
        </w:rPr>
        <w:t>-</w:t>
      </w:r>
      <w:r w:rsidRPr="00245BBB">
        <w:rPr>
          <w:lang w:eastAsia="zh-CN"/>
        </w:rPr>
        <w:tab/>
      </w:r>
      <w:r w:rsidR="007F7D6B" w:rsidRPr="00245BBB">
        <w:rPr>
          <w:rFonts w:hint="eastAsia"/>
          <w:lang w:eastAsia="zh-CN"/>
        </w:rPr>
        <w:t>I</w:t>
      </w:r>
      <w:r w:rsidR="007F7D6B" w:rsidRPr="00245BBB">
        <w:rPr>
          <w:lang w:eastAsia="zh-CN"/>
        </w:rPr>
        <w:t>nterfering signals</w:t>
      </w:r>
      <w:r w:rsidR="007F7D6B" w:rsidRPr="00245BBB">
        <w:rPr>
          <w:rFonts w:hint="eastAsia"/>
          <w:lang w:eastAsia="zh-CN"/>
        </w:rPr>
        <w:t>:</w:t>
      </w:r>
      <w:r w:rsidR="007F7D6B" w:rsidRPr="00245BBB">
        <w:rPr>
          <w:lang w:eastAsia="zh-CN"/>
        </w:rPr>
        <w:t xml:space="preserve"> </w:t>
      </w:r>
      <w:r w:rsidR="007F7D6B" w:rsidRPr="00245BBB">
        <w:rPr>
          <w:rFonts w:hint="eastAsia"/>
          <w:lang w:eastAsia="zh-CN"/>
        </w:rPr>
        <w:t>-36</w:t>
      </w:r>
      <w:r w:rsidR="007F7D6B" w:rsidRPr="00245BBB">
        <w:rPr>
          <w:lang w:eastAsia="zh-CN"/>
        </w:rPr>
        <w:t xml:space="preserve"> dBm</w:t>
      </w:r>
      <w:r w:rsidR="007F7D6B" w:rsidRPr="00245BBB">
        <w:rPr>
          <w:rFonts w:hint="eastAsia"/>
          <w:lang w:eastAsia="zh-CN"/>
        </w:rPr>
        <w:t xml:space="preserve"> for both modulated and CW interferer</w:t>
      </w:r>
      <w:r w:rsidR="007F7D6B" w:rsidRPr="00245BBB">
        <w:rPr>
          <w:lang w:eastAsia="zh-CN"/>
        </w:rPr>
        <w:t>.</w:t>
      </w:r>
    </w:p>
    <w:p w14:paraId="29E744FA" w14:textId="77777777" w:rsidR="00E50B86" w:rsidRPr="00245BBB" w:rsidRDefault="00E50B86" w:rsidP="00BC447F">
      <w:pPr>
        <w:rPr>
          <w:lang w:eastAsia="zh-CN"/>
        </w:rPr>
      </w:pPr>
    </w:p>
    <w:p w14:paraId="284DED5C" w14:textId="77777777" w:rsidR="007F7D6B" w:rsidRPr="00245BBB" w:rsidRDefault="007F7D6B" w:rsidP="00794054">
      <w:r w:rsidRPr="00245BBB">
        <w:t>A</w:t>
      </w:r>
      <w:r w:rsidRPr="00245BBB">
        <w:rPr>
          <w:rFonts w:hint="eastAsia"/>
        </w:rPr>
        <w:t xml:space="preserve">s for the wanted signal level, it is proposed to keep the same relative value with interfering signal as that for MeNB in order not to put more stringent requirement for HeNB. </w:t>
      </w:r>
      <w:r w:rsidRPr="00245BBB">
        <w:t>S</w:t>
      </w:r>
      <w:r w:rsidRPr="00245BBB">
        <w:rPr>
          <w:rFonts w:hint="eastAsia"/>
        </w:rPr>
        <w:t>o the following wanted signal level is proposed.</w:t>
      </w:r>
    </w:p>
    <w:p w14:paraId="5097A149" w14:textId="77777777" w:rsidR="00E50B86" w:rsidRPr="00245BBB" w:rsidRDefault="00E50B86" w:rsidP="00BC447F">
      <w:pPr>
        <w:rPr>
          <w:lang w:eastAsia="zh-CN"/>
        </w:rPr>
      </w:pPr>
    </w:p>
    <w:p w14:paraId="64135691" w14:textId="77777777" w:rsidR="007F7D6B" w:rsidRPr="00245BBB" w:rsidRDefault="00794054" w:rsidP="00794054">
      <w:pPr>
        <w:pStyle w:val="B1"/>
        <w:rPr>
          <w:lang w:eastAsia="zh-CN"/>
        </w:rPr>
      </w:pPr>
      <w:r w:rsidRPr="00245BBB">
        <w:rPr>
          <w:lang w:eastAsia="zh-CN"/>
        </w:rPr>
        <w:t>-</w:t>
      </w:r>
      <w:r w:rsidRPr="00245BBB">
        <w:rPr>
          <w:lang w:eastAsia="zh-CN"/>
        </w:rPr>
        <w:tab/>
      </w:r>
      <w:r w:rsidR="007F7D6B" w:rsidRPr="00245BBB">
        <w:rPr>
          <w:lang w:eastAsia="zh-CN"/>
        </w:rPr>
        <w:t>W</w:t>
      </w:r>
      <w:r w:rsidR="007F7D6B" w:rsidRPr="00245BBB">
        <w:rPr>
          <w:rFonts w:hint="eastAsia"/>
          <w:lang w:eastAsia="zh-CN"/>
        </w:rPr>
        <w:t>anted signal: P</w:t>
      </w:r>
      <w:r w:rsidR="007F7D6B" w:rsidRPr="00245BBB">
        <w:rPr>
          <w:rFonts w:hint="eastAsia"/>
          <w:vertAlign w:val="subscript"/>
          <w:lang w:eastAsia="zh-CN"/>
        </w:rPr>
        <w:t>REFSENS</w:t>
      </w:r>
      <w:r w:rsidR="007F7D6B" w:rsidRPr="00245BBB">
        <w:rPr>
          <w:rFonts w:hint="eastAsia"/>
          <w:lang w:eastAsia="zh-CN"/>
        </w:rPr>
        <w:t>+14dB</w:t>
      </w:r>
    </w:p>
    <w:p w14:paraId="54ECEBD7" w14:textId="77777777" w:rsidR="007F7D6B" w:rsidRPr="00245BBB" w:rsidRDefault="007F7D6B" w:rsidP="00794054">
      <w:pPr>
        <w:pStyle w:val="Heading4"/>
        <w:rPr>
          <w:lang w:eastAsia="zh-CN"/>
        </w:rPr>
      </w:pPr>
      <w:bookmarkStart w:id="76" w:name="_Toc518935182"/>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5</w:t>
      </w:r>
      <w:r w:rsidR="00BD20B7" w:rsidRPr="00245BBB">
        <w:rPr>
          <w:rFonts w:hint="eastAsia"/>
          <w:lang w:eastAsia="zh-CN"/>
        </w:rPr>
        <w:t>.2</w:t>
      </w:r>
      <w:r w:rsidR="00BD20B7" w:rsidRPr="00245BBB">
        <w:rPr>
          <w:lang w:eastAsia="zh-CN"/>
        </w:rPr>
        <w:tab/>
      </w:r>
      <w:r w:rsidRPr="00245BBB">
        <w:rPr>
          <w:rFonts w:hint="eastAsia"/>
          <w:lang w:eastAsia="zh-CN"/>
        </w:rPr>
        <w:t>Minimum requirement</w:t>
      </w:r>
      <w:bookmarkEnd w:id="76"/>
    </w:p>
    <w:p w14:paraId="202077EA" w14:textId="77777777" w:rsidR="00D91A5E" w:rsidRPr="00245BBB" w:rsidRDefault="00D91A5E" w:rsidP="00794054">
      <w:r w:rsidRPr="00245BBB">
        <w:t>The throughput</w:t>
      </w:r>
      <w:r w:rsidRPr="00245BBB">
        <w:rPr>
          <w:vertAlign w:val="subscript"/>
        </w:rPr>
        <w:t xml:space="preserve"> </w:t>
      </w:r>
      <w:r w:rsidRPr="00245BBB">
        <w:t>shall be ≥ 95% of the maximum throughput</w:t>
      </w:r>
      <w:r w:rsidRPr="00245BBB" w:rsidDel="00BE584A">
        <w:t xml:space="preserve"> </w:t>
      </w:r>
      <w:r w:rsidRPr="00245BBB">
        <w:t xml:space="preserve">of the reference measurement channel, with a wanted signal at the assigned channel frequency and two interfering signals coupled to the BS antenna input, with the conditions specified in Tables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007A3D" w:rsidRPr="00245BBB">
          <w:rPr>
            <w:rFonts w:hint="eastAsia"/>
            <w:lang w:eastAsia="zh-CN"/>
          </w:rPr>
          <w:t>2</w:t>
        </w:r>
        <w:r w:rsidRPr="00245BBB">
          <w:rPr>
            <w:rFonts w:hint="eastAsia"/>
          </w:rPr>
          <w:t>.</w:t>
        </w:r>
        <w:r w:rsidR="00007A3D" w:rsidRPr="00245BBB">
          <w:rPr>
            <w:rFonts w:hint="eastAsia"/>
            <w:lang w:eastAsia="zh-CN"/>
          </w:rPr>
          <w:t>5</w:t>
        </w:r>
      </w:smartTag>
      <w:r w:rsidRPr="00245BBB">
        <w:rPr>
          <w:rFonts w:hint="eastAsia"/>
        </w:rPr>
        <w:t>.2-1</w:t>
      </w:r>
      <w:r w:rsidRPr="00245BBB">
        <w:t xml:space="preserve"> and </w:t>
      </w:r>
      <w:r w:rsidRPr="00245BBB">
        <w:rPr>
          <w:rFonts w:hint="eastAsia"/>
        </w:rPr>
        <w:t>6.</w:t>
      </w:r>
      <w:r w:rsidR="00007A3D" w:rsidRPr="00245BBB">
        <w:rPr>
          <w:rFonts w:hint="eastAsia"/>
          <w:lang w:eastAsia="zh-CN"/>
        </w:rPr>
        <w:t>2</w:t>
      </w:r>
      <w:r w:rsidRPr="00245BBB">
        <w:rPr>
          <w:rFonts w:hint="eastAsia"/>
        </w:rPr>
        <w:t>.</w:t>
      </w:r>
      <w:r w:rsidR="00007A3D" w:rsidRPr="00245BBB">
        <w:rPr>
          <w:rFonts w:hint="eastAsia"/>
          <w:lang w:eastAsia="zh-CN"/>
        </w:rPr>
        <w:t>5</w:t>
      </w:r>
      <w:r w:rsidRPr="00245BBB">
        <w:rPr>
          <w:rFonts w:hint="eastAsia"/>
        </w:rPr>
        <w:t>.2-2</w:t>
      </w:r>
      <w:r w:rsidRPr="00245BBB">
        <w:t xml:space="preserve"> for intermodulation performance and in Table</w:t>
      </w:r>
      <w:r w:rsidRPr="00245BBB">
        <w:rPr>
          <w:rFonts w:hint="eastAsia"/>
        </w:rPr>
        <w:t xml:space="preserve"> 6.</w:t>
      </w:r>
      <w:r w:rsidR="000D6230" w:rsidRPr="00245BBB">
        <w:rPr>
          <w:rFonts w:hint="eastAsia"/>
          <w:lang w:eastAsia="zh-CN"/>
        </w:rPr>
        <w:t>2</w:t>
      </w:r>
      <w:r w:rsidRPr="00245BBB">
        <w:rPr>
          <w:rFonts w:hint="eastAsia"/>
        </w:rPr>
        <w:t>.</w:t>
      </w:r>
      <w:r w:rsidR="000D6230" w:rsidRPr="00245BBB">
        <w:rPr>
          <w:rFonts w:hint="eastAsia"/>
          <w:lang w:eastAsia="zh-CN"/>
        </w:rPr>
        <w:t>5</w:t>
      </w:r>
      <w:r w:rsidRPr="00245BBB">
        <w:rPr>
          <w:rFonts w:hint="eastAsia"/>
        </w:rPr>
        <w:t>.2-3</w:t>
      </w:r>
      <w:r w:rsidRPr="00245BBB">
        <w:t xml:space="preserve"> for narrowband intermodulation performance. </w:t>
      </w:r>
      <w:r w:rsidRPr="00245BBB">
        <w:rPr>
          <w:rFonts w:eastAsia="Osaka"/>
        </w:rPr>
        <w:t xml:space="preserve">The reference measurement channel for the wanted signal is identified in </w:t>
      </w:r>
      <w:r w:rsidRPr="00245BBB">
        <w:rPr>
          <w:rFonts w:hint="eastAsia"/>
        </w:rPr>
        <w:t xml:space="preserve">section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6.3.1</w:t>
        </w:r>
      </w:smartTag>
      <w:r w:rsidRPr="00245BBB">
        <w:rPr>
          <w:rFonts w:eastAsia="Osaka"/>
        </w:rPr>
        <w:t xml:space="preserve"> for each channel bandwidth and further specified in Annex A</w:t>
      </w:r>
      <w:r w:rsidR="007E38AD" w:rsidRPr="00245BBB">
        <w:t xml:space="preserve"> of [</w:t>
      </w:r>
      <w:r w:rsidR="007E38AD" w:rsidRPr="00245BBB">
        <w:rPr>
          <w:rFonts w:hint="eastAsia"/>
          <w:lang w:eastAsia="zh-CN"/>
        </w:rPr>
        <w:t>5</w:t>
      </w:r>
      <w:r w:rsidRPr="00245BBB">
        <w:t>]</w:t>
      </w:r>
      <w:r w:rsidRPr="00245BBB">
        <w:rPr>
          <w:rFonts w:eastAsia="Osaka"/>
        </w:rPr>
        <w:t>.</w:t>
      </w:r>
    </w:p>
    <w:p w14:paraId="18A51990" w14:textId="77777777" w:rsidR="00D91A5E" w:rsidRPr="00245BBB" w:rsidRDefault="00D91A5E" w:rsidP="00D91A5E">
      <w:pPr>
        <w:pStyle w:val="TH"/>
        <w:spacing w:before="120"/>
        <w:rPr>
          <w:rFonts w:cs="v5.0.0"/>
        </w:rPr>
      </w:pPr>
      <w:r w:rsidRPr="00245BBB">
        <w:rPr>
          <w:rFonts w:eastAsia="Osaka" w:cs="v5.0.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000D6230" w:rsidRPr="00245BBB">
          <w:rPr>
            <w:rFonts w:cs="v5.0.0" w:hint="eastAsia"/>
            <w:lang w:eastAsia="zh-CN"/>
          </w:rPr>
          <w:t>2</w:t>
        </w:r>
        <w:r w:rsidRPr="00245BBB">
          <w:rPr>
            <w:rFonts w:cs="v5.0.0" w:hint="eastAsia"/>
            <w:lang w:eastAsia="zh-CN"/>
          </w:rPr>
          <w:t>.</w:t>
        </w:r>
        <w:r w:rsidR="000D6230" w:rsidRPr="00245BBB">
          <w:rPr>
            <w:rFonts w:cs="v5.0.0" w:hint="eastAsia"/>
            <w:lang w:eastAsia="zh-CN"/>
          </w:rPr>
          <w:t>5</w:t>
        </w:r>
      </w:smartTag>
      <w:r w:rsidRPr="00245BBB">
        <w:rPr>
          <w:rFonts w:cs="v5.0.0" w:hint="eastAsia"/>
          <w:lang w:eastAsia="zh-CN"/>
        </w:rPr>
        <w:t>.2</w:t>
      </w:r>
      <w:r w:rsidRPr="00245BBB">
        <w:rPr>
          <w:rFonts w:eastAsia="Osaka" w:cs="v5.0.0"/>
          <w:lang w:eastAsia="ja-JP"/>
        </w:rPr>
        <w:t>-1</w:t>
      </w:r>
      <w:r w:rsidRPr="00245BBB">
        <w:rPr>
          <w:rFonts w:eastAsia="Osaka" w:cs="v5.0.0"/>
        </w:rPr>
        <w:t xml:space="preserve">: </w:t>
      </w:r>
      <w:r w:rsidRPr="00245BBB">
        <w:rPr>
          <w:rFonts w:cs="v5.0.0"/>
        </w:rPr>
        <w:t>Intermodulation performance requirement</w:t>
      </w:r>
    </w:p>
    <w:tbl>
      <w:tblPr>
        <w:tblW w:w="7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812"/>
        <w:gridCol w:w="2646"/>
      </w:tblGrid>
      <w:tr w:rsidR="00D91A5E" w:rsidRPr="00245BBB" w14:paraId="71F88B57" w14:textId="77777777" w:rsidTr="00E747B2">
        <w:trPr>
          <w:trHeight w:val="549"/>
          <w:jc w:val="center"/>
        </w:trPr>
        <w:tc>
          <w:tcPr>
            <w:tcW w:w="3526" w:type="dxa"/>
            <w:vAlign w:val="center"/>
          </w:tcPr>
          <w:p w14:paraId="10D25CB7" w14:textId="77777777" w:rsidR="00D91A5E" w:rsidRPr="00245BBB" w:rsidRDefault="00D91A5E" w:rsidP="005C4DCE">
            <w:pPr>
              <w:pStyle w:val="TAH"/>
            </w:pPr>
            <w:r w:rsidRPr="00245BBB">
              <w:t>Wanted signal mean power [dBm]</w:t>
            </w:r>
          </w:p>
        </w:tc>
        <w:tc>
          <w:tcPr>
            <w:tcW w:w="1812" w:type="dxa"/>
            <w:vAlign w:val="center"/>
          </w:tcPr>
          <w:p w14:paraId="713BA32E" w14:textId="77777777" w:rsidR="00D91A5E" w:rsidRPr="00245BBB" w:rsidRDefault="00D91A5E" w:rsidP="005C4DCE">
            <w:pPr>
              <w:pStyle w:val="TAH"/>
              <w:rPr>
                <w:lang w:eastAsia="zh-CN"/>
              </w:rPr>
            </w:pPr>
            <w:r w:rsidRPr="00245BBB">
              <w:rPr>
                <w:rFonts w:hint="eastAsia"/>
                <w:lang w:eastAsia="zh-CN"/>
              </w:rPr>
              <w:t>Interfering signal mean power [dBm]</w:t>
            </w:r>
          </w:p>
        </w:tc>
        <w:tc>
          <w:tcPr>
            <w:tcW w:w="2646" w:type="dxa"/>
            <w:vAlign w:val="center"/>
          </w:tcPr>
          <w:p w14:paraId="17F01F96" w14:textId="77777777" w:rsidR="00D91A5E" w:rsidRPr="00245BBB" w:rsidRDefault="00D91A5E" w:rsidP="005C4DCE">
            <w:pPr>
              <w:pStyle w:val="TAH"/>
            </w:pPr>
            <w:r w:rsidRPr="00245BBB">
              <w:t>Type of interfering signal</w:t>
            </w:r>
          </w:p>
        </w:tc>
      </w:tr>
      <w:tr w:rsidR="00D91A5E" w:rsidRPr="00E747B2" w14:paraId="765146FB" w14:textId="77777777" w:rsidTr="00E747B2">
        <w:trPr>
          <w:trHeight w:val="395"/>
          <w:jc w:val="center"/>
        </w:trPr>
        <w:tc>
          <w:tcPr>
            <w:tcW w:w="3526" w:type="dxa"/>
            <w:vAlign w:val="center"/>
          </w:tcPr>
          <w:p w14:paraId="67067E3E" w14:textId="77777777" w:rsidR="00D91A5E" w:rsidRPr="00245BBB" w:rsidRDefault="00D91A5E" w:rsidP="005C4DCE">
            <w:pPr>
              <w:pStyle w:val="TAC"/>
            </w:pPr>
            <w:r w:rsidRPr="00245BBB">
              <w:t>P</w:t>
            </w:r>
            <w:r w:rsidRPr="00E747B2">
              <w:rPr>
                <w:vertAlign w:val="subscript"/>
              </w:rPr>
              <w:t>REFSENS</w:t>
            </w:r>
            <w:r w:rsidRPr="00245BBB" w:rsidDel="00A31D92">
              <w:t xml:space="preserve"> </w:t>
            </w:r>
            <w:r w:rsidRPr="00245BBB">
              <w:t xml:space="preserve">+ </w:t>
            </w:r>
            <w:r w:rsidRPr="00245BBB">
              <w:rPr>
                <w:rFonts w:hint="eastAsia"/>
                <w:lang w:eastAsia="zh-CN"/>
              </w:rPr>
              <w:t>14</w:t>
            </w:r>
            <w:r w:rsidRPr="00245BBB">
              <w:t>dB*</w:t>
            </w:r>
          </w:p>
        </w:tc>
        <w:tc>
          <w:tcPr>
            <w:tcW w:w="1812" w:type="dxa"/>
            <w:shd w:val="clear" w:color="auto" w:fill="auto"/>
            <w:vAlign w:val="center"/>
          </w:tcPr>
          <w:p w14:paraId="7F25F141" w14:textId="77777777" w:rsidR="00D91A5E" w:rsidRPr="00E747B2" w:rsidRDefault="00D91A5E" w:rsidP="005C4DCE">
            <w:pPr>
              <w:pStyle w:val="TAC"/>
              <w:rPr>
                <w:lang w:val="sv-SE" w:eastAsia="zh-CN"/>
              </w:rPr>
            </w:pPr>
            <w:r w:rsidRPr="00E747B2">
              <w:rPr>
                <w:rFonts w:hint="eastAsia"/>
                <w:lang w:val="sv-SE" w:eastAsia="zh-CN"/>
              </w:rPr>
              <w:t>-36</w:t>
            </w:r>
          </w:p>
        </w:tc>
        <w:tc>
          <w:tcPr>
            <w:tcW w:w="2646" w:type="dxa"/>
            <w:shd w:val="clear" w:color="auto" w:fill="auto"/>
            <w:vAlign w:val="center"/>
          </w:tcPr>
          <w:p w14:paraId="6DA5378E" w14:textId="77777777" w:rsidR="00D91A5E" w:rsidRPr="00E747B2" w:rsidRDefault="00D91A5E" w:rsidP="005C4DCE">
            <w:pPr>
              <w:pStyle w:val="TAC"/>
              <w:rPr>
                <w:rFonts w:cs="Arial"/>
                <w:lang w:val="sv-SE"/>
              </w:rPr>
            </w:pPr>
            <w:r w:rsidRPr="00E747B2">
              <w:rPr>
                <w:rFonts w:cs="Arial"/>
                <w:lang w:val="sv-SE"/>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E747B2">
                <w:rPr>
                  <w:rFonts w:cs="Arial" w:hint="eastAsia"/>
                  <w:lang w:val="sv-SE" w:eastAsia="zh-CN"/>
                </w:rPr>
                <w:t>6.</w:t>
              </w:r>
              <w:r w:rsidR="000D6230" w:rsidRPr="00E747B2">
                <w:rPr>
                  <w:rFonts w:cs="Arial" w:hint="eastAsia"/>
                  <w:lang w:val="sv-SE" w:eastAsia="zh-CN"/>
                </w:rPr>
                <w:t>2</w:t>
              </w:r>
              <w:r w:rsidRPr="00E747B2">
                <w:rPr>
                  <w:rFonts w:cs="Arial" w:hint="eastAsia"/>
                  <w:lang w:val="sv-SE" w:eastAsia="zh-CN"/>
                </w:rPr>
                <w:t>.</w:t>
              </w:r>
              <w:r w:rsidR="000D6230" w:rsidRPr="00E747B2">
                <w:rPr>
                  <w:rFonts w:cs="Arial" w:hint="eastAsia"/>
                  <w:lang w:val="sv-SE" w:eastAsia="zh-CN"/>
                </w:rPr>
                <w:t>5</w:t>
              </w:r>
            </w:smartTag>
            <w:r w:rsidRPr="00E747B2">
              <w:rPr>
                <w:rFonts w:cs="Arial" w:hint="eastAsia"/>
                <w:lang w:val="sv-SE" w:eastAsia="zh-CN"/>
              </w:rPr>
              <w:t>.2</w:t>
            </w:r>
            <w:r w:rsidRPr="00E747B2">
              <w:rPr>
                <w:rFonts w:cs="Arial"/>
                <w:lang w:val="sv-SE"/>
              </w:rPr>
              <w:t>-2</w:t>
            </w:r>
          </w:p>
        </w:tc>
      </w:tr>
      <w:tr w:rsidR="00D91A5E" w:rsidRPr="00E747B2" w14:paraId="2011294D" w14:textId="77777777" w:rsidTr="00E747B2">
        <w:trPr>
          <w:jc w:val="center"/>
        </w:trPr>
        <w:tc>
          <w:tcPr>
            <w:tcW w:w="7984" w:type="dxa"/>
            <w:gridSpan w:val="3"/>
            <w:vAlign w:val="center"/>
          </w:tcPr>
          <w:p w14:paraId="271D09E4" w14:textId="77777777" w:rsidR="00D91A5E" w:rsidRPr="00E747B2" w:rsidRDefault="00D91A5E" w:rsidP="005C4DCE">
            <w:pPr>
              <w:pStyle w:val="TAC"/>
              <w:rPr>
                <w:rFonts w:cs="Arial"/>
                <w:lang w:val="en-US"/>
              </w:rPr>
            </w:pPr>
            <w:r w:rsidRPr="00E747B2">
              <w:rPr>
                <w:rFonts w:cs="Arial"/>
              </w:rPr>
              <w:t xml:space="preserve">Note*: </w:t>
            </w:r>
            <w:r w:rsidRPr="00E747B2">
              <w:rPr>
                <w:rFonts w:cs="Arial"/>
              </w:rPr>
              <w:tab/>
              <w:t>P</w:t>
            </w:r>
            <w:r w:rsidRPr="00E747B2">
              <w:rPr>
                <w:rFonts w:cs="Arial"/>
                <w:vertAlign w:val="subscript"/>
              </w:rPr>
              <w:t>REFSENS</w:t>
            </w:r>
            <w:r w:rsidRPr="00E747B2" w:rsidDel="00A31D92">
              <w:rPr>
                <w:rFonts w:cs="Arial"/>
              </w:rPr>
              <w:t xml:space="preserve"> </w:t>
            </w:r>
            <w:r w:rsidRPr="00E747B2">
              <w:rPr>
                <w:rFonts w:cs="Arial"/>
              </w:rPr>
              <w:t xml:space="preserve">depends on the channel bandwidth as specified in </w:t>
            </w:r>
            <w:r w:rsidRPr="00E747B2">
              <w:rPr>
                <w:rFonts w:cs="Arial" w:hint="eastAsia"/>
                <w:lang w:eastAsia="zh-CN"/>
              </w:rPr>
              <w:t>section</w:t>
            </w:r>
            <w:r w:rsidRPr="00E747B2">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E747B2">
                <w:rPr>
                  <w:rFonts w:cs="Arial"/>
                  <w:lang w:eastAsia="zh-CN"/>
                </w:rPr>
                <w:t>6</w:t>
              </w:r>
              <w:r w:rsidRPr="00E747B2">
                <w:rPr>
                  <w:rFonts w:cs="Arial"/>
                </w:rPr>
                <w:t>.</w:t>
              </w:r>
              <w:r w:rsidRPr="00E747B2">
                <w:rPr>
                  <w:rFonts w:cs="Arial"/>
                  <w:lang w:eastAsia="zh-CN"/>
                </w:rPr>
                <w:t>3</w:t>
              </w:r>
              <w:r w:rsidRPr="00E747B2">
                <w:rPr>
                  <w:rFonts w:cs="Arial"/>
                </w:rPr>
                <w:t>.1</w:t>
              </w:r>
            </w:smartTag>
            <w:r w:rsidRPr="00E747B2">
              <w:rPr>
                <w:rFonts w:eastAsia="Osaka" w:cs="Arial"/>
              </w:rPr>
              <w:t>.</w:t>
            </w:r>
          </w:p>
        </w:tc>
      </w:tr>
    </w:tbl>
    <w:p w14:paraId="4D6A2EA9" w14:textId="77777777" w:rsidR="00D91A5E" w:rsidRPr="00245BBB" w:rsidRDefault="00D91A5E" w:rsidP="00D91A5E"/>
    <w:p w14:paraId="7D8CF25E" w14:textId="77777777" w:rsidR="00D91A5E" w:rsidRPr="00245BBB" w:rsidRDefault="00D91A5E" w:rsidP="00794054">
      <w:pPr>
        <w:pStyle w:val="TH"/>
      </w:pPr>
      <w:r w:rsidRPr="00245BBB">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0D6230" w:rsidRPr="00245BBB">
          <w:rPr>
            <w:rFonts w:hint="eastAsia"/>
            <w:lang w:eastAsia="zh-CN"/>
          </w:rPr>
          <w:t>2</w:t>
        </w:r>
        <w:r w:rsidRPr="00245BBB">
          <w:rPr>
            <w:rFonts w:hint="eastAsia"/>
            <w:lang w:eastAsia="zh-CN"/>
          </w:rPr>
          <w:t>.</w:t>
        </w:r>
        <w:r w:rsidR="000D6230" w:rsidRPr="00245BBB">
          <w:rPr>
            <w:rFonts w:hint="eastAsia"/>
            <w:lang w:eastAsia="zh-CN"/>
          </w:rPr>
          <w:t>5</w:t>
        </w:r>
      </w:smartTag>
      <w:r w:rsidRPr="00245BBB">
        <w:rPr>
          <w:rFonts w:hint="eastAsia"/>
          <w:lang w:eastAsia="zh-CN"/>
        </w:rPr>
        <w:t>.2</w:t>
      </w:r>
      <w:r w:rsidRPr="00245BBB">
        <w:rPr>
          <w:rFonts w:eastAsia="Osaka"/>
        </w:rPr>
        <w:t xml:space="preserve">-2: Interfering signal for </w:t>
      </w:r>
      <w:r w:rsidRPr="00245BBB">
        <w:t>Intermodulation performance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7"/>
        <w:gridCol w:w="1907"/>
        <w:gridCol w:w="2503"/>
      </w:tblGrid>
      <w:tr w:rsidR="00D91A5E" w:rsidRPr="00E747B2" w14:paraId="5F232EA7" w14:textId="77777777" w:rsidTr="00E747B2">
        <w:trPr>
          <w:jc w:val="center"/>
        </w:trPr>
        <w:tc>
          <w:tcPr>
            <w:tcW w:w="1117" w:type="dxa"/>
            <w:shd w:val="clear" w:color="auto" w:fill="auto"/>
            <w:vAlign w:val="center"/>
          </w:tcPr>
          <w:p w14:paraId="233AEC59" w14:textId="77777777" w:rsidR="00D91A5E" w:rsidRPr="00E747B2" w:rsidRDefault="00D91A5E" w:rsidP="005C4DCE">
            <w:pPr>
              <w:pStyle w:val="TAH"/>
              <w:rPr>
                <w:lang w:val="it-IT"/>
              </w:rPr>
            </w:pPr>
            <w:r w:rsidRPr="00E747B2">
              <w:rPr>
                <w:lang w:val="it-IT"/>
              </w:rPr>
              <w:t>E-UTRA</w:t>
            </w:r>
          </w:p>
          <w:p w14:paraId="2689D0E6" w14:textId="77777777" w:rsidR="00D91A5E" w:rsidRPr="00E747B2" w:rsidRDefault="00D91A5E" w:rsidP="005C4DCE">
            <w:pPr>
              <w:pStyle w:val="TAH"/>
              <w:rPr>
                <w:lang w:val="it-IT"/>
              </w:rPr>
            </w:pPr>
            <w:r w:rsidRPr="00E747B2">
              <w:rPr>
                <w:lang w:val="it-IT"/>
              </w:rPr>
              <w:t>channel bandwidth [MHz]</w:t>
            </w:r>
          </w:p>
        </w:tc>
        <w:tc>
          <w:tcPr>
            <w:tcW w:w="1907" w:type="dxa"/>
            <w:vAlign w:val="center"/>
          </w:tcPr>
          <w:p w14:paraId="101FD4BC" w14:textId="77777777" w:rsidR="00D91A5E" w:rsidRPr="00245BBB" w:rsidRDefault="00D91A5E" w:rsidP="005C4DCE">
            <w:pPr>
              <w:pStyle w:val="TAH"/>
            </w:pPr>
            <w:r w:rsidRPr="00245BBB">
              <w:t>Interfering signal centre frequency offset from  the channel edge of the wanted signal [MHz]</w:t>
            </w:r>
          </w:p>
        </w:tc>
        <w:tc>
          <w:tcPr>
            <w:tcW w:w="2503" w:type="dxa"/>
            <w:vAlign w:val="center"/>
          </w:tcPr>
          <w:p w14:paraId="3030E738" w14:textId="77777777" w:rsidR="00D91A5E" w:rsidRPr="00245BBB" w:rsidRDefault="00D91A5E" w:rsidP="005C4DCE">
            <w:pPr>
              <w:pStyle w:val="TAH"/>
            </w:pPr>
            <w:r w:rsidRPr="00245BBB">
              <w:t>Type of interfering signal</w:t>
            </w:r>
          </w:p>
        </w:tc>
      </w:tr>
      <w:tr w:rsidR="00D91A5E" w:rsidRPr="00E747B2" w14:paraId="7AD84101" w14:textId="77777777" w:rsidTr="00E747B2">
        <w:trPr>
          <w:jc w:val="center"/>
        </w:trPr>
        <w:tc>
          <w:tcPr>
            <w:tcW w:w="1117" w:type="dxa"/>
            <w:vMerge w:val="restart"/>
            <w:vAlign w:val="center"/>
          </w:tcPr>
          <w:p w14:paraId="63C1984E" w14:textId="77777777" w:rsidR="00D91A5E" w:rsidRPr="00245BBB" w:rsidRDefault="00D91A5E" w:rsidP="005C4DCE">
            <w:pPr>
              <w:pStyle w:val="TAC"/>
            </w:pPr>
            <w:r w:rsidRPr="00245BBB">
              <w:t>1.4</w:t>
            </w:r>
          </w:p>
        </w:tc>
        <w:tc>
          <w:tcPr>
            <w:tcW w:w="1907" w:type="dxa"/>
            <w:vAlign w:val="center"/>
          </w:tcPr>
          <w:p w14:paraId="14FCC7CC" w14:textId="77777777" w:rsidR="00D91A5E" w:rsidRPr="00245BBB" w:rsidRDefault="00D91A5E" w:rsidP="005C4DCE">
            <w:pPr>
              <w:pStyle w:val="TAC"/>
            </w:pPr>
            <w:r w:rsidRPr="00245BBB">
              <w:t>2.1</w:t>
            </w:r>
          </w:p>
        </w:tc>
        <w:tc>
          <w:tcPr>
            <w:tcW w:w="2503" w:type="dxa"/>
            <w:shd w:val="clear" w:color="auto" w:fill="auto"/>
            <w:vAlign w:val="center"/>
          </w:tcPr>
          <w:p w14:paraId="4089A052" w14:textId="77777777" w:rsidR="00D91A5E" w:rsidRPr="00245BBB" w:rsidRDefault="00D91A5E" w:rsidP="005C4DCE">
            <w:pPr>
              <w:pStyle w:val="TAC"/>
            </w:pPr>
            <w:r w:rsidRPr="00245BBB">
              <w:t>CW</w:t>
            </w:r>
          </w:p>
        </w:tc>
      </w:tr>
      <w:tr w:rsidR="00D91A5E" w:rsidRPr="00E747B2" w14:paraId="51024444" w14:textId="77777777" w:rsidTr="00E747B2">
        <w:trPr>
          <w:jc w:val="center"/>
        </w:trPr>
        <w:tc>
          <w:tcPr>
            <w:tcW w:w="1117" w:type="dxa"/>
            <w:vMerge/>
            <w:vAlign w:val="center"/>
          </w:tcPr>
          <w:p w14:paraId="5542ADB0" w14:textId="77777777" w:rsidR="00D91A5E" w:rsidRPr="00245BBB" w:rsidRDefault="00D91A5E" w:rsidP="005C4DCE">
            <w:pPr>
              <w:pStyle w:val="TAC"/>
            </w:pPr>
          </w:p>
        </w:tc>
        <w:tc>
          <w:tcPr>
            <w:tcW w:w="1907" w:type="dxa"/>
            <w:vAlign w:val="center"/>
          </w:tcPr>
          <w:p w14:paraId="7A0E092F" w14:textId="77777777" w:rsidR="00D91A5E" w:rsidRPr="00245BBB" w:rsidRDefault="00D91A5E" w:rsidP="005C4DCE">
            <w:pPr>
              <w:pStyle w:val="TAC"/>
            </w:pPr>
            <w:r w:rsidRPr="00245BBB">
              <w:t>4.9</w:t>
            </w:r>
          </w:p>
        </w:tc>
        <w:tc>
          <w:tcPr>
            <w:tcW w:w="2503" w:type="dxa"/>
            <w:shd w:val="clear" w:color="auto" w:fill="auto"/>
            <w:vAlign w:val="center"/>
          </w:tcPr>
          <w:p w14:paraId="07833E86" w14:textId="77777777" w:rsidR="00D91A5E" w:rsidRPr="00245BBB" w:rsidRDefault="00D91A5E" w:rsidP="005C4DCE">
            <w:pPr>
              <w:pStyle w:val="TAC"/>
            </w:pPr>
            <w:r w:rsidRPr="00245BBB">
              <w:t>1.4MHz E-UTRA signal</w:t>
            </w:r>
          </w:p>
        </w:tc>
      </w:tr>
      <w:tr w:rsidR="00D91A5E" w:rsidRPr="00E747B2" w14:paraId="5EB928A5" w14:textId="77777777" w:rsidTr="00E747B2">
        <w:trPr>
          <w:jc w:val="center"/>
        </w:trPr>
        <w:tc>
          <w:tcPr>
            <w:tcW w:w="1117" w:type="dxa"/>
            <w:vMerge w:val="restart"/>
            <w:vAlign w:val="center"/>
          </w:tcPr>
          <w:p w14:paraId="5F01B746" w14:textId="77777777" w:rsidR="00D91A5E" w:rsidRPr="00245BBB" w:rsidRDefault="00D91A5E" w:rsidP="005C4DCE">
            <w:pPr>
              <w:pStyle w:val="TAC"/>
            </w:pPr>
            <w:r w:rsidRPr="00245BBB">
              <w:t>3</w:t>
            </w:r>
          </w:p>
        </w:tc>
        <w:tc>
          <w:tcPr>
            <w:tcW w:w="1907" w:type="dxa"/>
            <w:vAlign w:val="center"/>
          </w:tcPr>
          <w:p w14:paraId="5FE0D8B6" w14:textId="77777777" w:rsidR="00D91A5E" w:rsidRPr="00245BBB" w:rsidRDefault="00D91A5E" w:rsidP="005C4DCE">
            <w:pPr>
              <w:pStyle w:val="TAC"/>
            </w:pPr>
            <w:r w:rsidRPr="00245BBB">
              <w:t>4.5</w:t>
            </w:r>
          </w:p>
        </w:tc>
        <w:tc>
          <w:tcPr>
            <w:tcW w:w="2503" w:type="dxa"/>
            <w:shd w:val="clear" w:color="auto" w:fill="auto"/>
            <w:vAlign w:val="center"/>
          </w:tcPr>
          <w:p w14:paraId="4FE6A79E" w14:textId="77777777" w:rsidR="00D91A5E" w:rsidRPr="00245BBB" w:rsidRDefault="00D91A5E" w:rsidP="005C4DCE">
            <w:pPr>
              <w:pStyle w:val="TAC"/>
            </w:pPr>
            <w:r w:rsidRPr="00245BBB">
              <w:t>CW</w:t>
            </w:r>
          </w:p>
        </w:tc>
      </w:tr>
      <w:tr w:rsidR="00D91A5E" w:rsidRPr="00E747B2" w14:paraId="46713CA7" w14:textId="77777777" w:rsidTr="00E747B2">
        <w:trPr>
          <w:jc w:val="center"/>
        </w:trPr>
        <w:tc>
          <w:tcPr>
            <w:tcW w:w="1117" w:type="dxa"/>
            <w:vMerge/>
            <w:vAlign w:val="center"/>
          </w:tcPr>
          <w:p w14:paraId="00593064" w14:textId="77777777" w:rsidR="00D91A5E" w:rsidRPr="00245BBB" w:rsidRDefault="00D91A5E" w:rsidP="005C4DCE">
            <w:pPr>
              <w:pStyle w:val="TAC"/>
            </w:pPr>
          </w:p>
        </w:tc>
        <w:tc>
          <w:tcPr>
            <w:tcW w:w="1907" w:type="dxa"/>
            <w:vAlign w:val="center"/>
          </w:tcPr>
          <w:p w14:paraId="78A215C3" w14:textId="77777777" w:rsidR="00D91A5E" w:rsidRPr="00245BBB" w:rsidRDefault="00D91A5E" w:rsidP="005C4DCE">
            <w:pPr>
              <w:pStyle w:val="TAC"/>
            </w:pPr>
            <w:r w:rsidRPr="00245BBB">
              <w:t>10.5</w:t>
            </w:r>
          </w:p>
        </w:tc>
        <w:tc>
          <w:tcPr>
            <w:tcW w:w="2503" w:type="dxa"/>
            <w:shd w:val="clear" w:color="auto" w:fill="auto"/>
            <w:vAlign w:val="center"/>
          </w:tcPr>
          <w:p w14:paraId="7D29C4D6" w14:textId="77777777" w:rsidR="00D91A5E" w:rsidRPr="00245BBB" w:rsidRDefault="00D91A5E" w:rsidP="005C4DCE">
            <w:pPr>
              <w:pStyle w:val="TAC"/>
            </w:pPr>
            <w:r w:rsidRPr="00245BBB">
              <w:t>3MHz E-UTRA signal</w:t>
            </w:r>
          </w:p>
        </w:tc>
      </w:tr>
      <w:tr w:rsidR="00D91A5E" w:rsidRPr="00E747B2" w14:paraId="6A96D12D" w14:textId="77777777" w:rsidTr="00E747B2">
        <w:trPr>
          <w:jc w:val="center"/>
        </w:trPr>
        <w:tc>
          <w:tcPr>
            <w:tcW w:w="1117" w:type="dxa"/>
            <w:vMerge w:val="restart"/>
            <w:vAlign w:val="center"/>
          </w:tcPr>
          <w:p w14:paraId="0130B6B4" w14:textId="77777777" w:rsidR="00D91A5E" w:rsidRPr="00245BBB" w:rsidRDefault="00D91A5E" w:rsidP="005C4DCE">
            <w:pPr>
              <w:pStyle w:val="TAC"/>
            </w:pPr>
            <w:r w:rsidRPr="00245BBB">
              <w:t>5</w:t>
            </w:r>
          </w:p>
        </w:tc>
        <w:tc>
          <w:tcPr>
            <w:tcW w:w="1907" w:type="dxa"/>
            <w:vAlign w:val="center"/>
          </w:tcPr>
          <w:p w14:paraId="44DDB74F" w14:textId="77777777" w:rsidR="00D91A5E" w:rsidRPr="00245BBB" w:rsidRDefault="00D91A5E" w:rsidP="005C4DCE">
            <w:pPr>
              <w:pStyle w:val="TAC"/>
            </w:pPr>
            <w:r w:rsidRPr="00245BBB">
              <w:t>7.5</w:t>
            </w:r>
          </w:p>
        </w:tc>
        <w:tc>
          <w:tcPr>
            <w:tcW w:w="2503" w:type="dxa"/>
            <w:shd w:val="clear" w:color="auto" w:fill="auto"/>
            <w:vAlign w:val="center"/>
          </w:tcPr>
          <w:p w14:paraId="08CE3A14" w14:textId="77777777" w:rsidR="00D91A5E" w:rsidRPr="00245BBB" w:rsidRDefault="00D91A5E" w:rsidP="005C4DCE">
            <w:pPr>
              <w:pStyle w:val="TAC"/>
            </w:pPr>
            <w:r w:rsidRPr="00245BBB">
              <w:t>CW</w:t>
            </w:r>
          </w:p>
        </w:tc>
      </w:tr>
      <w:tr w:rsidR="00D91A5E" w:rsidRPr="00E747B2" w14:paraId="619F0711" w14:textId="77777777" w:rsidTr="00E747B2">
        <w:trPr>
          <w:jc w:val="center"/>
        </w:trPr>
        <w:tc>
          <w:tcPr>
            <w:tcW w:w="1117" w:type="dxa"/>
            <w:vMerge/>
            <w:vAlign w:val="center"/>
          </w:tcPr>
          <w:p w14:paraId="36E3A93A" w14:textId="77777777" w:rsidR="00D91A5E" w:rsidRPr="00245BBB" w:rsidRDefault="00D91A5E" w:rsidP="005C4DCE">
            <w:pPr>
              <w:pStyle w:val="TAC"/>
            </w:pPr>
          </w:p>
        </w:tc>
        <w:tc>
          <w:tcPr>
            <w:tcW w:w="1907" w:type="dxa"/>
            <w:vAlign w:val="center"/>
          </w:tcPr>
          <w:p w14:paraId="56DFF5E7" w14:textId="77777777" w:rsidR="00D91A5E" w:rsidRPr="00245BBB" w:rsidRDefault="00D91A5E" w:rsidP="005C4DCE">
            <w:pPr>
              <w:pStyle w:val="TAC"/>
            </w:pPr>
            <w:r w:rsidRPr="00245BBB">
              <w:t>17.5</w:t>
            </w:r>
          </w:p>
        </w:tc>
        <w:tc>
          <w:tcPr>
            <w:tcW w:w="2503" w:type="dxa"/>
            <w:shd w:val="clear" w:color="auto" w:fill="auto"/>
            <w:vAlign w:val="center"/>
          </w:tcPr>
          <w:p w14:paraId="68E984F8" w14:textId="77777777" w:rsidR="00D91A5E" w:rsidRPr="00245BBB" w:rsidRDefault="00D91A5E" w:rsidP="005C4DCE">
            <w:pPr>
              <w:pStyle w:val="TAC"/>
            </w:pPr>
            <w:r w:rsidRPr="00245BBB">
              <w:t>5MHz E-UTRA signal</w:t>
            </w:r>
          </w:p>
        </w:tc>
      </w:tr>
      <w:tr w:rsidR="00D91A5E" w:rsidRPr="00E747B2" w14:paraId="6127D25B" w14:textId="77777777" w:rsidTr="00E747B2">
        <w:trPr>
          <w:jc w:val="center"/>
        </w:trPr>
        <w:tc>
          <w:tcPr>
            <w:tcW w:w="1117" w:type="dxa"/>
            <w:vMerge w:val="restart"/>
            <w:vAlign w:val="center"/>
          </w:tcPr>
          <w:p w14:paraId="2CDF0360" w14:textId="77777777" w:rsidR="00D91A5E" w:rsidRPr="00245BBB" w:rsidRDefault="00D91A5E" w:rsidP="005C4DCE">
            <w:pPr>
              <w:pStyle w:val="TAC"/>
            </w:pPr>
            <w:r w:rsidRPr="00245BBB">
              <w:t>10</w:t>
            </w:r>
          </w:p>
        </w:tc>
        <w:tc>
          <w:tcPr>
            <w:tcW w:w="1907" w:type="dxa"/>
            <w:vAlign w:val="center"/>
          </w:tcPr>
          <w:p w14:paraId="02913872" w14:textId="77777777" w:rsidR="00D91A5E" w:rsidRPr="00245BBB" w:rsidRDefault="00D91A5E" w:rsidP="005C4DCE">
            <w:pPr>
              <w:pStyle w:val="TAC"/>
            </w:pPr>
            <w:r w:rsidRPr="00245BBB">
              <w:t>7.5</w:t>
            </w:r>
          </w:p>
        </w:tc>
        <w:tc>
          <w:tcPr>
            <w:tcW w:w="2503" w:type="dxa"/>
            <w:shd w:val="clear" w:color="auto" w:fill="auto"/>
            <w:vAlign w:val="center"/>
          </w:tcPr>
          <w:p w14:paraId="182F143B" w14:textId="77777777" w:rsidR="00D91A5E" w:rsidRPr="00245BBB" w:rsidRDefault="00D91A5E" w:rsidP="005C4DCE">
            <w:pPr>
              <w:pStyle w:val="TAC"/>
            </w:pPr>
            <w:r w:rsidRPr="00245BBB">
              <w:t>CW</w:t>
            </w:r>
          </w:p>
        </w:tc>
      </w:tr>
      <w:tr w:rsidR="00D91A5E" w:rsidRPr="00E747B2" w14:paraId="451EDB25" w14:textId="77777777" w:rsidTr="00E747B2">
        <w:trPr>
          <w:jc w:val="center"/>
        </w:trPr>
        <w:tc>
          <w:tcPr>
            <w:tcW w:w="1117" w:type="dxa"/>
            <w:vMerge/>
            <w:vAlign w:val="center"/>
          </w:tcPr>
          <w:p w14:paraId="4FBDE35F" w14:textId="77777777" w:rsidR="00D91A5E" w:rsidRPr="00245BBB" w:rsidRDefault="00D91A5E" w:rsidP="005C4DCE">
            <w:pPr>
              <w:pStyle w:val="TAC"/>
            </w:pPr>
          </w:p>
        </w:tc>
        <w:tc>
          <w:tcPr>
            <w:tcW w:w="1907" w:type="dxa"/>
            <w:vAlign w:val="center"/>
          </w:tcPr>
          <w:p w14:paraId="42C88615" w14:textId="77777777" w:rsidR="00D91A5E" w:rsidRPr="00245BBB" w:rsidRDefault="00D91A5E" w:rsidP="005C4DCE">
            <w:pPr>
              <w:pStyle w:val="TAC"/>
            </w:pPr>
            <w:r w:rsidRPr="00245BBB">
              <w:t>17.7</w:t>
            </w:r>
          </w:p>
        </w:tc>
        <w:tc>
          <w:tcPr>
            <w:tcW w:w="2503" w:type="dxa"/>
            <w:shd w:val="clear" w:color="auto" w:fill="auto"/>
            <w:vAlign w:val="center"/>
          </w:tcPr>
          <w:p w14:paraId="21CCB3EA" w14:textId="77777777" w:rsidR="00D91A5E" w:rsidRPr="00245BBB" w:rsidRDefault="00D91A5E" w:rsidP="005C4DCE">
            <w:pPr>
              <w:pStyle w:val="TAC"/>
            </w:pPr>
            <w:r w:rsidRPr="00245BBB">
              <w:t>5MHz E-UTRA signal</w:t>
            </w:r>
          </w:p>
        </w:tc>
      </w:tr>
      <w:tr w:rsidR="00D91A5E" w:rsidRPr="00E747B2" w14:paraId="2927270E" w14:textId="77777777" w:rsidTr="00E747B2">
        <w:trPr>
          <w:jc w:val="center"/>
        </w:trPr>
        <w:tc>
          <w:tcPr>
            <w:tcW w:w="1117" w:type="dxa"/>
            <w:vMerge w:val="restart"/>
            <w:vAlign w:val="center"/>
          </w:tcPr>
          <w:p w14:paraId="4BC9EAB0" w14:textId="77777777" w:rsidR="00D91A5E" w:rsidRPr="00245BBB" w:rsidRDefault="00D91A5E" w:rsidP="005C4DCE">
            <w:pPr>
              <w:pStyle w:val="TAC"/>
            </w:pPr>
            <w:r w:rsidRPr="00245BBB">
              <w:t>15</w:t>
            </w:r>
          </w:p>
        </w:tc>
        <w:tc>
          <w:tcPr>
            <w:tcW w:w="1907" w:type="dxa"/>
            <w:vAlign w:val="center"/>
          </w:tcPr>
          <w:p w14:paraId="1C3D5062" w14:textId="77777777" w:rsidR="00D91A5E" w:rsidRPr="00245BBB" w:rsidRDefault="00D91A5E" w:rsidP="005C4DCE">
            <w:pPr>
              <w:pStyle w:val="TAC"/>
            </w:pPr>
            <w:r w:rsidRPr="00245BBB">
              <w:t>7.5</w:t>
            </w:r>
          </w:p>
        </w:tc>
        <w:tc>
          <w:tcPr>
            <w:tcW w:w="2503" w:type="dxa"/>
            <w:shd w:val="clear" w:color="auto" w:fill="auto"/>
            <w:vAlign w:val="center"/>
          </w:tcPr>
          <w:p w14:paraId="77418F66" w14:textId="77777777" w:rsidR="00D91A5E" w:rsidRPr="00245BBB" w:rsidRDefault="00D91A5E" w:rsidP="005C4DCE">
            <w:pPr>
              <w:pStyle w:val="TAC"/>
            </w:pPr>
            <w:r w:rsidRPr="00245BBB">
              <w:t>CW</w:t>
            </w:r>
          </w:p>
        </w:tc>
      </w:tr>
      <w:tr w:rsidR="00D91A5E" w:rsidRPr="00E747B2" w14:paraId="080CF93C" w14:textId="77777777" w:rsidTr="00E747B2">
        <w:trPr>
          <w:jc w:val="center"/>
        </w:trPr>
        <w:tc>
          <w:tcPr>
            <w:tcW w:w="1117" w:type="dxa"/>
            <w:vMerge/>
            <w:vAlign w:val="center"/>
          </w:tcPr>
          <w:p w14:paraId="5E12063F" w14:textId="77777777" w:rsidR="00D91A5E" w:rsidRPr="00245BBB" w:rsidRDefault="00D91A5E" w:rsidP="005C4DCE">
            <w:pPr>
              <w:pStyle w:val="TAC"/>
            </w:pPr>
          </w:p>
        </w:tc>
        <w:tc>
          <w:tcPr>
            <w:tcW w:w="1907" w:type="dxa"/>
            <w:vAlign w:val="center"/>
          </w:tcPr>
          <w:p w14:paraId="748687A2" w14:textId="77777777" w:rsidR="00D91A5E" w:rsidRPr="00245BBB" w:rsidRDefault="00D91A5E" w:rsidP="005C4DCE">
            <w:pPr>
              <w:pStyle w:val="TAC"/>
            </w:pPr>
            <w:r w:rsidRPr="00245BBB">
              <w:t>18</w:t>
            </w:r>
          </w:p>
        </w:tc>
        <w:tc>
          <w:tcPr>
            <w:tcW w:w="2503" w:type="dxa"/>
            <w:shd w:val="clear" w:color="auto" w:fill="auto"/>
            <w:vAlign w:val="center"/>
          </w:tcPr>
          <w:p w14:paraId="680E4F81" w14:textId="77777777" w:rsidR="00D91A5E" w:rsidRPr="00245BBB" w:rsidRDefault="00D91A5E" w:rsidP="005C4DCE">
            <w:pPr>
              <w:pStyle w:val="TAC"/>
            </w:pPr>
            <w:r w:rsidRPr="00245BBB">
              <w:t>5MHz E-UTRA signal</w:t>
            </w:r>
          </w:p>
        </w:tc>
      </w:tr>
      <w:tr w:rsidR="00D91A5E" w:rsidRPr="00E747B2" w14:paraId="73730862" w14:textId="77777777" w:rsidTr="00E747B2">
        <w:trPr>
          <w:jc w:val="center"/>
        </w:trPr>
        <w:tc>
          <w:tcPr>
            <w:tcW w:w="1117" w:type="dxa"/>
            <w:vMerge w:val="restart"/>
            <w:vAlign w:val="center"/>
          </w:tcPr>
          <w:p w14:paraId="74C21F74" w14:textId="77777777" w:rsidR="00D91A5E" w:rsidRPr="00245BBB" w:rsidRDefault="00D91A5E" w:rsidP="005C4DCE">
            <w:pPr>
              <w:pStyle w:val="TAC"/>
            </w:pPr>
            <w:r w:rsidRPr="00245BBB">
              <w:t>20</w:t>
            </w:r>
          </w:p>
        </w:tc>
        <w:tc>
          <w:tcPr>
            <w:tcW w:w="1907" w:type="dxa"/>
            <w:vAlign w:val="center"/>
          </w:tcPr>
          <w:p w14:paraId="563D88DF" w14:textId="77777777" w:rsidR="00D91A5E" w:rsidRPr="00245BBB" w:rsidRDefault="00D91A5E" w:rsidP="005C4DCE">
            <w:pPr>
              <w:pStyle w:val="TAC"/>
            </w:pPr>
            <w:r w:rsidRPr="00245BBB">
              <w:t>7.5</w:t>
            </w:r>
          </w:p>
        </w:tc>
        <w:tc>
          <w:tcPr>
            <w:tcW w:w="2503" w:type="dxa"/>
            <w:shd w:val="clear" w:color="auto" w:fill="auto"/>
            <w:vAlign w:val="center"/>
          </w:tcPr>
          <w:p w14:paraId="11B8A3DD" w14:textId="77777777" w:rsidR="00D91A5E" w:rsidRPr="00245BBB" w:rsidRDefault="00D91A5E" w:rsidP="005C4DCE">
            <w:pPr>
              <w:pStyle w:val="TAC"/>
            </w:pPr>
            <w:r w:rsidRPr="00245BBB">
              <w:t>CW</w:t>
            </w:r>
          </w:p>
        </w:tc>
      </w:tr>
      <w:tr w:rsidR="00D91A5E" w:rsidRPr="00E747B2" w14:paraId="38C71FF2" w14:textId="77777777" w:rsidTr="00E747B2">
        <w:trPr>
          <w:jc w:val="center"/>
        </w:trPr>
        <w:tc>
          <w:tcPr>
            <w:tcW w:w="1117" w:type="dxa"/>
            <w:vMerge/>
            <w:vAlign w:val="center"/>
          </w:tcPr>
          <w:p w14:paraId="1F159329" w14:textId="77777777" w:rsidR="00D91A5E" w:rsidRPr="00245BBB" w:rsidRDefault="00D91A5E" w:rsidP="005C4DCE">
            <w:pPr>
              <w:pStyle w:val="TAC"/>
            </w:pPr>
          </w:p>
        </w:tc>
        <w:tc>
          <w:tcPr>
            <w:tcW w:w="1907" w:type="dxa"/>
            <w:vAlign w:val="center"/>
          </w:tcPr>
          <w:p w14:paraId="19BB539B" w14:textId="77777777" w:rsidR="00D91A5E" w:rsidRPr="00245BBB" w:rsidRDefault="00D91A5E" w:rsidP="005C4DCE">
            <w:pPr>
              <w:pStyle w:val="TAC"/>
            </w:pPr>
            <w:r w:rsidRPr="00245BBB">
              <w:t>18.2</w:t>
            </w:r>
          </w:p>
        </w:tc>
        <w:tc>
          <w:tcPr>
            <w:tcW w:w="2503" w:type="dxa"/>
            <w:shd w:val="clear" w:color="auto" w:fill="auto"/>
            <w:vAlign w:val="center"/>
          </w:tcPr>
          <w:p w14:paraId="42830E44" w14:textId="77777777" w:rsidR="00D91A5E" w:rsidRPr="00245BBB" w:rsidRDefault="00D91A5E" w:rsidP="005C4DCE">
            <w:pPr>
              <w:pStyle w:val="TAC"/>
            </w:pPr>
            <w:r w:rsidRPr="00245BBB">
              <w:t>5MHz E-UTRA signal</w:t>
            </w:r>
          </w:p>
        </w:tc>
      </w:tr>
    </w:tbl>
    <w:p w14:paraId="4A214734" w14:textId="77777777" w:rsidR="00D91A5E" w:rsidRPr="00245BBB" w:rsidRDefault="00D91A5E" w:rsidP="00D91A5E"/>
    <w:p w14:paraId="79B569E2" w14:textId="77777777" w:rsidR="00D91A5E" w:rsidRPr="00245BBB" w:rsidRDefault="00D91A5E" w:rsidP="00D91A5E">
      <w:pPr>
        <w:pStyle w:val="TH"/>
        <w:rPr>
          <w:rFonts w:cs="v5.0.0"/>
        </w:rPr>
      </w:pPr>
      <w:r w:rsidRPr="00245BB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000D6230" w:rsidRPr="00245BBB">
          <w:rPr>
            <w:rFonts w:cs="v5.0.0" w:hint="eastAsia"/>
            <w:lang w:eastAsia="zh-CN"/>
          </w:rPr>
          <w:t>2</w:t>
        </w:r>
        <w:r w:rsidRPr="00245BBB">
          <w:rPr>
            <w:rFonts w:cs="v5.0.0" w:hint="eastAsia"/>
            <w:lang w:eastAsia="zh-CN"/>
          </w:rPr>
          <w:t>.</w:t>
        </w:r>
        <w:r w:rsidR="000D6230" w:rsidRPr="00245BBB">
          <w:rPr>
            <w:rFonts w:cs="v5.0.0" w:hint="eastAsia"/>
            <w:lang w:eastAsia="zh-CN"/>
          </w:rPr>
          <w:t>5</w:t>
        </w:r>
      </w:smartTag>
      <w:r w:rsidRPr="00245BBB">
        <w:rPr>
          <w:rFonts w:cs="v5.0.0" w:hint="eastAsia"/>
          <w:lang w:eastAsia="zh-CN"/>
        </w:rPr>
        <w:t>.2</w:t>
      </w:r>
      <w:r w:rsidRPr="00245BBB">
        <w:rPr>
          <w:rFonts w:cs="v5.0.0"/>
        </w:rPr>
        <w:t>-3: Narrowband intermodulation performance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844"/>
        <w:gridCol w:w="1387"/>
        <w:gridCol w:w="1628"/>
        <w:gridCol w:w="2017"/>
      </w:tblGrid>
      <w:tr w:rsidR="00D91A5E" w:rsidRPr="00E747B2" w14:paraId="45065CBE" w14:textId="77777777" w:rsidTr="00E747B2">
        <w:trPr>
          <w:jc w:val="center"/>
        </w:trPr>
        <w:tc>
          <w:tcPr>
            <w:tcW w:w="1116" w:type="dxa"/>
            <w:shd w:val="clear" w:color="auto" w:fill="auto"/>
            <w:vAlign w:val="center"/>
          </w:tcPr>
          <w:p w14:paraId="3FABF4B1" w14:textId="77777777" w:rsidR="00D91A5E" w:rsidRPr="00E747B2" w:rsidRDefault="00D91A5E" w:rsidP="005C4DCE">
            <w:pPr>
              <w:pStyle w:val="TAH"/>
              <w:rPr>
                <w:lang w:val="it-IT"/>
              </w:rPr>
            </w:pPr>
            <w:r w:rsidRPr="00E747B2">
              <w:rPr>
                <w:lang w:val="it-IT"/>
              </w:rPr>
              <w:t>E-UTRA</w:t>
            </w:r>
          </w:p>
          <w:p w14:paraId="42D7123A" w14:textId="77777777" w:rsidR="00D91A5E" w:rsidRPr="00E747B2" w:rsidRDefault="00D91A5E" w:rsidP="005C4DCE">
            <w:pPr>
              <w:pStyle w:val="TAH"/>
              <w:rPr>
                <w:lang w:val="it-IT"/>
              </w:rPr>
            </w:pPr>
            <w:r w:rsidRPr="00E747B2">
              <w:rPr>
                <w:lang w:val="it-IT"/>
              </w:rPr>
              <w:t>channel bandwidth [MHz]</w:t>
            </w:r>
          </w:p>
        </w:tc>
        <w:tc>
          <w:tcPr>
            <w:tcW w:w="1844" w:type="dxa"/>
            <w:vAlign w:val="center"/>
          </w:tcPr>
          <w:p w14:paraId="4FE31270" w14:textId="77777777" w:rsidR="00D91A5E" w:rsidRPr="00245BBB" w:rsidRDefault="00D91A5E" w:rsidP="005C4DCE">
            <w:pPr>
              <w:pStyle w:val="TAH"/>
            </w:pPr>
            <w:r w:rsidRPr="00245BBB">
              <w:t>Wanted signal mean power [dBm]</w:t>
            </w:r>
          </w:p>
        </w:tc>
        <w:tc>
          <w:tcPr>
            <w:tcW w:w="1387" w:type="dxa"/>
          </w:tcPr>
          <w:p w14:paraId="55472495" w14:textId="77777777" w:rsidR="00D91A5E" w:rsidRPr="00245BBB" w:rsidRDefault="00D91A5E" w:rsidP="005C4DCE">
            <w:pPr>
              <w:pStyle w:val="TAH"/>
            </w:pPr>
            <w:r w:rsidRPr="00245BBB">
              <w:t>Interfering signal mean power</w:t>
            </w:r>
            <w:r w:rsidRPr="00245BBB">
              <w:rPr>
                <w:rFonts w:hint="eastAsia"/>
                <w:lang w:eastAsia="zh-CN"/>
              </w:rPr>
              <w:t>[d</w:t>
            </w:r>
            <w:r w:rsidRPr="00245BBB">
              <w:t>Bm]</w:t>
            </w:r>
          </w:p>
        </w:tc>
        <w:tc>
          <w:tcPr>
            <w:tcW w:w="1628" w:type="dxa"/>
            <w:vAlign w:val="center"/>
          </w:tcPr>
          <w:p w14:paraId="2553566D" w14:textId="77777777" w:rsidR="00D91A5E" w:rsidRPr="00245BBB" w:rsidRDefault="00D91A5E" w:rsidP="005C4DCE">
            <w:pPr>
              <w:pStyle w:val="TAH"/>
            </w:pPr>
            <w:r w:rsidRPr="00245BBB">
              <w:t xml:space="preserve"> Interfering RB centre frequency offset from  the channel edge of the wanted signal [kHz]</w:t>
            </w:r>
          </w:p>
        </w:tc>
        <w:tc>
          <w:tcPr>
            <w:tcW w:w="2017" w:type="dxa"/>
            <w:vAlign w:val="center"/>
          </w:tcPr>
          <w:p w14:paraId="09275577" w14:textId="77777777" w:rsidR="00D91A5E" w:rsidRPr="00245BBB" w:rsidRDefault="00D91A5E" w:rsidP="005C4DCE">
            <w:pPr>
              <w:pStyle w:val="TAH"/>
            </w:pPr>
            <w:r w:rsidRPr="00245BBB">
              <w:t>Type of interfering signal</w:t>
            </w:r>
          </w:p>
        </w:tc>
      </w:tr>
      <w:tr w:rsidR="00D91A5E" w:rsidRPr="00E747B2" w14:paraId="19599034" w14:textId="77777777" w:rsidTr="00E747B2">
        <w:trPr>
          <w:jc w:val="center"/>
        </w:trPr>
        <w:tc>
          <w:tcPr>
            <w:tcW w:w="1116" w:type="dxa"/>
            <w:vMerge w:val="restart"/>
            <w:vAlign w:val="center"/>
          </w:tcPr>
          <w:p w14:paraId="2020CCCD" w14:textId="77777777" w:rsidR="00D91A5E" w:rsidRPr="00245BBB" w:rsidRDefault="00D91A5E" w:rsidP="005C4DCE">
            <w:pPr>
              <w:pStyle w:val="TAC"/>
            </w:pPr>
            <w:r w:rsidRPr="00245BBB">
              <w:t>1.4</w:t>
            </w:r>
          </w:p>
        </w:tc>
        <w:tc>
          <w:tcPr>
            <w:tcW w:w="1844" w:type="dxa"/>
            <w:vMerge w:val="restart"/>
            <w:vAlign w:val="center"/>
          </w:tcPr>
          <w:p w14:paraId="255D9DE8"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14:paraId="137F810F"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1D86E3A2" w14:textId="77777777" w:rsidR="00D91A5E" w:rsidRPr="00245BBB" w:rsidRDefault="00D91A5E" w:rsidP="005C4DCE">
            <w:pPr>
              <w:pStyle w:val="TAC"/>
            </w:pPr>
            <w:r w:rsidRPr="00245BBB">
              <w:t>270</w:t>
            </w:r>
          </w:p>
        </w:tc>
        <w:tc>
          <w:tcPr>
            <w:tcW w:w="2017" w:type="dxa"/>
            <w:shd w:val="clear" w:color="auto" w:fill="auto"/>
            <w:vAlign w:val="center"/>
          </w:tcPr>
          <w:p w14:paraId="5AD786C1" w14:textId="77777777" w:rsidR="00D91A5E" w:rsidRPr="00245BBB" w:rsidRDefault="00D91A5E" w:rsidP="005C4DCE">
            <w:pPr>
              <w:pStyle w:val="TAC"/>
            </w:pPr>
            <w:r w:rsidRPr="00245BBB">
              <w:t>CW</w:t>
            </w:r>
          </w:p>
        </w:tc>
      </w:tr>
      <w:tr w:rsidR="00D91A5E" w:rsidRPr="00E747B2" w14:paraId="315EFF32" w14:textId="77777777" w:rsidTr="00E747B2">
        <w:trPr>
          <w:jc w:val="center"/>
        </w:trPr>
        <w:tc>
          <w:tcPr>
            <w:tcW w:w="1116" w:type="dxa"/>
            <w:vMerge/>
            <w:vAlign w:val="center"/>
          </w:tcPr>
          <w:p w14:paraId="1BFDD88F" w14:textId="77777777" w:rsidR="00D91A5E" w:rsidRPr="00245BBB" w:rsidRDefault="00D91A5E" w:rsidP="005C4DCE">
            <w:pPr>
              <w:pStyle w:val="TAC"/>
            </w:pPr>
          </w:p>
        </w:tc>
        <w:tc>
          <w:tcPr>
            <w:tcW w:w="1844" w:type="dxa"/>
            <w:vMerge/>
            <w:vAlign w:val="center"/>
          </w:tcPr>
          <w:p w14:paraId="7469AC3B" w14:textId="77777777" w:rsidR="00D91A5E" w:rsidRPr="00245BBB" w:rsidRDefault="00D91A5E" w:rsidP="005C4DCE">
            <w:pPr>
              <w:pStyle w:val="TAC"/>
            </w:pPr>
          </w:p>
        </w:tc>
        <w:tc>
          <w:tcPr>
            <w:tcW w:w="1387" w:type="dxa"/>
            <w:vAlign w:val="center"/>
          </w:tcPr>
          <w:p w14:paraId="15013BD0"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6B604F16" w14:textId="77777777" w:rsidR="00D91A5E" w:rsidRPr="00245BBB" w:rsidRDefault="00D91A5E" w:rsidP="005C4DCE">
            <w:pPr>
              <w:pStyle w:val="TAC"/>
            </w:pPr>
            <w:r w:rsidRPr="00245BBB">
              <w:t>790</w:t>
            </w:r>
          </w:p>
        </w:tc>
        <w:tc>
          <w:tcPr>
            <w:tcW w:w="2017" w:type="dxa"/>
            <w:shd w:val="clear" w:color="auto" w:fill="auto"/>
            <w:vAlign w:val="center"/>
          </w:tcPr>
          <w:p w14:paraId="68C6E57E" w14:textId="77777777" w:rsidR="00D91A5E" w:rsidRPr="00E747B2" w:rsidRDefault="00D91A5E" w:rsidP="005C4DCE">
            <w:pPr>
              <w:pStyle w:val="TAC"/>
              <w:rPr>
                <w:lang w:val="sv-SE"/>
              </w:rPr>
            </w:pPr>
            <w:r w:rsidRPr="00E747B2">
              <w:rPr>
                <w:lang w:val="sv-SE"/>
              </w:rPr>
              <w:t>1.4 MHz E-UTRA signal, 1 RB**</w:t>
            </w:r>
          </w:p>
        </w:tc>
      </w:tr>
      <w:tr w:rsidR="00D91A5E" w:rsidRPr="00E747B2" w14:paraId="6402D9E2" w14:textId="77777777" w:rsidTr="00E747B2">
        <w:trPr>
          <w:jc w:val="center"/>
        </w:trPr>
        <w:tc>
          <w:tcPr>
            <w:tcW w:w="1116" w:type="dxa"/>
            <w:vMerge w:val="restart"/>
            <w:vAlign w:val="center"/>
          </w:tcPr>
          <w:p w14:paraId="2470F4A3" w14:textId="77777777" w:rsidR="00D91A5E" w:rsidRPr="00245BBB" w:rsidRDefault="00D91A5E" w:rsidP="005C4DCE">
            <w:pPr>
              <w:pStyle w:val="TAC"/>
            </w:pPr>
            <w:r w:rsidRPr="00245BBB">
              <w:t>3</w:t>
            </w:r>
          </w:p>
        </w:tc>
        <w:tc>
          <w:tcPr>
            <w:tcW w:w="1844" w:type="dxa"/>
            <w:vMerge w:val="restart"/>
            <w:vAlign w:val="center"/>
          </w:tcPr>
          <w:p w14:paraId="1C65D208"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14:paraId="093734F5"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25F74963" w14:textId="77777777" w:rsidR="00D91A5E" w:rsidRPr="00245BBB" w:rsidRDefault="00D91A5E" w:rsidP="005C4DCE">
            <w:pPr>
              <w:pStyle w:val="TAC"/>
            </w:pPr>
            <w:r w:rsidRPr="00245BBB">
              <w:t>275</w:t>
            </w:r>
          </w:p>
        </w:tc>
        <w:tc>
          <w:tcPr>
            <w:tcW w:w="2017" w:type="dxa"/>
            <w:shd w:val="clear" w:color="auto" w:fill="auto"/>
            <w:vAlign w:val="center"/>
          </w:tcPr>
          <w:p w14:paraId="1AC71F27" w14:textId="77777777" w:rsidR="00D91A5E" w:rsidRPr="00245BBB" w:rsidRDefault="00D91A5E" w:rsidP="005C4DCE">
            <w:pPr>
              <w:pStyle w:val="TAC"/>
            </w:pPr>
            <w:r w:rsidRPr="00245BBB">
              <w:t>CW</w:t>
            </w:r>
          </w:p>
        </w:tc>
      </w:tr>
      <w:tr w:rsidR="00D91A5E" w:rsidRPr="00E747B2" w14:paraId="0A70912F" w14:textId="77777777" w:rsidTr="00E747B2">
        <w:trPr>
          <w:jc w:val="center"/>
        </w:trPr>
        <w:tc>
          <w:tcPr>
            <w:tcW w:w="1116" w:type="dxa"/>
            <w:vMerge/>
            <w:vAlign w:val="center"/>
          </w:tcPr>
          <w:p w14:paraId="5C6D8E37" w14:textId="77777777" w:rsidR="00D91A5E" w:rsidRPr="00245BBB" w:rsidRDefault="00D91A5E" w:rsidP="005C4DCE">
            <w:pPr>
              <w:pStyle w:val="TAC"/>
            </w:pPr>
          </w:p>
        </w:tc>
        <w:tc>
          <w:tcPr>
            <w:tcW w:w="1844" w:type="dxa"/>
            <w:vMerge/>
            <w:vAlign w:val="center"/>
          </w:tcPr>
          <w:p w14:paraId="71F5A905" w14:textId="77777777" w:rsidR="00D91A5E" w:rsidRPr="00245BBB" w:rsidRDefault="00D91A5E" w:rsidP="005C4DCE">
            <w:pPr>
              <w:pStyle w:val="TAC"/>
            </w:pPr>
          </w:p>
        </w:tc>
        <w:tc>
          <w:tcPr>
            <w:tcW w:w="1387" w:type="dxa"/>
            <w:vAlign w:val="center"/>
          </w:tcPr>
          <w:p w14:paraId="78622B3C"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692197E7" w14:textId="77777777" w:rsidR="00D91A5E" w:rsidRPr="00245BBB" w:rsidRDefault="00D91A5E" w:rsidP="005C4DCE">
            <w:pPr>
              <w:pStyle w:val="TAC"/>
            </w:pPr>
            <w:r w:rsidRPr="00245BBB">
              <w:t>790</w:t>
            </w:r>
          </w:p>
        </w:tc>
        <w:tc>
          <w:tcPr>
            <w:tcW w:w="2017" w:type="dxa"/>
            <w:shd w:val="clear" w:color="auto" w:fill="auto"/>
            <w:vAlign w:val="center"/>
          </w:tcPr>
          <w:p w14:paraId="48CD638A" w14:textId="77777777" w:rsidR="00D91A5E" w:rsidRPr="00E747B2" w:rsidRDefault="00D91A5E" w:rsidP="005C4DCE">
            <w:pPr>
              <w:pStyle w:val="TAC"/>
              <w:rPr>
                <w:lang w:val="sv-SE"/>
              </w:rPr>
            </w:pPr>
            <w:r w:rsidRPr="00E747B2">
              <w:rPr>
                <w:lang w:val="sv-SE"/>
              </w:rPr>
              <w:t>3.0 MHz E-UTRA signal, 1 RB**</w:t>
            </w:r>
          </w:p>
        </w:tc>
      </w:tr>
      <w:tr w:rsidR="00D91A5E" w:rsidRPr="00E747B2" w14:paraId="50092418" w14:textId="77777777" w:rsidTr="00E747B2">
        <w:trPr>
          <w:jc w:val="center"/>
        </w:trPr>
        <w:tc>
          <w:tcPr>
            <w:tcW w:w="1116" w:type="dxa"/>
            <w:vMerge w:val="restart"/>
            <w:vAlign w:val="center"/>
          </w:tcPr>
          <w:p w14:paraId="1B7E68B5" w14:textId="77777777" w:rsidR="00D91A5E" w:rsidRPr="00245BBB" w:rsidRDefault="00D91A5E" w:rsidP="005C4DCE">
            <w:pPr>
              <w:pStyle w:val="TAC"/>
            </w:pPr>
            <w:r w:rsidRPr="00245BBB">
              <w:t>5</w:t>
            </w:r>
          </w:p>
        </w:tc>
        <w:tc>
          <w:tcPr>
            <w:tcW w:w="1844" w:type="dxa"/>
            <w:vMerge w:val="restart"/>
            <w:vAlign w:val="center"/>
          </w:tcPr>
          <w:p w14:paraId="5B8396CF"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14:paraId="623D5FBC"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678E95A6" w14:textId="77777777" w:rsidR="00D91A5E" w:rsidRPr="00245BBB" w:rsidRDefault="00D91A5E" w:rsidP="005C4DCE">
            <w:pPr>
              <w:pStyle w:val="TAC"/>
            </w:pPr>
            <w:r w:rsidRPr="00245BBB">
              <w:t>360</w:t>
            </w:r>
          </w:p>
        </w:tc>
        <w:tc>
          <w:tcPr>
            <w:tcW w:w="2017" w:type="dxa"/>
            <w:shd w:val="clear" w:color="auto" w:fill="auto"/>
            <w:vAlign w:val="center"/>
          </w:tcPr>
          <w:p w14:paraId="640FDFCA" w14:textId="77777777" w:rsidR="00D91A5E" w:rsidRPr="00245BBB" w:rsidRDefault="00D91A5E" w:rsidP="005C4DCE">
            <w:pPr>
              <w:pStyle w:val="TAC"/>
            </w:pPr>
            <w:r w:rsidRPr="00245BBB">
              <w:t>CW</w:t>
            </w:r>
          </w:p>
        </w:tc>
      </w:tr>
      <w:tr w:rsidR="00D91A5E" w:rsidRPr="00E747B2" w14:paraId="212973AD" w14:textId="77777777" w:rsidTr="00E747B2">
        <w:trPr>
          <w:jc w:val="center"/>
        </w:trPr>
        <w:tc>
          <w:tcPr>
            <w:tcW w:w="1116" w:type="dxa"/>
            <w:vMerge/>
            <w:vAlign w:val="center"/>
          </w:tcPr>
          <w:p w14:paraId="09BA9326" w14:textId="77777777" w:rsidR="00D91A5E" w:rsidRPr="00245BBB" w:rsidRDefault="00D91A5E" w:rsidP="005C4DCE">
            <w:pPr>
              <w:pStyle w:val="TAC"/>
            </w:pPr>
          </w:p>
        </w:tc>
        <w:tc>
          <w:tcPr>
            <w:tcW w:w="1844" w:type="dxa"/>
            <w:vMerge/>
            <w:vAlign w:val="center"/>
          </w:tcPr>
          <w:p w14:paraId="55ABD7E5" w14:textId="77777777" w:rsidR="00D91A5E" w:rsidRPr="00245BBB" w:rsidRDefault="00D91A5E" w:rsidP="005C4DCE">
            <w:pPr>
              <w:pStyle w:val="TAC"/>
            </w:pPr>
          </w:p>
        </w:tc>
        <w:tc>
          <w:tcPr>
            <w:tcW w:w="1387" w:type="dxa"/>
            <w:vAlign w:val="center"/>
          </w:tcPr>
          <w:p w14:paraId="3C8643C8" w14:textId="77777777" w:rsidR="00D91A5E" w:rsidRPr="00245BBB" w:rsidRDefault="00D91A5E" w:rsidP="005C4DCE">
            <w:pPr>
              <w:pStyle w:val="TAC"/>
            </w:pPr>
            <w:r w:rsidRPr="00245BBB">
              <w:rPr>
                <w:rFonts w:hint="eastAsia"/>
                <w:lang w:eastAsia="zh-CN"/>
              </w:rPr>
              <w:t>-36</w:t>
            </w:r>
          </w:p>
        </w:tc>
        <w:tc>
          <w:tcPr>
            <w:tcW w:w="1628" w:type="dxa"/>
            <w:vAlign w:val="center"/>
          </w:tcPr>
          <w:p w14:paraId="05E33676" w14:textId="77777777" w:rsidR="00D91A5E" w:rsidRPr="00245BBB" w:rsidRDefault="00D91A5E" w:rsidP="005C4DCE">
            <w:pPr>
              <w:pStyle w:val="TAC"/>
            </w:pPr>
            <w:r w:rsidRPr="00245BBB">
              <w:t>1060</w:t>
            </w:r>
          </w:p>
        </w:tc>
        <w:tc>
          <w:tcPr>
            <w:tcW w:w="2017" w:type="dxa"/>
            <w:shd w:val="clear" w:color="auto" w:fill="auto"/>
            <w:vAlign w:val="center"/>
          </w:tcPr>
          <w:p w14:paraId="78AD086F" w14:textId="77777777" w:rsidR="00D91A5E" w:rsidRPr="00E747B2" w:rsidRDefault="00D91A5E" w:rsidP="005C4DCE">
            <w:pPr>
              <w:pStyle w:val="TAC"/>
              <w:rPr>
                <w:lang w:val="sv-SE"/>
              </w:rPr>
            </w:pPr>
            <w:r w:rsidRPr="00E747B2">
              <w:rPr>
                <w:lang w:val="sv-SE"/>
              </w:rPr>
              <w:t>5 MHz E-UTRA signal, 1 RB**</w:t>
            </w:r>
          </w:p>
        </w:tc>
      </w:tr>
      <w:tr w:rsidR="00D91A5E" w:rsidRPr="00E747B2" w14:paraId="4F14AE3E" w14:textId="77777777" w:rsidTr="00E747B2">
        <w:trPr>
          <w:jc w:val="center"/>
        </w:trPr>
        <w:tc>
          <w:tcPr>
            <w:tcW w:w="1116" w:type="dxa"/>
            <w:vMerge w:val="restart"/>
            <w:vAlign w:val="center"/>
          </w:tcPr>
          <w:p w14:paraId="4E47764F" w14:textId="77777777" w:rsidR="00D91A5E" w:rsidRPr="00245BBB" w:rsidRDefault="00D91A5E" w:rsidP="005C4DCE">
            <w:pPr>
              <w:pStyle w:val="TAC"/>
            </w:pPr>
            <w:r w:rsidRPr="00245BBB">
              <w:t>10</w:t>
            </w:r>
          </w:p>
        </w:tc>
        <w:tc>
          <w:tcPr>
            <w:tcW w:w="1844" w:type="dxa"/>
            <w:vMerge w:val="restart"/>
            <w:vAlign w:val="center"/>
          </w:tcPr>
          <w:p w14:paraId="269292F6"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14:paraId="601CAE2C" w14:textId="77777777" w:rsidR="00D91A5E" w:rsidRPr="00245BBB" w:rsidRDefault="00D91A5E" w:rsidP="005C4DCE">
            <w:pPr>
              <w:pStyle w:val="TAC"/>
            </w:pPr>
            <w:r w:rsidRPr="00245BBB">
              <w:t>(***)</w:t>
            </w:r>
          </w:p>
        </w:tc>
        <w:tc>
          <w:tcPr>
            <w:tcW w:w="1387" w:type="dxa"/>
            <w:vAlign w:val="center"/>
          </w:tcPr>
          <w:p w14:paraId="4752C0C6" w14:textId="77777777" w:rsidR="00D91A5E" w:rsidRPr="00245BBB" w:rsidRDefault="00D91A5E" w:rsidP="005C4DCE">
            <w:pPr>
              <w:pStyle w:val="TAC"/>
            </w:pPr>
            <w:r w:rsidRPr="00245BBB">
              <w:rPr>
                <w:rFonts w:hint="eastAsia"/>
                <w:lang w:eastAsia="zh-CN"/>
              </w:rPr>
              <w:t>-36</w:t>
            </w:r>
          </w:p>
        </w:tc>
        <w:tc>
          <w:tcPr>
            <w:tcW w:w="1628" w:type="dxa"/>
            <w:vAlign w:val="center"/>
          </w:tcPr>
          <w:p w14:paraId="4CBA5042" w14:textId="77777777" w:rsidR="00D91A5E" w:rsidRPr="00245BBB" w:rsidRDefault="00D91A5E" w:rsidP="005C4DCE">
            <w:pPr>
              <w:pStyle w:val="TAC"/>
            </w:pPr>
            <w:r w:rsidRPr="00245BBB">
              <w:t>415</w:t>
            </w:r>
          </w:p>
        </w:tc>
        <w:tc>
          <w:tcPr>
            <w:tcW w:w="2017" w:type="dxa"/>
            <w:shd w:val="clear" w:color="auto" w:fill="auto"/>
            <w:vAlign w:val="center"/>
          </w:tcPr>
          <w:p w14:paraId="22A5D622" w14:textId="77777777" w:rsidR="00D91A5E" w:rsidRPr="00245BBB" w:rsidRDefault="00D91A5E" w:rsidP="005C4DCE">
            <w:pPr>
              <w:pStyle w:val="TAC"/>
            </w:pPr>
            <w:r w:rsidRPr="00245BBB">
              <w:t>CW</w:t>
            </w:r>
          </w:p>
        </w:tc>
      </w:tr>
      <w:tr w:rsidR="00D91A5E" w:rsidRPr="00E747B2" w14:paraId="49598904" w14:textId="77777777" w:rsidTr="00E747B2">
        <w:trPr>
          <w:jc w:val="center"/>
        </w:trPr>
        <w:tc>
          <w:tcPr>
            <w:tcW w:w="1116" w:type="dxa"/>
            <w:vMerge/>
            <w:vAlign w:val="center"/>
          </w:tcPr>
          <w:p w14:paraId="676D5CD5" w14:textId="77777777" w:rsidR="00D91A5E" w:rsidRPr="00245BBB" w:rsidRDefault="00D91A5E" w:rsidP="005C4DCE">
            <w:pPr>
              <w:pStyle w:val="TAC"/>
            </w:pPr>
          </w:p>
        </w:tc>
        <w:tc>
          <w:tcPr>
            <w:tcW w:w="1844" w:type="dxa"/>
            <w:vMerge/>
            <w:vAlign w:val="center"/>
          </w:tcPr>
          <w:p w14:paraId="698F4F30" w14:textId="77777777" w:rsidR="00D91A5E" w:rsidRPr="00245BBB" w:rsidRDefault="00D91A5E" w:rsidP="005C4DCE">
            <w:pPr>
              <w:pStyle w:val="TAC"/>
            </w:pPr>
          </w:p>
        </w:tc>
        <w:tc>
          <w:tcPr>
            <w:tcW w:w="1387" w:type="dxa"/>
            <w:vAlign w:val="center"/>
          </w:tcPr>
          <w:p w14:paraId="39DDCF49" w14:textId="77777777" w:rsidR="00D91A5E" w:rsidRPr="00245BBB" w:rsidRDefault="00D91A5E" w:rsidP="005C4DCE">
            <w:pPr>
              <w:pStyle w:val="TAC"/>
            </w:pPr>
            <w:r w:rsidRPr="00245BBB">
              <w:rPr>
                <w:rFonts w:hint="eastAsia"/>
                <w:lang w:eastAsia="zh-CN"/>
              </w:rPr>
              <w:t>-36</w:t>
            </w:r>
          </w:p>
        </w:tc>
        <w:tc>
          <w:tcPr>
            <w:tcW w:w="1628" w:type="dxa"/>
            <w:vAlign w:val="center"/>
          </w:tcPr>
          <w:p w14:paraId="0D65FE1C" w14:textId="77777777" w:rsidR="00D91A5E" w:rsidRPr="00245BBB" w:rsidRDefault="00D91A5E" w:rsidP="005C4DCE">
            <w:pPr>
              <w:pStyle w:val="TAC"/>
            </w:pPr>
            <w:r w:rsidRPr="00245BBB">
              <w:t>1420</w:t>
            </w:r>
          </w:p>
        </w:tc>
        <w:tc>
          <w:tcPr>
            <w:tcW w:w="2017" w:type="dxa"/>
            <w:shd w:val="clear" w:color="auto" w:fill="auto"/>
            <w:vAlign w:val="center"/>
          </w:tcPr>
          <w:p w14:paraId="1CD242CE" w14:textId="77777777" w:rsidR="00D91A5E" w:rsidRPr="00E747B2" w:rsidRDefault="00D91A5E" w:rsidP="005C4DCE">
            <w:pPr>
              <w:pStyle w:val="TAC"/>
              <w:rPr>
                <w:lang w:val="sv-SE"/>
              </w:rPr>
            </w:pPr>
            <w:r w:rsidRPr="00E747B2">
              <w:rPr>
                <w:lang w:val="sv-SE"/>
              </w:rPr>
              <w:t>5 MHz E-UTRA signal, 1 RB**</w:t>
            </w:r>
          </w:p>
        </w:tc>
      </w:tr>
      <w:tr w:rsidR="00D91A5E" w:rsidRPr="00E747B2" w14:paraId="11E3A75B" w14:textId="77777777" w:rsidTr="00E747B2">
        <w:trPr>
          <w:jc w:val="center"/>
        </w:trPr>
        <w:tc>
          <w:tcPr>
            <w:tcW w:w="1116" w:type="dxa"/>
            <w:vMerge w:val="restart"/>
            <w:vAlign w:val="center"/>
          </w:tcPr>
          <w:p w14:paraId="0AEA306E" w14:textId="77777777" w:rsidR="00D91A5E" w:rsidRPr="00245BBB" w:rsidRDefault="00D91A5E" w:rsidP="005C4DCE">
            <w:pPr>
              <w:pStyle w:val="TAC"/>
            </w:pPr>
            <w:r w:rsidRPr="00245BBB">
              <w:t>15</w:t>
            </w:r>
          </w:p>
        </w:tc>
        <w:tc>
          <w:tcPr>
            <w:tcW w:w="1844" w:type="dxa"/>
            <w:vMerge w:val="restart"/>
            <w:vAlign w:val="center"/>
          </w:tcPr>
          <w:p w14:paraId="5550947F"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14:paraId="0F5DB03F" w14:textId="77777777" w:rsidR="00D91A5E" w:rsidRPr="00245BBB" w:rsidRDefault="00D91A5E" w:rsidP="005C4DCE">
            <w:pPr>
              <w:pStyle w:val="TAC"/>
            </w:pPr>
            <w:r w:rsidRPr="00245BBB">
              <w:t>(***)</w:t>
            </w:r>
          </w:p>
        </w:tc>
        <w:tc>
          <w:tcPr>
            <w:tcW w:w="1387" w:type="dxa"/>
            <w:vAlign w:val="center"/>
          </w:tcPr>
          <w:p w14:paraId="183F07C7" w14:textId="77777777" w:rsidR="00D91A5E" w:rsidRPr="00245BBB" w:rsidRDefault="00D91A5E" w:rsidP="005C4DCE">
            <w:pPr>
              <w:pStyle w:val="TAC"/>
            </w:pPr>
            <w:r w:rsidRPr="00245BBB">
              <w:rPr>
                <w:rFonts w:hint="eastAsia"/>
                <w:lang w:eastAsia="zh-CN"/>
              </w:rPr>
              <w:t>-36</w:t>
            </w:r>
          </w:p>
        </w:tc>
        <w:tc>
          <w:tcPr>
            <w:tcW w:w="1628" w:type="dxa"/>
            <w:vAlign w:val="center"/>
          </w:tcPr>
          <w:p w14:paraId="451A1B2F" w14:textId="77777777" w:rsidR="00D91A5E" w:rsidRPr="00245BBB" w:rsidRDefault="00D91A5E" w:rsidP="005C4DCE">
            <w:pPr>
              <w:pStyle w:val="TAC"/>
            </w:pPr>
            <w:r w:rsidRPr="00245BBB">
              <w:t>380</w:t>
            </w:r>
          </w:p>
        </w:tc>
        <w:tc>
          <w:tcPr>
            <w:tcW w:w="2017" w:type="dxa"/>
            <w:shd w:val="clear" w:color="auto" w:fill="auto"/>
            <w:vAlign w:val="center"/>
          </w:tcPr>
          <w:p w14:paraId="1591B544" w14:textId="77777777" w:rsidR="00D91A5E" w:rsidRPr="00245BBB" w:rsidRDefault="00D91A5E" w:rsidP="005C4DCE">
            <w:pPr>
              <w:pStyle w:val="TAC"/>
            </w:pPr>
            <w:r w:rsidRPr="00245BBB">
              <w:t>CW</w:t>
            </w:r>
          </w:p>
        </w:tc>
      </w:tr>
      <w:tr w:rsidR="00D91A5E" w:rsidRPr="00E747B2" w14:paraId="4B834E37" w14:textId="77777777" w:rsidTr="00E747B2">
        <w:trPr>
          <w:jc w:val="center"/>
        </w:trPr>
        <w:tc>
          <w:tcPr>
            <w:tcW w:w="1116" w:type="dxa"/>
            <w:vMerge/>
            <w:vAlign w:val="center"/>
          </w:tcPr>
          <w:p w14:paraId="659803A1" w14:textId="77777777" w:rsidR="00D91A5E" w:rsidRPr="00245BBB" w:rsidRDefault="00D91A5E" w:rsidP="005C4DCE">
            <w:pPr>
              <w:pStyle w:val="TAC"/>
            </w:pPr>
          </w:p>
        </w:tc>
        <w:tc>
          <w:tcPr>
            <w:tcW w:w="1844" w:type="dxa"/>
            <w:vMerge/>
            <w:vAlign w:val="center"/>
          </w:tcPr>
          <w:p w14:paraId="13D032D3" w14:textId="77777777" w:rsidR="00D91A5E" w:rsidRPr="00245BBB" w:rsidRDefault="00D91A5E" w:rsidP="005C4DCE">
            <w:pPr>
              <w:pStyle w:val="TAC"/>
            </w:pPr>
          </w:p>
        </w:tc>
        <w:tc>
          <w:tcPr>
            <w:tcW w:w="1387" w:type="dxa"/>
            <w:vAlign w:val="center"/>
          </w:tcPr>
          <w:p w14:paraId="353A7B61" w14:textId="77777777" w:rsidR="00D91A5E" w:rsidRPr="00245BBB" w:rsidRDefault="00D91A5E" w:rsidP="005C4DCE">
            <w:pPr>
              <w:pStyle w:val="TAC"/>
            </w:pPr>
            <w:r w:rsidRPr="00245BBB">
              <w:rPr>
                <w:rFonts w:hint="eastAsia"/>
                <w:lang w:eastAsia="zh-CN"/>
              </w:rPr>
              <w:t>-36</w:t>
            </w:r>
          </w:p>
        </w:tc>
        <w:tc>
          <w:tcPr>
            <w:tcW w:w="1628" w:type="dxa"/>
            <w:vAlign w:val="center"/>
          </w:tcPr>
          <w:p w14:paraId="1F9C10F5" w14:textId="77777777" w:rsidR="00D91A5E" w:rsidRPr="00245BBB" w:rsidRDefault="00D91A5E" w:rsidP="005C4DCE">
            <w:pPr>
              <w:pStyle w:val="TAC"/>
            </w:pPr>
            <w:r w:rsidRPr="00245BBB">
              <w:t>1600</w:t>
            </w:r>
          </w:p>
        </w:tc>
        <w:tc>
          <w:tcPr>
            <w:tcW w:w="2017" w:type="dxa"/>
            <w:shd w:val="clear" w:color="auto" w:fill="auto"/>
            <w:vAlign w:val="center"/>
          </w:tcPr>
          <w:p w14:paraId="41433CE1" w14:textId="77777777" w:rsidR="00D91A5E" w:rsidRPr="00E747B2" w:rsidRDefault="00D91A5E" w:rsidP="005C4DCE">
            <w:pPr>
              <w:pStyle w:val="TAC"/>
              <w:rPr>
                <w:lang w:val="sv-SE"/>
              </w:rPr>
            </w:pPr>
            <w:r w:rsidRPr="00E747B2">
              <w:rPr>
                <w:lang w:val="sv-SE"/>
              </w:rPr>
              <w:t>5MHz E-UTRA signal, 1 RB**</w:t>
            </w:r>
          </w:p>
        </w:tc>
      </w:tr>
      <w:tr w:rsidR="00D91A5E" w:rsidRPr="00E747B2" w14:paraId="367B09D2" w14:textId="77777777" w:rsidTr="00E747B2">
        <w:trPr>
          <w:jc w:val="center"/>
        </w:trPr>
        <w:tc>
          <w:tcPr>
            <w:tcW w:w="1116" w:type="dxa"/>
            <w:vMerge w:val="restart"/>
            <w:vAlign w:val="center"/>
          </w:tcPr>
          <w:p w14:paraId="075C82F4" w14:textId="77777777" w:rsidR="00D91A5E" w:rsidRPr="00245BBB" w:rsidRDefault="00D91A5E" w:rsidP="005C4DCE">
            <w:pPr>
              <w:pStyle w:val="TAC"/>
            </w:pPr>
            <w:r w:rsidRPr="00245BBB">
              <w:t>20</w:t>
            </w:r>
          </w:p>
        </w:tc>
        <w:tc>
          <w:tcPr>
            <w:tcW w:w="1844" w:type="dxa"/>
            <w:vMerge w:val="restart"/>
            <w:vAlign w:val="center"/>
          </w:tcPr>
          <w:p w14:paraId="03187E7F"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14:paraId="5DB975EC" w14:textId="77777777" w:rsidR="00D91A5E" w:rsidRPr="00245BBB" w:rsidRDefault="00D91A5E" w:rsidP="005C4DCE">
            <w:pPr>
              <w:pStyle w:val="TAC"/>
            </w:pPr>
            <w:r w:rsidRPr="00245BBB">
              <w:t>(***)</w:t>
            </w:r>
          </w:p>
        </w:tc>
        <w:tc>
          <w:tcPr>
            <w:tcW w:w="1387" w:type="dxa"/>
            <w:vAlign w:val="center"/>
          </w:tcPr>
          <w:p w14:paraId="2EEDC9E3" w14:textId="77777777" w:rsidR="00D91A5E" w:rsidRPr="00245BBB" w:rsidRDefault="00D91A5E" w:rsidP="005C4DCE">
            <w:pPr>
              <w:pStyle w:val="TAC"/>
            </w:pPr>
            <w:r w:rsidRPr="00245BBB">
              <w:rPr>
                <w:rFonts w:hint="eastAsia"/>
                <w:lang w:eastAsia="zh-CN"/>
              </w:rPr>
              <w:t>-36</w:t>
            </w:r>
          </w:p>
        </w:tc>
        <w:tc>
          <w:tcPr>
            <w:tcW w:w="1628" w:type="dxa"/>
            <w:vAlign w:val="center"/>
          </w:tcPr>
          <w:p w14:paraId="7366CA33" w14:textId="77777777" w:rsidR="00D91A5E" w:rsidRPr="00245BBB" w:rsidRDefault="00D91A5E" w:rsidP="005C4DCE">
            <w:pPr>
              <w:pStyle w:val="TAC"/>
            </w:pPr>
            <w:r w:rsidRPr="00245BBB">
              <w:t>345</w:t>
            </w:r>
          </w:p>
        </w:tc>
        <w:tc>
          <w:tcPr>
            <w:tcW w:w="2017" w:type="dxa"/>
            <w:shd w:val="clear" w:color="auto" w:fill="auto"/>
            <w:vAlign w:val="center"/>
          </w:tcPr>
          <w:p w14:paraId="49680455" w14:textId="77777777" w:rsidR="00D91A5E" w:rsidRPr="00245BBB" w:rsidRDefault="00D91A5E" w:rsidP="005C4DCE">
            <w:pPr>
              <w:pStyle w:val="TAC"/>
            </w:pPr>
            <w:r w:rsidRPr="00245BBB">
              <w:t>CW</w:t>
            </w:r>
          </w:p>
        </w:tc>
      </w:tr>
      <w:tr w:rsidR="00D91A5E" w:rsidRPr="00E747B2" w14:paraId="632B925C" w14:textId="77777777" w:rsidTr="00E747B2">
        <w:trPr>
          <w:jc w:val="center"/>
        </w:trPr>
        <w:tc>
          <w:tcPr>
            <w:tcW w:w="1116" w:type="dxa"/>
            <w:vMerge/>
            <w:vAlign w:val="center"/>
          </w:tcPr>
          <w:p w14:paraId="29348812" w14:textId="77777777" w:rsidR="00D91A5E" w:rsidRPr="00245BBB" w:rsidRDefault="00D91A5E" w:rsidP="005C4DCE">
            <w:pPr>
              <w:pStyle w:val="TAC"/>
            </w:pPr>
          </w:p>
        </w:tc>
        <w:tc>
          <w:tcPr>
            <w:tcW w:w="1844" w:type="dxa"/>
            <w:vMerge/>
            <w:vAlign w:val="center"/>
          </w:tcPr>
          <w:p w14:paraId="5F54D8A7" w14:textId="77777777" w:rsidR="00D91A5E" w:rsidRPr="00245BBB" w:rsidRDefault="00D91A5E" w:rsidP="005C4DCE">
            <w:pPr>
              <w:pStyle w:val="TAC"/>
            </w:pPr>
          </w:p>
        </w:tc>
        <w:tc>
          <w:tcPr>
            <w:tcW w:w="1387" w:type="dxa"/>
            <w:vAlign w:val="center"/>
          </w:tcPr>
          <w:p w14:paraId="55086EC2" w14:textId="77777777" w:rsidR="00D91A5E" w:rsidRPr="00245BBB" w:rsidRDefault="00D91A5E" w:rsidP="005C4DCE">
            <w:pPr>
              <w:pStyle w:val="TAC"/>
            </w:pPr>
            <w:r w:rsidRPr="00245BBB">
              <w:rPr>
                <w:rFonts w:hint="eastAsia"/>
                <w:lang w:eastAsia="zh-CN"/>
              </w:rPr>
              <w:t>-36</w:t>
            </w:r>
          </w:p>
        </w:tc>
        <w:tc>
          <w:tcPr>
            <w:tcW w:w="1628" w:type="dxa"/>
            <w:vAlign w:val="center"/>
          </w:tcPr>
          <w:p w14:paraId="3F8DFE7D" w14:textId="77777777" w:rsidR="00D91A5E" w:rsidRPr="00245BBB" w:rsidRDefault="00D91A5E" w:rsidP="005C4DCE">
            <w:pPr>
              <w:pStyle w:val="TAC"/>
            </w:pPr>
            <w:r w:rsidRPr="00245BBB">
              <w:t>1780</w:t>
            </w:r>
          </w:p>
        </w:tc>
        <w:tc>
          <w:tcPr>
            <w:tcW w:w="2017" w:type="dxa"/>
            <w:shd w:val="clear" w:color="auto" w:fill="auto"/>
            <w:vAlign w:val="center"/>
          </w:tcPr>
          <w:p w14:paraId="4568DE79" w14:textId="77777777" w:rsidR="00D91A5E" w:rsidRPr="00E747B2" w:rsidRDefault="00D91A5E" w:rsidP="005C4DCE">
            <w:pPr>
              <w:pStyle w:val="TAC"/>
              <w:rPr>
                <w:lang w:val="sv-SE"/>
              </w:rPr>
            </w:pPr>
            <w:r w:rsidRPr="00E747B2">
              <w:rPr>
                <w:lang w:val="sv-SE"/>
              </w:rPr>
              <w:t>5MHz E-UTRA signal, 1 RB**</w:t>
            </w:r>
          </w:p>
        </w:tc>
      </w:tr>
      <w:tr w:rsidR="00D91A5E" w:rsidRPr="00E747B2" w14:paraId="0F1F2C3C" w14:textId="77777777" w:rsidTr="00E747B2">
        <w:trPr>
          <w:jc w:val="center"/>
        </w:trPr>
        <w:tc>
          <w:tcPr>
            <w:tcW w:w="7992" w:type="dxa"/>
            <w:gridSpan w:val="5"/>
            <w:vAlign w:val="center"/>
          </w:tcPr>
          <w:p w14:paraId="199ABB6D" w14:textId="77777777" w:rsidR="00D91A5E" w:rsidRPr="00245BBB" w:rsidRDefault="00D91A5E" w:rsidP="005C4DCE">
            <w:pPr>
              <w:pStyle w:val="TAN"/>
            </w:pPr>
            <w:r w:rsidRPr="00245BBB">
              <w:t xml:space="preserve">Note*: </w:t>
            </w:r>
            <w:r w:rsidRPr="00245BBB">
              <w:tab/>
              <w:t>P</w:t>
            </w:r>
            <w:r w:rsidRPr="00E747B2">
              <w:rPr>
                <w:vertAlign w:val="subscript"/>
              </w:rPr>
              <w:t>REFSENS</w:t>
            </w:r>
            <w:r w:rsidRPr="00245BBB">
              <w:t xml:space="preserve"> is related to the channel bandwidth as specified in </w:t>
            </w:r>
            <w:r w:rsidRPr="00245BBB">
              <w:rPr>
                <w:rFonts w:hint="eastAsia"/>
                <w:lang w:eastAsia="zh-CN"/>
              </w:rPr>
              <w:t xml:space="preserve">section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6.3.1</w:t>
              </w:r>
            </w:smartTag>
            <w:r w:rsidRPr="00E747B2">
              <w:rPr>
                <w:rFonts w:eastAsia="Osaka" w:cs="v5.0.0"/>
              </w:rPr>
              <w:t xml:space="preserve">. </w:t>
            </w:r>
          </w:p>
          <w:p w14:paraId="6014FC91" w14:textId="77777777" w:rsidR="00D91A5E" w:rsidRPr="00245BBB" w:rsidRDefault="00D91A5E" w:rsidP="005C4DCE">
            <w:pPr>
              <w:pStyle w:val="TAN"/>
            </w:pPr>
            <w:r w:rsidRPr="00245BBB">
              <w:t xml:space="preserve">Note**: </w:t>
            </w:r>
            <w:r w:rsidRPr="00245BBB">
              <w:tab/>
              <w:t xml:space="preserve">Interfering signal consisting of one resource block positioned at the stated offset. </w:t>
            </w:r>
          </w:p>
          <w:p w14:paraId="202A3AD1" w14:textId="77777777" w:rsidR="00D91A5E" w:rsidRPr="00E747B2" w:rsidRDefault="00D91A5E" w:rsidP="00E747B2">
            <w:pPr>
              <w:pStyle w:val="TAC"/>
              <w:jc w:val="both"/>
              <w:rPr>
                <w:lang w:val="en-US" w:eastAsia="zh-CN"/>
              </w:rPr>
            </w:pPr>
            <w:r w:rsidRPr="00245BBB">
              <w:t xml:space="preserve">Note***: </w:t>
            </w:r>
            <w:r w:rsidRPr="00245BBB">
              <w:rPr>
                <w:rFonts w:hint="eastAsia"/>
                <w:lang w:eastAsia="zh-CN"/>
              </w:rPr>
              <w:t xml:space="preserve"> </w:t>
            </w:r>
            <w:r w:rsidRPr="00E747B2">
              <w:rPr>
                <w:rFonts w:cs="Arial"/>
                <w:szCs w:val="18"/>
              </w:rPr>
              <w:t>This requirement shall apply only for a 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747B2">
                <w:rPr>
                  <w:rFonts w:cs="Arial"/>
                  <w:szCs w:val="18"/>
                </w:rPr>
                <w:t xml:space="preserve">-3 </w:t>
              </w:r>
              <w:r w:rsidRPr="00E747B2">
                <w:rPr>
                  <w:rFonts w:cs="Arial" w:hint="eastAsia"/>
                  <w:szCs w:val="18"/>
                  <w:lang w:eastAsia="zh-CN"/>
                </w:rPr>
                <w:t>in</w:t>
              </w:r>
            </w:smartTag>
            <w:r w:rsidR="007E38AD" w:rsidRPr="00E747B2">
              <w:rPr>
                <w:rFonts w:cs="Arial" w:hint="eastAsia"/>
                <w:szCs w:val="18"/>
                <w:lang w:eastAsia="zh-CN"/>
              </w:rPr>
              <w:t xml:space="preserve"> [5</w:t>
            </w:r>
            <w:r w:rsidRPr="00E747B2">
              <w:rPr>
                <w:rFonts w:cs="Arial" w:hint="eastAsia"/>
                <w:szCs w:val="18"/>
                <w:lang w:eastAsia="zh-CN"/>
              </w:rPr>
              <w:t xml:space="preserve">] </w:t>
            </w:r>
            <w:r w:rsidRPr="00E747B2">
              <w:rPr>
                <w:rFonts w:cs="Arial"/>
                <w:szCs w:val="18"/>
              </w:rPr>
              <w:t>mapped to the frequency range at the channel edge adjacent to the interfering signals</w:t>
            </w:r>
          </w:p>
        </w:tc>
      </w:tr>
    </w:tbl>
    <w:p w14:paraId="39F0B823" w14:textId="77777777" w:rsidR="00D91A5E" w:rsidRPr="00245BBB" w:rsidRDefault="00D91A5E" w:rsidP="00D91A5E">
      <w:pPr>
        <w:rPr>
          <w:lang w:eastAsia="zh-CN"/>
        </w:rPr>
      </w:pPr>
    </w:p>
    <w:p w14:paraId="62D4F559" w14:textId="77777777" w:rsidR="00D71473" w:rsidRPr="00245BBB" w:rsidRDefault="00D71473" w:rsidP="00D71473">
      <w:pPr>
        <w:pStyle w:val="Heading3"/>
      </w:pPr>
      <w:bookmarkStart w:id="77" w:name="_Toc518935183"/>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lastRenderedPageBreak/>
          <w:t>6.</w:t>
        </w:r>
        <w:smartTag w:uri="urn:schemas-microsoft-com:office:smarttags" w:element="chmetcnv">
          <w:smartTagPr>
            <w:attr w:name="TCSC" w:val="0"/>
            <w:attr w:name="NumberType" w:val="1"/>
            <w:attr w:name="Negative" w:val="False"/>
            <w:attr w:name="HasSpace" w:val="False"/>
            <w:attr w:name="SourceValue" w:val="2.6"/>
            <w:attr w:name="UnitName" w:val="in"/>
          </w:smartTagPr>
          <w:r w:rsidR="005621DD" w:rsidRPr="00245BBB">
            <w:rPr>
              <w:rFonts w:hint="eastAsia"/>
              <w:lang w:eastAsia="zh-CN"/>
            </w:rPr>
            <w:t>2</w:t>
          </w:r>
          <w:r w:rsidRPr="00245BBB">
            <w:rPr>
              <w:rFonts w:hint="eastAsia"/>
            </w:rPr>
            <w:t>.</w:t>
          </w:r>
          <w:r w:rsidR="005621DD" w:rsidRPr="00245BBB">
            <w:rPr>
              <w:rFonts w:hint="eastAsia"/>
              <w:lang w:eastAsia="zh-CN"/>
            </w:rPr>
            <w:t>6</w:t>
          </w:r>
          <w:r w:rsidRPr="00245BBB">
            <w:rPr>
              <w:rFonts w:hint="eastAsia"/>
            </w:rPr>
            <w:tab/>
          </w:r>
        </w:smartTag>
      </w:smartTag>
      <w:r w:rsidRPr="00245BBB">
        <w:t>I</w:t>
      </w:r>
      <w:r w:rsidRPr="00245BBB">
        <w:rPr>
          <w:rFonts w:hint="eastAsia"/>
        </w:rPr>
        <w:t>n-channel selectivity</w:t>
      </w:r>
      <w:bookmarkEnd w:id="77"/>
    </w:p>
    <w:p w14:paraId="1ED540FC" w14:textId="77777777" w:rsidR="00D71473" w:rsidRPr="00245BBB" w:rsidRDefault="00D71473" w:rsidP="00794054">
      <w:r w:rsidRPr="00245BBB">
        <w:rPr>
          <w:rFonts w:hint="eastAsia"/>
        </w:rPr>
        <w:t xml:space="preserve">Receiver in-channel selectivity requirement is a measure of </w:t>
      </w:r>
      <w:r w:rsidRPr="00245BBB">
        <w:t>the receiver ability to receive a wanted signal at its assigned resource block locations in the presence of an interfering signal received at a larger power spectral density.</w:t>
      </w:r>
    </w:p>
    <w:p w14:paraId="762ABB5E" w14:textId="77777777" w:rsidR="00D71473" w:rsidRPr="00245BBB" w:rsidRDefault="00D71473" w:rsidP="00794054">
      <w:pPr>
        <w:pStyle w:val="Heading4"/>
        <w:rPr>
          <w:lang w:eastAsia="zh-CN"/>
        </w:rPr>
      </w:pPr>
      <w:bookmarkStart w:id="78" w:name="_Toc51893518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6</w:t>
        </w:r>
      </w:smartTag>
      <w:r w:rsidR="002C40F5" w:rsidRPr="00245BBB">
        <w:rPr>
          <w:rFonts w:hint="eastAsia"/>
          <w:lang w:eastAsia="zh-CN"/>
        </w:rPr>
        <w:t>.1</w:t>
      </w:r>
      <w:r w:rsidR="002C40F5" w:rsidRPr="00245BBB">
        <w:rPr>
          <w:rFonts w:hint="eastAsia"/>
          <w:lang w:eastAsia="zh-CN"/>
        </w:rPr>
        <w:tab/>
      </w:r>
      <w:r w:rsidRPr="00245BBB">
        <w:rPr>
          <w:rFonts w:hint="eastAsia"/>
          <w:lang w:eastAsia="zh-CN"/>
        </w:rPr>
        <w:t>Analysis</w:t>
      </w:r>
      <w:bookmarkEnd w:id="78"/>
    </w:p>
    <w:p w14:paraId="6062EB59" w14:textId="77777777" w:rsidR="00D71473" w:rsidRPr="00245BBB" w:rsidRDefault="00D71473" w:rsidP="00794054">
      <w:r w:rsidRPr="00245BBB">
        <w:t>F</w:t>
      </w:r>
      <w:r w:rsidRPr="00245BBB">
        <w:rPr>
          <w:rFonts w:hint="eastAsia"/>
        </w:rPr>
        <w:t>or Home eNode B, the same method as that for MeNB can be used for defining this requirement. The UL signals are just defined for 2 users</w:t>
      </w:r>
      <w:r w:rsidRPr="00245BBB">
        <w:t xml:space="preserve">, one being the </w:t>
      </w:r>
      <w:r w:rsidR="00D02BE5" w:rsidRPr="00245BBB">
        <w:rPr>
          <w:lang w:eastAsia="zh-CN"/>
        </w:rPr>
        <w:t>"</w:t>
      </w:r>
      <w:r w:rsidRPr="00245BBB">
        <w:t>wanted</w:t>
      </w:r>
      <w:r w:rsidR="00D02BE5" w:rsidRPr="00245BBB">
        <w:rPr>
          <w:lang w:eastAsia="zh-CN"/>
        </w:rPr>
        <w:t>"</w:t>
      </w:r>
      <w:r w:rsidRPr="00245BBB">
        <w:t xml:space="preserve"> signal and the other one being the </w:t>
      </w:r>
      <w:r w:rsidR="00D02BE5" w:rsidRPr="00245BBB">
        <w:rPr>
          <w:lang w:eastAsia="zh-CN"/>
        </w:rPr>
        <w:t>"</w:t>
      </w:r>
      <w:r w:rsidRPr="00245BBB">
        <w:t>interfering</w:t>
      </w:r>
      <w:r w:rsidR="00D02BE5" w:rsidRPr="00245BBB">
        <w:rPr>
          <w:lang w:eastAsia="zh-CN"/>
        </w:rPr>
        <w:t>"</w:t>
      </w:r>
      <w:r w:rsidRPr="00245BBB">
        <w:t xml:space="preserve"> signal at elevated power. </w:t>
      </w:r>
      <w:r w:rsidRPr="00245BBB">
        <w:rPr>
          <w:rFonts w:hint="eastAsia"/>
        </w:rPr>
        <w:t xml:space="preserve">Regarding the interferer level, a 16QAM </w:t>
      </w:r>
      <w:r w:rsidR="00D02BE5" w:rsidRPr="00245BBB">
        <w:rPr>
          <w:lang w:eastAsia="zh-CN"/>
        </w:rPr>
        <w:t>"</w:t>
      </w:r>
      <w:r w:rsidRPr="00245BBB">
        <w:rPr>
          <w:rFonts w:hint="eastAsia"/>
        </w:rPr>
        <w:t>interfering</w:t>
      </w:r>
      <w:r w:rsidR="00D02BE5" w:rsidRPr="00245BBB">
        <w:rPr>
          <w:lang w:eastAsia="zh-CN"/>
        </w:rPr>
        <w:t>"</w:t>
      </w:r>
      <w:r w:rsidRPr="00245BBB">
        <w:rPr>
          <w:rFonts w:hint="eastAsia"/>
        </w:rPr>
        <w:t xml:space="preserve"> signal is proposed 25dB above its noise floor to mask the impact of receiver</w:t>
      </w:r>
      <w:r w:rsidR="00350FE6" w:rsidRPr="00245BBB">
        <w:t>'</w:t>
      </w:r>
      <w:r w:rsidRPr="00245BBB">
        <w:rPr>
          <w:rFonts w:hint="eastAsia"/>
        </w:rPr>
        <w:t>s own noise floor.</w:t>
      </w:r>
      <w:r w:rsidRPr="00245BBB">
        <w:t xml:space="preserve"> The </w:t>
      </w:r>
      <w:r w:rsidR="00D02BE5" w:rsidRPr="00245BBB">
        <w:rPr>
          <w:lang w:eastAsia="zh-CN"/>
        </w:rPr>
        <w:t>"</w:t>
      </w:r>
      <w:r w:rsidRPr="00245BBB">
        <w:t>wanted</w:t>
      </w:r>
      <w:r w:rsidR="00D02BE5" w:rsidRPr="00245BBB">
        <w:rPr>
          <w:lang w:eastAsia="zh-CN"/>
        </w:rPr>
        <w:t>"</w:t>
      </w:r>
      <w:r w:rsidRPr="00245BBB">
        <w:t xml:space="preserve"> signal </w:t>
      </w:r>
      <w:r w:rsidRPr="00245BBB">
        <w:rPr>
          <w:rFonts w:hint="eastAsia"/>
        </w:rPr>
        <w:t>was defined as</w:t>
      </w:r>
      <w:r w:rsidRPr="00245BBB">
        <w:t xml:space="preserve"> a QPSK modulated FRC</w:t>
      </w:r>
      <w:r w:rsidRPr="00245BBB">
        <w:rPr>
          <w:rFonts w:hint="eastAsia"/>
        </w:rPr>
        <w:t xml:space="preserve">, for which </w:t>
      </w:r>
      <w:r w:rsidRPr="00245BBB">
        <w:t>≥</w:t>
      </w:r>
      <w:r w:rsidRPr="00245BBB">
        <w:rPr>
          <w:rFonts w:hint="eastAsia"/>
        </w:rPr>
        <w:t>95% T-put should be achieved in the presence of the interfering signal</w:t>
      </w:r>
      <w:r w:rsidRPr="00245BBB">
        <w:t>.</w:t>
      </w:r>
      <w:r w:rsidRPr="00245BBB">
        <w:rPr>
          <w:rFonts w:hint="eastAsia"/>
        </w:rPr>
        <w:t xml:space="preserve"> </w:t>
      </w:r>
      <w:r w:rsidRPr="00245BBB">
        <w:t>T</w:t>
      </w:r>
      <w:r w:rsidRPr="00245BBB">
        <w:rPr>
          <w:rFonts w:hint="eastAsia"/>
        </w:rPr>
        <w:t xml:space="preserve">he only difference between MeNB and HeNB is the power level setting for wanted signal and interfering signal. </w:t>
      </w:r>
      <w:r w:rsidRPr="00245BBB">
        <w:t>S</w:t>
      </w:r>
      <w:r w:rsidRPr="00245BBB">
        <w:rPr>
          <w:rFonts w:hint="eastAsia"/>
        </w:rPr>
        <w:t xml:space="preserve">ince the noise figure has been agreed as 13dB (8dB degradation compared to MeNB), the wanted signal and interfering signal levels for home eNode B is shown in </w:t>
      </w:r>
      <w:r w:rsidR="000D6230" w:rsidRPr="00245BBB">
        <w:rPr>
          <w:rFonts w:hint="eastAsia"/>
          <w:lang w:eastAsia="zh-CN"/>
        </w:rPr>
        <w:t>T</w:t>
      </w:r>
      <w:r w:rsidRPr="00245BBB">
        <w:rPr>
          <w:rFonts w:hint="eastAsia"/>
        </w:rPr>
        <w:t xml:space="preserve">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0D6230" w:rsidRPr="00245BBB">
          <w:rPr>
            <w:rFonts w:hint="eastAsia"/>
            <w:lang w:eastAsia="zh-CN"/>
          </w:rPr>
          <w:t>2</w:t>
        </w:r>
        <w:r w:rsidRPr="00245BBB">
          <w:rPr>
            <w:rFonts w:hint="eastAsia"/>
          </w:rPr>
          <w:t>.</w:t>
        </w:r>
        <w:r w:rsidR="000D6230" w:rsidRPr="00245BBB">
          <w:rPr>
            <w:rFonts w:hint="eastAsia"/>
            <w:lang w:eastAsia="zh-CN"/>
          </w:rPr>
          <w:t>6</w:t>
        </w:r>
      </w:smartTag>
      <w:r w:rsidRPr="00245BBB">
        <w:rPr>
          <w:rFonts w:hint="eastAsia"/>
        </w:rPr>
        <w:t xml:space="preserve">.1-1. </w:t>
      </w:r>
    </w:p>
    <w:p w14:paraId="4DEBAC3E" w14:textId="77777777" w:rsidR="00D71473" w:rsidRPr="00245BBB" w:rsidRDefault="00D71473" w:rsidP="00D71473">
      <w:pPr>
        <w:pStyle w:val="TH"/>
        <w:rPr>
          <w:rFonts w:cs="v5.0.0"/>
        </w:rPr>
      </w:pPr>
      <w:r w:rsidRPr="00245BB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rPr>
          <w:t>6.</w:t>
        </w:r>
        <w:r w:rsidR="000D6230" w:rsidRPr="00245BBB">
          <w:rPr>
            <w:rFonts w:cs="v5.0.0" w:hint="eastAsia"/>
            <w:lang w:eastAsia="zh-CN"/>
          </w:rPr>
          <w:t>2</w:t>
        </w:r>
        <w:r w:rsidRPr="00245BBB">
          <w:rPr>
            <w:rFonts w:cs="v5.0.0" w:hint="eastAsia"/>
          </w:rPr>
          <w:t>.</w:t>
        </w:r>
        <w:r w:rsidR="000D6230" w:rsidRPr="00245BBB">
          <w:rPr>
            <w:rFonts w:cs="v5.0.0" w:hint="eastAsia"/>
            <w:lang w:eastAsia="zh-CN"/>
          </w:rPr>
          <w:t>6</w:t>
        </w:r>
      </w:smartTag>
      <w:r w:rsidRPr="00245BBB">
        <w:rPr>
          <w:rFonts w:cs="v5.0.0" w:hint="eastAsia"/>
        </w:rPr>
        <w:t>.1-1</w:t>
      </w:r>
      <w:r w:rsidRPr="00245BBB">
        <w:rPr>
          <w:rFonts w:cs="v5.0.0"/>
        </w:rPr>
        <w:t>: R</w:t>
      </w:r>
      <w:r w:rsidRPr="00245BBB">
        <w:rPr>
          <w:rFonts w:cs="v5.0.0" w:hint="eastAsia"/>
        </w:rPr>
        <w:t>B allocations and power settings for wanted signal and interferer for HeNB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830"/>
        <w:gridCol w:w="1830"/>
        <w:gridCol w:w="1830"/>
        <w:gridCol w:w="1830"/>
        <w:gridCol w:w="1830"/>
      </w:tblGrid>
      <w:tr w:rsidR="00D71473" w:rsidRPr="00E747B2" w14:paraId="3A6188DB" w14:textId="77777777" w:rsidTr="00E747B2">
        <w:trPr>
          <w:trHeight w:val="477"/>
          <w:jc w:val="center"/>
        </w:trPr>
        <w:tc>
          <w:tcPr>
            <w:tcW w:w="1830" w:type="dxa"/>
          </w:tcPr>
          <w:p w14:paraId="653BAA7A" w14:textId="77777777" w:rsidR="00D71473" w:rsidRPr="00E747B2" w:rsidRDefault="00D71473" w:rsidP="00794054">
            <w:pPr>
              <w:pStyle w:val="TAH"/>
              <w:rPr>
                <w:lang w:val="it-IT"/>
              </w:rPr>
            </w:pPr>
            <w:r w:rsidRPr="00E747B2">
              <w:rPr>
                <w:rFonts w:hint="eastAsia"/>
                <w:lang w:val="it-IT"/>
              </w:rPr>
              <w:t>E-UTRA channel BW [MHz]</w:t>
            </w:r>
          </w:p>
        </w:tc>
        <w:tc>
          <w:tcPr>
            <w:tcW w:w="1830" w:type="dxa"/>
          </w:tcPr>
          <w:p w14:paraId="3D07F000" w14:textId="77777777" w:rsidR="00D71473" w:rsidRPr="00245BBB" w:rsidRDefault="00D71473" w:rsidP="00794054">
            <w:pPr>
              <w:pStyle w:val="TAH"/>
            </w:pPr>
            <w:r w:rsidRPr="00245BBB">
              <w:rPr>
                <w:rFonts w:hint="eastAsia"/>
              </w:rPr>
              <w:t>RBs</w:t>
            </w:r>
          </w:p>
          <w:p w14:paraId="748EF621" w14:textId="77777777" w:rsidR="00D71473" w:rsidRPr="00245BBB" w:rsidRDefault="00D71473" w:rsidP="00794054">
            <w:pPr>
              <w:pStyle w:val="TAH"/>
            </w:pPr>
            <w:r w:rsidRPr="00245BBB">
              <w:t>W</w:t>
            </w:r>
            <w:r w:rsidRPr="00245BBB">
              <w:rPr>
                <w:rFonts w:hint="eastAsia"/>
              </w:rPr>
              <w:t>anted signal</w:t>
            </w:r>
          </w:p>
        </w:tc>
        <w:tc>
          <w:tcPr>
            <w:tcW w:w="1830" w:type="dxa"/>
          </w:tcPr>
          <w:p w14:paraId="2B8550CB" w14:textId="77777777" w:rsidR="00D71473" w:rsidRPr="00245BBB" w:rsidRDefault="00D71473" w:rsidP="00794054">
            <w:pPr>
              <w:pStyle w:val="TAH"/>
            </w:pPr>
            <w:r w:rsidRPr="00245BBB">
              <w:rPr>
                <w:rFonts w:hint="eastAsia"/>
              </w:rPr>
              <w:t>RBs</w:t>
            </w:r>
          </w:p>
          <w:p w14:paraId="34793884" w14:textId="77777777" w:rsidR="00D71473" w:rsidRPr="00245BBB" w:rsidRDefault="00D71473" w:rsidP="00794054">
            <w:pPr>
              <w:pStyle w:val="TAH"/>
            </w:pPr>
            <w:r w:rsidRPr="00245BBB">
              <w:t>I</w:t>
            </w:r>
            <w:r w:rsidRPr="00245BBB">
              <w:rPr>
                <w:rFonts w:hint="eastAsia"/>
              </w:rPr>
              <w:t>nterfering signal</w:t>
            </w:r>
          </w:p>
        </w:tc>
        <w:tc>
          <w:tcPr>
            <w:tcW w:w="1830" w:type="dxa"/>
          </w:tcPr>
          <w:p w14:paraId="2979DF58" w14:textId="77777777" w:rsidR="00D71473" w:rsidRPr="00245BBB" w:rsidRDefault="00D71473" w:rsidP="00794054">
            <w:pPr>
              <w:pStyle w:val="TAH"/>
            </w:pPr>
            <w:r w:rsidRPr="00245BBB">
              <w:t>W</w:t>
            </w:r>
            <w:r w:rsidRPr="00245BBB">
              <w:rPr>
                <w:rFonts w:hint="eastAsia"/>
              </w:rPr>
              <w:t>anted signal level [dBm]</w:t>
            </w:r>
          </w:p>
        </w:tc>
        <w:tc>
          <w:tcPr>
            <w:tcW w:w="1830" w:type="dxa"/>
          </w:tcPr>
          <w:p w14:paraId="437A0012" w14:textId="77777777" w:rsidR="00D71473" w:rsidRPr="00245BBB" w:rsidRDefault="00D71473" w:rsidP="00794054">
            <w:pPr>
              <w:pStyle w:val="TAH"/>
            </w:pPr>
            <w:r w:rsidRPr="00245BBB">
              <w:t>I</w:t>
            </w:r>
            <w:r w:rsidRPr="00245BBB">
              <w:rPr>
                <w:rFonts w:hint="eastAsia"/>
              </w:rPr>
              <w:t>nterfering signal level [dBm]</w:t>
            </w:r>
          </w:p>
        </w:tc>
      </w:tr>
      <w:tr w:rsidR="00D71473" w:rsidRPr="00E747B2" w14:paraId="42FE4675" w14:textId="77777777" w:rsidTr="00E747B2">
        <w:trPr>
          <w:trHeight w:val="212"/>
          <w:jc w:val="center"/>
        </w:trPr>
        <w:tc>
          <w:tcPr>
            <w:tcW w:w="1830" w:type="dxa"/>
          </w:tcPr>
          <w:p w14:paraId="4ACC1CFD" w14:textId="77777777" w:rsidR="00D71473" w:rsidRPr="00E747B2" w:rsidRDefault="00D71473" w:rsidP="00794054">
            <w:pPr>
              <w:pStyle w:val="TAC"/>
              <w:rPr>
                <w:lang w:val="sv-SE" w:eastAsia="zh-CN"/>
              </w:rPr>
            </w:pPr>
            <w:r w:rsidRPr="00E747B2">
              <w:rPr>
                <w:rFonts w:hint="eastAsia"/>
                <w:lang w:val="sv-SE" w:eastAsia="zh-CN"/>
              </w:rPr>
              <w:t>1.4</w:t>
            </w:r>
          </w:p>
        </w:tc>
        <w:tc>
          <w:tcPr>
            <w:tcW w:w="1830" w:type="dxa"/>
          </w:tcPr>
          <w:p w14:paraId="1380F12D" w14:textId="77777777" w:rsidR="00D71473" w:rsidRPr="00E747B2" w:rsidRDefault="00D71473" w:rsidP="00794054">
            <w:pPr>
              <w:pStyle w:val="TAC"/>
              <w:rPr>
                <w:lang w:val="sv-SE" w:eastAsia="zh-CN"/>
              </w:rPr>
            </w:pPr>
            <w:r w:rsidRPr="00E747B2">
              <w:rPr>
                <w:rFonts w:hint="eastAsia"/>
                <w:lang w:val="sv-SE" w:eastAsia="zh-CN"/>
              </w:rPr>
              <w:t>3</w:t>
            </w:r>
          </w:p>
        </w:tc>
        <w:tc>
          <w:tcPr>
            <w:tcW w:w="1830" w:type="dxa"/>
          </w:tcPr>
          <w:p w14:paraId="54B107F7" w14:textId="77777777" w:rsidR="00D71473" w:rsidRPr="00E747B2" w:rsidRDefault="00D71473" w:rsidP="00794054">
            <w:pPr>
              <w:pStyle w:val="TAC"/>
              <w:rPr>
                <w:lang w:val="sv-SE" w:eastAsia="zh-CN"/>
              </w:rPr>
            </w:pPr>
            <w:r w:rsidRPr="00E747B2">
              <w:rPr>
                <w:rFonts w:hint="eastAsia"/>
                <w:lang w:val="sv-SE" w:eastAsia="zh-CN"/>
              </w:rPr>
              <w:t>3</w:t>
            </w:r>
          </w:p>
        </w:tc>
        <w:tc>
          <w:tcPr>
            <w:tcW w:w="1830" w:type="dxa"/>
            <w:vAlign w:val="center"/>
          </w:tcPr>
          <w:p w14:paraId="268B668C" w14:textId="77777777" w:rsidR="00D71473" w:rsidRPr="00245BBB" w:rsidRDefault="00D71473" w:rsidP="00794054">
            <w:pPr>
              <w:pStyle w:val="TAC"/>
            </w:pPr>
            <w:r w:rsidRPr="00245BBB">
              <w:t>-</w:t>
            </w:r>
            <w:r w:rsidRPr="00245BBB">
              <w:rPr>
                <w:rFonts w:hint="eastAsia"/>
                <w:lang w:eastAsia="zh-CN"/>
              </w:rPr>
              <w:t>98</w:t>
            </w:r>
            <w:r w:rsidRPr="00245BBB">
              <w:t>.9</w:t>
            </w:r>
          </w:p>
        </w:tc>
        <w:tc>
          <w:tcPr>
            <w:tcW w:w="1830" w:type="dxa"/>
          </w:tcPr>
          <w:p w14:paraId="4CE9DE34" w14:textId="77777777" w:rsidR="00D71473" w:rsidRPr="00E747B2" w:rsidRDefault="00D71473" w:rsidP="00794054">
            <w:pPr>
              <w:pStyle w:val="TAC"/>
              <w:rPr>
                <w:lang w:val="sv-SE" w:eastAsia="zh-CN"/>
              </w:rPr>
            </w:pPr>
            <w:r w:rsidRPr="00E747B2">
              <w:rPr>
                <w:rFonts w:hint="eastAsia"/>
                <w:lang w:val="sv-SE" w:eastAsia="zh-CN"/>
              </w:rPr>
              <w:t>-79</w:t>
            </w:r>
          </w:p>
        </w:tc>
      </w:tr>
      <w:tr w:rsidR="00D71473" w:rsidRPr="00E747B2" w14:paraId="42EE3B72" w14:textId="77777777" w:rsidTr="00E747B2">
        <w:trPr>
          <w:trHeight w:val="225"/>
          <w:jc w:val="center"/>
        </w:trPr>
        <w:tc>
          <w:tcPr>
            <w:tcW w:w="1830" w:type="dxa"/>
          </w:tcPr>
          <w:p w14:paraId="2FE1E0FA" w14:textId="77777777" w:rsidR="00D71473" w:rsidRPr="00E747B2" w:rsidRDefault="00D71473" w:rsidP="00794054">
            <w:pPr>
              <w:pStyle w:val="TAC"/>
              <w:rPr>
                <w:lang w:val="sv-SE" w:eastAsia="zh-CN"/>
              </w:rPr>
            </w:pPr>
            <w:r w:rsidRPr="00E747B2">
              <w:rPr>
                <w:rFonts w:hint="eastAsia"/>
                <w:lang w:val="sv-SE" w:eastAsia="zh-CN"/>
              </w:rPr>
              <w:t>3</w:t>
            </w:r>
          </w:p>
        </w:tc>
        <w:tc>
          <w:tcPr>
            <w:tcW w:w="1830" w:type="dxa"/>
          </w:tcPr>
          <w:p w14:paraId="0780B4EF" w14:textId="77777777" w:rsidR="00D71473" w:rsidRPr="00E747B2" w:rsidRDefault="00D71473" w:rsidP="00794054">
            <w:pPr>
              <w:pStyle w:val="TAC"/>
              <w:rPr>
                <w:lang w:val="sv-SE" w:eastAsia="zh-CN"/>
              </w:rPr>
            </w:pPr>
            <w:r w:rsidRPr="00E747B2">
              <w:rPr>
                <w:rFonts w:hint="eastAsia"/>
                <w:lang w:val="sv-SE" w:eastAsia="zh-CN"/>
              </w:rPr>
              <w:t>9</w:t>
            </w:r>
          </w:p>
        </w:tc>
        <w:tc>
          <w:tcPr>
            <w:tcW w:w="1830" w:type="dxa"/>
          </w:tcPr>
          <w:p w14:paraId="6FA9EDB1" w14:textId="77777777" w:rsidR="00D71473" w:rsidRPr="00E747B2" w:rsidRDefault="00D71473" w:rsidP="00794054">
            <w:pPr>
              <w:pStyle w:val="TAC"/>
              <w:rPr>
                <w:lang w:val="sv-SE" w:eastAsia="zh-CN"/>
              </w:rPr>
            </w:pPr>
            <w:r w:rsidRPr="00E747B2">
              <w:rPr>
                <w:rFonts w:hint="eastAsia"/>
                <w:lang w:val="sv-SE" w:eastAsia="zh-CN"/>
              </w:rPr>
              <w:t>6</w:t>
            </w:r>
          </w:p>
        </w:tc>
        <w:tc>
          <w:tcPr>
            <w:tcW w:w="1830" w:type="dxa"/>
            <w:vAlign w:val="center"/>
          </w:tcPr>
          <w:p w14:paraId="65109A55" w14:textId="77777777" w:rsidR="00D71473" w:rsidRPr="00245BBB" w:rsidRDefault="00D71473" w:rsidP="00794054">
            <w:pPr>
              <w:pStyle w:val="TAC"/>
            </w:pPr>
            <w:r w:rsidRPr="00245BBB">
              <w:t>-</w:t>
            </w:r>
            <w:r w:rsidRPr="00245BBB">
              <w:rPr>
                <w:rFonts w:hint="eastAsia"/>
                <w:lang w:eastAsia="zh-CN"/>
              </w:rPr>
              <w:t>94</w:t>
            </w:r>
            <w:r w:rsidRPr="00245BBB">
              <w:t>.1</w:t>
            </w:r>
          </w:p>
        </w:tc>
        <w:tc>
          <w:tcPr>
            <w:tcW w:w="1830" w:type="dxa"/>
          </w:tcPr>
          <w:p w14:paraId="48FD929C" w14:textId="77777777" w:rsidR="00D71473" w:rsidRPr="00E747B2" w:rsidRDefault="00D71473" w:rsidP="00794054">
            <w:pPr>
              <w:pStyle w:val="TAC"/>
              <w:rPr>
                <w:lang w:val="sv-SE" w:eastAsia="zh-CN"/>
              </w:rPr>
            </w:pPr>
            <w:r w:rsidRPr="00E747B2">
              <w:rPr>
                <w:rFonts w:hint="eastAsia"/>
                <w:lang w:val="sv-SE" w:eastAsia="zh-CN"/>
              </w:rPr>
              <w:t>-76</w:t>
            </w:r>
          </w:p>
        </w:tc>
      </w:tr>
      <w:tr w:rsidR="00D71473" w:rsidRPr="00E747B2" w14:paraId="1C02565A" w14:textId="77777777" w:rsidTr="00E747B2">
        <w:trPr>
          <w:trHeight w:val="212"/>
          <w:jc w:val="center"/>
        </w:trPr>
        <w:tc>
          <w:tcPr>
            <w:tcW w:w="1830" w:type="dxa"/>
          </w:tcPr>
          <w:p w14:paraId="486B56E9" w14:textId="77777777" w:rsidR="00D71473" w:rsidRPr="00E747B2" w:rsidRDefault="00D71473" w:rsidP="00794054">
            <w:pPr>
              <w:pStyle w:val="TAC"/>
              <w:rPr>
                <w:lang w:val="sv-SE" w:eastAsia="zh-CN"/>
              </w:rPr>
            </w:pPr>
            <w:r w:rsidRPr="00E747B2">
              <w:rPr>
                <w:rFonts w:hint="eastAsia"/>
                <w:lang w:val="sv-SE" w:eastAsia="zh-CN"/>
              </w:rPr>
              <w:t>5</w:t>
            </w:r>
          </w:p>
        </w:tc>
        <w:tc>
          <w:tcPr>
            <w:tcW w:w="1830" w:type="dxa"/>
          </w:tcPr>
          <w:p w14:paraId="58F201F5" w14:textId="77777777" w:rsidR="00D71473" w:rsidRPr="00E747B2" w:rsidRDefault="00D71473" w:rsidP="00794054">
            <w:pPr>
              <w:pStyle w:val="TAC"/>
              <w:rPr>
                <w:lang w:val="sv-SE" w:eastAsia="zh-CN"/>
              </w:rPr>
            </w:pPr>
            <w:r w:rsidRPr="00E747B2">
              <w:rPr>
                <w:rFonts w:hint="eastAsia"/>
                <w:lang w:val="sv-SE" w:eastAsia="zh-CN"/>
              </w:rPr>
              <w:t>15</w:t>
            </w:r>
          </w:p>
        </w:tc>
        <w:tc>
          <w:tcPr>
            <w:tcW w:w="1830" w:type="dxa"/>
          </w:tcPr>
          <w:p w14:paraId="5742019F" w14:textId="77777777" w:rsidR="00D71473" w:rsidRPr="00E747B2" w:rsidRDefault="00D71473" w:rsidP="00794054">
            <w:pPr>
              <w:pStyle w:val="TAC"/>
              <w:rPr>
                <w:lang w:val="sv-SE" w:eastAsia="zh-CN"/>
              </w:rPr>
            </w:pPr>
            <w:r w:rsidRPr="00E747B2">
              <w:rPr>
                <w:rFonts w:hint="eastAsia"/>
                <w:lang w:val="sv-SE" w:eastAsia="zh-CN"/>
              </w:rPr>
              <w:t>10</w:t>
            </w:r>
          </w:p>
        </w:tc>
        <w:tc>
          <w:tcPr>
            <w:tcW w:w="1830" w:type="dxa"/>
            <w:vAlign w:val="center"/>
          </w:tcPr>
          <w:p w14:paraId="1A452700" w14:textId="77777777" w:rsidR="00D71473" w:rsidRPr="00245BBB" w:rsidRDefault="00D71473" w:rsidP="00794054">
            <w:pPr>
              <w:pStyle w:val="TAC"/>
            </w:pPr>
            <w:r w:rsidRPr="00245BBB">
              <w:t>-</w:t>
            </w:r>
            <w:r w:rsidRPr="00245BBB">
              <w:rPr>
                <w:rFonts w:hint="eastAsia"/>
                <w:lang w:eastAsia="zh-CN"/>
              </w:rPr>
              <w:t>92</w:t>
            </w:r>
            <w:r w:rsidRPr="00245BBB">
              <w:t>.0</w:t>
            </w:r>
          </w:p>
        </w:tc>
        <w:tc>
          <w:tcPr>
            <w:tcW w:w="1830" w:type="dxa"/>
          </w:tcPr>
          <w:p w14:paraId="69F5F69A" w14:textId="77777777" w:rsidR="00D71473" w:rsidRPr="00E747B2" w:rsidRDefault="00D71473" w:rsidP="00794054">
            <w:pPr>
              <w:pStyle w:val="TAC"/>
              <w:rPr>
                <w:lang w:val="sv-SE" w:eastAsia="zh-CN"/>
              </w:rPr>
            </w:pPr>
            <w:r w:rsidRPr="00E747B2">
              <w:rPr>
                <w:rFonts w:hint="eastAsia"/>
                <w:lang w:val="sv-SE" w:eastAsia="zh-CN"/>
              </w:rPr>
              <w:t>-73</w:t>
            </w:r>
          </w:p>
        </w:tc>
      </w:tr>
      <w:tr w:rsidR="00D71473" w:rsidRPr="00E747B2" w14:paraId="1B7A94A8" w14:textId="77777777" w:rsidTr="00E747B2">
        <w:trPr>
          <w:trHeight w:val="212"/>
          <w:jc w:val="center"/>
        </w:trPr>
        <w:tc>
          <w:tcPr>
            <w:tcW w:w="1830" w:type="dxa"/>
          </w:tcPr>
          <w:p w14:paraId="20B77D75" w14:textId="77777777" w:rsidR="00D71473" w:rsidRPr="00E747B2" w:rsidRDefault="00D71473" w:rsidP="00794054">
            <w:pPr>
              <w:pStyle w:val="TAC"/>
              <w:rPr>
                <w:lang w:val="sv-SE" w:eastAsia="zh-CN"/>
              </w:rPr>
            </w:pPr>
            <w:r w:rsidRPr="00E747B2">
              <w:rPr>
                <w:rFonts w:hint="eastAsia"/>
                <w:lang w:val="sv-SE" w:eastAsia="zh-CN"/>
              </w:rPr>
              <w:t>10</w:t>
            </w:r>
          </w:p>
        </w:tc>
        <w:tc>
          <w:tcPr>
            <w:tcW w:w="1830" w:type="dxa"/>
          </w:tcPr>
          <w:p w14:paraId="3A54C546"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tcPr>
          <w:p w14:paraId="6120EB1D"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14:paraId="46E8ABD3" w14:textId="77777777"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14:paraId="671493E5" w14:textId="77777777" w:rsidR="00D71473" w:rsidRPr="00E747B2" w:rsidRDefault="00D71473" w:rsidP="00794054">
            <w:pPr>
              <w:pStyle w:val="TAC"/>
              <w:rPr>
                <w:lang w:val="sv-SE" w:eastAsia="zh-CN"/>
              </w:rPr>
            </w:pPr>
            <w:r w:rsidRPr="00E747B2">
              <w:rPr>
                <w:rFonts w:hint="eastAsia"/>
                <w:lang w:val="sv-SE" w:eastAsia="zh-CN"/>
              </w:rPr>
              <w:t>-69</w:t>
            </w:r>
          </w:p>
        </w:tc>
      </w:tr>
      <w:tr w:rsidR="00D71473" w:rsidRPr="00E747B2" w14:paraId="03701070" w14:textId="77777777" w:rsidTr="00E747B2">
        <w:trPr>
          <w:trHeight w:val="225"/>
          <w:jc w:val="center"/>
        </w:trPr>
        <w:tc>
          <w:tcPr>
            <w:tcW w:w="1830" w:type="dxa"/>
          </w:tcPr>
          <w:p w14:paraId="48A5AA0D" w14:textId="77777777" w:rsidR="00D71473" w:rsidRPr="00E747B2" w:rsidRDefault="00D71473" w:rsidP="00794054">
            <w:pPr>
              <w:pStyle w:val="TAC"/>
              <w:rPr>
                <w:lang w:val="sv-SE" w:eastAsia="zh-CN"/>
              </w:rPr>
            </w:pPr>
            <w:r w:rsidRPr="00E747B2">
              <w:rPr>
                <w:rFonts w:hint="eastAsia"/>
                <w:lang w:val="sv-SE" w:eastAsia="zh-CN"/>
              </w:rPr>
              <w:t>15</w:t>
            </w:r>
          </w:p>
        </w:tc>
        <w:tc>
          <w:tcPr>
            <w:tcW w:w="1830" w:type="dxa"/>
          </w:tcPr>
          <w:p w14:paraId="16799755"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tcPr>
          <w:p w14:paraId="51AF4CDA"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14:paraId="4D243125" w14:textId="77777777"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14:paraId="007E2C24" w14:textId="77777777" w:rsidR="00D71473" w:rsidRPr="00E747B2" w:rsidRDefault="00D71473" w:rsidP="00794054">
            <w:pPr>
              <w:pStyle w:val="TAC"/>
              <w:rPr>
                <w:lang w:val="sv-SE" w:eastAsia="zh-CN"/>
              </w:rPr>
            </w:pPr>
            <w:r w:rsidRPr="00E747B2">
              <w:rPr>
                <w:rFonts w:hint="eastAsia"/>
                <w:lang w:val="sv-SE" w:eastAsia="zh-CN"/>
              </w:rPr>
              <w:t>-69</w:t>
            </w:r>
          </w:p>
        </w:tc>
      </w:tr>
      <w:tr w:rsidR="00D71473" w:rsidRPr="00E747B2" w14:paraId="48D8105C" w14:textId="77777777" w:rsidTr="00E747B2">
        <w:trPr>
          <w:trHeight w:val="225"/>
          <w:jc w:val="center"/>
        </w:trPr>
        <w:tc>
          <w:tcPr>
            <w:tcW w:w="1830" w:type="dxa"/>
          </w:tcPr>
          <w:p w14:paraId="7D33445E" w14:textId="77777777" w:rsidR="00D71473" w:rsidRPr="00E747B2" w:rsidRDefault="00D71473" w:rsidP="00794054">
            <w:pPr>
              <w:pStyle w:val="TAC"/>
              <w:rPr>
                <w:lang w:val="sv-SE" w:eastAsia="zh-CN"/>
              </w:rPr>
            </w:pPr>
            <w:r w:rsidRPr="00E747B2">
              <w:rPr>
                <w:rFonts w:hint="eastAsia"/>
                <w:lang w:val="sv-SE" w:eastAsia="zh-CN"/>
              </w:rPr>
              <w:t>20</w:t>
            </w:r>
          </w:p>
        </w:tc>
        <w:tc>
          <w:tcPr>
            <w:tcW w:w="1830" w:type="dxa"/>
          </w:tcPr>
          <w:p w14:paraId="32D2D1E1"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tcPr>
          <w:p w14:paraId="5CCA6566"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14:paraId="5BA0F0E4" w14:textId="77777777"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14:paraId="484637D0" w14:textId="77777777" w:rsidR="00D71473" w:rsidRPr="00E747B2" w:rsidRDefault="00D71473" w:rsidP="00794054">
            <w:pPr>
              <w:pStyle w:val="TAC"/>
              <w:rPr>
                <w:lang w:val="sv-SE" w:eastAsia="zh-CN"/>
              </w:rPr>
            </w:pPr>
            <w:r w:rsidRPr="00E747B2">
              <w:rPr>
                <w:rFonts w:hint="eastAsia"/>
                <w:lang w:val="sv-SE" w:eastAsia="zh-CN"/>
              </w:rPr>
              <w:t>-69</w:t>
            </w:r>
          </w:p>
        </w:tc>
      </w:tr>
    </w:tbl>
    <w:p w14:paraId="23F8858C" w14:textId="77777777" w:rsidR="00D71473" w:rsidRPr="00245BBB" w:rsidRDefault="00D71473" w:rsidP="00D71473"/>
    <w:p w14:paraId="10280376" w14:textId="77777777" w:rsidR="00D71473" w:rsidRPr="00245BBB" w:rsidRDefault="00D71473" w:rsidP="00794054">
      <w:pPr>
        <w:pStyle w:val="Heading4"/>
        <w:rPr>
          <w:lang w:eastAsia="zh-CN"/>
        </w:rPr>
      </w:pPr>
      <w:bookmarkStart w:id="79" w:name="_Toc51893518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614FFE" w:rsidRPr="00245BBB">
          <w:rPr>
            <w:rFonts w:hint="eastAsia"/>
            <w:lang w:eastAsia="zh-CN"/>
          </w:rPr>
          <w:t>2</w:t>
        </w:r>
        <w:r w:rsidRPr="00245BBB">
          <w:rPr>
            <w:rFonts w:hint="eastAsia"/>
            <w:lang w:eastAsia="zh-CN"/>
          </w:rPr>
          <w:t>.</w:t>
        </w:r>
        <w:r w:rsidR="00614FFE" w:rsidRPr="00245BBB">
          <w:rPr>
            <w:rFonts w:hint="eastAsia"/>
            <w:lang w:eastAsia="zh-CN"/>
          </w:rPr>
          <w:t>6</w:t>
        </w:r>
      </w:smartTag>
      <w:r w:rsidR="002C40F5" w:rsidRPr="00245BBB">
        <w:rPr>
          <w:rFonts w:hint="eastAsia"/>
          <w:lang w:eastAsia="zh-CN"/>
        </w:rPr>
        <w:t>.2</w:t>
      </w:r>
      <w:r w:rsidR="002C40F5" w:rsidRPr="00245BBB">
        <w:rPr>
          <w:rFonts w:hint="eastAsia"/>
          <w:lang w:eastAsia="zh-CN"/>
        </w:rPr>
        <w:tab/>
      </w:r>
      <w:r w:rsidRPr="00245BBB">
        <w:rPr>
          <w:rFonts w:hint="eastAsia"/>
          <w:lang w:eastAsia="zh-CN"/>
        </w:rPr>
        <w:t>Minimum requirement</w:t>
      </w:r>
      <w:bookmarkEnd w:id="79"/>
    </w:p>
    <w:p w14:paraId="6A1970CD" w14:textId="77777777" w:rsidR="00D71473" w:rsidRPr="00245BBB" w:rsidRDefault="00D71473" w:rsidP="00794054">
      <w:r w:rsidRPr="00245BBB">
        <w:t>The throughput shall be ≥ 95% of the maximum throughput of the reference measurement channel as specified in Annex A</w:t>
      </w:r>
      <w:r w:rsidR="007E38AD" w:rsidRPr="00245BBB">
        <w:rPr>
          <w:rFonts w:hint="eastAsia"/>
        </w:rPr>
        <w:t xml:space="preserve"> of [</w:t>
      </w:r>
      <w:r w:rsidR="007E38AD" w:rsidRPr="00245BBB">
        <w:rPr>
          <w:rFonts w:hint="eastAsia"/>
          <w:lang w:eastAsia="zh-CN"/>
        </w:rPr>
        <w:t>5</w:t>
      </w:r>
      <w:r w:rsidRPr="00245BBB">
        <w:rPr>
          <w:rFonts w:hint="eastAsia"/>
        </w:rPr>
        <w:t>]</w:t>
      </w:r>
      <w:r w:rsidRPr="00245BBB">
        <w:t xml:space="preserve"> with parameters specified in </w:t>
      </w:r>
      <w:r w:rsidRPr="00245BBB">
        <w:rPr>
          <w:rFonts w:hint="eastAsi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0D6230" w:rsidRPr="00245BBB">
          <w:rPr>
            <w:rFonts w:hint="eastAsia"/>
            <w:lang w:eastAsia="zh-CN"/>
          </w:rPr>
          <w:t>2</w:t>
        </w:r>
        <w:r w:rsidRPr="00245BBB">
          <w:rPr>
            <w:rFonts w:hint="eastAsia"/>
          </w:rPr>
          <w:t>.</w:t>
        </w:r>
        <w:r w:rsidR="000D6230" w:rsidRPr="00245BBB">
          <w:rPr>
            <w:rFonts w:hint="eastAsia"/>
            <w:lang w:eastAsia="zh-CN"/>
          </w:rPr>
          <w:t>6</w:t>
        </w:r>
      </w:smartTag>
      <w:r w:rsidRPr="00245BBB">
        <w:rPr>
          <w:rFonts w:hint="eastAsia"/>
        </w:rPr>
        <w:t>.2-1 for HeNB</w:t>
      </w:r>
      <w:r w:rsidRPr="00245BBB">
        <w:t xml:space="preserve">. </w:t>
      </w:r>
    </w:p>
    <w:p w14:paraId="6D094562" w14:textId="77777777" w:rsidR="00D71473" w:rsidRPr="00245BBB" w:rsidRDefault="00D71473" w:rsidP="00D71473">
      <w:pPr>
        <w:pStyle w:val="TH"/>
        <w:rPr>
          <w:lang w:eastAsia="zh-CN"/>
        </w:rPr>
      </w:pPr>
      <w:r w:rsidRPr="00245BB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rPr>
          <w:t>6.</w:t>
        </w:r>
        <w:r w:rsidR="00AB74EA" w:rsidRPr="00245BBB">
          <w:rPr>
            <w:rFonts w:cs="v5.0.0" w:hint="eastAsia"/>
            <w:lang w:eastAsia="zh-CN"/>
          </w:rPr>
          <w:t>2</w:t>
        </w:r>
        <w:r w:rsidRPr="00245BBB">
          <w:rPr>
            <w:rFonts w:cs="v5.0.0" w:hint="eastAsia"/>
          </w:rPr>
          <w:t>.</w:t>
        </w:r>
        <w:r w:rsidR="00AB74EA" w:rsidRPr="00245BBB">
          <w:rPr>
            <w:rFonts w:cs="v5.0.0" w:hint="eastAsia"/>
            <w:lang w:eastAsia="zh-CN"/>
          </w:rPr>
          <w:t>6</w:t>
        </w:r>
      </w:smartTag>
      <w:r w:rsidRPr="00245BBB">
        <w:rPr>
          <w:rFonts w:cs="v5.0.0"/>
        </w:rPr>
        <w:t>.</w:t>
      </w:r>
      <w:r w:rsidRPr="00245BBB">
        <w:rPr>
          <w:rFonts w:cs="v5.0.0" w:hint="eastAsia"/>
        </w:rPr>
        <w:t>2</w:t>
      </w:r>
      <w:r w:rsidRPr="00245BBB">
        <w:rPr>
          <w:rFonts w:cs="v5.0.0"/>
        </w:rPr>
        <w:t>-1 E-UTRA</w:t>
      </w:r>
      <w:r w:rsidRPr="00245BBB">
        <w:rPr>
          <w:rFonts w:cs="v5.0.0" w:hint="eastAsia"/>
        </w:rPr>
        <w:t xml:space="preserve"> Home</w:t>
      </w:r>
      <w:r w:rsidRPr="00245BBB">
        <w:rPr>
          <w:rFonts w:cs="v5.0.0"/>
        </w:rPr>
        <w:t xml:space="preserve"> BS in-channel selectivity</w:t>
      </w:r>
    </w:p>
    <w:tbl>
      <w:tblPr>
        <w:tblW w:w="7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387"/>
        <w:gridCol w:w="1550"/>
        <w:gridCol w:w="1567"/>
        <w:gridCol w:w="1871"/>
      </w:tblGrid>
      <w:tr w:rsidR="00D71473" w:rsidRPr="00245BBB" w14:paraId="73AAE320" w14:textId="77777777" w:rsidTr="00E747B2">
        <w:trPr>
          <w:jc w:val="center"/>
        </w:trPr>
        <w:tc>
          <w:tcPr>
            <w:tcW w:w="1116" w:type="dxa"/>
            <w:vAlign w:val="center"/>
          </w:tcPr>
          <w:p w14:paraId="17B7A36F" w14:textId="77777777" w:rsidR="00D71473" w:rsidRPr="00E747B2" w:rsidRDefault="00D71473" w:rsidP="00F936B5">
            <w:pPr>
              <w:pStyle w:val="TAH"/>
              <w:rPr>
                <w:lang w:val="it-IT"/>
              </w:rPr>
            </w:pPr>
            <w:r w:rsidRPr="00E747B2">
              <w:rPr>
                <w:lang w:val="it-IT"/>
              </w:rPr>
              <w:t>E-UTRA</w:t>
            </w:r>
          </w:p>
          <w:p w14:paraId="7B05A346" w14:textId="77777777" w:rsidR="00D71473" w:rsidRPr="00E747B2" w:rsidRDefault="00D71473" w:rsidP="00F936B5">
            <w:pPr>
              <w:pStyle w:val="TAH"/>
              <w:rPr>
                <w:lang w:val="it-IT"/>
              </w:rPr>
            </w:pPr>
            <w:r w:rsidRPr="00E747B2">
              <w:rPr>
                <w:lang w:val="it-IT"/>
              </w:rPr>
              <w:t>channel bandwidth (MHz)</w:t>
            </w:r>
          </w:p>
        </w:tc>
        <w:tc>
          <w:tcPr>
            <w:tcW w:w="1387" w:type="dxa"/>
            <w:vAlign w:val="center"/>
          </w:tcPr>
          <w:p w14:paraId="2255BF59" w14:textId="77777777" w:rsidR="00D71473" w:rsidRPr="00245BBB" w:rsidRDefault="00D71473" w:rsidP="00F936B5">
            <w:pPr>
              <w:pStyle w:val="TAH"/>
              <w:rPr>
                <w:lang w:eastAsia="zh-CN"/>
              </w:rPr>
            </w:pPr>
            <w:r w:rsidRPr="00245BBB">
              <w:t>Reference measurement channel</w:t>
            </w:r>
            <w:r w:rsidRPr="00245BBB">
              <w:rPr>
                <w:rFonts w:hint="eastAsia"/>
                <w:lang w:eastAsia="zh-CN"/>
              </w:rPr>
              <w:t>**</w:t>
            </w:r>
          </w:p>
        </w:tc>
        <w:tc>
          <w:tcPr>
            <w:tcW w:w="1550" w:type="dxa"/>
            <w:vAlign w:val="center"/>
          </w:tcPr>
          <w:p w14:paraId="4E9A8A2E" w14:textId="77777777" w:rsidR="00D71473" w:rsidRPr="00245BBB" w:rsidRDefault="00D71473" w:rsidP="00F936B5">
            <w:pPr>
              <w:pStyle w:val="TAH"/>
            </w:pPr>
            <w:r w:rsidRPr="00245BBB">
              <w:t>Wanted signal mean power [dBm]</w:t>
            </w:r>
          </w:p>
        </w:tc>
        <w:tc>
          <w:tcPr>
            <w:tcW w:w="1567" w:type="dxa"/>
            <w:vAlign w:val="center"/>
          </w:tcPr>
          <w:p w14:paraId="19B3E02E" w14:textId="77777777" w:rsidR="00D71473" w:rsidRPr="00245BBB" w:rsidRDefault="00D71473" w:rsidP="00F936B5">
            <w:pPr>
              <w:pStyle w:val="TAH"/>
            </w:pPr>
            <w:r w:rsidRPr="00245BBB">
              <w:t xml:space="preserve">Interfering signal mean power [dBm] </w:t>
            </w:r>
          </w:p>
        </w:tc>
        <w:tc>
          <w:tcPr>
            <w:tcW w:w="1871" w:type="dxa"/>
            <w:vAlign w:val="center"/>
          </w:tcPr>
          <w:p w14:paraId="24ABF38B" w14:textId="77777777" w:rsidR="00D71473" w:rsidRPr="00245BBB" w:rsidRDefault="00D71473" w:rsidP="00F936B5">
            <w:pPr>
              <w:pStyle w:val="TAH"/>
            </w:pPr>
            <w:r w:rsidRPr="00245BBB">
              <w:t>Type of interfering signal</w:t>
            </w:r>
          </w:p>
        </w:tc>
      </w:tr>
      <w:tr w:rsidR="00D71473" w:rsidRPr="00E747B2" w14:paraId="11C39FB0" w14:textId="77777777" w:rsidTr="00E747B2">
        <w:trPr>
          <w:jc w:val="center"/>
        </w:trPr>
        <w:tc>
          <w:tcPr>
            <w:tcW w:w="1116" w:type="dxa"/>
            <w:vAlign w:val="center"/>
          </w:tcPr>
          <w:p w14:paraId="7DD83556" w14:textId="77777777" w:rsidR="00D71473" w:rsidRPr="00245BBB" w:rsidRDefault="00D71473" w:rsidP="00F936B5">
            <w:pPr>
              <w:pStyle w:val="TAC"/>
            </w:pPr>
            <w:r w:rsidRPr="00245BBB">
              <w:t>1.4</w:t>
            </w:r>
          </w:p>
        </w:tc>
        <w:tc>
          <w:tcPr>
            <w:tcW w:w="1387" w:type="dxa"/>
            <w:vAlign w:val="center"/>
          </w:tcPr>
          <w:p w14:paraId="6A83280A"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245BBB">
                <w:t>-4 in</w:t>
              </w:r>
            </w:smartTag>
            <w:r w:rsidRPr="00245BBB">
              <w:t xml:space="preserve"> Annex A.1</w:t>
            </w:r>
          </w:p>
        </w:tc>
        <w:tc>
          <w:tcPr>
            <w:tcW w:w="1550" w:type="dxa"/>
            <w:vAlign w:val="center"/>
          </w:tcPr>
          <w:p w14:paraId="44A3F4F4" w14:textId="77777777" w:rsidR="00D71473" w:rsidRPr="00245BBB" w:rsidRDefault="00D71473" w:rsidP="00F936B5">
            <w:pPr>
              <w:pStyle w:val="TAC"/>
            </w:pPr>
            <w:r w:rsidRPr="00245BBB">
              <w:t>-</w:t>
            </w:r>
            <w:r w:rsidRPr="00245BBB">
              <w:rPr>
                <w:rFonts w:hint="eastAsia"/>
                <w:lang w:eastAsia="zh-CN"/>
              </w:rPr>
              <w:t>98</w:t>
            </w:r>
            <w:r w:rsidRPr="00245BBB">
              <w:t>.9</w:t>
            </w:r>
          </w:p>
        </w:tc>
        <w:tc>
          <w:tcPr>
            <w:tcW w:w="1567" w:type="dxa"/>
            <w:vAlign w:val="center"/>
          </w:tcPr>
          <w:p w14:paraId="60F90F01" w14:textId="77777777" w:rsidR="00D71473" w:rsidRPr="00245BBB" w:rsidRDefault="00D71473" w:rsidP="00F936B5">
            <w:pPr>
              <w:pStyle w:val="TAC"/>
            </w:pPr>
            <w:r w:rsidRPr="00E747B2">
              <w:rPr>
                <w:rFonts w:hint="eastAsia"/>
                <w:lang w:val="sv-SE" w:eastAsia="zh-CN"/>
              </w:rPr>
              <w:t>-79</w:t>
            </w:r>
          </w:p>
        </w:tc>
        <w:tc>
          <w:tcPr>
            <w:tcW w:w="1871" w:type="dxa"/>
            <w:vAlign w:val="center"/>
          </w:tcPr>
          <w:p w14:paraId="4DC17573" w14:textId="77777777" w:rsidR="00D71473" w:rsidRPr="00E747B2" w:rsidRDefault="00D71473" w:rsidP="00F936B5">
            <w:pPr>
              <w:pStyle w:val="TAC"/>
              <w:rPr>
                <w:lang w:val="sv-SE"/>
              </w:rPr>
            </w:pPr>
            <w:r w:rsidRPr="00E747B2">
              <w:rPr>
                <w:lang w:val="sv-SE"/>
              </w:rPr>
              <w:t>1.4 MHz E-UTRA signal, 3 RBs</w:t>
            </w:r>
          </w:p>
        </w:tc>
      </w:tr>
      <w:tr w:rsidR="00D71473" w:rsidRPr="00E747B2" w14:paraId="2731F05E" w14:textId="77777777" w:rsidTr="00E747B2">
        <w:trPr>
          <w:jc w:val="center"/>
        </w:trPr>
        <w:tc>
          <w:tcPr>
            <w:tcW w:w="1116" w:type="dxa"/>
            <w:vAlign w:val="center"/>
          </w:tcPr>
          <w:p w14:paraId="18D1CD6D" w14:textId="77777777" w:rsidR="00D71473" w:rsidRPr="00245BBB" w:rsidRDefault="00D71473" w:rsidP="00F936B5">
            <w:pPr>
              <w:pStyle w:val="TAC"/>
            </w:pPr>
            <w:r w:rsidRPr="00245BBB">
              <w:t>3</w:t>
            </w:r>
          </w:p>
        </w:tc>
        <w:tc>
          <w:tcPr>
            <w:tcW w:w="1387" w:type="dxa"/>
            <w:vAlign w:val="center"/>
          </w:tcPr>
          <w:p w14:paraId="43C281B3"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245BBB">
                <w:t>-5 in</w:t>
              </w:r>
            </w:smartTag>
            <w:r w:rsidRPr="00245BBB">
              <w:t xml:space="preserve"> Annex A.1</w:t>
            </w:r>
          </w:p>
        </w:tc>
        <w:tc>
          <w:tcPr>
            <w:tcW w:w="1550" w:type="dxa"/>
            <w:vAlign w:val="center"/>
          </w:tcPr>
          <w:p w14:paraId="17F68539" w14:textId="77777777" w:rsidR="00D71473" w:rsidRPr="00245BBB" w:rsidRDefault="00D71473" w:rsidP="00F936B5">
            <w:pPr>
              <w:pStyle w:val="TAC"/>
            </w:pPr>
            <w:r w:rsidRPr="00245BBB">
              <w:t>-</w:t>
            </w:r>
            <w:r w:rsidRPr="00245BBB">
              <w:rPr>
                <w:rFonts w:hint="eastAsia"/>
                <w:lang w:eastAsia="zh-CN"/>
              </w:rPr>
              <w:t>94</w:t>
            </w:r>
            <w:r w:rsidRPr="00245BBB">
              <w:t>.1</w:t>
            </w:r>
          </w:p>
        </w:tc>
        <w:tc>
          <w:tcPr>
            <w:tcW w:w="1567" w:type="dxa"/>
            <w:vAlign w:val="center"/>
          </w:tcPr>
          <w:p w14:paraId="6761A356" w14:textId="77777777" w:rsidR="00D71473" w:rsidRPr="00245BBB" w:rsidRDefault="00D71473" w:rsidP="00F936B5">
            <w:pPr>
              <w:pStyle w:val="TAC"/>
            </w:pPr>
            <w:r w:rsidRPr="00E747B2">
              <w:rPr>
                <w:rFonts w:hint="eastAsia"/>
                <w:lang w:val="sv-SE" w:eastAsia="zh-CN"/>
              </w:rPr>
              <w:t>-76</w:t>
            </w:r>
          </w:p>
        </w:tc>
        <w:tc>
          <w:tcPr>
            <w:tcW w:w="1871" w:type="dxa"/>
          </w:tcPr>
          <w:p w14:paraId="27C40CF6" w14:textId="77777777" w:rsidR="00D71473" w:rsidRPr="00E747B2" w:rsidRDefault="00D71473" w:rsidP="00F936B5">
            <w:pPr>
              <w:pStyle w:val="TAC"/>
              <w:rPr>
                <w:rFonts w:cs="Arial"/>
                <w:szCs w:val="18"/>
                <w:lang w:val="sv-SE"/>
              </w:rPr>
            </w:pPr>
            <w:r w:rsidRPr="00E747B2">
              <w:rPr>
                <w:rFonts w:cs="Arial"/>
                <w:szCs w:val="18"/>
                <w:lang w:val="sv-SE"/>
              </w:rPr>
              <w:t>3 MHz E-UTRA signal, 6 RBs</w:t>
            </w:r>
          </w:p>
        </w:tc>
      </w:tr>
      <w:tr w:rsidR="00D71473" w:rsidRPr="00E747B2" w14:paraId="5529F099" w14:textId="77777777" w:rsidTr="00E747B2">
        <w:trPr>
          <w:jc w:val="center"/>
        </w:trPr>
        <w:tc>
          <w:tcPr>
            <w:tcW w:w="1116" w:type="dxa"/>
            <w:vAlign w:val="center"/>
          </w:tcPr>
          <w:p w14:paraId="41DF0610" w14:textId="77777777" w:rsidR="00D71473" w:rsidRPr="00245BBB" w:rsidRDefault="00D71473" w:rsidP="00F936B5">
            <w:pPr>
              <w:pStyle w:val="TAC"/>
            </w:pPr>
            <w:r w:rsidRPr="00245BBB">
              <w:t>5</w:t>
            </w:r>
          </w:p>
        </w:tc>
        <w:tc>
          <w:tcPr>
            <w:tcW w:w="1387" w:type="dxa"/>
            <w:vAlign w:val="center"/>
          </w:tcPr>
          <w:p w14:paraId="23F86B55"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245BBB">
                <w:t>-2 in</w:t>
              </w:r>
            </w:smartTag>
            <w:r w:rsidRPr="00245BBB">
              <w:t xml:space="preserve"> Annex A.1</w:t>
            </w:r>
          </w:p>
        </w:tc>
        <w:tc>
          <w:tcPr>
            <w:tcW w:w="1550" w:type="dxa"/>
            <w:vAlign w:val="center"/>
          </w:tcPr>
          <w:p w14:paraId="0C3A555A" w14:textId="77777777" w:rsidR="00D71473" w:rsidRPr="00245BBB" w:rsidRDefault="00D71473" w:rsidP="00F936B5">
            <w:pPr>
              <w:pStyle w:val="TAC"/>
            </w:pPr>
            <w:r w:rsidRPr="00245BBB">
              <w:t>-</w:t>
            </w:r>
            <w:r w:rsidRPr="00245BBB">
              <w:rPr>
                <w:rFonts w:hint="eastAsia"/>
                <w:lang w:eastAsia="zh-CN"/>
              </w:rPr>
              <w:t>92</w:t>
            </w:r>
            <w:r w:rsidRPr="00245BBB">
              <w:t>.0</w:t>
            </w:r>
          </w:p>
        </w:tc>
        <w:tc>
          <w:tcPr>
            <w:tcW w:w="1567" w:type="dxa"/>
            <w:vAlign w:val="center"/>
          </w:tcPr>
          <w:p w14:paraId="34E91D63" w14:textId="77777777" w:rsidR="00D71473" w:rsidRPr="00245BBB" w:rsidRDefault="00D71473" w:rsidP="00F936B5">
            <w:pPr>
              <w:pStyle w:val="TAC"/>
            </w:pPr>
            <w:r w:rsidRPr="00E747B2">
              <w:rPr>
                <w:rFonts w:hint="eastAsia"/>
                <w:lang w:val="sv-SE" w:eastAsia="zh-CN"/>
              </w:rPr>
              <w:t>-73</w:t>
            </w:r>
          </w:p>
        </w:tc>
        <w:tc>
          <w:tcPr>
            <w:tcW w:w="1871" w:type="dxa"/>
          </w:tcPr>
          <w:p w14:paraId="6E192193" w14:textId="77777777" w:rsidR="00D71473" w:rsidRPr="00E747B2" w:rsidRDefault="00D71473" w:rsidP="00F936B5">
            <w:pPr>
              <w:pStyle w:val="TAC"/>
              <w:rPr>
                <w:rFonts w:cs="Arial"/>
                <w:szCs w:val="18"/>
                <w:lang w:val="sv-SE"/>
              </w:rPr>
            </w:pPr>
            <w:r w:rsidRPr="00E747B2">
              <w:rPr>
                <w:rFonts w:cs="Arial"/>
                <w:szCs w:val="18"/>
                <w:lang w:val="sv-SE"/>
              </w:rPr>
              <w:t>5 MHz E-UTRA signal, 10 RBs</w:t>
            </w:r>
          </w:p>
        </w:tc>
      </w:tr>
      <w:tr w:rsidR="00D71473" w:rsidRPr="00E747B2" w14:paraId="2A8E0225" w14:textId="77777777" w:rsidTr="00E747B2">
        <w:trPr>
          <w:jc w:val="center"/>
        </w:trPr>
        <w:tc>
          <w:tcPr>
            <w:tcW w:w="1116" w:type="dxa"/>
            <w:vAlign w:val="center"/>
          </w:tcPr>
          <w:p w14:paraId="45000283" w14:textId="77777777" w:rsidR="00D71473" w:rsidRPr="00245BBB" w:rsidRDefault="00D71473" w:rsidP="00F936B5">
            <w:pPr>
              <w:pStyle w:val="TAC"/>
            </w:pPr>
            <w:r w:rsidRPr="00245BBB">
              <w:t>10</w:t>
            </w:r>
          </w:p>
        </w:tc>
        <w:tc>
          <w:tcPr>
            <w:tcW w:w="1387" w:type="dxa"/>
            <w:vAlign w:val="center"/>
          </w:tcPr>
          <w:p w14:paraId="2C6D28C4"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1550" w:type="dxa"/>
            <w:vAlign w:val="center"/>
          </w:tcPr>
          <w:p w14:paraId="72C1C47C" w14:textId="77777777"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14:paraId="0E9BCEB9" w14:textId="77777777" w:rsidR="00D71473" w:rsidRPr="00245BBB" w:rsidRDefault="00D71473" w:rsidP="00F936B5">
            <w:pPr>
              <w:pStyle w:val="TAC"/>
            </w:pPr>
            <w:r w:rsidRPr="00E747B2">
              <w:rPr>
                <w:rFonts w:hint="eastAsia"/>
                <w:lang w:val="sv-SE" w:eastAsia="zh-CN"/>
              </w:rPr>
              <w:t>-69</w:t>
            </w:r>
          </w:p>
        </w:tc>
        <w:tc>
          <w:tcPr>
            <w:tcW w:w="1871" w:type="dxa"/>
          </w:tcPr>
          <w:p w14:paraId="0A56447C" w14:textId="77777777" w:rsidR="00D71473" w:rsidRPr="00E747B2" w:rsidRDefault="00D71473" w:rsidP="00F936B5">
            <w:pPr>
              <w:pStyle w:val="TAC"/>
              <w:rPr>
                <w:rFonts w:cs="Arial"/>
                <w:szCs w:val="18"/>
                <w:lang w:val="sv-SE"/>
              </w:rPr>
            </w:pPr>
            <w:r w:rsidRPr="00E747B2">
              <w:rPr>
                <w:rFonts w:cs="Arial"/>
                <w:szCs w:val="18"/>
                <w:lang w:val="sv-SE"/>
              </w:rPr>
              <w:t>10 MHz E-UTRA signal, 25 RBs</w:t>
            </w:r>
          </w:p>
        </w:tc>
      </w:tr>
      <w:tr w:rsidR="00D71473" w:rsidRPr="00E747B2" w14:paraId="39959CA8" w14:textId="77777777" w:rsidTr="00E747B2">
        <w:trPr>
          <w:jc w:val="center"/>
        </w:trPr>
        <w:tc>
          <w:tcPr>
            <w:tcW w:w="1116" w:type="dxa"/>
            <w:vAlign w:val="center"/>
          </w:tcPr>
          <w:p w14:paraId="24F508A7" w14:textId="77777777" w:rsidR="00D71473" w:rsidRPr="00245BBB" w:rsidRDefault="00D71473" w:rsidP="00F936B5">
            <w:pPr>
              <w:pStyle w:val="TAC"/>
            </w:pPr>
            <w:r w:rsidRPr="00245BBB">
              <w:t>15</w:t>
            </w:r>
          </w:p>
        </w:tc>
        <w:tc>
          <w:tcPr>
            <w:tcW w:w="1387" w:type="dxa"/>
            <w:vAlign w:val="center"/>
          </w:tcPr>
          <w:p w14:paraId="6759C5E2"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1550" w:type="dxa"/>
            <w:vAlign w:val="center"/>
          </w:tcPr>
          <w:p w14:paraId="7A09596C" w14:textId="77777777"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14:paraId="53B87AC5" w14:textId="77777777" w:rsidR="00D71473" w:rsidRPr="00245BBB" w:rsidRDefault="00D71473" w:rsidP="00F936B5">
            <w:pPr>
              <w:pStyle w:val="TAC"/>
            </w:pPr>
            <w:r w:rsidRPr="00E747B2">
              <w:rPr>
                <w:rFonts w:hint="eastAsia"/>
                <w:lang w:val="sv-SE" w:eastAsia="zh-CN"/>
              </w:rPr>
              <w:t>-69</w:t>
            </w:r>
          </w:p>
        </w:tc>
        <w:tc>
          <w:tcPr>
            <w:tcW w:w="1871" w:type="dxa"/>
          </w:tcPr>
          <w:p w14:paraId="674ABF31" w14:textId="77777777" w:rsidR="00D71473" w:rsidRPr="00E747B2" w:rsidRDefault="00D71473" w:rsidP="00F936B5">
            <w:pPr>
              <w:pStyle w:val="TAC"/>
              <w:rPr>
                <w:rFonts w:cs="Arial"/>
                <w:szCs w:val="18"/>
                <w:lang w:val="sv-SE"/>
              </w:rPr>
            </w:pPr>
            <w:r w:rsidRPr="00E747B2">
              <w:rPr>
                <w:rFonts w:cs="Arial"/>
                <w:szCs w:val="18"/>
                <w:lang w:val="sv-SE"/>
              </w:rPr>
              <w:t>15 MHz E-UTRA signal, 25 RBs*</w:t>
            </w:r>
          </w:p>
        </w:tc>
      </w:tr>
      <w:tr w:rsidR="00D71473" w:rsidRPr="00E747B2" w14:paraId="2F141CCA" w14:textId="77777777" w:rsidTr="00E747B2">
        <w:trPr>
          <w:jc w:val="center"/>
        </w:trPr>
        <w:tc>
          <w:tcPr>
            <w:tcW w:w="1116" w:type="dxa"/>
            <w:vAlign w:val="center"/>
          </w:tcPr>
          <w:p w14:paraId="3BA7BB6A" w14:textId="77777777" w:rsidR="00D71473" w:rsidRPr="00245BBB" w:rsidRDefault="00D71473" w:rsidP="00F936B5">
            <w:pPr>
              <w:pStyle w:val="TAC"/>
            </w:pPr>
            <w:r w:rsidRPr="00245BBB">
              <w:t>20</w:t>
            </w:r>
          </w:p>
        </w:tc>
        <w:tc>
          <w:tcPr>
            <w:tcW w:w="1387" w:type="dxa"/>
            <w:vAlign w:val="center"/>
          </w:tcPr>
          <w:p w14:paraId="2CCD97F1"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1550" w:type="dxa"/>
            <w:vAlign w:val="center"/>
          </w:tcPr>
          <w:p w14:paraId="664AC87F" w14:textId="77777777"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14:paraId="5DFAA912" w14:textId="77777777" w:rsidR="00D71473" w:rsidRPr="00245BBB" w:rsidRDefault="00D71473" w:rsidP="00F936B5">
            <w:pPr>
              <w:pStyle w:val="TAC"/>
            </w:pPr>
            <w:r w:rsidRPr="00E747B2">
              <w:rPr>
                <w:rFonts w:hint="eastAsia"/>
                <w:lang w:val="sv-SE" w:eastAsia="zh-CN"/>
              </w:rPr>
              <w:t>-69</w:t>
            </w:r>
          </w:p>
        </w:tc>
        <w:tc>
          <w:tcPr>
            <w:tcW w:w="1871" w:type="dxa"/>
          </w:tcPr>
          <w:p w14:paraId="7434F7D2" w14:textId="77777777" w:rsidR="00D71473" w:rsidRPr="00E747B2" w:rsidRDefault="00D71473" w:rsidP="00F936B5">
            <w:pPr>
              <w:pStyle w:val="TAC"/>
              <w:rPr>
                <w:rFonts w:cs="Arial"/>
                <w:szCs w:val="18"/>
                <w:lang w:val="sv-SE"/>
              </w:rPr>
            </w:pPr>
            <w:r w:rsidRPr="00E747B2">
              <w:rPr>
                <w:rFonts w:cs="Arial"/>
                <w:szCs w:val="18"/>
                <w:lang w:val="sv-SE"/>
              </w:rPr>
              <w:t>20 MHz E-UTRA signal, 25 RBs*</w:t>
            </w:r>
          </w:p>
        </w:tc>
      </w:tr>
      <w:tr w:rsidR="00D71473" w:rsidRPr="00245BBB" w14:paraId="7B53BF9F" w14:textId="77777777" w:rsidTr="00E747B2">
        <w:trPr>
          <w:jc w:val="center"/>
        </w:trPr>
        <w:tc>
          <w:tcPr>
            <w:tcW w:w="7491" w:type="dxa"/>
            <w:gridSpan w:val="5"/>
            <w:vAlign w:val="center"/>
          </w:tcPr>
          <w:p w14:paraId="31A141A2" w14:textId="77777777" w:rsidR="00D71473" w:rsidRPr="00245BBB" w:rsidRDefault="00D71473" w:rsidP="00F936B5">
            <w:pPr>
              <w:pStyle w:val="TAN"/>
              <w:rPr>
                <w:lang w:eastAsia="zh-CN"/>
              </w:rPr>
            </w:pPr>
            <w:r w:rsidRPr="00245BBB">
              <w:t xml:space="preserve">Note*: </w:t>
            </w:r>
            <w:r w:rsidRPr="00245BBB">
              <w:tab/>
              <w:t>Wanted and interfering signal are placed adjacently around DC</w:t>
            </w:r>
          </w:p>
          <w:p w14:paraId="125FABF0" w14:textId="77777777" w:rsidR="00D71473" w:rsidRPr="00245BBB" w:rsidRDefault="00794054" w:rsidP="00F936B5">
            <w:pPr>
              <w:pStyle w:val="TAN"/>
              <w:rPr>
                <w:lang w:eastAsia="zh-CN"/>
              </w:rPr>
            </w:pPr>
            <w:r w:rsidRPr="00245BBB">
              <w:rPr>
                <w:rFonts w:hint="eastAsia"/>
                <w:lang w:eastAsia="zh-CN"/>
              </w:rPr>
              <w:t>Note**</w:t>
            </w:r>
            <w:r w:rsidRPr="00245BBB">
              <w:rPr>
                <w:lang w:eastAsia="zh-CN"/>
              </w:rPr>
              <w:t>:</w:t>
            </w:r>
            <w:r w:rsidRPr="00245BBB">
              <w:rPr>
                <w:lang w:eastAsia="zh-CN"/>
              </w:rPr>
              <w:tab/>
            </w:r>
            <w:r w:rsidR="00D71473" w:rsidRPr="00245BBB">
              <w:rPr>
                <w:rFonts w:hint="eastAsia"/>
                <w:lang w:eastAsia="zh-CN"/>
              </w:rPr>
              <w:t>the referen</w:t>
            </w:r>
            <w:r w:rsidR="007E38AD" w:rsidRPr="00245BBB">
              <w:rPr>
                <w:rFonts w:hint="eastAsia"/>
                <w:lang w:eastAsia="zh-CN"/>
              </w:rPr>
              <w:t>ce channel A1-x is defined in [5</w:t>
            </w:r>
            <w:r w:rsidR="00D71473" w:rsidRPr="00245BBB">
              <w:rPr>
                <w:rFonts w:hint="eastAsia"/>
                <w:lang w:eastAsia="zh-CN"/>
              </w:rPr>
              <w:t>]</w:t>
            </w:r>
          </w:p>
        </w:tc>
      </w:tr>
    </w:tbl>
    <w:p w14:paraId="56EB21C2" w14:textId="77777777" w:rsidR="00D71473" w:rsidRPr="00245BBB" w:rsidRDefault="00D71473" w:rsidP="00DA5F02">
      <w:pPr>
        <w:pStyle w:val="Guidance"/>
        <w:rPr>
          <w:color w:val="auto"/>
          <w:lang w:eastAsia="zh-CN"/>
        </w:rPr>
      </w:pPr>
    </w:p>
    <w:p w14:paraId="157AF801" w14:textId="77777777" w:rsidR="003D754C" w:rsidRPr="00245BBB" w:rsidRDefault="00C91077" w:rsidP="00C91077">
      <w:pPr>
        <w:pStyle w:val="Heading2"/>
      </w:pPr>
      <w:bookmarkStart w:id="80" w:name="_Toc518935186"/>
      <w:r w:rsidRPr="00245BBB">
        <w:rPr>
          <w:rFonts w:hint="eastAsia"/>
          <w:lang w:eastAsia="zh-CN"/>
        </w:rPr>
        <w:t>6</w:t>
      </w:r>
      <w:r w:rsidRPr="00245BBB">
        <w:t>.</w:t>
      </w:r>
      <w:r w:rsidR="00614FFE" w:rsidRPr="00245BBB">
        <w:rPr>
          <w:rFonts w:hint="eastAsia"/>
          <w:lang w:eastAsia="zh-CN"/>
        </w:rPr>
        <w:t>3</w:t>
      </w:r>
      <w:r w:rsidR="003D754C" w:rsidRPr="00245BBB">
        <w:tab/>
        <w:t>Performance requirement</w:t>
      </w:r>
      <w:bookmarkEnd w:id="80"/>
    </w:p>
    <w:p w14:paraId="298900C0" w14:textId="77777777" w:rsidR="007C512B" w:rsidRPr="00245BBB" w:rsidRDefault="00F0691E" w:rsidP="002C1F68">
      <w:pPr>
        <w:rPr>
          <w:lang w:eastAsia="zh-CN"/>
        </w:rPr>
      </w:pPr>
      <w:r w:rsidRPr="00245BBB">
        <w:rPr>
          <w:rFonts w:hint="eastAsia"/>
        </w:rPr>
        <w:t xml:space="preserve">Compared with macro eNodeB, HeNB is usually deployed for indoor scenarios. </w:t>
      </w:r>
      <w:r w:rsidRPr="00245BBB">
        <w:t>T</w:t>
      </w:r>
      <w:r w:rsidRPr="00245BBB">
        <w:rPr>
          <w:rFonts w:hint="eastAsia"/>
        </w:rPr>
        <w:t xml:space="preserve">he propagation conditions will contain more multi-paths with smaller multi-path delay due to the rich scattering characteristic of indoor environment. In LTE systems, which is based on multiple carrier frequencies with CP to combat the multi-path fading, the indoor demodulation performance can be expected at least as good as that under outdoor channel model. </w:t>
      </w:r>
      <w:r w:rsidR="007C512B" w:rsidRPr="00245BBB">
        <w:rPr>
          <w:rFonts w:hint="eastAsia"/>
          <w:lang w:eastAsia="zh-CN"/>
        </w:rPr>
        <w:t xml:space="preserve">Moreover, from a </w:t>
      </w:r>
      <w:r w:rsidR="007C512B" w:rsidRPr="00245BBB">
        <w:rPr>
          <w:rFonts w:hint="eastAsia"/>
          <w:lang w:eastAsia="zh-CN"/>
        </w:rPr>
        <w:lastRenderedPageBreak/>
        <w:t>general point of view, HeNB can also be deployed for small-scale enterprise solutions. An outdoor hot spot model without very large multi-path delay, e.g. EVA, should also be considered for demodulation performance.</w:t>
      </w:r>
    </w:p>
    <w:p w14:paraId="07EE9D0C" w14:textId="77777777" w:rsidR="00F0691E" w:rsidRPr="00245BBB" w:rsidRDefault="00F0691E" w:rsidP="002C1F68">
      <w:r w:rsidRPr="00245BBB">
        <w:rPr>
          <w:rFonts w:hint="eastAsia"/>
        </w:rPr>
        <w:t xml:space="preserve">Furthermore, UE attached to HeNB is usually considered to move at a speed no faster than </w:t>
      </w:r>
      <w:smartTag w:uri="urn:schemas-microsoft-com:office:smarttags" w:element="chmetcnv">
        <w:smartTagPr>
          <w:attr w:name="TCSC" w:val="0"/>
          <w:attr w:name="NumberType" w:val="1"/>
          <w:attr w:name="Negative" w:val="False"/>
          <w:attr w:name="HasSpace" w:val="False"/>
          <w:attr w:name="SourceValue" w:val="30"/>
          <w:attr w:name="UnitName" w:val="km/h"/>
        </w:smartTagPr>
        <w:r w:rsidRPr="00245BBB">
          <w:rPr>
            <w:rFonts w:hint="eastAsia"/>
          </w:rPr>
          <w:t>30km/h</w:t>
        </w:r>
      </w:smartTag>
      <w:r w:rsidRPr="00245BBB">
        <w:rPr>
          <w:rFonts w:hint="eastAsia"/>
        </w:rPr>
        <w:t>, which corresponds to a maximum Doppler frequency of about 70Hz. Thus, it is feasible to define the HeNB performance requirements by utilizing some specific macro eNodeB test cases with low speeds.</w:t>
      </w:r>
    </w:p>
    <w:p w14:paraId="680B79EC" w14:textId="77777777" w:rsidR="00F0691E" w:rsidRPr="00245BBB" w:rsidRDefault="00F0691E" w:rsidP="002C1F68">
      <w:r w:rsidRPr="00245BBB">
        <w:rPr>
          <w:rFonts w:hint="eastAsia"/>
        </w:rPr>
        <w:t>For multi-path fading propagation conditions shown in B.2 of TS36.104</w:t>
      </w:r>
      <w:r w:rsidR="004F01CC" w:rsidRPr="00245BBB">
        <w:rPr>
          <w:rFonts w:hint="eastAsia"/>
          <w:lang w:eastAsia="zh-CN"/>
        </w:rPr>
        <w:t xml:space="preserve"> [</w:t>
      </w:r>
      <w:r w:rsidR="007E38AD" w:rsidRPr="00245BBB">
        <w:rPr>
          <w:rFonts w:hint="eastAsia"/>
          <w:lang w:eastAsia="zh-CN"/>
        </w:rPr>
        <w:t>5</w:t>
      </w:r>
      <w:r w:rsidR="004F01CC" w:rsidRPr="00245BBB">
        <w:rPr>
          <w:rFonts w:hint="eastAsia"/>
          <w:lang w:eastAsia="zh-CN"/>
        </w:rPr>
        <w:t>]</w:t>
      </w:r>
      <w:r w:rsidRPr="00245BBB">
        <w:rPr>
          <w:rFonts w:hint="eastAsia"/>
        </w:rPr>
        <w:t xml:space="preserve">, EPA </w:t>
      </w:r>
      <w:r w:rsidR="00752028" w:rsidRPr="00245BBB">
        <w:rPr>
          <w:rFonts w:hint="eastAsia"/>
          <w:lang w:eastAsia="zh-CN"/>
        </w:rPr>
        <w:t xml:space="preserve">and EVA </w:t>
      </w:r>
      <w:r w:rsidRPr="00245BBB">
        <w:rPr>
          <w:rFonts w:hint="eastAsia"/>
        </w:rPr>
        <w:t xml:space="preserve">model with a maximum Doppler frequency no larger than 70Hz is considered for TD-LTE HeNB demodulation performance and the performance requirements remain the same as that in TS36.104 </w:t>
      </w:r>
      <w:r w:rsidR="004F01CC" w:rsidRPr="00245BBB">
        <w:rPr>
          <w:rFonts w:hint="eastAsia"/>
          <w:lang w:eastAsia="zh-CN"/>
        </w:rPr>
        <w:t>[</w:t>
      </w:r>
      <w:r w:rsidR="007E38AD" w:rsidRPr="00245BBB">
        <w:rPr>
          <w:rFonts w:hint="eastAsia"/>
          <w:lang w:eastAsia="zh-CN"/>
        </w:rPr>
        <w:t>5</w:t>
      </w:r>
      <w:r w:rsidR="004F01CC" w:rsidRPr="00245BBB">
        <w:rPr>
          <w:rFonts w:hint="eastAsia"/>
          <w:lang w:eastAsia="zh-CN"/>
        </w:rPr>
        <w:t xml:space="preserve">] </w:t>
      </w:r>
      <w:r w:rsidRPr="00245BBB">
        <w:rPr>
          <w:rFonts w:hint="eastAsia"/>
        </w:rPr>
        <w:t>accordingly.</w:t>
      </w:r>
    </w:p>
    <w:p w14:paraId="1B514527" w14:textId="77777777" w:rsidR="003D754C" w:rsidRPr="00245BBB" w:rsidRDefault="00432C59" w:rsidP="002C1F68">
      <w:pPr>
        <w:pStyle w:val="Heading2"/>
        <w:rPr>
          <w:lang w:eastAsia="zh-CN"/>
        </w:rPr>
      </w:pPr>
      <w:bookmarkStart w:id="81" w:name="_Toc518935187"/>
      <w:r w:rsidRPr="00245BBB">
        <w:rPr>
          <w:rFonts w:hint="eastAsia"/>
          <w:lang w:eastAsia="zh-CN"/>
        </w:rPr>
        <w:t>6</w:t>
      </w:r>
      <w:r w:rsidRPr="00245BBB">
        <w:t>.</w:t>
      </w:r>
      <w:r w:rsidR="00614FFE" w:rsidRPr="00245BBB">
        <w:rPr>
          <w:rFonts w:hint="eastAsia"/>
          <w:lang w:eastAsia="zh-CN"/>
        </w:rPr>
        <w:t>4</w:t>
      </w:r>
      <w:r w:rsidR="003D754C" w:rsidRPr="00245BBB">
        <w:tab/>
      </w:r>
      <w:r w:rsidR="00DA5F02" w:rsidRPr="00245BBB">
        <w:rPr>
          <w:rFonts w:hint="eastAsia"/>
        </w:rPr>
        <w:t>Synchronization requirement</w:t>
      </w:r>
      <w:bookmarkEnd w:id="81"/>
    </w:p>
    <w:p w14:paraId="17D6AAA8" w14:textId="77777777" w:rsidR="00614FFE" w:rsidRPr="00245BBB" w:rsidRDefault="00614FFE" w:rsidP="002C1F68">
      <w:pPr>
        <w:pStyle w:val="Heading3"/>
        <w:rPr>
          <w:lang w:eastAsia="zh-CN"/>
        </w:rPr>
      </w:pPr>
      <w:bookmarkStart w:id="82" w:name="_Toc518935188"/>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6.4.1</w:t>
        </w:r>
        <w:r w:rsidRPr="00245BBB">
          <w:rPr>
            <w:rFonts w:hint="eastAsia"/>
            <w:lang w:eastAsia="zh-CN"/>
          </w:rPr>
          <w:tab/>
        </w:r>
      </w:smartTag>
      <w:r w:rsidRPr="00245BBB">
        <w:rPr>
          <w:rFonts w:hint="eastAsia"/>
          <w:lang w:eastAsia="zh-CN"/>
        </w:rPr>
        <w:t>Synchronization Accuracy</w:t>
      </w:r>
      <w:bookmarkEnd w:id="82"/>
    </w:p>
    <w:p w14:paraId="215DBF6E" w14:textId="77777777" w:rsidR="005C4DCE" w:rsidRPr="00245BBB" w:rsidRDefault="005C4DCE" w:rsidP="00705904">
      <w:pPr>
        <w:pStyle w:val="Heading4"/>
        <w:rPr>
          <w:lang w:eastAsia="zh-CN"/>
        </w:rPr>
      </w:pPr>
      <w:bookmarkStart w:id="83" w:name="_Toc51893518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614FFE" w:rsidRPr="00245BBB">
          <w:rPr>
            <w:rFonts w:hint="eastAsia"/>
            <w:lang w:eastAsia="zh-CN"/>
          </w:rPr>
          <w:t>4</w:t>
        </w:r>
        <w:r w:rsidRPr="00245BBB">
          <w:rPr>
            <w:rFonts w:hint="eastAsia"/>
            <w:lang w:eastAsia="zh-CN"/>
          </w:rPr>
          <w:t>.1</w:t>
        </w:r>
      </w:smartTag>
      <w:r w:rsidR="00614FFE" w:rsidRPr="00245BBB">
        <w:rPr>
          <w:rFonts w:hint="eastAsia"/>
          <w:lang w:eastAsia="zh-CN"/>
        </w:rPr>
        <w:t>.1</w:t>
      </w:r>
      <w:r w:rsidRPr="00245BBB">
        <w:rPr>
          <w:rFonts w:hint="eastAsia"/>
          <w:lang w:eastAsia="zh-CN"/>
        </w:rPr>
        <w:tab/>
        <w:t>Synchronization error analysis</w:t>
      </w:r>
      <w:bookmarkEnd w:id="83"/>
    </w:p>
    <w:p w14:paraId="2485B4FB" w14:textId="77777777" w:rsidR="005C4DCE" w:rsidRPr="00245BBB" w:rsidRDefault="005C4DCE" w:rsidP="002C1F68">
      <w:r w:rsidRPr="00245BBB">
        <w:rPr>
          <w:rFonts w:hint="eastAsia"/>
        </w:rPr>
        <w:t xml:space="preserve">For LTE TDD, the inter-cell interferences of eNB (HeNB) to eNB (HeNB) and UE to UE are related to the cell synchronization. In order to overcome the above interferences, strict synchronization is required. For HeNB, the interference case of UE to UE at the uplink-to-downlink switch point is the crucial factor to the synchronization requirement because of the limited coverage. At the switch point, two kinds of interferences should be taken into account. One is MUE downlink disturbed by </w:t>
      </w:r>
      <w:smartTag w:uri="urn:schemas-microsoft-com:office:smarttags" w:element="City">
        <w:r w:rsidRPr="00245BBB">
          <w:rPr>
            <w:rFonts w:hint="eastAsia"/>
          </w:rPr>
          <w:t>HUE</w:t>
        </w:r>
      </w:smartTag>
      <w:r w:rsidRPr="00245BBB">
        <w:rPr>
          <w:rFonts w:hint="eastAsia"/>
        </w:rPr>
        <w:t xml:space="preserve"> uplink, the other is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downlink disturbed by MUE uplink.</w:t>
      </w:r>
    </w:p>
    <w:p w14:paraId="387CC8BE" w14:textId="77777777" w:rsidR="005C4DCE" w:rsidRPr="00245BBB" w:rsidRDefault="005C4DCE" w:rsidP="002C1F68">
      <w:r w:rsidRPr="00245BBB">
        <w:rPr>
          <w:rFonts w:hint="eastAsia"/>
        </w:rPr>
        <w:t>If the HeNB coverage is up to tens meters, the synchronization error should be smaller than 1us. For the network listening scheme, such strict requirement will increase the implementation difficulty and synchronization overhead. However, as the minimum cyclic prefix of LTE is far larger than the sum of delay spread and propagation delay for indoor scenarios, a little interference caused by inaccurate synchronization will not result in performance degradation.</w:t>
      </w:r>
    </w:p>
    <w:p w14:paraId="262DE669" w14:textId="77777777" w:rsidR="005C4DCE" w:rsidRPr="00245BBB" w:rsidRDefault="005C4DCE" w:rsidP="002C1F68">
      <w:r w:rsidRPr="00245BBB">
        <w:rPr>
          <w:rFonts w:hint="eastAsia"/>
        </w:rPr>
        <w:t>For LTE, there are two kinds of cyclic prefix (CP), i.e. the normal CP and extend CP, with their periods listed in Table.</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Pr="00245BBB">
        <w:rPr>
          <w:rFonts w:hint="eastAsia"/>
        </w:rPr>
        <w:t>-1.</w:t>
      </w:r>
    </w:p>
    <w:p w14:paraId="49ED0543" w14:textId="77777777" w:rsidR="005C4DCE" w:rsidRPr="00245BBB" w:rsidRDefault="001330E0" w:rsidP="002C1F68">
      <w:pPr>
        <w:pStyle w:val="TH"/>
      </w:pPr>
      <w:r w:rsidRPr="00245BBB">
        <w:rPr>
          <w:rFonts w:hint="eastAsia"/>
        </w:rPr>
        <w:t>Table</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00D127AF" w:rsidRPr="00245BBB">
        <w:rPr>
          <w:rFonts w:hint="eastAsia"/>
          <w:lang w:eastAsia="zh-CN"/>
        </w:rPr>
        <w:t>-</w:t>
      </w:r>
      <w:r w:rsidR="005C4DCE" w:rsidRPr="00245BBB">
        <w:rPr>
          <w:rFonts w:hint="eastAsia"/>
        </w:rPr>
        <w:t>1</w:t>
      </w:r>
      <w:r w:rsidR="005C4DCE" w:rsidRPr="00245BBB">
        <w:rPr>
          <w:rFonts w:hint="eastAsia"/>
        </w:rPr>
        <w:tab/>
        <w:t>the CP period of LTE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1842"/>
        <w:gridCol w:w="1843"/>
      </w:tblGrid>
      <w:tr w:rsidR="005C4DCE" w:rsidRPr="00245BBB" w14:paraId="64502624" w14:textId="77777777">
        <w:trPr>
          <w:jc w:val="center"/>
        </w:trPr>
        <w:tc>
          <w:tcPr>
            <w:tcW w:w="1101" w:type="dxa"/>
          </w:tcPr>
          <w:p w14:paraId="24EFC13F" w14:textId="77777777" w:rsidR="005C4DCE" w:rsidRPr="00245BBB" w:rsidRDefault="005C4DCE" w:rsidP="003F6E6D">
            <w:pPr>
              <w:spacing w:before="60" w:after="60"/>
              <w:jc w:val="center"/>
              <w:rPr>
                <w:szCs w:val="21"/>
              </w:rPr>
            </w:pPr>
          </w:p>
        </w:tc>
        <w:tc>
          <w:tcPr>
            <w:tcW w:w="1842" w:type="dxa"/>
          </w:tcPr>
          <w:p w14:paraId="1CD54290" w14:textId="77777777" w:rsidR="005C4DCE" w:rsidRPr="00245BBB" w:rsidRDefault="005C4DCE" w:rsidP="002C1F68">
            <w:pPr>
              <w:pStyle w:val="TAH"/>
            </w:pPr>
            <w:smartTag w:uri="urn:schemas-microsoft-com:office:smarttags" w:element="City">
              <w:smartTag w:uri="urn:schemas-microsoft-com:office:smarttags" w:element="place">
                <w:r w:rsidRPr="00245BBB">
                  <w:t>N</w:t>
                </w:r>
                <w:r w:rsidRPr="00245BBB">
                  <w:rPr>
                    <w:rFonts w:hint="eastAsia"/>
                  </w:rPr>
                  <w:t>ormal</w:t>
                </w:r>
              </w:smartTag>
            </w:smartTag>
          </w:p>
        </w:tc>
        <w:tc>
          <w:tcPr>
            <w:tcW w:w="1843" w:type="dxa"/>
          </w:tcPr>
          <w:p w14:paraId="3C675C63" w14:textId="77777777" w:rsidR="005C4DCE" w:rsidRPr="00245BBB" w:rsidRDefault="005C4DCE" w:rsidP="002C1F68">
            <w:pPr>
              <w:pStyle w:val="TAH"/>
            </w:pPr>
            <w:r w:rsidRPr="00245BBB">
              <w:t>E</w:t>
            </w:r>
            <w:r w:rsidRPr="00245BBB">
              <w:rPr>
                <w:rFonts w:hint="eastAsia"/>
              </w:rPr>
              <w:t>xtend</w:t>
            </w:r>
          </w:p>
        </w:tc>
      </w:tr>
      <w:tr w:rsidR="005C4DCE" w:rsidRPr="00245BBB" w14:paraId="0461DCC0" w14:textId="77777777">
        <w:trPr>
          <w:jc w:val="center"/>
        </w:trPr>
        <w:tc>
          <w:tcPr>
            <w:tcW w:w="1101" w:type="dxa"/>
          </w:tcPr>
          <w:p w14:paraId="71D42DA8" w14:textId="77777777" w:rsidR="005C4DCE" w:rsidRPr="00245BBB" w:rsidRDefault="005C4DCE" w:rsidP="002C1F68">
            <w:pPr>
              <w:pStyle w:val="TAC"/>
            </w:pPr>
            <w:r w:rsidRPr="00245BBB">
              <w:rPr>
                <w:rFonts w:hint="eastAsia"/>
              </w:rPr>
              <w:t>CP period</w:t>
            </w:r>
          </w:p>
        </w:tc>
        <w:tc>
          <w:tcPr>
            <w:tcW w:w="1842" w:type="dxa"/>
          </w:tcPr>
          <w:p w14:paraId="73E88C86" w14:textId="77777777" w:rsidR="005C4DCE" w:rsidRPr="00245BBB" w:rsidRDefault="005C4DCE" w:rsidP="002C1F68">
            <w:pPr>
              <w:pStyle w:val="TAC"/>
            </w:pPr>
            <w:r w:rsidRPr="00245BBB">
              <w:rPr>
                <w:rFonts w:hint="eastAsia"/>
              </w:rPr>
              <w:t>4.7/5.2us</w:t>
            </w:r>
          </w:p>
        </w:tc>
        <w:tc>
          <w:tcPr>
            <w:tcW w:w="1843" w:type="dxa"/>
          </w:tcPr>
          <w:p w14:paraId="3B63F2AE" w14:textId="77777777" w:rsidR="005C4DCE" w:rsidRPr="00245BBB" w:rsidRDefault="005C4DCE" w:rsidP="002C1F68">
            <w:pPr>
              <w:pStyle w:val="TAC"/>
            </w:pPr>
            <w:r w:rsidRPr="00245BBB">
              <w:rPr>
                <w:rFonts w:hint="eastAsia"/>
              </w:rPr>
              <w:t>16.7us</w:t>
            </w:r>
          </w:p>
        </w:tc>
      </w:tr>
    </w:tbl>
    <w:p w14:paraId="395E5591" w14:textId="77777777" w:rsidR="003C0CEC" w:rsidRPr="00245BBB" w:rsidRDefault="003C0CEC" w:rsidP="002E4861">
      <w:pPr>
        <w:rPr>
          <w:lang w:eastAsia="zh-CN"/>
        </w:rPr>
      </w:pPr>
    </w:p>
    <w:p w14:paraId="73056EC5" w14:textId="77777777" w:rsidR="005C4DCE" w:rsidRPr="00245BBB" w:rsidRDefault="005C4DCE" w:rsidP="002C1F68">
      <w:r w:rsidRPr="00245BBB">
        <w:rPr>
          <w:rFonts w:hint="eastAsia"/>
        </w:rPr>
        <w:t>Since the most important application of HeNB focuses on the indoor scenarios such as home and office, ITU indoor channel models [</w:t>
      </w:r>
      <w:r w:rsidR="00BF6827" w:rsidRPr="00245BBB">
        <w:rPr>
          <w:rFonts w:hint="eastAsia"/>
          <w:lang w:eastAsia="zh-CN"/>
        </w:rPr>
        <w:t>12</w:t>
      </w:r>
      <w:r w:rsidRPr="00245BBB">
        <w:rPr>
          <w:rFonts w:hint="eastAsia"/>
        </w:rPr>
        <w:t>] are taken into account for reference, in which the maximum delay spreads of LOS (light-of-sight) and NLOS (non light-of-sight) scenarios are listed in Table.</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Pr="00245BBB">
        <w:rPr>
          <w:rFonts w:hint="eastAsia"/>
        </w:rPr>
        <w:t>-2.</w:t>
      </w:r>
    </w:p>
    <w:p w14:paraId="32776644" w14:textId="77777777" w:rsidR="005C4DCE" w:rsidRPr="00245BBB" w:rsidRDefault="001330E0" w:rsidP="002C1F68">
      <w:pPr>
        <w:pStyle w:val="TH"/>
      </w:pPr>
      <w:r w:rsidRPr="00245BBB">
        <w:rPr>
          <w:rFonts w:hint="eastAsia"/>
        </w:rPr>
        <w:t>Table</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5C4DCE" w:rsidRPr="00245BBB">
          <w:rPr>
            <w:rFonts w:hint="eastAsia"/>
          </w:rPr>
          <w:t>6.</w:t>
        </w:r>
        <w:r w:rsidR="00AB74EA" w:rsidRPr="00245BBB">
          <w:rPr>
            <w:rFonts w:hint="eastAsia"/>
            <w:lang w:eastAsia="zh-CN"/>
          </w:rPr>
          <w:t>4.1</w:t>
        </w:r>
      </w:smartTag>
      <w:r w:rsidR="00AB74EA" w:rsidRPr="00245BBB">
        <w:rPr>
          <w:rFonts w:hint="eastAsia"/>
          <w:lang w:eastAsia="zh-CN"/>
        </w:rPr>
        <w:t>.1</w:t>
      </w:r>
      <w:r w:rsidR="00D127AF" w:rsidRPr="00245BBB">
        <w:rPr>
          <w:rFonts w:hint="eastAsia"/>
          <w:lang w:eastAsia="zh-CN"/>
        </w:rPr>
        <w:t>-</w:t>
      </w:r>
      <w:r w:rsidR="005C4DCE" w:rsidRPr="00245BBB">
        <w:rPr>
          <w:rFonts w:hint="eastAsia"/>
        </w:rPr>
        <w:t>2</w:t>
      </w:r>
      <w:r w:rsidR="005C4DCE" w:rsidRPr="00245BBB">
        <w:rPr>
          <w:rFonts w:hint="eastAsia"/>
        </w:rPr>
        <w:tab/>
        <w:t>the delay spread of indoor channel</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76"/>
        <w:gridCol w:w="2127"/>
        <w:gridCol w:w="1984"/>
      </w:tblGrid>
      <w:tr w:rsidR="005C4DCE" w:rsidRPr="00245BBB" w14:paraId="4B7B2AA1" w14:textId="77777777">
        <w:trPr>
          <w:jc w:val="center"/>
        </w:trPr>
        <w:tc>
          <w:tcPr>
            <w:tcW w:w="2376" w:type="dxa"/>
          </w:tcPr>
          <w:p w14:paraId="299B0B5B" w14:textId="77777777" w:rsidR="005C4DCE" w:rsidRPr="00245BBB" w:rsidRDefault="005C4DCE" w:rsidP="002C1F68">
            <w:pPr>
              <w:pStyle w:val="TAH"/>
            </w:pPr>
          </w:p>
        </w:tc>
        <w:tc>
          <w:tcPr>
            <w:tcW w:w="2127" w:type="dxa"/>
          </w:tcPr>
          <w:p w14:paraId="3C0F74EE" w14:textId="77777777" w:rsidR="005C4DCE" w:rsidRPr="00245BBB" w:rsidRDefault="005C4DCE" w:rsidP="002C1F68">
            <w:pPr>
              <w:pStyle w:val="TAH"/>
            </w:pPr>
            <w:r w:rsidRPr="00245BBB">
              <w:rPr>
                <w:rFonts w:hint="eastAsia"/>
              </w:rPr>
              <w:t>ITU InH LOS</w:t>
            </w:r>
          </w:p>
        </w:tc>
        <w:tc>
          <w:tcPr>
            <w:tcW w:w="1984" w:type="dxa"/>
          </w:tcPr>
          <w:p w14:paraId="3805A441" w14:textId="77777777" w:rsidR="005C4DCE" w:rsidRPr="00245BBB" w:rsidRDefault="005C4DCE" w:rsidP="002C1F68">
            <w:pPr>
              <w:pStyle w:val="TAH"/>
            </w:pPr>
            <w:r w:rsidRPr="00245BBB">
              <w:rPr>
                <w:rFonts w:hint="eastAsia"/>
              </w:rPr>
              <w:t>ITU InH NLOS</w:t>
            </w:r>
          </w:p>
        </w:tc>
      </w:tr>
      <w:tr w:rsidR="005C4DCE" w:rsidRPr="00245BBB" w14:paraId="0DF5336C" w14:textId="77777777">
        <w:trPr>
          <w:jc w:val="center"/>
        </w:trPr>
        <w:tc>
          <w:tcPr>
            <w:tcW w:w="2376" w:type="dxa"/>
          </w:tcPr>
          <w:p w14:paraId="4F1F343C" w14:textId="77777777" w:rsidR="005C4DCE" w:rsidRPr="00245BBB" w:rsidRDefault="005C4DCE" w:rsidP="002C1F68">
            <w:pPr>
              <w:pStyle w:val="TAC"/>
            </w:pPr>
            <w:r w:rsidRPr="00245BBB">
              <w:t>M</w:t>
            </w:r>
            <w:r w:rsidRPr="00245BBB">
              <w:rPr>
                <w:rFonts w:hint="eastAsia"/>
              </w:rPr>
              <w:t>aximum delay spread</w:t>
            </w:r>
          </w:p>
        </w:tc>
        <w:tc>
          <w:tcPr>
            <w:tcW w:w="2127" w:type="dxa"/>
          </w:tcPr>
          <w:p w14:paraId="7B23C227" w14:textId="77777777" w:rsidR="005C4DCE" w:rsidRPr="00245BBB" w:rsidRDefault="005C4DCE" w:rsidP="002C1F68">
            <w:pPr>
              <w:pStyle w:val="TAC"/>
            </w:pPr>
            <w:r w:rsidRPr="00245BBB">
              <w:rPr>
                <w:rFonts w:hint="eastAsia"/>
              </w:rPr>
              <w:t>0.13us</w:t>
            </w:r>
          </w:p>
        </w:tc>
        <w:tc>
          <w:tcPr>
            <w:tcW w:w="1984" w:type="dxa"/>
          </w:tcPr>
          <w:p w14:paraId="25DC42A3" w14:textId="77777777" w:rsidR="005C4DCE" w:rsidRPr="00245BBB" w:rsidRDefault="005C4DCE" w:rsidP="002C1F68">
            <w:pPr>
              <w:pStyle w:val="TAC"/>
            </w:pPr>
            <w:r w:rsidRPr="00245BBB">
              <w:rPr>
                <w:rFonts w:hint="eastAsia"/>
              </w:rPr>
              <w:t>0.225us</w:t>
            </w:r>
          </w:p>
        </w:tc>
      </w:tr>
    </w:tbl>
    <w:p w14:paraId="12C25F4C" w14:textId="77777777" w:rsidR="005C4DCE" w:rsidRPr="00245BBB" w:rsidRDefault="005C4DCE" w:rsidP="005C4DCE">
      <w:pPr>
        <w:spacing w:afterLines="50" w:after="120"/>
      </w:pPr>
    </w:p>
    <w:p w14:paraId="45CEAEC4" w14:textId="77777777" w:rsidR="005C4DCE" w:rsidRPr="00245BBB" w:rsidRDefault="005C4DCE" w:rsidP="002C1F68">
      <w:r w:rsidRPr="00245BBB">
        <w:rPr>
          <w:rFonts w:hint="eastAsia"/>
        </w:rPr>
        <w:t>In addition, the propagation delay is limited up to 1us because of the restricted transmission power and complex indoor scenarios. Thus, there is</w:t>
      </w:r>
    </w:p>
    <w:p w14:paraId="25136BF9" w14:textId="77777777" w:rsidR="005C4DCE" w:rsidRPr="00245BBB" w:rsidRDefault="00747F72" w:rsidP="002C1F68">
      <w:pPr>
        <w:pStyle w:val="EQ"/>
        <w:jc w:val="center"/>
      </w:pPr>
      <w:r w:rsidRPr="00245BBB">
        <w:rPr>
          <w:position w:val="-42"/>
        </w:rPr>
        <w:object w:dxaOrig="8000" w:dyaOrig="1080" w14:anchorId="6BBF82C9">
          <v:shape id="_x0000_i1048" type="#_x0000_t75" style="width:349.6pt;height:47.25pt" o:ole="">
            <v:imagedata r:id="rId73" o:title=""/>
          </v:shape>
          <o:OLEObject Type="Embed" ProgID="Equation.DSMT4" ShapeID="_x0000_i1048" DrawAspect="Content" ObjectID="_1767803651" r:id="rId74"/>
        </w:object>
      </w:r>
    </w:p>
    <w:p w14:paraId="7521EFF8" w14:textId="77777777" w:rsidR="005C4DCE" w:rsidRPr="00245BBB" w:rsidRDefault="005C4DCE" w:rsidP="002C1F68">
      <w:pPr>
        <w:rPr>
          <w:lang w:eastAsia="zh-CN"/>
        </w:rPr>
      </w:pPr>
      <w:r w:rsidRPr="00245BBB">
        <w:t>Thus in many scenarios, a 3 us synchronization requirement can be adopted</w:t>
      </w:r>
      <w:r w:rsidRPr="00245BBB">
        <w:rPr>
          <w:rFonts w:hint="eastAsia"/>
        </w:rPr>
        <w:t>.</w:t>
      </w:r>
      <w:r w:rsidRPr="00245BBB">
        <w:t xml:space="preserve"> The 3us requirement is also compatible with the macro cell. But it is also important that practical synchronization schemes (including GPS, IEEE 1588v2, open and closed loop network listening) are not excluded. Thus, if the HeNB derives its synchronization from a larger cell, then the propagation distance is larger and a different synchronization requirement is required </w:t>
      </w:r>
      <w:r w:rsidRPr="00245BBB">
        <w:rPr>
          <w:rFonts w:hint="eastAsia"/>
        </w:rPr>
        <w:t>compared with that in small cell</w:t>
      </w:r>
      <w:r w:rsidRPr="00245BBB">
        <w:t>.Therefore, it is important to have a synchronization requirement that is strict and practical</w:t>
      </w:r>
      <w:r w:rsidRPr="00245BBB">
        <w:rPr>
          <w:rFonts w:hint="eastAsia"/>
        </w:rPr>
        <w:t>.</w:t>
      </w:r>
    </w:p>
    <w:p w14:paraId="31FFE5FF" w14:textId="77777777" w:rsidR="004255F8" w:rsidRPr="00245BBB" w:rsidRDefault="004255F8" w:rsidP="002C1F68">
      <w:r w:rsidRPr="00245BBB">
        <w:rPr>
          <w:rFonts w:hint="eastAsia"/>
        </w:rPr>
        <w:lastRenderedPageBreak/>
        <w:t xml:space="preserve">Network listening is </w:t>
      </w:r>
      <w:r w:rsidRPr="00245BBB">
        <w:t>one essential practical</w:t>
      </w:r>
      <w:r w:rsidRPr="00245BBB">
        <w:rPr>
          <w:rFonts w:hint="eastAsia"/>
        </w:rPr>
        <w:t xml:space="preserve"> scheme</w:t>
      </w:r>
      <w:r w:rsidRPr="00245BBB">
        <w:t>, as it works when GPS doesn</w:t>
      </w:r>
      <w:r w:rsidR="00350FE6" w:rsidRPr="00245BBB">
        <w:t>'</w:t>
      </w:r>
      <w:r w:rsidRPr="00245BBB">
        <w:t>t work (e.g. indoors) and IEEE 1588v2 is not available (e.g. with consumer-grade backhaul)</w:t>
      </w:r>
      <w:r w:rsidRPr="00245BBB">
        <w:rPr>
          <w:rFonts w:hint="eastAsia"/>
        </w:rPr>
        <w:t>. Network listening can be performed in open loop o</w:t>
      </w:r>
      <w:r w:rsidR="003A70E2" w:rsidRPr="00245BBB">
        <w:rPr>
          <w:rFonts w:hint="eastAsia"/>
        </w:rPr>
        <w:t xml:space="preserve">r close loop fashion. </w:t>
      </w:r>
      <w:r w:rsidR="00BF6827" w:rsidRPr="00245BBB">
        <w:rPr>
          <w:rFonts w:hint="eastAsia"/>
          <w:lang w:eastAsia="zh-CN"/>
        </w:rPr>
        <w:t>Based on some studies in RAN4</w:t>
      </w:r>
      <w:r w:rsidRPr="00245BBB">
        <w:rPr>
          <w:rFonts w:hint="eastAsia"/>
        </w:rPr>
        <w:t xml:space="preserve">, the advantages of open loop vs. closed loop are explained and it is concluded that open loop network listening is essential </w:t>
      </w:r>
      <w:r w:rsidRPr="00245BBB">
        <w:t>for TD-LTE HeNBs</w:t>
      </w:r>
      <w:r w:rsidRPr="00245BBB">
        <w:rPr>
          <w:rFonts w:hint="eastAsia"/>
        </w:rPr>
        <w:t>.</w:t>
      </w:r>
      <w:r w:rsidRPr="00245BBB">
        <w:t xml:space="preserve"> </w:t>
      </w:r>
      <w:r w:rsidRPr="00245BBB">
        <w:rPr>
          <w:rFonts w:hint="eastAsia"/>
        </w:rPr>
        <w:t>When synchronization is acquired using open loop network listening, the synchronizing HeNB is automatically offset by the propagation delay compared to the donor eNB or HeNB. Some requirements that take this fact into account are necessary.</w:t>
      </w:r>
      <w:r w:rsidRPr="00245BBB">
        <w:t xml:space="preserve"> A 3us requirement</w:t>
      </w:r>
      <w:r w:rsidRPr="00245BBB">
        <w:rPr>
          <w:rFonts w:hint="eastAsia"/>
        </w:rPr>
        <w:t xml:space="preserve"> for small cells </w:t>
      </w:r>
      <w:r w:rsidRPr="00245BBB">
        <w:t>is</w:t>
      </w:r>
      <w:r w:rsidRPr="00245BBB">
        <w:rPr>
          <w:rFonts w:hint="eastAsia"/>
        </w:rPr>
        <w:t xml:space="preserve"> based on </w:t>
      </w:r>
      <w:r w:rsidRPr="00245BBB">
        <w:t xml:space="preserve">a </w:t>
      </w:r>
      <w:r w:rsidRPr="00245BBB">
        <w:rPr>
          <w:rFonts w:hint="eastAsia"/>
        </w:rPr>
        <w:t xml:space="preserve">propagation delay </w:t>
      </w:r>
      <w:r w:rsidRPr="00245BBB">
        <w:t xml:space="preserve">of 1.67 us </w:t>
      </w:r>
      <w:r w:rsidRPr="00245BBB">
        <w:rPr>
          <w:rFonts w:hint="eastAsia"/>
        </w:rPr>
        <w:t xml:space="preserve">and </w:t>
      </w:r>
      <w:r w:rsidRPr="00245BBB">
        <w:t>an implementation margin of 1.33 us</w:t>
      </w:r>
      <w:r w:rsidRPr="00245BBB">
        <w:rPr>
          <w:rFonts w:hint="eastAsia"/>
        </w:rPr>
        <w:t>.</w:t>
      </w:r>
      <w:r w:rsidRPr="00245BBB">
        <w:t xml:space="preserve"> The same margin can be used in the large cell scenario as well. This will result in a synchronization requirement of 1.33 us + the propagation delay between the HeNB and the donor cell. </w:t>
      </w:r>
    </w:p>
    <w:p w14:paraId="41272680" w14:textId="77777777" w:rsidR="004255F8" w:rsidRPr="00245BBB" w:rsidRDefault="004255F8" w:rsidP="002C1F68">
      <w:r w:rsidRPr="00245BBB">
        <w:t>It should be noted that the guard period in the DwPTS subframe should be chosen so as to accommodate the propa</w:t>
      </w:r>
      <w:r w:rsidR="009560D6" w:rsidRPr="00245BBB">
        <w:t xml:space="preserve">gation delay. The analysis in </w:t>
      </w:r>
      <w:r w:rsidR="00BF6827" w:rsidRPr="00245BBB">
        <w:rPr>
          <w:rFonts w:hint="eastAsia"/>
          <w:lang w:eastAsia="zh-CN"/>
        </w:rPr>
        <w:t>RAN4</w:t>
      </w:r>
      <w:r w:rsidRPr="00245BBB">
        <w:t xml:space="preserve"> shows that if the guard period is equal to twice the maximum propagation delay, an additional timing advance can be used to prevent UE-UE interferen</w:t>
      </w:r>
      <w:r w:rsidR="009560D6" w:rsidRPr="00245BBB">
        <w:t>ce. The following figure</w:t>
      </w:r>
      <w:r w:rsidRPr="00245BBB">
        <w:t xml:space="preserve"> demonstrates this. </w:t>
      </w:r>
      <w:r w:rsidRPr="00245BBB">
        <w:rPr>
          <w:rFonts w:hint="eastAsia"/>
        </w:rPr>
        <w:t xml:space="preserve">Note that un-accessed </w:t>
      </w:r>
      <w:r w:rsidR="00A40426" w:rsidRPr="00245BBB">
        <w:rPr>
          <w:rFonts w:hint="eastAsia"/>
        </w:rPr>
        <w:t>UEs</w:t>
      </w:r>
      <w:r w:rsidRPr="00245BBB">
        <w:rPr>
          <w:rFonts w:hint="eastAsia"/>
        </w:rPr>
        <w:t xml:space="preserve"> can not know the additional timing advance, and therefore the UpPTS channel of un-accessed </w:t>
      </w:r>
      <w:r w:rsidR="00A40426" w:rsidRPr="00245BBB">
        <w:rPr>
          <w:rFonts w:hint="eastAsia"/>
        </w:rPr>
        <w:t>UEs</w:t>
      </w:r>
      <w:r w:rsidRPr="00245BBB">
        <w:rPr>
          <w:rFonts w:hint="eastAsia"/>
        </w:rPr>
        <w:t xml:space="preserve"> must be disturbed by the additional timing advance, but with</w:t>
      </w:r>
      <w:r w:rsidRPr="00245BBB">
        <w:t xml:space="preserve"> a small additional timing advance, this issue will be mitigated</w:t>
      </w:r>
      <w:r w:rsidRPr="00245BBB">
        <w:rPr>
          <w:rFonts w:hint="eastAsia"/>
        </w:rPr>
        <w:t xml:space="preserve"> in some extent</w:t>
      </w:r>
      <w:r w:rsidRPr="00245BBB">
        <w:t>.</w:t>
      </w:r>
      <w:r w:rsidRPr="00245BBB">
        <w:rPr>
          <w:rFonts w:hint="eastAsia"/>
        </w:rPr>
        <w:t xml:space="preserve"> The issue is specific to the open-loop scheme, FSS. For close-loop scheme, the additional timing advance is unnecessary.</w:t>
      </w:r>
    </w:p>
    <w:p w14:paraId="15FCE58D" w14:textId="4D1996DD" w:rsidR="004255F8" w:rsidRPr="00245BBB" w:rsidRDefault="005805DE" w:rsidP="002C1F68">
      <w:pPr>
        <w:pStyle w:val="TH"/>
        <w:rPr>
          <w:lang w:val="en-US" w:eastAsia="zh-CN"/>
        </w:rPr>
      </w:pPr>
      <w:r>
        <w:rPr>
          <w:noProof/>
        </w:rPr>
        <mc:AlternateContent>
          <mc:Choice Requires="wps">
            <w:drawing>
              <wp:anchor distT="0" distB="0" distL="114300" distR="114300" simplePos="0" relativeHeight="251658752" behindDoc="0" locked="0" layoutInCell="1" allowOverlap="1" wp14:anchorId="2D095507" wp14:editId="6026D72C">
                <wp:simplePos x="0" y="0"/>
                <wp:positionH relativeFrom="column">
                  <wp:posOffset>0</wp:posOffset>
                </wp:positionH>
                <wp:positionV relativeFrom="paragraph">
                  <wp:posOffset>3553460</wp:posOffset>
                </wp:positionV>
                <wp:extent cx="5697220" cy="298450"/>
                <wp:effectExtent l="0" t="0" r="0" b="0"/>
                <wp:wrapNone/>
                <wp:docPr id="444"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7220"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76631E" w14:textId="77777777" w:rsidR="00E76CBF" w:rsidRPr="009471E9" w:rsidRDefault="00E76CBF" w:rsidP="004255F8">
                            <w:pPr>
                              <w:pStyle w:val="Caption"/>
                              <w:jc w:val="center"/>
                            </w:pPr>
                            <w:r>
                              <w:t xml:space="preserve">Figure </w:t>
                            </w:r>
                            <w:r>
                              <w:rPr>
                                <w:rFonts w:hint="eastAsia"/>
                                <w:lang w:eastAsia="zh-CN"/>
                              </w:rPr>
                              <w:t>6.5-1</w:t>
                            </w:r>
                            <w:r>
                              <w:t xml:space="preserve"> TDD HeNB Timing using Network Listening and Extra Timing Advance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D095507" id="_x0000_t202" coordsize="21600,21600" o:spt="202" path="m,l,21600r21600,l21600,xe">
                <v:stroke joinstyle="miter"/>
                <v:path gradientshapeok="t" o:connecttype="rect"/>
              </v:shapetype>
              <v:shape id="Text Box 161" o:spid="_x0000_s1026" type="#_x0000_t202" style="position:absolute;left:0;text-align:left;margin-left:0;margin-top:279.8pt;width:448.6pt;height:2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" stroked="f">
                <v:textbox style="mso-fit-shape-to-text:t" inset="0,0,0,0">
                  <w:txbxContent>
                    <w:p w14:paraId="0076631E" w14:textId="77777777" w:rsidR="00E76CBF" w:rsidRPr="009471E9" w:rsidRDefault="00E76CBF" w:rsidP="004255F8">
                      <w:pPr>
                        <w:pStyle w:val="Caption"/>
                        <w:jc w:val="center"/>
                      </w:pPr>
                      <w:r>
                        <w:t xml:space="preserve">Figure </w:t>
                      </w:r>
                      <w:r>
                        <w:rPr>
                          <w:rFonts w:hint="eastAsia"/>
                          <w:lang w:eastAsia="zh-CN"/>
                        </w:rPr>
                        <w:t>6.5-1</w:t>
                      </w:r>
                      <w:r>
                        <w:t xml:space="preserve"> TDD HeNB Timing using Network Listening and Extra Timing Advance</w:t>
                      </w:r>
                    </w:p>
                  </w:txbxContent>
                </v:textbox>
              </v:shape>
            </w:pict>
          </mc:Fallback>
        </mc:AlternateContent>
      </w:r>
      <w:r>
        <w:rPr>
          <w:noProof/>
          <w:lang w:val="en-US" w:eastAsia="zh-CN"/>
        </w:rPr>
        <mc:AlternateContent>
          <mc:Choice Requires="wpc">
            <w:drawing>
              <wp:anchor distT="0" distB="0" distL="114300" distR="114300" simplePos="0" relativeHeight="251657728" behindDoc="0" locked="0" layoutInCell="1" allowOverlap="1" wp14:anchorId="5A0FB8B2" wp14:editId="7AE41502">
                <wp:simplePos x="0" y="0"/>
                <wp:positionH relativeFrom="character">
                  <wp:posOffset>0</wp:posOffset>
                </wp:positionH>
                <wp:positionV relativeFrom="line">
                  <wp:posOffset>0</wp:posOffset>
                </wp:positionV>
                <wp:extent cx="5697220" cy="3491230"/>
                <wp:effectExtent l="0" t="0" r="0" b="0"/>
                <wp:wrapNone/>
                <wp:docPr id="443"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8" name="Rectangle 4"/>
                        <wps:cNvSpPr>
                          <a:spLocks noChangeArrowheads="1"/>
                        </wps:cNvSpPr>
                        <wps:spPr bwMode="auto">
                          <a:xfrm>
                            <a:off x="2114973" y="2409906"/>
                            <a:ext cx="13631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49" name="Text Box 5"/>
                        <wps:cNvSpPr txBox="1">
                          <a:spLocks noChangeArrowheads="1"/>
                        </wps:cNvSpPr>
                        <wps:spPr bwMode="auto">
                          <a:xfrm>
                            <a:off x="0" y="641004"/>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A2C499" w14:textId="77777777" w:rsidR="00E76CBF" w:rsidRDefault="00E76CBF" w:rsidP="004255F8">
                              <w:pPr>
                                <w:rPr>
                                  <w:rFonts w:ascii="Arial" w:hAnsi="Arial" w:cs="Arial"/>
                                  <w:color w:val="000000"/>
                                  <w:sz w:val="36"/>
                                  <w:szCs w:val="36"/>
                                </w:rPr>
                              </w:pPr>
                              <w:r>
                                <w:rPr>
                                  <w:rFonts w:ascii="Arial" w:hAnsi="Arial" w:cs="Arial"/>
                                  <w:color w:val="000000"/>
                                  <w:sz w:val="18"/>
                                  <w:szCs w:val="18"/>
                                </w:rPr>
                                <w:t>MeNB</w:t>
                              </w:r>
                            </w:p>
                          </w:txbxContent>
                        </wps:txbx>
                        <wps:bodyPr rot="0" vert="horz" wrap="square" lIns="48280" tIns="24140" rIns="48280" bIns="24140" anchor="t" anchorCtr="0" upright="1">
                          <a:noAutofit/>
                        </wps:bodyPr>
                      </wps:wsp>
                      <wps:wsp>
                        <wps:cNvPr id="350" name="Rectangle 6"/>
                        <wps:cNvSpPr>
                          <a:spLocks noChangeArrowheads="1"/>
                        </wps:cNvSpPr>
                        <wps:spPr bwMode="auto">
                          <a:xfrm>
                            <a:off x="2017607" y="58765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1" name="Text Box 7"/>
                        <wps:cNvSpPr txBox="1">
                          <a:spLocks noChangeArrowheads="1"/>
                        </wps:cNvSpPr>
                        <wps:spPr bwMode="auto">
                          <a:xfrm>
                            <a:off x="1253913" y="682496"/>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C7C978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60" name="Rectangle 8"/>
                        <wps:cNvSpPr>
                          <a:spLocks noChangeArrowheads="1"/>
                        </wps:cNvSpPr>
                        <wps:spPr bwMode="auto">
                          <a:xfrm>
                            <a:off x="2198793" y="646085"/>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1" name="Rectangle 9"/>
                        <wps:cNvSpPr>
                          <a:spLocks noChangeArrowheads="1"/>
                        </wps:cNvSpPr>
                        <wps:spPr bwMode="auto">
                          <a:xfrm>
                            <a:off x="2017607" y="646085"/>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3" name="Rectangle 10"/>
                        <wps:cNvSpPr>
                          <a:spLocks noChangeArrowheads="1"/>
                        </wps:cNvSpPr>
                        <wps:spPr bwMode="auto">
                          <a:xfrm>
                            <a:off x="1092200" y="646085"/>
                            <a:ext cx="92540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4" name="Text Box 11"/>
                        <wps:cNvSpPr txBox="1">
                          <a:spLocks noChangeArrowheads="1"/>
                        </wps:cNvSpPr>
                        <wps:spPr bwMode="auto">
                          <a:xfrm>
                            <a:off x="2356273" y="691811"/>
                            <a:ext cx="485140"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D808C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65" name="Rectangle 12"/>
                        <wps:cNvSpPr>
                          <a:spLocks noChangeArrowheads="1"/>
                        </wps:cNvSpPr>
                        <wps:spPr bwMode="auto">
                          <a:xfrm>
                            <a:off x="3098800" y="587658"/>
                            <a:ext cx="187113" cy="43185"/>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6" name="Rectangle 13"/>
                        <wps:cNvSpPr>
                          <a:spLocks noChangeArrowheads="1"/>
                        </wps:cNvSpPr>
                        <wps:spPr bwMode="auto">
                          <a:xfrm>
                            <a:off x="3098800" y="646085"/>
                            <a:ext cx="187113" cy="239636"/>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7" name="Rectangle 14"/>
                        <wps:cNvSpPr>
                          <a:spLocks noChangeArrowheads="1"/>
                        </wps:cNvSpPr>
                        <wps:spPr bwMode="auto">
                          <a:xfrm>
                            <a:off x="1092200" y="585964"/>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8" name="Rectangle 15"/>
                        <wps:cNvSpPr>
                          <a:spLocks noChangeArrowheads="1"/>
                        </wps:cNvSpPr>
                        <wps:spPr bwMode="auto">
                          <a:xfrm>
                            <a:off x="3677920" y="647779"/>
                            <a:ext cx="75776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9" name="Rectangle 16"/>
                        <wps:cNvSpPr>
                          <a:spLocks noChangeArrowheads="1"/>
                        </wps:cNvSpPr>
                        <wps:spPr bwMode="auto">
                          <a:xfrm>
                            <a:off x="3677920" y="58765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0" name="Rectangle 17"/>
                        <wps:cNvSpPr>
                          <a:spLocks noChangeArrowheads="1"/>
                        </wps:cNvSpPr>
                        <wps:spPr bwMode="auto">
                          <a:xfrm>
                            <a:off x="3102187" y="462336"/>
                            <a:ext cx="784860" cy="77056"/>
                          </a:xfrm>
                          <a:prstGeom prst="rect">
                            <a:avLst/>
                          </a:prstGeom>
                          <a:solidFill>
                            <a:srgbClr val="FF0066"/>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1" name="Text Box 18"/>
                        <wps:cNvSpPr txBox="1">
                          <a:spLocks noChangeArrowheads="1"/>
                        </wps:cNvSpPr>
                        <wps:spPr bwMode="auto">
                          <a:xfrm>
                            <a:off x="3224107" y="435239"/>
                            <a:ext cx="607907" cy="152418"/>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EEA9C82"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wps:txbx>
                        <wps:bodyPr rot="0" vert="horz" wrap="square" lIns="48280" tIns="24140" rIns="48280" bIns="24140" anchor="t" anchorCtr="0" upright="1">
                          <a:noAutofit/>
                        </wps:bodyPr>
                      </wps:wsp>
                      <wps:wsp>
                        <wps:cNvPr id="172" name="Rectangle 19"/>
                        <wps:cNvSpPr>
                          <a:spLocks noChangeArrowheads="1"/>
                        </wps:cNvSpPr>
                        <wps:spPr bwMode="auto">
                          <a:xfrm>
                            <a:off x="509693" y="582577"/>
                            <a:ext cx="187113" cy="43185"/>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3" name="Rectangle 20"/>
                        <wps:cNvSpPr>
                          <a:spLocks noChangeArrowheads="1"/>
                        </wps:cNvSpPr>
                        <wps:spPr bwMode="auto">
                          <a:xfrm>
                            <a:off x="506307" y="462336"/>
                            <a:ext cx="785707" cy="77056"/>
                          </a:xfrm>
                          <a:prstGeom prst="rect">
                            <a:avLst/>
                          </a:prstGeom>
                          <a:solidFill>
                            <a:srgbClr val="FF0066"/>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4" name="Text Box 21"/>
                        <wps:cNvSpPr txBox="1">
                          <a:spLocks noChangeArrowheads="1"/>
                        </wps:cNvSpPr>
                        <wps:spPr bwMode="auto">
                          <a:xfrm>
                            <a:off x="629073" y="431852"/>
                            <a:ext cx="607060" cy="59274"/>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38A46CD"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wps:txbx>
                        <wps:bodyPr rot="0" vert="horz" wrap="square" lIns="48280" tIns="24140" rIns="48280" bIns="24140" anchor="t" anchorCtr="0" upright="1">
                          <a:noAutofit/>
                        </wps:bodyPr>
                      </wps:wsp>
                      <wps:wsp>
                        <wps:cNvPr id="175" name="Line 22"/>
                        <wps:cNvCnPr>
                          <a:cxnSpLocks noChangeShapeType="1"/>
                        </wps:cNvCnPr>
                        <wps:spPr bwMode="auto">
                          <a:xfrm>
                            <a:off x="499533" y="457255"/>
                            <a:ext cx="6773" cy="77818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176" name="Rectangle 23"/>
                        <wps:cNvSpPr>
                          <a:spLocks noChangeArrowheads="1"/>
                        </wps:cNvSpPr>
                        <wps:spPr bwMode="auto">
                          <a:xfrm>
                            <a:off x="750993" y="936527"/>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7" name="Text Box 24"/>
                        <wps:cNvSpPr txBox="1">
                          <a:spLocks noChangeArrowheads="1"/>
                        </wps:cNvSpPr>
                        <wps:spPr bwMode="auto">
                          <a:xfrm>
                            <a:off x="1253913" y="1032212"/>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C9185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78" name="Rectangle 25"/>
                        <wps:cNvSpPr>
                          <a:spLocks noChangeArrowheads="1"/>
                        </wps:cNvSpPr>
                        <wps:spPr bwMode="auto">
                          <a:xfrm>
                            <a:off x="2357120" y="995801"/>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9" name="Rectangle 26"/>
                        <wps:cNvSpPr>
                          <a:spLocks noChangeArrowheads="1"/>
                        </wps:cNvSpPr>
                        <wps:spPr bwMode="auto">
                          <a:xfrm>
                            <a:off x="750993" y="995801"/>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0" name="Rectangle 27"/>
                        <wps:cNvSpPr>
                          <a:spLocks noChangeArrowheads="1"/>
                        </wps:cNvSpPr>
                        <wps:spPr bwMode="auto">
                          <a:xfrm>
                            <a:off x="952500" y="995801"/>
                            <a:ext cx="92540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1" name="Rectangle 28"/>
                        <wps:cNvSpPr>
                          <a:spLocks noChangeArrowheads="1"/>
                        </wps:cNvSpPr>
                        <wps:spPr bwMode="auto">
                          <a:xfrm>
                            <a:off x="1877907" y="936527"/>
                            <a:ext cx="187113" cy="43185"/>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2" name="Rectangle 29"/>
                        <wps:cNvSpPr>
                          <a:spLocks noChangeArrowheads="1"/>
                        </wps:cNvSpPr>
                        <wps:spPr bwMode="auto">
                          <a:xfrm>
                            <a:off x="1877907" y="995801"/>
                            <a:ext cx="187113" cy="239636"/>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3" name="Rectangle 30"/>
                        <wps:cNvSpPr>
                          <a:spLocks noChangeArrowheads="1"/>
                        </wps:cNvSpPr>
                        <wps:spPr bwMode="auto">
                          <a:xfrm>
                            <a:off x="1092200" y="935680"/>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4" name="Rectangle 31"/>
                        <wps:cNvSpPr>
                          <a:spLocks noChangeArrowheads="1"/>
                        </wps:cNvSpPr>
                        <wps:spPr bwMode="auto">
                          <a:xfrm>
                            <a:off x="955887" y="935680"/>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5" name="Text Box 32"/>
                        <wps:cNvSpPr txBox="1">
                          <a:spLocks noChangeArrowheads="1"/>
                        </wps:cNvSpPr>
                        <wps:spPr bwMode="auto">
                          <a:xfrm>
                            <a:off x="1101513" y="1050841"/>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E7D01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86" name="Text Box 33"/>
                        <wps:cNvSpPr txBox="1">
                          <a:spLocks noChangeArrowheads="1"/>
                        </wps:cNvSpPr>
                        <wps:spPr bwMode="auto">
                          <a:xfrm>
                            <a:off x="14393" y="1030518"/>
                            <a:ext cx="485140"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65345D4" w14:textId="77777777" w:rsidR="00E76CBF" w:rsidRDefault="00E76CBF" w:rsidP="004255F8">
                              <w:pPr>
                                <w:rPr>
                                  <w:rFonts w:ascii="Arial" w:hAnsi="Arial" w:cs="Arial"/>
                                  <w:color w:val="000000"/>
                                  <w:sz w:val="36"/>
                                  <w:szCs w:val="36"/>
                                </w:rPr>
                              </w:pPr>
                              <w:r>
                                <w:rPr>
                                  <w:rFonts w:ascii="Arial" w:hAnsi="Arial" w:cs="Arial"/>
                                  <w:color w:val="000000"/>
                                  <w:sz w:val="18"/>
                                  <w:szCs w:val="18"/>
                                </w:rPr>
                                <w:t>MUE</w:t>
                              </w:r>
                            </w:p>
                          </w:txbxContent>
                        </wps:txbx>
                        <wps:bodyPr rot="0" vert="horz" wrap="square" lIns="48280" tIns="24140" rIns="48280" bIns="24140" anchor="t" anchorCtr="0" upright="1">
                          <a:noAutofit/>
                        </wps:bodyPr>
                      </wps:wsp>
                      <wps:wsp>
                        <wps:cNvPr id="187" name="Line 34"/>
                        <wps:cNvCnPr>
                          <a:cxnSpLocks noChangeShapeType="1"/>
                        </wps:cNvCnPr>
                        <wps:spPr bwMode="auto">
                          <a:xfrm>
                            <a:off x="3098800" y="457255"/>
                            <a:ext cx="4233" cy="85100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188" name="Rectangle 35"/>
                        <wps:cNvSpPr>
                          <a:spLocks noChangeArrowheads="1"/>
                        </wps:cNvSpPr>
                        <wps:spPr bwMode="auto">
                          <a:xfrm>
                            <a:off x="3336713" y="936527"/>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9" name="Rectangle 36"/>
                        <wps:cNvSpPr>
                          <a:spLocks noChangeArrowheads="1"/>
                        </wps:cNvSpPr>
                        <wps:spPr bwMode="auto">
                          <a:xfrm>
                            <a:off x="3336713" y="995801"/>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0" name="Rectangle 37"/>
                        <wps:cNvSpPr>
                          <a:spLocks noChangeArrowheads="1"/>
                        </wps:cNvSpPr>
                        <wps:spPr bwMode="auto">
                          <a:xfrm>
                            <a:off x="3538220" y="995801"/>
                            <a:ext cx="89746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1" name="Rectangle 38"/>
                        <wps:cNvSpPr>
                          <a:spLocks noChangeArrowheads="1"/>
                        </wps:cNvSpPr>
                        <wps:spPr bwMode="auto">
                          <a:xfrm>
                            <a:off x="3677920" y="935680"/>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2" name="Rectangle 39"/>
                        <wps:cNvSpPr>
                          <a:spLocks noChangeArrowheads="1"/>
                        </wps:cNvSpPr>
                        <wps:spPr bwMode="auto">
                          <a:xfrm>
                            <a:off x="3541607" y="935680"/>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3" name="Rectangle 40"/>
                        <wps:cNvSpPr>
                          <a:spLocks noChangeArrowheads="1"/>
                        </wps:cNvSpPr>
                        <wps:spPr bwMode="auto">
                          <a:xfrm>
                            <a:off x="3103033" y="939914"/>
                            <a:ext cx="13631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4" name="Line 41"/>
                        <wps:cNvCnPr>
                          <a:cxnSpLocks noChangeShapeType="1"/>
                        </wps:cNvCnPr>
                        <wps:spPr bwMode="auto">
                          <a:xfrm>
                            <a:off x="3887893" y="457255"/>
                            <a:ext cx="1693" cy="84931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195" name="Text Box 42"/>
                        <wps:cNvSpPr txBox="1">
                          <a:spLocks noChangeArrowheads="1"/>
                        </wps:cNvSpPr>
                        <wps:spPr bwMode="auto">
                          <a:xfrm>
                            <a:off x="25400" y="2532687"/>
                            <a:ext cx="669713" cy="32007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46A2FB" w14:textId="77777777" w:rsidR="00E76CBF" w:rsidRDefault="00E76CBF" w:rsidP="004255F8">
                              <w:pPr>
                                <w:rPr>
                                  <w:rFonts w:ascii="Arial" w:hAnsi="Arial" w:cs="Arial"/>
                                  <w:color w:val="000000"/>
                                  <w:sz w:val="36"/>
                                  <w:szCs w:val="36"/>
                                </w:rPr>
                              </w:pPr>
                              <w:r>
                                <w:rPr>
                                  <w:rFonts w:ascii="Arial" w:hAnsi="Arial" w:cs="Arial"/>
                                  <w:color w:val="000000"/>
                                  <w:sz w:val="18"/>
                                  <w:szCs w:val="18"/>
                                </w:rPr>
                                <w:t xml:space="preserve">HeNB with UL e_TA </w:t>
                              </w:r>
                            </w:p>
                          </w:txbxContent>
                        </wps:txbx>
                        <wps:bodyPr rot="0" vert="horz" wrap="square" lIns="48280" tIns="24140" rIns="48280" bIns="24140" anchor="t" anchorCtr="0" upright="1">
                          <a:noAutofit/>
                        </wps:bodyPr>
                      </wps:wsp>
                      <wps:wsp>
                        <wps:cNvPr id="196" name="Rectangle 43"/>
                        <wps:cNvSpPr>
                          <a:spLocks noChangeArrowheads="1"/>
                        </wps:cNvSpPr>
                        <wps:spPr bwMode="auto">
                          <a:xfrm>
                            <a:off x="2054013" y="2478494"/>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7" name="Text Box 44"/>
                        <wps:cNvSpPr txBox="1">
                          <a:spLocks noChangeArrowheads="1"/>
                        </wps:cNvSpPr>
                        <wps:spPr bwMode="auto">
                          <a:xfrm>
                            <a:off x="1290320" y="2573332"/>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425CB8"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98" name="Rectangle 45"/>
                        <wps:cNvSpPr>
                          <a:spLocks noChangeArrowheads="1"/>
                        </wps:cNvSpPr>
                        <wps:spPr bwMode="auto">
                          <a:xfrm>
                            <a:off x="2360507" y="2532687"/>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9" name="Rectangle 46"/>
                        <wps:cNvSpPr>
                          <a:spLocks noChangeArrowheads="1"/>
                        </wps:cNvSpPr>
                        <wps:spPr bwMode="auto">
                          <a:xfrm>
                            <a:off x="2054013" y="2536921"/>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0" name="Rectangle 47"/>
                        <wps:cNvSpPr>
                          <a:spLocks noChangeArrowheads="1"/>
                        </wps:cNvSpPr>
                        <wps:spPr bwMode="auto">
                          <a:xfrm>
                            <a:off x="1128607" y="2536921"/>
                            <a:ext cx="92540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1" name="Text Box 48"/>
                        <wps:cNvSpPr txBox="1">
                          <a:spLocks noChangeArrowheads="1"/>
                        </wps:cNvSpPr>
                        <wps:spPr bwMode="auto">
                          <a:xfrm>
                            <a:off x="2496820" y="2583493"/>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329292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202" name="Rectangle 49"/>
                        <wps:cNvSpPr>
                          <a:spLocks noChangeArrowheads="1"/>
                        </wps:cNvSpPr>
                        <wps:spPr bwMode="auto">
                          <a:xfrm>
                            <a:off x="3240193" y="2478494"/>
                            <a:ext cx="187113" cy="42338"/>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3" name="Rectangle 50"/>
                        <wps:cNvSpPr>
                          <a:spLocks noChangeArrowheads="1"/>
                        </wps:cNvSpPr>
                        <wps:spPr bwMode="auto">
                          <a:xfrm>
                            <a:off x="3240193" y="2536921"/>
                            <a:ext cx="187113" cy="239636"/>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5" name="Rectangle 51"/>
                        <wps:cNvSpPr>
                          <a:spLocks noChangeArrowheads="1"/>
                        </wps:cNvSpPr>
                        <wps:spPr bwMode="auto">
                          <a:xfrm>
                            <a:off x="1128607" y="2476800"/>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6" name="Rectangle 52"/>
                        <wps:cNvSpPr>
                          <a:spLocks noChangeArrowheads="1"/>
                        </wps:cNvSpPr>
                        <wps:spPr bwMode="auto">
                          <a:xfrm>
                            <a:off x="3721100" y="2538614"/>
                            <a:ext cx="71458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7" name="Rectangle 53"/>
                        <wps:cNvSpPr>
                          <a:spLocks noChangeArrowheads="1"/>
                        </wps:cNvSpPr>
                        <wps:spPr bwMode="auto">
                          <a:xfrm>
                            <a:off x="3819313" y="2478494"/>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8" name="Rectangle 54"/>
                        <wps:cNvSpPr>
                          <a:spLocks noChangeArrowheads="1"/>
                        </wps:cNvSpPr>
                        <wps:spPr bwMode="auto">
                          <a:xfrm>
                            <a:off x="3242733" y="2352325"/>
                            <a:ext cx="786553" cy="78750"/>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9" name="Text Box 55"/>
                        <wps:cNvSpPr txBox="1">
                          <a:spLocks noChangeArrowheads="1"/>
                        </wps:cNvSpPr>
                        <wps:spPr bwMode="auto">
                          <a:xfrm>
                            <a:off x="3365500" y="2326075"/>
                            <a:ext cx="607907" cy="152418"/>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08577FA"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210" name="Rectangle 56"/>
                        <wps:cNvSpPr>
                          <a:spLocks noChangeArrowheads="1"/>
                        </wps:cNvSpPr>
                        <wps:spPr bwMode="auto">
                          <a:xfrm>
                            <a:off x="651087" y="2473413"/>
                            <a:ext cx="187113" cy="43185"/>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1" name="Rectangle 57"/>
                        <wps:cNvSpPr>
                          <a:spLocks noChangeArrowheads="1"/>
                        </wps:cNvSpPr>
                        <wps:spPr bwMode="auto">
                          <a:xfrm>
                            <a:off x="647700" y="2352325"/>
                            <a:ext cx="785707" cy="78750"/>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2" name="Text Box 58"/>
                        <wps:cNvSpPr txBox="1">
                          <a:spLocks noChangeArrowheads="1"/>
                        </wps:cNvSpPr>
                        <wps:spPr bwMode="auto">
                          <a:xfrm>
                            <a:off x="769620" y="2322688"/>
                            <a:ext cx="607907" cy="5842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76DE1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213" name="Line 59"/>
                        <wps:cNvCnPr>
                          <a:cxnSpLocks noChangeShapeType="1"/>
                        </wps:cNvCnPr>
                        <wps:spPr bwMode="auto">
                          <a:xfrm>
                            <a:off x="641773" y="2348091"/>
                            <a:ext cx="5927" cy="70197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214" name="Line 60"/>
                        <wps:cNvCnPr>
                          <a:cxnSpLocks noChangeShapeType="1"/>
                        </wps:cNvCnPr>
                        <wps:spPr bwMode="auto">
                          <a:xfrm>
                            <a:off x="1433407" y="2348091"/>
                            <a:ext cx="1693" cy="61306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215" name="Rectangle 61"/>
                        <wps:cNvSpPr>
                          <a:spLocks noChangeArrowheads="1"/>
                        </wps:cNvSpPr>
                        <wps:spPr bwMode="auto">
                          <a:xfrm>
                            <a:off x="870373" y="2814661"/>
                            <a:ext cx="200660"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6" name="Text Box 62"/>
                        <wps:cNvSpPr txBox="1">
                          <a:spLocks noChangeArrowheads="1"/>
                        </wps:cNvSpPr>
                        <wps:spPr bwMode="auto">
                          <a:xfrm>
                            <a:off x="1375833" y="2910346"/>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C05673A"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217" name="Rectangle 63"/>
                        <wps:cNvSpPr>
                          <a:spLocks noChangeArrowheads="1"/>
                        </wps:cNvSpPr>
                        <wps:spPr bwMode="auto">
                          <a:xfrm>
                            <a:off x="2413000" y="2873088"/>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8" name="Rectangle 64"/>
                        <wps:cNvSpPr>
                          <a:spLocks noChangeArrowheads="1"/>
                        </wps:cNvSpPr>
                        <wps:spPr bwMode="auto">
                          <a:xfrm>
                            <a:off x="872913" y="2873088"/>
                            <a:ext cx="201507" cy="24048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9" name="Rectangle 65"/>
                        <wps:cNvSpPr>
                          <a:spLocks noChangeArrowheads="1"/>
                        </wps:cNvSpPr>
                        <wps:spPr bwMode="auto">
                          <a:xfrm>
                            <a:off x="1074420" y="2873088"/>
                            <a:ext cx="925407" cy="240482"/>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0" name="Rectangle 66"/>
                        <wps:cNvSpPr>
                          <a:spLocks noChangeArrowheads="1"/>
                        </wps:cNvSpPr>
                        <wps:spPr bwMode="auto">
                          <a:xfrm>
                            <a:off x="2000673" y="2814661"/>
                            <a:ext cx="187113" cy="43185"/>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1" name="Rectangle 67"/>
                        <wps:cNvSpPr>
                          <a:spLocks noChangeArrowheads="1"/>
                        </wps:cNvSpPr>
                        <wps:spPr bwMode="auto">
                          <a:xfrm>
                            <a:off x="2000673" y="2873088"/>
                            <a:ext cx="187113" cy="240482"/>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2" name="Rectangle 68"/>
                        <wps:cNvSpPr>
                          <a:spLocks noChangeArrowheads="1"/>
                        </wps:cNvSpPr>
                        <wps:spPr bwMode="auto">
                          <a:xfrm>
                            <a:off x="1128607" y="281296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3" name="Rectangle 69"/>
                        <wps:cNvSpPr>
                          <a:spLocks noChangeArrowheads="1"/>
                        </wps:cNvSpPr>
                        <wps:spPr bwMode="auto">
                          <a:xfrm>
                            <a:off x="1071033" y="2812968"/>
                            <a:ext cx="5757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2" name="Text Box 70"/>
                        <wps:cNvSpPr txBox="1">
                          <a:spLocks noChangeArrowheads="1"/>
                        </wps:cNvSpPr>
                        <wps:spPr bwMode="auto">
                          <a:xfrm>
                            <a:off x="1223433" y="2928975"/>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2921E6"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53" name="Text Box 71"/>
                        <wps:cNvSpPr txBox="1">
                          <a:spLocks noChangeArrowheads="1"/>
                        </wps:cNvSpPr>
                        <wps:spPr bwMode="auto">
                          <a:xfrm>
                            <a:off x="39793" y="2892564"/>
                            <a:ext cx="612140" cy="32092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4367C24" w14:textId="77777777" w:rsidR="00E76CBF" w:rsidRDefault="00E76CBF" w:rsidP="004255F8">
                              <w:pPr>
                                <w:rPr>
                                  <w:rFonts w:ascii="Arial" w:hAnsi="Arial" w:cs="Arial"/>
                                  <w:color w:val="000000"/>
                                  <w:sz w:val="36"/>
                                  <w:szCs w:val="36"/>
                                </w:rPr>
                              </w:pPr>
                              <w:smartTag w:uri="urn:schemas-microsoft-com:office:smarttags" w:element="place">
                                <w:smartTag w:uri="urn:schemas-microsoft-com:office:smarttags" w:element="City">
                                  <w:r>
                                    <w:rPr>
                                      <w:rFonts w:ascii="Arial" w:hAnsi="Arial" w:cs="Arial"/>
                                      <w:color w:val="000000"/>
                                      <w:sz w:val="18"/>
                                      <w:szCs w:val="18"/>
                                    </w:rPr>
                                    <w:t>HUE</w:t>
                                  </w:r>
                                </w:smartTag>
                              </w:smartTag>
                              <w:r>
                                <w:rPr>
                                  <w:rFonts w:ascii="Arial" w:hAnsi="Arial" w:cs="Arial"/>
                                  <w:color w:val="000000"/>
                                  <w:sz w:val="18"/>
                                  <w:szCs w:val="18"/>
                                </w:rPr>
                                <w:t xml:space="preserve"> with UL e_TA</w:t>
                              </w:r>
                            </w:p>
                          </w:txbxContent>
                        </wps:txbx>
                        <wps:bodyPr rot="0" vert="horz" wrap="square" lIns="48280" tIns="24140" rIns="48280" bIns="24140" anchor="t" anchorCtr="0" upright="1">
                          <a:noAutofit/>
                        </wps:bodyPr>
                      </wps:wsp>
                      <wps:wsp>
                        <wps:cNvPr id="354" name="Line 72"/>
                        <wps:cNvCnPr>
                          <a:cxnSpLocks noChangeShapeType="1"/>
                        </wps:cNvCnPr>
                        <wps:spPr bwMode="auto">
                          <a:xfrm>
                            <a:off x="3240193" y="2348091"/>
                            <a:ext cx="4233" cy="85100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55" name="Line 73"/>
                        <wps:cNvCnPr>
                          <a:cxnSpLocks noChangeShapeType="1"/>
                        </wps:cNvCnPr>
                        <wps:spPr bwMode="auto">
                          <a:xfrm>
                            <a:off x="4029287" y="2348091"/>
                            <a:ext cx="847" cy="84931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56" name="Rectangle 74"/>
                        <wps:cNvSpPr>
                          <a:spLocks noChangeArrowheads="1"/>
                        </wps:cNvSpPr>
                        <wps:spPr bwMode="auto">
                          <a:xfrm>
                            <a:off x="2219113" y="935680"/>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7" name="Rectangle 75"/>
                        <wps:cNvSpPr>
                          <a:spLocks noChangeArrowheads="1"/>
                        </wps:cNvSpPr>
                        <wps:spPr bwMode="auto">
                          <a:xfrm>
                            <a:off x="2360507" y="2812968"/>
                            <a:ext cx="56727"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8" name="Rectangle 76"/>
                        <wps:cNvSpPr>
                          <a:spLocks noChangeArrowheads="1"/>
                        </wps:cNvSpPr>
                        <wps:spPr bwMode="auto">
                          <a:xfrm>
                            <a:off x="3255433" y="2812968"/>
                            <a:ext cx="5757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9" name="Line 77"/>
                        <wps:cNvCnPr>
                          <a:cxnSpLocks noChangeShapeType="1"/>
                        </wps:cNvCnPr>
                        <wps:spPr bwMode="auto">
                          <a:xfrm>
                            <a:off x="1292013" y="457255"/>
                            <a:ext cx="1693" cy="77987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60" name="Rectangle 78"/>
                        <wps:cNvSpPr>
                          <a:spLocks noChangeArrowheads="1"/>
                        </wps:cNvSpPr>
                        <wps:spPr bwMode="auto">
                          <a:xfrm>
                            <a:off x="3563620" y="2814661"/>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1" name="Text Box 79"/>
                        <wps:cNvSpPr txBox="1">
                          <a:spLocks noChangeArrowheads="1"/>
                        </wps:cNvSpPr>
                        <wps:spPr bwMode="auto">
                          <a:xfrm>
                            <a:off x="4070773" y="2910346"/>
                            <a:ext cx="485140"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9521E1"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62" name="Rectangle 80"/>
                        <wps:cNvSpPr>
                          <a:spLocks noChangeArrowheads="1"/>
                        </wps:cNvSpPr>
                        <wps:spPr bwMode="auto">
                          <a:xfrm>
                            <a:off x="3468793" y="2873088"/>
                            <a:ext cx="201507" cy="24048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3" name="Rectangle 81"/>
                        <wps:cNvSpPr>
                          <a:spLocks noChangeArrowheads="1"/>
                        </wps:cNvSpPr>
                        <wps:spPr bwMode="auto">
                          <a:xfrm>
                            <a:off x="3670300" y="2873088"/>
                            <a:ext cx="765387" cy="240482"/>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4" name="Rectangle 82"/>
                        <wps:cNvSpPr>
                          <a:spLocks noChangeArrowheads="1"/>
                        </wps:cNvSpPr>
                        <wps:spPr bwMode="auto">
                          <a:xfrm>
                            <a:off x="3822700" y="281296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5" name="Rectangle 83"/>
                        <wps:cNvSpPr>
                          <a:spLocks noChangeArrowheads="1"/>
                        </wps:cNvSpPr>
                        <wps:spPr bwMode="auto">
                          <a:xfrm>
                            <a:off x="3765973" y="2812968"/>
                            <a:ext cx="56727"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6" name="Text Box 84"/>
                        <wps:cNvSpPr txBox="1">
                          <a:spLocks noChangeArrowheads="1"/>
                        </wps:cNvSpPr>
                        <wps:spPr bwMode="auto">
                          <a:xfrm>
                            <a:off x="3918373" y="2928975"/>
                            <a:ext cx="485140"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45B7437"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67" name="Text Box 85"/>
                        <wps:cNvSpPr txBox="1">
                          <a:spLocks noChangeArrowheads="1"/>
                        </wps:cNvSpPr>
                        <wps:spPr bwMode="auto">
                          <a:xfrm>
                            <a:off x="3895513" y="1032212"/>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2143B"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68" name="Rectangle 86"/>
                        <wps:cNvSpPr>
                          <a:spLocks noChangeArrowheads="1"/>
                        </wps:cNvSpPr>
                        <wps:spPr bwMode="auto">
                          <a:xfrm>
                            <a:off x="651087" y="2812968"/>
                            <a:ext cx="56727"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9" name="Line 87"/>
                        <wps:cNvCnPr>
                          <a:cxnSpLocks noChangeShapeType="1"/>
                        </wps:cNvCnPr>
                        <wps:spPr bwMode="auto">
                          <a:xfrm>
                            <a:off x="1086273" y="0"/>
                            <a:ext cx="0" cy="3437037"/>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70" name="Rectangle 88"/>
                        <wps:cNvSpPr>
                          <a:spLocks noChangeArrowheads="1"/>
                        </wps:cNvSpPr>
                        <wps:spPr bwMode="auto">
                          <a:xfrm>
                            <a:off x="4660900" y="1146526"/>
                            <a:ext cx="131233" cy="87217"/>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1" name="Rectangle 89"/>
                        <wps:cNvSpPr>
                          <a:spLocks noChangeArrowheads="1"/>
                        </wps:cNvSpPr>
                        <wps:spPr bwMode="auto">
                          <a:xfrm>
                            <a:off x="4660900" y="1295557"/>
                            <a:ext cx="131233" cy="85524"/>
                          </a:xfrm>
                          <a:prstGeom prst="rect">
                            <a:avLst/>
                          </a:prstGeom>
                          <a:solidFill>
                            <a:srgbClr val="00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2" name="Rectangle 90"/>
                        <wps:cNvSpPr>
                          <a:spLocks noChangeArrowheads="1"/>
                        </wps:cNvSpPr>
                        <wps:spPr bwMode="auto">
                          <a:xfrm>
                            <a:off x="4660900" y="1443742"/>
                            <a:ext cx="131233" cy="8637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3" name="Rectangle 91"/>
                        <wps:cNvSpPr>
                          <a:spLocks noChangeArrowheads="1"/>
                        </wps:cNvSpPr>
                        <wps:spPr bwMode="auto">
                          <a:xfrm>
                            <a:off x="4660900" y="1591080"/>
                            <a:ext cx="131233" cy="87217"/>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4" name="Text Box 92"/>
                        <wps:cNvSpPr txBox="1">
                          <a:spLocks noChangeArrowheads="1"/>
                        </wps:cNvSpPr>
                        <wps:spPr bwMode="auto">
                          <a:xfrm>
                            <a:off x="4862407" y="1144832"/>
                            <a:ext cx="403013" cy="16850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547705D" w14:textId="77777777" w:rsidR="00E76CBF" w:rsidRDefault="00E76CBF" w:rsidP="004255F8">
                              <w:pPr>
                                <w:rPr>
                                  <w:rFonts w:ascii="Arial" w:hAnsi="Arial" w:cs="Arial"/>
                                  <w:color w:val="000000"/>
                                  <w:sz w:val="10"/>
                                  <w:szCs w:val="10"/>
                                </w:rPr>
                              </w:pPr>
                              <w:r>
                                <w:rPr>
                                  <w:rFonts w:ascii="Arial" w:hAnsi="Arial" w:cs="Arial"/>
                                  <w:color w:val="000000"/>
                                  <w:sz w:val="10"/>
                                  <w:szCs w:val="10"/>
                                </w:rPr>
                                <w:t>UL</w:t>
                              </w:r>
                            </w:p>
                          </w:txbxContent>
                        </wps:txbx>
                        <wps:bodyPr rot="0" vert="horz" wrap="square" lIns="91440" tIns="45720" rIns="91440" bIns="45720" anchor="t" anchorCtr="0" upright="1">
                          <a:noAutofit/>
                        </wps:bodyPr>
                      </wps:wsp>
                      <wps:wsp>
                        <wps:cNvPr id="375" name="Text Box 93"/>
                        <wps:cNvSpPr txBox="1">
                          <a:spLocks noChangeArrowheads="1"/>
                        </wps:cNvSpPr>
                        <wps:spPr bwMode="auto">
                          <a:xfrm>
                            <a:off x="4862407" y="1293864"/>
                            <a:ext cx="403013" cy="16850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0431BE" w14:textId="77777777" w:rsidR="00E76CBF" w:rsidRDefault="00E76CBF" w:rsidP="004255F8">
                              <w:pPr>
                                <w:rPr>
                                  <w:rFonts w:ascii="Arial" w:hAnsi="Arial" w:cs="Arial"/>
                                  <w:color w:val="000000"/>
                                  <w:sz w:val="10"/>
                                  <w:szCs w:val="10"/>
                                </w:rPr>
                              </w:pPr>
                              <w:r>
                                <w:rPr>
                                  <w:rFonts w:ascii="Arial" w:hAnsi="Arial" w:cs="Arial"/>
                                  <w:color w:val="000000"/>
                                  <w:sz w:val="10"/>
                                  <w:szCs w:val="10"/>
                                </w:rPr>
                                <w:t>DL</w:t>
                              </w:r>
                            </w:p>
                          </w:txbxContent>
                        </wps:txbx>
                        <wps:bodyPr rot="0" vert="horz" wrap="square" lIns="91440" tIns="45720" rIns="91440" bIns="45720" anchor="t" anchorCtr="0" upright="1">
                          <a:noAutofit/>
                        </wps:bodyPr>
                      </wps:wsp>
                      <wps:wsp>
                        <wps:cNvPr id="376" name="Text Box 94"/>
                        <wps:cNvSpPr txBox="1">
                          <a:spLocks noChangeArrowheads="1"/>
                        </wps:cNvSpPr>
                        <wps:spPr bwMode="auto">
                          <a:xfrm>
                            <a:off x="4855633" y="1555515"/>
                            <a:ext cx="697653" cy="16850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76D912B" w14:textId="77777777" w:rsidR="00E76CBF" w:rsidRDefault="00E76CBF" w:rsidP="004255F8">
                              <w:pPr>
                                <w:rPr>
                                  <w:rFonts w:ascii="Arial" w:hAnsi="Arial" w:cs="Arial"/>
                                  <w:color w:val="000000"/>
                                  <w:sz w:val="10"/>
                                  <w:szCs w:val="10"/>
                                </w:rPr>
                              </w:pPr>
                              <w:r>
                                <w:rPr>
                                  <w:rFonts w:ascii="Arial" w:hAnsi="Arial" w:cs="Arial"/>
                                  <w:color w:val="000000"/>
                                  <w:sz w:val="10"/>
                                  <w:szCs w:val="10"/>
                                </w:rPr>
                                <w:t>BS ramp down</w:t>
                              </w:r>
                            </w:p>
                          </w:txbxContent>
                        </wps:txbx>
                        <wps:bodyPr rot="0" vert="horz" wrap="square" lIns="91440" tIns="45720" rIns="91440" bIns="45720" anchor="t" anchorCtr="0" upright="1">
                          <a:noAutofit/>
                        </wps:bodyPr>
                      </wps:wsp>
                      <wps:wsp>
                        <wps:cNvPr id="377" name="Text Box 95"/>
                        <wps:cNvSpPr txBox="1">
                          <a:spLocks noChangeArrowheads="1"/>
                        </wps:cNvSpPr>
                        <wps:spPr bwMode="auto">
                          <a:xfrm>
                            <a:off x="4832773" y="1398863"/>
                            <a:ext cx="847513" cy="16850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9FD163" w14:textId="77777777" w:rsidR="00E76CBF" w:rsidRDefault="00E76CBF" w:rsidP="004255F8">
                              <w:pPr>
                                <w:rPr>
                                  <w:rFonts w:ascii="Arial" w:hAnsi="Arial" w:cs="Arial"/>
                                  <w:color w:val="000000"/>
                                  <w:sz w:val="10"/>
                                  <w:szCs w:val="10"/>
                                </w:rPr>
                              </w:pPr>
                              <w:r>
                                <w:rPr>
                                  <w:rFonts w:ascii="Arial" w:hAnsi="Arial" w:cs="Arial"/>
                                  <w:color w:val="000000"/>
                                  <w:sz w:val="10"/>
                                  <w:szCs w:val="10"/>
                                </w:rPr>
                                <w:t>TAoffset or UE rampup</w:t>
                              </w:r>
                            </w:p>
                          </w:txbxContent>
                        </wps:txbx>
                        <wps:bodyPr rot="0" vert="horz" wrap="square" lIns="91440" tIns="45720" rIns="91440" bIns="45720" anchor="t" anchorCtr="0" upright="1">
                          <a:noAutofit/>
                        </wps:bodyPr>
                      </wps:wsp>
                      <wps:wsp>
                        <wps:cNvPr id="378" name="Rectangle 96"/>
                        <wps:cNvSpPr>
                          <a:spLocks noChangeArrowheads="1"/>
                        </wps:cNvSpPr>
                        <wps:spPr bwMode="auto">
                          <a:xfrm>
                            <a:off x="4608407" y="1110115"/>
                            <a:ext cx="1088813" cy="105084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CC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txbx>
                          <w:txbxContent>
                            <w:p w14:paraId="16C30A9B" w14:textId="77777777" w:rsidR="00E76CBF" w:rsidRDefault="00E76CBF" w:rsidP="004255F8">
                              <w:pPr>
                                <w:jc w:val="center"/>
                                <w:rPr>
                                  <w:rFonts w:ascii="Arial" w:hAnsi="Arial" w:cs="Arial"/>
                                  <w:color w:val="000000"/>
                                  <w:sz w:val="24"/>
                                  <w:szCs w:val="24"/>
                                </w:rPr>
                              </w:pPr>
                            </w:p>
                          </w:txbxContent>
                        </wps:txbx>
                        <wps:bodyPr rot="0" vert="horz" wrap="square" lIns="91440" tIns="45720" rIns="91440" bIns="45720" anchor="ctr" anchorCtr="0" upright="1">
                          <a:noAutofit/>
                        </wps:bodyPr>
                      </wps:wsp>
                      <wps:wsp>
                        <wps:cNvPr id="379" name="Rectangle 97"/>
                        <wps:cNvSpPr>
                          <a:spLocks noChangeArrowheads="1"/>
                        </wps:cNvSpPr>
                        <wps:spPr bwMode="auto">
                          <a:xfrm>
                            <a:off x="4660900" y="1752813"/>
                            <a:ext cx="131233" cy="87217"/>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80" name="Text Box 98"/>
                        <wps:cNvSpPr txBox="1">
                          <a:spLocks noChangeArrowheads="1"/>
                        </wps:cNvSpPr>
                        <wps:spPr bwMode="auto">
                          <a:xfrm>
                            <a:off x="4855633" y="1698619"/>
                            <a:ext cx="697653" cy="168507"/>
                          </a:xfrm>
                          <a:prstGeom prst="rect">
                            <a:avLst/>
                          </a:prstGeom>
                          <a:noFill/>
                          <a:ln>
                            <a:noFill/>
                          </a:ln>
                          <a:effectLst/>
                          <a:extLst>
                            <a:ext uri="{909E8E84-426E-40DD-AFC4-6F175D3DCCD1}">
                              <a14:hiddenFill xmlns:a14="http://schemas.microsoft.com/office/drawing/2010/main">
                                <a:solidFill>
                                  <a:srgbClr val="FF66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ED1586" w14:textId="77777777" w:rsidR="00E76CBF" w:rsidRDefault="00E76CBF" w:rsidP="004255F8">
                              <w:pPr>
                                <w:rPr>
                                  <w:rFonts w:ascii="Arial" w:hAnsi="Arial" w:cs="Arial"/>
                                  <w:color w:val="000000"/>
                                  <w:sz w:val="10"/>
                                  <w:szCs w:val="10"/>
                                </w:rPr>
                              </w:pPr>
                              <w:r>
                                <w:rPr>
                                  <w:rFonts w:ascii="Arial" w:hAnsi="Arial" w:cs="Arial"/>
                                  <w:color w:val="000000"/>
                                  <w:sz w:val="10"/>
                                  <w:szCs w:val="10"/>
                                </w:rPr>
                                <w:t>UE ramp down</w:t>
                              </w:r>
                            </w:p>
                          </w:txbxContent>
                        </wps:txbx>
                        <wps:bodyPr rot="0" vert="horz" wrap="square" lIns="91440" tIns="45720" rIns="91440" bIns="45720" anchor="t" anchorCtr="0" upright="1">
                          <a:noAutofit/>
                        </wps:bodyPr>
                      </wps:wsp>
                      <wps:wsp>
                        <wps:cNvPr id="381" name="Rectangle 99"/>
                        <wps:cNvSpPr>
                          <a:spLocks noChangeArrowheads="1"/>
                        </wps:cNvSpPr>
                        <wps:spPr bwMode="auto">
                          <a:xfrm>
                            <a:off x="4660900" y="1872207"/>
                            <a:ext cx="131233" cy="86370"/>
                          </a:xfrm>
                          <a:prstGeom prst="rect">
                            <a:avLst/>
                          </a:prstGeom>
                          <a:solidFill>
                            <a:srgbClr val="FF99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82" name="Text Box 100"/>
                        <wps:cNvSpPr txBox="1">
                          <a:spLocks noChangeArrowheads="1"/>
                        </wps:cNvSpPr>
                        <wps:spPr bwMode="auto">
                          <a:xfrm>
                            <a:off x="4855633" y="1830715"/>
                            <a:ext cx="532553" cy="16850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FFDEAEA" w14:textId="77777777" w:rsidR="00E76CBF" w:rsidRDefault="00E76CBF" w:rsidP="004255F8">
                              <w:pPr>
                                <w:rPr>
                                  <w:rFonts w:ascii="Arial" w:hAnsi="Arial" w:cs="Arial"/>
                                  <w:color w:val="000000"/>
                                  <w:sz w:val="10"/>
                                  <w:szCs w:val="10"/>
                                </w:rPr>
                              </w:pPr>
                              <w:r>
                                <w:rPr>
                                  <w:rFonts w:ascii="Arial" w:hAnsi="Arial" w:cs="Arial"/>
                                  <w:color w:val="000000"/>
                                  <w:sz w:val="10"/>
                                  <w:szCs w:val="10"/>
                                </w:rPr>
                                <w:t>Prop delay</w:t>
                              </w:r>
                            </w:p>
                          </w:txbxContent>
                        </wps:txbx>
                        <wps:bodyPr rot="0" vert="horz" wrap="square" lIns="91440" tIns="45720" rIns="91440" bIns="45720" anchor="t" anchorCtr="0" upright="1">
                          <a:noAutofit/>
                        </wps:bodyPr>
                      </wps:wsp>
                      <wps:wsp>
                        <wps:cNvPr id="383" name="Text Box 101"/>
                        <wps:cNvSpPr txBox="1">
                          <a:spLocks noChangeArrowheads="1"/>
                        </wps:cNvSpPr>
                        <wps:spPr bwMode="auto">
                          <a:xfrm>
                            <a:off x="1932093" y="2808734"/>
                            <a:ext cx="377613" cy="397135"/>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1A3FBAF"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C</w:t>
                              </w:r>
                            </w:p>
                          </w:txbxContent>
                        </wps:txbx>
                        <wps:bodyPr rot="0" vert="horz" wrap="square" lIns="91440" tIns="45720" rIns="91440" bIns="45720" anchor="t" anchorCtr="0" upright="1">
                          <a:noAutofit/>
                        </wps:bodyPr>
                      </wps:wsp>
                      <wps:wsp>
                        <wps:cNvPr id="384" name="Text Box 102"/>
                        <wps:cNvSpPr txBox="1">
                          <a:spLocks noChangeArrowheads="1"/>
                        </wps:cNvSpPr>
                        <wps:spPr bwMode="auto">
                          <a:xfrm>
                            <a:off x="2300393" y="939914"/>
                            <a:ext cx="377613" cy="397135"/>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B92571"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D</w:t>
                              </w:r>
                            </w:p>
                          </w:txbxContent>
                        </wps:txbx>
                        <wps:bodyPr rot="0" vert="horz" wrap="square" lIns="91440" tIns="45720" rIns="91440" bIns="45720" anchor="t" anchorCtr="0" upright="1">
                          <a:noAutofit/>
                        </wps:bodyPr>
                      </wps:wsp>
                      <wps:wsp>
                        <wps:cNvPr id="385" name="Rectangle 103"/>
                        <wps:cNvSpPr>
                          <a:spLocks noChangeArrowheads="1"/>
                        </wps:cNvSpPr>
                        <wps:spPr bwMode="auto">
                          <a:xfrm>
                            <a:off x="1128607" y="2435309"/>
                            <a:ext cx="94827"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g:wgp>
                        <wpg:cNvPr id="386" name="Group 104"/>
                        <wpg:cNvGrpSpPr>
                          <a:grpSpLocks/>
                        </wpg:cNvGrpSpPr>
                        <wpg:grpSpPr bwMode="auto">
                          <a:xfrm>
                            <a:off x="25400" y="1331968"/>
                            <a:ext cx="4530513" cy="2159262"/>
                            <a:chOff x="466" y="2727"/>
                            <a:chExt cx="2854" cy="1360"/>
                          </a:xfrm>
                        </wpg:grpSpPr>
                        <wps:wsp>
                          <wps:cNvPr id="387" name="Rectangle 105"/>
                          <wps:cNvSpPr>
                            <a:spLocks noChangeArrowheads="1"/>
                          </wps:cNvSpPr>
                          <wps:spPr bwMode="auto">
                            <a:xfrm>
                              <a:off x="1848" y="2805"/>
                              <a:ext cx="8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88" name="Text Box 106"/>
                          <wps:cNvSpPr txBox="1">
                            <a:spLocks noChangeArrowheads="1"/>
                          </wps:cNvSpPr>
                          <wps:spPr bwMode="auto">
                            <a:xfrm>
                              <a:off x="466" y="2882"/>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D3FE769" w14:textId="77777777" w:rsidR="00E76CBF" w:rsidRDefault="00E76CBF" w:rsidP="004255F8">
                                <w:pPr>
                                  <w:rPr>
                                    <w:rFonts w:ascii="Arial" w:hAnsi="Arial" w:cs="Arial"/>
                                    <w:color w:val="000000"/>
                                    <w:sz w:val="36"/>
                                    <w:szCs w:val="36"/>
                                  </w:rPr>
                                </w:pPr>
                                <w:r>
                                  <w:rPr>
                                    <w:rFonts w:ascii="Arial" w:hAnsi="Arial" w:cs="Arial"/>
                                    <w:color w:val="000000"/>
                                    <w:sz w:val="18"/>
                                    <w:szCs w:val="18"/>
                                  </w:rPr>
                                  <w:t>HeNB</w:t>
                                </w:r>
                              </w:p>
                            </w:txbxContent>
                          </wps:txbx>
                          <wps:bodyPr rot="0" vert="horz" wrap="square" lIns="48280" tIns="24140" rIns="48280" bIns="24140" anchor="t" anchorCtr="0" upright="1">
                            <a:noAutofit/>
                          </wps:bodyPr>
                        </wps:wsp>
                        <wps:wsp>
                          <wps:cNvPr id="389" name="Rectangle 107"/>
                          <wps:cNvSpPr>
                            <a:spLocks noChangeArrowheads="1"/>
                          </wps:cNvSpPr>
                          <wps:spPr bwMode="auto">
                            <a:xfrm>
                              <a:off x="1810" y="2848"/>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0" name="Text Box 108"/>
                          <wps:cNvSpPr txBox="1">
                            <a:spLocks noChangeArrowheads="1"/>
                          </wps:cNvSpPr>
                          <wps:spPr bwMode="auto">
                            <a:xfrm>
                              <a:off x="1329" y="2908"/>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EAECF2"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91" name="Rectangle 109"/>
                          <wps:cNvSpPr>
                            <a:spLocks noChangeArrowheads="1"/>
                          </wps:cNvSpPr>
                          <wps:spPr bwMode="auto">
                            <a:xfrm>
                              <a:off x="1937" y="2882"/>
                              <a:ext cx="567" cy="152"/>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2" name="Rectangle 110"/>
                          <wps:cNvSpPr>
                            <a:spLocks noChangeArrowheads="1"/>
                          </wps:cNvSpPr>
                          <wps:spPr bwMode="auto">
                            <a:xfrm>
                              <a:off x="1810" y="2885"/>
                              <a:ext cx="127" cy="1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3" name="Rectangle 111"/>
                          <wps:cNvSpPr>
                            <a:spLocks noChangeArrowheads="1"/>
                          </wps:cNvSpPr>
                          <wps:spPr bwMode="auto">
                            <a:xfrm>
                              <a:off x="1227" y="2885"/>
                              <a:ext cx="583"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4" name="Text Box 112"/>
                          <wps:cNvSpPr txBox="1">
                            <a:spLocks noChangeArrowheads="1"/>
                          </wps:cNvSpPr>
                          <wps:spPr bwMode="auto">
                            <a:xfrm>
                              <a:off x="2023" y="2914"/>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01C9A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95" name="Rectangle 113"/>
                          <wps:cNvSpPr>
                            <a:spLocks noChangeArrowheads="1"/>
                          </wps:cNvSpPr>
                          <wps:spPr bwMode="auto">
                            <a:xfrm>
                              <a:off x="2491" y="2848"/>
                              <a:ext cx="118" cy="27"/>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6" name="Rectangle 114"/>
                          <wps:cNvSpPr>
                            <a:spLocks noChangeArrowheads="1"/>
                          </wps:cNvSpPr>
                          <wps:spPr bwMode="auto">
                            <a:xfrm>
                              <a:off x="2491" y="2885"/>
                              <a:ext cx="118" cy="151"/>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7" name="Rectangle 115"/>
                          <wps:cNvSpPr>
                            <a:spLocks noChangeArrowheads="1"/>
                          </wps:cNvSpPr>
                          <wps:spPr bwMode="auto">
                            <a:xfrm>
                              <a:off x="1227" y="2847"/>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8" name="Rectangle 116"/>
                          <wps:cNvSpPr>
                            <a:spLocks noChangeArrowheads="1"/>
                          </wps:cNvSpPr>
                          <wps:spPr bwMode="auto">
                            <a:xfrm>
                              <a:off x="2856" y="2886"/>
                              <a:ext cx="388"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9" name="Rectangle 117"/>
                          <wps:cNvSpPr>
                            <a:spLocks noChangeArrowheads="1"/>
                          </wps:cNvSpPr>
                          <wps:spPr bwMode="auto">
                            <a:xfrm>
                              <a:off x="2856" y="2848"/>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0" name="Rectangle 118"/>
                          <wps:cNvSpPr>
                            <a:spLocks noChangeArrowheads="1"/>
                          </wps:cNvSpPr>
                          <wps:spPr bwMode="auto">
                            <a:xfrm>
                              <a:off x="2493" y="2769"/>
                              <a:ext cx="495" cy="49"/>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1" name="Text Box 119"/>
                          <wps:cNvSpPr txBox="1">
                            <a:spLocks noChangeArrowheads="1"/>
                          </wps:cNvSpPr>
                          <wps:spPr bwMode="auto">
                            <a:xfrm>
                              <a:off x="2570" y="2752"/>
                              <a:ext cx="383" cy="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F6FD07B"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402" name="Rectangle 120"/>
                          <wps:cNvSpPr>
                            <a:spLocks noChangeArrowheads="1"/>
                          </wps:cNvSpPr>
                          <wps:spPr bwMode="auto">
                            <a:xfrm>
                              <a:off x="860" y="2845"/>
                              <a:ext cx="118" cy="27"/>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3" name="Rectangle 121"/>
                          <wps:cNvSpPr>
                            <a:spLocks noChangeArrowheads="1"/>
                          </wps:cNvSpPr>
                          <wps:spPr bwMode="auto">
                            <a:xfrm>
                              <a:off x="858" y="2769"/>
                              <a:ext cx="495" cy="49"/>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4" name="Text Box 122"/>
                          <wps:cNvSpPr txBox="1">
                            <a:spLocks noChangeArrowheads="1"/>
                          </wps:cNvSpPr>
                          <wps:spPr bwMode="auto">
                            <a:xfrm>
                              <a:off x="935" y="2750"/>
                              <a:ext cx="383" cy="3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4D9063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405" name="Line 123"/>
                          <wps:cNvCnPr>
                            <a:cxnSpLocks noChangeShapeType="1"/>
                          </wps:cNvCnPr>
                          <wps:spPr bwMode="auto">
                            <a:xfrm>
                              <a:off x="854" y="2766"/>
                              <a:ext cx="4"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06" name="Line 124"/>
                          <wps:cNvCnPr>
                            <a:cxnSpLocks noChangeShapeType="1"/>
                          </wps:cNvCnPr>
                          <wps:spPr bwMode="auto">
                            <a:xfrm>
                              <a:off x="1353" y="2766"/>
                              <a:ext cx="1" cy="38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07" name="Rectangle 125"/>
                          <wps:cNvSpPr>
                            <a:spLocks noChangeArrowheads="1"/>
                          </wps:cNvSpPr>
                          <wps:spPr bwMode="auto">
                            <a:xfrm>
                              <a:off x="1064" y="3060"/>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8" name="Text Box 126"/>
                          <wps:cNvSpPr txBox="1">
                            <a:spLocks noChangeArrowheads="1"/>
                          </wps:cNvSpPr>
                          <wps:spPr bwMode="auto">
                            <a:xfrm>
                              <a:off x="1383" y="3120"/>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AAE09D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09" name="Rectangle 127"/>
                          <wps:cNvSpPr>
                            <a:spLocks noChangeArrowheads="1"/>
                          </wps:cNvSpPr>
                          <wps:spPr bwMode="auto">
                            <a:xfrm>
                              <a:off x="1970" y="3097"/>
                              <a:ext cx="567" cy="152"/>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0" name="Rectangle 128"/>
                          <wps:cNvSpPr>
                            <a:spLocks noChangeArrowheads="1"/>
                          </wps:cNvSpPr>
                          <wps:spPr bwMode="auto">
                            <a:xfrm>
                              <a:off x="1066" y="3097"/>
                              <a:ext cx="127" cy="1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1" name="Rectangle 129"/>
                          <wps:cNvSpPr>
                            <a:spLocks noChangeArrowheads="1"/>
                          </wps:cNvSpPr>
                          <wps:spPr bwMode="auto">
                            <a:xfrm>
                              <a:off x="1193" y="3097"/>
                              <a:ext cx="583"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2" name="Rectangle 130"/>
                          <wps:cNvSpPr>
                            <a:spLocks noChangeArrowheads="1"/>
                          </wps:cNvSpPr>
                          <wps:spPr bwMode="auto">
                            <a:xfrm>
                              <a:off x="1776" y="3060"/>
                              <a:ext cx="118" cy="27"/>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3" name="Rectangle 131"/>
                          <wps:cNvSpPr>
                            <a:spLocks noChangeArrowheads="1"/>
                          </wps:cNvSpPr>
                          <wps:spPr bwMode="auto">
                            <a:xfrm>
                              <a:off x="1776" y="3097"/>
                              <a:ext cx="118" cy="151"/>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4" name="Rectangle 132"/>
                          <wps:cNvSpPr>
                            <a:spLocks noChangeArrowheads="1"/>
                          </wps:cNvSpPr>
                          <wps:spPr bwMode="auto">
                            <a:xfrm>
                              <a:off x="1227" y="3059"/>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5" name="Rectangle 133"/>
                          <wps:cNvSpPr>
                            <a:spLocks noChangeArrowheads="1"/>
                          </wps:cNvSpPr>
                          <wps:spPr bwMode="auto">
                            <a:xfrm>
                              <a:off x="1191"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6" name="Text Box 134"/>
                          <wps:cNvSpPr txBox="1">
                            <a:spLocks noChangeArrowheads="1"/>
                          </wps:cNvSpPr>
                          <wps:spPr bwMode="auto">
                            <a:xfrm>
                              <a:off x="1287" y="3132"/>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35DFC5"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17" name="Text Box 135"/>
                          <wps:cNvSpPr txBox="1">
                            <a:spLocks noChangeArrowheads="1"/>
                          </wps:cNvSpPr>
                          <wps:spPr bwMode="auto">
                            <a:xfrm>
                              <a:off x="475" y="3109"/>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F81617" w14:textId="77777777" w:rsidR="00E76CBF" w:rsidRDefault="00E76CBF" w:rsidP="004255F8">
                                <w:pPr>
                                  <w:rPr>
                                    <w:rFonts w:ascii="Arial" w:hAnsi="Arial" w:cs="Arial"/>
                                    <w:color w:val="000000"/>
                                    <w:sz w:val="36"/>
                                    <w:szCs w:val="36"/>
                                  </w:rPr>
                                </w:pPr>
                                <w:smartTag w:uri="urn:schemas-microsoft-com:office:smarttags" w:element="place">
                                  <w:smartTag w:uri="urn:schemas-microsoft-com:office:smarttags" w:element="City">
                                    <w:r>
                                      <w:rPr>
                                        <w:rFonts w:ascii="Arial" w:hAnsi="Arial" w:cs="Arial"/>
                                        <w:color w:val="000000"/>
                                        <w:sz w:val="18"/>
                                        <w:szCs w:val="18"/>
                                      </w:rPr>
                                      <w:t>HUE</w:t>
                                    </w:r>
                                  </w:smartTag>
                                </w:smartTag>
                              </w:p>
                            </w:txbxContent>
                          </wps:txbx>
                          <wps:bodyPr rot="0" vert="horz" wrap="square" lIns="48280" tIns="24140" rIns="48280" bIns="24140" anchor="t" anchorCtr="0" upright="1">
                            <a:noAutofit/>
                          </wps:bodyPr>
                        </wps:wsp>
                        <wps:wsp>
                          <wps:cNvPr id="418" name="Line 136"/>
                          <wps:cNvCnPr>
                            <a:cxnSpLocks noChangeShapeType="1"/>
                          </wps:cNvCnPr>
                          <wps:spPr bwMode="auto">
                            <a:xfrm>
                              <a:off x="2491" y="2772"/>
                              <a:ext cx="3" cy="53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19" name="Line 137"/>
                          <wps:cNvCnPr>
                            <a:cxnSpLocks noChangeShapeType="1"/>
                          </wps:cNvCnPr>
                          <wps:spPr bwMode="auto">
                            <a:xfrm>
                              <a:off x="2988" y="2772"/>
                              <a:ext cx="1" cy="5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20" name="Rectangle 138"/>
                          <wps:cNvSpPr>
                            <a:spLocks noChangeArrowheads="1"/>
                          </wps:cNvSpPr>
                          <wps:spPr bwMode="auto">
                            <a:xfrm>
                              <a:off x="1934"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1" name="Rectangle 139"/>
                          <wps:cNvSpPr>
                            <a:spLocks noChangeArrowheads="1"/>
                          </wps:cNvSpPr>
                          <wps:spPr bwMode="auto">
                            <a:xfrm>
                              <a:off x="2501"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2" name="Rectangle 140"/>
                          <wps:cNvSpPr>
                            <a:spLocks noChangeArrowheads="1"/>
                          </wps:cNvSpPr>
                          <wps:spPr bwMode="auto">
                            <a:xfrm>
                              <a:off x="2695" y="3060"/>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3" name="Text Box 141"/>
                          <wps:cNvSpPr txBox="1">
                            <a:spLocks noChangeArrowheads="1"/>
                          </wps:cNvSpPr>
                          <wps:spPr bwMode="auto">
                            <a:xfrm>
                              <a:off x="3014" y="3120"/>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3A2E51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24" name="Rectangle 142"/>
                          <wps:cNvSpPr>
                            <a:spLocks noChangeArrowheads="1"/>
                          </wps:cNvSpPr>
                          <wps:spPr bwMode="auto">
                            <a:xfrm>
                              <a:off x="2697" y="3097"/>
                              <a:ext cx="127" cy="1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5" name="Rectangle 143"/>
                          <wps:cNvSpPr>
                            <a:spLocks noChangeArrowheads="1"/>
                          </wps:cNvSpPr>
                          <wps:spPr bwMode="auto">
                            <a:xfrm>
                              <a:off x="2824" y="3097"/>
                              <a:ext cx="420"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6" name="Rectangle 144"/>
                          <wps:cNvSpPr>
                            <a:spLocks noChangeArrowheads="1"/>
                          </wps:cNvSpPr>
                          <wps:spPr bwMode="auto">
                            <a:xfrm>
                              <a:off x="2858" y="3059"/>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7" name="Rectangle 145"/>
                          <wps:cNvSpPr>
                            <a:spLocks noChangeArrowheads="1"/>
                          </wps:cNvSpPr>
                          <wps:spPr bwMode="auto">
                            <a:xfrm>
                              <a:off x="2822"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8" name="Text Box 146"/>
                          <wps:cNvSpPr txBox="1">
                            <a:spLocks noChangeArrowheads="1"/>
                          </wps:cNvSpPr>
                          <wps:spPr bwMode="auto">
                            <a:xfrm>
                              <a:off x="2918" y="3132"/>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35105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29" name="Rectangle 147"/>
                          <wps:cNvSpPr>
                            <a:spLocks noChangeArrowheads="1"/>
                          </wps:cNvSpPr>
                          <wps:spPr bwMode="auto">
                            <a:xfrm>
                              <a:off x="860"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0" name="Line 148"/>
                          <wps:cNvCnPr>
                            <a:cxnSpLocks noChangeShapeType="1"/>
                          </wps:cNvCnPr>
                          <wps:spPr bwMode="auto">
                            <a:xfrm>
                              <a:off x="1221" y="2727"/>
                              <a:ext cx="0" cy="1360"/>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g:wgp>
                      <wps:wsp>
                        <wps:cNvPr id="431" name="Rectangle 149"/>
                        <wps:cNvSpPr>
                          <a:spLocks noChangeArrowheads="1"/>
                        </wps:cNvSpPr>
                        <wps:spPr bwMode="auto">
                          <a:xfrm>
                            <a:off x="870373" y="2767242"/>
                            <a:ext cx="94827"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2" name="Rectangle 150"/>
                        <wps:cNvSpPr>
                          <a:spLocks noChangeArrowheads="1"/>
                        </wps:cNvSpPr>
                        <wps:spPr bwMode="auto">
                          <a:xfrm>
                            <a:off x="2188633" y="2814661"/>
                            <a:ext cx="95673"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3" name="Rectangle 151"/>
                        <wps:cNvSpPr>
                          <a:spLocks noChangeArrowheads="1"/>
                        </wps:cNvSpPr>
                        <wps:spPr bwMode="auto">
                          <a:xfrm>
                            <a:off x="1337733" y="2479341"/>
                            <a:ext cx="95673"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4" name="Rectangle 152"/>
                        <wps:cNvSpPr>
                          <a:spLocks noChangeArrowheads="1"/>
                        </wps:cNvSpPr>
                        <wps:spPr bwMode="auto">
                          <a:xfrm>
                            <a:off x="1337733" y="2814661"/>
                            <a:ext cx="95673"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5" name="Rectangle 153"/>
                        <wps:cNvSpPr>
                          <a:spLocks noChangeArrowheads="1"/>
                        </wps:cNvSpPr>
                        <wps:spPr bwMode="auto">
                          <a:xfrm>
                            <a:off x="3468793" y="2812121"/>
                            <a:ext cx="94827" cy="40645"/>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6" name="Rectangle 154"/>
                        <wps:cNvSpPr>
                          <a:spLocks noChangeArrowheads="1"/>
                        </wps:cNvSpPr>
                        <wps:spPr bwMode="auto">
                          <a:xfrm>
                            <a:off x="3724487" y="2475107"/>
                            <a:ext cx="94827"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7" name="Line 155"/>
                        <wps:cNvCnPr>
                          <a:cxnSpLocks noChangeShapeType="1"/>
                        </wps:cNvCnPr>
                        <wps:spPr bwMode="auto">
                          <a:xfrm>
                            <a:off x="2292773" y="1331968"/>
                            <a:ext cx="0" cy="2159262"/>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38" name="Line 156"/>
                        <wps:cNvCnPr>
                          <a:cxnSpLocks noChangeShapeType="1"/>
                        </wps:cNvCnPr>
                        <wps:spPr bwMode="auto">
                          <a:xfrm flipV="1">
                            <a:off x="2209800" y="1187171"/>
                            <a:ext cx="171027" cy="1638499"/>
                          </a:xfrm>
                          <a:prstGeom prst="line">
                            <a:avLst/>
                          </a:prstGeom>
                          <a:noFill/>
                          <a:ln w="762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39" name="Rectangle 157"/>
                        <wps:cNvSpPr>
                          <a:spLocks noChangeArrowheads="1"/>
                        </wps:cNvSpPr>
                        <wps:spPr bwMode="auto">
                          <a:xfrm>
                            <a:off x="1087120" y="1519951"/>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40" name="Rectangle 158"/>
                        <wps:cNvSpPr>
                          <a:spLocks noChangeArrowheads="1"/>
                        </wps:cNvSpPr>
                        <wps:spPr bwMode="auto">
                          <a:xfrm>
                            <a:off x="2020993" y="1456443"/>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41" name="Rectangle 159"/>
                        <wps:cNvSpPr>
                          <a:spLocks noChangeArrowheads="1"/>
                        </wps:cNvSpPr>
                        <wps:spPr bwMode="auto">
                          <a:xfrm>
                            <a:off x="4660900" y="2016158"/>
                            <a:ext cx="131233" cy="66895"/>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42" name="Text Box 160"/>
                        <wps:cNvSpPr txBox="1">
                          <a:spLocks noChangeArrowheads="1"/>
                        </wps:cNvSpPr>
                        <wps:spPr bwMode="auto">
                          <a:xfrm>
                            <a:off x="4855633" y="1958577"/>
                            <a:ext cx="824653" cy="16850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F86C62" w14:textId="77777777" w:rsidR="00E76CBF" w:rsidRDefault="00E76CBF" w:rsidP="004255F8">
                              <w:pPr>
                                <w:rPr>
                                  <w:rFonts w:ascii="Arial" w:hAnsi="Arial" w:cs="Arial"/>
                                  <w:color w:val="000000"/>
                                  <w:sz w:val="10"/>
                                  <w:szCs w:val="10"/>
                                </w:rPr>
                              </w:pPr>
                              <w:r>
                                <w:rPr>
                                  <w:rFonts w:ascii="Arial" w:hAnsi="Arial" w:cs="Arial"/>
                                  <w:color w:val="000000"/>
                                  <w:sz w:val="10"/>
                                  <w:szCs w:val="10"/>
                                </w:rPr>
                                <w:t>e_TA for UL-DL guard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A0FB8B2" id="Canvas 2" o:spid="_x0000_s1027" editas="canvas" style="position:absolute;margin-left:0;margin-top:0;width:448.6pt;height:274.9pt;z-index:251657728;mso-position-horizontal-relative:char;mso-position-vertical-relative:line" coordsize="56972,34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">
                <v:shape id="_x0000_s1028" type="#_x0000_t75" style="position:absolute;width:56972;height:34912;visibility:visible;mso-wrap-style:square">
                  <v:fill o:detectmouseclick="t"/>
                  <v:path o:connecttype="none"/>
                </v:shape>
                <v:rect id="Rectangle 4" o:spid="_x0000_s1029" style="position:absolute;left:21149;top:24099;width:1363;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" fillcolor="#fc0">
                  <v:shadow color="#666"/>
                </v:rect>
                <v:shape id="Text Box 5" o:spid="_x0000_s1030" type="#_x0000_t202" style="position:absolute;top:6410;width:4859;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" filled="f" fillcolor="#fc0" stroked="f">
                  <v:textbox inset="1.3411mm,.67056mm,1.3411mm,.67056mm">
                    <w:txbxContent>
                      <w:p w14:paraId="20A2C499" w14:textId="77777777" w:rsidR="00E76CBF" w:rsidRDefault="00E76CBF" w:rsidP="004255F8">
                        <w:pPr>
                          <w:rPr>
                            <w:rFonts w:ascii="Arial" w:hAnsi="Arial" w:cs="Arial"/>
                            <w:color w:val="000000"/>
                            <w:sz w:val="36"/>
                            <w:szCs w:val="36"/>
                          </w:rPr>
                        </w:pPr>
                        <w:r>
                          <w:rPr>
                            <w:rFonts w:ascii="Arial" w:hAnsi="Arial" w:cs="Arial"/>
                            <w:color w:val="000000"/>
                            <w:sz w:val="18"/>
                            <w:szCs w:val="18"/>
                          </w:rPr>
                          <w:t>MeNB</w:t>
                        </w:r>
                      </w:p>
                    </w:txbxContent>
                  </v:textbox>
                </v:shape>
                <v:rect id="Rectangle 6" o:spid="_x0000_s1031" style="position:absolute;left:20176;top:5876;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">
                  <v:shadow color="#666"/>
                </v:rect>
                <v:shape id="Text Box 7" o:spid="_x0000_s1032" type="#_x0000_t202" style="position:absolute;left:12539;top:6824;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" filled="f" fillcolor="#fc0" stroked="f">
                  <v:textbox inset="1.3411mm,.67056mm,1.3411mm,.67056mm">
                    <w:txbxContent>
                      <w:p w14:paraId="4C7C978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8" o:spid="_x0000_s1033" style="position:absolute;left:21987;top:6460;width:9001;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" fillcolor="#39f">
                  <v:shadow color="#666"/>
                </v:rect>
                <v:rect id="Rectangle 9" o:spid="_x0000_s1034" style="position:absolute;left:20176;top:6460;width:2015;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">
                  <v:shadow color="#666"/>
                </v:rect>
                <v:rect id="Rectangle 10" o:spid="_x0000_s1035" style="position:absolute;left:10922;top:6460;width:9254;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" fillcolor="#f60">
                  <v:shadow color="#666"/>
                </v:rect>
                <v:shape id="Text Box 11" o:spid="_x0000_s1036" type="#_x0000_t202" style="position:absolute;left:23562;top:6918;width:4852;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" filled="f" fillcolor="#fc0" stroked="f">
                  <v:textbox inset="1.3411mm,.67056mm,1.3411mm,.67056mm">
                    <w:txbxContent>
                      <w:p w14:paraId="1ED808C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2" o:spid="_x0000_s1037" style="position:absolute;left:30988;top:5876;width:1871;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" fillcolor="#fc9">
                  <v:shadow color="#666"/>
                </v:rect>
                <v:rect id="Rectangle 13" o:spid="_x0000_s1038" style="position:absolute;left:30988;top:6460;width:1871;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" fillcolor="#fc9">
                  <v:shadow color="#666"/>
                </v:rect>
                <v:rect id="Rectangle 14" o:spid="_x0000_s1039" style="position:absolute;left:10922;top:5859;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">
                  <v:shadow color="#666"/>
                </v:rect>
                <v:rect id="Rectangle 15" o:spid="_x0000_s1040" style="position:absolute;left:36779;top:6477;width:7577;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" fillcolor="#f60">
                  <v:shadow color="#666"/>
                </v:rect>
                <v:rect id="Rectangle 16" o:spid="_x0000_s1041" style="position:absolute;left:36779;top:5876;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">
                  <v:shadow color="#666"/>
                </v:rect>
                <v:rect id="Rectangle 17" o:spid="_x0000_s1042" style="position:absolute;left:31021;top:4623;width:7849;height: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" fillcolor="#f06">
                  <v:shadow color="#666"/>
                </v:rect>
                <v:shape id="Text Box 18" o:spid="_x0000_s1043" type="#_x0000_t202" style="position:absolute;left:32241;top:4352;width:6079;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" filled="f" fillcolor="#fc0" stroked="f">
                  <v:textbox inset="1.3411mm,.67056mm,1.3411mm,.67056mm">
                    <w:txbxContent>
                      <w:p w14:paraId="4EEA9C82"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v:textbox>
                </v:shape>
                <v:rect id="Rectangle 19" o:spid="_x0000_s1044" style="position:absolute;left:5096;top:5825;width:1872;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" fillcolor="#fc9">
                  <v:shadow color="#666"/>
                </v:rect>
                <v:rect id="Rectangle 20" o:spid="_x0000_s1045" style="position:absolute;left:5063;top:4623;width:7857;height: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" fillcolor="#f06">
                  <v:shadow color="#666"/>
                </v:rect>
                <v:shape id="Text Box 21" o:spid="_x0000_s1046" type="#_x0000_t202" style="position:absolute;left:6290;top:4318;width:6071;height: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" filled="f" fillcolor="#fc0" stroked="f">
                  <v:textbox inset="1.3411mm,.67056mm,1.3411mm,.67056mm">
                    <w:txbxContent>
                      <w:p w14:paraId="538A46CD"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v:textbox>
                </v:shape>
                <v:line id="Line 22" o:spid="_x0000_s1047" style="position:absolute;visibility:visible;mso-wrap-style:square" from="4995,4572" to="5063,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">
                  <v:shadow color="#666"/>
                </v:line>
                <v:rect id="Rectangle 23" o:spid="_x0000_s1048" style="position:absolute;left:7509;top:9365;width:2016;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">
                  <v:shadow color="#666"/>
                </v:rect>
                <v:shape id="Text Box 24" o:spid="_x0000_s1049" type="#_x0000_t202" style="position:absolute;left:12539;top:10322;width:4860;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" filled="f" fillcolor="#fc0" stroked="f">
                  <v:textbox inset="1.3411mm,.67056mm,1.3411mm,.67056mm">
                    <w:txbxContent>
                      <w:p w14:paraId="5AC9185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25" o:spid="_x0000_s1050" style="position:absolute;left:23571;top:9958;width:900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" fillcolor="#39f">
                  <v:shadow color="#666"/>
                </v:rect>
                <v:rect id="Rectangle 26" o:spid="_x0000_s1051" style="position:absolute;left:7509;top:9958;width:2016;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">
                  <v:shadow color="#666"/>
                </v:rect>
                <v:rect id="Rectangle 27" o:spid="_x0000_s1052" style="position:absolute;left:9525;top:9958;width:9254;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" fillcolor="#f60">
                  <v:shadow color="#666"/>
                </v:rect>
                <v:rect id="Rectangle 28" o:spid="_x0000_s1053" style="position:absolute;left:18779;top:9365;width:1871;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" fillcolor="#f6f">
                  <v:shadow color="#666"/>
                </v:rect>
                <v:rect id="Rectangle 29" o:spid="_x0000_s1054" style="position:absolute;left:18779;top:9958;width:1871;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" fillcolor="#f6f">
                  <v:shadow color="#666"/>
                </v:rect>
                <v:rect id="Rectangle 30" o:spid="_x0000_s1055" style="position:absolute;left:10922;top:9356;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">
                  <v:shadow color="#666"/>
                </v:rect>
                <v:rect id="Rectangle 31" o:spid="_x0000_s1056" style="position:absolute;left:9558;top:9356;width:1364;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" fillcolor="#fc0">
                  <v:shadow color="#666"/>
                </v:rect>
                <v:shape id="Text Box 32" o:spid="_x0000_s1057" type="#_x0000_t202" style="position:absolute;left:11015;top:10508;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" filled="f" fillcolor="#fc0" stroked="f">
                  <v:textbox inset="1.3411mm,.67056mm,1.3411mm,.67056mm">
                    <w:txbxContent>
                      <w:p w14:paraId="10E7D01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33" o:spid="_x0000_s1058" type="#_x0000_t202" style="position:absolute;left:143;top:10305;width:4852;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" filled="f" fillcolor="#fc0" stroked="f">
                  <v:textbox inset="1.3411mm,.67056mm,1.3411mm,.67056mm">
                    <w:txbxContent>
                      <w:p w14:paraId="165345D4" w14:textId="77777777" w:rsidR="00E76CBF" w:rsidRDefault="00E76CBF" w:rsidP="004255F8">
                        <w:pPr>
                          <w:rPr>
                            <w:rFonts w:ascii="Arial" w:hAnsi="Arial" w:cs="Arial"/>
                            <w:color w:val="000000"/>
                            <w:sz w:val="36"/>
                            <w:szCs w:val="36"/>
                          </w:rPr>
                        </w:pPr>
                        <w:r>
                          <w:rPr>
                            <w:rFonts w:ascii="Arial" w:hAnsi="Arial" w:cs="Arial"/>
                            <w:color w:val="000000"/>
                            <w:sz w:val="18"/>
                            <w:szCs w:val="18"/>
                          </w:rPr>
                          <w:t>MUE</w:t>
                        </w:r>
                      </w:p>
                    </w:txbxContent>
                  </v:textbox>
                </v:shape>
                <v:line id="Line 34" o:spid="_x0000_s1059" style="position:absolute;visibility:visible;mso-wrap-style:square" from="30988,4572" to="31030,1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">
                  <v:shadow color="#666"/>
                </v:line>
                <v:rect id="Rectangle 35" o:spid="_x0000_s1060" style="position:absolute;left:33367;top:9365;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">
                  <v:shadow color="#666"/>
                </v:rect>
                <v:rect id="Rectangle 36" o:spid="_x0000_s1061" style="position:absolute;left:33367;top:9958;width:2015;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">
                  <v:shadow color="#666"/>
                </v:rect>
                <v:rect id="Rectangle 37" o:spid="_x0000_s1062" style="position:absolute;left:35382;top:9958;width:8974;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" fillcolor="#f60">
                  <v:shadow color="#666"/>
                </v:rect>
                <v:rect id="Rectangle 38" o:spid="_x0000_s1063" style="position:absolute;left:36779;top:9356;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">
                  <v:shadow color="#666"/>
                </v:rect>
                <v:rect id="Rectangle 39" o:spid="_x0000_s1064" style="position:absolute;left:35416;top:9356;width:1363;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" fillcolor="#fc0">
                  <v:shadow color="#666"/>
                </v:rect>
                <v:rect id="Rectangle 40" o:spid="_x0000_s1065" style="position:absolute;left:31030;top:9399;width:1363;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" fillcolor="#fc0">
                  <v:shadow color="#666"/>
                </v:rect>
                <v:line id="Line 41" o:spid="_x0000_s1066" style="position:absolute;visibility:visible;mso-wrap-style:square" from="38878,4572" to="38895,13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">
                  <v:shadow color="#666"/>
                </v:line>
                <v:shape id="Text Box 42" o:spid="_x0000_s1067" type="#_x0000_t202" style="position:absolute;left:254;top:25326;width:6697;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" filled="f" fillcolor="#fc0" stroked="f">
                  <v:textbox inset="1.3411mm,.67056mm,1.3411mm,.67056mm">
                    <w:txbxContent>
                      <w:p w14:paraId="1246A2FB" w14:textId="77777777" w:rsidR="00E76CBF" w:rsidRDefault="00E76CBF" w:rsidP="004255F8">
                        <w:pPr>
                          <w:rPr>
                            <w:rFonts w:ascii="Arial" w:hAnsi="Arial" w:cs="Arial"/>
                            <w:color w:val="000000"/>
                            <w:sz w:val="36"/>
                            <w:szCs w:val="36"/>
                          </w:rPr>
                        </w:pPr>
                        <w:r>
                          <w:rPr>
                            <w:rFonts w:ascii="Arial" w:hAnsi="Arial" w:cs="Arial"/>
                            <w:color w:val="000000"/>
                            <w:sz w:val="18"/>
                            <w:szCs w:val="18"/>
                          </w:rPr>
                          <w:t xml:space="preserve">HeNB with UL e_TA </w:t>
                        </w:r>
                      </w:p>
                    </w:txbxContent>
                  </v:textbox>
                </v:shape>
                <v:rect id="Rectangle 43" o:spid="_x0000_s1068" style="position:absolute;left:20540;top:24784;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">
                  <v:shadow color="#666"/>
                </v:rect>
                <v:shape id="Text Box 44" o:spid="_x0000_s1069" type="#_x0000_t202" style="position:absolute;left:12903;top:25733;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" filled="f" fillcolor="#fc0" stroked="f">
                  <v:textbox inset="1.3411mm,.67056mm,1.3411mm,.67056mm">
                    <w:txbxContent>
                      <w:p w14:paraId="52425CB8"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45" o:spid="_x0000_s1070" style="position:absolute;left:23605;top:25326;width:9000;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" fillcolor="#39f">
                  <v:shadow color="#666"/>
                </v:rect>
                <v:rect id="Rectangle 46" o:spid="_x0000_s1071" style="position:absolute;left:20540;top:25369;width:2015;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">
                  <v:shadow color="#666"/>
                </v:rect>
                <v:rect id="Rectangle 47" o:spid="_x0000_s1072" style="position:absolute;left:11286;top:25369;width:9254;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" fillcolor="#f60">
                  <v:shadow color="#666"/>
                </v:rect>
                <v:shape id="Text Box 48" o:spid="_x0000_s1073" type="#_x0000_t202" style="position:absolute;left:24968;top:25834;width:4860;height:1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" filled="f" fillcolor="#fc0" stroked="f">
                  <v:textbox inset="1.3411mm,.67056mm,1.3411mm,.67056mm">
                    <w:txbxContent>
                      <w:p w14:paraId="3329292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49" o:spid="_x0000_s1074" style="position:absolute;left:32401;top:24784;width:1872;height:4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" fillcolor="#fc9">
                  <v:shadow color="#666"/>
                </v:rect>
                <v:rect id="Rectangle 50" o:spid="_x0000_s1075" style="position:absolute;left:32401;top:25369;width:1872;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" fillcolor="#fc9">
                  <v:shadow color="#666"/>
                </v:rect>
                <v:rect id="Rectangle 51" o:spid="_x0000_s1076" style="position:absolute;left:11286;top:24768;width:201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">
                  <v:shadow color="#666"/>
                </v:rect>
                <v:rect id="Rectangle 52" o:spid="_x0000_s1077" style="position:absolute;left:37211;top:25386;width:7145;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" fillcolor="#f60">
                  <v:shadow color="#666"/>
                </v:rect>
                <v:rect id="Rectangle 53" o:spid="_x0000_s1078" style="position:absolute;left:38193;top:24784;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">
                  <v:shadow color="#666"/>
                </v:rect>
                <v:rect id="Rectangle 54" o:spid="_x0000_s1079" style="position:absolute;left:32427;top:23523;width:7865;height: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" fillcolor="#6f3">
                  <v:shadow color="#666"/>
                </v:rect>
                <v:shape id="Text Box 55" o:spid="_x0000_s1080" type="#_x0000_t202" style="position:absolute;left:33655;top:23260;width:6079;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" filled="f" fillcolor="#fc0" stroked="f">
                  <v:textbox inset="1.3411mm,.67056mm,1.3411mm,.67056mm">
                    <w:txbxContent>
                      <w:p w14:paraId="308577FA"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rect id="Rectangle 56" o:spid="_x0000_s1081" style="position:absolute;left:6510;top:24734;width:1872;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" fillcolor="#fc9">
                  <v:shadow color="#666"/>
                </v:rect>
                <v:rect id="Rectangle 57" o:spid="_x0000_s1082" style="position:absolute;left:6477;top:23523;width:7857;height: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" fillcolor="#6f3">
                  <v:shadow color="#666"/>
                </v:rect>
                <v:shape id="Text Box 58" o:spid="_x0000_s1083" type="#_x0000_t202" style="position:absolute;left:7696;top:23226;width:6079;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" filled="f" fillcolor="#fc0" stroked="f">
                  <v:textbox inset="1.3411mm,.67056mm,1.3411mm,.67056mm">
                    <w:txbxContent>
                      <w:p w14:paraId="5F76DE1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line id="Line 59" o:spid="_x0000_s1084" style="position:absolute;visibility:visible;mso-wrap-style:square" from="6417,23480" to="6477,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">
                  <v:shadow color="#666"/>
                </v:line>
                <v:line id="Line 60" o:spid="_x0000_s1085" style="position:absolute;visibility:visible;mso-wrap-style:square" from="14334,23480" to="14351,2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">
                  <v:shadow color="#666"/>
                </v:line>
                <v:rect id="Rectangle 61" o:spid="_x0000_s1086" style="position:absolute;left:8703;top:28146;width:2007;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">
                  <v:shadow color="#666"/>
                </v:rect>
                <v:shape id="Text Box 62" o:spid="_x0000_s1087" type="#_x0000_t202" style="position:absolute;left:13758;top:29103;width:4860;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" filled="f" fillcolor="#fc0" stroked="f">
                  <v:textbox inset="1.3411mm,.67056mm,1.3411mm,.67056mm">
                    <w:txbxContent>
                      <w:p w14:paraId="5C05673A"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63" o:spid="_x0000_s1088" style="position:absolute;left:24130;top:28730;width:9000;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" fillcolor="#39f">
                  <v:shadow color="#666"/>
                </v:rect>
                <v:rect id="Rectangle 64" o:spid="_x0000_s1089" style="position:absolute;left:8729;top:28730;width:2015;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">
                  <v:shadow color="#666"/>
                </v:rect>
                <v:rect id="Rectangle 65" o:spid="_x0000_s1090" style="position:absolute;left:10744;top:28730;width:9254;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" fillcolor="#f60">
                  <v:shadow color="#666"/>
                </v:rect>
                <v:rect id="Rectangle 66" o:spid="_x0000_s1091" style="position:absolute;left:20006;top:28146;width:1871;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" fillcolor="#f6f">
                  <v:shadow color="#666"/>
                </v:rect>
                <v:rect id="Rectangle 67" o:spid="_x0000_s1092" style="position:absolute;left:20006;top:28730;width:1871;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" fillcolor="#f6f">
                  <v:shadow color="#666"/>
                </v:rect>
                <v:rect id="Rectangle 68" o:spid="_x0000_s1093" style="position:absolute;left:11286;top:28129;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">
                  <v:shadow color="#666"/>
                </v:rect>
                <v:rect id="Rectangle 69" o:spid="_x0000_s1094" style="position:absolute;left:10710;top:28129;width:576;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" fillcolor="#fc0">
                  <v:shadow color="#666"/>
                </v:rect>
                <v:shape id="Text Box 70" o:spid="_x0000_s1095" type="#_x0000_t202" style="position:absolute;left:12234;top:29289;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" filled="f" fillcolor="#fc0" stroked="f">
                  <v:textbox inset="1.3411mm,.67056mm,1.3411mm,.67056mm">
                    <w:txbxContent>
                      <w:p w14:paraId="3D2921E6"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71" o:spid="_x0000_s1096" type="#_x0000_t202" style="position:absolute;left:397;top:28925;width:6122;height:3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" filled="f" fillcolor="#fc0" stroked="f">
                  <v:textbox inset="1.3411mm,.67056mm,1.3411mm,.67056mm">
                    <w:txbxContent>
                      <w:p w14:paraId="04367C24" w14:textId="77777777" w:rsidR="00E76CBF" w:rsidRDefault="00E76CBF" w:rsidP="004255F8">
                        <w:pPr>
                          <w:rPr>
                            <w:rFonts w:ascii="Arial" w:hAnsi="Arial" w:cs="Arial"/>
                            <w:color w:val="000000"/>
                            <w:sz w:val="36"/>
                            <w:szCs w:val="36"/>
                          </w:rPr>
                        </w:pPr>
                        <w:smartTag w:uri="urn:schemas-microsoft-com:office:smarttags" w:element="place">
                          <w:smartTag w:uri="urn:schemas-microsoft-com:office:smarttags" w:element="City">
                            <w:r>
                              <w:rPr>
                                <w:rFonts w:ascii="Arial" w:hAnsi="Arial" w:cs="Arial"/>
                                <w:color w:val="000000"/>
                                <w:sz w:val="18"/>
                                <w:szCs w:val="18"/>
                              </w:rPr>
                              <w:t>HUE</w:t>
                            </w:r>
                          </w:smartTag>
                        </w:smartTag>
                        <w:r>
                          <w:rPr>
                            <w:rFonts w:ascii="Arial" w:hAnsi="Arial" w:cs="Arial"/>
                            <w:color w:val="000000"/>
                            <w:sz w:val="18"/>
                            <w:szCs w:val="18"/>
                          </w:rPr>
                          <w:t xml:space="preserve"> with UL e_TA</w:t>
                        </w:r>
                      </w:p>
                    </w:txbxContent>
                  </v:textbox>
                </v:shape>
                <v:line id="Line 72" o:spid="_x0000_s1097" style="position:absolute;visibility:visible;mso-wrap-style:square" from="32401,23480" to="32444,3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">
                  <v:shadow color="#666"/>
                </v:line>
                <v:line id="Line 73" o:spid="_x0000_s1098" style="position:absolute;visibility:visible;mso-wrap-style:square" from="40292,23480" to="40301,31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">
                  <v:shadow color="#666"/>
                </v:line>
                <v:rect id="Rectangle 74" o:spid="_x0000_s1099" style="position:absolute;left:22191;top:9356;width:1363;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" fillcolor="#fc0">
                  <v:shadow color="#666"/>
                </v:rect>
                <v:rect id="Rectangle 75" o:spid="_x0000_s1100" style="position:absolute;left:23605;top:28129;width:567;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" fillcolor="#fc0">
                  <v:shadow color="#666"/>
                </v:rect>
                <v:rect id="Rectangle 76" o:spid="_x0000_s1101" style="position:absolute;left:32554;top:28129;width:576;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" fillcolor="#fc0">
                  <v:shadow color="#666"/>
                </v:rect>
                <v:line id="Line 77" o:spid="_x0000_s1102" style="position:absolute;visibility:visible;mso-wrap-style:square" from="12920,4572" to="12937,12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">
                  <v:shadow color="#666"/>
                </v:line>
                <v:rect id="Rectangle 78" o:spid="_x0000_s1103" style="position:absolute;left:35636;top:28146;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">
                  <v:shadow color="#666"/>
                </v:rect>
                <v:shape id="Text Box 79" o:spid="_x0000_s1104" type="#_x0000_t202" style="position:absolute;left:40707;top:29103;width:4852;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" filled="f" fillcolor="#fc0" stroked="f">
                  <v:textbox inset="1.3411mm,.67056mm,1.3411mm,.67056mm">
                    <w:txbxContent>
                      <w:p w14:paraId="2D9521E1"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80" o:spid="_x0000_s1105" style="position:absolute;left:34687;top:28730;width:2016;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">
                  <v:shadow color="#666"/>
                </v:rect>
                <v:rect id="Rectangle 81" o:spid="_x0000_s1106" style="position:absolute;left:36703;top:28730;width:7653;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" fillcolor="#f60">
                  <v:shadow color="#666"/>
                </v:rect>
                <v:rect id="Rectangle 82" o:spid="_x0000_s1107" style="position:absolute;left:38227;top:28129;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">
                  <v:shadow color="#666"/>
                </v:rect>
                <v:rect id="Rectangle 83" o:spid="_x0000_s1108" style="position:absolute;left:37659;top:28129;width:568;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" fillcolor="#fc0">
                  <v:shadow color="#666"/>
                </v:rect>
                <v:shape id="Text Box 84" o:spid="_x0000_s1109" type="#_x0000_t202" style="position:absolute;left:39183;top:29289;width:4852;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" filled="f" fillcolor="#fc0" stroked="f">
                  <v:textbox inset="1.3411mm,.67056mm,1.3411mm,.67056mm">
                    <w:txbxContent>
                      <w:p w14:paraId="645B7437"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85" o:spid="_x0000_s1110" type="#_x0000_t202" style="position:absolute;left:38955;top:10322;width:4860;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" filled="f" fillcolor="#fc0" stroked="f">
                  <v:textbox inset="1.3411mm,.67056mm,1.3411mm,.67056mm">
                    <w:txbxContent>
                      <w:p w14:paraId="72E2143B"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86" o:spid="_x0000_s1111" style="position:absolute;left:6510;top:28129;width:568;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" fillcolor="#fc0">
                  <v:shadow color="#666"/>
                </v:rect>
                <v:line id="Line 87" o:spid="_x0000_s1112" style="position:absolute;visibility:visible;mso-wrap-style:square" from="10862,0" to="10862,34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">
                  <v:stroke dashstyle="1 1" endcap="round"/>
                  <v:shadow color="#666"/>
                </v:line>
                <v:rect id="Rectangle 88" o:spid="_x0000_s1113" style="position:absolute;left:46609;top:11465;width:1312;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" fillcolor="#f60">
                  <v:shadow color="#666"/>
                </v:rect>
                <v:rect id="Rectangle 89" o:spid="_x0000_s1114" style="position:absolute;left:46609;top:12955;width:1312;height: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" fillcolor="#06f">
                  <v:shadow color="#666"/>
                </v:rect>
                <v:rect id="Rectangle 90" o:spid="_x0000_s1115" style="position:absolute;left:46609;top:14437;width:1312;height: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">
                  <v:shadow color="#666"/>
                </v:rect>
                <v:rect id="Rectangle 91" o:spid="_x0000_s1116" style="position:absolute;left:46609;top:15910;width:1312;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" fillcolor="#fc9">
                  <v:shadow color="#666"/>
                </v:rect>
                <v:shape id="Text Box 92" o:spid="_x0000_s1117" type="#_x0000_t202" style="position:absolute;left:48624;top:11448;width:4030;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" filled="f" fillcolor="#fc0" stroked="f">
                  <v:textbox>
                    <w:txbxContent>
                      <w:p w14:paraId="3547705D" w14:textId="77777777" w:rsidR="00E76CBF" w:rsidRDefault="00E76CBF" w:rsidP="004255F8">
                        <w:pPr>
                          <w:rPr>
                            <w:rFonts w:ascii="Arial" w:hAnsi="Arial" w:cs="Arial"/>
                            <w:color w:val="000000"/>
                            <w:sz w:val="10"/>
                            <w:szCs w:val="10"/>
                          </w:rPr>
                        </w:pPr>
                        <w:r>
                          <w:rPr>
                            <w:rFonts w:ascii="Arial" w:hAnsi="Arial" w:cs="Arial"/>
                            <w:color w:val="000000"/>
                            <w:sz w:val="10"/>
                            <w:szCs w:val="10"/>
                          </w:rPr>
                          <w:t>UL</w:t>
                        </w:r>
                      </w:p>
                    </w:txbxContent>
                  </v:textbox>
                </v:shape>
                <v:shape id="Text Box 93" o:spid="_x0000_s1118" type="#_x0000_t202" style="position:absolute;left:48624;top:12938;width:4030;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" filled="f" stroked="f">
                  <v:textbox>
                    <w:txbxContent>
                      <w:p w14:paraId="0F0431BE" w14:textId="77777777" w:rsidR="00E76CBF" w:rsidRDefault="00E76CBF" w:rsidP="004255F8">
                        <w:pPr>
                          <w:rPr>
                            <w:rFonts w:ascii="Arial" w:hAnsi="Arial" w:cs="Arial"/>
                            <w:color w:val="000000"/>
                            <w:sz w:val="10"/>
                            <w:szCs w:val="10"/>
                          </w:rPr>
                        </w:pPr>
                        <w:r>
                          <w:rPr>
                            <w:rFonts w:ascii="Arial" w:hAnsi="Arial" w:cs="Arial"/>
                            <w:color w:val="000000"/>
                            <w:sz w:val="10"/>
                            <w:szCs w:val="10"/>
                          </w:rPr>
                          <w:t>DL</w:t>
                        </w:r>
                      </w:p>
                    </w:txbxContent>
                  </v:textbox>
                </v:shape>
                <v:shape id="Text Box 94" o:spid="_x0000_s1119" type="#_x0000_t202" style="position:absolute;left:48556;top:15555;width:6976;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" filled="f" fillcolor="#fc0" stroked="f">
                  <v:textbox>
                    <w:txbxContent>
                      <w:p w14:paraId="076D912B" w14:textId="77777777" w:rsidR="00E76CBF" w:rsidRDefault="00E76CBF" w:rsidP="004255F8">
                        <w:pPr>
                          <w:rPr>
                            <w:rFonts w:ascii="Arial" w:hAnsi="Arial" w:cs="Arial"/>
                            <w:color w:val="000000"/>
                            <w:sz w:val="10"/>
                            <w:szCs w:val="10"/>
                          </w:rPr>
                        </w:pPr>
                        <w:r>
                          <w:rPr>
                            <w:rFonts w:ascii="Arial" w:hAnsi="Arial" w:cs="Arial"/>
                            <w:color w:val="000000"/>
                            <w:sz w:val="10"/>
                            <w:szCs w:val="10"/>
                          </w:rPr>
                          <w:t>BS ramp down</w:t>
                        </w:r>
                      </w:p>
                    </w:txbxContent>
                  </v:textbox>
                </v:shape>
                <v:shape id="Text Box 95" o:spid="_x0000_s1120" type="#_x0000_t202" style="position:absolute;left:48327;top:13988;width:8475;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" filled="f" fillcolor="#fc0" stroked="f">
                  <v:textbox>
                    <w:txbxContent>
                      <w:p w14:paraId="2E9FD163" w14:textId="77777777" w:rsidR="00E76CBF" w:rsidRDefault="00E76CBF" w:rsidP="004255F8">
                        <w:pPr>
                          <w:rPr>
                            <w:rFonts w:ascii="Arial" w:hAnsi="Arial" w:cs="Arial"/>
                            <w:color w:val="000000"/>
                            <w:sz w:val="10"/>
                            <w:szCs w:val="10"/>
                          </w:rPr>
                        </w:pPr>
                        <w:r>
                          <w:rPr>
                            <w:rFonts w:ascii="Arial" w:hAnsi="Arial" w:cs="Arial"/>
                            <w:color w:val="000000"/>
                            <w:sz w:val="10"/>
                            <w:szCs w:val="10"/>
                          </w:rPr>
                          <w:t>TAoffset or UE rampup</w:t>
                        </w:r>
                      </w:p>
                    </w:txbxContent>
                  </v:textbox>
                </v:shape>
                <v:rect id="Rectangle 96" o:spid="_x0000_s1121" style="position:absolute;left:46084;top:11101;width:10888;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" filled="f" fillcolor="#fc0">
                  <v:shadow color="#666"/>
                  <v:textbox>
                    <w:txbxContent>
                      <w:p w14:paraId="16C30A9B" w14:textId="77777777" w:rsidR="00E76CBF" w:rsidRDefault="00E76CBF" w:rsidP="004255F8">
                        <w:pPr>
                          <w:jc w:val="center"/>
                          <w:rPr>
                            <w:rFonts w:ascii="Arial" w:hAnsi="Arial" w:cs="Arial"/>
                            <w:color w:val="000000"/>
                            <w:sz w:val="24"/>
                            <w:szCs w:val="24"/>
                          </w:rPr>
                        </w:pPr>
                      </w:p>
                    </w:txbxContent>
                  </v:textbox>
                </v:rect>
                <v:rect id="Rectangle 97" o:spid="_x0000_s1122" style="position:absolute;left:46609;top:17528;width:1312;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" fillcolor="#f6f">
                  <v:shadow color="#666"/>
                </v:rect>
                <v:shape id="Text Box 98" o:spid="_x0000_s1123" type="#_x0000_t202" style="position:absolute;left:48556;top:16986;width:6976;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" filled="f" fillcolor="#f6f" stroked="f">
                  <v:textbox>
                    <w:txbxContent>
                      <w:p w14:paraId="23ED1586" w14:textId="77777777" w:rsidR="00E76CBF" w:rsidRDefault="00E76CBF" w:rsidP="004255F8">
                        <w:pPr>
                          <w:rPr>
                            <w:rFonts w:ascii="Arial" w:hAnsi="Arial" w:cs="Arial"/>
                            <w:color w:val="000000"/>
                            <w:sz w:val="10"/>
                            <w:szCs w:val="10"/>
                          </w:rPr>
                        </w:pPr>
                        <w:r>
                          <w:rPr>
                            <w:rFonts w:ascii="Arial" w:hAnsi="Arial" w:cs="Arial"/>
                            <w:color w:val="000000"/>
                            <w:sz w:val="10"/>
                            <w:szCs w:val="10"/>
                          </w:rPr>
                          <w:t>UE ramp down</w:t>
                        </w:r>
                      </w:p>
                    </w:txbxContent>
                  </v:textbox>
                </v:shape>
                <v:rect id="Rectangle 99" o:spid="_x0000_s1124" style="position:absolute;left:46609;top:18722;width:1312;height: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" fillcolor="#f90">
                  <v:shadow color="#666"/>
                </v:rect>
                <v:shape id="Text Box 100" o:spid="_x0000_s1125" type="#_x0000_t202" style="position:absolute;left:48556;top:18307;width:5325;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" filled="f" fillcolor="#f90" stroked="f">
                  <v:textbox>
                    <w:txbxContent>
                      <w:p w14:paraId="3FFDEAEA" w14:textId="77777777" w:rsidR="00E76CBF" w:rsidRDefault="00E76CBF" w:rsidP="004255F8">
                        <w:pPr>
                          <w:rPr>
                            <w:rFonts w:ascii="Arial" w:hAnsi="Arial" w:cs="Arial"/>
                            <w:color w:val="000000"/>
                            <w:sz w:val="10"/>
                            <w:szCs w:val="10"/>
                          </w:rPr>
                        </w:pPr>
                        <w:r>
                          <w:rPr>
                            <w:rFonts w:ascii="Arial" w:hAnsi="Arial" w:cs="Arial"/>
                            <w:color w:val="000000"/>
                            <w:sz w:val="10"/>
                            <w:szCs w:val="10"/>
                          </w:rPr>
                          <w:t>Prop delay</w:t>
                        </w:r>
                      </w:p>
                    </w:txbxContent>
                  </v:textbox>
                </v:shape>
                <v:shape id="Text Box 101" o:spid="_x0000_s1126" type="#_x0000_t202" style="position:absolute;left:19320;top:28087;width:3777;height:3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" filled="f" fillcolor="#fc0" stroked="f">
                  <v:textbox>
                    <w:txbxContent>
                      <w:p w14:paraId="61A3FBAF"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C</w:t>
                        </w:r>
                      </w:p>
                    </w:txbxContent>
                  </v:textbox>
                </v:shape>
                <v:shape id="Text Box 102" o:spid="_x0000_s1127" type="#_x0000_t202" style="position:absolute;left:23003;top:9399;width:3777;height:3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" filled="f" fillcolor="#fc0" stroked="f">
                  <v:textbox>
                    <w:txbxContent>
                      <w:p w14:paraId="47B92571"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D</w:t>
                        </w:r>
                      </w:p>
                    </w:txbxContent>
                  </v:textbox>
                </v:shape>
                <v:rect id="Rectangle 103" o:spid="_x0000_s1128" style="position:absolute;left:11286;top:24353;width:948;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" fillcolor="#c60">
                  <v:shadow color="#666"/>
                </v:rect>
                <v:group id="Group 104" o:spid="_x0000_s1129" style="position:absolute;left:254;top:13319;width:45305;height:21593" coordorigin="466,2727" coordsize="2854,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rect id="Rectangle 105" o:spid="_x0000_s1130" style="position:absolute;left:1848;top:2805;width:8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" fillcolor="#fc0">
                    <v:shadow color="#666"/>
                  </v:rect>
                  <v:shape id="Text Box 106" o:spid="_x0000_s1131" type="#_x0000_t202" style="position:absolute;left:466;top:2882;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" filled="f" fillcolor="#fc0" stroked="f">
                    <v:textbox inset="1.3411mm,.67056mm,1.3411mm,.67056mm">
                      <w:txbxContent>
                        <w:p w14:paraId="7D3FE769" w14:textId="77777777" w:rsidR="00E76CBF" w:rsidRDefault="00E76CBF" w:rsidP="004255F8">
                          <w:pPr>
                            <w:rPr>
                              <w:rFonts w:ascii="Arial" w:hAnsi="Arial" w:cs="Arial"/>
                              <w:color w:val="000000"/>
                              <w:sz w:val="36"/>
                              <w:szCs w:val="36"/>
                            </w:rPr>
                          </w:pPr>
                          <w:r>
                            <w:rPr>
                              <w:rFonts w:ascii="Arial" w:hAnsi="Arial" w:cs="Arial"/>
                              <w:color w:val="000000"/>
                              <w:sz w:val="18"/>
                              <w:szCs w:val="18"/>
                            </w:rPr>
                            <w:t>HeNB</w:t>
                          </w:r>
                        </w:p>
                      </w:txbxContent>
                    </v:textbox>
                  </v:shape>
                  <v:rect id="Rectangle 107" o:spid="_x0000_s1132" style="position:absolute;left:1810;top:2848;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">
                    <v:shadow color="#666"/>
                  </v:rect>
                  <v:shape id="Text Box 108" o:spid="_x0000_s1133" type="#_x0000_t202" style="position:absolute;left:1329;top:2908;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" filled="f" fillcolor="#fc0" stroked="f">
                    <v:textbox inset="1.3411mm,.67056mm,1.3411mm,.67056mm">
                      <w:txbxContent>
                        <w:p w14:paraId="13EAECF2"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09" o:spid="_x0000_s1134" style="position:absolute;left:1937;top:2882;width:567;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" fillcolor="#39f">
                    <v:shadow color="#666"/>
                  </v:rect>
                  <v:rect id="Rectangle 110" o:spid="_x0000_s1135" style="position:absolute;left:1810;top:2885;width:127;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">
                    <v:shadow color="#666"/>
                  </v:rect>
                  <v:rect id="Rectangle 111" o:spid="_x0000_s1136" style="position:absolute;left:1227;top:2885;width:583;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" fillcolor="#f60">
                    <v:shadow color="#666"/>
                  </v:rect>
                  <v:shape id="Text Box 112" o:spid="_x0000_s1137" type="#_x0000_t202" style="position:absolute;left:2023;top:2914;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" filled="f" fillcolor="#fc0" stroked="f">
                    <v:textbox inset="1.3411mm,.67056mm,1.3411mm,.67056mm">
                      <w:txbxContent>
                        <w:p w14:paraId="6C01C9A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13" o:spid="_x0000_s1138" style="position:absolute;left:2491;top:2848;width:118;height: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" fillcolor="#fc9">
                    <v:shadow color="#666"/>
                  </v:rect>
                  <v:rect id="Rectangle 114" o:spid="_x0000_s1139" style="position:absolute;left:2491;top:2885;width:118;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" fillcolor="#fc9">
                    <v:shadow color="#666"/>
                  </v:rect>
                  <v:rect id="Rectangle 115" o:spid="_x0000_s1140" style="position:absolute;left:1227;top:2847;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">
                    <v:shadow color="#666"/>
                  </v:rect>
                  <v:rect id="Rectangle 116" o:spid="_x0000_s1141" style="position:absolute;left:2856;top:2886;width:388;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" fillcolor="#f60">
                    <v:shadow color="#666"/>
                  </v:rect>
                  <v:rect id="Rectangle 117" o:spid="_x0000_s1142" style="position:absolute;left:2856;top:2848;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">
                    <v:shadow color="#666"/>
                  </v:rect>
                  <v:rect id="Rectangle 118" o:spid="_x0000_s1143" style="position:absolute;left:2493;top:2769;width:495;height: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" fillcolor="#6f3">
                    <v:shadow color="#666"/>
                  </v:rect>
                  <v:shape id="Text Box 119" o:spid="_x0000_s1144" type="#_x0000_t202" style="position:absolute;left:2570;top:2752;width:38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" filled="f" fillcolor="#fc0" stroked="f">
                    <v:textbox inset="1.3411mm,.67056mm,1.3411mm,.67056mm">
                      <w:txbxContent>
                        <w:p w14:paraId="4F6FD07B"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rect id="Rectangle 120" o:spid="_x0000_s1145" style="position:absolute;left:860;top:2845;width:118;height: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" fillcolor="#fc9">
                    <v:shadow color="#666"/>
                  </v:rect>
                  <v:rect id="Rectangle 121" o:spid="_x0000_s1146" style="position:absolute;left:858;top:2769;width:495;height: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" fillcolor="#6f3">
                    <v:shadow color="#666"/>
                  </v:rect>
                  <v:shape id="Text Box 122" o:spid="_x0000_s1147" type="#_x0000_t202" style="position:absolute;left:935;top:2750;width:383;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" filled="f" fillcolor="#fc0" stroked="f">
                    <v:textbox inset="1.3411mm,.67056mm,1.3411mm,.67056mm">
                      <w:txbxContent>
                        <w:p w14:paraId="34D9063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line id="Line 123" o:spid="_x0000_s1148" style="position:absolute;visibility:visible;mso-wrap-style:square" from="854,2766" to="858,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">
                    <v:shadow color="#666"/>
                  </v:line>
                  <v:line id="Line 124" o:spid="_x0000_s1149" style="position:absolute;visibility:visible;mso-wrap-style:square" from="1353,2766" to="1354,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">
                    <v:shadow color="#666"/>
                  </v:line>
                  <v:rect id="Rectangle 125" o:spid="_x0000_s1150" style="position:absolute;left:1064;top:3060;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">
                    <v:shadow color="#666"/>
                  </v:rect>
                  <v:shape id="Text Box 126" o:spid="_x0000_s1151" type="#_x0000_t202" style="position:absolute;left:1383;top:3120;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" filled="f" fillcolor="#fc0" stroked="f">
                    <v:textbox inset="1.3411mm,.67056mm,1.3411mm,.67056mm">
                      <w:txbxContent>
                        <w:p w14:paraId="6AAE09D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27" o:spid="_x0000_s1152" style="position:absolute;left:1970;top:3097;width:567;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" fillcolor="#39f">
                    <v:shadow color="#666"/>
                  </v:rect>
                  <v:rect id="Rectangle 128" o:spid="_x0000_s1153" style="position:absolute;left:1066;top:3097;width:127;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">
                    <v:shadow color="#666"/>
                  </v:rect>
                  <v:rect id="Rectangle 129" o:spid="_x0000_s1154" style="position:absolute;left:1193;top:3097;width:583;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" fillcolor="#f60">
                    <v:shadow color="#666"/>
                  </v:rect>
                  <v:rect id="Rectangle 130" o:spid="_x0000_s1155" style="position:absolute;left:1776;top:3060;width:118;height: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" fillcolor="#f6f">
                    <v:shadow color="#666"/>
                  </v:rect>
                  <v:rect id="Rectangle 131" o:spid="_x0000_s1156" style="position:absolute;left:1776;top:3097;width:118;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" fillcolor="#f6f">
                    <v:shadow color="#666"/>
                  </v:rect>
                  <v:rect id="Rectangle 132" o:spid="_x0000_s1157" style="position:absolute;left:1227;top:3059;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">
                    <v:shadow color="#666"/>
                  </v:rect>
                  <v:rect id="Rectangle 133" o:spid="_x0000_s1158" style="position:absolute;left:1191;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" fillcolor="#fc0">
                    <v:shadow color="#666"/>
                  </v:rect>
                  <v:shape id="Text Box 134" o:spid="_x0000_s1159" type="#_x0000_t202" style="position:absolute;left:1287;top:3132;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" filled="f" fillcolor="#fc0" stroked="f">
                    <v:textbox inset="1.3411mm,.67056mm,1.3411mm,.67056mm">
                      <w:txbxContent>
                        <w:p w14:paraId="2E35DFC5"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135" o:spid="_x0000_s1160" type="#_x0000_t202" style="position:absolute;left:475;top:3109;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" filled="f" fillcolor="#fc0" stroked="f">
                    <v:textbox inset="1.3411mm,.67056mm,1.3411mm,.67056mm">
                      <w:txbxContent>
                        <w:p w14:paraId="2DF81617" w14:textId="77777777" w:rsidR="00E76CBF" w:rsidRDefault="00E76CBF" w:rsidP="004255F8">
                          <w:pPr>
                            <w:rPr>
                              <w:rFonts w:ascii="Arial" w:hAnsi="Arial" w:cs="Arial"/>
                              <w:color w:val="000000"/>
                              <w:sz w:val="36"/>
                              <w:szCs w:val="36"/>
                            </w:rPr>
                          </w:pPr>
                          <w:smartTag w:uri="urn:schemas-microsoft-com:office:smarttags" w:element="place">
                            <w:smartTag w:uri="urn:schemas-microsoft-com:office:smarttags" w:element="City">
                              <w:r>
                                <w:rPr>
                                  <w:rFonts w:ascii="Arial" w:hAnsi="Arial" w:cs="Arial"/>
                                  <w:color w:val="000000"/>
                                  <w:sz w:val="18"/>
                                  <w:szCs w:val="18"/>
                                </w:rPr>
                                <w:t>HUE</w:t>
                              </w:r>
                            </w:smartTag>
                          </w:smartTag>
                        </w:p>
                      </w:txbxContent>
                    </v:textbox>
                  </v:shape>
                  <v:line id="Line 136" o:spid="_x0000_s1161" style="position:absolute;visibility:visible;mso-wrap-style:square" from="2491,2772" to="2494,3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">
                    <v:shadow color="#666"/>
                  </v:line>
                  <v:line id="Line 137" o:spid="_x0000_s1162" style="position:absolute;visibility:visible;mso-wrap-style:square" from="2988,2772" to="2989,3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">
                    <v:shadow color="#666"/>
                  </v:line>
                  <v:rect id="Rectangle 138" o:spid="_x0000_s1163" style="position:absolute;left:1934;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" fillcolor="#fc0">
                    <v:shadow color="#666"/>
                  </v:rect>
                  <v:rect id="Rectangle 139" o:spid="_x0000_s1164" style="position:absolute;left:2501;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" fillcolor="#fc0">
                    <v:shadow color="#666"/>
                  </v:rect>
                  <v:rect id="Rectangle 140" o:spid="_x0000_s1165" style="position:absolute;left:2695;top:3060;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">
                    <v:shadow color="#666"/>
                  </v:rect>
                  <v:shape id="Text Box 141" o:spid="_x0000_s1166" type="#_x0000_t202" style="position:absolute;left:3014;top:3120;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" filled="f" fillcolor="#fc0" stroked="f">
                    <v:textbox inset="1.3411mm,.67056mm,1.3411mm,.67056mm">
                      <w:txbxContent>
                        <w:p w14:paraId="03A2E51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42" o:spid="_x0000_s1167" style="position:absolute;left:2697;top:3097;width:127;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">
                    <v:shadow color="#666"/>
                  </v:rect>
                  <v:rect id="Rectangle 143" o:spid="_x0000_s1168" style="position:absolute;left:2824;top:3097;width:420;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" fillcolor="#f60">
                    <v:shadow color="#666"/>
                  </v:rect>
                  <v:rect id="Rectangle 144" o:spid="_x0000_s1169" style="position:absolute;left:2858;top:3059;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">
                    <v:shadow color="#666"/>
                  </v:rect>
                  <v:rect id="Rectangle 145" o:spid="_x0000_s1170" style="position:absolute;left:2822;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" fillcolor="#fc0">
                    <v:shadow color="#666"/>
                  </v:rect>
                  <v:shape id="Text Box 146" o:spid="_x0000_s1171" type="#_x0000_t202" style="position:absolute;left:2918;top:3132;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" filled="f" fillcolor="#fc0" stroked="f">
                    <v:textbox inset="1.3411mm,.67056mm,1.3411mm,.67056mm">
                      <w:txbxContent>
                        <w:p w14:paraId="6B35105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47" o:spid="_x0000_s1172" style="position:absolute;left:860;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" fillcolor="#fc0">
                    <v:shadow color="#666"/>
                  </v:rect>
                  <v:line id="Line 148" o:spid="_x0000_s1173" style="position:absolute;visibility:visible;mso-wrap-style:square" from="1221,2727" to="1221,4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">
                    <v:stroke dashstyle="1 1" endcap="round"/>
                    <v:shadow color="#666"/>
                  </v:line>
                </v:group>
                <v:rect id="Rectangle 149" o:spid="_x0000_s1174" style="position:absolute;left:8703;top:27672;width:949;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" fillcolor="#c60">
                  <v:shadow color="#666"/>
                </v:rect>
                <v:rect id="Rectangle 150" o:spid="_x0000_s1175" style="position:absolute;left:21886;top:28146;width:957;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" fillcolor="#c60">
                  <v:shadow color="#666"/>
                </v:rect>
                <v:rect id="Rectangle 151" o:spid="_x0000_s1176" style="position:absolute;left:13377;top:24793;width:957;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" fillcolor="#c60">
                  <v:shadow color="#666"/>
                </v:rect>
                <v:rect id="Rectangle 152" o:spid="_x0000_s1177" style="position:absolute;left:13377;top:28146;width:957;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" fillcolor="#c60">
                  <v:shadow color="#666"/>
                </v:rect>
                <v:rect id="Rectangle 153" o:spid="_x0000_s1178" style="position:absolute;left:34687;top:28121;width:949;height: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" fillcolor="#c60">
                  <v:shadow color="#666"/>
                </v:rect>
                <v:rect id="Rectangle 154" o:spid="_x0000_s1179" style="position:absolute;left:37244;top:24751;width:949;height: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" fillcolor="#c60">
                  <v:shadow color="#666"/>
                </v:rect>
                <v:line id="Line 155" o:spid="_x0000_s1180" style="position:absolute;visibility:visible;mso-wrap-style:square" from="22927,13319" to="22927,3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">
                  <v:stroke dashstyle="1 1" endcap="round"/>
                  <v:shadow color="#666"/>
                </v:line>
                <v:line id="Line 156" o:spid="_x0000_s1181" style="position:absolute;flip:y;visibility:visible;mso-wrap-style:square" from="22098,11871" to="23808,2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" strokeweight="6pt">
                  <v:stroke endarrow="block"/>
                  <v:shadow color="#666"/>
                </v:line>
                <v:rect id="Rectangle 157" o:spid="_x0000_s1182" style="position:absolute;left:10871;top:15199;width:1363;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" fillcolor="#fc0">
                  <v:shadow color="#666"/>
                </v:rect>
                <v:rect id="Rectangle 158" o:spid="_x0000_s1183" style="position:absolute;left:20209;top:14564;width:1364;height: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" fillcolor="#fc0">
                  <v:shadow color="#666"/>
                </v:rect>
                <v:rect id="Rectangle 159" o:spid="_x0000_s1184" style="position:absolute;left:46609;top:20161;width:1312;height: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" fillcolor="#c60">
                  <v:shadow color="#666"/>
                </v:rect>
                <v:shape id="Text Box 160" o:spid="_x0000_s1185" type="#_x0000_t202" style="position:absolute;left:48556;top:19585;width:8246;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" filled="f" fillcolor="#f90" stroked="f">
                  <v:textbox>
                    <w:txbxContent>
                      <w:p w14:paraId="38F86C62" w14:textId="77777777" w:rsidR="00E76CBF" w:rsidRDefault="00E76CBF" w:rsidP="004255F8">
                        <w:pPr>
                          <w:rPr>
                            <w:rFonts w:ascii="Arial" w:hAnsi="Arial" w:cs="Arial"/>
                            <w:color w:val="000000"/>
                            <w:sz w:val="10"/>
                            <w:szCs w:val="10"/>
                          </w:rPr>
                        </w:pPr>
                        <w:r>
                          <w:rPr>
                            <w:rFonts w:ascii="Arial" w:hAnsi="Arial" w:cs="Arial"/>
                            <w:color w:val="000000"/>
                            <w:sz w:val="10"/>
                            <w:szCs w:val="10"/>
                          </w:rPr>
                          <w:t>e_TA for UL-DL guard</w:t>
                        </w:r>
                      </w:p>
                    </w:txbxContent>
                  </v:textbox>
                </v:shape>
                <w10:wrap anchory="line"/>
              </v:group>
            </w:pict>
          </mc:Fallback>
        </mc:AlternateContent>
      </w:r>
      <w:r>
        <w:rPr>
          <w:noProof/>
          <w:lang w:val="en-US"/>
        </w:rPr>
        <mc:AlternateContent>
          <mc:Choice Requires="wps">
            <w:drawing>
              <wp:inline distT="0" distB="0" distL="0" distR="0" wp14:anchorId="282D65A0" wp14:editId="2CF48D73">
                <wp:extent cx="5695950" cy="3498850"/>
                <wp:effectExtent l="0" t="0" r="0" b="0"/>
                <wp:docPr id="4" name="AutoShape 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95950" cy="3498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408D35" id="AutoShape 49" o:spid="_x0000_s1026" style="width:44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" filled="f" stroked="f">
                <o:lock v:ext="edit" aspectratio="t"/>
                <w10:anchorlock/>
              </v:rect>
            </w:pict>
          </mc:Fallback>
        </mc:AlternateContent>
      </w:r>
    </w:p>
    <w:p w14:paraId="21FF1F07" w14:textId="77777777" w:rsidR="004255F8" w:rsidRPr="00245BBB" w:rsidRDefault="002C1F68" w:rsidP="00A90B2A">
      <w:pPr>
        <w:pStyle w:val="TF"/>
        <w:rPr>
          <w:lang w:eastAsia="zh-CN"/>
        </w:rPr>
      </w:pPr>
      <w:r w:rsidRPr="00245BBB">
        <w:rPr>
          <w:lang w:eastAsia="zh-CN"/>
        </w:rPr>
        <w:t xml:space="preserve">Figure </w:t>
      </w:r>
      <w:r w:rsidRPr="00245BBB">
        <w:rPr>
          <w:rFonts w:hint="eastAsia"/>
          <w:lang w:eastAsia="zh-CN"/>
        </w:rPr>
        <w:t>6.4.1.1</w:t>
      </w:r>
      <w:r w:rsidRPr="00245BBB">
        <w:rPr>
          <w:lang w:eastAsia="zh-CN"/>
        </w:rPr>
        <w:t>-1 (Void)</w:t>
      </w:r>
    </w:p>
    <w:p w14:paraId="535609FC" w14:textId="77777777" w:rsidR="00CD5289" w:rsidRPr="00245BBB" w:rsidRDefault="00CD5289" w:rsidP="00CD5289">
      <w:pPr>
        <w:rPr>
          <w:lang w:val="en-US" w:eastAsia="zh-CN"/>
        </w:rPr>
      </w:pPr>
    </w:p>
    <w:p w14:paraId="26C9FC76" w14:textId="77777777" w:rsidR="005C4DCE" w:rsidRPr="00245BBB" w:rsidRDefault="005C4DCE" w:rsidP="00705904">
      <w:pPr>
        <w:pStyle w:val="Heading4"/>
        <w:rPr>
          <w:lang w:eastAsia="zh-CN"/>
        </w:rPr>
      </w:pPr>
      <w:bookmarkStart w:id="84" w:name="_Toc51893519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142220" w:rsidRPr="00245BBB">
          <w:rPr>
            <w:rFonts w:hint="eastAsia"/>
            <w:lang w:eastAsia="zh-CN"/>
          </w:rPr>
          <w:t>4</w:t>
        </w:r>
        <w:r w:rsidRPr="00245BBB">
          <w:rPr>
            <w:rFonts w:hint="eastAsia"/>
            <w:lang w:eastAsia="zh-CN"/>
          </w:rPr>
          <w:t>.</w:t>
        </w:r>
        <w:r w:rsidR="00142220" w:rsidRPr="00245BBB">
          <w:rPr>
            <w:rFonts w:hint="eastAsia"/>
            <w:lang w:eastAsia="zh-CN"/>
          </w:rPr>
          <w:t>1</w:t>
        </w:r>
      </w:smartTag>
      <w:r w:rsidR="00142220" w:rsidRPr="00245BBB">
        <w:rPr>
          <w:rFonts w:hint="eastAsia"/>
          <w:lang w:eastAsia="zh-CN"/>
        </w:rPr>
        <w:t>.2</w:t>
      </w:r>
      <w:r w:rsidRPr="00245BBB">
        <w:rPr>
          <w:rFonts w:hint="eastAsia"/>
          <w:lang w:eastAsia="zh-CN"/>
        </w:rPr>
        <w:tab/>
        <w:t>Synchronization requirement</w:t>
      </w:r>
      <w:bookmarkEnd w:id="84"/>
    </w:p>
    <w:p w14:paraId="2DE714A2" w14:textId="77777777" w:rsidR="005C4DCE" w:rsidRPr="00245BBB" w:rsidRDefault="005C4DCE" w:rsidP="00705904">
      <w:pPr>
        <w:rPr>
          <w:i/>
          <w:iCs/>
          <w:lang w:eastAsia="zh-CN"/>
        </w:rPr>
      </w:pPr>
      <w:r w:rsidRPr="00245BBB">
        <w:t xml:space="preserve">The synchronization requirement for a HeNB is defined as the difference in </w:t>
      </w:r>
      <w:r w:rsidRPr="00245BBB">
        <w:rPr>
          <w:rFonts w:hint="eastAsia"/>
        </w:rPr>
        <w:t xml:space="preserve">radio </w:t>
      </w:r>
      <w:r w:rsidRPr="00245BBB">
        <w:t>frame start timing, measured at the transmit antenna connectors, between the HeNB and any other HeNB or eNB which has overlapping coverage. The synchronization requirement shall be set to 3 us in all cases, except when the HeNB gets its sync</w:t>
      </w:r>
      <w:r w:rsidRPr="00245BBB">
        <w:rPr>
          <w:rFonts w:hint="eastAsia"/>
        </w:rPr>
        <w:t>hronization</w:t>
      </w:r>
      <w:r w:rsidRPr="00245BBB">
        <w:t xml:space="preserve"> when performing network listening off cells with propagation distance greater than </w:t>
      </w:r>
      <w:smartTag w:uri="urn:schemas-microsoft-com:office:smarttags" w:element="chmetcnv">
        <w:smartTagPr>
          <w:attr w:name="TCSC" w:val="0"/>
          <w:attr w:name="NumberType" w:val="1"/>
          <w:attr w:name="Negative" w:val="False"/>
          <w:attr w:name="HasSpace" w:val="False"/>
          <w:attr w:name="SourceValue" w:val="500"/>
          <w:attr w:name="UnitName" w:val="m"/>
        </w:smartTagPr>
        <w:r w:rsidRPr="00245BBB">
          <w:t>500m</w:t>
        </w:r>
      </w:smartTag>
      <w:r w:rsidRPr="00245BBB">
        <w:t>. This requirement shall apply independent of the synchronization technique used (GPS, IEEE 1588 v2, Network Listening).  In scenarios where sync</w:t>
      </w:r>
      <w:r w:rsidRPr="00245BBB">
        <w:rPr>
          <w:rFonts w:hint="eastAsia"/>
        </w:rPr>
        <w:t>hronization</w:t>
      </w:r>
      <w:r w:rsidRPr="00245BBB">
        <w:t xml:space="preserve"> is obtained via network listening off cells with propagation distance greater than </w:t>
      </w:r>
      <w:smartTag w:uri="urn:schemas-microsoft-com:office:smarttags" w:element="chmetcnv">
        <w:smartTagPr>
          <w:attr w:name="TCSC" w:val="0"/>
          <w:attr w:name="NumberType" w:val="1"/>
          <w:attr w:name="Negative" w:val="False"/>
          <w:attr w:name="HasSpace" w:val="False"/>
          <w:attr w:name="SourceValue" w:val="500"/>
          <w:attr w:name="UnitName" w:val="m"/>
        </w:smartTagPr>
        <w:r w:rsidRPr="00245BBB">
          <w:t>500m</w:t>
        </w:r>
      </w:smartTag>
      <w:r w:rsidRPr="00245BBB">
        <w:t xml:space="preserve">, the synchronization requirement shall be </w:t>
      </w:r>
      <w:r w:rsidR="00ED154C" w:rsidRPr="00245BBB">
        <w:rPr>
          <w:iCs/>
          <w:lang w:eastAsia="ja-JP"/>
        </w:rPr>
        <w:t>1.33</w:t>
      </w:r>
      <w:r w:rsidR="00ED154C" w:rsidRPr="00245BBB">
        <w:rPr>
          <w:iCs/>
        </w:rPr>
        <w:t xml:space="preserve"> μs plus the</w:t>
      </w:r>
      <w:r w:rsidR="00ED154C" w:rsidRPr="00245BBB">
        <w:rPr>
          <w:rFonts w:hint="eastAsia"/>
          <w:iCs/>
          <w:lang w:eastAsia="zh-CN"/>
        </w:rPr>
        <w:t xml:space="preserve"> </w:t>
      </w:r>
      <w:r w:rsidR="00ED154C" w:rsidRPr="00245BBB">
        <w:rPr>
          <w:iCs/>
        </w:rPr>
        <w:t>propagation delay between the HeNB and the cell</w:t>
      </w:r>
      <w:r w:rsidR="00ED154C" w:rsidRPr="00245BBB">
        <w:rPr>
          <w:rFonts w:hint="eastAsia"/>
          <w:iCs/>
          <w:lang w:eastAsia="zh-CN"/>
        </w:rPr>
        <w:t xml:space="preserve"> </w:t>
      </w:r>
      <w:r w:rsidR="00ED154C" w:rsidRPr="00245BBB">
        <w:rPr>
          <w:iCs/>
        </w:rPr>
        <w:t>selected as the network listening synchronization sourc</w:t>
      </w:r>
      <w:r w:rsidR="00ED154C" w:rsidRPr="00245BBB">
        <w:rPr>
          <w:rFonts w:hint="eastAsia"/>
          <w:iCs/>
          <w:lang w:eastAsia="zh-CN"/>
        </w:rPr>
        <w:t xml:space="preserve">e </w:t>
      </w:r>
      <w:r w:rsidR="00ED154C" w:rsidRPr="00245BBB">
        <w:rPr>
          <w:iCs/>
        </w:rPr>
        <w:t>(e.g. when the</w:t>
      </w:r>
      <w:r w:rsidR="00ED154C" w:rsidRPr="00245BBB">
        <w:rPr>
          <w:rFonts w:hint="eastAsia"/>
          <w:iCs/>
          <w:lang w:eastAsia="zh-CN"/>
        </w:rPr>
        <w:t xml:space="preserve"> </w:t>
      </w:r>
      <w:r w:rsidR="00ED154C" w:rsidRPr="00245BBB">
        <w:rPr>
          <w:iCs/>
        </w:rPr>
        <w:t xml:space="preserve">propagation </w:t>
      </w:r>
      <w:r w:rsidR="00ED154C" w:rsidRPr="00245BBB">
        <w:rPr>
          <w:rFonts w:hint="eastAsia"/>
          <w:iCs/>
          <w:lang w:eastAsia="zh-CN"/>
        </w:rPr>
        <w:t>distance</w:t>
      </w:r>
      <w:r w:rsidR="00ED154C" w:rsidRPr="00245BBB">
        <w:rPr>
          <w:iCs/>
        </w:rPr>
        <w:t xml:space="preserve"> is </w:t>
      </w:r>
      <w:smartTag w:uri="urn:schemas-microsoft-com:office:smarttags" w:element="chmetcnv">
        <w:smartTagPr>
          <w:attr w:name="TCSC" w:val="0"/>
          <w:attr w:name="NumberType" w:val="1"/>
          <w:attr w:name="Negative" w:val="False"/>
          <w:attr w:name="HasSpace" w:val="False"/>
          <w:attr w:name="SourceValue" w:val="2.6"/>
          <w:attr w:name="UnitName" w:val="km"/>
        </w:smartTagPr>
        <w:r w:rsidR="00ED154C" w:rsidRPr="00245BBB">
          <w:rPr>
            <w:iCs/>
          </w:rPr>
          <w:t>2.6km</w:t>
        </w:r>
      </w:smartTag>
      <w:r w:rsidR="00ED154C" w:rsidRPr="00245BBB">
        <w:rPr>
          <w:iCs/>
        </w:rPr>
        <w:t>, the synchronization requirement is 10 us).</w:t>
      </w:r>
      <w:r w:rsidR="002B1455" w:rsidRPr="00245BBB">
        <w:rPr>
          <w:rFonts w:hint="eastAsia"/>
          <w:iCs/>
          <w:lang w:eastAsia="zh-CN"/>
        </w:rPr>
        <w:t xml:space="preserve"> </w:t>
      </w:r>
      <w:r w:rsidR="00ED154C" w:rsidRPr="00245BBB">
        <w:rPr>
          <w:iCs/>
        </w:rPr>
        <w:t xml:space="preserve">In terms of the network listening synchronization source selection, </w:t>
      </w:r>
      <w:r w:rsidR="002B1455" w:rsidRPr="00245BBB">
        <w:rPr>
          <w:rFonts w:hint="eastAsia"/>
          <w:lang w:eastAsia="zh-CN"/>
        </w:rPr>
        <w:t>the best accurate synchronization source to GNSS should be selected</w:t>
      </w:r>
      <w:r w:rsidR="00ED154C" w:rsidRPr="00245BBB">
        <w:rPr>
          <w:iCs/>
        </w:rPr>
        <w:t>.</w:t>
      </w:r>
    </w:p>
    <w:p w14:paraId="150F558F" w14:textId="77777777" w:rsidR="00C704E2" w:rsidRPr="00245BBB" w:rsidRDefault="00C704E2" w:rsidP="00705904">
      <w:pPr>
        <w:pStyle w:val="Heading3"/>
        <w:rPr>
          <w:lang w:eastAsia="zh-CN"/>
        </w:rPr>
      </w:pPr>
      <w:bookmarkStart w:id="85" w:name="_Toc51893519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00F50FF2" w:rsidRPr="00245BBB">
          <w:rPr>
            <w:rFonts w:hint="eastAsia"/>
            <w:lang w:eastAsia="zh-CN"/>
          </w:rPr>
          <w:t>4</w:t>
        </w:r>
        <w:r w:rsidRPr="00245BBB">
          <w:rPr>
            <w:rFonts w:hint="eastAsia"/>
            <w:lang w:eastAsia="zh-CN"/>
          </w:rPr>
          <w:t>.</w:t>
        </w:r>
        <w:r w:rsidR="00F50FF2" w:rsidRPr="00245BBB">
          <w:rPr>
            <w:rFonts w:hint="eastAsia"/>
            <w:lang w:eastAsia="zh-CN"/>
          </w:rPr>
          <w:t>2</w:t>
        </w:r>
        <w:r w:rsidRPr="00245BBB">
          <w:rPr>
            <w:rFonts w:hint="eastAsia"/>
            <w:lang w:eastAsia="zh-CN"/>
          </w:rPr>
          <w:tab/>
        </w:r>
      </w:smartTag>
      <w:r w:rsidR="00CE459B" w:rsidRPr="00245BBB">
        <w:rPr>
          <w:rFonts w:hint="eastAsia"/>
          <w:lang w:eastAsia="zh-CN"/>
        </w:rPr>
        <w:t>T</w:t>
      </w:r>
      <w:r w:rsidR="00CE459B" w:rsidRPr="00245BBB">
        <w:rPr>
          <w:lang w:eastAsia="ja-JP"/>
        </w:rPr>
        <w:t>echniques for Synchronization</w:t>
      </w:r>
      <w:bookmarkEnd w:id="85"/>
    </w:p>
    <w:p w14:paraId="0852061A" w14:textId="77777777" w:rsidR="00C704E2" w:rsidRPr="00245BBB" w:rsidRDefault="00C704E2" w:rsidP="00705904">
      <w:pPr>
        <w:rPr>
          <w:lang w:eastAsia="zh-CN"/>
        </w:rPr>
      </w:pPr>
      <w:r w:rsidRPr="00245BBB">
        <w:t xml:space="preserve">Three synchronization techniques </w:t>
      </w:r>
      <w:r w:rsidRPr="00245BBB">
        <w:rPr>
          <w:rFonts w:hint="eastAsia"/>
          <w:lang w:eastAsia="ja-JP"/>
        </w:rPr>
        <w:t>have been ide</w:t>
      </w:r>
      <w:r w:rsidRPr="00245BBB">
        <w:rPr>
          <w:lang w:eastAsia="ja-JP"/>
        </w:rPr>
        <w:t>n</w:t>
      </w:r>
      <w:r w:rsidRPr="00245BBB">
        <w:rPr>
          <w:rFonts w:hint="eastAsia"/>
          <w:lang w:eastAsia="ja-JP"/>
        </w:rPr>
        <w:t>tified for</w:t>
      </w:r>
      <w:r w:rsidRPr="00245BBB">
        <w:t xml:space="preserve"> HeNB synchronization</w:t>
      </w:r>
      <w:r w:rsidRPr="00245BBB">
        <w:rPr>
          <w:i/>
        </w:rPr>
        <w:t>.</w:t>
      </w:r>
    </w:p>
    <w:p w14:paraId="4DC0BAEF" w14:textId="77777777" w:rsidR="00C704E2" w:rsidRPr="00245BBB" w:rsidRDefault="00C704E2" w:rsidP="00705904">
      <w:r w:rsidRPr="00245BBB">
        <w:rPr>
          <w:i/>
        </w:rPr>
        <w:t xml:space="preserve">GPS. </w:t>
      </w:r>
      <w:r w:rsidRPr="00245BBB">
        <w:t>If a HeNB contains a GPS receiver and can acquire the GPS synchronization signals, then GPS provides the most accurate synchronization accuracy (on the order of 100ns). However, GPS receivers do not always work in some important scenarios (e.g. indoors.)</w:t>
      </w:r>
    </w:p>
    <w:p w14:paraId="75D03218" w14:textId="77777777" w:rsidR="00C704E2" w:rsidRPr="00245BBB" w:rsidRDefault="00C704E2" w:rsidP="00705904">
      <w:pPr>
        <w:rPr>
          <w:lang w:eastAsia="zh-CN"/>
        </w:rPr>
      </w:pPr>
      <w:r w:rsidRPr="00245BBB">
        <w:rPr>
          <w:i/>
        </w:rPr>
        <w:t xml:space="preserve">IEEE 1588 v2. </w:t>
      </w:r>
      <w:r w:rsidRPr="00245BBB">
        <w:t>Under good backhaul conditions (e</w:t>
      </w:r>
      <w:r w:rsidR="00AB795E" w:rsidRPr="00245BBB">
        <w:t xml:space="preserve">.g. operator controlled fiber / </w:t>
      </w:r>
      <w:r w:rsidR="00AB795E" w:rsidRPr="00245BBB">
        <w:rPr>
          <w:lang w:eastAsia="zh-CN"/>
        </w:rPr>
        <w:t>Ethernet</w:t>
      </w:r>
      <w:r w:rsidRPr="00245BBB">
        <w:t xml:space="preserve">), IEEE 1588 v2 can provide sub-microsecond level accuracy. However, such good backhaul conditions may not always be possible. In particular backhauls over cable and DSL modems have significant jitter and delay variations. </w:t>
      </w:r>
      <w:r w:rsidRPr="00245BBB">
        <w:rPr>
          <w:rFonts w:hint="eastAsia"/>
          <w:lang w:eastAsia="zh-CN"/>
        </w:rPr>
        <w:t xml:space="preserve">Note that </w:t>
      </w:r>
      <w:r w:rsidRPr="00245BBB">
        <w:t>the upstream packet delay δ</w:t>
      </w:r>
      <w:r w:rsidRPr="00245BBB">
        <w:rPr>
          <w:vertAlign w:val="subscript"/>
        </w:rPr>
        <w:t>1</w:t>
      </w:r>
      <w:r w:rsidRPr="00245BBB">
        <w:t xml:space="preserve"> is often not equal to the downstream delay δ</w:t>
      </w:r>
      <w:r w:rsidRPr="00245BBB">
        <w:rPr>
          <w:vertAlign w:val="subscript"/>
        </w:rPr>
        <w:t>2</w:t>
      </w:r>
      <w:r w:rsidRPr="00245BBB">
        <w:t xml:space="preserve"> creating an error of (δ</w:t>
      </w:r>
      <w:r w:rsidRPr="00245BBB">
        <w:rPr>
          <w:vertAlign w:val="subscript"/>
        </w:rPr>
        <w:t>1</w:t>
      </w:r>
      <w:r w:rsidRPr="00245BBB">
        <w:t xml:space="preserve"> – δ</w:t>
      </w:r>
      <w:r w:rsidRPr="00245BBB">
        <w:rPr>
          <w:vertAlign w:val="subscript"/>
        </w:rPr>
        <w:t>2</w:t>
      </w:r>
      <w:r w:rsidRPr="00245BBB">
        <w:t xml:space="preserve">)/2. This resulting error </w:t>
      </w:r>
      <w:r w:rsidRPr="00245BBB">
        <w:rPr>
          <w:rFonts w:hint="eastAsia"/>
          <w:lang w:eastAsia="zh-CN"/>
        </w:rPr>
        <w:t xml:space="preserve">may be up to </w:t>
      </w:r>
      <w:r w:rsidRPr="00245BBB">
        <w:t xml:space="preserve">many milliseconds, rendering IEEE 1588v2 </w:t>
      </w:r>
      <w:r w:rsidRPr="00245BBB">
        <w:rPr>
          <w:rFonts w:hint="eastAsia"/>
          <w:lang w:eastAsia="zh-CN"/>
        </w:rPr>
        <w:t>restricted</w:t>
      </w:r>
      <w:r w:rsidRPr="00245BBB">
        <w:t xml:space="preserve"> for the </w:t>
      </w:r>
      <w:r w:rsidRPr="00245BBB">
        <w:rPr>
          <w:rFonts w:hint="eastAsia"/>
          <w:lang w:eastAsia="zh-CN"/>
        </w:rPr>
        <w:t>application</w:t>
      </w:r>
      <w:r w:rsidR="00E63F53" w:rsidRPr="00245BBB">
        <w:t xml:space="preserve"> of TD-LTE synchronization.</w:t>
      </w:r>
    </w:p>
    <w:p w14:paraId="4F1EC9AA" w14:textId="77777777" w:rsidR="00C704E2" w:rsidRPr="00245BBB" w:rsidRDefault="00C704E2" w:rsidP="00705904">
      <w:pPr>
        <w:rPr>
          <w:lang w:eastAsia="zh-CN"/>
        </w:rPr>
      </w:pPr>
      <w:r w:rsidRPr="00245BBB">
        <w:rPr>
          <w:i/>
        </w:rPr>
        <w:t>Network Listening.</w:t>
      </w:r>
      <w:r w:rsidRPr="00245BBB">
        <w:t xml:space="preserve"> Network listening can be used in scenarios where GPS and IEEE 1588 v2 do not work. For this reason, network listening </w:t>
      </w:r>
      <w:r w:rsidRPr="00245BBB">
        <w:rPr>
          <w:rFonts w:hint="eastAsia"/>
          <w:lang w:eastAsia="ja-JP"/>
        </w:rPr>
        <w:t>i</w:t>
      </w:r>
      <w:r w:rsidRPr="00245BBB">
        <w:t xml:space="preserve">s an </w:t>
      </w:r>
      <w:r w:rsidRPr="00245BBB">
        <w:rPr>
          <w:lang w:eastAsia="zh-CN"/>
        </w:rPr>
        <w:t>essential</w:t>
      </w:r>
      <w:r w:rsidRPr="00245BBB">
        <w:t xml:space="preserve"> synchronization scheme for T</w:t>
      </w:r>
      <w:r w:rsidR="00105F5B" w:rsidRPr="00245BBB">
        <w:t>D-LTE HeNBs in those scenarios.</w:t>
      </w:r>
    </w:p>
    <w:p w14:paraId="6B2B5DD7" w14:textId="77777777" w:rsidR="00C704E2" w:rsidRPr="00245BBB" w:rsidRDefault="00C704E2" w:rsidP="00705904">
      <w:pPr>
        <w:pStyle w:val="Heading4"/>
        <w:rPr>
          <w:lang w:eastAsia="zh-CN"/>
        </w:rPr>
      </w:pPr>
      <w:bookmarkStart w:id="86" w:name="_Toc518935192"/>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2157A4" w:rsidRPr="00245BBB">
          <w:rPr>
            <w:rFonts w:hint="eastAsia"/>
            <w:lang w:eastAsia="zh-CN"/>
          </w:rPr>
          <w:t>4</w:t>
        </w:r>
        <w:r w:rsidRPr="00245BBB">
          <w:rPr>
            <w:rFonts w:hint="eastAsia"/>
            <w:lang w:eastAsia="zh-CN"/>
          </w:rPr>
          <w:t>.</w:t>
        </w:r>
        <w:r w:rsidR="002157A4" w:rsidRPr="00245BBB">
          <w:rPr>
            <w:rFonts w:hint="eastAsia"/>
            <w:lang w:eastAsia="zh-CN"/>
          </w:rPr>
          <w:t>2</w:t>
        </w:r>
      </w:smartTag>
      <w:r w:rsidR="00FF5DC1" w:rsidRPr="00245BBB">
        <w:rPr>
          <w:rFonts w:hint="eastAsia"/>
          <w:lang w:eastAsia="zh-CN"/>
        </w:rPr>
        <w:t>.1</w:t>
      </w:r>
      <w:r w:rsidR="00FF5DC1" w:rsidRPr="00245BBB">
        <w:rPr>
          <w:rFonts w:hint="eastAsia"/>
          <w:lang w:eastAsia="zh-CN"/>
        </w:rPr>
        <w:tab/>
      </w:r>
      <w:r w:rsidRPr="00245BBB">
        <w:rPr>
          <w:lang w:eastAsia="zh-CN"/>
        </w:rPr>
        <w:t>Synchronization using</w:t>
      </w:r>
      <w:r w:rsidRPr="00245BBB">
        <w:rPr>
          <w:rFonts w:hint="eastAsia"/>
          <w:lang w:eastAsia="zh-CN"/>
        </w:rPr>
        <w:t xml:space="preserve"> Network Listening</w:t>
      </w:r>
      <w:bookmarkEnd w:id="86"/>
    </w:p>
    <w:p w14:paraId="79BBEE33" w14:textId="77777777" w:rsidR="00C704E2" w:rsidRPr="00245BBB" w:rsidRDefault="00C704E2" w:rsidP="00705904">
      <w:pPr>
        <w:rPr>
          <w:lang w:eastAsia="zh-CN"/>
        </w:rPr>
      </w:pPr>
      <w:r w:rsidRPr="00245BBB">
        <w:rPr>
          <w:rFonts w:hint="eastAsia"/>
        </w:rPr>
        <w:t xml:space="preserve">The technique in which a </w:t>
      </w:r>
      <w:r w:rsidRPr="00245BBB">
        <w:t xml:space="preserve">HeNB </w:t>
      </w:r>
      <w:r w:rsidRPr="00245BBB">
        <w:rPr>
          <w:rFonts w:hint="eastAsia"/>
        </w:rPr>
        <w:t xml:space="preserve">derives its timing from a synchronized </w:t>
      </w:r>
      <w:r w:rsidRPr="00245BBB">
        <w:t xml:space="preserve">eNB </w:t>
      </w:r>
      <w:r w:rsidRPr="00245BBB">
        <w:rPr>
          <w:rFonts w:hint="eastAsia"/>
        </w:rPr>
        <w:t>or HeNB</w:t>
      </w:r>
      <w:r w:rsidRPr="00245BBB">
        <w:t xml:space="preserve"> (which in turn may be GNSS-synchronized)</w:t>
      </w:r>
      <w:r w:rsidRPr="00245BBB">
        <w:rPr>
          <w:rFonts w:hint="eastAsia"/>
        </w:rPr>
        <w:t xml:space="preserve"> is </w:t>
      </w:r>
      <w:r w:rsidRPr="00245BBB">
        <w:t>referred</w:t>
      </w:r>
      <w:r w:rsidRPr="00245BBB">
        <w:rPr>
          <w:rFonts w:hint="eastAsia"/>
        </w:rPr>
        <w:t xml:space="preserve"> to here as </w:t>
      </w:r>
      <w:r w:rsidR="00D02BE5" w:rsidRPr="00245BBB">
        <w:rPr>
          <w:lang w:eastAsia="zh-CN"/>
        </w:rPr>
        <w:t>"</w:t>
      </w:r>
      <w:r w:rsidRPr="00245BBB">
        <w:t xml:space="preserve">synchronization using </w:t>
      </w:r>
      <w:r w:rsidRPr="00245BBB">
        <w:rPr>
          <w:rFonts w:hint="eastAsia"/>
        </w:rPr>
        <w:t>network listening</w:t>
      </w:r>
      <w:r w:rsidRPr="00245BBB">
        <w:t>.</w:t>
      </w:r>
      <w:r w:rsidR="00D02BE5" w:rsidRPr="00245BBB">
        <w:rPr>
          <w:lang w:eastAsia="zh-CN"/>
        </w:rPr>
        <w:t>"</w:t>
      </w:r>
      <w:r w:rsidRPr="00245BBB">
        <w:rPr>
          <w:rFonts w:hint="eastAsia"/>
        </w:rPr>
        <w:t xml:space="preserve"> </w:t>
      </w:r>
      <w:r w:rsidRPr="00245BBB">
        <w:t xml:space="preserve">A </w:t>
      </w:r>
      <w:r w:rsidRPr="00245BBB">
        <w:rPr>
          <w:rFonts w:hint="eastAsia"/>
        </w:rPr>
        <w:t xml:space="preserve">HeNB that uses network listening </w:t>
      </w:r>
      <w:r w:rsidRPr="00245BBB">
        <w:t xml:space="preserve">(say </w:t>
      </w:r>
      <w:r w:rsidRPr="00245BBB">
        <w:rPr>
          <w:rFonts w:hint="eastAsia"/>
        </w:rPr>
        <w:t>H</w:t>
      </w:r>
      <w:r w:rsidRPr="00245BBB">
        <w:t xml:space="preserve">eNB1) may utilize a synchronization or reference signal from another eNB (say </w:t>
      </w:r>
      <w:r w:rsidRPr="00245BBB">
        <w:rPr>
          <w:rFonts w:hint="eastAsia"/>
        </w:rPr>
        <w:t xml:space="preserve">sync </w:t>
      </w:r>
      <w:r w:rsidRPr="00245BBB">
        <w:t>eNB) to derive its timing</w:t>
      </w:r>
      <w:r w:rsidRPr="00245BBB">
        <w:rPr>
          <w:rFonts w:hint="eastAsia"/>
        </w:rPr>
        <w:t xml:space="preserve"> as in Fig. </w:t>
      </w:r>
      <w:smartTag w:uri="urn:schemas-microsoft-com:office:smarttags" w:element="chsdate">
        <w:smartTagPr>
          <w:attr w:name="IsROCDate" w:val="False"/>
          <w:attr w:name="IsLunarDate" w:val="False"/>
          <w:attr w:name="Day" w:val="30"/>
          <w:attr w:name="Month" w:val="12"/>
          <w:attr w:name="Year" w:val="1899"/>
        </w:smartTagPr>
        <w:r w:rsidR="008953FF" w:rsidRPr="00245BBB">
          <w:rPr>
            <w:rFonts w:hint="eastAsia"/>
          </w:rPr>
          <w:t>6.</w:t>
        </w:r>
        <w:r w:rsidR="00864D32" w:rsidRPr="00245BBB">
          <w:rPr>
            <w:rFonts w:hint="eastAsia"/>
            <w:lang w:eastAsia="zh-CN"/>
          </w:rPr>
          <w:t>4</w:t>
        </w:r>
        <w:r w:rsidR="008953FF" w:rsidRPr="00245BBB">
          <w:rPr>
            <w:rFonts w:hint="eastAsia"/>
          </w:rPr>
          <w:t>.</w:t>
        </w:r>
        <w:r w:rsidR="00864D32" w:rsidRPr="00245BBB">
          <w:rPr>
            <w:rFonts w:hint="eastAsia"/>
            <w:lang w:eastAsia="zh-CN"/>
          </w:rPr>
          <w:t>2</w:t>
        </w:r>
      </w:smartTag>
      <w:r w:rsidRPr="00245BBB">
        <w:rPr>
          <w:rFonts w:hint="eastAsia"/>
        </w:rPr>
        <w:t xml:space="preserve">.1-1(a). </w:t>
      </w:r>
      <w:r w:rsidRPr="00245BBB">
        <w:t xml:space="preserve">Such single hop synchronization for HeNB is the most common case </w:t>
      </w:r>
      <w:r w:rsidRPr="00245BBB">
        <w:rPr>
          <w:rFonts w:hint="eastAsia"/>
        </w:rPr>
        <w:t xml:space="preserve">under good macro coverage </w:t>
      </w:r>
      <w:r w:rsidRPr="00245BBB">
        <w:t xml:space="preserve">based on analysis in </w:t>
      </w:r>
      <w:r w:rsidR="00BF6827" w:rsidRPr="00245BBB">
        <w:rPr>
          <w:rFonts w:hint="eastAsia"/>
          <w:lang w:eastAsia="zh-CN"/>
        </w:rPr>
        <w:t>RAN4</w:t>
      </w:r>
      <w:r w:rsidRPr="00245BBB">
        <w:t>. But when a HeNB can not acquire synchronization from a primary synchronization source (an eNB or HeNB with GNSS synchronization) then multiple hops could be supported.</w:t>
      </w:r>
      <w:r w:rsidRPr="00245BBB">
        <w:rPr>
          <w:rFonts w:hint="eastAsia"/>
        </w:rPr>
        <w:t xml:space="preserve"> This concept is illustrated in Fig. </w:t>
      </w:r>
      <w:r w:rsidR="008953FF" w:rsidRPr="00245BBB">
        <w:rPr>
          <w:rFonts w:hint="eastAsia"/>
        </w:rPr>
        <w:t>6.</w:t>
      </w:r>
      <w:r w:rsidR="00864D32" w:rsidRPr="00245BBB">
        <w:rPr>
          <w:rFonts w:hint="eastAsia"/>
          <w:lang w:eastAsia="zh-CN"/>
        </w:rPr>
        <w:t>4</w:t>
      </w:r>
      <w:r w:rsidR="008953FF" w:rsidRPr="00245BBB">
        <w:rPr>
          <w:rFonts w:hint="eastAsia"/>
        </w:rPr>
        <w:t>.</w:t>
      </w:r>
      <w:r w:rsidR="00864D32" w:rsidRPr="00245BBB">
        <w:rPr>
          <w:rFonts w:hint="eastAsia"/>
          <w:lang w:eastAsia="zh-CN"/>
        </w:rPr>
        <w:t>2</w:t>
      </w:r>
      <w:r w:rsidRPr="00245BBB">
        <w:rPr>
          <w:rFonts w:hint="eastAsia"/>
        </w:rPr>
        <w:t>.1-1(b) where HeNB2 acquires synchronization from HeNB1 which in turn acq</w:t>
      </w:r>
      <w:r w:rsidR="00ED1E5F" w:rsidRPr="00245BBB">
        <w:rPr>
          <w:rFonts w:hint="eastAsia"/>
        </w:rPr>
        <w:t>uires synchronization from eNB.</w:t>
      </w:r>
    </w:p>
    <w:p w14:paraId="39AE065A" w14:textId="77777777" w:rsidR="00C704E2" w:rsidRPr="00245BBB" w:rsidRDefault="00C704E2" w:rsidP="00705904">
      <w:r w:rsidRPr="00245BBB">
        <w:rPr>
          <w:rFonts w:hint="eastAsia"/>
          <w:lang w:eastAsia="ja-JP"/>
        </w:rPr>
        <w:t xml:space="preserve">In the case of multihop synchronization, the concept of synchronization stratum can be introduced. </w:t>
      </w:r>
      <w:r w:rsidRPr="00245BBB">
        <w:rPr>
          <w:lang w:eastAsia="ja-JP"/>
        </w:rPr>
        <w:t>The synchronization stratum of a particular HeNB i</w:t>
      </w:r>
      <w:r w:rsidRPr="00245BBB">
        <w:rPr>
          <w:rFonts w:hint="eastAsia"/>
          <w:lang w:eastAsia="ja-JP"/>
        </w:rPr>
        <w:t xml:space="preserve">s defined </w:t>
      </w:r>
      <w:r w:rsidRPr="00245BBB">
        <w:rPr>
          <w:lang w:eastAsia="ja-JP"/>
        </w:rPr>
        <w:t>as the smallest number of hops between the H</w:t>
      </w:r>
      <w:r w:rsidRPr="00245BBB">
        <w:rPr>
          <w:rFonts w:hint="eastAsia"/>
          <w:lang w:eastAsia="ja-JP"/>
        </w:rPr>
        <w:t>eNB</w:t>
      </w:r>
      <w:r w:rsidRPr="00245BBB">
        <w:rPr>
          <w:lang w:eastAsia="ja-JP"/>
        </w:rPr>
        <w:t xml:space="preserve"> and the GPS source. It should be noted that the synchronization stratum of a particular HeNB is one greater than its donor (H)eNB, i.e., the (H)eNB that it is tracking. In the figure </w:t>
      </w:r>
      <w:r w:rsidRPr="00245BBB">
        <w:rPr>
          <w:rFonts w:hint="eastAsia"/>
          <w:lang w:eastAsia="ja-JP"/>
        </w:rPr>
        <w:t>below</w:t>
      </w:r>
      <w:r w:rsidRPr="00245BBB">
        <w:rPr>
          <w:lang w:eastAsia="ja-JP"/>
        </w:rPr>
        <w:t>, sync eNB has stratum 0, HeNB1 has stratum 1 and HeNB2 has stratum 2.</w:t>
      </w:r>
    </w:p>
    <w:p w14:paraId="64366CDB" w14:textId="048D294C" w:rsidR="00C704E2" w:rsidRPr="00245BBB" w:rsidRDefault="005805DE" w:rsidP="00705904">
      <w:pPr>
        <w:pStyle w:val="TH"/>
        <w:rPr>
          <w:szCs w:val="28"/>
        </w:rPr>
      </w:pPr>
      <w:r>
        <w:rPr>
          <w:noProof/>
        </w:rPr>
        <w:drawing>
          <wp:inline distT="0" distB="0" distL="0" distR="0" wp14:anchorId="70A0603F" wp14:editId="4DCB1FBB">
            <wp:extent cx="2203450" cy="1428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03450" cy="1428750"/>
                    </a:xfrm>
                    <a:prstGeom prst="rect">
                      <a:avLst/>
                    </a:prstGeom>
                    <a:noFill/>
                    <a:ln>
                      <a:noFill/>
                    </a:ln>
                  </pic:spPr>
                </pic:pic>
              </a:graphicData>
            </a:graphic>
          </wp:inline>
        </w:drawing>
      </w:r>
      <w:r>
        <w:rPr>
          <w:noProof/>
        </w:rPr>
        <w:drawing>
          <wp:inline distT="0" distB="0" distL="0" distR="0" wp14:anchorId="539948C5" wp14:editId="1F6C0EDF">
            <wp:extent cx="2190750" cy="1422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90750" cy="1422400"/>
                    </a:xfrm>
                    <a:prstGeom prst="rect">
                      <a:avLst/>
                    </a:prstGeom>
                    <a:noFill/>
                    <a:ln>
                      <a:noFill/>
                    </a:ln>
                  </pic:spPr>
                </pic:pic>
              </a:graphicData>
            </a:graphic>
          </wp:inline>
        </w:drawing>
      </w:r>
    </w:p>
    <w:p w14:paraId="16FAF650" w14:textId="77777777" w:rsidR="00C704E2" w:rsidRPr="00245BBB" w:rsidRDefault="00705904" w:rsidP="00705904">
      <w:pPr>
        <w:jc w:val="center"/>
        <w:rPr>
          <w:lang w:eastAsia="zh-CN"/>
        </w:rPr>
      </w:pPr>
      <w:r w:rsidRPr="00245BBB">
        <w:rPr>
          <w:lang w:eastAsia="zh-CN"/>
        </w:rPr>
        <w:t>(a)</w:t>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00C704E2" w:rsidRPr="00245BBB">
        <w:rPr>
          <w:rFonts w:hint="eastAsia"/>
          <w:lang w:eastAsia="zh-CN"/>
        </w:rPr>
        <w:t>(b)</w:t>
      </w:r>
    </w:p>
    <w:p w14:paraId="34C80BFE" w14:textId="77777777" w:rsidR="00C704E2" w:rsidRPr="00245BBB" w:rsidRDefault="008953FF"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864D32" w:rsidRPr="00245BBB">
          <w:rPr>
            <w:rFonts w:hint="eastAsia"/>
            <w:lang w:eastAsia="zh-CN"/>
          </w:rPr>
          <w:t>4</w:t>
        </w:r>
        <w:r w:rsidRPr="00245BBB">
          <w:rPr>
            <w:rFonts w:hint="eastAsia"/>
            <w:lang w:eastAsia="ja-JP"/>
          </w:rPr>
          <w:t>.</w:t>
        </w:r>
        <w:r w:rsidR="00864D32" w:rsidRPr="00245BBB">
          <w:rPr>
            <w:rFonts w:hint="eastAsia"/>
            <w:lang w:eastAsia="zh-CN"/>
          </w:rPr>
          <w:t>2</w:t>
        </w:r>
      </w:smartTag>
      <w:r w:rsidR="00C704E2" w:rsidRPr="00245BBB">
        <w:rPr>
          <w:rFonts w:hint="eastAsia"/>
          <w:lang w:eastAsia="ja-JP"/>
        </w:rPr>
        <w:t>.1-</w:t>
      </w:r>
      <w:r w:rsidR="00C704E2" w:rsidRPr="00245BBB">
        <w:rPr>
          <w:lang w:eastAsia="ja-JP"/>
        </w:rPr>
        <w:t xml:space="preserve">1 </w:t>
      </w:r>
      <w:r w:rsidR="00C704E2" w:rsidRPr="00245BBB">
        <w:rPr>
          <w:lang w:eastAsia="zh-CN"/>
        </w:rPr>
        <w:t>Synchronization</w:t>
      </w:r>
      <w:r w:rsidR="00C704E2" w:rsidRPr="00245BBB">
        <w:rPr>
          <w:lang w:eastAsia="ja-JP"/>
        </w:rPr>
        <w:t xml:space="preserve"> using </w:t>
      </w:r>
      <w:r w:rsidR="00C704E2" w:rsidRPr="00245BBB">
        <w:rPr>
          <w:rFonts w:hint="eastAsia"/>
          <w:lang w:eastAsia="ja-JP"/>
        </w:rPr>
        <w:t>Network listening</w:t>
      </w:r>
    </w:p>
    <w:p w14:paraId="7980DA33" w14:textId="77777777" w:rsidR="00CD5289" w:rsidRPr="00245BBB" w:rsidRDefault="00CD5289" w:rsidP="00CD5289">
      <w:pPr>
        <w:rPr>
          <w:lang w:eastAsia="zh-CN"/>
        </w:rPr>
      </w:pPr>
    </w:p>
    <w:p w14:paraId="5F3FC8F1" w14:textId="77777777" w:rsidR="00C704E2" w:rsidRPr="00245BBB" w:rsidRDefault="00C704E2" w:rsidP="00705904">
      <w:pPr>
        <w:rPr>
          <w:lang w:eastAsia="zh-CN"/>
        </w:rPr>
      </w:pPr>
      <w:r w:rsidRPr="00245BBB">
        <w:rPr>
          <w:lang w:eastAsia="ja-JP"/>
        </w:rPr>
        <w:t xml:space="preserve">The HeNB may periodically track one or more signals from the donor cell (e.g. Primary and Secondary Synchronization Signals, Common Reference Signal, Positioning Reference Signal) to maintain its synchronization. Of </w:t>
      </w:r>
      <w:r w:rsidRPr="00245BBB">
        <w:rPr>
          <w:rFonts w:hint="eastAsia"/>
          <w:lang w:eastAsia="zh-CN"/>
        </w:rPr>
        <w:t>course</w:t>
      </w:r>
      <w:r w:rsidRPr="00245BBB">
        <w:rPr>
          <w:lang w:eastAsia="ja-JP"/>
        </w:rPr>
        <w:t>, tracking the PSS and SSS could come at the cost of some backward compatibility since a HeNB would need to shut down its PSS/SSS transmission to monitor the PSS/SSS of the donor (H)eNB</w:t>
      </w:r>
      <w:r w:rsidRPr="00245BBB">
        <w:rPr>
          <w:rFonts w:hint="eastAsia"/>
          <w:lang w:eastAsia="zh-CN"/>
        </w:rPr>
        <w:t xml:space="preserve">. </w:t>
      </w:r>
      <w:r w:rsidRPr="00245BBB">
        <w:rPr>
          <w:rFonts w:hint="eastAsia"/>
          <w:lang w:eastAsia="ja-JP"/>
        </w:rPr>
        <w:t xml:space="preserve">Two </w:t>
      </w:r>
      <w:r w:rsidRPr="00245BBB">
        <w:rPr>
          <w:lang w:eastAsia="ja-JP"/>
        </w:rPr>
        <w:t xml:space="preserve">fully backward compatible </w:t>
      </w:r>
      <w:r w:rsidRPr="00245BBB">
        <w:rPr>
          <w:rFonts w:hint="eastAsia"/>
          <w:lang w:eastAsia="ja-JP"/>
        </w:rPr>
        <w:t xml:space="preserve">schemes for tracking </w:t>
      </w:r>
      <w:r w:rsidRPr="00245BBB">
        <w:rPr>
          <w:lang w:eastAsia="ja-JP"/>
        </w:rPr>
        <w:t>the Common Reference Signal (CRS)</w:t>
      </w:r>
      <w:r w:rsidRPr="00245BBB">
        <w:rPr>
          <w:rFonts w:hint="eastAsia"/>
          <w:lang w:eastAsia="ja-JP"/>
        </w:rPr>
        <w:t xml:space="preserve"> have been proposed, o</w:t>
      </w:r>
      <w:r w:rsidR="00A01BCC" w:rsidRPr="00245BBB">
        <w:rPr>
          <w:rFonts w:hint="eastAsia"/>
          <w:lang w:eastAsia="ja-JP"/>
        </w:rPr>
        <w:t>ne that uses MBSFN subframes</w:t>
      </w:r>
      <w:r w:rsidRPr="00245BBB">
        <w:rPr>
          <w:rFonts w:hint="eastAsia"/>
          <w:lang w:eastAsia="ja-JP"/>
        </w:rPr>
        <w:t xml:space="preserve"> and one that uses the guard period be</w:t>
      </w:r>
      <w:r w:rsidR="0039015C" w:rsidRPr="00245BBB">
        <w:rPr>
          <w:rFonts w:hint="eastAsia"/>
          <w:lang w:eastAsia="ja-JP"/>
        </w:rPr>
        <w:t>tween DL and UL transmission</w:t>
      </w:r>
      <w:r w:rsidRPr="00245BBB">
        <w:rPr>
          <w:rFonts w:hint="eastAsia"/>
          <w:lang w:eastAsia="ja-JP"/>
        </w:rPr>
        <w:t xml:space="preserve">. </w:t>
      </w:r>
      <w:r w:rsidRPr="00245BBB">
        <w:rPr>
          <w:lang w:eastAsia="ja-JP"/>
        </w:rPr>
        <w:t>A</w:t>
      </w:r>
      <w:r w:rsidRPr="00245BBB">
        <w:rPr>
          <w:rFonts w:hint="eastAsia"/>
          <w:lang w:eastAsia="ja-JP"/>
        </w:rPr>
        <w:t xml:space="preserve"> description </w:t>
      </w:r>
      <w:r w:rsidRPr="00245BBB">
        <w:rPr>
          <w:lang w:eastAsia="ja-JP"/>
        </w:rPr>
        <w:t>of these schemes</w:t>
      </w:r>
      <w:r w:rsidRPr="00245BBB">
        <w:rPr>
          <w:rFonts w:hint="eastAsia"/>
          <w:lang w:eastAsia="ja-JP"/>
        </w:rPr>
        <w:t xml:space="preserve"> is given in the section</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6.5.</w:t>
        </w:r>
        <w:r w:rsidR="008953FF" w:rsidRPr="00245BBB">
          <w:rPr>
            <w:rFonts w:hint="eastAsia"/>
            <w:lang w:eastAsia="zh-CN"/>
          </w:rPr>
          <w:t>3</w:t>
        </w:r>
      </w:smartTag>
      <w:r w:rsidRPr="00245BBB">
        <w:rPr>
          <w:rFonts w:hint="eastAsia"/>
          <w:lang w:eastAsia="zh-CN"/>
        </w:rPr>
        <w:t>.1.2 and 6.5.</w:t>
      </w:r>
      <w:r w:rsidR="008953FF" w:rsidRPr="00245BBB">
        <w:rPr>
          <w:rFonts w:hint="eastAsia"/>
          <w:lang w:eastAsia="zh-CN"/>
        </w:rPr>
        <w:t>3</w:t>
      </w:r>
      <w:r w:rsidRPr="00245BBB">
        <w:rPr>
          <w:rFonts w:hint="eastAsia"/>
          <w:lang w:eastAsia="zh-CN"/>
        </w:rPr>
        <w:t>.1.3</w:t>
      </w:r>
      <w:r w:rsidRPr="00245BBB">
        <w:rPr>
          <w:rFonts w:hint="eastAsia"/>
          <w:lang w:eastAsia="ja-JP"/>
        </w:rPr>
        <w:t>.</w:t>
      </w:r>
    </w:p>
    <w:p w14:paraId="2D0CAD7A" w14:textId="77777777" w:rsidR="00C704E2" w:rsidRPr="00245BBB" w:rsidRDefault="00C704E2" w:rsidP="00705904">
      <w:pPr>
        <w:pStyle w:val="Heading5"/>
        <w:rPr>
          <w:lang w:eastAsia="zh-CN"/>
        </w:rPr>
      </w:pPr>
      <w:bookmarkStart w:id="87" w:name="_Toc518935193"/>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6.</w:t>
        </w:r>
        <w:r w:rsidR="00090C93" w:rsidRPr="00245BBB">
          <w:rPr>
            <w:rFonts w:hint="eastAsia"/>
            <w:lang w:eastAsia="zh-CN"/>
          </w:rPr>
          <w:t>4</w:t>
        </w:r>
        <w:r w:rsidRPr="00245BBB">
          <w:rPr>
            <w:lang w:eastAsia="ja-JP"/>
          </w:rPr>
          <w:t>.</w:t>
        </w:r>
        <w:r w:rsidR="00090C93" w:rsidRPr="00245BBB">
          <w:rPr>
            <w:rFonts w:hint="eastAsia"/>
            <w:lang w:eastAsia="zh-CN"/>
          </w:rPr>
          <w:t>2</w:t>
        </w:r>
      </w:smartTag>
      <w:r w:rsidRPr="00245BBB">
        <w:rPr>
          <w:lang w:eastAsia="ja-JP"/>
        </w:rPr>
        <w:t>.1.1</w:t>
      </w:r>
      <w:r w:rsidR="00982754" w:rsidRPr="00245BBB">
        <w:rPr>
          <w:rFonts w:hint="eastAsia"/>
          <w:lang w:eastAsia="zh-CN"/>
        </w:rPr>
        <w:tab/>
      </w:r>
      <w:r w:rsidRPr="00245BBB">
        <w:rPr>
          <w:lang w:eastAsia="ja-JP"/>
        </w:rPr>
        <w:t xml:space="preserve">Interference Problems with </w:t>
      </w:r>
      <w:r w:rsidRPr="00245BBB">
        <w:rPr>
          <w:lang w:eastAsia="zh-CN"/>
        </w:rPr>
        <w:t>Network Listening</w:t>
      </w:r>
      <w:r w:rsidRPr="00245BBB">
        <w:rPr>
          <w:lang w:eastAsia="ja-JP"/>
        </w:rPr>
        <w:t xml:space="preserve"> and Solutions</w:t>
      </w:r>
      <w:bookmarkEnd w:id="87"/>
    </w:p>
    <w:p w14:paraId="5A67F8AF" w14:textId="77777777" w:rsidR="00C704E2" w:rsidRPr="00245BBB" w:rsidRDefault="00C704E2" w:rsidP="00705904">
      <w:r w:rsidRPr="00245BBB">
        <w:rPr>
          <w:rFonts w:hint="eastAsia"/>
          <w:lang w:eastAsia="ja-JP"/>
        </w:rPr>
        <w:t xml:space="preserve">When a </w:t>
      </w:r>
      <w:r w:rsidRPr="00245BBB">
        <w:rPr>
          <w:lang w:eastAsia="ja-JP"/>
        </w:rPr>
        <w:t>HeNB</w:t>
      </w:r>
      <w:r w:rsidRPr="00245BBB">
        <w:rPr>
          <w:rFonts w:hint="eastAsia"/>
          <w:lang w:eastAsia="ja-JP"/>
        </w:rPr>
        <w:t xml:space="preserve"> </w:t>
      </w:r>
      <w:r w:rsidRPr="00245BBB">
        <w:rPr>
          <w:lang w:eastAsia="ja-JP"/>
        </w:rPr>
        <w:t>obtains</w:t>
      </w:r>
      <w:r w:rsidRPr="00245BBB">
        <w:rPr>
          <w:rFonts w:hint="eastAsia"/>
          <w:lang w:eastAsia="ja-JP"/>
        </w:rPr>
        <w:t xml:space="preserve"> synchronization through network listening, it has to stop transmitting and monitor the signals of its donor </w:t>
      </w:r>
      <w:r w:rsidRPr="00245BBB">
        <w:rPr>
          <w:lang w:eastAsia="ja-JP"/>
        </w:rPr>
        <w:t>(H)eNB</w:t>
      </w:r>
      <w:r w:rsidRPr="00245BBB">
        <w:rPr>
          <w:rFonts w:hint="eastAsia"/>
          <w:lang w:eastAsia="zh-CN"/>
        </w:rPr>
        <w:t>,</w:t>
      </w:r>
      <w:r w:rsidRPr="00245BBB">
        <w:rPr>
          <w:rFonts w:hint="eastAsia"/>
          <w:lang w:eastAsia="ja-JP"/>
        </w:rPr>
        <w:t xml:space="preserve"> </w:t>
      </w:r>
      <w:r w:rsidRPr="00245BBB">
        <w:rPr>
          <w:rFonts w:hint="eastAsia"/>
          <w:lang w:eastAsia="zh-CN"/>
        </w:rPr>
        <w:t>t</w:t>
      </w:r>
      <w:r w:rsidRPr="00245BBB">
        <w:rPr>
          <w:rFonts w:hint="eastAsia"/>
          <w:lang w:eastAsia="ja-JP"/>
        </w:rPr>
        <w:t xml:space="preserve">his process </w:t>
      </w:r>
      <w:r w:rsidRPr="00245BBB">
        <w:t>is susceptible to interference</w:t>
      </w:r>
      <w:r w:rsidRPr="00245BBB">
        <w:rPr>
          <w:rFonts w:hint="eastAsia"/>
          <w:lang w:eastAsia="ja-JP"/>
        </w:rPr>
        <w:t>.</w:t>
      </w:r>
      <w:r w:rsidRPr="00245BBB">
        <w:t xml:space="preserve"> In particular, cells that are in the vicinity of other</w:t>
      </w:r>
      <w:r w:rsidRPr="00245BBB">
        <w:rPr>
          <w:rFonts w:hint="eastAsia"/>
          <w:lang w:eastAsia="ja-JP"/>
        </w:rPr>
        <w:t>s</w:t>
      </w:r>
      <w:r w:rsidRPr="00245BBB">
        <w:t xml:space="preserve"> </w:t>
      </w:r>
      <w:r w:rsidRPr="00245BBB">
        <w:rPr>
          <w:rFonts w:hint="eastAsia"/>
          <w:lang w:eastAsia="zh-CN"/>
        </w:rPr>
        <w:t>using</w:t>
      </w:r>
      <w:r w:rsidRPr="00245BBB">
        <w:rPr>
          <w:rFonts w:hint="eastAsia"/>
          <w:lang w:eastAsia="ja-JP"/>
        </w:rPr>
        <w:t xml:space="preserve"> </w:t>
      </w:r>
      <w:r w:rsidRPr="00245BBB">
        <w:rPr>
          <w:rFonts w:hint="eastAsia"/>
          <w:lang w:eastAsia="ja-JP"/>
        </w:rPr>
        <w:lastRenderedPageBreak/>
        <w:t>network listening</w:t>
      </w:r>
      <w:r w:rsidRPr="00245BBB">
        <w:t xml:space="preserve"> may not be able to receive the synchronization signals from a farther off cell due to strong interference from the</w:t>
      </w:r>
      <w:r w:rsidRPr="00245BBB">
        <w:rPr>
          <w:rFonts w:hint="eastAsia"/>
          <w:lang w:eastAsia="ja-JP"/>
        </w:rPr>
        <w:t>se</w:t>
      </w:r>
      <w:r w:rsidRPr="00245BBB">
        <w:t xml:space="preserve"> cells. </w:t>
      </w:r>
      <w:r w:rsidRPr="00245BBB">
        <w:rPr>
          <w:rFonts w:hint="eastAsia"/>
          <w:lang w:eastAsia="ja-JP"/>
        </w:rPr>
        <w:t xml:space="preserve">This is shown in 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-1.</w:t>
      </w:r>
    </w:p>
    <w:p w14:paraId="61BC49D5" w14:textId="77777777" w:rsidR="00C704E2" w:rsidRPr="00245BBB" w:rsidRDefault="00C704E2" w:rsidP="00C704E2">
      <w:pPr>
        <w:jc w:val="both"/>
        <w:rPr>
          <w:lang w:eastAsia="ja-JP"/>
        </w:rPr>
      </w:pPr>
    </w:p>
    <w:p w14:paraId="0F695EAD" w14:textId="1462435A" w:rsidR="00C704E2" w:rsidRPr="00245BBB" w:rsidRDefault="005805DE" w:rsidP="00705904">
      <w:pPr>
        <w:pStyle w:val="TH"/>
      </w:pPr>
      <w:r>
        <w:rPr>
          <w:noProof/>
        </w:rPr>
        <w:drawing>
          <wp:inline distT="0" distB="0" distL="0" distR="0" wp14:anchorId="3A899F62" wp14:editId="2564501E">
            <wp:extent cx="3162300" cy="10096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62300" cy="1009650"/>
                    </a:xfrm>
                    <a:prstGeom prst="rect">
                      <a:avLst/>
                    </a:prstGeom>
                    <a:noFill/>
                    <a:ln>
                      <a:noFill/>
                    </a:ln>
                  </pic:spPr>
                </pic:pic>
              </a:graphicData>
            </a:graphic>
          </wp:inline>
        </w:drawing>
      </w:r>
    </w:p>
    <w:p w14:paraId="5861D4B5" w14:textId="77777777" w:rsidR="00C704E2" w:rsidRPr="00245BBB" w:rsidRDefault="00C704E2" w:rsidP="00705904">
      <w:pPr>
        <w:pStyle w:val="TF"/>
        <w:rPr>
          <w:lang w:eastAsia="zh-CN"/>
        </w:rPr>
      </w:pPr>
      <w:r w:rsidRPr="00245BBB">
        <w:t>Fig</w:t>
      </w:r>
      <w:r w:rsidRPr="00245BBB">
        <w:rPr>
          <w:rFonts w:hint="eastAsia"/>
          <w:lang w:eastAsia="ja-JP"/>
        </w:rPr>
        <w:t>.</w:t>
      </w:r>
      <w:r w:rsidRPr="00245BBB">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-1</w:t>
      </w:r>
      <w:r w:rsidRPr="00245BBB">
        <w:t xml:space="preserve"> </w:t>
      </w:r>
      <w:r w:rsidRPr="00245BBB">
        <w:rPr>
          <w:rFonts w:hint="eastAsia"/>
          <w:lang w:eastAsia="ja-JP"/>
        </w:rPr>
        <w:t>Interference problem in network listening</w:t>
      </w:r>
    </w:p>
    <w:p w14:paraId="3C2A16FF" w14:textId="77777777" w:rsidR="00CD5289" w:rsidRPr="00245BBB" w:rsidRDefault="00CD5289" w:rsidP="00705904">
      <w:pPr>
        <w:rPr>
          <w:lang w:eastAsia="zh-CN"/>
        </w:rPr>
      </w:pPr>
    </w:p>
    <w:p w14:paraId="35C0F60D" w14:textId="77777777" w:rsidR="00C704E2" w:rsidRPr="00245BBB" w:rsidRDefault="00C704E2" w:rsidP="00705904">
      <w:pPr>
        <w:rPr>
          <w:lang w:eastAsia="zh-CN"/>
        </w:rPr>
      </w:pPr>
      <w:r w:rsidRPr="00245BBB">
        <w:rPr>
          <w:lang w:eastAsia="zh-CN"/>
        </w:rPr>
        <w:t>One solution is to use</w:t>
      </w:r>
      <w:r w:rsidRPr="00245BBB">
        <w:rPr>
          <w:lang w:eastAsia="ja-JP"/>
        </w:rPr>
        <w:t xml:space="preserve"> </w:t>
      </w:r>
      <w:r w:rsidRPr="00245BBB">
        <w:rPr>
          <w:rFonts w:hint="eastAsia"/>
          <w:lang w:eastAsia="zh-CN"/>
        </w:rPr>
        <w:t xml:space="preserve">appropriate </w:t>
      </w:r>
      <w:r w:rsidRPr="00245BBB">
        <w:rPr>
          <w:lang w:eastAsia="ja-JP"/>
        </w:rPr>
        <w:t>DL Power Control</w:t>
      </w:r>
      <w:r w:rsidRPr="00245BBB">
        <w:rPr>
          <w:rFonts w:hint="eastAsia"/>
          <w:lang w:eastAsia="zh-CN"/>
        </w:rPr>
        <w:t xml:space="preserve"> </w:t>
      </w:r>
      <w:r w:rsidRPr="00245BBB">
        <w:rPr>
          <w:lang w:eastAsia="zh-CN"/>
        </w:rPr>
        <w:t>to</w:t>
      </w:r>
      <w:r w:rsidRPr="00245BBB">
        <w:rPr>
          <w:lang w:eastAsia="ja-JP"/>
        </w:rPr>
        <w:t xml:space="preserve"> mitigate the interference fr</w:t>
      </w:r>
      <w:r w:rsidRPr="00245BBB">
        <w:rPr>
          <w:rFonts w:hint="eastAsia"/>
          <w:lang w:eastAsia="zh-CN"/>
        </w:rPr>
        <w:t>o</w:t>
      </w:r>
      <w:r w:rsidRPr="00245BBB">
        <w:rPr>
          <w:lang w:eastAsia="ja-JP"/>
        </w:rPr>
        <w:t xml:space="preserve">m neighbour nodes when </w:t>
      </w:r>
      <w:r w:rsidRPr="00245BBB">
        <w:rPr>
          <w:rFonts w:hint="eastAsia"/>
          <w:lang w:eastAsia="zh-CN"/>
        </w:rPr>
        <w:t xml:space="preserve">synchronization </w:t>
      </w:r>
      <w:r w:rsidRPr="00245BBB">
        <w:rPr>
          <w:lang w:eastAsia="ja-JP"/>
        </w:rPr>
        <w:t>tracking</w:t>
      </w:r>
      <w:r w:rsidRPr="00245BBB">
        <w:rPr>
          <w:rFonts w:hint="eastAsia"/>
          <w:lang w:eastAsia="zh-CN"/>
        </w:rPr>
        <w:t>. T</w:t>
      </w:r>
      <w:r w:rsidRPr="00245BBB">
        <w:rPr>
          <w:lang w:eastAsia="ja-JP"/>
        </w:rPr>
        <w:t xml:space="preserve">he interference from neighbour cell will be controlled in an acceptable level, which could ensure the network listening. </w:t>
      </w:r>
    </w:p>
    <w:p w14:paraId="46AC1A27" w14:textId="77777777" w:rsidR="00C704E2" w:rsidRPr="00245BBB" w:rsidRDefault="00C704E2" w:rsidP="00705904">
      <w:pPr>
        <w:rPr>
          <w:lang w:eastAsia="zh-CN"/>
        </w:rPr>
      </w:pPr>
      <w:r w:rsidRPr="00245BBB">
        <w:rPr>
          <w:lang w:eastAsia="zh-CN"/>
        </w:rPr>
        <w:t>An alternate</w:t>
      </w:r>
      <w:r w:rsidRPr="00245BBB">
        <w:rPr>
          <w:rFonts w:hint="eastAsia"/>
          <w:lang w:eastAsia="zh-CN"/>
        </w:rPr>
        <w:t xml:space="preserve"> solution is to coordinate the tracking time between cells</w:t>
      </w:r>
      <w:r w:rsidRPr="00245BBB">
        <w:rPr>
          <w:lang w:eastAsia="ja-JP"/>
        </w:rPr>
        <w:t>.</w:t>
      </w:r>
      <w:r w:rsidRPr="00245BBB">
        <w:rPr>
          <w:rFonts w:hint="eastAsia"/>
          <w:lang w:eastAsia="ja-JP"/>
        </w:rPr>
        <w:t xml:space="preserve"> </w:t>
      </w:r>
      <w:r w:rsidRPr="00245BBB">
        <w:t>Fig</w:t>
      </w:r>
      <w:r w:rsidRPr="00245BBB">
        <w:rPr>
          <w:rFonts w:hint="eastAsia"/>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-2</w:t>
      </w:r>
      <w:r w:rsidRPr="00245BBB">
        <w:t xml:space="preserve"> shows </w:t>
      </w:r>
      <w:r w:rsidRPr="00245BBB">
        <w:rPr>
          <w:rFonts w:hint="eastAsia"/>
          <w:lang w:eastAsia="ja-JP"/>
        </w:rPr>
        <w:t>an example in which the tracking times are coordinated among different nodes. Here H</w:t>
      </w:r>
      <w:r w:rsidRPr="00245BBB">
        <w:t xml:space="preserve">eNB1 tracks </w:t>
      </w:r>
      <w:r w:rsidRPr="00245BBB">
        <w:rPr>
          <w:rFonts w:hint="eastAsia"/>
          <w:lang w:eastAsia="ja-JP"/>
        </w:rPr>
        <w:t xml:space="preserve">sync </w:t>
      </w:r>
      <w:r w:rsidRPr="00245BBB">
        <w:t xml:space="preserve">eNB without interference from </w:t>
      </w:r>
      <w:r w:rsidRPr="00245BBB">
        <w:rPr>
          <w:rFonts w:hint="eastAsia"/>
          <w:lang w:eastAsia="ja-JP"/>
        </w:rPr>
        <w:t>H</w:t>
      </w:r>
      <w:r w:rsidRPr="00245BBB">
        <w:t xml:space="preserve">eNB2. Additionally, </w:t>
      </w:r>
      <w:r w:rsidRPr="00245BBB">
        <w:rPr>
          <w:rFonts w:hint="eastAsia"/>
          <w:lang w:eastAsia="ja-JP"/>
        </w:rPr>
        <w:t>H</w:t>
      </w:r>
      <w:r w:rsidRPr="00245BBB">
        <w:t xml:space="preserve">eNB2 tracks the synchronization signals from </w:t>
      </w:r>
      <w:r w:rsidRPr="00245BBB">
        <w:rPr>
          <w:rFonts w:hint="eastAsia"/>
          <w:lang w:eastAsia="ja-JP"/>
        </w:rPr>
        <w:t>H</w:t>
      </w:r>
      <w:r w:rsidR="002E7930" w:rsidRPr="00245BBB">
        <w:t xml:space="preserve">eNB1. The results </w:t>
      </w:r>
      <w:r w:rsidR="00BF6827" w:rsidRPr="00245BBB">
        <w:rPr>
          <w:rFonts w:hint="eastAsia"/>
          <w:lang w:eastAsia="zh-CN"/>
        </w:rPr>
        <w:t xml:space="preserve">discussed </w:t>
      </w:r>
      <w:r w:rsidR="002E7930" w:rsidRPr="00245BBB">
        <w:t xml:space="preserve">in </w:t>
      </w:r>
      <w:r w:rsidR="00BF6827" w:rsidRPr="00245BBB">
        <w:rPr>
          <w:rFonts w:hint="eastAsia"/>
          <w:lang w:eastAsia="zh-CN"/>
        </w:rPr>
        <w:t>RAN4</w:t>
      </w:r>
      <w:r w:rsidRPr="00245BBB">
        <w:t xml:space="preserve"> show that virtually all HeNBs can obtain synchronization via coordinated silence.</w:t>
      </w:r>
      <w:r w:rsidRPr="00245BBB">
        <w:rPr>
          <w:rFonts w:hint="eastAsia"/>
        </w:rPr>
        <w:t xml:space="preserve"> </w:t>
      </w:r>
    </w:p>
    <w:p w14:paraId="5374244E" w14:textId="622517AF" w:rsidR="00C704E2" w:rsidRPr="00245BBB" w:rsidRDefault="005805DE" w:rsidP="00705904">
      <w:pPr>
        <w:pStyle w:val="TH"/>
        <w:rPr>
          <w:lang w:eastAsia="ja-JP"/>
        </w:rPr>
      </w:pPr>
      <w:r>
        <w:rPr>
          <w:noProof/>
        </w:rPr>
        <w:drawing>
          <wp:inline distT="0" distB="0" distL="0" distR="0" wp14:anchorId="4CB44912" wp14:editId="1C0E0D68">
            <wp:extent cx="3073400" cy="10096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73400" cy="1009650"/>
                    </a:xfrm>
                    <a:prstGeom prst="rect">
                      <a:avLst/>
                    </a:prstGeom>
                    <a:noFill/>
                    <a:ln>
                      <a:noFill/>
                    </a:ln>
                  </pic:spPr>
                </pic:pic>
              </a:graphicData>
            </a:graphic>
          </wp:inline>
        </w:drawing>
      </w:r>
    </w:p>
    <w:p w14:paraId="29A1B1E2" w14:textId="77777777"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 xml:space="preserve">-2 Interference problem mitigation </w:t>
      </w:r>
      <w:r w:rsidRPr="00245BBB">
        <w:rPr>
          <w:lang w:eastAsia="ja-JP"/>
        </w:rPr>
        <w:t>using Coordinated Silence</w:t>
      </w:r>
      <w:r w:rsidRPr="00245BBB">
        <w:rPr>
          <w:rFonts w:hint="eastAsia"/>
          <w:lang w:eastAsia="ja-JP"/>
        </w:rPr>
        <w:t xml:space="preserve"> </w:t>
      </w:r>
    </w:p>
    <w:p w14:paraId="3B31F402" w14:textId="77777777" w:rsidR="00CD5289" w:rsidRPr="00245BBB" w:rsidRDefault="00CD5289" w:rsidP="00705904"/>
    <w:p w14:paraId="066AC074" w14:textId="77777777" w:rsidR="00C704E2" w:rsidRPr="00245BBB" w:rsidRDefault="00C704E2" w:rsidP="00705904">
      <w:pPr>
        <w:rPr>
          <w:lang w:eastAsia="zh-CN"/>
        </w:rPr>
      </w:pPr>
      <w:r w:rsidRPr="00245BBB">
        <w:t xml:space="preserve">Note that synchronization </w:t>
      </w:r>
      <w:r w:rsidRPr="00245BBB">
        <w:rPr>
          <w:rFonts w:hint="eastAsia"/>
          <w:lang w:eastAsia="zh-CN"/>
        </w:rPr>
        <w:t>maintenance</w:t>
      </w:r>
      <w:r w:rsidRPr="00245BBB">
        <w:t xml:space="preserve"> can be done at very low periodicity as the clock drifts are 250ppb or less. In order to achieve satisfactory performance, the nodes must co-ordinate their silence periods, and utilize these opportunities to achieve and maintain synchronization. </w:t>
      </w:r>
      <w:r w:rsidRPr="00245BBB">
        <w:rPr>
          <w:rFonts w:hint="eastAsia"/>
          <w:lang w:eastAsia="zh-CN"/>
        </w:rPr>
        <w:t>C</w:t>
      </w:r>
      <w:r w:rsidRPr="00245BBB">
        <w:rPr>
          <w:rFonts w:hint="eastAsia"/>
        </w:rPr>
        <w:t xml:space="preserve">oordinated information should be </w:t>
      </w:r>
      <w:r w:rsidRPr="00245BBB">
        <w:rPr>
          <w:rFonts w:hint="eastAsia"/>
          <w:lang w:eastAsia="zh-CN"/>
        </w:rPr>
        <w:t>conveyed</w:t>
      </w:r>
      <w:r w:rsidRPr="00245BBB">
        <w:rPr>
          <w:rFonts w:hint="eastAsia"/>
        </w:rPr>
        <w:t xml:space="preserve"> </w:t>
      </w:r>
      <w:r w:rsidRPr="00245BBB">
        <w:rPr>
          <w:rFonts w:hint="eastAsia"/>
          <w:lang w:eastAsia="zh-CN"/>
        </w:rPr>
        <w:t>to</w:t>
      </w:r>
      <w:r w:rsidRPr="00245BBB">
        <w:t xml:space="preserve"> the</w:t>
      </w:r>
      <w:r w:rsidRPr="00245BBB">
        <w:rPr>
          <w:rFonts w:hint="eastAsia"/>
        </w:rPr>
        <w:t xml:space="preserve"> cells </w:t>
      </w:r>
      <w:r w:rsidRPr="00245BBB">
        <w:t>for synchronization</w:t>
      </w:r>
      <w:r w:rsidRPr="00245BBB">
        <w:rPr>
          <w:rFonts w:hint="eastAsia"/>
        </w:rPr>
        <w:t xml:space="preserve"> </w:t>
      </w:r>
      <w:r w:rsidRPr="00245BBB">
        <w:t>tracking</w:t>
      </w:r>
      <w:r w:rsidRPr="00245BBB">
        <w:rPr>
          <w:rFonts w:hint="eastAsia"/>
        </w:rPr>
        <w:t xml:space="preserve"> </w:t>
      </w:r>
      <w:r w:rsidRPr="00245BBB">
        <w:rPr>
          <w:rFonts w:hint="eastAsia"/>
          <w:lang w:eastAsia="zh-CN"/>
        </w:rPr>
        <w:t xml:space="preserve">meanwhile these cells should have </w:t>
      </w:r>
      <w:r w:rsidRPr="00245BBB">
        <w:rPr>
          <w:lang w:eastAsia="zh-CN"/>
        </w:rPr>
        <w:t xml:space="preserve">an initial </w:t>
      </w:r>
      <w:r w:rsidRPr="00245BBB">
        <w:rPr>
          <w:rFonts w:hint="eastAsia"/>
          <w:lang w:eastAsia="zh-CN"/>
        </w:rPr>
        <w:t xml:space="preserve">common </w:t>
      </w:r>
      <w:r w:rsidRPr="00245BBB">
        <w:t>reference time</w:t>
      </w:r>
      <w:r w:rsidRPr="00245BBB">
        <w:rPr>
          <w:rFonts w:hint="eastAsia"/>
        </w:rPr>
        <w:t>,</w:t>
      </w:r>
      <w:r w:rsidRPr="00245BBB">
        <w:t xml:space="preserve"> e.g. aligned SFN (system frame number)</w:t>
      </w:r>
      <w:r w:rsidRPr="00245BBB">
        <w:rPr>
          <w:rFonts w:hint="eastAsia"/>
        </w:rPr>
        <w:t>,</w:t>
      </w:r>
      <w:r w:rsidRPr="00245BBB">
        <w:rPr>
          <w:rFonts w:hint="eastAsia"/>
          <w:lang w:eastAsia="zh-CN"/>
        </w:rPr>
        <w:t xml:space="preserve"> to ensure the </w:t>
      </w:r>
      <w:r w:rsidRPr="00245BBB">
        <w:rPr>
          <w:lang w:eastAsia="zh-CN"/>
        </w:rPr>
        <w:t>execution</w:t>
      </w:r>
      <w:r w:rsidRPr="00245BBB">
        <w:rPr>
          <w:rFonts w:hint="eastAsia"/>
          <w:lang w:eastAsia="zh-CN"/>
        </w:rPr>
        <w:t xml:space="preserve">. </w:t>
      </w:r>
      <w:r w:rsidRPr="00245BBB">
        <w:rPr>
          <w:rFonts w:hint="eastAsia"/>
        </w:rPr>
        <w:t xml:space="preserve"> </w:t>
      </w:r>
      <w:r w:rsidRPr="00245BBB">
        <w:rPr>
          <w:rFonts w:hint="eastAsia"/>
          <w:lang w:eastAsia="zh-CN"/>
        </w:rPr>
        <w:t>T</w:t>
      </w:r>
      <w:r w:rsidRPr="00245BBB">
        <w:rPr>
          <w:rFonts w:hint="eastAsia"/>
        </w:rPr>
        <w:t>h</w:t>
      </w:r>
      <w:r w:rsidRPr="00245BBB">
        <w:t xml:space="preserve">is initial reference time including SFN could be obtained at HeNB bootup by observing the time of the nearest cell, which may or may not be the same cell that the </w:t>
      </w:r>
      <w:r w:rsidR="00D45647" w:rsidRPr="00245BBB">
        <w:t>HeNB chooses to track later on.</w:t>
      </w:r>
    </w:p>
    <w:p w14:paraId="4865DFCE" w14:textId="77777777" w:rsidR="00C704E2" w:rsidRPr="00245BBB" w:rsidRDefault="00C704E2" w:rsidP="00705904">
      <w:pPr>
        <w:pStyle w:val="Heading5"/>
        <w:rPr>
          <w:lang w:eastAsia="ja-JP"/>
        </w:rPr>
      </w:pPr>
      <w:bookmarkStart w:id="88" w:name="_Toc51893519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lang w:eastAsia="ja-JP"/>
        </w:rPr>
        <w:t>.1.2</w:t>
      </w:r>
      <w:r w:rsidR="00982754" w:rsidRPr="00245BBB">
        <w:rPr>
          <w:rFonts w:hint="eastAsia"/>
          <w:lang w:eastAsia="zh-CN"/>
        </w:rPr>
        <w:tab/>
      </w:r>
      <w:r w:rsidRPr="00245BBB">
        <w:rPr>
          <w:rFonts w:hint="eastAsia"/>
          <w:lang w:eastAsia="ja-JP"/>
        </w:rPr>
        <w:t>MBSFN Subframe based Network Listening</w:t>
      </w:r>
      <w:bookmarkEnd w:id="88"/>
    </w:p>
    <w:p w14:paraId="0747CE7C" w14:textId="77777777" w:rsidR="00C704E2" w:rsidRPr="00245BBB" w:rsidRDefault="00C704E2" w:rsidP="00705904">
      <w:pPr>
        <w:rPr>
          <w:lang w:eastAsia="ja-JP"/>
        </w:rPr>
      </w:pPr>
      <w:r w:rsidRPr="00245BBB">
        <w:rPr>
          <w:rFonts w:hint="eastAsia"/>
          <w:lang w:eastAsia="ja-JP"/>
        </w:rPr>
        <w:t xml:space="preserve">The </w:t>
      </w:r>
      <w:r w:rsidR="00BF6827" w:rsidRPr="00245BBB">
        <w:rPr>
          <w:rFonts w:hint="eastAsia"/>
          <w:lang w:eastAsia="ja-JP"/>
        </w:rPr>
        <w:t xml:space="preserve">proposed </w:t>
      </w:r>
      <w:r w:rsidRPr="00245BBB">
        <w:rPr>
          <w:rFonts w:hint="eastAsia"/>
          <w:lang w:eastAsia="ja-JP"/>
        </w:rPr>
        <w:t xml:space="preserve">scheme uses MBSFN subframes for tracking synchronization. An HeNB stops transmitting for a subframe to track synchronization. To minimize the impact on </w:t>
      </w:r>
      <w:r w:rsidR="00A40426" w:rsidRPr="00245BBB">
        <w:rPr>
          <w:rFonts w:hint="eastAsia"/>
          <w:lang w:eastAsia="ja-JP"/>
        </w:rPr>
        <w:t>UEs</w:t>
      </w:r>
      <w:r w:rsidRPr="00245BBB">
        <w:rPr>
          <w:rFonts w:hint="eastAsia"/>
          <w:lang w:eastAsia="ja-JP"/>
        </w:rPr>
        <w:t xml:space="preserve">, the HeNBs declare this subframe to be an MBSFN subframe. This method allows for multiple hops in the synchronization path. Also, all the nodes can track in a coordinated fashion (all declaring MBSFN subframes at the same time), thus minimizing interference. </w:t>
      </w:r>
    </w:p>
    <w:p w14:paraId="68C92D0E" w14:textId="77777777" w:rsidR="00C704E2" w:rsidRPr="00245BBB" w:rsidRDefault="00C704E2" w:rsidP="00C704E2">
      <w:pPr>
        <w:jc w:val="both"/>
        <w:rPr>
          <w:lang w:eastAsia="ja-JP"/>
        </w:rPr>
      </w:pPr>
    </w:p>
    <w:p w14:paraId="08D27344" w14:textId="046F01A5" w:rsidR="00C704E2" w:rsidRPr="00245BBB" w:rsidRDefault="005805DE" w:rsidP="00705904">
      <w:pPr>
        <w:pStyle w:val="TH"/>
        <w:rPr>
          <w:lang w:val="en-US"/>
        </w:rPr>
      </w:pPr>
      <w:r>
        <w:rPr>
          <w:noProof/>
          <w:lang w:val="en-US"/>
        </w:rPr>
        <w:lastRenderedPageBreak/>
        <mc:AlternateContent>
          <mc:Choice Requires="wpg">
            <w:drawing>
              <wp:inline distT="0" distB="0" distL="0" distR="0" wp14:anchorId="3B64028B" wp14:editId="0ECDB395">
                <wp:extent cx="4687861" cy="1089410"/>
                <wp:effectExtent l="0" t="0" r="0" b="0"/>
                <wp:docPr id="445" name="Group 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7861" cy="1089410"/>
                          <a:chOff x="87313" y="2198688"/>
                          <a:chExt cx="6002555" cy="1498806"/>
                        </a:xfrm>
                      </wpg:grpSpPr>
                      <wps:wsp>
                        <wps:cNvPr id="446" name="TextBox 8"/>
                        <wps:cNvSpPr txBox="1">
                          <a:spLocks noChangeArrowheads="1"/>
                        </wps:cNvSpPr>
                        <wps:spPr bwMode="auto">
                          <a:xfrm>
                            <a:off x="152399" y="2209800"/>
                            <a:ext cx="1060260" cy="497094"/>
                          </a:xfrm>
                          <a:prstGeom prst="rect">
                            <a:avLst/>
                          </a:prstGeom>
                          <a:noFill/>
                          <a:ln w="9525">
                            <a:noFill/>
                            <a:miter lim="800000"/>
                            <a:headEnd/>
                            <a:tailEnd/>
                          </a:ln>
                        </wps:spPr>
                        <wps:txbx>
                          <w:txbxContent>
                            <w:p w14:paraId="1DE9E76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Sync eNB0</w:t>
                              </w:r>
                            </w:p>
                          </w:txbxContent>
                        </wps:txbx>
                        <wps:bodyPr wrap="none">
                          <a:spAutoFit/>
                        </wps:bodyPr>
                      </wps:wsp>
                      <wps:wsp>
                        <wps:cNvPr id="447" name="TextBox 20"/>
                        <wps:cNvSpPr txBox="1">
                          <a:spLocks noChangeArrowheads="1"/>
                        </wps:cNvSpPr>
                        <wps:spPr bwMode="auto">
                          <a:xfrm>
                            <a:off x="1524000" y="2198688"/>
                            <a:ext cx="1219624" cy="497094"/>
                          </a:xfrm>
                          <a:prstGeom prst="rect">
                            <a:avLst/>
                          </a:prstGeom>
                          <a:solidFill>
                            <a:srgbClr val="00B0F0"/>
                          </a:solidFill>
                          <a:ln w="9525">
                            <a:noFill/>
                            <a:miter lim="800000"/>
                            <a:headEnd/>
                            <a:tailEnd/>
                          </a:ln>
                        </wps:spPr>
                        <wps:txbx>
                          <w:txbxContent>
                            <w:p w14:paraId="4035F63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48" name="TextBox 22"/>
                        <wps:cNvSpPr txBox="1">
                          <a:spLocks noChangeArrowheads="1"/>
                        </wps:cNvSpPr>
                        <wps:spPr bwMode="auto">
                          <a:xfrm>
                            <a:off x="3048000" y="2198688"/>
                            <a:ext cx="1218811" cy="497094"/>
                          </a:xfrm>
                          <a:prstGeom prst="rect">
                            <a:avLst/>
                          </a:prstGeom>
                          <a:solidFill>
                            <a:srgbClr val="00B0F0"/>
                          </a:solidFill>
                          <a:ln w="9525">
                            <a:noFill/>
                            <a:miter lim="800000"/>
                            <a:headEnd/>
                            <a:tailEnd/>
                          </a:ln>
                        </wps:spPr>
                        <wps:txbx>
                          <w:txbxContent>
                            <w:p w14:paraId="486F38BE"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49" name="TextBox 24"/>
                        <wps:cNvSpPr txBox="1">
                          <a:spLocks noChangeArrowheads="1"/>
                        </wps:cNvSpPr>
                        <wps:spPr bwMode="auto">
                          <a:xfrm>
                            <a:off x="4537074" y="2198688"/>
                            <a:ext cx="1219624" cy="497094"/>
                          </a:xfrm>
                          <a:prstGeom prst="rect">
                            <a:avLst/>
                          </a:prstGeom>
                          <a:solidFill>
                            <a:srgbClr val="00B0F0"/>
                          </a:solidFill>
                          <a:ln w="9525">
                            <a:noFill/>
                            <a:miter lim="800000"/>
                            <a:headEnd/>
                            <a:tailEnd/>
                          </a:ln>
                        </wps:spPr>
                        <wps:txbx>
                          <w:txbxContent>
                            <w:p w14:paraId="1F4DE04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50" name="TextBox 25"/>
                        <wps:cNvSpPr txBox="1">
                          <a:spLocks noChangeArrowheads="1"/>
                        </wps:cNvSpPr>
                        <wps:spPr bwMode="auto">
                          <a:xfrm>
                            <a:off x="87313" y="2678113"/>
                            <a:ext cx="1067577" cy="497094"/>
                          </a:xfrm>
                          <a:prstGeom prst="rect">
                            <a:avLst/>
                          </a:prstGeom>
                          <a:noFill/>
                          <a:ln w="9525">
                            <a:noFill/>
                            <a:miter lim="800000"/>
                            <a:headEnd/>
                            <a:tailEnd/>
                          </a:ln>
                        </wps:spPr>
                        <wps:txbx>
                          <w:txbxContent>
                            <w:p w14:paraId="59CAA1E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 xml:space="preserve"> HeNB1</w:t>
                              </w:r>
                            </w:p>
                          </w:txbxContent>
                        </wps:txbx>
                        <wps:bodyPr>
                          <a:spAutoFit/>
                        </wps:bodyPr>
                      </wps:wsp>
                      <wps:wsp>
                        <wps:cNvPr id="451" name="TextBox 30"/>
                        <wps:cNvSpPr txBox="1">
                          <a:spLocks noChangeArrowheads="1"/>
                        </wps:cNvSpPr>
                        <wps:spPr bwMode="auto">
                          <a:xfrm>
                            <a:off x="2667000" y="2601913"/>
                            <a:ext cx="409793" cy="497094"/>
                          </a:xfrm>
                          <a:prstGeom prst="rect">
                            <a:avLst/>
                          </a:prstGeom>
                          <a:noFill/>
                          <a:ln w="9525">
                            <a:noFill/>
                            <a:miter lim="800000"/>
                            <a:headEnd/>
                            <a:tailEnd/>
                          </a:ln>
                        </wps:spPr>
                        <wps:txbx>
                          <w:txbxContent>
                            <w:p w14:paraId="468BEAFC"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2" name="TextBox 31"/>
                        <wps:cNvSpPr txBox="1">
                          <a:spLocks noChangeArrowheads="1"/>
                        </wps:cNvSpPr>
                        <wps:spPr bwMode="auto">
                          <a:xfrm>
                            <a:off x="1524000" y="2666999"/>
                            <a:ext cx="1219624" cy="497094"/>
                          </a:xfrm>
                          <a:prstGeom prst="rect">
                            <a:avLst/>
                          </a:prstGeom>
                          <a:solidFill>
                            <a:srgbClr val="00B0F0"/>
                          </a:solidFill>
                          <a:ln w="9525">
                            <a:noFill/>
                            <a:miter lim="800000"/>
                            <a:headEnd/>
                            <a:tailEnd/>
                          </a:ln>
                        </wps:spPr>
                        <wps:txbx>
                          <w:txbxContent>
                            <w:p w14:paraId="4184F991"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53" name="TextBox 32"/>
                        <wps:cNvSpPr txBox="1">
                          <a:spLocks noChangeArrowheads="1"/>
                        </wps:cNvSpPr>
                        <wps:spPr bwMode="auto">
                          <a:xfrm>
                            <a:off x="4191000" y="2601913"/>
                            <a:ext cx="409793" cy="497094"/>
                          </a:xfrm>
                          <a:prstGeom prst="rect">
                            <a:avLst/>
                          </a:prstGeom>
                          <a:noFill/>
                          <a:ln w="9525">
                            <a:noFill/>
                            <a:miter lim="800000"/>
                            <a:headEnd/>
                            <a:tailEnd/>
                          </a:ln>
                        </wps:spPr>
                        <wps:txbx>
                          <w:txbxContent>
                            <w:p w14:paraId="76FB6A0E"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4" name="TextBox 33"/>
                        <wps:cNvSpPr txBox="1">
                          <a:spLocks noChangeArrowheads="1"/>
                        </wps:cNvSpPr>
                        <wps:spPr bwMode="auto">
                          <a:xfrm>
                            <a:off x="3048000" y="2666999"/>
                            <a:ext cx="1218811" cy="497094"/>
                          </a:xfrm>
                          <a:prstGeom prst="rect">
                            <a:avLst/>
                          </a:prstGeom>
                          <a:solidFill>
                            <a:srgbClr val="00B0F0"/>
                          </a:solidFill>
                          <a:ln w="9525">
                            <a:noFill/>
                            <a:miter lim="800000"/>
                            <a:headEnd/>
                            <a:tailEnd/>
                          </a:ln>
                        </wps:spPr>
                        <wps:txbx>
                          <w:txbxContent>
                            <w:p w14:paraId="47410F7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wps:txbx>
                        <wps:bodyPr wrap="square">
                          <a:spAutoFit/>
                        </wps:bodyPr>
                      </wps:wsp>
                      <wps:wsp>
                        <wps:cNvPr id="455" name="TextBox 34"/>
                        <wps:cNvSpPr txBox="1">
                          <a:spLocks noChangeArrowheads="1"/>
                        </wps:cNvSpPr>
                        <wps:spPr bwMode="auto">
                          <a:xfrm>
                            <a:off x="5680075" y="2601913"/>
                            <a:ext cx="409793" cy="497094"/>
                          </a:xfrm>
                          <a:prstGeom prst="rect">
                            <a:avLst/>
                          </a:prstGeom>
                          <a:noFill/>
                          <a:ln w="9525">
                            <a:noFill/>
                            <a:miter lim="800000"/>
                            <a:headEnd/>
                            <a:tailEnd/>
                          </a:ln>
                        </wps:spPr>
                        <wps:txbx>
                          <w:txbxContent>
                            <w:p w14:paraId="52D61B3D"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6" name="TextBox 35"/>
                        <wps:cNvSpPr txBox="1">
                          <a:spLocks noChangeArrowheads="1"/>
                        </wps:cNvSpPr>
                        <wps:spPr bwMode="auto">
                          <a:xfrm>
                            <a:off x="4537074" y="2666999"/>
                            <a:ext cx="1219624" cy="497094"/>
                          </a:xfrm>
                          <a:prstGeom prst="rect">
                            <a:avLst/>
                          </a:prstGeom>
                          <a:solidFill>
                            <a:srgbClr val="00B0F0"/>
                          </a:solidFill>
                          <a:ln w="9525">
                            <a:noFill/>
                            <a:miter lim="800000"/>
                            <a:headEnd/>
                            <a:tailEnd/>
                          </a:ln>
                        </wps:spPr>
                        <wps:txbx>
                          <w:txbxContent>
                            <w:p w14:paraId="2A2E7F13"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57" name="TextBox 36"/>
                        <wps:cNvSpPr txBox="1">
                          <a:spLocks noChangeArrowheads="1"/>
                        </wps:cNvSpPr>
                        <wps:spPr bwMode="auto">
                          <a:xfrm>
                            <a:off x="152399" y="3200400"/>
                            <a:ext cx="1001718" cy="497094"/>
                          </a:xfrm>
                          <a:prstGeom prst="rect">
                            <a:avLst/>
                          </a:prstGeom>
                          <a:noFill/>
                          <a:ln w="9525">
                            <a:noFill/>
                            <a:miter lim="800000"/>
                            <a:headEnd/>
                            <a:tailEnd/>
                          </a:ln>
                        </wps:spPr>
                        <wps:txbx>
                          <w:txbxContent>
                            <w:p w14:paraId="363F3701"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HeNB2</w:t>
                              </w:r>
                            </w:p>
                          </w:txbxContent>
                        </wps:txbx>
                        <wps:bodyPr>
                          <a:spAutoFit/>
                        </wps:bodyPr>
                      </wps:wsp>
                      <wps:wsp>
                        <wps:cNvPr id="458" name="TextBox 41"/>
                        <wps:cNvSpPr txBox="1">
                          <a:spLocks noChangeArrowheads="1"/>
                        </wps:cNvSpPr>
                        <wps:spPr bwMode="auto">
                          <a:xfrm>
                            <a:off x="2667000" y="3123872"/>
                            <a:ext cx="409793" cy="497094"/>
                          </a:xfrm>
                          <a:prstGeom prst="rect">
                            <a:avLst/>
                          </a:prstGeom>
                          <a:noFill/>
                          <a:ln w="9525">
                            <a:noFill/>
                            <a:miter lim="800000"/>
                            <a:headEnd/>
                            <a:tailEnd/>
                          </a:ln>
                        </wps:spPr>
                        <wps:txbx>
                          <w:txbxContent>
                            <w:p w14:paraId="0D3A79D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9" name="TextBox 42"/>
                        <wps:cNvSpPr txBox="1">
                          <a:spLocks noChangeArrowheads="1"/>
                        </wps:cNvSpPr>
                        <wps:spPr bwMode="auto">
                          <a:xfrm>
                            <a:off x="1524000" y="3188938"/>
                            <a:ext cx="1219624" cy="497094"/>
                          </a:xfrm>
                          <a:prstGeom prst="rect">
                            <a:avLst/>
                          </a:prstGeom>
                          <a:solidFill>
                            <a:srgbClr val="00B0F0"/>
                          </a:solidFill>
                          <a:ln w="9525">
                            <a:noFill/>
                            <a:miter lim="800000"/>
                            <a:headEnd/>
                            <a:tailEnd/>
                          </a:ln>
                        </wps:spPr>
                        <wps:txbx>
                          <w:txbxContent>
                            <w:p w14:paraId="05C75197"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60" name="TextBox 43"/>
                        <wps:cNvSpPr txBox="1">
                          <a:spLocks noChangeArrowheads="1"/>
                        </wps:cNvSpPr>
                        <wps:spPr bwMode="auto">
                          <a:xfrm>
                            <a:off x="4191000" y="3123872"/>
                            <a:ext cx="409793" cy="497094"/>
                          </a:xfrm>
                          <a:prstGeom prst="rect">
                            <a:avLst/>
                          </a:prstGeom>
                          <a:noFill/>
                          <a:ln w="9525">
                            <a:noFill/>
                            <a:miter lim="800000"/>
                            <a:headEnd/>
                            <a:tailEnd/>
                          </a:ln>
                        </wps:spPr>
                        <wps:txbx>
                          <w:txbxContent>
                            <w:p w14:paraId="498EF672"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61" name="TextBox 44"/>
                        <wps:cNvSpPr txBox="1">
                          <a:spLocks noChangeArrowheads="1"/>
                        </wps:cNvSpPr>
                        <wps:spPr bwMode="auto">
                          <a:xfrm>
                            <a:off x="3048000" y="3188938"/>
                            <a:ext cx="1218811" cy="497094"/>
                          </a:xfrm>
                          <a:prstGeom prst="rect">
                            <a:avLst/>
                          </a:prstGeom>
                          <a:solidFill>
                            <a:srgbClr val="00B0F0"/>
                          </a:solidFill>
                          <a:ln w="9525">
                            <a:noFill/>
                            <a:miter lim="800000"/>
                            <a:headEnd/>
                            <a:tailEnd/>
                          </a:ln>
                        </wps:spPr>
                        <wps:txbx>
                          <w:txbxContent>
                            <w:p w14:paraId="7B9128B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wps:txbx>
                        <wps:bodyPr>
                          <a:spAutoFit/>
                        </wps:bodyPr>
                      </wps:wsp>
                      <wps:wsp>
                        <wps:cNvPr id="462" name="TextBox 45"/>
                        <wps:cNvSpPr txBox="1">
                          <a:spLocks noChangeArrowheads="1"/>
                        </wps:cNvSpPr>
                        <wps:spPr bwMode="auto">
                          <a:xfrm>
                            <a:off x="5680075" y="3123872"/>
                            <a:ext cx="409793" cy="497094"/>
                          </a:xfrm>
                          <a:prstGeom prst="rect">
                            <a:avLst/>
                          </a:prstGeom>
                          <a:noFill/>
                          <a:ln w="9525">
                            <a:noFill/>
                            <a:miter lim="800000"/>
                            <a:headEnd/>
                            <a:tailEnd/>
                          </a:ln>
                        </wps:spPr>
                        <wps:txbx>
                          <w:txbxContent>
                            <w:p w14:paraId="0FC47E8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63" name="TextBox 46"/>
                        <wps:cNvSpPr txBox="1">
                          <a:spLocks noChangeArrowheads="1"/>
                        </wps:cNvSpPr>
                        <wps:spPr bwMode="auto">
                          <a:xfrm>
                            <a:off x="4536798" y="3188938"/>
                            <a:ext cx="1218811" cy="497094"/>
                          </a:xfrm>
                          <a:prstGeom prst="rect">
                            <a:avLst/>
                          </a:prstGeom>
                          <a:solidFill>
                            <a:srgbClr val="00B0F0"/>
                          </a:solidFill>
                          <a:ln w="9525">
                            <a:noFill/>
                            <a:miter lim="800000"/>
                            <a:headEnd/>
                            <a:tailEnd/>
                          </a:ln>
                        </wps:spPr>
                        <wps:txbx>
                          <w:txbxContent>
                            <w:p w14:paraId="037C69D2"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wps:txbx>
                        <wps:bodyPr>
                          <a:spAutoFit/>
                        </wps:bodyPr>
                      </wps:wsp>
                    </wpg:wgp>
                  </a:graphicData>
                </a:graphic>
              </wp:inline>
            </w:drawing>
          </mc:Choice>
          <mc:Fallback>
            <w:pict>
              <v:group w14:anchorId="3B64028B" id="Group 445" o:spid="_x0000_s1186" style="width:369.1pt;height:85.8pt;mso-position-horizontal-relative:char;mso-position-vertical-relative:line" coordorigin="873,21986" coordsize="60025,14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">
                <v:shape id="TextBox 8" o:spid="_x0000_s1187" type="#_x0000_t202" style="position:absolute;left:1523;top:22098;width:10603;height:49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" filled="f" stroked="f">
                  <v:textbox style="mso-fit-shape-to-text:t">
                    <w:txbxContent>
                      <w:p w14:paraId="1DE9E76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 xml:space="preserve">Sync </w:t>
                        </w:r>
                        <w:r>
                          <w:rPr>
                            <w:rFonts w:ascii="Arial" w:eastAsia="MS PGothic" w:hAnsi="Arial" w:cstheme="minorBidi"/>
                            <w:color w:val="000000" w:themeColor="text1"/>
                            <w:kern w:val="24"/>
                            <w:lang w:val="en-US"/>
                          </w:rPr>
                          <w:t>eNB0</w:t>
                        </w:r>
                      </w:p>
                    </w:txbxContent>
                  </v:textbox>
                </v:shape>
                <v:shape id="TextBox 20" o:spid="_x0000_s1188" type="#_x0000_t202" style="position:absolute;left:15240;top:21986;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" fillcolor="#00b0f0" stroked="f">
                  <v:textbox style="mso-fit-shape-to-text:t">
                    <w:txbxContent>
                      <w:p w14:paraId="4035F63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22" o:spid="_x0000_s1189" type="#_x0000_t202" style="position:absolute;left:30480;top:21986;width:12188;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" fillcolor="#00b0f0" stroked="f">
                  <v:textbox style="mso-fit-shape-to-text:t">
                    <w:txbxContent>
                      <w:p w14:paraId="486F38BE"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24" o:spid="_x0000_s1190" type="#_x0000_t202" style="position:absolute;left:45370;top:21986;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" fillcolor="#00b0f0" stroked="f">
                  <v:textbox style="mso-fit-shape-to-text:t">
                    <w:txbxContent>
                      <w:p w14:paraId="1F4DE04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25" o:spid="_x0000_s1191" type="#_x0000_t202" style="position:absolute;left:873;top:26781;width:10675;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" filled="f" stroked="f">
                  <v:textbox style="mso-fit-shape-to-text:t">
                    <w:txbxContent>
                      <w:p w14:paraId="59CAA1E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 xml:space="preserve"> HeNB1</w:t>
                        </w:r>
                      </w:p>
                    </w:txbxContent>
                  </v:textbox>
                </v:shape>
                <v:shape id="TextBox 30" o:spid="_x0000_s1192" type="#_x0000_t202" style="position:absolute;left:26670;top:26019;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" filled="f" stroked="f">
                  <v:textbox style="mso-fit-shape-to-text:t">
                    <w:txbxContent>
                      <w:p w14:paraId="468BEAFC"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31" o:spid="_x0000_s1193" type="#_x0000_t202" style="position:absolute;left:15240;top:26669;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" fillcolor="#00b0f0" stroked="f">
                  <v:textbox style="mso-fit-shape-to-text:t">
                    <w:txbxContent>
                      <w:p w14:paraId="4184F991"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32" o:spid="_x0000_s1194" type="#_x0000_t202" style="position:absolute;left:41910;top:26019;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" filled="f" stroked="f">
                  <v:textbox style="mso-fit-shape-to-text:t">
                    <w:txbxContent>
                      <w:p w14:paraId="76FB6A0E"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33" o:spid="_x0000_s1195" type="#_x0000_t202" style="position:absolute;left:30480;top:26669;width:12188;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" fillcolor="#00b0f0" stroked="f">
                  <v:textbox style="mso-fit-shape-to-text:t">
                    <w:txbxContent>
                      <w:p w14:paraId="47410F7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w:t>
                        </w:r>
                        <w:r>
                          <w:rPr>
                            <w:rFonts w:ascii="Arial" w:eastAsia="MS PGothic" w:hAnsi="Arial" w:cstheme="minorBidi"/>
                            <w:color w:val="000000" w:themeColor="text1"/>
                            <w:kern w:val="24"/>
                            <w:lang w:val="en-US"/>
                          </w:rPr>
                          <w:t>(MBSFN)</w:t>
                        </w:r>
                      </w:p>
                    </w:txbxContent>
                  </v:textbox>
                </v:shape>
                <v:shape id="TextBox 34" o:spid="_x0000_s1196" type="#_x0000_t202" style="position:absolute;left:56800;top:26019;width:4098;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" filled="f" stroked="f">
                  <v:textbox style="mso-fit-shape-to-text:t">
                    <w:txbxContent>
                      <w:p w14:paraId="52D61B3D"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35" o:spid="_x0000_s1197" type="#_x0000_t202" style="position:absolute;left:45370;top:26669;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" fillcolor="#00b0f0" stroked="f">
                  <v:textbox style="mso-fit-shape-to-text:t">
                    <w:txbxContent>
                      <w:p w14:paraId="2A2E7F13"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36" o:spid="_x0000_s1198" type="#_x0000_t202" style="position:absolute;left:1523;top:32004;width:10018;height:4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" filled="f" stroked="f">
                  <v:textbox style="mso-fit-shape-to-text:t">
                    <w:txbxContent>
                      <w:p w14:paraId="363F3701"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HeNB2</w:t>
                        </w:r>
                      </w:p>
                    </w:txbxContent>
                  </v:textbox>
                </v:shape>
                <v:shape id="TextBox 41" o:spid="_x0000_s1199" type="#_x0000_t202" style="position:absolute;left:26670;top:31238;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" filled="f" stroked="f">
                  <v:textbox style="mso-fit-shape-to-text:t">
                    <w:txbxContent>
                      <w:p w14:paraId="0D3A79D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42" o:spid="_x0000_s1200" type="#_x0000_t202" style="position:absolute;left:15240;top:31889;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" fillcolor="#00b0f0" stroked="f">
                  <v:textbox style="mso-fit-shape-to-text:t">
                    <w:txbxContent>
                      <w:p w14:paraId="05C75197"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43" o:spid="_x0000_s1201" type="#_x0000_t202" style="position:absolute;left:41910;top:31238;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" filled="f" stroked="f">
                  <v:textbox style="mso-fit-shape-to-text:t">
                    <w:txbxContent>
                      <w:p w14:paraId="498EF672"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44" o:spid="_x0000_s1202" type="#_x0000_t202" style="position:absolute;left:30480;top:31889;width:12188;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" fillcolor="#00b0f0" stroked="f">
                  <v:textbox style="mso-fit-shape-to-text:t">
                    <w:txbxContent>
                      <w:p w14:paraId="7B9128B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w:t>
                        </w:r>
                        <w:r>
                          <w:rPr>
                            <w:rFonts w:ascii="Arial" w:eastAsia="MS PGothic" w:hAnsi="Arial" w:cstheme="minorBidi"/>
                            <w:color w:val="000000" w:themeColor="text1"/>
                            <w:kern w:val="24"/>
                            <w:lang w:val="en-US"/>
                          </w:rPr>
                          <w:t>(MBSFN)</w:t>
                        </w:r>
                      </w:p>
                    </w:txbxContent>
                  </v:textbox>
                </v:shape>
                <v:shape id="TextBox 45" o:spid="_x0000_s1203" type="#_x0000_t202" style="position:absolute;left:56800;top:31238;width:4098;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" filled="f" stroked="f">
                  <v:textbox style="mso-fit-shape-to-text:t">
                    <w:txbxContent>
                      <w:p w14:paraId="0FC47E8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46" o:spid="_x0000_s1204" type="#_x0000_t202" style="position:absolute;left:45367;top:31889;width:12189;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" fillcolor="#00b0f0" stroked="f">
                  <v:textbox style="mso-fit-shape-to-text:t">
                    <w:txbxContent>
                      <w:p w14:paraId="037C69D2"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w:t>
                        </w:r>
                        <w:r>
                          <w:rPr>
                            <w:rFonts w:ascii="Arial" w:eastAsia="MS PGothic" w:hAnsi="Arial" w:cstheme="minorBidi"/>
                            <w:color w:val="000000" w:themeColor="text1"/>
                            <w:kern w:val="24"/>
                            <w:lang w:val="en-US"/>
                          </w:rPr>
                          <w:t>(MBSFN)</w:t>
                        </w:r>
                      </w:p>
                    </w:txbxContent>
                  </v:textbox>
                </v:shape>
                <w10:anchorlock/>
              </v:group>
            </w:pict>
          </mc:Fallback>
        </mc:AlternateContent>
      </w:r>
    </w:p>
    <w:p w14:paraId="0C9CB0E0" w14:textId="77777777"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.1.2</w:t>
      </w:r>
      <w:r w:rsidRPr="00245BBB">
        <w:rPr>
          <w:rFonts w:hint="eastAsia"/>
          <w:lang w:eastAsia="ja-JP"/>
        </w:rPr>
        <w:t>-</w:t>
      </w:r>
      <w:r w:rsidRPr="00245BBB">
        <w:rPr>
          <w:lang w:eastAsia="ja-JP"/>
        </w:rPr>
        <w:t>1</w:t>
      </w:r>
      <w:r w:rsidRPr="00245BBB">
        <w:rPr>
          <w:rFonts w:hint="eastAsia"/>
          <w:lang w:eastAsia="ja-JP"/>
        </w:rPr>
        <w:t xml:space="preserve"> </w:t>
      </w:r>
      <w:r w:rsidRPr="00245BBB">
        <w:rPr>
          <w:lang w:eastAsia="ja-JP"/>
        </w:rPr>
        <w:t>Tracking using MBSFN Subframes</w:t>
      </w:r>
    </w:p>
    <w:p w14:paraId="723A4B8D" w14:textId="77777777" w:rsidR="00CD5289" w:rsidRPr="00245BBB" w:rsidRDefault="00CD5289" w:rsidP="00705904">
      <w:pPr>
        <w:rPr>
          <w:lang w:eastAsia="ja-JP"/>
        </w:rPr>
      </w:pPr>
    </w:p>
    <w:p w14:paraId="417159AF" w14:textId="77777777" w:rsidR="00C704E2" w:rsidRPr="00245BBB" w:rsidRDefault="00C704E2" w:rsidP="00705904">
      <w:pPr>
        <w:rPr>
          <w:lang w:eastAsia="ja-JP"/>
        </w:rPr>
      </w:pPr>
      <w:r w:rsidRPr="00245BBB">
        <w:rPr>
          <w:rFonts w:hint="eastAsia"/>
          <w:lang w:eastAsia="ja-JP"/>
        </w:rPr>
        <w:t xml:space="preserve">Furthermore, </w:t>
      </w:r>
      <w:r w:rsidRPr="00245BBB">
        <w:rPr>
          <w:lang w:eastAsia="ja-JP"/>
        </w:rPr>
        <w:t xml:space="preserve">it ensures that </w:t>
      </w:r>
      <w:r w:rsidRPr="00245BBB">
        <w:rPr>
          <w:rFonts w:hint="eastAsia"/>
          <w:lang w:eastAsia="ja-JP"/>
        </w:rPr>
        <w:t>the entire network uses the same synchronization source (e.g. GNSS)</w:t>
      </w:r>
      <w:r w:rsidRPr="00245BBB">
        <w:rPr>
          <w:lang w:eastAsia="ja-JP"/>
        </w:rPr>
        <w:t xml:space="preserve"> and that loops are not created</w:t>
      </w:r>
      <w:r w:rsidRPr="00245BBB">
        <w:rPr>
          <w:rFonts w:hint="eastAsia"/>
          <w:lang w:eastAsia="ja-JP"/>
        </w:rPr>
        <w:t xml:space="preserve">. </w:t>
      </w:r>
      <w:r w:rsidRPr="00245BBB">
        <w:rPr>
          <w:lang w:eastAsia="ja-JP"/>
        </w:rPr>
        <w:t xml:space="preserve">This is because each HeNB declares its stratum as one greater </w:t>
      </w:r>
      <w:r w:rsidRPr="00245BBB">
        <w:rPr>
          <w:rFonts w:hint="eastAsia"/>
          <w:lang w:eastAsia="zh-CN"/>
        </w:rPr>
        <w:t xml:space="preserve">than </w:t>
      </w:r>
      <w:r w:rsidRPr="00245BBB">
        <w:rPr>
          <w:lang w:eastAsia="ja-JP"/>
        </w:rPr>
        <w:t>that of its donor (H)eNB. It should be noted that the stratum number of a HeNB is self-configured, and that the HeNB tries to track the lowest available stratum node. This in turn allows the HeNB to be as close to GNSS time as possible.  Furthermore, the stratum number is a dynamic quantity that could vary with changing RF conditions (if HeNB</w:t>
      </w:r>
      <w:smartTag w:uri="urn:schemas-microsoft-com:office:smarttags" w:element="chmetcnv">
        <w:smartTagPr>
          <w:attr w:name="TCSC" w:val="0"/>
          <w:attr w:name="NumberType" w:val="1"/>
          <w:attr w:name="Negative" w:val="False"/>
          <w:attr w:name="HasSpace" w:val="True"/>
          <w:attr w:name="SourceValue" w:val="1"/>
          <w:attr w:name="UnitName" w:val="in"/>
        </w:smartTagPr>
        <w:r w:rsidRPr="00245BBB">
          <w:rPr>
            <w:lang w:eastAsia="ja-JP"/>
          </w:rPr>
          <w:t>1 in</w:t>
        </w:r>
      </w:smartTag>
      <w:r w:rsidRPr="00245BBB">
        <w:rPr>
          <w:lang w:eastAsia="ja-JP"/>
        </w:rPr>
        <w:t xml:space="preserve"> the above example is turned off, then HeNB2 could obtain synchronization via a different route, say eNB0 </w:t>
      </w:r>
      <w:r w:rsidRPr="00245BBB">
        <w:rPr>
          <w:lang w:eastAsia="ja-JP"/>
        </w:rPr>
        <w:sym w:font="Wingdings" w:char="F0E0"/>
      </w:r>
      <w:r w:rsidRPr="00245BBB">
        <w:rPr>
          <w:lang w:eastAsia="ja-JP"/>
        </w:rPr>
        <w:t xml:space="preserve"> HeNB3 </w:t>
      </w:r>
      <w:r w:rsidRPr="00245BBB">
        <w:rPr>
          <w:lang w:eastAsia="ja-JP"/>
        </w:rPr>
        <w:sym w:font="Wingdings" w:char="F0E0"/>
      </w:r>
      <w:r w:rsidRPr="00245BBB">
        <w:rPr>
          <w:lang w:eastAsia="ja-JP"/>
        </w:rPr>
        <w:t xml:space="preserve"> HeNB4 </w:t>
      </w:r>
      <w:r w:rsidRPr="00245BBB">
        <w:rPr>
          <w:lang w:eastAsia="ja-JP"/>
        </w:rPr>
        <w:sym w:font="Wingdings" w:char="F0E0"/>
      </w:r>
      <w:r w:rsidRPr="00245BBB">
        <w:rPr>
          <w:lang w:eastAsia="ja-JP"/>
        </w:rPr>
        <w:t xml:space="preserve"> HeNB2, in which case it would have a stratum number of 3.) </w:t>
      </w:r>
      <w:r w:rsidRPr="00245BBB">
        <w:rPr>
          <w:rFonts w:hint="eastAsia"/>
          <w:lang w:eastAsia="ja-JP"/>
        </w:rPr>
        <w:t>A HeNB should preferably synchronize to the lowest possible stratum.</w:t>
      </w:r>
      <w:r w:rsidRPr="00245BBB">
        <w:rPr>
          <w:lang w:eastAsia="ja-JP"/>
        </w:rPr>
        <w:t xml:space="preserve"> A flow chart to demonstrate deriving the stratum and using MBSFN subframes for tracking is given in the subsequent figure.</w:t>
      </w:r>
    </w:p>
    <w:p w14:paraId="348A52FC" w14:textId="77777777" w:rsidR="00C704E2" w:rsidRPr="00245BBB" w:rsidRDefault="00C704E2" w:rsidP="00C704E2">
      <w:pPr>
        <w:rPr>
          <w:lang w:eastAsia="ja-JP"/>
        </w:rPr>
      </w:pPr>
    </w:p>
    <w:p w14:paraId="399E612B" w14:textId="37F45233" w:rsidR="00C704E2" w:rsidRPr="00245BBB" w:rsidRDefault="005805DE" w:rsidP="00705904">
      <w:pPr>
        <w:pStyle w:val="TH"/>
        <w:rPr>
          <w:lang w:val="en-US" w:eastAsia="ja-JP"/>
        </w:rPr>
      </w:pPr>
      <w:r>
        <w:rPr>
          <w:noProof/>
          <w:lang w:val="en-US" w:eastAsia="ja-JP"/>
        </w:rPr>
        <w:drawing>
          <wp:inline distT="0" distB="0" distL="0" distR="0" wp14:anchorId="06C26185" wp14:editId="0C732237">
            <wp:extent cx="2667000" cy="3429000"/>
            <wp:effectExtent l="0" t="0" r="0" b="0"/>
            <wp:docPr id="55" name="Objec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79" cstate="print">
                      <a:extLst>
                        <a:ext uri="{28A0092B-C50C-407E-A947-70E740481C1C}">
                          <a14:useLocalDpi xmlns:a14="http://schemas.microsoft.com/office/drawing/2010/main" val="0"/>
                        </a:ext>
                      </a:extLst>
                    </a:blip>
                    <a:srcRect t="-160" b="-160"/>
                    <a:stretch>
                      <a:fillRect/>
                    </a:stretch>
                  </pic:blipFill>
                  <pic:spPr bwMode="auto">
                    <a:xfrm>
                      <a:off x="0" y="0"/>
                      <a:ext cx="2667000" cy="3429000"/>
                    </a:xfrm>
                    <a:prstGeom prst="rect">
                      <a:avLst/>
                    </a:prstGeom>
                    <a:noFill/>
                    <a:ln>
                      <a:noFill/>
                    </a:ln>
                  </pic:spPr>
                </pic:pic>
              </a:graphicData>
            </a:graphic>
          </wp:inline>
        </w:drawing>
      </w:r>
    </w:p>
    <w:p w14:paraId="0C027D60" w14:textId="77777777"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.1.2</w:t>
      </w:r>
      <w:r w:rsidRPr="00245BBB">
        <w:rPr>
          <w:rFonts w:hint="eastAsia"/>
          <w:lang w:eastAsia="ja-JP"/>
        </w:rPr>
        <w:t>-</w:t>
      </w:r>
      <w:r w:rsidRPr="00245BBB">
        <w:rPr>
          <w:lang w:eastAsia="ja-JP"/>
        </w:rPr>
        <w:t>2</w:t>
      </w:r>
      <w:r w:rsidRPr="00245BBB">
        <w:rPr>
          <w:rFonts w:hint="eastAsia"/>
          <w:lang w:eastAsia="ja-JP"/>
        </w:rPr>
        <w:t xml:space="preserve"> </w:t>
      </w:r>
      <w:r w:rsidRPr="00245BBB">
        <w:rPr>
          <w:lang w:eastAsia="ja-JP"/>
        </w:rPr>
        <w:t>HeNB Procedure for Synchronization using MBSFN Subframes</w:t>
      </w:r>
    </w:p>
    <w:p w14:paraId="56907BAE" w14:textId="77777777" w:rsidR="00CD5289" w:rsidRPr="00245BBB" w:rsidRDefault="00CD5289" w:rsidP="00705904">
      <w:pPr>
        <w:rPr>
          <w:lang w:eastAsia="ja-JP"/>
        </w:rPr>
      </w:pPr>
    </w:p>
    <w:p w14:paraId="7FE597B3" w14:textId="77777777" w:rsidR="00C704E2" w:rsidRPr="00245BBB" w:rsidRDefault="00C704E2" w:rsidP="00705904">
      <w:pPr>
        <w:rPr>
          <w:lang w:eastAsia="ja-JP"/>
        </w:rPr>
      </w:pPr>
      <w:r w:rsidRPr="00245BBB">
        <w:rPr>
          <w:rFonts w:hint="eastAsia"/>
          <w:lang w:eastAsia="ja-JP"/>
        </w:rPr>
        <w:t>Th</w:t>
      </w:r>
      <w:r w:rsidRPr="00245BBB">
        <w:rPr>
          <w:lang w:eastAsia="ja-JP"/>
        </w:rPr>
        <w:t>e</w:t>
      </w:r>
      <w:r w:rsidRPr="00245BBB">
        <w:rPr>
          <w:rFonts w:hint="eastAsia"/>
          <w:lang w:eastAsia="ja-JP"/>
        </w:rPr>
        <w:t xml:space="preserve"> overhead incurred by this scheme depends on the number of hops and would be equal </w:t>
      </w:r>
      <w:r w:rsidRPr="00245BBB">
        <w:rPr>
          <w:lang w:eastAsia="ja-JP"/>
        </w:rPr>
        <w:t xml:space="preserve">to </w:t>
      </w:r>
      <w:r w:rsidRPr="00245BBB">
        <w:rPr>
          <w:rFonts w:hint="eastAsia"/>
          <w:lang w:eastAsia="ja-JP"/>
        </w:rPr>
        <w:t>the number of hops times one subframe in every 320 subframes.</w:t>
      </w:r>
      <w:r w:rsidRPr="00245BBB">
        <w:rPr>
          <w:lang w:eastAsia="ja-JP"/>
        </w:rPr>
        <w:t xml:space="preserve"> (320ms corresponds to the highest configurable periodicity of MBSFN subframes).  For a stratum-1 HeNB, the overhead is a little under 0.3%. It should also be noted that the MBSFN subframe based method can be used for FDD as well for deriving frequency synchronization (and potentially time synchronization if required in future releases).  </w:t>
      </w:r>
    </w:p>
    <w:p w14:paraId="25F9B7E6" w14:textId="77777777" w:rsidR="00C704E2" w:rsidRPr="00245BBB" w:rsidRDefault="00C704E2" w:rsidP="00705904">
      <w:pPr>
        <w:pStyle w:val="Heading5"/>
        <w:rPr>
          <w:lang w:eastAsia="ja-JP"/>
        </w:rPr>
      </w:pPr>
      <w:bookmarkStart w:id="89" w:name="_Toc51893519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rFonts w:hint="eastAsia"/>
          <w:lang w:eastAsia="ja-JP"/>
        </w:rPr>
        <w:t>.1.3</w:t>
      </w:r>
      <w:r w:rsidR="00982754" w:rsidRPr="00245BBB">
        <w:rPr>
          <w:rFonts w:hint="eastAsia"/>
          <w:lang w:eastAsia="zh-CN"/>
        </w:rPr>
        <w:tab/>
      </w:r>
      <w:r w:rsidRPr="00245BBB">
        <w:rPr>
          <w:rFonts w:hint="eastAsia"/>
          <w:lang w:eastAsia="ja-JP"/>
        </w:rPr>
        <w:t xml:space="preserve">TDD Special Subframe </w:t>
      </w:r>
      <w:r w:rsidRPr="00245BBB">
        <w:rPr>
          <w:lang w:eastAsia="ja-JP"/>
        </w:rPr>
        <w:t xml:space="preserve">based </w:t>
      </w:r>
      <w:r w:rsidRPr="00245BBB">
        <w:rPr>
          <w:rFonts w:hint="eastAsia"/>
          <w:lang w:eastAsia="ja-JP"/>
        </w:rPr>
        <w:t>Network Listening</w:t>
      </w:r>
      <w:bookmarkEnd w:id="89"/>
    </w:p>
    <w:p w14:paraId="7810AE6B" w14:textId="77777777" w:rsidR="00C704E2" w:rsidRPr="00245BBB" w:rsidRDefault="00C704E2" w:rsidP="00705904">
      <w:pPr>
        <w:rPr>
          <w:lang w:eastAsia="zh-CN"/>
        </w:rPr>
      </w:pPr>
      <w:r w:rsidRPr="00245BBB">
        <w:rPr>
          <w:rFonts w:hint="eastAsia"/>
          <w:lang w:eastAsia="zh-CN"/>
        </w:rPr>
        <w:t xml:space="preserve">To avoid asynchronous interference, another simple method is introduced for TDD system to </w:t>
      </w:r>
      <w:r w:rsidRPr="00245BBB">
        <w:rPr>
          <w:lang w:eastAsia="zh-CN"/>
        </w:rPr>
        <w:t>achieve</w:t>
      </w:r>
      <w:r w:rsidRPr="00245BBB">
        <w:rPr>
          <w:rFonts w:hint="eastAsia"/>
          <w:lang w:eastAsia="zh-CN"/>
        </w:rPr>
        <w:t xml:space="preserve"> HeNB synchronizing to macro layer eNB, which there is no need HeNB install satellite receiver. </w:t>
      </w:r>
      <w:r w:rsidRPr="00245BBB">
        <w:rPr>
          <w:lang w:eastAsia="zh-CN"/>
        </w:rPr>
        <w:t>I</w:t>
      </w:r>
      <w:r w:rsidRPr="00245BBB">
        <w:rPr>
          <w:rFonts w:hint="eastAsia"/>
          <w:lang w:eastAsia="zh-CN"/>
        </w:rPr>
        <w:t xml:space="preserve">n this solution, Home eNB </w:t>
      </w:r>
      <w:r w:rsidRPr="00245BBB">
        <w:rPr>
          <w:rFonts w:hint="eastAsia"/>
          <w:lang w:eastAsia="zh-CN"/>
        </w:rPr>
        <w:lastRenderedPageBreak/>
        <w:t xml:space="preserve">and macro layer eNBs </w:t>
      </w:r>
      <w:r w:rsidRPr="00245BBB">
        <w:rPr>
          <w:lang w:eastAsia="zh-CN"/>
        </w:rPr>
        <w:t>utilize</w:t>
      </w:r>
      <w:r w:rsidRPr="00245BBB">
        <w:rPr>
          <w:rFonts w:hint="eastAsia"/>
          <w:lang w:eastAsia="zh-CN"/>
        </w:rPr>
        <w:t xml:space="preserve"> different special subframe configuration, macro layer configure with more OFDM symbols in DwPTS, and Home eNB with </w:t>
      </w:r>
      <w:r w:rsidRPr="00245BBB">
        <w:rPr>
          <w:lang w:eastAsia="zh-CN"/>
        </w:rPr>
        <w:t>less</w:t>
      </w:r>
      <w:r w:rsidRPr="00245BBB">
        <w:rPr>
          <w:rFonts w:hint="eastAsia"/>
          <w:lang w:eastAsia="zh-CN"/>
        </w:rPr>
        <w:t xml:space="preserve"> OFDM symbols in DwPTS, so Home eNB can </w:t>
      </w:r>
      <w:r w:rsidRPr="00245BBB">
        <w:rPr>
          <w:lang w:eastAsia="zh-CN"/>
        </w:rPr>
        <w:t xml:space="preserve">utilize the GP to </w:t>
      </w:r>
      <w:r w:rsidRPr="00245BBB">
        <w:rPr>
          <w:rFonts w:hint="eastAsia"/>
          <w:lang w:eastAsia="zh-CN"/>
        </w:rPr>
        <w:t>track macro layer eNB common reference signal (CRS) in DwPTS</w:t>
      </w:r>
      <w:r w:rsidRPr="00245BBB">
        <w:rPr>
          <w:lang w:eastAsia="zh-CN"/>
        </w:rPr>
        <w:t xml:space="preserve"> without additionally </w:t>
      </w:r>
      <w:r w:rsidRPr="00245BBB">
        <w:rPr>
          <w:rFonts w:hint="eastAsia"/>
          <w:lang w:eastAsia="zh-CN"/>
        </w:rPr>
        <w:t>impact on</w:t>
      </w:r>
      <w:r w:rsidRPr="00245BBB">
        <w:rPr>
          <w:lang w:eastAsia="zh-CN"/>
        </w:rPr>
        <w:t xml:space="preserve"> its normal transmission</w:t>
      </w:r>
      <w:r w:rsidRPr="00245BBB">
        <w:rPr>
          <w:rFonts w:hint="eastAsia"/>
          <w:sz w:val="21"/>
          <w:szCs w:val="21"/>
          <w:lang w:eastAsia="zh-CN"/>
        </w:rPr>
        <w:t xml:space="preserve">, </w:t>
      </w:r>
      <w:r w:rsidRPr="00245BBB">
        <w:rPr>
          <w:rFonts w:hint="eastAsia"/>
          <w:lang w:eastAsia="zh-CN"/>
        </w:rPr>
        <w:t xml:space="preserve">and CRS tracing can be done every radio frame </w:t>
      </w:r>
      <w:r w:rsidRPr="00245BBB">
        <w:rPr>
          <w:lang w:eastAsia="zh-CN"/>
        </w:rPr>
        <w:t>to generate a statistic tuning value</w:t>
      </w:r>
      <w:r w:rsidRPr="00245BBB">
        <w:rPr>
          <w:rFonts w:hint="eastAsia"/>
          <w:lang w:eastAsia="zh-CN"/>
        </w:rPr>
        <w:t xml:space="preserve">, which ensure more robust </w:t>
      </w:r>
      <w:r w:rsidRPr="00245BBB">
        <w:rPr>
          <w:lang w:eastAsia="zh-CN"/>
        </w:rPr>
        <w:t>synchronization</w:t>
      </w:r>
      <w:r w:rsidRPr="00245BBB">
        <w:rPr>
          <w:rFonts w:hint="eastAsia"/>
          <w:lang w:eastAsia="zh-CN"/>
        </w:rPr>
        <w:t xml:space="preserve">. Meanwhile considered HeNB is mainly used for </w:t>
      </w:r>
      <w:r w:rsidRPr="00245BBB">
        <w:rPr>
          <w:lang w:eastAsia="zh-CN"/>
        </w:rPr>
        <w:t>providing</w:t>
      </w:r>
      <w:r w:rsidRPr="00245BBB">
        <w:rPr>
          <w:rFonts w:hint="eastAsia"/>
          <w:lang w:eastAsia="zh-CN"/>
        </w:rPr>
        <w:t xml:space="preserve"> high data rate service, the DL </w:t>
      </w:r>
      <w:r w:rsidRPr="00245BBB">
        <w:rPr>
          <w:lang w:eastAsia="zh-CN"/>
        </w:rPr>
        <w:t>resource</w:t>
      </w:r>
      <w:r w:rsidRPr="00245BBB">
        <w:rPr>
          <w:rFonts w:hint="eastAsia"/>
          <w:lang w:eastAsia="zh-CN"/>
        </w:rPr>
        <w:t xml:space="preserve"> is relative not stringent to provide such overhead for robust synchronization.</w:t>
      </w:r>
    </w:p>
    <w:p w14:paraId="33004418" w14:textId="77777777" w:rsidR="00C704E2" w:rsidRPr="00245BBB" w:rsidRDefault="00C704E2" w:rsidP="00705904">
      <w:pPr>
        <w:rPr>
          <w:lang w:eastAsia="zh-CN"/>
        </w:rPr>
      </w:pPr>
      <w:r w:rsidRPr="00245BBB">
        <w:rPr>
          <w:lang w:eastAsia="zh-CN"/>
        </w:rPr>
        <w:t>With this solution HeNB can only read CRS for synchronization, however this should be enough. W</w:t>
      </w:r>
      <w:r w:rsidRPr="00245BBB">
        <w:rPr>
          <w:rFonts w:hint="eastAsia"/>
          <w:lang w:eastAsia="zh-CN"/>
        </w:rPr>
        <w:t xml:space="preserve">hen </w:t>
      </w:r>
      <w:r w:rsidRPr="00245BBB">
        <w:rPr>
          <w:lang w:eastAsia="zh-CN"/>
        </w:rPr>
        <w:t xml:space="preserve">HeNB is power on, HeNB </w:t>
      </w:r>
      <w:r w:rsidRPr="00245BBB">
        <w:rPr>
          <w:rFonts w:hint="eastAsia"/>
          <w:lang w:eastAsia="zh-CN"/>
        </w:rPr>
        <w:t>may</w:t>
      </w:r>
      <w:r w:rsidRPr="00245BBB">
        <w:rPr>
          <w:lang w:eastAsia="zh-CN"/>
        </w:rPr>
        <w:t xml:space="preserve"> follow the UE cell search process and get the accura</w:t>
      </w:r>
      <w:r w:rsidRPr="00245BBB">
        <w:rPr>
          <w:rFonts w:hint="eastAsia"/>
          <w:lang w:eastAsia="zh-CN"/>
        </w:rPr>
        <w:t>te</w:t>
      </w:r>
      <w:r w:rsidRPr="00245BBB">
        <w:rPr>
          <w:lang w:eastAsia="zh-CN"/>
        </w:rPr>
        <w:t xml:space="preserve"> synchronization from the macro eNB</w:t>
      </w:r>
      <w:r w:rsidRPr="00245BBB">
        <w:rPr>
          <w:rFonts w:hint="eastAsia"/>
          <w:lang w:eastAsia="zh-CN"/>
        </w:rPr>
        <w:t xml:space="preserve"> </w:t>
      </w:r>
      <w:r w:rsidRPr="00245BBB">
        <w:rPr>
          <w:lang w:eastAsia="zh-CN"/>
        </w:rPr>
        <w:t xml:space="preserve">while is assumed as accurate synchronization resource </w:t>
      </w:r>
      <w:r w:rsidRPr="00245BBB">
        <w:rPr>
          <w:rFonts w:hint="eastAsia"/>
          <w:lang w:eastAsia="zh-CN"/>
        </w:rPr>
        <w:t>with satellite receiver</w:t>
      </w:r>
      <w:r w:rsidRPr="00245BBB">
        <w:rPr>
          <w:lang w:eastAsia="zh-CN"/>
        </w:rPr>
        <w:t xml:space="preserve">. And then </w:t>
      </w:r>
      <w:r w:rsidRPr="00245BBB">
        <w:rPr>
          <w:rFonts w:hint="eastAsia"/>
          <w:lang w:eastAsia="zh-CN"/>
        </w:rPr>
        <w:t>symbol timing, radio frame timing and eNB cell ID</w:t>
      </w:r>
      <w:r w:rsidRPr="00245BBB">
        <w:rPr>
          <w:lang w:eastAsia="zh-CN"/>
        </w:rPr>
        <w:t xml:space="preserve"> can be get by HeNB, which enable the HeNB conduct the aforementioned CRS based synchronization tracking procedure, which is mainly a process to track the synchronization on a finer time scale.</w:t>
      </w:r>
    </w:p>
    <w:p w14:paraId="2C412510" w14:textId="77777777" w:rsidR="00C704E2" w:rsidRPr="00245BBB" w:rsidRDefault="00C704E2" w:rsidP="00C704E2">
      <w:pPr>
        <w:pStyle w:val="BodyText"/>
        <w:rPr>
          <w:lang w:eastAsia="zh-CN"/>
        </w:rPr>
      </w:pPr>
      <w:r w:rsidRPr="00245BBB">
        <w:rPr>
          <w:rFonts w:hint="eastAsia"/>
          <w:lang w:eastAsia="zh-CN"/>
        </w:rPr>
        <w:t xml:space="preserve">When HeNB is </w:t>
      </w:r>
      <w:r w:rsidRPr="00245BBB">
        <w:rPr>
          <w:lang w:eastAsia="zh-CN"/>
        </w:rPr>
        <w:t>operating</w:t>
      </w:r>
      <w:r w:rsidRPr="00245BBB">
        <w:rPr>
          <w:rFonts w:hint="eastAsia"/>
          <w:lang w:eastAsia="zh-CN"/>
        </w:rPr>
        <w:t xml:space="preserve">, its location is stable, so there is no need to </w:t>
      </w:r>
      <w:r w:rsidRPr="00245BBB">
        <w:rPr>
          <w:lang w:eastAsia="zh-CN"/>
        </w:rPr>
        <w:t>always</w:t>
      </w:r>
      <w:r w:rsidRPr="00245BBB">
        <w:rPr>
          <w:rFonts w:hint="eastAsia"/>
          <w:lang w:eastAsia="zh-CN"/>
        </w:rPr>
        <w:t xml:space="preserve"> repeat the cell search process to get the timing</w:t>
      </w:r>
      <w:r w:rsidRPr="00245BBB">
        <w:rPr>
          <w:lang w:eastAsia="zh-CN"/>
        </w:rPr>
        <w:t>.</w:t>
      </w:r>
      <w:r w:rsidRPr="00245BBB">
        <w:rPr>
          <w:rFonts w:hint="eastAsia"/>
          <w:lang w:eastAsia="zh-CN"/>
        </w:rPr>
        <w:t xml:space="preserve"> </w:t>
      </w:r>
      <w:r w:rsidRPr="00245BBB">
        <w:rPr>
          <w:lang w:eastAsia="zh-CN"/>
        </w:rPr>
        <w:t>O</w:t>
      </w:r>
      <w:r w:rsidRPr="00245BBB">
        <w:rPr>
          <w:rFonts w:hint="eastAsia"/>
          <w:lang w:eastAsia="zh-CN"/>
        </w:rPr>
        <w:t>nly track</w:t>
      </w:r>
      <w:r w:rsidRPr="00245BBB">
        <w:rPr>
          <w:lang w:eastAsia="zh-CN"/>
        </w:rPr>
        <w:t>ing</w:t>
      </w:r>
      <w:r w:rsidRPr="00245BBB">
        <w:rPr>
          <w:rFonts w:hint="eastAsia"/>
          <w:lang w:eastAsia="zh-CN"/>
        </w:rPr>
        <w:t xml:space="preserve"> the CRS </w:t>
      </w:r>
      <w:r w:rsidRPr="00245BBB">
        <w:rPr>
          <w:lang w:eastAsia="zh-CN"/>
        </w:rPr>
        <w:t>periodically</w:t>
      </w:r>
      <w:r w:rsidRPr="00245BBB">
        <w:rPr>
          <w:rFonts w:hint="eastAsia"/>
          <w:lang w:eastAsia="zh-CN"/>
        </w:rPr>
        <w:t xml:space="preserve"> to </w:t>
      </w:r>
      <w:r w:rsidRPr="00245BBB">
        <w:rPr>
          <w:lang w:eastAsia="zh-CN"/>
        </w:rPr>
        <w:t>maintain</w:t>
      </w:r>
      <w:r w:rsidRPr="00245BBB">
        <w:rPr>
          <w:rFonts w:hint="eastAsia"/>
          <w:lang w:eastAsia="zh-CN"/>
        </w:rPr>
        <w:t xml:space="preserve"> the synchronization with macro layer</w:t>
      </w:r>
      <w:r w:rsidRPr="00245BBB">
        <w:rPr>
          <w:lang w:eastAsia="zh-CN"/>
        </w:rPr>
        <w:t xml:space="preserve"> is enough for HeNB</w:t>
      </w:r>
      <w:r w:rsidRPr="00245BBB">
        <w:rPr>
          <w:rFonts w:hint="eastAsia"/>
          <w:lang w:eastAsia="zh-CN"/>
        </w:rPr>
        <w:t xml:space="preserve">. </w:t>
      </w:r>
    </w:p>
    <w:p w14:paraId="5A379035" w14:textId="77777777" w:rsidR="00C704E2" w:rsidRPr="00245BBB" w:rsidRDefault="00C704E2" w:rsidP="00C704E2">
      <w:pPr>
        <w:pStyle w:val="BodyText"/>
        <w:rPr>
          <w:lang w:eastAsia="zh-CN"/>
        </w:rPr>
      </w:pPr>
      <w:r w:rsidRPr="00245BBB">
        <w:rPr>
          <w:rFonts w:hint="eastAsia"/>
          <w:lang w:eastAsia="zh-CN"/>
        </w:rPr>
        <w:t xml:space="preserve">There are two CP lengths defined in </w:t>
      </w:r>
      <w:r w:rsidRPr="00245BBB">
        <w:t>TS 36.211</w:t>
      </w:r>
      <w:r w:rsidRPr="00245BBB">
        <w:rPr>
          <w:rFonts w:hint="eastAsia"/>
          <w:lang w:eastAsia="zh-CN"/>
        </w:rPr>
        <w:t xml:space="preserve">, so the analysis is provided </w:t>
      </w:r>
      <w:r w:rsidRPr="00245BBB">
        <w:rPr>
          <w:lang w:eastAsia="zh-CN"/>
        </w:rPr>
        <w:t>separately</w:t>
      </w:r>
      <w:r w:rsidRPr="00245BBB">
        <w:rPr>
          <w:rFonts w:hint="eastAsia"/>
          <w:lang w:eastAsia="zh-CN"/>
        </w:rPr>
        <w:t xml:space="preserve"> for the two cases.</w:t>
      </w:r>
    </w:p>
    <w:p w14:paraId="20A42057" w14:textId="77777777" w:rsidR="00CD5289" w:rsidRPr="00245BBB" w:rsidRDefault="00CD5289" w:rsidP="00705904">
      <w:pPr>
        <w:rPr>
          <w:b/>
          <w:bCs/>
          <w:lang w:eastAsia="zh-CN"/>
        </w:rPr>
      </w:pPr>
    </w:p>
    <w:p w14:paraId="53797056" w14:textId="77777777" w:rsidR="00C704E2" w:rsidRPr="00245BBB" w:rsidRDefault="00705904" w:rsidP="00705904">
      <w:pPr>
        <w:rPr>
          <w:b/>
          <w:bCs/>
          <w:lang w:eastAsia="zh-CN"/>
        </w:rPr>
      </w:pPr>
      <w:r w:rsidRPr="00245BBB">
        <w:rPr>
          <w:b/>
          <w:bCs/>
          <w:lang w:eastAsia="zh-CN"/>
        </w:rPr>
        <w:t>1.</w:t>
      </w:r>
      <w:r w:rsidRPr="00245BBB">
        <w:rPr>
          <w:b/>
          <w:bCs/>
          <w:lang w:eastAsia="zh-CN"/>
        </w:rPr>
        <w:tab/>
      </w:r>
      <w:r w:rsidR="00C704E2" w:rsidRPr="00245BBB">
        <w:rPr>
          <w:b/>
          <w:bCs/>
          <w:lang w:eastAsia="zh-CN"/>
        </w:rPr>
        <w:t>Normal CP case</w:t>
      </w:r>
    </w:p>
    <w:p w14:paraId="74D77F10" w14:textId="77777777" w:rsidR="00C704E2" w:rsidRPr="00245BBB" w:rsidRDefault="00C704E2" w:rsidP="00705904">
      <w:pPr>
        <w:rPr>
          <w:lang w:eastAsia="zh-CN"/>
        </w:rPr>
      </w:pPr>
      <w:r w:rsidRPr="00245BBB">
        <w:rPr>
          <w:rFonts w:hint="eastAsia"/>
          <w:lang w:eastAsia="zh-CN"/>
        </w:rPr>
        <w:t>C</w:t>
      </w:r>
      <w:r w:rsidRPr="00245BBB">
        <w:rPr>
          <w:lang w:eastAsia="zh-CN"/>
        </w:rPr>
        <w:t>RS on antenna port 0 and antenna port 1 are located in 1</w:t>
      </w:r>
      <w:r w:rsidRPr="00245BBB">
        <w:rPr>
          <w:vertAlign w:val="superscript"/>
          <w:lang w:eastAsia="zh-CN"/>
        </w:rPr>
        <w:t>st</w:t>
      </w:r>
      <w:r w:rsidRPr="00245BBB">
        <w:rPr>
          <w:lang w:eastAsia="zh-CN"/>
        </w:rPr>
        <w:t xml:space="preserve"> and 5</w:t>
      </w:r>
      <w:r w:rsidRPr="00245BBB">
        <w:rPr>
          <w:vertAlign w:val="superscript"/>
          <w:lang w:eastAsia="zh-CN"/>
        </w:rPr>
        <w:t>th</w:t>
      </w:r>
      <w:r w:rsidRPr="00245BBB">
        <w:rPr>
          <w:lang w:eastAsia="zh-CN"/>
        </w:rPr>
        <w:t xml:space="preserve"> OFDM symbol of each slot</w:t>
      </w:r>
      <w:r w:rsidRPr="00245BBB">
        <w:rPr>
          <w:rFonts w:hint="eastAsia"/>
          <w:lang w:eastAsia="zh-CN"/>
        </w:rPr>
        <w:t>.</w:t>
      </w:r>
      <w:r w:rsidRPr="00245BBB">
        <w:rPr>
          <w:lang w:eastAsia="zh-CN"/>
        </w:rPr>
        <w:t xml:space="preserve"> Macro layer eNB can be configured unifiedly with more DwPTS symbols (i.e. config1,</w:t>
      </w:r>
      <w:r w:rsidRPr="00245BBB">
        <w:rPr>
          <w:rFonts w:hint="eastAsia"/>
          <w:lang w:eastAsia="zh-CN"/>
        </w:rPr>
        <w:t xml:space="preserve"> </w:t>
      </w:r>
      <w:r w:rsidRPr="00245BBB">
        <w:rPr>
          <w:lang w:eastAsia="zh-CN"/>
        </w:rPr>
        <w:t>2,</w:t>
      </w:r>
      <w:r w:rsidRPr="00245BBB">
        <w:rPr>
          <w:rFonts w:hint="eastAsia"/>
          <w:lang w:eastAsia="zh-CN"/>
        </w:rPr>
        <w:t xml:space="preserve"> </w:t>
      </w:r>
      <w:r w:rsidRPr="00245BBB">
        <w:rPr>
          <w:lang w:eastAsia="zh-CN"/>
        </w:rPr>
        <w:t>3,</w:t>
      </w:r>
      <w:r w:rsidRPr="00245BBB">
        <w:rPr>
          <w:rFonts w:hint="eastAsia"/>
          <w:lang w:eastAsia="zh-CN"/>
        </w:rPr>
        <w:t xml:space="preserve"> </w:t>
      </w:r>
      <w:r w:rsidRPr="00245BBB">
        <w:rPr>
          <w:lang w:eastAsia="zh-CN"/>
        </w:rPr>
        <w:t>4,</w:t>
      </w:r>
      <w:r w:rsidRPr="00245BBB">
        <w:rPr>
          <w:rFonts w:hint="eastAsia"/>
          <w:lang w:eastAsia="zh-CN"/>
        </w:rPr>
        <w:t xml:space="preserve"> </w:t>
      </w:r>
      <w:r w:rsidRPr="00245BBB">
        <w:rPr>
          <w:lang w:eastAsia="zh-CN"/>
        </w:rPr>
        <w:t>6,</w:t>
      </w:r>
      <w:r w:rsidRPr="00245BBB">
        <w:rPr>
          <w:rFonts w:hint="eastAsia"/>
          <w:lang w:eastAsia="zh-CN"/>
        </w:rPr>
        <w:t xml:space="preserve"> </w:t>
      </w:r>
      <w:r w:rsidRPr="00245BBB">
        <w:rPr>
          <w:lang w:eastAsia="zh-CN"/>
        </w:rPr>
        <w:t>7,</w:t>
      </w:r>
      <w:r w:rsidRPr="00245BBB">
        <w:rPr>
          <w:rFonts w:hint="eastAsia"/>
          <w:lang w:eastAsia="zh-CN"/>
        </w:rPr>
        <w:t xml:space="preserve"> </w:t>
      </w:r>
      <w:r w:rsidRPr="00245BBB">
        <w:rPr>
          <w:lang w:eastAsia="zh-CN"/>
        </w:rPr>
        <w:t>8</w:t>
      </w:r>
      <w:r w:rsidRPr="00245BBB">
        <w:rPr>
          <w:rFonts w:hint="eastAsia"/>
          <w:lang w:eastAsia="zh-CN"/>
        </w:rPr>
        <w:t xml:space="preserve">, detailed configurations are shown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AB74EA" w:rsidRPr="00245BBB">
          <w:rPr>
            <w:rFonts w:hint="eastAsia"/>
            <w:lang w:eastAsia="zh-CN"/>
          </w:rPr>
          <w:t>4</w:t>
        </w:r>
        <w:r w:rsidRPr="00245BBB">
          <w:rPr>
            <w:rFonts w:hint="eastAsia"/>
            <w:lang w:eastAsia="zh-CN"/>
          </w:rPr>
          <w:t>.</w:t>
        </w:r>
        <w:r w:rsidR="00AB74EA" w:rsidRPr="00245BBB">
          <w:rPr>
            <w:rFonts w:hint="eastAsia"/>
            <w:lang w:eastAsia="zh-CN"/>
          </w:rPr>
          <w:t>2</w:t>
        </w:r>
      </w:smartTag>
      <w:r w:rsidRPr="00245BBB">
        <w:rPr>
          <w:rFonts w:hint="eastAsia"/>
          <w:lang w:eastAsia="zh-CN"/>
        </w:rPr>
        <w:t>.1.3-1</w:t>
      </w:r>
      <w:r w:rsidRPr="00245BBB">
        <w:rPr>
          <w:lang w:eastAsia="zh-CN"/>
        </w:rPr>
        <w:t xml:space="preserve">). </w:t>
      </w:r>
      <w:r w:rsidRPr="00245BBB">
        <w:rPr>
          <w:rFonts w:hint="eastAsia"/>
          <w:lang w:eastAsia="zh-CN"/>
        </w:rPr>
        <w:t xml:space="preserve">HeNB use other different configuration to pair with macro layer configuration, such as config 0 or 5, in these configurations, HeNB only transmit 3 OFDM </w:t>
      </w:r>
      <w:r w:rsidRPr="00245BBB">
        <w:rPr>
          <w:lang w:eastAsia="zh-CN"/>
        </w:rPr>
        <w:t>symbols</w:t>
      </w:r>
      <w:r w:rsidRPr="00245BBB">
        <w:rPr>
          <w:rFonts w:hint="eastAsia"/>
          <w:lang w:eastAsia="zh-CN"/>
        </w:rPr>
        <w:t xml:space="preserve">. </w:t>
      </w:r>
      <w:r w:rsidRPr="00245BBB">
        <w:rPr>
          <w:lang w:eastAsia="zh-CN"/>
        </w:rPr>
        <w:t>W</w:t>
      </w:r>
      <w:r w:rsidRPr="00245BBB">
        <w:rPr>
          <w:rFonts w:hint="eastAsia"/>
          <w:lang w:eastAsia="zh-CN"/>
        </w:rPr>
        <w:t xml:space="preserve">hen HeNB track the timing, after </w:t>
      </w:r>
      <w:r w:rsidRPr="00245BBB">
        <w:rPr>
          <w:lang w:eastAsia="zh-CN"/>
        </w:rPr>
        <w:t>its</w:t>
      </w:r>
      <w:r w:rsidRPr="00245BBB">
        <w:rPr>
          <w:rFonts w:hint="eastAsia"/>
          <w:lang w:eastAsia="zh-CN"/>
        </w:rPr>
        <w:t xml:space="preserve"> DwPTS transmission finish, HeNB transit to receiver state, normally the </w:t>
      </w:r>
      <w:r w:rsidRPr="00245BBB">
        <w:rPr>
          <w:lang w:eastAsia="zh-CN"/>
        </w:rPr>
        <w:t>HeNB eNB DL-&gt;UL switching time is less than 15us</w:t>
      </w:r>
      <w:r w:rsidRPr="00245BBB">
        <w:rPr>
          <w:rFonts w:hint="eastAsia"/>
          <w:lang w:eastAsia="zh-CN"/>
        </w:rPr>
        <w:t>, one symbol</w:t>
      </w:r>
      <w:r w:rsidRPr="00245BBB">
        <w:rPr>
          <w:lang w:eastAsia="zh-CN"/>
        </w:rPr>
        <w:t xml:space="preserve"> </w:t>
      </w:r>
      <w:r w:rsidRPr="00245BBB">
        <w:rPr>
          <w:rFonts w:hint="eastAsia"/>
          <w:lang w:eastAsia="zh-CN"/>
        </w:rPr>
        <w:t>is enough for the switching, HeNB will receive the CRS from the 5</w:t>
      </w:r>
      <w:r w:rsidRPr="00245BBB">
        <w:rPr>
          <w:rFonts w:hint="eastAsia"/>
          <w:vertAlign w:val="superscript"/>
          <w:lang w:eastAsia="zh-CN"/>
        </w:rPr>
        <w:t>th</w:t>
      </w:r>
      <w:r w:rsidRPr="00245BBB">
        <w:rPr>
          <w:rFonts w:hint="eastAsia"/>
          <w:lang w:eastAsia="zh-CN"/>
        </w:rPr>
        <w:t xml:space="preserve"> OFDM symbol. </w:t>
      </w:r>
      <w:r w:rsidRPr="00245BBB">
        <w:rPr>
          <w:lang w:eastAsia="zh-CN"/>
        </w:rPr>
        <w:t>A</w:t>
      </w:r>
      <w:r w:rsidRPr="00245BBB">
        <w:rPr>
          <w:rFonts w:hint="eastAsia"/>
          <w:lang w:eastAsia="zh-CN"/>
        </w:rPr>
        <w:t xml:space="preserve">lso by </w:t>
      </w:r>
      <w:r w:rsidRPr="00245BBB">
        <w:rPr>
          <w:lang w:eastAsia="zh-CN"/>
        </w:rPr>
        <w:t>configur</w:t>
      </w:r>
      <w:r w:rsidRPr="00245BBB">
        <w:rPr>
          <w:rFonts w:hint="eastAsia"/>
          <w:lang w:eastAsia="zh-CN"/>
        </w:rPr>
        <w:t>ing both macro eNB (config4) and HeNB (config2) with more symbols in DwPTS, the user data transmission is improved, such as HeNB can start to receive CRS from the 12</w:t>
      </w:r>
      <w:r w:rsidRPr="00245BBB">
        <w:rPr>
          <w:rFonts w:hint="eastAsia"/>
          <w:vertAlign w:val="superscript"/>
          <w:lang w:eastAsia="zh-CN"/>
        </w:rPr>
        <w:t>th</w:t>
      </w:r>
      <w:r w:rsidRPr="00245BBB">
        <w:rPr>
          <w:rFonts w:hint="eastAsia"/>
          <w:lang w:eastAsia="zh-CN"/>
        </w:rPr>
        <w:t xml:space="preserve"> symbol of the special subframe.</w:t>
      </w:r>
    </w:p>
    <w:p w14:paraId="0A327144" w14:textId="77777777" w:rsidR="00C704E2" w:rsidRPr="00245BBB" w:rsidRDefault="00C704E2" w:rsidP="00705904">
      <w:pPr>
        <w:rPr>
          <w:lang w:eastAsia="zh-CN"/>
        </w:rPr>
      </w:pPr>
      <w:r w:rsidRPr="00245BBB">
        <w:rPr>
          <w:lang w:eastAsia="zh-CN"/>
        </w:rPr>
        <w:t>Example of Macro eNB and HeNB configuration refer to 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.1.3-1</w:t>
      </w:r>
      <w:r w:rsidRPr="00245BBB">
        <w:rPr>
          <w:lang w:eastAsia="zh-CN"/>
        </w:rPr>
        <w:t>.Considering</w:t>
      </w:r>
      <w:r w:rsidRPr="00245BBB">
        <w:rPr>
          <w:rFonts w:hint="eastAsia"/>
          <w:lang w:eastAsia="zh-CN"/>
        </w:rPr>
        <w:t xml:space="preserve"> HeNB DL-&gt; UL </w:t>
      </w:r>
      <w:r w:rsidRPr="00245BBB">
        <w:rPr>
          <w:lang w:eastAsia="zh-CN"/>
        </w:rPr>
        <w:t>switching</w:t>
      </w:r>
      <w:r w:rsidRPr="00245BBB">
        <w:rPr>
          <w:rFonts w:hint="eastAsia"/>
          <w:lang w:eastAsia="zh-CN"/>
        </w:rPr>
        <w:t xml:space="preserve"> time, </w:t>
      </w:r>
      <w:r w:rsidRPr="00245BBB">
        <w:rPr>
          <w:lang w:eastAsia="zh-CN"/>
        </w:rPr>
        <w:t xml:space="preserve">HeNB can receive macro eNB </w:t>
      </w:r>
      <w:r w:rsidRPr="00245BBB">
        <w:rPr>
          <w:rFonts w:hint="eastAsia"/>
          <w:lang w:eastAsia="zh-CN"/>
        </w:rPr>
        <w:t>C</w:t>
      </w:r>
      <w:r w:rsidRPr="00245BBB">
        <w:rPr>
          <w:lang w:eastAsia="zh-CN"/>
        </w:rPr>
        <w:t xml:space="preserve">RS in </w:t>
      </w:r>
      <w:r w:rsidRPr="00245BBB">
        <w:rPr>
          <w:rFonts w:hint="eastAsia"/>
          <w:lang w:eastAsia="zh-CN"/>
        </w:rPr>
        <w:t>5</w:t>
      </w:r>
      <w:r w:rsidRPr="00245BBB">
        <w:rPr>
          <w:vertAlign w:val="superscript"/>
          <w:lang w:eastAsia="zh-CN"/>
        </w:rPr>
        <w:t>th</w:t>
      </w:r>
      <w:r w:rsidRPr="00245BBB">
        <w:rPr>
          <w:lang w:eastAsia="zh-CN"/>
        </w:rPr>
        <w:t xml:space="preserve"> OFDM symbol successfully.</w:t>
      </w:r>
    </w:p>
    <w:p w14:paraId="4C2FF945" w14:textId="5EDE7298" w:rsidR="00C704E2" w:rsidRPr="00245BBB" w:rsidRDefault="005805DE" w:rsidP="00705904">
      <w:pPr>
        <w:pStyle w:val="TH"/>
        <w:rPr>
          <w:lang w:eastAsia="zh-CN"/>
        </w:rPr>
      </w:pPr>
      <w:r>
        <w:rPr>
          <w:noProof/>
          <w:lang w:eastAsia="zh-CN"/>
        </w:rPr>
        <mc:AlternateContent>
          <mc:Choice Requires="wpc">
            <w:drawing>
              <wp:anchor distT="0" distB="0" distL="114300" distR="114300" simplePos="0" relativeHeight="251656704" behindDoc="0" locked="0" layoutInCell="1" allowOverlap="1" wp14:anchorId="6A23E8AE" wp14:editId="2A321864">
                <wp:simplePos x="0" y="0"/>
                <wp:positionH relativeFrom="character">
                  <wp:posOffset>0</wp:posOffset>
                </wp:positionH>
                <wp:positionV relativeFrom="line">
                  <wp:posOffset>0</wp:posOffset>
                </wp:positionV>
                <wp:extent cx="4876800" cy="2083435"/>
                <wp:effectExtent l="0" t="0" r="0" b="0"/>
                <wp:wrapNone/>
                <wp:docPr id="204" name="Canvas 2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00" name="Group 206"/>
                        <wpg:cNvGrpSpPr>
                          <a:grpSpLocks/>
                        </wpg:cNvGrpSpPr>
                        <wpg:grpSpPr bwMode="auto">
                          <a:xfrm>
                            <a:off x="0" y="0"/>
                            <a:ext cx="4876800" cy="2083435"/>
                            <a:chOff x="340" y="1480"/>
                            <a:chExt cx="4536" cy="1938"/>
                          </a:xfrm>
                        </wpg:grpSpPr>
                        <wps:wsp>
                          <wps:cNvPr id="301" name="Rectangle 207"/>
                          <wps:cNvSpPr>
                            <a:spLocks noChangeArrowheads="1"/>
                          </wps:cNvSpPr>
                          <wps:spPr bwMode="auto">
                            <a:xfrm>
                              <a:off x="1701"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2" name="Rectangle 208"/>
                          <wps:cNvSpPr>
                            <a:spLocks noChangeArrowheads="1"/>
                          </wps:cNvSpPr>
                          <wps:spPr bwMode="auto">
                            <a:xfrm>
                              <a:off x="1928"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3" name="Rectangle 209"/>
                          <wps:cNvSpPr>
                            <a:spLocks noChangeArrowheads="1"/>
                          </wps:cNvSpPr>
                          <wps:spPr bwMode="auto">
                            <a:xfrm>
                              <a:off x="2154"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4" name="Rectangle 210"/>
                          <wps:cNvSpPr>
                            <a:spLocks noChangeArrowheads="1"/>
                          </wps:cNvSpPr>
                          <wps:spPr bwMode="auto">
                            <a:xfrm>
                              <a:off x="2381"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5" name="Rectangle 211"/>
                          <wps:cNvSpPr>
                            <a:spLocks noChangeArrowheads="1"/>
                          </wps:cNvSpPr>
                          <wps:spPr bwMode="auto">
                            <a:xfrm>
                              <a:off x="2608"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6" name="Rectangle 212"/>
                          <wps:cNvSpPr>
                            <a:spLocks noChangeArrowheads="1"/>
                          </wps:cNvSpPr>
                          <wps:spPr bwMode="auto">
                            <a:xfrm>
                              <a:off x="2835"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7" name="Rectangle 213"/>
                          <wps:cNvSpPr>
                            <a:spLocks noChangeArrowheads="1"/>
                          </wps:cNvSpPr>
                          <wps:spPr bwMode="auto">
                            <a:xfrm>
                              <a:off x="3061"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8" name="Rectangle 214"/>
                          <wps:cNvSpPr>
                            <a:spLocks noChangeArrowheads="1"/>
                          </wps:cNvSpPr>
                          <wps:spPr bwMode="auto">
                            <a:xfrm>
                              <a:off x="3288"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0" name="Rectangle 215"/>
                          <wps:cNvSpPr>
                            <a:spLocks noChangeArrowheads="1"/>
                          </wps:cNvSpPr>
                          <wps:spPr bwMode="auto">
                            <a:xfrm>
                              <a:off x="3515"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1" name="Rectangle 216"/>
                          <wps:cNvSpPr>
                            <a:spLocks noChangeArrowheads="1"/>
                          </wps:cNvSpPr>
                          <wps:spPr bwMode="auto">
                            <a:xfrm>
                              <a:off x="3742"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2" name="Rectangle 217"/>
                          <wps:cNvSpPr>
                            <a:spLocks noChangeArrowheads="1"/>
                          </wps:cNvSpPr>
                          <wps:spPr bwMode="auto">
                            <a:xfrm>
                              <a:off x="3969"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3" name="Rectangle 218"/>
                          <wps:cNvSpPr>
                            <a:spLocks noChangeArrowheads="1"/>
                          </wps:cNvSpPr>
                          <wps:spPr bwMode="auto">
                            <a:xfrm>
                              <a:off x="4195"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4" name="Rectangle 219"/>
                          <wps:cNvSpPr>
                            <a:spLocks noChangeArrowheads="1"/>
                          </wps:cNvSpPr>
                          <wps:spPr bwMode="auto">
                            <a:xfrm>
                              <a:off x="4422"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5" name="Rectangle 220"/>
                          <wps:cNvSpPr>
                            <a:spLocks noChangeArrowheads="1"/>
                          </wps:cNvSpPr>
                          <wps:spPr bwMode="auto">
                            <a:xfrm>
                              <a:off x="4649" y="1480"/>
                              <a:ext cx="226" cy="317"/>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6" name="Rectangle 221"/>
                          <wps:cNvSpPr>
                            <a:spLocks noChangeArrowheads="1"/>
                          </wps:cNvSpPr>
                          <wps:spPr bwMode="auto">
                            <a:xfrm>
                              <a:off x="1702" y="1934"/>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7" name="Rectangle 222"/>
                          <wps:cNvSpPr>
                            <a:spLocks noChangeArrowheads="1"/>
                          </wps:cNvSpPr>
                          <wps:spPr bwMode="auto">
                            <a:xfrm>
                              <a:off x="1929" y="1934"/>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8" name="Rectangle 223"/>
                          <wps:cNvSpPr>
                            <a:spLocks noChangeArrowheads="1"/>
                          </wps:cNvSpPr>
                          <wps:spPr bwMode="auto">
                            <a:xfrm>
                              <a:off x="2155" y="1934"/>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9" name="Rectangle 224"/>
                          <wps:cNvSpPr>
                            <a:spLocks noChangeArrowheads="1"/>
                          </wps:cNvSpPr>
                          <wps:spPr bwMode="auto">
                            <a:xfrm>
                              <a:off x="2382" y="1934"/>
                              <a:ext cx="226" cy="317"/>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0" name="Rectangle 225"/>
                          <wps:cNvSpPr>
                            <a:spLocks noChangeArrowheads="1"/>
                          </wps:cNvSpPr>
                          <wps:spPr bwMode="auto">
                            <a:xfrm>
                              <a:off x="2609"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1" name="Rectangle 226"/>
                          <wps:cNvSpPr>
                            <a:spLocks noChangeArrowheads="1"/>
                          </wps:cNvSpPr>
                          <wps:spPr bwMode="auto">
                            <a:xfrm>
                              <a:off x="2836"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2" name="Rectangle 227"/>
                          <wps:cNvSpPr>
                            <a:spLocks noChangeArrowheads="1"/>
                          </wps:cNvSpPr>
                          <wps:spPr bwMode="auto">
                            <a:xfrm>
                              <a:off x="3062"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3" name="Rectangle 228"/>
                          <wps:cNvSpPr>
                            <a:spLocks noChangeArrowheads="1"/>
                          </wps:cNvSpPr>
                          <wps:spPr bwMode="auto">
                            <a:xfrm>
                              <a:off x="3289"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4" name="Rectangle 229"/>
                          <wps:cNvSpPr>
                            <a:spLocks noChangeArrowheads="1"/>
                          </wps:cNvSpPr>
                          <wps:spPr bwMode="auto">
                            <a:xfrm>
                              <a:off x="3516"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5" name="Rectangle 230"/>
                          <wps:cNvSpPr>
                            <a:spLocks noChangeArrowheads="1"/>
                          </wps:cNvSpPr>
                          <wps:spPr bwMode="auto">
                            <a:xfrm>
                              <a:off x="3743"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7" name="Rectangle 231"/>
                          <wps:cNvSpPr>
                            <a:spLocks noChangeArrowheads="1"/>
                          </wps:cNvSpPr>
                          <wps:spPr bwMode="auto">
                            <a:xfrm>
                              <a:off x="3970"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8" name="Rectangle 232"/>
                          <wps:cNvSpPr>
                            <a:spLocks noChangeArrowheads="1"/>
                          </wps:cNvSpPr>
                          <wps:spPr bwMode="auto">
                            <a:xfrm>
                              <a:off x="4196"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9" name="Rectangle 233"/>
                          <wps:cNvSpPr>
                            <a:spLocks noChangeArrowheads="1"/>
                          </wps:cNvSpPr>
                          <wps:spPr bwMode="auto">
                            <a:xfrm>
                              <a:off x="4423"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30" name="Rectangle 234"/>
                          <wps:cNvSpPr>
                            <a:spLocks noChangeArrowheads="1"/>
                          </wps:cNvSpPr>
                          <wps:spPr bwMode="auto">
                            <a:xfrm>
                              <a:off x="4650" y="1934"/>
                              <a:ext cx="226" cy="317"/>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31" name="Text Box 235"/>
                          <wps:cNvSpPr txBox="1">
                            <a:spLocks noChangeArrowheads="1"/>
                          </wps:cNvSpPr>
                          <wps:spPr bwMode="auto">
                            <a:xfrm>
                              <a:off x="340" y="1525"/>
                              <a:ext cx="1378" cy="22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CFBF9E" w14:textId="77777777" w:rsidR="00E76CBF" w:rsidRPr="00EA24E5" w:rsidRDefault="00E76CBF" w:rsidP="00C704E2">
                                <w:pPr>
                                  <w:widowControl w:val="0"/>
                                  <w:rPr>
                                    <w:color w:val="000000"/>
                                  </w:rPr>
                                </w:pPr>
                                <w:r w:rsidRPr="00EA24E5">
                                  <w:rPr>
                                    <w:color w:val="000000"/>
                                  </w:rPr>
                                  <w:t>Macro eNB config 1</w:t>
                                </w:r>
                              </w:p>
                            </w:txbxContent>
                          </wps:txbx>
                          <wps:bodyPr rot="0" vert="horz" wrap="square" lIns="61200" tIns="29376" rIns="61200" bIns="29376" upright="1">
                            <a:noAutofit/>
                          </wps:bodyPr>
                        </wps:wsp>
                        <wps:wsp>
                          <wps:cNvPr id="332" name="Text Box 236"/>
                          <wps:cNvSpPr txBox="1">
                            <a:spLocks noChangeArrowheads="1"/>
                          </wps:cNvSpPr>
                          <wps:spPr bwMode="auto">
                            <a:xfrm>
                              <a:off x="476" y="1933"/>
                              <a:ext cx="1042" cy="22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93A3B32" w14:textId="77777777" w:rsidR="00E76CBF" w:rsidRPr="00EA24E5" w:rsidRDefault="00E76CBF" w:rsidP="00C704E2">
                                <w:pPr>
                                  <w:widowControl w:val="0"/>
                                  <w:rPr>
                                    <w:color w:val="000000"/>
                                  </w:rPr>
                                </w:pPr>
                                <w:r w:rsidRPr="00EA24E5">
                                  <w:rPr>
                                    <w:color w:val="000000"/>
                                  </w:rPr>
                                  <w:t>HeNB config 0</w:t>
                                </w:r>
                              </w:p>
                            </w:txbxContent>
                          </wps:txbx>
                          <wps:bodyPr rot="0" vert="horz" wrap="square" lIns="61200" tIns="29376" rIns="61200" bIns="29376" upright="1">
                            <a:noAutofit/>
                          </wps:bodyPr>
                        </wps:wsp>
                        <wps:wsp>
                          <wps:cNvPr id="333" name="Text Box 237"/>
                          <wps:cNvSpPr txBox="1">
                            <a:spLocks noChangeArrowheads="1"/>
                          </wps:cNvSpPr>
                          <wps:spPr bwMode="auto">
                            <a:xfrm>
                              <a:off x="1655" y="157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6865185"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4" name="Text Box 238"/>
                          <wps:cNvSpPr txBox="1">
                            <a:spLocks noChangeArrowheads="1"/>
                          </wps:cNvSpPr>
                          <wps:spPr bwMode="auto">
                            <a:xfrm>
                              <a:off x="2562" y="157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0ACFE8"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5" name="Text Box 239"/>
                          <wps:cNvSpPr txBox="1">
                            <a:spLocks noChangeArrowheads="1"/>
                          </wps:cNvSpPr>
                          <wps:spPr bwMode="auto">
                            <a:xfrm>
                              <a:off x="3243" y="157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62A77C"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6" name="Text Box 240"/>
                          <wps:cNvSpPr txBox="1">
                            <a:spLocks noChangeArrowheads="1"/>
                          </wps:cNvSpPr>
                          <wps:spPr bwMode="auto">
                            <a:xfrm>
                              <a:off x="3244" y="2024"/>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1871DD"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7" name="Rectangle 241"/>
                          <wps:cNvSpPr>
                            <a:spLocks noChangeArrowheads="1"/>
                          </wps:cNvSpPr>
                          <wps:spPr bwMode="auto">
                            <a:xfrm>
                              <a:off x="1701" y="2626"/>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38" name="Text Box 242"/>
                          <wps:cNvSpPr txBox="1">
                            <a:spLocks noChangeArrowheads="1"/>
                          </wps:cNvSpPr>
                          <wps:spPr bwMode="auto">
                            <a:xfrm>
                              <a:off x="1383" y="3034"/>
                              <a:ext cx="769"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DBFCA7E" w14:textId="77777777" w:rsidR="00E76CBF" w:rsidRPr="008B0C85" w:rsidRDefault="00E76CBF" w:rsidP="00C704E2">
                                <w:pPr>
                                  <w:widowControl w:val="0"/>
                                  <w:rPr>
                                    <w:color w:val="000000"/>
                                    <w:sz w:val="16"/>
                                    <w:szCs w:val="16"/>
                                  </w:rPr>
                                </w:pPr>
                                <w:r w:rsidRPr="008B0C85">
                                  <w:rPr>
                                    <w:color w:val="000000"/>
                                    <w:sz w:val="16"/>
                                    <w:szCs w:val="16"/>
                                  </w:rPr>
                                  <w:t>DwPTS symbol</w:t>
                                </w:r>
                              </w:p>
                            </w:txbxContent>
                          </wps:txbx>
                          <wps:bodyPr rot="0" vert="horz" wrap="square" lIns="61200" tIns="29376" rIns="61200" bIns="29376" upright="1">
                            <a:noAutofit/>
                          </wps:bodyPr>
                        </wps:wsp>
                        <wps:wsp>
                          <wps:cNvPr id="339" name="Rectangle 243"/>
                          <wps:cNvSpPr>
                            <a:spLocks noChangeArrowheads="1"/>
                          </wps:cNvSpPr>
                          <wps:spPr bwMode="auto">
                            <a:xfrm>
                              <a:off x="2926" y="2626"/>
                              <a:ext cx="226" cy="317"/>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40" name="Text Box 244"/>
                          <wps:cNvSpPr txBox="1">
                            <a:spLocks noChangeArrowheads="1"/>
                          </wps:cNvSpPr>
                          <wps:spPr bwMode="auto">
                            <a:xfrm>
                              <a:off x="2744" y="3034"/>
                              <a:ext cx="753"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1BB0905" w14:textId="77777777" w:rsidR="00E76CBF" w:rsidRPr="008B0C85" w:rsidRDefault="00E76CBF" w:rsidP="00C704E2">
                                <w:pPr>
                                  <w:widowControl w:val="0"/>
                                  <w:rPr>
                                    <w:color w:val="000000"/>
                                    <w:sz w:val="16"/>
                                    <w:szCs w:val="16"/>
                                  </w:rPr>
                                </w:pPr>
                                <w:r w:rsidRPr="008B0C85">
                                  <w:rPr>
                                    <w:color w:val="000000"/>
                                    <w:sz w:val="16"/>
                                    <w:szCs w:val="16"/>
                                  </w:rPr>
                                  <w:t>UpPTS symbol</w:t>
                                </w:r>
                              </w:p>
                            </w:txbxContent>
                          </wps:txbx>
                          <wps:bodyPr rot="0" vert="horz" wrap="square" lIns="61200" tIns="29376" rIns="61200" bIns="29376" upright="1">
                            <a:noAutofit/>
                          </wps:bodyPr>
                        </wps:wsp>
                        <wps:wsp>
                          <wps:cNvPr id="341" name="Rectangle 245"/>
                          <wps:cNvSpPr>
                            <a:spLocks noChangeArrowheads="1"/>
                          </wps:cNvSpPr>
                          <wps:spPr bwMode="auto">
                            <a:xfrm>
                              <a:off x="2290" y="2626"/>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42" name="Text Box 246"/>
                          <wps:cNvSpPr txBox="1">
                            <a:spLocks noChangeArrowheads="1"/>
                          </wps:cNvSpPr>
                          <wps:spPr bwMode="auto">
                            <a:xfrm>
                              <a:off x="2154" y="3034"/>
                              <a:ext cx="583"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0003A06" w14:textId="77777777" w:rsidR="00E76CBF" w:rsidRPr="008B0C85" w:rsidRDefault="00E76CBF" w:rsidP="00C704E2">
                                <w:pPr>
                                  <w:widowControl w:val="0"/>
                                  <w:rPr>
                                    <w:color w:val="000000"/>
                                    <w:sz w:val="16"/>
                                    <w:szCs w:val="16"/>
                                  </w:rPr>
                                </w:pPr>
                                <w:r w:rsidRPr="008B0C85">
                                  <w:rPr>
                                    <w:color w:val="000000"/>
                                    <w:sz w:val="16"/>
                                    <w:szCs w:val="16"/>
                                  </w:rPr>
                                  <w:t>GP symbol</w:t>
                                </w:r>
                              </w:p>
                            </w:txbxContent>
                          </wps:txbx>
                          <wps:bodyPr rot="0" vert="horz" wrap="square" lIns="61200" tIns="29376" rIns="61200" bIns="29376" upright="1">
                            <a:noAutofit/>
                          </wps:bodyPr>
                        </wps:wsp>
                        <wps:wsp>
                          <wps:cNvPr id="343" name="Rectangle 247"/>
                          <wps:cNvSpPr>
                            <a:spLocks noChangeArrowheads="1"/>
                          </wps:cNvSpPr>
                          <wps:spPr bwMode="auto">
                            <a:xfrm>
                              <a:off x="3923" y="2626"/>
                              <a:ext cx="226" cy="317"/>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44" name="Text Box 248"/>
                          <wps:cNvSpPr txBox="1">
                            <a:spLocks noChangeArrowheads="1"/>
                          </wps:cNvSpPr>
                          <wps:spPr bwMode="auto">
                            <a:xfrm>
                              <a:off x="3606" y="3034"/>
                              <a:ext cx="992"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A537DE" w14:textId="77777777" w:rsidR="00E76CBF" w:rsidRPr="008B0C85" w:rsidRDefault="00E76CBF" w:rsidP="00C704E2">
                                <w:pPr>
                                  <w:widowControl w:val="0"/>
                                  <w:rPr>
                                    <w:color w:val="000000"/>
                                    <w:sz w:val="16"/>
                                    <w:szCs w:val="16"/>
                                  </w:rPr>
                                </w:pPr>
                                <w:r w:rsidRPr="008B0C85">
                                  <w:rPr>
                                    <w:color w:val="000000"/>
                                    <w:sz w:val="16"/>
                                    <w:szCs w:val="16"/>
                                  </w:rPr>
                                  <w:t>Symbol for switching</w:t>
                                </w:r>
                              </w:p>
                            </w:txbxContent>
                          </wps:txbx>
                          <wps:bodyPr rot="0" vert="horz" wrap="square" lIns="61200" tIns="29376" rIns="61200" bIns="29376" upright="1">
                            <a:noAutofit/>
                          </wps:bodyPr>
                        </wps:wsp>
                        <wps:wsp>
                          <wps:cNvPr id="345" name="Text Box 249"/>
                          <wps:cNvSpPr txBox="1">
                            <a:spLocks noChangeArrowheads="1"/>
                          </wps:cNvSpPr>
                          <wps:spPr bwMode="auto">
                            <a:xfrm>
                              <a:off x="1402" y="3249"/>
                              <a:ext cx="1206"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A71F8D" w14:textId="77777777" w:rsidR="00E76CBF" w:rsidRPr="008B0C85" w:rsidRDefault="00E76CBF" w:rsidP="00C704E2">
                                <w:pPr>
                                  <w:widowControl w:val="0"/>
                                  <w:rPr>
                                    <w:color w:val="000000"/>
                                    <w:sz w:val="16"/>
                                    <w:szCs w:val="16"/>
                                  </w:rPr>
                                </w:pPr>
                                <w:r w:rsidRPr="008B0C85">
                                  <w:rPr>
                                    <w:color w:val="000000"/>
                                    <w:sz w:val="16"/>
                                    <w:szCs w:val="16"/>
                                  </w:rPr>
                                  <w:t>R0/R1: CRS in port 0 or 1</w:t>
                                </w:r>
                              </w:p>
                            </w:txbxContent>
                          </wps:txbx>
                          <wps:bodyPr rot="0" vert="horz" wrap="square" lIns="61200" tIns="29376" rIns="61200" bIns="29376" upright="1">
                            <a:noAutofit/>
                          </wps:bodyPr>
                        </wps:wsp>
                        <wps:wsp>
                          <wps:cNvPr id="346" name="Text Box 250"/>
                          <wps:cNvSpPr txBox="1">
                            <a:spLocks noChangeArrowheads="1"/>
                          </wps:cNvSpPr>
                          <wps:spPr bwMode="auto">
                            <a:xfrm>
                              <a:off x="1655" y="202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87092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g:wgp>
                      <wps:wsp>
                        <wps:cNvPr id="347" name="Text Box 251"/>
                        <wps:cNvSpPr txBox="1">
                          <a:spLocks noChangeArrowheads="1"/>
                        </wps:cNvSpPr>
                        <wps:spPr bwMode="auto">
                          <a:xfrm>
                            <a:off x="2388801" y="580770"/>
                            <a:ext cx="598060" cy="15020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E221B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A23E8AE" id="Canvas 204" o:spid="_x0000_s1205" editas="canvas" style="position:absolute;margin-left:0;margin-top:0;width:384pt;height:164.05pt;z-index:251656704;mso-position-horizontal-relative:char;mso-position-vertical-relative:line" coordsize="48768,208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">
                <v:shape id="_x0000_s1206" type="#_x0000_t75" style="position:absolute;width:48768;height:20834;visibility:visible;mso-wrap-style:square">
                  <v:fill o:detectmouseclick="t"/>
                  <v:path o:connecttype="none"/>
                </v:shape>
                <v:group id="Group 206" o:spid="_x0000_s1207" style="position:absolute;width:48768;height:20834" coordorigin="340,1480" coordsize="453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rect id="Rectangle 207" o:spid="_x0000_s1208" style="position:absolute;left:1701;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" fillcolor="#999" strokeweight="1pt">
                    <v:shadow color="#666"/>
                    <v:textbox inset="2.5mm,1.2mm,2.5mm,1.2mm"/>
                  </v:rect>
                  <v:rect id="Rectangle 208" o:spid="_x0000_s1209" style="position:absolute;left:1928;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" fillcolor="#999" strokeweight="1pt">
                    <v:shadow color="#666"/>
                    <v:textbox inset="2.5mm,1.2mm,2.5mm,1.2mm"/>
                  </v:rect>
                  <v:rect id="Rectangle 209" o:spid="_x0000_s1210" style="position:absolute;left:2154;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" fillcolor="#999" strokeweight="1pt">
                    <v:shadow color="#666"/>
                    <v:textbox inset="2.5mm,1.2mm,2.5mm,1.2mm"/>
                  </v:rect>
                  <v:rect id="Rectangle 210" o:spid="_x0000_s1211" style="position:absolute;left:2381;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" fillcolor="#999" strokeweight="1pt">
                    <v:shadow color="#666"/>
                    <v:textbox inset="2.5mm,1.2mm,2.5mm,1.2mm"/>
                  </v:rect>
                  <v:rect id="Rectangle 211" o:spid="_x0000_s1212" style="position:absolute;left:2608;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" fillcolor="#999" strokeweight="1pt">
                    <v:shadow color="#666"/>
                    <v:textbox inset="2.5mm,1.2mm,2.5mm,1.2mm"/>
                  </v:rect>
                  <v:rect id="Rectangle 212" o:spid="_x0000_s1213" style="position:absolute;left:2835;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" fillcolor="#999" strokeweight="1pt">
                    <v:shadow color="#666"/>
                    <v:textbox inset="2.5mm,1.2mm,2.5mm,1.2mm"/>
                  </v:rect>
                  <v:rect id="Rectangle 213" o:spid="_x0000_s1214" style="position:absolute;left:3061;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" fillcolor="#999" strokeweight="1pt">
                    <v:shadow color="#666"/>
                    <v:textbox inset="2.5mm,1.2mm,2.5mm,1.2mm"/>
                  </v:rect>
                  <v:rect id="Rectangle 214" o:spid="_x0000_s1215" style="position:absolute;left:3288;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" fillcolor="#999" strokeweight="1pt">
                    <v:shadow color="#666"/>
                    <v:textbox inset="2.5mm,1.2mm,2.5mm,1.2mm"/>
                  </v:rect>
                  <v:rect id="Rectangle 215" o:spid="_x0000_s1216" style="position:absolute;left:3515;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" fillcolor="#999" strokeweight="1pt">
                    <v:shadow color="#666"/>
                    <v:textbox inset="2.5mm,1.2mm,2.5mm,1.2mm"/>
                  </v:rect>
                  <v:rect id="Rectangle 216" o:spid="_x0000_s1217" style="position:absolute;left:3742;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" filled="f" fillcolor="#f90" strokeweight="1pt">
                    <v:shadow color="#666"/>
                    <v:textbox inset="2.5mm,1.2mm,2.5mm,1.2mm"/>
                  </v:rect>
                  <v:rect id="Rectangle 217" o:spid="_x0000_s1218" style="position:absolute;left:3969;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" filled="f" fillcolor="#f90" strokeweight="1pt">
                    <v:shadow color="#666"/>
                    <v:textbox inset="2.5mm,1.2mm,2.5mm,1.2mm"/>
                  </v:rect>
                  <v:rect id="Rectangle 218" o:spid="_x0000_s1219" style="position:absolute;left:4195;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" filled="f" fillcolor="#f90" strokeweight="1pt">
                    <v:shadow color="#666"/>
                    <v:textbox inset="2.5mm,1.2mm,2.5mm,1.2mm"/>
                  </v:rect>
                  <v:rect id="Rectangle 219" o:spid="_x0000_s1220" style="position:absolute;left:4422;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" filled="f" fillcolor="#f90" strokeweight="1pt">
                    <v:shadow color="#666"/>
                    <v:textbox inset="2.5mm,1.2mm,2.5mm,1.2mm"/>
                  </v:rect>
                  <v:rect id="Rectangle 220" o:spid="_x0000_s1221" style="position:absolute;left:4649;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" fillcolor="#ff9" strokeweight="1pt">
                    <v:shadow color="#666"/>
                    <v:textbox inset="2.5mm,1.2mm,2.5mm,1.2mm"/>
                  </v:rect>
                  <v:rect id="Rectangle 221" o:spid="_x0000_s1222" style="position:absolute;left:1702;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" fillcolor="#999" strokeweight="1pt">
                    <v:shadow color="#666"/>
                    <v:textbox inset="2.5mm,1.2mm,2.5mm,1.2mm"/>
                  </v:rect>
                  <v:rect id="Rectangle 222" o:spid="_x0000_s1223" style="position:absolute;left:1929;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" fillcolor="#999" strokeweight="1pt">
                    <v:shadow color="#666"/>
                    <v:textbox inset="2.5mm,1.2mm,2.5mm,1.2mm"/>
                  </v:rect>
                  <v:rect id="Rectangle 223" o:spid="_x0000_s1224" style="position:absolute;left:2155;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" fillcolor="#999" strokeweight="1pt">
                    <v:shadow color="#666"/>
                    <v:textbox inset="2.5mm,1.2mm,2.5mm,1.2mm"/>
                  </v:rect>
                  <v:rect id="Rectangle 224" o:spid="_x0000_s1225" style="position:absolute;left:2382;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" fillcolor="#cff" strokeweight="1pt">
                    <v:shadow color="#666"/>
                    <v:textbox inset="2.5mm,1.2mm,2.5mm,1.2mm"/>
                  </v:rect>
                  <v:rect id="Rectangle 225" o:spid="_x0000_s1226" style="position:absolute;left:2609;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" filled="f" fillcolor="#cff" strokeweight="1pt">
                    <v:shadow color="#666"/>
                    <v:textbox inset="2.5mm,1.2mm,2.5mm,1.2mm"/>
                  </v:rect>
                  <v:rect id="Rectangle 226" o:spid="_x0000_s1227" style="position:absolute;left:2836;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" filled="f" fillcolor="#cff" strokeweight="1pt">
                    <v:shadow color="#666"/>
                    <v:textbox inset="2.5mm,1.2mm,2.5mm,1.2mm"/>
                  </v:rect>
                  <v:rect id="Rectangle 227" o:spid="_x0000_s1228" style="position:absolute;left:3062;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" filled="f" fillcolor="#cff" strokeweight="1pt">
                    <v:shadow color="#666"/>
                    <v:textbox inset="2.5mm,1.2mm,2.5mm,1.2mm"/>
                  </v:rect>
                  <v:rect id="Rectangle 228" o:spid="_x0000_s1229" style="position:absolute;left:3289;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" filled="f" fillcolor="#f90" strokeweight="1pt">
                    <v:shadow color="#666"/>
                    <v:textbox inset="2.5mm,1.2mm,2.5mm,1.2mm"/>
                  </v:rect>
                  <v:rect id="Rectangle 229" o:spid="_x0000_s1230" style="position:absolute;left:3516;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" filled="f" fillcolor="#f90" strokeweight="1pt">
                    <v:shadow color="#666"/>
                    <v:textbox inset="2.5mm,1.2mm,2.5mm,1.2mm"/>
                  </v:rect>
                  <v:rect id="Rectangle 230" o:spid="_x0000_s1231" style="position:absolute;left:3743;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" filled="f" fillcolor="#f90" strokeweight="1pt">
                    <v:shadow color="#666"/>
                    <v:textbox inset="2.5mm,1.2mm,2.5mm,1.2mm"/>
                  </v:rect>
                  <v:rect id="Rectangle 231" o:spid="_x0000_s1232" style="position:absolute;left:3970;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" filled="f" fillcolor="#f90" strokeweight="1pt">
                    <v:shadow color="#666"/>
                    <v:textbox inset="2.5mm,1.2mm,2.5mm,1.2mm"/>
                  </v:rect>
                  <v:rect id="Rectangle 232" o:spid="_x0000_s1233" style="position:absolute;left:4196;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" filled="f" fillcolor="#f90" strokeweight="1pt">
                    <v:shadow color="#666"/>
                    <v:textbox inset="2.5mm,1.2mm,2.5mm,1.2mm"/>
                  </v:rect>
                  <v:rect id="Rectangle 233" o:spid="_x0000_s1234" style="position:absolute;left:4423;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" filled="f" fillcolor="#f90" strokeweight="1pt">
                    <v:shadow color="#666"/>
                    <v:textbox inset="2.5mm,1.2mm,2.5mm,1.2mm"/>
                  </v:rect>
                  <v:rect id="Rectangle 234" o:spid="_x0000_s1235" style="position:absolute;left:4650;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" fillcolor="#ff9" strokeweight="1pt">
                    <v:shadow color="#666"/>
                    <v:textbox inset="2.5mm,1.2mm,2.5mm,1.2mm"/>
                  </v:rect>
                  <v:shape id="Text Box 235" o:spid="_x0000_s1236" type="#_x0000_t202" style="position:absolute;left:340;top:1525;width:1378;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" filled="f" fillcolor="#f90" stroked="f">
                    <v:textbox inset="1.7mm,.816mm,1.7mm,.816mm">
                      <w:txbxContent>
                        <w:p w14:paraId="42CFBF9E" w14:textId="77777777" w:rsidR="00E76CBF" w:rsidRPr="00EA24E5" w:rsidRDefault="00E76CBF" w:rsidP="00C704E2">
                          <w:pPr>
                            <w:widowControl w:val="0"/>
                            <w:rPr>
                              <w:color w:val="000000"/>
                            </w:rPr>
                          </w:pPr>
                          <w:r w:rsidRPr="00EA24E5">
                            <w:rPr>
                              <w:color w:val="000000"/>
                            </w:rPr>
                            <w:t>Macro eNB config 1</w:t>
                          </w:r>
                        </w:p>
                      </w:txbxContent>
                    </v:textbox>
                  </v:shape>
                  <v:shape id="Text Box 236" o:spid="_x0000_s1237" type="#_x0000_t202" style="position:absolute;left:476;top:1933;width:1042;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" filled="f" fillcolor="#f90" stroked="f">
                    <v:textbox inset="1.7mm,.816mm,1.7mm,.816mm">
                      <w:txbxContent>
                        <w:p w14:paraId="393A3B32" w14:textId="77777777" w:rsidR="00E76CBF" w:rsidRPr="00EA24E5" w:rsidRDefault="00E76CBF" w:rsidP="00C704E2">
                          <w:pPr>
                            <w:widowControl w:val="0"/>
                            <w:rPr>
                              <w:color w:val="000000"/>
                            </w:rPr>
                          </w:pPr>
                          <w:r w:rsidRPr="00EA24E5">
                            <w:rPr>
                              <w:color w:val="000000"/>
                            </w:rPr>
                            <w:t>HeNB config 0</w:t>
                          </w:r>
                        </w:p>
                      </w:txbxContent>
                    </v:textbox>
                  </v:shape>
                  <v:shape id="Text Box 237" o:spid="_x0000_s1238" type="#_x0000_t202" style="position:absolute;left:1655;top:157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" filled="f" fillcolor="#f90" stroked="f">
                    <v:textbox inset="1.7mm,.816mm,1.7mm,.816mm">
                      <w:txbxContent>
                        <w:p w14:paraId="66865185"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Text Box 238" o:spid="_x0000_s1239" type="#_x0000_t202" style="position:absolute;left:2562;top:157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" filled="f" fillcolor="#f90" stroked="f">
                    <v:textbox inset="1.7mm,.816mm,1.7mm,.816mm">
                      <w:txbxContent>
                        <w:p w14:paraId="6C0ACFE8"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Text Box 239" o:spid="_x0000_s1240" type="#_x0000_t202" style="position:absolute;left:3243;top:157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" filled="f" fillcolor="#f90" stroked="f">
                    <v:textbox inset="1.7mm,.816mm,1.7mm,.816mm">
                      <w:txbxContent>
                        <w:p w14:paraId="5262A77C"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Text Box 240" o:spid="_x0000_s1241" type="#_x0000_t202" style="position:absolute;left:3244;top:2024;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" filled="f" fillcolor="#f90" stroked="f">
                    <v:textbox inset="1.7mm,.816mm,1.7mm,.816mm">
                      <w:txbxContent>
                        <w:p w14:paraId="3D1871DD"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rect id="Rectangle 241" o:spid="_x0000_s1242" style="position:absolute;left:1701;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" fillcolor="#999" strokeweight="1pt">
                    <v:shadow color="#666"/>
                    <v:textbox inset="2.5mm,1.2mm,2.5mm,1.2mm"/>
                  </v:rect>
                  <v:shape id="Text Box 242" o:spid="_x0000_s1243" type="#_x0000_t202" style="position:absolute;left:1383;top:3034;width:769;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" filled="f" fillcolor="#f90" stroked="f">
                    <v:textbox inset="1.7mm,.816mm,1.7mm,.816mm">
                      <w:txbxContent>
                        <w:p w14:paraId="1DBFCA7E" w14:textId="77777777" w:rsidR="00E76CBF" w:rsidRPr="008B0C85" w:rsidRDefault="00E76CBF" w:rsidP="00C704E2">
                          <w:pPr>
                            <w:widowControl w:val="0"/>
                            <w:rPr>
                              <w:color w:val="000000"/>
                              <w:sz w:val="16"/>
                              <w:szCs w:val="16"/>
                            </w:rPr>
                          </w:pPr>
                          <w:r w:rsidRPr="008B0C85">
                            <w:rPr>
                              <w:color w:val="000000"/>
                              <w:sz w:val="16"/>
                              <w:szCs w:val="16"/>
                            </w:rPr>
                            <w:t>DwPTS symbol</w:t>
                          </w:r>
                        </w:p>
                      </w:txbxContent>
                    </v:textbox>
                  </v:shape>
                  <v:rect id="Rectangle 243" o:spid="_x0000_s1244" style="position:absolute;left:2926;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" fillcolor="#ff9" strokeweight="1pt">
                    <v:shadow color="#666"/>
                    <v:textbox inset="2.5mm,1.2mm,2.5mm,1.2mm"/>
                  </v:rect>
                  <v:shape id="Text Box 244" o:spid="_x0000_s1245" type="#_x0000_t202" style="position:absolute;left:2744;top:3034;width:753;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" filled="f" fillcolor="#f90" stroked="f">
                    <v:textbox inset="1.7mm,.816mm,1.7mm,.816mm">
                      <w:txbxContent>
                        <w:p w14:paraId="51BB0905" w14:textId="77777777" w:rsidR="00E76CBF" w:rsidRPr="008B0C85" w:rsidRDefault="00E76CBF" w:rsidP="00C704E2">
                          <w:pPr>
                            <w:widowControl w:val="0"/>
                            <w:rPr>
                              <w:color w:val="000000"/>
                              <w:sz w:val="16"/>
                              <w:szCs w:val="16"/>
                            </w:rPr>
                          </w:pPr>
                          <w:r w:rsidRPr="008B0C85">
                            <w:rPr>
                              <w:color w:val="000000"/>
                              <w:sz w:val="16"/>
                              <w:szCs w:val="16"/>
                            </w:rPr>
                            <w:t>UpPTS symbol</w:t>
                          </w:r>
                        </w:p>
                      </w:txbxContent>
                    </v:textbox>
                  </v:shape>
                  <v:rect id="Rectangle 245" o:spid="_x0000_s1246" style="position:absolute;left:2290;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" filled="f" fillcolor="#f90" strokeweight="1pt">
                    <v:shadow color="#666"/>
                    <v:textbox inset="2.5mm,1.2mm,2.5mm,1.2mm"/>
                  </v:rect>
                  <v:shape id="Text Box 246" o:spid="_x0000_s1247" type="#_x0000_t202" style="position:absolute;left:2154;top:3034;width:583;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" filled="f" fillcolor="#f90" stroked="f">
                    <v:textbox inset="1.7mm,.816mm,1.7mm,.816mm">
                      <w:txbxContent>
                        <w:p w14:paraId="70003A06" w14:textId="77777777" w:rsidR="00E76CBF" w:rsidRPr="008B0C85" w:rsidRDefault="00E76CBF" w:rsidP="00C704E2">
                          <w:pPr>
                            <w:widowControl w:val="0"/>
                            <w:rPr>
                              <w:color w:val="000000"/>
                              <w:sz w:val="16"/>
                              <w:szCs w:val="16"/>
                            </w:rPr>
                          </w:pPr>
                          <w:r w:rsidRPr="008B0C85">
                            <w:rPr>
                              <w:color w:val="000000"/>
                              <w:sz w:val="16"/>
                              <w:szCs w:val="16"/>
                            </w:rPr>
                            <w:t>GP symbol</w:t>
                          </w:r>
                        </w:p>
                      </w:txbxContent>
                    </v:textbox>
                  </v:shape>
                  <v:rect id="Rectangle 247" o:spid="_x0000_s1248" style="position:absolute;left:3923;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" fillcolor="#cff" strokeweight="1pt">
                    <v:shadow color="#666"/>
                    <v:textbox inset="2.5mm,1.2mm,2.5mm,1.2mm"/>
                  </v:rect>
                  <v:shape id="Text Box 248" o:spid="_x0000_s1249" type="#_x0000_t202" style="position:absolute;left:3606;top:3034;width:99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" filled="f" fillcolor="#f90" stroked="f">
                    <v:textbox inset="1.7mm,.816mm,1.7mm,.816mm">
                      <w:txbxContent>
                        <w:p w14:paraId="5DA537DE" w14:textId="77777777" w:rsidR="00E76CBF" w:rsidRPr="008B0C85" w:rsidRDefault="00E76CBF" w:rsidP="00C704E2">
                          <w:pPr>
                            <w:widowControl w:val="0"/>
                            <w:rPr>
                              <w:color w:val="000000"/>
                              <w:sz w:val="16"/>
                              <w:szCs w:val="16"/>
                            </w:rPr>
                          </w:pPr>
                          <w:r w:rsidRPr="008B0C85">
                            <w:rPr>
                              <w:color w:val="000000"/>
                              <w:sz w:val="16"/>
                              <w:szCs w:val="16"/>
                            </w:rPr>
                            <w:t>Symbol for switching</w:t>
                          </w:r>
                        </w:p>
                      </w:txbxContent>
                    </v:textbox>
                  </v:shape>
                  <v:shape id="Text Box 249" o:spid="_x0000_s1250" type="#_x0000_t202" style="position:absolute;left:1402;top:3249;width:1206;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" filled="f" fillcolor="#f90" stroked="f">
                    <v:textbox inset="1.7mm,.816mm,1.7mm,.816mm">
                      <w:txbxContent>
                        <w:p w14:paraId="5FA71F8D" w14:textId="77777777" w:rsidR="00E76CBF" w:rsidRPr="008B0C85" w:rsidRDefault="00E76CBF" w:rsidP="00C704E2">
                          <w:pPr>
                            <w:widowControl w:val="0"/>
                            <w:rPr>
                              <w:color w:val="000000"/>
                              <w:sz w:val="16"/>
                              <w:szCs w:val="16"/>
                            </w:rPr>
                          </w:pPr>
                          <w:r w:rsidRPr="008B0C85">
                            <w:rPr>
                              <w:color w:val="000000"/>
                              <w:sz w:val="16"/>
                              <w:szCs w:val="16"/>
                            </w:rPr>
                            <w:t>R0/R1: CRS in port 0 or 1</w:t>
                          </w:r>
                        </w:p>
                      </w:txbxContent>
                    </v:textbox>
                  </v:shape>
                  <v:shape id="Text Box 250" o:spid="_x0000_s1251" type="#_x0000_t202" style="position:absolute;left:1655;top:202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" filled="f" fillcolor="#f90" stroked="f">
                    <v:textbox inset="1.7mm,.816mm,1.7mm,.816mm">
                      <w:txbxContent>
                        <w:p w14:paraId="2087092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group>
                <v:shape id="Text Box 251" o:spid="_x0000_s1252" type="#_x0000_t202" style="position:absolute;left:23888;top:5807;width:5980;height:1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" filled="f" fillcolor="#f90" stroked="f">
                  <v:textbox inset="1.7mm,.816mm,1.7mm,.816mm">
                    <w:txbxContent>
                      <w:p w14:paraId="52E221B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w10:wrap anchory="line"/>
              </v:group>
            </w:pict>
          </mc:Fallback>
        </mc:AlternateContent>
      </w:r>
      <w:r>
        <w:rPr>
          <w:noProof/>
          <w:lang w:eastAsia="zh-CN"/>
        </w:rPr>
        <mc:AlternateContent>
          <mc:Choice Requires="wps">
            <w:drawing>
              <wp:inline distT="0" distB="0" distL="0" distR="0" wp14:anchorId="7EA25258" wp14:editId="333E0E71">
                <wp:extent cx="4876800" cy="2089150"/>
                <wp:effectExtent l="0" t="0" r="0" b="0"/>
                <wp:docPr id="3" name="AutoShape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089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100DE4" id="AutoShape 56" o:spid="_x0000_s1026" style="width:384pt;height:1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" filled="f" stroked="f">
                <o:lock v:ext="edit" aspectratio="t"/>
                <w10:anchorlock/>
              </v:rect>
            </w:pict>
          </mc:Fallback>
        </mc:AlternateContent>
      </w:r>
    </w:p>
    <w:p w14:paraId="677AB56A" w14:textId="77777777" w:rsidR="00C704E2" w:rsidRPr="00245BBB" w:rsidRDefault="00C704E2" w:rsidP="00705904">
      <w:pPr>
        <w:pStyle w:val="TF"/>
        <w:rPr>
          <w:lang w:eastAsia="zh-CN"/>
        </w:rPr>
      </w:pPr>
      <w:r w:rsidRPr="00245BBB">
        <w:rPr>
          <w:lang w:eastAsia="zh-CN"/>
        </w:rPr>
        <w:t>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w:t>
      </w:r>
      <w:r w:rsidRPr="00245BBB">
        <w:rPr>
          <w:lang w:eastAsia="zh-CN"/>
        </w:rPr>
        <w:t>3</w:t>
      </w:r>
      <w:r w:rsidRPr="00245BBB">
        <w:rPr>
          <w:rFonts w:hint="eastAsia"/>
          <w:lang w:eastAsia="zh-CN"/>
        </w:rPr>
        <w:t>-1</w:t>
      </w:r>
      <w:r w:rsidRPr="00245BBB">
        <w:rPr>
          <w:lang w:eastAsia="zh-CN"/>
        </w:rPr>
        <w:t>:</w:t>
      </w:r>
      <w:r w:rsidRPr="00245BBB">
        <w:rPr>
          <w:rFonts w:hint="eastAsia"/>
          <w:lang w:eastAsia="zh-CN"/>
        </w:rPr>
        <w:t xml:space="preserve"> </w:t>
      </w:r>
      <w:smartTag w:uri="urn:schemas-microsoft-com:office:smarttags" w:element="place">
        <w:r w:rsidRPr="00245BBB">
          <w:rPr>
            <w:rFonts w:hint="eastAsia"/>
            <w:lang w:eastAsia="zh-CN"/>
          </w:rPr>
          <w:t>Normal</w:t>
        </w:r>
      </w:smartTag>
      <w:r w:rsidRPr="00245BBB">
        <w:rPr>
          <w:rFonts w:hint="eastAsia"/>
          <w:lang w:eastAsia="zh-CN"/>
        </w:rPr>
        <w:t xml:space="preserve"> CP case,</w:t>
      </w:r>
      <w:r w:rsidRPr="00245BBB">
        <w:rPr>
          <w:lang w:eastAsia="zh-CN"/>
        </w:rPr>
        <w:t xml:space="preserve"> Macro eNB and HeNB DwPTS/GP/UpPTS configuration</w:t>
      </w:r>
    </w:p>
    <w:p w14:paraId="698E8C2E" w14:textId="77777777" w:rsidR="00CD5289" w:rsidRPr="00245BBB" w:rsidRDefault="00CD5289" w:rsidP="00CD5289">
      <w:pPr>
        <w:rPr>
          <w:lang w:eastAsia="zh-CN"/>
        </w:rPr>
      </w:pPr>
    </w:p>
    <w:p w14:paraId="1CA4B766" w14:textId="77777777" w:rsidR="00C704E2" w:rsidRPr="00245BBB" w:rsidRDefault="00C704E2" w:rsidP="00705904">
      <w:pPr>
        <w:pStyle w:val="TH"/>
        <w:rPr>
          <w:lang w:eastAsia="zh-CN"/>
        </w:rPr>
      </w:pPr>
      <w:r w:rsidRPr="00245BBB">
        <w:rPr>
          <w:lang w:eastAsia="zh-CN"/>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AB74EA" w:rsidRPr="00245BBB">
          <w:rPr>
            <w:rFonts w:hint="eastAsia"/>
            <w:lang w:eastAsia="zh-CN"/>
          </w:rPr>
          <w:t>4</w:t>
        </w:r>
        <w:r w:rsidRPr="00245BBB">
          <w:rPr>
            <w:rFonts w:hint="eastAsia"/>
            <w:lang w:eastAsia="zh-CN"/>
          </w:rPr>
          <w:t>.</w:t>
        </w:r>
        <w:r w:rsidR="00AB74EA" w:rsidRPr="00245BBB">
          <w:rPr>
            <w:rFonts w:hint="eastAsia"/>
            <w:lang w:eastAsia="zh-CN"/>
          </w:rPr>
          <w:t>2</w:t>
        </w:r>
      </w:smartTag>
      <w:r w:rsidRPr="00245BBB">
        <w:rPr>
          <w:rFonts w:hint="eastAsia"/>
          <w:lang w:eastAsia="zh-CN"/>
        </w:rPr>
        <w:t>.1.3-1</w:t>
      </w:r>
      <w:r w:rsidRPr="00245BBB">
        <w:rPr>
          <w:lang w:eastAsia="zh-CN"/>
        </w:rPr>
        <w:t>: DwPT/GP/UpPTS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6"/>
        <w:gridCol w:w="837"/>
        <w:gridCol w:w="477"/>
        <w:gridCol w:w="807"/>
        <w:gridCol w:w="837"/>
        <w:gridCol w:w="477"/>
        <w:gridCol w:w="807"/>
      </w:tblGrid>
      <w:tr w:rsidR="00C704E2" w:rsidRPr="00245BBB" w14:paraId="04EEDB9F" w14:textId="77777777">
        <w:trPr>
          <w:jc w:val="center"/>
        </w:trPr>
        <w:tc>
          <w:tcPr>
            <w:tcW w:w="0" w:type="auto"/>
          </w:tcPr>
          <w:p w14:paraId="761C931A" w14:textId="77777777" w:rsidR="00C704E2" w:rsidRPr="00245BBB" w:rsidRDefault="00C704E2" w:rsidP="00705904">
            <w:pPr>
              <w:pStyle w:val="TAH"/>
              <w:rPr>
                <w:lang w:val="en-US" w:eastAsia="zh-CN"/>
              </w:rPr>
            </w:pPr>
            <w:r w:rsidRPr="00245BBB">
              <w:rPr>
                <w:rFonts w:hint="eastAsia"/>
                <w:lang w:val="en-US" w:eastAsia="zh-CN"/>
              </w:rPr>
              <w:t>Config</w:t>
            </w:r>
          </w:p>
        </w:tc>
        <w:tc>
          <w:tcPr>
            <w:tcW w:w="0" w:type="auto"/>
            <w:gridSpan w:val="3"/>
          </w:tcPr>
          <w:p w14:paraId="41443E7D" w14:textId="77777777" w:rsidR="00C704E2" w:rsidRPr="00245BBB" w:rsidRDefault="00C704E2" w:rsidP="00705904">
            <w:pPr>
              <w:pStyle w:val="TAH"/>
              <w:rPr>
                <w:lang w:val="en-US" w:eastAsia="zh-CN"/>
              </w:rPr>
            </w:pPr>
            <w:r w:rsidRPr="00245BBB">
              <w:rPr>
                <w:rFonts w:hint="eastAsia"/>
                <w:lang w:val="en-US" w:eastAsia="zh-CN"/>
              </w:rPr>
              <w:t>Normal CP</w:t>
            </w:r>
          </w:p>
        </w:tc>
        <w:tc>
          <w:tcPr>
            <w:tcW w:w="0" w:type="auto"/>
            <w:gridSpan w:val="3"/>
          </w:tcPr>
          <w:p w14:paraId="721E0691" w14:textId="77777777" w:rsidR="00C704E2" w:rsidRPr="00245BBB" w:rsidRDefault="00C704E2" w:rsidP="00705904">
            <w:pPr>
              <w:pStyle w:val="TAH"/>
              <w:rPr>
                <w:lang w:val="en-US" w:eastAsia="zh-CN"/>
              </w:rPr>
            </w:pPr>
            <w:r w:rsidRPr="00245BBB">
              <w:rPr>
                <w:rFonts w:hint="eastAsia"/>
                <w:lang w:val="en-US" w:eastAsia="zh-CN"/>
              </w:rPr>
              <w:t>Extended CP</w:t>
            </w:r>
          </w:p>
        </w:tc>
      </w:tr>
      <w:tr w:rsidR="00C704E2" w:rsidRPr="00245BBB" w14:paraId="16876115" w14:textId="77777777">
        <w:trPr>
          <w:jc w:val="center"/>
        </w:trPr>
        <w:tc>
          <w:tcPr>
            <w:tcW w:w="0" w:type="auto"/>
          </w:tcPr>
          <w:p w14:paraId="5A6C0873" w14:textId="77777777" w:rsidR="00C704E2" w:rsidRPr="00245BBB" w:rsidRDefault="00C704E2" w:rsidP="00705904">
            <w:pPr>
              <w:pStyle w:val="TAH"/>
              <w:rPr>
                <w:lang w:val="en-US" w:eastAsia="zh-CN"/>
              </w:rPr>
            </w:pPr>
          </w:p>
        </w:tc>
        <w:tc>
          <w:tcPr>
            <w:tcW w:w="0" w:type="auto"/>
          </w:tcPr>
          <w:p w14:paraId="7D8D0BA0" w14:textId="77777777" w:rsidR="00C704E2" w:rsidRPr="00245BBB" w:rsidRDefault="00C704E2" w:rsidP="00705904">
            <w:pPr>
              <w:pStyle w:val="TAH"/>
              <w:rPr>
                <w:lang w:val="en-US" w:eastAsia="zh-CN"/>
              </w:rPr>
            </w:pPr>
            <w:r w:rsidRPr="00245BBB">
              <w:rPr>
                <w:rFonts w:hint="eastAsia"/>
                <w:lang w:val="en-US" w:eastAsia="zh-CN"/>
              </w:rPr>
              <w:t>DwPTS</w:t>
            </w:r>
          </w:p>
        </w:tc>
        <w:tc>
          <w:tcPr>
            <w:tcW w:w="0" w:type="auto"/>
          </w:tcPr>
          <w:p w14:paraId="2703EFE3" w14:textId="77777777" w:rsidR="00C704E2" w:rsidRPr="00245BBB" w:rsidRDefault="00C704E2" w:rsidP="00705904">
            <w:pPr>
              <w:pStyle w:val="TAH"/>
              <w:rPr>
                <w:lang w:val="en-US" w:eastAsia="zh-CN"/>
              </w:rPr>
            </w:pPr>
            <w:r w:rsidRPr="00245BBB">
              <w:rPr>
                <w:rFonts w:hint="eastAsia"/>
                <w:lang w:val="en-US" w:eastAsia="zh-CN"/>
              </w:rPr>
              <w:t>GP</w:t>
            </w:r>
          </w:p>
        </w:tc>
        <w:tc>
          <w:tcPr>
            <w:tcW w:w="0" w:type="auto"/>
          </w:tcPr>
          <w:p w14:paraId="5D16AD8E" w14:textId="77777777" w:rsidR="00C704E2" w:rsidRPr="00245BBB" w:rsidRDefault="00C704E2" w:rsidP="00705904">
            <w:pPr>
              <w:pStyle w:val="TAH"/>
              <w:rPr>
                <w:lang w:val="en-US" w:eastAsia="zh-CN"/>
              </w:rPr>
            </w:pPr>
            <w:r w:rsidRPr="00245BBB">
              <w:rPr>
                <w:rFonts w:hint="eastAsia"/>
                <w:lang w:val="en-US" w:eastAsia="zh-CN"/>
              </w:rPr>
              <w:t>UpPTS</w:t>
            </w:r>
          </w:p>
        </w:tc>
        <w:tc>
          <w:tcPr>
            <w:tcW w:w="0" w:type="auto"/>
          </w:tcPr>
          <w:p w14:paraId="4A0D1579" w14:textId="77777777" w:rsidR="00C704E2" w:rsidRPr="00245BBB" w:rsidRDefault="00C704E2" w:rsidP="00705904">
            <w:pPr>
              <w:pStyle w:val="TAH"/>
              <w:rPr>
                <w:lang w:val="en-US" w:eastAsia="zh-CN"/>
              </w:rPr>
            </w:pPr>
            <w:r w:rsidRPr="00245BBB">
              <w:rPr>
                <w:rFonts w:hint="eastAsia"/>
                <w:lang w:val="en-US" w:eastAsia="zh-CN"/>
              </w:rPr>
              <w:t>DwPTS</w:t>
            </w:r>
          </w:p>
        </w:tc>
        <w:tc>
          <w:tcPr>
            <w:tcW w:w="0" w:type="auto"/>
          </w:tcPr>
          <w:p w14:paraId="72FDAA94" w14:textId="77777777" w:rsidR="00C704E2" w:rsidRPr="00245BBB" w:rsidRDefault="00C704E2" w:rsidP="00705904">
            <w:pPr>
              <w:pStyle w:val="TAH"/>
              <w:rPr>
                <w:lang w:val="en-US" w:eastAsia="zh-CN"/>
              </w:rPr>
            </w:pPr>
            <w:r w:rsidRPr="00245BBB">
              <w:rPr>
                <w:rFonts w:hint="eastAsia"/>
                <w:lang w:val="en-US" w:eastAsia="zh-CN"/>
              </w:rPr>
              <w:t>GP</w:t>
            </w:r>
          </w:p>
        </w:tc>
        <w:tc>
          <w:tcPr>
            <w:tcW w:w="0" w:type="auto"/>
          </w:tcPr>
          <w:p w14:paraId="0885F7FD" w14:textId="77777777" w:rsidR="00C704E2" w:rsidRPr="00245BBB" w:rsidRDefault="00C704E2" w:rsidP="00705904">
            <w:pPr>
              <w:pStyle w:val="TAH"/>
              <w:rPr>
                <w:lang w:val="en-US" w:eastAsia="zh-CN"/>
              </w:rPr>
            </w:pPr>
            <w:r w:rsidRPr="00245BBB">
              <w:rPr>
                <w:rFonts w:hint="eastAsia"/>
                <w:lang w:val="en-US" w:eastAsia="zh-CN"/>
              </w:rPr>
              <w:t>UpPTS</w:t>
            </w:r>
          </w:p>
        </w:tc>
      </w:tr>
      <w:tr w:rsidR="00C704E2" w:rsidRPr="00245BBB" w14:paraId="0E72F2D5" w14:textId="77777777">
        <w:trPr>
          <w:jc w:val="center"/>
        </w:trPr>
        <w:tc>
          <w:tcPr>
            <w:tcW w:w="0" w:type="auto"/>
          </w:tcPr>
          <w:p w14:paraId="62A410A2" w14:textId="77777777" w:rsidR="00C704E2" w:rsidRPr="00245BBB" w:rsidRDefault="00C704E2" w:rsidP="00705904">
            <w:pPr>
              <w:pStyle w:val="TAC"/>
              <w:rPr>
                <w:b/>
                <w:bCs/>
                <w:lang w:val="en-US" w:eastAsia="zh-CN"/>
              </w:rPr>
            </w:pPr>
            <w:r w:rsidRPr="00245BBB">
              <w:rPr>
                <w:rFonts w:hint="eastAsia"/>
                <w:b/>
                <w:bCs/>
                <w:lang w:val="en-US" w:eastAsia="zh-CN"/>
              </w:rPr>
              <w:t>0</w:t>
            </w:r>
          </w:p>
        </w:tc>
        <w:tc>
          <w:tcPr>
            <w:tcW w:w="0" w:type="auto"/>
          </w:tcPr>
          <w:p w14:paraId="4B1F04EC"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000CA50F"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0024E354"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2231CDCF"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6BB1397C" w14:textId="77777777" w:rsidR="00C704E2" w:rsidRPr="00245BBB" w:rsidRDefault="00C704E2" w:rsidP="00705904">
            <w:pPr>
              <w:pStyle w:val="TAC"/>
              <w:rPr>
                <w:lang w:val="en-US" w:eastAsia="zh-CN"/>
              </w:rPr>
            </w:pPr>
            <w:r w:rsidRPr="00245BBB">
              <w:rPr>
                <w:rFonts w:hint="eastAsia"/>
                <w:lang w:val="en-US" w:eastAsia="zh-CN"/>
              </w:rPr>
              <w:t>8</w:t>
            </w:r>
          </w:p>
        </w:tc>
        <w:tc>
          <w:tcPr>
            <w:tcW w:w="0" w:type="auto"/>
          </w:tcPr>
          <w:p w14:paraId="08F7332D"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4004BC47" w14:textId="77777777">
        <w:trPr>
          <w:jc w:val="center"/>
        </w:trPr>
        <w:tc>
          <w:tcPr>
            <w:tcW w:w="0" w:type="auto"/>
          </w:tcPr>
          <w:p w14:paraId="6ADA92AB" w14:textId="77777777" w:rsidR="00C704E2" w:rsidRPr="00245BBB" w:rsidRDefault="00C704E2" w:rsidP="00705904">
            <w:pPr>
              <w:pStyle w:val="TAC"/>
              <w:rPr>
                <w:b/>
                <w:bCs/>
                <w:lang w:val="en-US" w:eastAsia="zh-CN"/>
              </w:rPr>
            </w:pPr>
            <w:r w:rsidRPr="00245BBB">
              <w:rPr>
                <w:rFonts w:hint="eastAsia"/>
                <w:b/>
                <w:bCs/>
                <w:lang w:val="en-US" w:eastAsia="zh-CN"/>
              </w:rPr>
              <w:t>1</w:t>
            </w:r>
          </w:p>
        </w:tc>
        <w:tc>
          <w:tcPr>
            <w:tcW w:w="0" w:type="auto"/>
          </w:tcPr>
          <w:p w14:paraId="5E399A4A"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62E0DF93" w14:textId="77777777" w:rsidR="00C704E2" w:rsidRPr="00245BBB" w:rsidRDefault="00C704E2" w:rsidP="00705904">
            <w:pPr>
              <w:pStyle w:val="TAC"/>
              <w:rPr>
                <w:lang w:val="en-US" w:eastAsia="zh-CN"/>
              </w:rPr>
            </w:pPr>
            <w:r w:rsidRPr="00245BBB">
              <w:rPr>
                <w:rFonts w:hint="eastAsia"/>
                <w:lang w:val="en-US" w:eastAsia="zh-CN"/>
              </w:rPr>
              <w:t>4</w:t>
            </w:r>
          </w:p>
        </w:tc>
        <w:tc>
          <w:tcPr>
            <w:tcW w:w="0" w:type="auto"/>
          </w:tcPr>
          <w:p w14:paraId="67EDEA4F"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2D42C5B9" w14:textId="77777777" w:rsidR="00C704E2" w:rsidRPr="00245BBB" w:rsidRDefault="00C704E2" w:rsidP="00705904">
            <w:pPr>
              <w:pStyle w:val="TAC"/>
              <w:rPr>
                <w:lang w:val="en-US" w:eastAsia="zh-CN"/>
              </w:rPr>
            </w:pPr>
            <w:r w:rsidRPr="00245BBB">
              <w:rPr>
                <w:rFonts w:hint="eastAsia"/>
                <w:lang w:val="en-US" w:eastAsia="zh-CN"/>
              </w:rPr>
              <w:t>8</w:t>
            </w:r>
          </w:p>
        </w:tc>
        <w:tc>
          <w:tcPr>
            <w:tcW w:w="0" w:type="auto"/>
          </w:tcPr>
          <w:p w14:paraId="75A808B2"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4A62813C"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755A250D" w14:textId="77777777">
        <w:trPr>
          <w:jc w:val="center"/>
        </w:trPr>
        <w:tc>
          <w:tcPr>
            <w:tcW w:w="0" w:type="auto"/>
          </w:tcPr>
          <w:p w14:paraId="10B7D5B3" w14:textId="77777777" w:rsidR="00C704E2" w:rsidRPr="00245BBB" w:rsidRDefault="00C704E2" w:rsidP="00705904">
            <w:pPr>
              <w:pStyle w:val="TAC"/>
              <w:rPr>
                <w:b/>
                <w:bCs/>
                <w:lang w:val="en-US" w:eastAsia="zh-CN"/>
              </w:rPr>
            </w:pPr>
            <w:r w:rsidRPr="00245BBB">
              <w:rPr>
                <w:rFonts w:hint="eastAsia"/>
                <w:b/>
                <w:bCs/>
                <w:lang w:val="en-US" w:eastAsia="zh-CN"/>
              </w:rPr>
              <w:t>2</w:t>
            </w:r>
          </w:p>
        </w:tc>
        <w:tc>
          <w:tcPr>
            <w:tcW w:w="0" w:type="auto"/>
          </w:tcPr>
          <w:p w14:paraId="778DE8B3"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1A250F78"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1ACF2C90"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18ED4C1C"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628D7FB3"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6968D256"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4ACE7F16" w14:textId="77777777">
        <w:trPr>
          <w:jc w:val="center"/>
        </w:trPr>
        <w:tc>
          <w:tcPr>
            <w:tcW w:w="0" w:type="auto"/>
          </w:tcPr>
          <w:p w14:paraId="1E4C4E93" w14:textId="77777777" w:rsidR="00C704E2" w:rsidRPr="00245BBB" w:rsidRDefault="00C704E2" w:rsidP="00705904">
            <w:pPr>
              <w:pStyle w:val="TAC"/>
              <w:rPr>
                <w:b/>
                <w:bCs/>
                <w:lang w:val="en-US" w:eastAsia="zh-CN"/>
              </w:rPr>
            </w:pPr>
            <w:r w:rsidRPr="00245BBB">
              <w:rPr>
                <w:rFonts w:hint="eastAsia"/>
                <w:b/>
                <w:bCs/>
                <w:lang w:val="en-US" w:eastAsia="zh-CN"/>
              </w:rPr>
              <w:t>3</w:t>
            </w:r>
          </w:p>
        </w:tc>
        <w:tc>
          <w:tcPr>
            <w:tcW w:w="0" w:type="auto"/>
          </w:tcPr>
          <w:p w14:paraId="706F11C6" w14:textId="77777777" w:rsidR="00C704E2" w:rsidRPr="00245BBB" w:rsidRDefault="00C704E2" w:rsidP="00705904">
            <w:pPr>
              <w:pStyle w:val="TAC"/>
              <w:rPr>
                <w:lang w:val="en-US" w:eastAsia="zh-CN"/>
              </w:rPr>
            </w:pPr>
            <w:r w:rsidRPr="00245BBB">
              <w:rPr>
                <w:rFonts w:hint="eastAsia"/>
                <w:lang w:val="en-US" w:eastAsia="zh-CN"/>
              </w:rPr>
              <w:t>11</w:t>
            </w:r>
          </w:p>
        </w:tc>
        <w:tc>
          <w:tcPr>
            <w:tcW w:w="0" w:type="auto"/>
          </w:tcPr>
          <w:p w14:paraId="7009D7DB"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44AAE15F"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6A94DA3E"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6B856978"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782BFE7A"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39183945" w14:textId="77777777">
        <w:trPr>
          <w:jc w:val="center"/>
        </w:trPr>
        <w:tc>
          <w:tcPr>
            <w:tcW w:w="0" w:type="auto"/>
          </w:tcPr>
          <w:p w14:paraId="6EEE5711" w14:textId="77777777" w:rsidR="00C704E2" w:rsidRPr="00245BBB" w:rsidRDefault="00C704E2" w:rsidP="00705904">
            <w:pPr>
              <w:pStyle w:val="TAC"/>
              <w:rPr>
                <w:b/>
                <w:bCs/>
                <w:lang w:val="en-US" w:eastAsia="zh-CN"/>
              </w:rPr>
            </w:pPr>
            <w:r w:rsidRPr="00245BBB">
              <w:rPr>
                <w:rFonts w:hint="eastAsia"/>
                <w:b/>
                <w:bCs/>
                <w:lang w:val="en-US" w:eastAsia="zh-CN"/>
              </w:rPr>
              <w:t>4</w:t>
            </w:r>
          </w:p>
        </w:tc>
        <w:tc>
          <w:tcPr>
            <w:tcW w:w="0" w:type="auto"/>
          </w:tcPr>
          <w:p w14:paraId="488F0C7B" w14:textId="77777777" w:rsidR="00C704E2" w:rsidRPr="00245BBB" w:rsidRDefault="00C704E2" w:rsidP="00705904">
            <w:pPr>
              <w:pStyle w:val="TAC"/>
              <w:rPr>
                <w:lang w:val="en-US" w:eastAsia="zh-CN"/>
              </w:rPr>
            </w:pPr>
            <w:r w:rsidRPr="00245BBB">
              <w:rPr>
                <w:rFonts w:hint="eastAsia"/>
                <w:lang w:val="en-US" w:eastAsia="zh-CN"/>
              </w:rPr>
              <w:t>12</w:t>
            </w:r>
          </w:p>
        </w:tc>
        <w:tc>
          <w:tcPr>
            <w:tcW w:w="0" w:type="auto"/>
          </w:tcPr>
          <w:p w14:paraId="32DE9457"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1FED964A"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78AB4FB3"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5F1D766B" w14:textId="77777777" w:rsidR="00C704E2" w:rsidRPr="00245BBB" w:rsidRDefault="00C704E2" w:rsidP="00705904">
            <w:pPr>
              <w:pStyle w:val="TAC"/>
              <w:rPr>
                <w:lang w:val="en-US" w:eastAsia="zh-CN"/>
              </w:rPr>
            </w:pPr>
            <w:r w:rsidRPr="00245BBB">
              <w:rPr>
                <w:rFonts w:hint="eastAsia"/>
                <w:lang w:val="en-US" w:eastAsia="zh-CN"/>
              </w:rPr>
              <w:t>7</w:t>
            </w:r>
          </w:p>
        </w:tc>
        <w:tc>
          <w:tcPr>
            <w:tcW w:w="0" w:type="auto"/>
          </w:tcPr>
          <w:p w14:paraId="0854D266" w14:textId="77777777" w:rsidR="00C704E2" w:rsidRPr="00245BBB" w:rsidRDefault="00C704E2" w:rsidP="00705904">
            <w:pPr>
              <w:pStyle w:val="TAC"/>
              <w:rPr>
                <w:lang w:val="en-US" w:eastAsia="zh-CN"/>
              </w:rPr>
            </w:pPr>
            <w:r w:rsidRPr="00245BBB">
              <w:rPr>
                <w:rFonts w:hint="eastAsia"/>
                <w:lang w:val="en-US" w:eastAsia="zh-CN"/>
              </w:rPr>
              <w:t>2</w:t>
            </w:r>
          </w:p>
        </w:tc>
      </w:tr>
      <w:tr w:rsidR="00C704E2" w:rsidRPr="00245BBB" w14:paraId="76DEFDBD" w14:textId="77777777">
        <w:trPr>
          <w:jc w:val="center"/>
        </w:trPr>
        <w:tc>
          <w:tcPr>
            <w:tcW w:w="0" w:type="auto"/>
          </w:tcPr>
          <w:p w14:paraId="7159D7F7" w14:textId="77777777" w:rsidR="00C704E2" w:rsidRPr="00245BBB" w:rsidRDefault="00C704E2" w:rsidP="00705904">
            <w:pPr>
              <w:pStyle w:val="TAC"/>
              <w:rPr>
                <w:b/>
                <w:bCs/>
                <w:lang w:val="en-US" w:eastAsia="zh-CN"/>
              </w:rPr>
            </w:pPr>
            <w:r w:rsidRPr="00245BBB">
              <w:rPr>
                <w:rFonts w:hint="eastAsia"/>
                <w:b/>
                <w:bCs/>
                <w:lang w:val="en-US" w:eastAsia="zh-CN"/>
              </w:rPr>
              <w:t>5</w:t>
            </w:r>
          </w:p>
        </w:tc>
        <w:tc>
          <w:tcPr>
            <w:tcW w:w="0" w:type="auto"/>
          </w:tcPr>
          <w:p w14:paraId="1EBF1F03"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2515685E"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4151B36B"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765CDE78" w14:textId="77777777" w:rsidR="00C704E2" w:rsidRPr="00245BBB" w:rsidRDefault="00C704E2" w:rsidP="00705904">
            <w:pPr>
              <w:pStyle w:val="TAC"/>
              <w:rPr>
                <w:lang w:val="en-US" w:eastAsia="zh-CN"/>
              </w:rPr>
            </w:pPr>
            <w:r w:rsidRPr="00245BBB">
              <w:rPr>
                <w:rFonts w:hint="eastAsia"/>
                <w:lang w:val="en-US" w:eastAsia="zh-CN"/>
              </w:rPr>
              <w:t>8</w:t>
            </w:r>
          </w:p>
        </w:tc>
        <w:tc>
          <w:tcPr>
            <w:tcW w:w="0" w:type="auto"/>
          </w:tcPr>
          <w:p w14:paraId="63CF9030"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2CDB5F2D" w14:textId="77777777" w:rsidR="00C704E2" w:rsidRPr="00245BBB" w:rsidRDefault="00C704E2" w:rsidP="00705904">
            <w:pPr>
              <w:pStyle w:val="TAC"/>
              <w:rPr>
                <w:lang w:val="en-US" w:eastAsia="zh-CN"/>
              </w:rPr>
            </w:pPr>
            <w:r w:rsidRPr="00245BBB">
              <w:rPr>
                <w:rFonts w:hint="eastAsia"/>
                <w:lang w:val="en-US" w:eastAsia="zh-CN"/>
              </w:rPr>
              <w:t>2</w:t>
            </w:r>
          </w:p>
        </w:tc>
      </w:tr>
      <w:tr w:rsidR="00C704E2" w:rsidRPr="00245BBB" w14:paraId="47735738" w14:textId="77777777">
        <w:trPr>
          <w:jc w:val="center"/>
        </w:trPr>
        <w:tc>
          <w:tcPr>
            <w:tcW w:w="0" w:type="auto"/>
          </w:tcPr>
          <w:p w14:paraId="63B924EF" w14:textId="77777777" w:rsidR="00C704E2" w:rsidRPr="00245BBB" w:rsidRDefault="00C704E2" w:rsidP="00705904">
            <w:pPr>
              <w:pStyle w:val="TAC"/>
              <w:rPr>
                <w:b/>
                <w:bCs/>
                <w:lang w:val="en-US" w:eastAsia="zh-CN"/>
              </w:rPr>
            </w:pPr>
            <w:r w:rsidRPr="00245BBB">
              <w:rPr>
                <w:rFonts w:hint="eastAsia"/>
                <w:b/>
                <w:bCs/>
                <w:lang w:val="en-US" w:eastAsia="zh-CN"/>
              </w:rPr>
              <w:t>6</w:t>
            </w:r>
          </w:p>
        </w:tc>
        <w:tc>
          <w:tcPr>
            <w:tcW w:w="0" w:type="auto"/>
          </w:tcPr>
          <w:p w14:paraId="50CAC69B"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0E3203B9"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2FC59AC3"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4ACEFA6A"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01698A9B"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48F70478" w14:textId="77777777" w:rsidR="00C704E2" w:rsidRPr="00245BBB" w:rsidRDefault="00C704E2" w:rsidP="00705904">
            <w:pPr>
              <w:pStyle w:val="TAC"/>
              <w:rPr>
                <w:lang w:val="en-US" w:eastAsia="zh-CN"/>
              </w:rPr>
            </w:pPr>
            <w:r w:rsidRPr="00245BBB">
              <w:rPr>
                <w:rFonts w:hint="eastAsia"/>
                <w:lang w:val="en-US" w:eastAsia="zh-CN"/>
              </w:rPr>
              <w:t>2</w:t>
            </w:r>
          </w:p>
        </w:tc>
      </w:tr>
      <w:tr w:rsidR="00C704E2" w:rsidRPr="00245BBB" w14:paraId="7B3C1F44" w14:textId="77777777">
        <w:trPr>
          <w:jc w:val="center"/>
        </w:trPr>
        <w:tc>
          <w:tcPr>
            <w:tcW w:w="0" w:type="auto"/>
          </w:tcPr>
          <w:p w14:paraId="2EE5ECAA" w14:textId="77777777" w:rsidR="00C704E2" w:rsidRPr="00245BBB" w:rsidRDefault="00C704E2" w:rsidP="00705904">
            <w:pPr>
              <w:pStyle w:val="TAC"/>
              <w:rPr>
                <w:b/>
                <w:bCs/>
                <w:lang w:val="en-US" w:eastAsia="zh-CN"/>
              </w:rPr>
            </w:pPr>
            <w:r w:rsidRPr="00245BBB">
              <w:rPr>
                <w:rFonts w:hint="eastAsia"/>
                <w:b/>
                <w:bCs/>
                <w:lang w:val="en-US" w:eastAsia="zh-CN"/>
              </w:rPr>
              <w:t>7</w:t>
            </w:r>
          </w:p>
        </w:tc>
        <w:tc>
          <w:tcPr>
            <w:tcW w:w="0" w:type="auto"/>
          </w:tcPr>
          <w:p w14:paraId="45B5101F"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4E385159"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6195A63C"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45174302" w14:textId="77777777" w:rsidR="00C704E2" w:rsidRPr="00245BBB" w:rsidRDefault="00C704E2" w:rsidP="00705904">
            <w:pPr>
              <w:pStyle w:val="TAC"/>
              <w:rPr>
                <w:lang w:val="en-US" w:eastAsia="zh-CN"/>
              </w:rPr>
            </w:pPr>
          </w:p>
        </w:tc>
        <w:tc>
          <w:tcPr>
            <w:tcW w:w="0" w:type="auto"/>
          </w:tcPr>
          <w:p w14:paraId="28727D31" w14:textId="77777777" w:rsidR="00C704E2" w:rsidRPr="00245BBB" w:rsidRDefault="00C704E2" w:rsidP="00705904">
            <w:pPr>
              <w:pStyle w:val="TAC"/>
              <w:rPr>
                <w:lang w:val="en-US" w:eastAsia="zh-CN"/>
              </w:rPr>
            </w:pPr>
          </w:p>
        </w:tc>
        <w:tc>
          <w:tcPr>
            <w:tcW w:w="0" w:type="auto"/>
          </w:tcPr>
          <w:p w14:paraId="4B3995FE" w14:textId="77777777" w:rsidR="00C704E2" w:rsidRPr="00245BBB" w:rsidRDefault="00C704E2" w:rsidP="00705904">
            <w:pPr>
              <w:pStyle w:val="TAC"/>
              <w:rPr>
                <w:lang w:val="en-US" w:eastAsia="zh-CN"/>
              </w:rPr>
            </w:pPr>
          </w:p>
        </w:tc>
      </w:tr>
      <w:tr w:rsidR="00C704E2" w:rsidRPr="00245BBB" w14:paraId="0CF57170" w14:textId="77777777">
        <w:trPr>
          <w:jc w:val="center"/>
        </w:trPr>
        <w:tc>
          <w:tcPr>
            <w:tcW w:w="0" w:type="auto"/>
          </w:tcPr>
          <w:p w14:paraId="4C88666B" w14:textId="77777777" w:rsidR="00C704E2" w:rsidRPr="00245BBB" w:rsidRDefault="00C704E2" w:rsidP="00705904">
            <w:pPr>
              <w:pStyle w:val="TAC"/>
              <w:rPr>
                <w:b/>
                <w:bCs/>
                <w:lang w:val="en-US" w:eastAsia="zh-CN"/>
              </w:rPr>
            </w:pPr>
            <w:r w:rsidRPr="00245BBB">
              <w:rPr>
                <w:rFonts w:hint="eastAsia"/>
                <w:b/>
                <w:bCs/>
                <w:lang w:val="en-US" w:eastAsia="zh-CN"/>
              </w:rPr>
              <w:t>8</w:t>
            </w:r>
          </w:p>
        </w:tc>
        <w:tc>
          <w:tcPr>
            <w:tcW w:w="0" w:type="auto"/>
          </w:tcPr>
          <w:p w14:paraId="27CDF44F" w14:textId="77777777" w:rsidR="00C704E2" w:rsidRPr="00245BBB" w:rsidRDefault="00C704E2" w:rsidP="00705904">
            <w:pPr>
              <w:pStyle w:val="TAC"/>
              <w:rPr>
                <w:lang w:val="en-US" w:eastAsia="zh-CN"/>
              </w:rPr>
            </w:pPr>
            <w:r w:rsidRPr="00245BBB">
              <w:rPr>
                <w:rFonts w:hint="eastAsia"/>
                <w:lang w:val="en-US" w:eastAsia="zh-CN"/>
              </w:rPr>
              <w:t>11</w:t>
            </w:r>
          </w:p>
        </w:tc>
        <w:tc>
          <w:tcPr>
            <w:tcW w:w="0" w:type="auto"/>
          </w:tcPr>
          <w:p w14:paraId="23224195"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743AC485"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0D9228E4" w14:textId="77777777" w:rsidR="00C704E2" w:rsidRPr="00245BBB" w:rsidRDefault="00C704E2" w:rsidP="00705904">
            <w:pPr>
              <w:pStyle w:val="TAC"/>
              <w:rPr>
                <w:lang w:val="en-US" w:eastAsia="zh-CN"/>
              </w:rPr>
            </w:pPr>
          </w:p>
        </w:tc>
        <w:tc>
          <w:tcPr>
            <w:tcW w:w="0" w:type="auto"/>
          </w:tcPr>
          <w:p w14:paraId="3B376EFF" w14:textId="77777777" w:rsidR="00C704E2" w:rsidRPr="00245BBB" w:rsidRDefault="00C704E2" w:rsidP="00705904">
            <w:pPr>
              <w:pStyle w:val="TAC"/>
              <w:rPr>
                <w:lang w:val="en-US" w:eastAsia="zh-CN"/>
              </w:rPr>
            </w:pPr>
          </w:p>
        </w:tc>
        <w:tc>
          <w:tcPr>
            <w:tcW w:w="0" w:type="auto"/>
          </w:tcPr>
          <w:p w14:paraId="58AA0101" w14:textId="77777777" w:rsidR="00C704E2" w:rsidRPr="00245BBB" w:rsidRDefault="00C704E2" w:rsidP="00705904">
            <w:pPr>
              <w:pStyle w:val="TAC"/>
              <w:rPr>
                <w:lang w:val="en-US" w:eastAsia="zh-CN"/>
              </w:rPr>
            </w:pPr>
          </w:p>
        </w:tc>
      </w:tr>
    </w:tbl>
    <w:p w14:paraId="3F0D82A5" w14:textId="77777777" w:rsidR="00C704E2" w:rsidRPr="00245BBB" w:rsidRDefault="00C704E2" w:rsidP="00705904">
      <w:pPr>
        <w:rPr>
          <w:lang w:eastAsia="zh-CN"/>
        </w:rPr>
      </w:pPr>
    </w:p>
    <w:p w14:paraId="0459CD2F" w14:textId="77777777" w:rsidR="00C704E2" w:rsidRPr="00245BBB" w:rsidRDefault="00705904" w:rsidP="00705904">
      <w:pPr>
        <w:rPr>
          <w:b/>
          <w:bCs/>
          <w:lang w:eastAsia="zh-CN"/>
        </w:rPr>
      </w:pPr>
      <w:r w:rsidRPr="00245BBB">
        <w:rPr>
          <w:b/>
          <w:bCs/>
          <w:lang w:eastAsia="zh-CN"/>
        </w:rPr>
        <w:t>2.</w:t>
      </w:r>
      <w:r w:rsidRPr="00245BBB">
        <w:rPr>
          <w:b/>
          <w:bCs/>
          <w:lang w:eastAsia="zh-CN"/>
        </w:rPr>
        <w:tab/>
      </w:r>
      <w:r w:rsidR="00C704E2" w:rsidRPr="00245BBB">
        <w:rPr>
          <w:b/>
          <w:bCs/>
          <w:lang w:eastAsia="zh-CN"/>
        </w:rPr>
        <w:t>Extended CP case</w:t>
      </w:r>
    </w:p>
    <w:p w14:paraId="0421445E" w14:textId="77777777" w:rsidR="00C704E2" w:rsidRPr="00245BBB" w:rsidRDefault="00C704E2" w:rsidP="00705904">
      <w:pPr>
        <w:rPr>
          <w:lang w:eastAsia="zh-CN"/>
        </w:rPr>
      </w:pPr>
      <w:r w:rsidRPr="00245BBB">
        <w:rPr>
          <w:rFonts w:hint="eastAsia"/>
          <w:lang w:eastAsia="zh-CN"/>
        </w:rPr>
        <w:t>C</w:t>
      </w:r>
      <w:r w:rsidRPr="00245BBB">
        <w:rPr>
          <w:lang w:eastAsia="zh-CN"/>
        </w:rPr>
        <w:t>RS on antenna port 0 and antenna port1 are located in 1</w:t>
      </w:r>
      <w:r w:rsidRPr="00245BBB">
        <w:rPr>
          <w:vertAlign w:val="superscript"/>
          <w:lang w:eastAsia="zh-CN"/>
        </w:rPr>
        <w:t>st</w:t>
      </w:r>
      <w:r w:rsidRPr="00245BBB">
        <w:rPr>
          <w:lang w:eastAsia="zh-CN"/>
        </w:rPr>
        <w:t xml:space="preserve"> and </w:t>
      </w:r>
      <w:r w:rsidRPr="00245BBB">
        <w:rPr>
          <w:rFonts w:hint="eastAsia"/>
          <w:lang w:eastAsia="zh-CN"/>
        </w:rPr>
        <w:t>4</w:t>
      </w:r>
      <w:r w:rsidRPr="00245BBB">
        <w:rPr>
          <w:vertAlign w:val="superscript"/>
          <w:lang w:eastAsia="zh-CN"/>
        </w:rPr>
        <w:t>th</w:t>
      </w:r>
      <w:r w:rsidRPr="00245BBB">
        <w:rPr>
          <w:lang w:eastAsia="zh-CN"/>
        </w:rPr>
        <w:t xml:space="preserve"> OFDM symbol of each slot</w:t>
      </w:r>
      <w:r w:rsidRPr="00245BBB">
        <w:rPr>
          <w:rFonts w:hint="eastAsia"/>
          <w:lang w:eastAsia="zh-CN"/>
        </w:rPr>
        <w:t>.</w:t>
      </w:r>
      <w:r w:rsidRPr="00245BBB">
        <w:rPr>
          <w:lang w:eastAsia="zh-CN"/>
        </w:rPr>
        <w:t xml:space="preserve"> Macro layer eNB can configure with more DwPTS symbols (i.e. config1,</w:t>
      </w:r>
      <w:r w:rsidRPr="00245BBB">
        <w:rPr>
          <w:rFonts w:hint="eastAsia"/>
          <w:lang w:eastAsia="zh-CN"/>
        </w:rPr>
        <w:t xml:space="preserve"> </w:t>
      </w:r>
      <w:r w:rsidRPr="00245BBB">
        <w:rPr>
          <w:lang w:eastAsia="zh-CN"/>
        </w:rPr>
        <w:t>2,</w:t>
      </w:r>
      <w:r w:rsidRPr="00245BBB">
        <w:rPr>
          <w:rFonts w:hint="eastAsia"/>
          <w:lang w:eastAsia="zh-CN"/>
        </w:rPr>
        <w:t xml:space="preserve"> </w:t>
      </w:r>
      <w:r w:rsidRPr="00245BBB">
        <w:rPr>
          <w:lang w:eastAsia="zh-CN"/>
        </w:rPr>
        <w:t>3,</w:t>
      </w:r>
      <w:r w:rsidRPr="00245BBB">
        <w:rPr>
          <w:rFonts w:hint="eastAsia"/>
          <w:lang w:eastAsia="zh-CN"/>
        </w:rPr>
        <w:t xml:space="preserve"> 5</w:t>
      </w:r>
      <w:r w:rsidRPr="00245BBB">
        <w:rPr>
          <w:lang w:eastAsia="zh-CN"/>
        </w:rPr>
        <w:t>,</w:t>
      </w:r>
      <w:r w:rsidRPr="00245BBB">
        <w:rPr>
          <w:rFonts w:hint="eastAsia"/>
          <w:lang w:eastAsia="zh-CN"/>
        </w:rPr>
        <w:t xml:space="preserve"> </w:t>
      </w:r>
      <w:r w:rsidRPr="00245BBB">
        <w:rPr>
          <w:lang w:eastAsia="zh-CN"/>
        </w:rPr>
        <w:t xml:space="preserve">6). </w:t>
      </w:r>
      <w:r w:rsidRPr="00245BBB">
        <w:rPr>
          <w:rFonts w:hint="eastAsia"/>
          <w:lang w:eastAsia="zh-CN"/>
        </w:rPr>
        <w:t xml:space="preserve">HeNB use different configuration, such as config 0 or 4, in these configurations, HeNB only transmit 3 OFDM </w:t>
      </w:r>
      <w:r w:rsidRPr="00245BBB">
        <w:rPr>
          <w:lang w:eastAsia="zh-CN"/>
        </w:rPr>
        <w:t>symbols</w:t>
      </w:r>
      <w:r w:rsidRPr="00245BBB">
        <w:rPr>
          <w:rFonts w:hint="eastAsia"/>
          <w:lang w:eastAsia="zh-CN"/>
        </w:rPr>
        <w:t xml:space="preserve">. </w:t>
      </w:r>
      <w:r w:rsidRPr="00245BBB">
        <w:rPr>
          <w:lang w:eastAsia="zh-CN"/>
        </w:rPr>
        <w:t>W</w:t>
      </w:r>
      <w:r w:rsidRPr="00245BBB">
        <w:rPr>
          <w:rFonts w:hint="eastAsia"/>
          <w:lang w:eastAsia="zh-CN"/>
        </w:rPr>
        <w:t>hen HeNB track the timing, after it</w:t>
      </w:r>
      <w:r w:rsidR="00350FE6" w:rsidRPr="00245BBB">
        <w:t>'</w:t>
      </w:r>
      <w:r w:rsidRPr="00245BBB">
        <w:rPr>
          <w:rFonts w:hint="eastAsia"/>
          <w:lang w:eastAsia="zh-CN"/>
        </w:rPr>
        <w:t xml:space="preserve">s DwPTS transmission finish, HeNB transit to receiver state, normally the </w:t>
      </w:r>
      <w:r w:rsidRPr="00245BBB">
        <w:rPr>
          <w:lang w:eastAsia="zh-CN"/>
        </w:rPr>
        <w:t>HeNB eNB DL-&gt;UL switching time is less than 15us</w:t>
      </w:r>
      <w:r w:rsidRPr="00245BBB">
        <w:rPr>
          <w:rFonts w:hint="eastAsia"/>
          <w:lang w:eastAsia="zh-CN"/>
        </w:rPr>
        <w:t>, one symbol</w:t>
      </w:r>
      <w:r w:rsidRPr="00245BBB">
        <w:rPr>
          <w:lang w:eastAsia="zh-CN"/>
        </w:rPr>
        <w:t xml:space="preserve"> </w:t>
      </w:r>
      <w:r w:rsidRPr="00245BBB">
        <w:rPr>
          <w:rFonts w:hint="eastAsia"/>
          <w:lang w:eastAsia="zh-CN"/>
        </w:rPr>
        <w:t>is for the switching, HeNB will receive the CRS from the 7</w:t>
      </w:r>
      <w:r w:rsidRPr="00245BBB">
        <w:rPr>
          <w:rFonts w:hint="eastAsia"/>
          <w:vertAlign w:val="superscript"/>
          <w:lang w:eastAsia="zh-CN"/>
        </w:rPr>
        <w:t>th</w:t>
      </w:r>
      <w:r w:rsidRPr="00245BBB">
        <w:rPr>
          <w:rFonts w:hint="eastAsia"/>
          <w:lang w:eastAsia="zh-CN"/>
        </w:rPr>
        <w:t xml:space="preserve"> OFDM symbol. </w:t>
      </w:r>
      <w:r w:rsidRPr="00245BBB">
        <w:rPr>
          <w:lang w:eastAsia="zh-CN"/>
        </w:rPr>
        <w:t>A</w:t>
      </w:r>
      <w:r w:rsidRPr="00245BBB">
        <w:rPr>
          <w:rFonts w:hint="eastAsia"/>
          <w:lang w:eastAsia="zh-CN"/>
        </w:rPr>
        <w:t xml:space="preserve">lso by </w:t>
      </w:r>
      <w:r w:rsidRPr="00245BBB">
        <w:rPr>
          <w:lang w:eastAsia="zh-CN"/>
        </w:rPr>
        <w:t>configur</w:t>
      </w:r>
      <w:r w:rsidRPr="00245BBB">
        <w:rPr>
          <w:rFonts w:hint="eastAsia"/>
          <w:lang w:eastAsia="zh-CN"/>
        </w:rPr>
        <w:t>ing both macro eNB (config3) and HeNB (config1) with more symbols in DwPTS, the user data transmission is approved, such as HeNB can start to receive CRS 10</w:t>
      </w:r>
      <w:r w:rsidRPr="00245BBB">
        <w:rPr>
          <w:rFonts w:hint="eastAsia"/>
          <w:vertAlign w:val="superscript"/>
          <w:lang w:eastAsia="zh-CN"/>
        </w:rPr>
        <w:t>th</w:t>
      </w:r>
      <w:r w:rsidRPr="00245BBB">
        <w:rPr>
          <w:rFonts w:hint="eastAsia"/>
          <w:lang w:eastAsia="zh-CN"/>
        </w:rPr>
        <w:t xml:space="preserve"> symbol of the special subframe.</w:t>
      </w:r>
    </w:p>
    <w:p w14:paraId="0B4877C9" w14:textId="77777777" w:rsidR="00C704E2" w:rsidRPr="00245BBB" w:rsidRDefault="00C704E2" w:rsidP="00705904">
      <w:pPr>
        <w:rPr>
          <w:lang w:eastAsia="zh-CN"/>
        </w:rPr>
      </w:pPr>
      <w:r w:rsidRPr="00245BBB">
        <w:rPr>
          <w:lang w:eastAsia="zh-CN"/>
        </w:rPr>
        <w:t>Example of Macro eNB and HeNB configuration refer to 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.1.3-2</w:t>
      </w:r>
      <w:r w:rsidRPr="00245BBB">
        <w:rPr>
          <w:lang w:eastAsia="zh-CN"/>
        </w:rPr>
        <w:t>. Considering</w:t>
      </w:r>
      <w:r w:rsidRPr="00245BBB">
        <w:rPr>
          <w:rFonts w:hint="eastAsia"/>
          <w:lang w:eastAsia="zh-CN"/>
        </w:rPr>
        <w:t xml:space="preserve"> HeNB DL-&gt; UL </w:t>
      </w:r>
      <w:r w:rsidRPr="00245BBB">
        <w:rPr>
          <w:lang w:eastAsia="zh-CN"/>
        </w:rPr>
        <w:t>switching</w:t>
      </w:r>
      <w:r w:rsidRPr="00245BBB">
        <w:rPr>
          <w:rFonts w:hint="eastAsia"/>
          <w:lang w:eastAsia="zh-CN"/>
        </w:rPr>
        <w:t xml:space="preserve"> time, </w:t>
      </w:r>
      <w:r w:rsidRPr="00245BBB">
        <w:rPr>
          <w:lang w:eastAsia="zh-CN"/>
        </w:rPr>
        <w:t xml:space="preserve">HeNB can receive macro eNB </w:t>
      </w:r>
      <w:r w:rsidRPr="00245BBB">
        <w:rPr>
          <w:rFonts w:hint="eastAsia"/>
          <w:lang w:eastAsia="zh-CN"/>
        </w:rPr>
        <w:t>C</w:t>
      </w:r>
      <w:r w:rsidRPr="00245BBB">
        <w:rPr>
          <w:lang w:eastAsia="zh-CN"/>
        </w:rPr>
        <w:t xml:space="preserve">RS in </w:t>
      </w:r>
      <w:r w:rsidRPr="00245BBB">
        <w:rPr>
          <w:rFonts w:hint="eastAsia"/>
          <w:lang w:eastAsia="zh-CN"/>
        </w:rPr>
        <w:t>7</w:t>
      </w:r>
      <w:r w:rsidRPr="00245BBB">
        <w:rPr>
          <w:vertAlign w:val="superscript"/>
          <w:lang w:eastAsia="zh-CN"/>
        </w:rPr>
        <w:t>th</w:t>
      </w:r>
      <w:r w:rsidRPr="00245BBB">
        <w:rPr>
          <w:lang w:eastAsia="zh-CN"/>
        </w:rPr>
        <w:t xml:space="preserve"> OFDM symbol successfully.</w:t>
      </w:r>
    </w:p>
    <w:p w14:paraId="7627FEE2" w14:textId="3579E90B" w:rsidR="00C704E2" w:rsidRPr="00245BBB" w:rsidRDefault="005805DE" w:rsidP="00705904">
      <w:pPr>
        <w:pStyle w:val="TH"/>
        <w:rPr>
          <w:lang w:eastAsia="zh-CN"/>
        </w:rPr>
      </w:pPr>
      <w:r>
        <w:rPr>
          <w:noProof/>
          <w:lang w:eastAsia="zh-CN"/>
        </w:rPr>
        <mc:AlternateContent>
          <mc:Choice Requires="wpc">
            <w:drawing>
              <wp:anchor distT="0" distB="0" distL="114300" distR="114300" simplePos="0" relativeHeight="251655680" behindDoc="0" locked="0" layoutInCell="1" allowOverlap="1" wp14:anchorId="343DF2D4" wp14:editId="3CFF9EBF">
                <wp:simplePos x="0" y="0"/>
                <wp:positionH relativeFrom="character">
                  <wp:posOffset>0</wp:posOffset>
                </wp:positionH>
                <wp:positionV relativeFrom="line">
                  <wp:posOffset>0</wp:posOffset>
                </wp:positionV>
                <wp:extent cx="5181600" cy="2358390"/>
                <wp:effectExtent l="0" t="0" r="0" b="0"/>
                <wp:wrapNone/>
                <wp:docPr id="162" name="Canvas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7" name="Rectangle 164"/>
                        <wps:cNvSpPr>
                          <a:spLocks noChangeArrowheads="1"/>
                        </wps:cNvSpPr>
                        <wps:spPr bwMode="auto">
                          <a:xfrm>
                            <a:off x="1656558"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28" name="Rectangle 165"/>
                        <wps:cNvSpPr>
                          <a:spLocks noChangeArrowheads="1"/>
                        </wps:cNvSpPr>
                        <wps:spPr bwMode="auto">
                          <a:xfrm>
                            <a:off x="1932538"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29" name="Rectangle 166"/>
                        <wps:cNvSpPr>
                          <a:spLocks noChangeArrowheads="1"/>
                        </wps:cNvSpPr>
                        <wps:spPr bwMode="auto">
                          <a:xfrm>
                            <a:off x="2207154"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0" name="Rectangle 167"/>
                        <wps:cNvSpPr>
                          <a:spLocks noChangeArrowheads="1"/>
                        </wps:cNvSpPr>
                        <wps:spPr bwMode="auto">
                          <a:xfrm>
                            <a:off x="2483815"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1" name="Rectangle 168"/>
                        <wps:cNvSpPr>
                          <a:spLocks noChangeArrowheads="1"/>
                        </wps:cNvSpPr>
                        <wps:spPr bwMode="auto">
                          <a:xfrm>
                            <a:off x="2759795"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2" name="Rectangle 169"/>
                        <wps:cNvSpPr>
                          <a:spLocks noChangeArrowheads="1"/>
                        </wps:cNvSpPr>
                        <wps:spPr bwMode="auto">
                          <a:xfrm>
                            <a:off x="3036456"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3" name="Rectangle 170"/>
                        <wps:cNvSpPr>
                          <a:spLocks noChangeArrowheads="1"/>
                        </wps:cNvSpPr>
                        <wps:spPr bwMode="auto">
                          <a:xfrm>
                            <a:off x="3311754"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4" name="Rectangle 171"/>
                        <wps:cNvSpPr>
                          <a:spLocks noChangeArrowheads="1"/>
                        </wps:cNvSpPr>
                        <wps:spPr bwMode="auto">
                          <a:xfrm>
                            <a:off x="3587733"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5" name="Rectangle 172"/>
                        <wps:cNvSpPr>
                          <a:spLocks noChangeArrowheads="1"/>
                        </wps:cNvSpPr>
                        <wps:spPr bwMode="auto">
                          <a:xfrm>
                            <a:off x="3863713" y="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6" name="Rectangle 173"/>
                        <wps:cNvSpPr>
                          <a:spLocks noChangeArrowheads="1"/>
                        </wps:cNvSpPr>
                        <wps:spPr bwMode="auto">
                          <a:xfrm>
                            <a:off x="4139692" y="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7" name="Rectangle 174"/>
                        <wps:cNvSpPr>
                          <a:spLocks noChangeArrowheads="1"/>
                        </wps:cNvSpPr>
                        <wps:spPr bwMode="auto">
                          <a:xfrm>
                            <a:off x="4414990" y="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8" name="Rectangle 175"/>
                        <wps:cNvSpPr>
                          <a:spLocks noChangeArrowheads="1"/>
                        </wps:cNvSpPr>
                        <wps:spPr bwMode="auto">
                          <a:xfrm>
                            <a:off x="4691651" y="0"/>
                            <a:ext cx="274617" cy="386169"/>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9" name="Rectangle 176"/>
                        <wps:cNvSpPr>
                          <a:spLocks noChangeArrowheads="1"/>
                        </wps:cNvSpPr>
                        <wps:spPr bwMode="auto">
                          <a:xfrm>
                            <a:off x="1657240" y="55236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0" name="Rectangle 177"/>
                        <wps:cNvSpPr>
                          <a:spLocks noChangeArrowheads="1"/>
                        </wps:cNvSpPr>
                        <wps:spPr bwMode="auto">
                          <a:xfrm>
                            <a:off x="1933901" y="55236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1" name="Rectangle 178"/>
                        <wps:cNvSpPr>
                          <a:spLocks noChangeArrowheads="1"/>
                        </wps:cNvSpPr>
                        <wps:spPr bwMode="auto">
                          <a:xfrm>
                            <a:off x="2209199" y="55236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2" name="Rectangle 179"/>
                        <wps:cNvSpPr>
                          <a:spLocks noChangeArrowheads="1"/>
                        </wps:cNvSpPr>
                        <wps:spPr bwMode="auto">
                          <a:xfrm>
                            <a:off x="2485178" y="552360"/>
                            <a:ext cx="274617" cy="386169"/>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3" name="Rectangle 180"/>
                        <wps:cNvSpPr>
                          <a:spLocks noChangeArrowheads="1"/>
                        </wps:cNvSpPr>
                        <wps:spPr bwMode="auto">
                          <a:xfrm>
                            <a:off x="2761158"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4" name="Rectangle 181"/>
                        <wps:cNvSpPr>
                          <a:spLocks noChangeArrowheads="1"/>
                        </wps:cNvSpPr>
                        <wps:spPr bwMode="auto">
                          <a:xfrm>
                            <a:off x="3037137"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5" name="Rectangle 182"/>
                        <wps:cNvSpPr>
                          <a:spLocks noChangeArrowheads="1"/>
                        </wps:cNvSpPr>
                        <wps:spPr bwMode="auto">
                          <a:xfrm>
                            <a:off x="3312435"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6" name="Rectangle 183"/>
                        <wps:cNvSpPr>
                          <a:spLocks noChangeArrowheads="1"/>
                        </wps:cNvSpPr>
                        <wps:spPr bwMode="auto">
                          <a:xfrm>
                            <a:off x="3589096" y="552360"/>
                            <a:ext cx="274617"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7" name="Rectangle 184"/>
                        <wps:cNvSpPr>
                          <a:spLocks noChangeArrowheads="1"/>
                        </wps:cNvSpPr>
                        <wps:spPr bwMode="auto">
                          <a:xfrm>
                            <a:off x="3865076" y="552360"/>
                            <a:ext cx="274617"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8" name="Rectangle 185"/>
                        <wps:cNvSpPr>
                          <a:spLocks noChangeArrowheads="1"/>
                        </wps:cNvSpPr>
                        <wps:spPr bwMode="auto">
                          <a:xfrm>
                            <a:off x="4141055"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9" name="Rectangle 186"/>
                        <wps:cNvSpPr>
                          <a:spLocks noChangeArrowheads="1"/>
                        </wps:cNvSpPr>
                        <wps:spPr bwMode="auto">
                          <a:xfrm>
                            <a:off x="4417716" y="552360"/>
                            <a:ext cx="274617"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50" name="Rectangle 187"/>
                        <wps:cNvSpPr>
                          <a:spLocks noChangeArrowheads="1"/>
                        </wps:cNvSpPr>
                        <wps:spPr bwMode="auto">
                          <a:xfrm>
                            <a:off x="4691651" y="551670"/>
                            <a:ext cx="274617" cy="385480"/>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51" name="Text Box 188"/>
                        <wps:cNvSpPr txBox="1">
                          <a:spLocks noChangeArrowheads="1"/>
                        </wps:cNvSpPr>
                        <wps:spPr bwMode="auto">
                          <a:xfrm>
                            <a:off x="0" y="55167"/>
                            <a:ext cx="1773083" cy="275835"/>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4D1200" w14:textId="77777777" w:rsidR="00E76CBF" w:rsidRPr="00EA24E5" w:rsidRDefault="00E76CBF" w:rsidP="00C704E2">
                              <w:pPr>
                                <w:widowControl w:val="0"/>
                                <w:rPr>
                                  <w:rFonts w:cs="Arial"/>
                                  <w:color w:val="000000"/>
                                </w:rPr>
                              </w:pPr>
                              <w:r w:rsidRPr="00EA24E5">
                                <w:rPr>
                                  <w:rFonts w:cs="Arial"/>
                                  <w:color w:val="000000"/>
                                </w:rPr>
                                <w:t>Macro eNB config 1</w:t>
                              </w:r>
                            </w:p>
                          </w:txbxContent>
                        </wps:txbx>
                        <wps:bodyPr rot="0" vert="horz" wrap="square" lIns="69120" tIns="33178" rIns="69120" bIns="33178" upright="1">
                          <a:noAutofit/>
                        </wps:bodyPr>
                      </wps:wsp>
                      <wps:wsp>
                        <wps:cNvPr id="253" name="Text Box 189"/>
                        <wps:cNvSpPr txBox="1">
                          <a:spLocks noChangeArrowheads="1"/>
                        </wps:cNvSpPr>
                        <wps:spPr bwMode="auto">
                          <a:xfrm>
                            <a:off x="219421" y="548222"/>
                            <a:ext cx="1371039" cy="275835"/>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55F91DA" w14:textId="77777777" w:rsidR="00E76CBF" w:rsidRPr="00EA24E5" w:rsidRDefault="00E76CBF" w:rsidP="00C704E2">
                              <w:pPr>
                                <w:widowControl w:val="0"/>
                                <w:rPr>
                                  <w:rFonts w:cs="Arial"/>
                                  <w:color w:val="000000"/>
                                </w:rPr>
                              </w:pPr>
                              <w:r w:rsidRPr="00EA24E5">
                                <w:rPr>
                                  <w:rFonts w:cs="Arial"/>
                                  <w:color w:val="000000"/>
                                </w:rPr>
                                <w:t>HeNB config 0</w:t>
                              </w:r>
                            </w:p>
                          </w:txbxContent>
                        </wps:txbx>
                        <wps:bodyPr rot="0" vert="horz" wrap="square" lIns="69120" tIns="33178" rIns="69120" bIns="33178" upright="1">
                          <a:noAutofit/>
                        </wps:bodyPr>
                      </wps:wsp>
                      <wps:wsp>
                        <wps:cNvPr id="254" name="Text Box 190"/>
                        <wps:cNvSpPr txBox="1">
                          <a:spLocks noChangeArrowheads="1"/>
                        </wps:cNvSpPr>
                        <wps:spPr bwMode="auto">
                          <a:xfrm>
                            <a:off x="1600681" y="10964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CA88BC6"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55" name="Text Box 191"/>
                        <wps:cNvSpPr txBox="1">
                          <a:spLocks noChangeArrowheads="1"/>
                        </wps:cNvSpPr>
                        <wps:spPr bwMode="auto">
                          <a:xfrm>
                            <a:off x="2428619" y="10964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6267CE"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88" name="Text Box 192"/>
                        <wps:cNvSpPr txBox="1">
                          <a:spLocks noChangeArrowheads="1"/>
                        </wps:cNvSpPr>
                        <wps:spPr bwMode="auto">
                          <a:xfrm>
                            <a:off x="3256558" y="10964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1171301"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89" name="Text Box 193"/>
                        <wps:cNvSpPr txBox="1">
                          <a:spLocks noChangeArrowheads="1"/>
                        </wps:cNvSpPr>
                        <wps:spPr bwMode="auto">
                          <a:xfrm>
                            <a:off x="3256558" y="66200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BB677D"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90" name="Rectangle 194"/>
                        <wps:cNvSpPr>
                          <a:spLocks noChangeArrowheads="1"/>
                        </wps:cNvSpPr>
                        <wps:spPr bwMode="auto">
                          <a:xfrm>
                            <a:off x="1656558" y="1394346"/>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1" name="Text Box 195"/>
                        <wps:cNvSpPr txBox="1">
                          <a:spLocks noChangeArrowheads="1"/>
                        </wps:cNvSpPr>
                        <wps:spPr bwMode="auto">
                          <a:xfrm>
                            <a:off x="1269506" y="1890850"/>
                            <a:ext cx="1052129"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EDC11E7" w14:textId="77777777" w:rsidR="00E76CBF" w:rsidRPr="005526D4" w:rsidRDefault="00E76CBF" w:rsidP="00C704E2">
                              <w:pPr>
                                <w:widowControl w:val="0"/>
                                <w:rPr>
                                  <w:rFonts w:cs="Arial"/>
                                  <w:color w:val="000000"/>
                                  <w:sz w:val="18"/>
                                  <w:szCs w:val="18"/>
                                </w:rPr>
                              </w:pPr>
                              <w:r w:rsidRPr="005526D4">
                                <w:rPr>
                                  <w:rFonts w:cs="Arial"/>
                                  <w:color w:val="000000"/>
                                  <w:sz w:val="18"/>
                                  <w:szCs w:val="18"/>
                                </w:rPr>
                                <w:t>DwPTS symbol</w:t>
                              </w:r>
                            </w:p>
                          </w:txbxContent>
                        </wps:txbx>
                        <wps:bodyPr rot="0" vert="horz" wrap="square" lIns="69120" tIns="33178" rIns="69120" bIns="33178" upright="1">
                          <a:noAutofit/>
                        </wps:bodyPr>
                      </wps:wsp>
                      <wps:wsp>
                        <wps:cNvPr id="292" name="Rectangle 196"/>
                        <wps:cNvSpPr>
                          <a:spLocks noChangeArrowheads="1"/>
                        </wps:cNvSpPr>
                        <wps:spPr bwMode="auto">
                          <a:xfrm>
                            <a:off x="3146848" y="1394346"/>
                            <a:ext cx="275298" cy="386169"/>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3" name="Text Box 197"/>
                        <wps:cNvSpPr txBox="1">
                          <a:spLocks noChangeArrowheads="1"/>
                        </wps:cNvSpPr>
                        <wps:spPr bwMode="auto">
                          <a:xfrm>
                            <a:off x="2925383" y="1890850"/>
                            <a:ext cx="916524"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8A500F2" w14:textId="77777777" w:rsidR="00E76CBF" w:rsidRPr="005526D4" w:rsidRDefault="00E76CBF" w:rsidP="00C704E2">
                              <w:pPr>
                                <w:widowControl w:val="0"/>
                                <w:rPr>
                                  <w:rFonts w:cs="Arial"/>
                                  <w:color w:val="000000"/>
                                  <w:sz w:val="18"/>
                                  <w:szCs w:val="18"/>
                                </w:rPr>
                              </w:pPr>
                              <w:r w:rsidRPr="005526D4">
                                <w:rPr>
                                  <w:rFonts w:cs="Arial"/>
                                  <w:color w:val="000000"/>
                                  <w:sz w:val="18"/>
                                  <w:szCs w:val="18"/>
                                </w:rPr>
                                <w:t>UpPTS symbol</w:t>
                              </w:r>
                            </w:p>
                          </w:txbxContent>
                        </wps:txbx>
                        <wps:bodyPr rot="0" vert="horz" wrap="square" lIns="69120" tIns="33178" rIns="69120" bIns="33178" upright="1">
                          <a:noAutofit/>
                        </wps:bodyPr>
                      </wps:wsp>
                      <wps:wsp>
                        <wps:cNvPr id="294" name="Rectangle 198"/>
                        <wps:cNvSpPr>
                          <a:spLocks noChangeArrowheads="1"/>
                        </wps:cNvSpPr>
                        <wps:spPr bwMode="auto">
                          <a:xfrm>
                            <a:off x="2372742" y="1394346"/>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5" name="Text Box 199"/>
                        <wps:cNvSpPr txBox="1">
                          <a:spLocks noChangeArrowheads="1"/>
                        </wps:cNvSpPr>
                        <wps:spPr bwMode="auto">
                          <a:xfrm>
                            <a:off x="2207154" y="1890850"/>
                            <a:ext cx="710051"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CCBB59A" w14:textId="77777777" w:rsidR="00E76CBF" w:rsidRPr="005526D4" w:rsidRDefault="00E76CBF" w:rsidP="00C704E2">
                              <w:pPr>
                                <w:widowControl w:val="0"/>
                                <w:rPr>
                                  <w:rFonts w:cs="Arial"/>
                                  <w:color w:val="000000"/>
                                  <w:sz w:val="18"/>
                                  <w:szCs w:val="18"/>
                                </w:rPr>
                              </w:pPr>
                              <w:r w:rsidRPr="005526D4">
                                <w:rPr>
                                  <w:rFonts w:cs="Arial"/>
                                  <w:color w:val="000000"/>
                                  <w:sz w:val="18"/>
                                  <w:szCs w:val="18"/>
                                </w:rPr>
                                <w:t>GP symbol</w:t>
                              </w:r>
                            </w:p>
                          </w:txbxContent>
                        </wps:txbx>
                        <wps:bodyPr rot="0" vert="horz" wrap="square" lIns="69120" tIns="33178" rIns="69120" bIns="33178" upright="1">
                          <a:noAutofit/>
                        </wps:bodyPr>
                      </wps:wsp>
                      <wps:wsp>
                        <wps:cNvPr id="296" name="Rectangle 200"/>
                        <wps:cNvSpPr>
                          <a:spLocks noChangeArrowheads="1"/>
                        </wps:cNvSpPr>
                        <wps:spPr bwMode="auto">
                          <a:xfrm>
                            <a:off x="4360476" y="1394346"/>
                            <a:ext cx="275298" cy="386169"/>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7" name="Text Box 201"/>
                        <wps:cNvSpPr txBox="1">
                          <a:spLocks noChangeArrowheads="1"/>
                        </wps:cNvSpPr>
                        <wps:spPr bwMode="auto">
                          <a:xfrm>
                            <a:off x="3875297" y="1890850"/>
                            <a:ext cx="1306303"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7402EF9" w14:textId="77777777" w:rsidR="00E76CBF" w:rsidRPr="005526D4" w:rsidRDefault="00E76CBF" w:rsidP="00C704E2">
                              <w:pPr>
                                <w:widowControl w:val="0"/>
                                <w:rPr>
                                  <w:rFonts w:cs="Arial"/>
                                  <w:color w:val="000000"/>
                                  <w:sz w:val="18"/>
                                  <w:szCs w:val="18"/>
                                </w:rPr>
                              </w:pPr>
                              <w:r w:rsidRPr="005526D4">
                                <w:rPr>
                                  <w:rFonts w:cs="Arial"/>
                                  <w:color w:val="000000"/>
                                  <w:sz w:val="18"/>
                                  <w:szCs w:val="18"/>
                                </w:rPr>
                                <w:t>Symbol for switching</w:t>
                              </w:r>
                            </w:p>
                          </w:txbxContent>
                        </wps:txbx>
                        <wps:bodyPr rot="0" vert="horz" wrap="square" lIns="69120" tIns="33178" rIns="69120" bIns="33178" upright="1">
                          <a:noAutofit/>
                        </wps:bodyPr>
                      </wps:wsp>
                      <wps:wsp>
                        <wps:cNvPr id="298" name="Text Box 202"/>
                        <wps:cNvSpPr txBox="1">
                          <a:spLocks noChangeArrowheads="1"/>
                        </wps:cNvSpPr>
                        <wps:spPr bwMode="auto">
                          <a:xfrm>
                            <a:off x="1292674" y="2152893"/>
                            <a:ext cx="1576831" cy="20549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5EA08C" w14:textId="77777777" w:rsidR="00E76CBF" w:rsidRPr="005526D4" w:rsidRDefault="00E76CBF" w:rsidP="00C704E2">
                              <w:pPr>
                                <w:widowControl w:val="0"/>
                                <w:rPr>
                                  <w:rFonts w:cs="Arial"/>
                                  <w:color w:val="000000"/>
                                  <w:sz w:val="18"/>
                                  <w:szCs w:val="18"/>
                                </w:rPr>
                              </w:pPr>
                              <w:r w:rsidRPr="005526D4">
                                <w:rPr>
                                  <w:rFonts w:cs="Arial"/>
                                  <w:color w:val="000000"/>
                                  <w:sz w:val="18"/>
                                  <w:szCs w:val="18"/>
                                </w:rPr>
                                <w:t>R0/R1: CRS in port 0 or 1</w:t>
                              </w:r>
                            </w:p>
                          </w:txbxContent>
                        </wps:txbx>
                        <wps:bodyPr rot="0" vert="horz" wrap="square" lIns="69120" tIns="33178" rIns="69120" bIns="33178" upright="1">
                          <a:noAutofit/>
                        </wps:bodyPr>
                      </wps:wsp>
                      <wps:wsp>
                        <wps:cNvPr id="299" name="Text Box 203"/>
                        <wps:cNvSpPr txBox="1">
                          <a:spLocks noChangeArrowheads="1"/>
                        </wps:cNvSpPr>
                        <wps:spPr bwMode="auto">
                          <a:xfrm>
                            <a:off x="1600681" y="66200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A40A714"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43DF2D4" id="Canvas 162" o:spid="_x0000_s1253" editas="canvas" style="position:absolute;margin-left:0;margin-top:0;width:408pt;height:185.7pt;z-index:251655680;mso-position-horizontal-relative:char;mso-position-vertical-relative:line" coordsize="51816,23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">
                <v:shape id="_x0000_s1254" type="#_x0000_t75" style="position:absolute;width:51816;height:23583;visibility:visible;mso-wrap-style:square">
                  <v:fill o:detectmouseclick="t"/>
                  <v:path o:connecttype="none"/>
                </v:shape>
                <v:rect id="Rectangle 164" o:spid="_x0000_s1255" style="position:absolute;left:16565;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" fillcolor="#999" strokeweight="1pt">
                  <v:shadow color="#666"/>
                  <v:textbox inset="2.5mm,1.2mm,2.5mm,1.2mm"/>
                </v:rect>
                <v:rect id="Rectangle 165" o:spid="_x0000_s1256" style="position:absolute;left:19325;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" fillcolor="#999" strokeweight="1pt">
                  <v:shadow color="#666"/>
                  <v:textbox inset="2.5mm,1.2mm,2.5mm,1.2mm"/>
                </v:rect>
                <v:rect id="Rectangle 166" o:spid="_x0000_s1257" style="position:absolute;left:22071;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" fillcolor="#999" strokeweight="1pt">
                  <v:shadow color="#666"/>
                  <v:textbox inset="2.5mm,1.2mm,2.5mm,1.2mm"/>
                </v:rect>
                <v:rect id="Rectangle 167" o:spid="_x0000_s1258" style="position:absolute;left:24838;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" fillcolor="#999" strokeweight="1pt">
                  <v:shadow color="#666"/>
                  <v:textbox inset="2.5mm,1.2mm,2.5mm,1.2mm"/>
                </v:rect>
                <v:rect id="Rectangle 168" o:spid="_x0000_s1259" style="position:absolute;left:27597;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" fillcolor="#999" strokeweight="1pt">
                  <v:shadow color="#666"/>
                  <v:textbox inset="2.5mm,1.2mm,2.5mm,1.2mm"/>
                </v:rect>
                <v:rect id="Rectangle 169" o:spid="_x0000_s1260" style="position:absolute;left:30364;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" fillcolor="#999" strokeweight="1pt">
                  <v:shadow color="#666"/>
                  <v:textbox inset="2.5mm,1.2mm,2.5mm,1.2mm"/>
                </v:rect>
                <v:rect id="Rectangle 170" o:spid="_x0000_s1261" style="position:absolute;left:33117;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" fillcolor="#999" strokeweight="1pt">
                  <v:shadow color="#666"/>
                  <v:textbox inset="2.5mm,1.2mm,2.5mm,1.2mm"/>
                </v:rect>
                <v:rect id="Rectangle 171" o:spid="_x0000_s1262" style="position:absolute;left:35877;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" fillcolor="#999" strokeweight="1pt">
                  <v:shadow color="#666"/>
                  <v:textbox inset="2.5mm,1.2mm,2.5mm,1.2mm"/>
                </v:rect>
                <v:rect id="Rectangle 172" o:spid="_x0000_s1263" style="position:absolute;left:38637;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" filled="f" fillcolor="#f90" strokeweight="1pt">
                  <v:shadow color="#666"/>
                  <v:textbox inset="2.5mm,1.2mm,2.5mm,1.2mm"/>
                </v:rect>
                <v:rect id="Rectangle 173" o:spid="_x0000_s1264" style="position:absolute;left:41396;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" filled="f" fillcolor="#f90" strokeweight="1pt">
                  <v:shadow color="#666"/>
                  <v:textbox inset="2.5mm,1.2mm,2.5mm,1.2mm"/>
                </v:rect>
                <v:rect id="Rectangle 174" o:spid="_x0000_s1265" style="position:absolute;left:44149;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" filled="f" fillcolor="#f90" strokeweight="1pt">
                  <v:shadow color="#666"/>
                  <v:textbox inset="2.5mm,1.2mm,2.5mm,1.2mm"/>
                </v:rect>
                <v:rect id="Rectangle 175" o:spid="_x0000_s1266" style="position:absolute;left:46916;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" fillcolor="#ff9" strokeweight="1pt">
                  <v:shadow color="#666"/>
                  <v:textbox inset="2.5mm,1.2mm,2.5mm,1.2mm"/>
                </v:rect>
                <v:rect id="Rectangle 176" o:spid="_x0000_s1267" style="position:absolute;left:16572;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" fillcolor="#999" strokeweight="1pt">
                  <v:shadow color="#666"/>
                  <v:textbox inset="2.5mm,1.2mm,2.5mm,1.2mm"/>
                </v:rect>
                <v:rect id="Rectangle 177" o:spid="_x0000_s1268" style="position:absolute;left:19339;top:5523;width:2752;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" fillcolor="#999" strokeweight="1pt">
                  <v:shadow color="#666"/>
                  <v:textbox inset="2.5mm,1.2mm,2.5mm,1.2mm"/>
                </v:rect>
                <v:rect id="Rectangle 178" o:spid="_x0000_s1269" style="position:absolute;left:22091;top:5523;width:2747;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" fillcolor="#999" strokeweight="1pt">
                  <v:shadow color="#666"/>
                  <v:textbox inset="2.5mm,1.2mm,2.5mm,1.2mm"/>
                </v:rect>
                <v:rect id="Rectangle 179" o:spid="_x0000_s1270" style="position:absolute;left:24851;top:552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" fillcolor="#cff" strokeweight="1pt">
                  <v:shadow color="#666"/>
                  <v:textbox inset="2.5mm,1.2mm,2.5mm,1.2mm"/>
                </v:rect>
                <v:rect id="Rectangle 180" o:spid="_x0000_s1271" style="position:absolute;left:27611;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" filled="f" fillcolor="#cff" strokeweight="1pt">
                  <v:shadow color="#666"/>
                  <v:textbox inset="2.5mm,1.2mm,2.5mm,1.2mm"/>
                </v:rect>
                <v:rect id="Rectangle 181" o:spid="_x0000_s1272" style="position:absolute;left:30371;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" filled="f" fillcolor="#cff" strokeweight="1pt">
                  <v:shadow color="#666"/>
                  <v:textbox inset="2.5mm,1.2mm,2.5mm,1.2mm"/>
                </v:rect>
                <v:rect id="Rectangle 182" o:spid="_x0000_s1273" style="position:absolute;left:33124;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" filled="f" fillcolor="#cff" strokeweight="1pt">
                  <v:shadow color="#666"/>
                  <v:textbox inset="2.5mm,1.2mm,2.5mm,1.2mm"/>
                </v:rect>
                <v:rect id="Rectangle 183" o:spid="_x0000_s1274" style="position:absolute;left:35890;top:5523;width:2747;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" filled="f" fillcolor="#f90" strokeweight="1pt">
                  <v:shadow color="#666"/>
                  <v:textbox inset="2.5mm,1.2mm,2.5mm,1.2mm"/>
                </v:rect>
                <v:rect id="Rectangle 184" o:spid="_x0000_s1275" style="position:absolute;left:38650;top:552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" filled="f" fillcolor="#f90" strokeweight="1pt">
                  <v:shadow color="#666"/>
                  <v:textbox inset="2.5mm,1.2mm,2.5mm,1.2mm"/>
                </v:rect>
                <v:rect id="Rectangle 185" o:spid="_x0000_s1276" style="position:absolute;left:41410;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" filled="f" fillcolor="#f90" strokeweight="1pt">
                  <v:shadow color="#666"/>
                  <v:textbox inset="2.5mm,1.2mm,2.5mm,1.2mm"/>
                </v:rect>
                <v:rect id="Rectangle 186" o:spid="_x0000_s1277" style="position:absolute;left:44177;top:552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" filled="f" fillcolor="#f90" strokeweight="1pt">
                  <v:shadow color="#666"/>
                  <v:textbox inset="2.5mm,1.2mm,2.5mm,1.2mm"/>
                </v:rect>
                <v:rect id="Rectangle 187" o:spid="_x0000_s1278" style="position:absolute;left:46916;top:5516;width:2746;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" fillcolor="#ff9" strokeweight="1pt">
                  <v:shadow color="#666"/>
                  <v:textbox inset="2.5mm,1.2mm,2.5mm,1.2mm"/>
                </v:rect>
                <v:shape id="Text Box 188" o:spid="_x0000_s1279" type="#_x0000_t202" style="position:absolute;top:551;width:17730;height:2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" filled="f" fillcolor="#f90" stroked="f">
                  <v:textbox inset="1.92mm,.92161mm,1.92mm,.92161mm">
                    <w:txbxContent>
                      <w:p w14:paraId="474D1200" w14:textId="77777777" w:rsidR="00E76CBF" w:rsidRPr="00EA24E5" w:rsidRDefault="00E76CBF" w:rsidP="00C704E2">
                        <w:pPr>
                          <w:widowControl w:val="0"/>
                          <w:rPr>
                            <w:rFonts w:cs="Arial"/>
                            <w:color w:val="000000"/>
                          </w:rPr>
                        </w:pPr>
                        <w:r w:rsidRPr="00EA24E5">
                          <w:rPr>
                            <w:rFonts w:cs="Arial"/>
                            <w:color w:val="000000"/>
                          </w:rPr>
                          <w:t>Macro eNB config 1</w:t>
                        </w:r>
                      </w:p>
                    </w:txbxContent>
                  </v:textbox>
                </v:shape>
                <v:shape id="Text Box 189" o:spid="_x0000_s1280" type="#_x0000_t202" style="position:absolute;left:2194;top:5482;width:13710;height:27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" filled="f" fillcolor="#f90" stroked="f">
                  <v:textbox inset="1.92mm,.92161mm,1.92mm,.92161mm">
                    <w:txbxContent>
                      <w:p w14:paraId="255F91DA" w14:textId="77777777" w:rsidR="00E76CBF" w:rsidRPr="00EA24E5" w:rsidRDefault="00E76CBF" w:rsidP="00C704E2">
                        <w:pPr>
                          <w:widowControl w:val="0"/>
                          <w:rPr>
                            <w:rFonts w:cs="Arial"/>
                            <w:color w:val="000000"/>
                          </w:rPr>
                        </w:pPr>
                        <w:r w:rsidRPr="00EA24E5">
                          <w:rPr>
                            <w:rFonts w:cs="Arial"/>
                            <w:color w:val="000000"/>
                          </w:rPr>
                          <w:t>HeNB config 0</w:t>
                        </w:r>
                      </w:p>
                    </w:txbxContent>
                  </v:textbox>
                </v:shape>
                <v:shape id="Text Box 190" o:spid="_x0000_s1281" type="#_x0000_t202" style="position:absolute;left:16006;top:1096;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" filled="f" fillcolor="#f90" stroked="f">
                  <v:textbox inset="1.92mm,.92161mm,1.92mm,.92161mm">
                    <w:txbxContent>
                      <w:p w14:paraId="4CA88BC6"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Text Box 191" o:spid="_x0000_s1282" type="#_x0000_t202" style="position:absolute;left:24286;top:1096;width:6766;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" filled="f" fillcolor="#f90" stroked="f">
                  <v:textbox inset="1.92mm,.92161mm,1.92mm,.92161mm">
                    <w:txbxContent>
                      <w:p w14:paraId="206267CE"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Text Box 192" o:spid="_x0000_s1283" type="#_x0000_t202" style="position:absolute;left:32565;top:1096;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" filled="f" fillcolor="#f90" stroked="f">
                  <v:textbox inset="1.92mm,.92161mm,1.92mm,.92161mm">
                    <w:txbxContent>
                      <w:p w14:paraId="61171301"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Text Box 193" o:spid="_x0000_s1284" type="#_x0000_t202" style="position:absolute;left:32565;top:6620;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" filled="f" fillcolor="#f90" stroked="f">
                  <v:textbox inset="1.92mm,.92161mm,1.92mm,.92161mm">
                    <w:txbxContent>
                      <w:p w14:paraId="50BB677D"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rect id="Rectangle 194" o:spid="_x0000_s1285" style="position:absolute;left:16565;top:1394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" fillcolor="#999" strokeweight="1pt">
                  <v:shadow color="#666"/>
                  <v:textbox inset="2.5mm,1.2mm,2.5mm,1.2mm"/>
                </v:rect>
                <v:shape id="Text Box 195" o:spid="_x0000_s1286" type="#_x0000_t202" style="position:absolute;left:12695;top:18908;width:10521;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" filled="f" fillcolor="#f90" stroked="f">
                  <v:textbox inset="1.92mm,.92161mm,1.92mm,.92161mm">
                    <w:txbxContent>
                      <w:p w14:paraId="3EDC11E7" w14:textId="77777777" w:rsidR="00E76CBF" w:rsidRPr="005526D4" w:rsidRDefault="00E76CBF" w:rsidP="00C704E2">
                        <w:pPr>
                          <w:widowControl w:val="0"/>
                          <w:rPr>
                            <w:rFonts w:cs="Arial"/>
                            <w:color w:val="000000"/>
                            <w:sz w:val="18"/>
                            <w:szCs w:val="18"/>
                          </w:rPr>
                        </w:pPr>
                        <w:r w:rsidRPr="005526D4">
                          <w:rPr>
                            <w:rFonts w:cs="Arial"/>
                            <w:color w:val="000000"/>
                            <w:sz w:val="18"/>
                            <w:szCs w:val="18"/>
                          </w:rPr>
                          <w:t>DwPTS symbol</w:t>
                        </w:r>
                      </w:p>
                    </w:txbxContent>
                  </v:textbox>
                </v:shape>
                <v:rect id="Rectangle 196" o:spid="_x0000_s1287" style="position:absolute;left:31468;top:1394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" fillcolor="#ff9" strokeweight="1pt">
                  <v:shadow color="#666"/>
                  <v:textbox inset="2.5mm,1.2mm,2.5mm,1.2mm"/>
                </v:rect>
                <v:shape id="Text Box 197" o:spid="_x0000_s1288" type="#_x0000_t202" style="position:absolute;left:29253;top:18908;width:9166;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" filled="f" fillcolor="#f90" stroked="f">
                  <v:textbox inset="1.92mm,.92161mm,1.92mm,.92161mm">
                    <w:txbxContent>
                      <w:p w14:paraId="08A500F2" w14:textId="77777777" w:rsidR="00E76CBF" w:rsidRPr="005526D4" w:rsidRDefault="00E76CBF" w:rsidP="00C704E2">
                        <w:pPr>
                          <w:widowControl w:val="0"/>
                          <w:rPr>
                            <w:rFonts w:cs="Arial"/>
                            <w:color w:val="000000"/>
                            <w:sz w:val="18"/>
                            <w:szCs w:val="18"/>
                          </w:rPr>
                        </w:pPr>
                        <w:r w:rsidRPr="005526D4">
                          <w:rPr>
                            <w:rFonts w:cs="Arial"/>
                            <w:color w:val="000000"/>
                            <w:sz w:val="18"/>
                            <w:szCs w:val="18"/>
                          </w:rPr>
                          <w:t>UpPTS symbol</w:t>
                        </w:r>
                      </w:p>
                    </w:txbxContent>
                  </v:textbox>
                </v:shape>
                <v:rect id="Rectangle 198" o:spid="_x0000_s1289" style="position:absolute;left:23727;top:1394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" filled="f" fillcolor="#f90" strokeweight="1pt">
                  <v:shadow color="#666"/>
                  <v:textbox inset="2.5mm,1.2mm,2.5mm,1.2mm"/>
                </v:rect>
                <v:shape id="Text Box 199" o:spid="_x0000_s1290" type="#_x0000_t202" style="position:absolute;left:22071;top:18908;width:7101;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" filled="f" fillcolor="#f90" stroked="f">
                  <v:textbox inset="1.92mm,.92161mm,1.92mm,.92161mm">
                    <w:txbxContent>
                      <w:p w14:paraId="5CCBB59A" w14:textId="77777777" w:rsidR="00E76CBF" w:rsidRPr="005526D4" w:rsidRDefault="00E76CBF" w:rsidP="00C704E2">
                        <w:pPr>
                          <w:widowControl w:val="0"/>
                          <w:rPr>
                            <w:rFonts w:cs="Arial"/>
                            <w:color w:val="000000"/>
                            <w:sz w:val="18"/>
                            <w:szCs w:val="18"/>
                          </w:rPr>
                        </w:pPr>
                        <w:r w:rsidRPr="005526D4">
                          <w:rPr>
                            <w:rFonts w:cs="Arial"/>
                            <w:color w:val="000000"/>
                            <w:sz w:val="18"/>
                            <w:szCs w:val="18"/>
                          </w:rPr>
                          <w:t>GP symbol</w:t>
                        </w:r>
                      </w:p>
                    </w:txbxContent>
                  </v:textbox>
                </v:shape>
                <v:rect id="Rectangle 200" o:spid="_x0000_s1291" style="position:absolute;left:43604;top:1394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" fillcolor="#cff" strokeweight="1pt">
                  <v:shadow color="#666"/>
                  <v:textbox inset="2.5mm,1.2mm,2.5mm,1.2mm"/>
                </v:rect>
                <v:shape id="Text Box 201" o:spid="_x0000_s1292" type="#_x0000_t202" style="position:absolute;left:38752;top:18908;width:13064;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" filled="f" fillcolor="#f90" stroked="f">
                  <v:textbox inset="1.92mm,.92161mm,1.92mm,.92161mm">
                    <w:txbxContent>
                      <w:p w14:paraId="17402EF9" w14:textId="77777777" w:rsidR="00E76CBF" w:rsidRPr="005526D4" w:rsidRDefault="00E76CBF" w:rsidP="00C704E2">
                        <w:pPr>
                          <w:widowControl w:val="0"/>
                          <w:rPr>
                            <w:rFonts w:cs="Arial"/>
                            <w:color w:val="000000"/>
                            <w:sz w:val="18"/>
                            <w:szCs w:val="18"/>
                          </w:rPr>
                        </w:pPr>
                        <w:r w:rsidRPr="005526D4">
                          <w:rPr>
                            <w:rFonts w:cs="Arial"/>
                            <w:color w:val="000000"/>
                            <w:sz w:val="18"/>
                            <w:szCs w:val="18"/>
                          </w:rPr>
                          <w:t>Symbol for switching</w:t>
                        </w:r>
                      </w:p>
                    </w:txbxContent>
                  </v:textbox>
                </v:shape>
                <v:shape id="Text Box 202" o:spid="_x0000_s1293" type="#_x0000_t202" style="position:absolute;left:12926;top:21528;width:15769;height:2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" filled="f" fillcolor="#f90" stroked="f">
                  <v:textbox inset="1.92mm,.92161mm,1.92mm,.92161mm">
                    <w:txbxContent>
                      <w:p w14:paraId="5D5EA08C" w14:textId="77777777" w:rsidR="00E76CBF" w:rsidRPr="005526D4" w:rsidRDefault="00E76CBF" w:rsidP="00C704E2">
                        <w:pPr>
                          <w:widowControl w:val="0"/>
                          <w:rPr>
                            <w:rFonts w:cs="Arial"/>
                            <w:color w:val="000000"/>
                            <w:sz w:val="18"/>
                            <w:szCs w:val="18"/>
                          </w:rPr>
                        </w:pPr>
                        <w:r w:rsidRPr="005526D4">
                          <w:rPr>
                            <w:rFonts w:cs="Arial"/>
                            <w:color w:val="000000"/>
                            <w:sz w:val="18"/>
                            <w:szCs w:val="18"/>
                          </w:rPr>
                          <w:t>R0/R1: CRS in port 0 or 1</w:t>
                        </w:r>
                      </w:p>
                    </w:txbxContent>
                  </v:textbox>
                </v:shape>
                <v:shape id="Text Box 203" o:spid="_x0000_s1294" type="#_x0000_t202" style="position:absolute;left:16006;top:6620;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" filled="f" fillcolor="#f90" stroked="f">
                  <v:textbox inset="1.92mm,.92161mm,1.92mm,.92161mm">
                    <w:txbxContent>
                      <w:p w14:paraId="0A40A714"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w10:wrap anchory="line"/>
              </v:group>
            </w:pict>
          </mc:Fallback>
        </mc:AlternateContent>
      </w:r>
      <w:r>
        <w:rPr>
          <w:noProof/>
          <w:lang w:eastAsia="zh-CN"/>
        </w:rPr>
        <mc:AlternateContent>
          <mc:Choice Requires="wps">
            <w:drawing>
              <wp:inline distT="0" distB="0" distL="0" distR="0" wp14:anchorId="47998868" wp14:editId="5D44DFE8">
                <wp:extent cx="5181600" cy="2362200"/>
                <wp:effectExtent l="0" t="0" r="0" b="0"/>
                <wp:docPr id="2" name="AutoShape 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81600" cy="236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25094F" id="AutoShape 57" o:spid="_x0000_s1026" style="width:408pt;height:1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" filled="f" stroked="f">
                <o:lock v:ext="edit" aspectratio="t"/>
                <w10:anchorlock/>
              </v:rect>
            </w:pict>
          </mc:Fallback>
        </mc:AlternateContent>
      </w:r>
    </w:p>
    <w:p w14:paraId="776A0C06" w14:textId="77777777" w:rsidR="00C704E2" w:rsidRPr="00245BBB" w:rsidRDefault="00C704E2" w:rsidP="00705904">
      <w:pPr>
        <w:pStyle w:val="TF"/>
        <w:rPr>
          <w:lang w:eastAsia="zh-CN"/>
        </w:rPr>
      </w:pPr>
      <w:r w:rsidRPr="00245BBB">
        <w:rPr>
          <w:lang w:eastAsia="zh-CN"/>
        </w:rPr>
        <w:t>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w:t>
      </w:r>
      <w:r w:rsidRPr="00245BBB">
        <w:rPr>
          <w:lang w:eastAsia="zh-CN"/>
        </w:rPr>
        <w:t>3</w:t>
      </w:r>
      <w:r w:rsidRPr="00245BBB">
        <w:rPr>
          <w:rFonts w:hint="eastAsia"/>
          <w:lang w:eastAsia="zh-CN"/>
        </w:rPr>
        <w:t xml:space="preserve">-2: Extend CP case, Macro eNB and HeNB DwPTS/GP/UpPTS </w:t>
      </w:r>
      <w:r w:rsidRPr="00245BBB">
        <w:rPr>
          <w:lang w:eastAsia="zh-CN"/>
        </w:rPr>
        <w:t>configuration</w:t>
      </w:r>
    </w:p>
    <w:p w14:paraId="3A5C3FFC" w14:textId="77777777" w:rsidR="00CD5289" w:rsidRPr="00245BBB" w:rsidRDefault="00CD5289" w:rsidP="00705904">
      <w:pPr>
        <w:rPr>
          <w:lang w:eastAsia="zh-CN"/>
        </w:rPr>
      </w:pPr>
    </w:p>
    <w:p w14:paraId="000F7F7E" w14:textId="77777777" w:rsidR="00C704E2" w:rsidRPr="00245BBB" w:rsidRDefault="00C704E2" w:rsidP="00705904">
      <w:pPr>
        <w:rPr>
          <w:lang w:eastAsia="zh-CN"/>
        </w:rPr>
      </w:pPr>
      <w:r w:rsidRPr="00245BBB">
        <w:rPr>
          <w:rFonts w:hint="eastAsia"/>
          <w:lang w:eastAsia="zh-CN"/>
        </w:rPr>
        <w:t xml:space="preserve">This solution based on macro cell layer and HeNB layer deployed different DwPTS/GP/UpPTS configurations. </w:t>
      </w:r>
      <w:r w:rsidRPr="00245BBB">
        <w:rPr>
          <w:lang w:eastAsia="zh-CN"/>
        </w:rPr>
        <w:t>As for HeNB configuration, that can be fixed by operator before distribution. T</w:t>
      </w:r>
      <w:r w:rsidRPr="00245BBB">
        <w:rPr>
          <w:rFonts w:hint="eastAsia"/>
          <w:lang w:eastAsia="zh-CN"/>
        </w:rPr>
        <w:t xml:space="preserve">here is no impact on the air interface specifications. </w:t>
      </w:r>
      <w:r w:rsidRPr="00245BBB">
        <w:rPr>
          <w:lang w:eastAsia="zh-CN"/>
        </w:rPr>
        <w:t>F</w:t>
      </w:r>
      <w:r w:rsidRPr="00245BBB">
        <w:rPr>
          <w:rFonts w:hint="eastAsia"/>
          <w:lang w:eastAsia="zh-CN"/>
        </w:rPr>
        <w:t xml:space="preserve">or two layers cell, only special subframe configuration is different, there is no interference issue between macro layer eNB and HeNB or related connected UE-UE. </w:t>
      </w:r>
      <w:r w:rsidRPr="00245BBB">
        <w:rPr>
          <w:lang w:eastAsia="zh-CN"/>
        </w:rPr>
        <w:t>Also</w:t>
      </w:r>
      <w:r w:rsidRPr="00245BBB">
        <w:rPr>
          <w:rFonts w:hint="eastAsia"/>
          <w:lang w:eastAsia="zh-CN"/>
        </w:rPr>
        <w:t xml:space="preserve"> there is no backward compatibility issue for Rel8 eNB and UE, only requirement is to home eNB which need </w:t>
      </w:r>
      <w:r w:rsidR="00E74A16" w:rsidRPr="00245BBB">
        <w:rPr>
          <w:lang w:eastAsia="zh-CN"/>
        </w:rPr>
        <w:pgNum/>
      </w:r>
      <w:r w:rsidR="00E74A16" w:rsidRPr="00245BBB">
        <w:rPr>
          <w:lang w:eastAsia="zh-CN"/>
        </w:rPr>
        <w:t>odell</w:t>
      </w:r>
      <w:r w:rsidRPr="00245BBB">
        <w:rPr>
          <w:rFonts w:hint="eastAsia"/>
          <w:lang w:eastAsia="zh-CN"/>
        </w:rPr>
        <w:t xml:space="preserve"> </w:t>
      </w:r>
      <w:r w:rsidRPr="00245BBB">
        <w:rPr>
          <w:lang w:eastAsia="zh-CN"/>
        </w:rPr>
        <w:t>the</w:t>
      </w:r>
      <w:r w:rsidRPr="00245BBB">
        <w:rPr>
          <w:rFonts w:hint="eastAsia"/>
          <w:lang w:eastAsia="zh-CN"/>
        </w:rPr>
        <w:t xml:space="preserve"> cell search and track </w:t>
      </w:r>
      <w:r w:rsidRPr="00245BBB">
        <w:rPr>
          <w:lang w:eastAsia="zh-CN"/>
        </w:rPr>
        <w:t>macro</w:t>
      </w:r>
      <w:r w:rsidRPr="00245BBB">
        <w:rPr>
          <w:rFonts w:hint="eastAsia"/>
          <w:lang w:eastAsia="zh-CN"/>
        </w:rPr>
        <w:t xml:space="preserve"> layer CRS </w:t>
      </w:r>
      <w:r w:rsidRPr="00245BBB">
        <w:rPr>
          <w:lang w:eastAsia="zh-CN"/>
        </w:rPr>
        <w:t>function</w:t>
      </w:r>
      <w:r w:rsidRPr="00245BBB">
        <w:rPr>
          <w:rFonts w:hint="eastAsia"/>
          <w:lang w:eastAsia="zh-CN"/>
        </w:rPr>
        <w:t xml:space="preserve">. </w:t>
      </w:r>
      <w:r w:rsidRPr="00245BBB">
        <w:rPr>
          <w:lang w:eastAsia="zh-CN"/>
        </w:rPr>
        <w:t>T</w:t>
      </w:r>
      <w:r w:rsidRPr="00245BBB">
        <w:rPr>
          <w:rFonts w:hint="eastAsia"/>
          <w:lang w:eastAsia="zh-CN"/>
        </w:rPr>
        <w:t xml:space="preserve">racking period can be set by the HeNB, for the </w:t>
      </w:r>
      <w:r w:rsidRPr="00245BBB">
        <w:rPr>
          <w:lang w:eastAsia="zh-CN"/>
        </w:rPr>
        <w:t>oscillator</w:t>
      </w:r>
      <w:r w:rsidRPr="00245BBB">
        <w:rPr>
          <w:rFonts w:hint="eastAsia"/>
          <w:lang w:eastAsia="zh-CN"/>
        </w:rPr>
        <w:t xml:space="preserve"> frequency </w:t>
      </w:r>
      <w:r w:rsidRPr="00245BBB">
        <w:rPr>
          <w:lang w:eastAsia="zh-CN"/>
        </w:rPr>
        <w:t>stability</w:t>
      </w:r>
      <w:r w:rsidRPr="00245BBB">
        <w:rPr>
          <w:rFonts w:hint="eastAsia"/>
          <w:lang w:eastAsia="zh-CN"/>
        </w:rPr>
        <w:t xml:space="preserve"> is affected by the ambient</w:t>
      </w:r>
      <w:r w:rsidR="00F1345A" w:rsidRPr="00245BBB">
        <w:rPr>
          <w:rFonts w:hint="eastAsia"/>
          <w:lang w:eastAsia="zh-CN"/>
        </w:rPr>
        <w:t xml:space="preserve"> temperature.</w:t>
      </w:r>
    </w:p>
    <w:p w14:paraId="6D9AA930" w14:textId="77777777" w:rsidR="00C704E2" w:rsidRPr="00245BBB" w:rsidRDefault="00C704E2" w:rsidP="00705904">
      <w:pPr>
        <w:rPr>
          <w:lang w:eastAsia="zh-CN"/>
        </w:rPr>
      </w:pPr>
      <w:r w:rsidRPr="00245BBB">
        <w:rPr>
          <w:rFonts w:hint="eastAsia"/>
          <w:lang w:eastAsia="zh-CN"/>
        </w:rPr>
        <w:t xml:space="preserve">The feasibility of this scheme is relative to the macro cell configuration. If </w:t>
      </w:r>
      <w:r w:rsidRPr="00245BBB">
        <w:rPr>
          <w:lang w:eastAsia="zh-CN"/>
        </w:rPr>
        <w:t>m</w:t>
      </w:r>
      <w:r w:rsidRPr="00245BBB">
        <w:rPr>
          <w:rFonts w:hint="eastAsia"/>
          <w:lang w:eastAsia="zh-CN"/>
        </w:rPr>
        <w:t xml:space="preserve">acro layer eNBs </w:t>
      </w:r>
      <w:r w:rsidRPr="00245BBB">
        <w:rPr>
          <w:lang w:eastAsia="zh-CN"/>
        </w:rPr>
        <w:t>are</w:t>
      </w:r>
      <w:r w:rsidRPr="00245BBB">
        <w:rPr>
          <w:rFonts w:hint="eastAsia"/>
          <w:lang w:eastAsia="zh-CN"/>
        </w:rPr>
        <w:t xml:space="preserve"> configured </w:t>
      </w:r>
      <w:r w:rsidRPr="00245BBB">
        <w:rPr>
          <w:lang w:eastAsia="zh-CN"/>
        </w:rPr>
        <w:t xml:space="preserve">with max </w:t>
      </w:r>
      <w:r w:rsidRPr="00245BBB">
        <w:rPr>
          <w:rFonts w:hint="eastAsia"/>
          <w:lang w:eastAsia="zh-CN"/>
        </w:rPr>
        <w:t xml:space="preserve">GP, </w:t>
      </w:r>
      <w:r w:rsidRPr="00245BBB">
        <w:rPr>
          <w:lang w:eastAsia="zh-CN"/>
        </w:rPr>
        <w:t>there is no way that a HeNB could use macro common reference signals for synchronization tracking</w:t>
      </w:r>
      <w:r w:rsidRPr="00245BBB">
        <w:rPr>
          <w:rFonts w:hint="eastAsia"/>
          <w:lang w:eastAsia="zh-CN"/>
        </w:rPr>
        <w:t>.</w:t>
      </w:r>
    </w:p>
    <w:p w14:paraId="61597AEB" w14:textId="77777777" w:rsidR="00105F5B" w:rsidRPr="00245BBB" w:rsidRDefault="00C704E2" w:rsidP="00110678">
      <w:pPr>
        <w:rPr>
          <w:lang w:val="en-US" w:eastAsia="zh-CN"/>
        </w:rPr>
      </w:pPr>
      <w:r w:rsidRPr="00245BBB">
        <w:rPr>
          <w:lang w:val="en-US" w:eastAsia="zh-CN"/>
        </w:rPr>
        <w:t>F</w:t>
      </w:r>
      <w:r w:rsidRPr="00245BBB">
        <w:rPr>
          <w:rFonts w:hint="eastAsia"/>
          <w:lang w:val="en-US" w:eastAsia="zh-CN"/>
        </w:rPr>
        <w:t xml:space="preserve">or the </w:t>
      </w:r>
      <w:r w:rsidRPr="00245BBB">
        <w:rPr>
          <w:lang w:val="en-US" w:eastAsia="zh-CN"/>
        </w:rPr>
        <w:t>scenario</w:t>
      </w:r>
      <w:r w:rsidRPr="00245BBB">
        <w:rPr>
          <w:rFonts w:hint="eastAsia"/>
          <w:lang w:val="en-US" w:eastAsia="zh-CN"/>
        </w:rPr>
        <w:t xml:space="preserve"> that </w:t>
      </w:r>
      <w:r w:rsidRPr="00245BBB">
        <w:rPr>
          <w:rFonts w:hint="eastAsia"/>
          <w:lang w:eastAsia="zh-CN"/>
        </w:rPr>
        <w:t xml:space="preserve">HeNB are not able to </w:t>
      </w:r>
      <w:r w:rsidRPr="00245BBB">
        <w:rPr>
          <w:lang w:eastAsia="zh-CN"/>
        </w:rPr>
        <w:t>synchronize</w:t>
      </w:r>
      <w:r w:rsidRPr="00245BBB">
        <w:rPr>
          <w:rFonts w:hint="eastAsia"/>
          <w:lang w:eastAsia="zh-CN"/>
        </w:rPr>
        <w:t xml:space="preserve"> directly to </w:t>
      </w:r>
      <w:r w:rsidRPr="00245BBB">
        <w:rPr>
          <w:lang w:eastAsia="zh-CN"/>
        </w:rPr>
        <w:t>an</w:t>
      </w:r>
      <w:r w:rsidRPr="00245BBB">
        <w:rPr>
          <w:rFonts w:hint="eastAsia"/>
          <w:lang w:eastAsia="zh-CN"/>
        </w:rPr>
        <w:t xml:space="preserve"> eNB that is GNSS-</w:t>
      </w:r>
      <w:r w:rsidRPr="00245BBB">
        <w:rPr>
          <w:lang w:eastAsia="zh-CN"/>
        </w:rPr>
        <w:t>synchronized</w:t>
      </w:r>
      <w:r w:rsidRPr="00245BBB">
        <w:rPr>
          <w:rFonts w:hint="eastAsia"/>
          <w:lang w:eastAsia="zh-CN"/>
        </w:rPr>
        <w:t>,</w:t>
      </w:r>
      <w:r w:rsidRPr="00245BBB">
        <w:rPr>
          <w:rFonts w:hint="eastAsia"/>
          <w:lang w:val="en-US" w:eastAsia="zh-CN"/>
        </w:rPr>
        <w:t xml:space="preserve"> u</w:t>
      </w:r>
      <w:r w:rsidRPr="00245BBB">
        <w:rPr>
          <w:lang w:val="en-US" w:eastAsia="zh-CN"/>
        </w:rPr>
        <w:t>tilizing</w:t>
      </w:r>
      <w:r w:rsidRPr="00245BBB">
        <w:rPr>
          <w:rFonts w:hint="eastAsia"/>
          <w:lang w:val="en-US" w:eastAsia="zh-CN"/>
        </w:rPr>
        <w:t xml:space="preserve"> the special subframe configuration</w:t>
      </w:r>
      <w:r w:rsidRPr="00245BBB">
        <w:rPr>
          <w:lang w:val="en-US" w:eastAsia="zh-CN"/>
        </w:rPr>
        <w:t xml:space="preserve"> pairs, this solution </w:t>
      </w:r>
      <w:r w:rsidRPr="00245BBB">
        <w:rPr>
          <w:rFonts w:hint="eastAsia"/>
          <w:lang w:val="en-US" w:eastAsia="zh-CN"/>
        </w:rPr>
        <w:t xml:space="preserve">also can fulfill 2 hops </w:t>
      </w:r>
      <w:r w:rsidRPr="00245BBB">
        <w:rPr>
          <w:lang w:val="en-US" w:eastAsia="zh-CN"/>
        </w:rPr>
        <w:t>synchronization in some configurations</w:t>
      </w:r>
      <w:r w:rsidRPr="00245BBB">
        <w:rPr>
          <w:rFonts w:hint="eastAsia"/>
          <w:lang w:val="en-US" w:eastAsia="zh-CN"/>
        </w:rPr>
        <w:t>. Take</w:t>
      </w:r>
      <w:r w:rsidRPr="00245BBB">
        <w:rPr>
          <w:lang w:val="en-US" w:eastAsia="zh-CN"/>
        </w:rPr>
        <w:t xml:space="preserve"> </w:t>
      </w:r>
      <w:r w:rsidRPr="00245BBB">
        <w:rPr>
          <w:rFonts w:hint="eastAsia"/>
          <w:lang w:val="en-US" w:eastAsia="zh-CN"/>
        </w:rPr>
        <w:t>extended CP case for example</w:t>
      </w:r>
      <w:r w:rsidRPr="00245BBB">
        <w:rPr>
          <w:lang w:val="en-US" w:eastAsia="zh-CN"/>
        </w:rPr>
        <w:t xml:space="preserve">, </w:t>
      </w:r>
      <w:r w:rsidRPr="00245BBB">
        <w:rPr>
          <w:rFonts w:hint="eastAsia"/>
          <w:lang w:val="en-US" w:eastAsia="zh-CN"/>
        </w:rPr>
        <w:t>macro cell</w:t>
      </w:r>
      <w:r w:rsidRPr="00245BBB">
        <w:rPr>
          <w:lang w:val="en-US" w:eastAsia="zh-CN"/>
        </w:rPr>
        <w:t xml:space="preserve"> can be</w:t>
      </w:r>
      <w:r w:rsidRPr="00245BBB">
        <w:rPr>
          <w:rFonts w:hint="eastAsia"/>
          <w:lang w:val="en-US" w:eastAsia="zh-CN"/>
        </w:rPr>
        <w:t xml:space="preserve"> set</w:t>
      </w:r>
      <w:r w:rsidRPr="00245BBB">
        <w:rPr>
          <w:lang w:val="en-US" w:eastAsia="zh-CN"/>
        </w:rPr>
        <w:t xml:space="preserve"> with</w:t>
      </w:r>
      <w:r w:rsidRPr="00245BBB">
        <w:rPr>
          <w:rFonts w:hint="eastAsia"/>
          <w:lang w:val="en-US" w:eastAsia="zh-CN"/>
        </w:rPr>
        <w:t xml:space="preserve"> configuration 3, </w:t>
      </w:r>
      <w:r w:rsidRPr="00245BBB">
        <w:rPr>
          <w:lang w:val="en-US" w:eastAsia="zh-CN"/>
        </w:rPr>
        <w:t xml:space="preserve">the </w:t>
      </w:r>
      <w:r w:rsidRPr="00245BBB">
        <w:rPr>
          <w:rFonts w:hint="eastAsia"/>
          <w:lang w:val="en-US" w:eastAsia="zh-CN"/>
        </w:rPr>
        <w:t>first hop HeNB</w:t>
      </w:r>
      <w:r w:rsidRPr="00245BBB">
        <w:rPr>
          <w:lang w:val="en-US" w:eastAsia="zh-CN"/>
        </w:rPr>
        <w:t xml:space="preserve"> is</w:t>
      </w:r>
      <w:r w:rsidRPr="00245BBB">
        <w:rPr>
          <w:rFonts w:hint="eastAsia"/>
          <w:lang w:val="en-US" w:eastAsia="zh-CN"/>
        </w:rPr>
        <w:t xml:space="preserve"> set</w:t>
      </w:r>
      <w:r w:rsidRPr="00245BBB">
        <w:rPr>
          <w:lang w:val="en-US" w:eastAsia="zh-CN"/>
        </w:rPr>
        <w:t xml:space="preserve"> with</w:t>
      </w:r>
      <w:r w:rsidRPr="00245BBB">
        <w:rPr>
          <w:rFonts w:hint="eastAsia"/>
          <w:lang w:val="en-US" w:eastAsia="zh-CN"/>
        </w:rPr>
        <w:t xml:space="preserve"> configuration 1</w:t>
      </w:r>
      <w:r w:rsidRPr="00245BBB">
        <w:rPr>
          <w:lang w:val="en-US" w:eastAsia="zh-CN"/>
        </w:rPr>
        <w:t xml:space="preserve"> or 5</w:t>
      </w:r>
      <w:r w:rsidRPr="00245BBB">
        <w:rPr>
          <w:rFonts w:hint="eastAsia"/>
          <w:lang w:val="en-US" w:eastAsia="zh-CN"/>
        </w:rPr>
        <w:t xml:space="preserve"> and </w:t>
      </w:r>
      <w:r w:rsidRPr="00245BBB">
        <w:rPr>
          <w:lang w:val="en-US" w:eastAsia="zh-CN"/>
        </w:rPr>
        <w:t xml:space="preserve">the </w:t>
      </w:r>
      <w:r w:rsidRPr="00245BBB">
        <w:rPr>
          <w:rFonts w:hint="eastAsia"/>
          <w:lang w:val="en-US" w:eastAsia="zh-CN"/>
        </w:rPr>
        <w:t xml:space="preserve">second hop HeNB </w:t>
      </w:r>
      <w:r w:rsidRPr="00245BBB">
        <w:rPr>
          <w:lang w:val="en-US" w:eastAsia="zh-CN"/>
        </w:rPr>
        <w:t xml:space="preserve">is </w:t>
      </w:r>
      <w:r w:rsidRPr="00245BBB">
        <w:rPr>
          <w:rFonts w:hint="eastAsia"/>
          <w:lang w:val="en-US" w:eastAsia="zh-CN"/>
        </w:rPr>
        <w:t>set</w:t>
      </w:r>
      <w:r w:rsidRPr="00245BBB">
        <w:rPr>
          <w:lang w:val="en-US" w:eastAsia="zh-CN"/>
        </w:rPr>
        <w:t xml:space="preserve"> with</w:t>
      </w:r>
      <w:r w:rsidRPr="00245BBB">
        <w:rPr>
          <w:rFonts w:hint="eastAsia"/>
          <w:lang w:val="en-US" w:eastAsia="zh-CN"/>
        </w:rPr>
        <w:t xml:space="preserve"> configuration 0</w:t>
      </w:r>
      <w:r w:rsidRPr="00245BBB">
        <w:rPr>
          <w:lang w:val="en-US" w:eastAsia="zh-CN"/>
        </w:rPr>
        <w:t xml:space="preserve"> or 4</w:t>
      </w:r>
      <w:r w:rsidRPr="00245BBB">
        <w:rPr>
          <w:rFonts w:hint="eastAsia"/>
          <w:lang w:val="en-US" w:eastAsia="zh-CN"/>
        </w:rPr>
        <w:t>.</w:t>
      </w:r>
    </w:p>
    <w:p w14:paraId="40CD60D0" w14:textId="77777777" w:rsidR="00105F5B" w:rsidRPr="00245BBB" w:rsidRDefault="00105F5B" w:rsidP="00705904">
      <w:pPr>
        <w:pStyle w:val="Heading5"/>
        <w:rPr>
          <w:lang w:eastAsia="ja-JP"/>
        </w:rPr>
      </w:pPr>
      <w:bookmarkStart w:id="90" w:name="_Toc51893519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lastRenderedPageBreak/>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lang w:eastAsia="ja-JP"/>
        </w:rPr>
        <w:t>.1.</w:t>
      </w:r>
      <w:r w:rsidRPr="00245BBB">
        <w:rPr>
          <w:rFonts w:hint="eastAsia"/>
          <w:lang w:eastAsia="ja-JP"/>
        </w:rPr>
        <w:t>4</w:t>
      </w:r>
      <w:r w:rsidR="00DF3984" w:rsidRPr="00245BBB">
        <w:rPr>
          <w:rFonts w:hint="eastAsia"/>
          <w:lang w:eastAsia="zh-CN"/>
        </w:rPr>
        <w:tab/>
      </w:r>
      <w:r w:rsidRPr="00245BBB">
        <w:rPr>
          <w:lang w:eastAsia="ja-JP"/>
        </w:rPr>
        <w:t>Indication of Stratum Level and Synchronization Status</w:t>
      </w:r>
      <w:bookmarkEnd w:id="90"/>
    </w:p>
    <w:p w14:paraId="2207E46E" w14:textId="77777777" w:rsidR="00105F5B" w:rsidRPr="00245BBB" w:rsidRDefault="00105F5B" w:rsidP="00705904">
      <w:pPr>
        <w:rPr>
          <w:lang w:eastAsia="zh-CN"/>
        </w:rPr>
      </w:pPr>
      <w:r w:rsidRPr="00245BBB">
        <w:rPr>
          <w:lang w:eastAsia="zh-CN"/>
        </w:rPr>
        <w:t xml:space="preserve">The </w:t>
      </w:r>
      <w:r w:rsidRPr="00245BBB">
        <w:t>HeNB should be aware of its neighbours synchronization hierarchy (stratum info), and then correspondingly decide its own stratum number. Also, the HeNB needs to let others know its own synchronization status and stratum info.</w:t>
      </w:r>
      <w:r w:rsidRPr="00245BBB">
        <w:rPr>
          <w:rFonts w:hint="eastAsia"/>
          <w:lang w:eastAsia="zh-CN"/>
        </w:rPr>
        <w:t xml:space="preserve"> </w:t>
      </w:r>
      <w:r w:rsidRPr="00245BBB">
        <w:rPr>
          <w:lang w:eastAsia="zh-CN"/>
        </w:rPr>
        <w:t>T</w:t>
      </w:r>
      <w:r w:rsidRPr="00245BBB">
        <w:rPr>
          <w:rFonts w:hint="eastAsia"/>
          <w:lang w:eastAsia="zh-CN"/>
        </w:rPr>
        <w:t xml:space="preserve">wo solutions are proposed to </w:t>
      </w:r>
      <w:r w:rsidRPr="00245BBB">
        <w:rPr>
          <w:lang w:eastAsia="zh-CN"/>
        </w:rPr>
        <w:t>fulfil</w:t>
      </w:r>
      <w:r w:rsidRPr="00245BBB">
        <w:rPr>
          <w:rFonts w:hint="eastAsia"/>
          <w:lang w:eastAsia="zh-CN"/>
        </w:rPr>
        <w:t xml:space="preserve"> this function as below.</w:t>
      </w:r>
      <w:r w:rsidRPr="00245BBB">
        <w:rPr>
          <w:lang w:eastAsia="zh-CN"/>
        </w:rPr>
        <w:t xml:space="preserve"> </w:t>
      </w:r>
    </w:p>
    <w:p w14:paraId="23D313C6" w14:textId="77777777" w:rsidR="00105F5B" w:rsidRPr="00245BBB" w:rsidRDefault="00105F5B" w:rsidP="00705904">
      <w:pPr>
        <w:rPr>
          <w:lang w:eastAsia="zh-CN"/>
        </w:rPr>
      </w:pPr>
      <w:r w:rsidRPr="00245BBB">
        <w:rPr>
          <w:lang w:eastAsia="zh-CN"/>
        </w:rPr>
        <w:t xml:space="preserve">Note that while the solutions are described in the context of the MBSFN-subframe based scheme, the use of these solutions for other schemes (including schemes not listed in the TR) is not precluded.  </w:t>
      </w:r>
    </w:p>
    <w:p w14:paraId="73AA552A" w14:textId="77777777" w:rsidR="00105F5B" w:rsidRPr="00245BBB" w:rsidRDefault="00105F5B" w:rsidP="00705904">
      <w:pPr>
        <w:rPr>
          <w:lang w:eastAsia="zh-CN"/>
        </w:rPr>
      </w:pPr>
      <w:r w:rsidRPr="00245BBB">
        <w:rPr>
          <w:rFonts w:hint="eastAsia"/>
          <w:lang w:eastAsia="zh-CN"/>
        </w:rPr>
        <w:t>RAN4 endorse</w:t>
      </w:r>
      <w:r w:rsidRPr="00245BBB">
        <w:rPr>
          <w:lang w:eastAsia="zh-CN"/>
        </w:rPr>
        <w:t>s</w:t>
      </w:r>
      <w:r w:rsidRPr="00245BBB">
        <w:rPr>
          <w:rFonts w:hint="eastAsia"/>
          <w:lang w:eastAsia="zh-CN"/>
        </w:rPr>
        <w:t xml:space="preserve"> both backhaul </w:t>
      </w:r>
      <w:r w:rsidRPr="00245BBB">
        <w:rPr>
          <w:lang w:eastAsia="zh-CN"/>
        </w:rPr>
        <w:t>signalling</w:t>
      </w:r>
      <w:r w:rsidRPr="00245BBB">
        <w:rPr>
          <w:rFonts w:hint="eastAsia"/>
          <w:lang w:eastAsia="zh-CN"/>
        </w:rPr>
        <w:t xml:space="preserve"> and </w:t>
      </w:r>
      <w:r w:rsidRPr="00245BBB">
        <w:rPr>
          <w:lang w:eastAsia="zh-CN"/>
        </w:rPr>
        <w:t>blind detection</w:t>
      </w:r>
      <w:r w:rsidRPr="00245BBB">
        <w:rPr>
          <w:rFonts w:hint="eastAsia"/>
          <w:lang w:eastAsia="zh-CN"/>
        </w:rPr>
        <w:t xml:space="preserve"> scheme</w:t>
      </w:r>
      <w:r w:rsidRPr="00245BBB">
        <w:rPr>
          <w:lang w:eastAsia="zh-CN"/>
        </w:rPr>
        <w:t>s</w:t>
      </w:r>
      <w:r w:rsidRPr="00245BBB">
        <w:rPr>
          <w:rFonts w:hint="eastAsia"/>
          <w:lang w:eastAsia="zh-CN"/>
        </w:rPr>
        <w:t xml:space="preserve"> </w:t>
      </w:r>
      <w:r w:rsidRPr="00245BBB">
        <w:rPr>
          <w:lang w:eastAsia="zh-CN"/>
        </w:rPr>
        <w:t>for indication of stratum level and synchronization status, and their adoption depends on the operator deployment choice.</w:t>
      </w:r>
      <w:r w:rsidRPr="00245BBB">
        <w:rPr>
          <w:rFonts w:hint="eastAsia"/>
          <w:lang w:eastAsia="zh-CN"/>
        </w:rPr>
        <w:t xml:space="preserve"> </w:t>
      </w:r>
    </w:p>
    <w:p w14:paraId="68921BF9" w14:textId="77777777" w:rsidR="00105F5B" w:rsidRPr="00245BBB" w:rsidRDefault="00105F5B" w:rsidP="00705904">
      <w:pPr>
        <w:rPr>
          <w:lang w:eastAsia="zh-CN"/>
        </w:rPr>
      </w:pPr>
      <w:r w:rsidRPr="00245BBB">
        <w:rPr>
          <w:lang w:eastAsia="zh-CN"/>
        </w:rPr>
        <w:t xml:space="preserve">It is up to the operator to choose either backhaul </w:t>
      </w:r>
      <w:r w:rsidR="00710DF8" w:rsidRPr="00245BBB">
        <w:rPr>
          <w:lang w:eastAsia="zh-CN"/>
        </w:rPr>
        <w:t>signalling</w:t>
      </w:r>
      <w:r w:rsidRPr="00245BBB">
        <w:rPr>
          <w:lang w:eastAsia="zh-CN"/>
        </w:rPr>
        <w:t xml:space="preserve"> or blind detection depending on the deployment. </w:t>
      </w:r>
    </w:p>
    <w:p w14:paraId="48481911" w14:textId="77777777" w:rsidR="00105F5B" w:rsidRPr="00245BBB" w:rsidRDefault="00105F5B" w:rsidP="00302A8E">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6.</w:t>
        </w:r>
        <w:r w:rsidR="00090C93" w:rsidRPr="00245BBB">
          <w:rPr>
            <w:rFonts w:hint="eastAsia"/>
            <w:lang w:eastAsia="zh-CN"/>
          </w:rPr>
          <w:t>4</w:t>
        </w:r>
        <w:r w:rsidRPr="00245BBB">
          <w:rPr>
            <w:lang w:eastAsia="ja-JP"/>
          </w:rPr>
          <w:t>.</w:t>
        </w:r>
        <w:r w:rsidR="00090C93" w:rsidRPr="00245BBB">
          <w:rPr>
            <w:rFonts w:hint="eastAsia"/>
            <w:lang w:eastAsia="zh-CN"/>
          </w:rPr>
          <w:t>2</w:t>
        </w:r>
      </w:smartTag>
      <w:r w:rsidRPr="00245BBB">
        <w:rPr>
          <w:lang w:eastAsia="ja-JP"/>
        </w:rPr>
        <w:t>.</w:t>
      </w:r>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1.</w:t>
        </w:r>
        <w:r w:rsidRPr="00245BBB">
          <w:rPr>
            <w:lang w:eastAsia="zh-CN"/>
          </w:rPr>
          <w:t>4</w:t>
        </w:r>
        <w:r w:rsidRPr="00245BBB">
          <w:rPr>
            <w:lang w:eastAsia="ja-JP"/>
          </w:rPr>
          <w:t>.1</w:t>
        </w:r>
        <w:r w:rsidR="00714DCB" w:rsidRPr="00245BBB">
          <w:rPr>
            <w:rFonts w:hint="eastAsia"/>
            <w:lang w:eastAsia="zh-CN"/>
          </w:rPr>
          <w:tab/>
        </w:r>
      </w:smartTag>
      <w:r w:rsidRPr="00245BBB">
        <w:rPr>
          <w:lang w:eastAsia="ja-JP"/>
        </w:rPr>
        <w:t>Stratum Indication Using Backhaul S</w:t>
      </w:r>
      <w:r w:rsidR="00710DF8" w:rsidRPr="00245BBB">
        <w:rPr>
          <w:lang w:eastAsia="ja-JP"/>
        </w:rPr>
        <w:t>ignalling</w:t>
      </w:r>
    </w:p>
    <w:p w14:paraId="10F67373" w14:textId="77777777" w:rsidR="00105F5B" w:rsidRPr="00245BBB" w:rsidRDefault="00105F5B" w:rsidP="00302A8E">
      <w:pPr>
        <w:rPr>
          <w:lang w:eastAsia="ko-KR"/>
        </w:rPr>
      </w:pPr>
      <w:r w:rsidRPr="00245BBB">
        <w:rPr>
          <w:lang w:eastAsia="ko-KR"/>
        </w:rPr>
        <w:t xml:space="preserve">The optional backhaul signalling of time synchronization status and stratum level are TDD HeNB specific. Optional only means that it is up to the operator to decide whether to use the </w:t>
      </w:r>
      <w:r w:rsidR="00710DF8" w:rsidRPr="00245BBB">
        <w:rPr>
          <w:lang w:eastAsia="zh-CN"/>
        </w:rPr>
        <w:t>signalling</w:t>
      </w:r>
      <w:r w:rsidRPr="00245BBB">
        <w:rPr>
          <w:lang w:eastAsia="ko-KR"/>
        </w:rPr>
        <w:t xml:space="preserve"> or not</w:t>
      </w:r>
      <w:r w:rsidRPr="00245BBB">
        <w:rPr>
          <w:lang w:eastAsia="zh-CN"/>
        </w:rPr>
        <w:t xml:space="preserve"> depending on the deployment</w:t>
      </w:r>
      <w:r w:rsidRPr="00245BBB">
        <w:rPr>
          <w:lang w:eastAsia="ko-KR"/>
        </w:rPr>
        <w:t>.</w:t>
      </w:r>
      <w:r w:rsidRPr="00245BBB">
        <w:rPr>
          <w:highlight w:val="yellow"/>
          <w:lang w:eastAsia="ko-KR"/>
        </w:rPr>
        <w:t xml:space="preserve"> </w:t>
      </w:r>
      <w:r w:rsidRPr="00245BBB">
        <w:rPr>
          <w:lang w:eastAsia="ko-KR"/>
        </w:rPr>
        <w:t xml:space="preserve"> </w:t>
      </w:r>
    </w:p>
    <w:p w14:paraId="59B7C730" w14:textId="77777777" w:rsidR="00105F5B" w:rsidRPr="00245BBB" w:rsidRDefault="00105F5B" w:rsidP="00302A8E">
      <w:pPr>
        <w:rPr>
          <w:lang w:eastAsia="ko-KR"/>
        </w:rPr>
      </w:pPr>
      <w:r w:rsidRPr="00245BBB">
        <w:rPr>
          <w:rFonts w:hint="eastAsia"/>
          <w:lang w:eastAsia="ko-KR"/>
        </w:rPr>
        <w:t>An HeNB can get information of neighboring eNB</w:t>
      </w:r>
      <w:r w:rsidR="00350FE6" w:rsidRPr="00245BBB">
        <w:t>'</w:t>
      </w:r>
      <w:r w:rsidRPr="00245BBB">
        <w:rPr>
          <w:rFonts w:hint="eastAsia"/>
          <w:lang w:eastAsia="ko-KR"/>
        </w:rPr>
        <w:t xml:space="preserve">s time synchronization status and stratum level </w:t>
      </w:r>
      <w:r w:rsidRPr="00245BBB">
        <w:rPr>
          <w:lang w:eastAsia="ko-KR"/>
        </w:rPr>
        <w:t xml:space="preserve">over the backhaul </w:t>
      </w:r>
      <w:r w:rsidRPr="00245BBB">
        <w:rPr>
          <w:rFonts w:hint="eastAsia"/>
          <w:lang w:eastAsia="ko-KR"/>
        </w:rPr>
        <w:t>by using the S1-AP eNB configuration transfer procedure and</w:t>
      </w:r>
      <w:r w:rsidRPr="00245BBB">
        <w:t xml:space="preserve"> </w:t>
      </w:r>
      <w:r w:rsidRPr="00245BBB">
        <w:rPr>
          <w:rFonts w:hint="eastAsia"/>
          <w:lang w:eastAsia="ko-KR"/>
        </w:rPr>
        <w:t>the S1-AP MME configuration transfer procedure.</w:t>
      </w:r>
    </w:p>
    <w:p w14:paraId="7A61500E" w14:textId="77777777" w:rsidR="00105F5B" w:rsidRPr="00245BBB" w:rsidRDefault="00105F5B" w:rsidP="00302A8E">
      <w:pPr>
        <w:rPr>
          <w:lang w:eastAsia="ko-KR"/>
        </w:rPr>
      </w:pPr>
      <w:r w:rsidRPr="00245BBB">
        <w:rPr>
          <w:rFonts w:hint="eastAsia"/>
          <w:lang w:eastAsia="ko-KR"/>
        </w:rPr>
        <w:t>The HeNB_1 initiates S1-AP eNB configuration transfer procedure by sending the MME the eNB</w:t>
      </w:r>
      <w:r w:rsidRPr="00245BBB">
        <w:t xml:space="preserve"> CONFIGURATION TRANSFER message</w:t>
      </w:r>
      <w:r w:rsidRPr="00245BBB">
        <w:rPr>
          <w:rFonts w:hint="eastAsia"/>
          <w:lang w:eastAsia="ko-KR"/>
        </w:rPr>
        <w:t xml:space="preserve"> containing the target eNB ID and Time Sync Info request. </w:t>
      </w:r>
      <w:r w:rsidRPr="00245BBB">
        <w:rPr>
          <w:lang w:eastAsia="ko-KR"/>
        </w:rPr>
        <w:t>T</w:t>
      </w:r>
      <w:r w:rsidRPr="00245BBB">
        <w:rPr>
          <w:rFonts w:hint="eastAsia"/>
          <w:lang w:eastAsia="ko-KR"/>
        </w:rPr>
        <w:t xml:space="preserve">he MME forwards the request to the target eNB with the </w:t>
      </w:r>
      <w:r w:rsidRPr="00245BBB">
        <w:t>MME CONFIGURATION TRANSFER message</w:t>
      </w:r>
      <w:r w:rsidRPr="00245BBB">
        <w:rPr>
          <w:rFonts w:hint="eastAsia"/>
          <w:lang w:eastAsia="ko-KR"/>
        </w:rPr>
        <w:t>.</w:t>
      </w:r>
    </w:p>
    <w:p w14:paraId="02491E34" w14:textId="77777777" w:rsidR="00105F5B" w:rsidRPr="00245BBB" w:rsidRDefault="00105F5B" w:rsidP="00302A8E">
      <w:pPr>
        <w:rPr>
          <w:lang w:eastAsia="ko-KR"/>
        </w:rPr>
      </w:pPr>
      <w:r w:rsidRPr="00245BBB">
        <w:rPr>
          <w:rFonts w:hint="eastAsia"/>
          <w:lang w:eastAsia="ko-KR"/>
        </w:rPr>
        <w:t>When</w:t>
      </w:r>
      <w:r w:rsidRPr="00245BBB">
        <w:t xml:space="preserve"> the </w:t>
      </w:r>
      <w:r w:rsidRPr="00245BBB">
        <w:rPr>
          <w:rFonts w:hint="eastAsia"/>
          <w:lang w:eastAsia="ko-KR"/>
        </w:rPr>
        <w:t>(H)</w:t>
      </w:r>
      <w:r w:rsidRPr="00245BBB">
        <w:t>eNB</w:t>
      </w:r>
      <w:r w:rsidRPr="00245BBB">
        <w:rPr>
          <w:rFonts w:hint="eastAsia"/>
          <w:lang w:eastAsia="ko-KR"/>
        </w:rPr>
        <w:t>_2</w:t>
      </w:r>
      <w:r w:rsidRPr="00245BBB">
        <w:t xml:space="preserve"> receives the MME CONFIGURATION TRANSFER message </w:t>
      </w:r>
      <w:r w:rsidRPr="00245BBB">
        <w:rPr>
          <w:rFonts w:hint="eastAsia"/>
          <w:lang w:eastAsia="ko-KR"/>
        </w:rPr>
        <w:t>with Time Sync Info request</w:t>
      </w:r>
      <w:r w:rsidRPr="00245BBB">
        <w:t xml:space="preserve">, it </w:t>
      </w:r>
      <w:r w:rsidRPr="00245BBB">
        <w:rPr>
          <w:rFonts w:hint="eastAsia"/>
          <w:lang w:eastAsia="ko-KR"/>
        </w:rPr>
        <w:t xml:space="preserve">replies to the MME with </w:t>
      </w:r>
      <w:r w:rsidRPr="00245BBB">
        <w:rPr>
          <w:rFonts w:hint="eastAsia"/>
          <w:lang w:eastAsia="zh-CN"/>
        </w:rPr>
        <w:t>eNB</w:t>
      </w:r>
      <w:r w:rsidRPr="00245BBB">
        <w:t xml:space="preserve"> CONFIGURATION TRANSFER message</w:t>
      </w:r>
      <w:r w:rsidRPr="00245BBB">
        <w:rPr>
          <w:rFonts w:hint="eastAsia"/>
          <w:lang w:eastAsia="ko-KR"/>
        </w:rPr>
        <w:t xml:space="preserve"> containing its stratum level and sync status</w:t>
      </w:r>
      <w:r w:rsidRPr="00245BBB">
        <w:t>.</w:t>
      </w:r>
      <w:r w:rsidRPr="00245BBB">
        <w:rPr>
          <w:rFonts w:hint="eastAsia"/>
          <w:lang w:eastAsia="ko-KR"/>
        </w:rPr>
        <w:t xml:space="preserve"> The MME forwards the received information to the HeNB1.</w:t>
      </w:r>
    </w:p>
    <w:p w14:paraId="4A1860C5" w14:textId="77777777" w:rsidR="00105F5B" w:rsidRPr="00245BBB" w:rsidRDefault="00105F5B" w:rsidP="00105F5B">
      <w:pPr>
        <w:spacing w:after="240"/>
        <w:rPr>
          <w:lang w:eastAsia="ko-KR"/>
        </w:rPr>
      </w:pPr>
    </w:p>
    <w:p w14:paraId="24454208" w14:textId="77777777" w:rsidR="00105F5B" w:rsidRPr="00245BBB" w:rsidRDefault="00105F5B" w:rsidP="00302A8E">
      <w:pPr>
        <w:pStyle w:val="TH"/>
      </w:pPr>
      <w:r w:rsidRPr="00245BBB">
        <w:object w:dxaOrig="6574" w:dyaOrig="3173" w14:anchorId="6812CC01">
          <v:shape id="_x0000_i1049" type="#_x0000_t75" style="width:388.85pt;height:188.5pt" o:ole="">
            <v:imagedata r:id="rId80" o:title=""/>
          </v:shape>
          <o:OLEObject Type="Embed" ProgID="Visio.Drawing.11" ShapeID="_x0000_i1049" DrawAspect="Content" ObjectID="_1767803652" r:id="rId81"/>
        </w:object>
      </w:r>
    </w:p>
    <w:p w14:paraId="1002FCEF" w14:textId="77777777" w:rsidR="00105F5B" w:rsidRPr="00245BBB" w:rsidRDefault="00105F5B" w:rsidP="00110678">
      <w:pPr>
        <w:pStyle w:val="TF"/>
        <w:rPr>
          <w:lang w:eastAsia="ko-KR"/>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t>6.</w:t>
        </w:r>
        <w:r w:rsidR="00482927" w:rsidRPr="00245BBB">
          <w:rPr>
            <w:rFonts w:hint="eastAsia"/>
            <w:lang w:eastAsia="zh-CN"/>
          </w:rPr>
          <w:t>4</w:t>
        </w:r>
        <w:r w:rsidRPr="00245BBB">
          <w:t>.</w:t>
        </w:r>
        <w:r w:rsidR="00482927" w:rsidRPr="00245BBB">
          <w:rPr>
            <w:rFonts w:hint="eastAsia"/>
            <w:lang w:eastAsia="zh-CN"/>
          </w:rPr>
          <w:t>2</w:t>
        </w:r>
      </w:smartTag>
      <w:r w:rsidRPr="00245BBB">
        <w:t>.</w:t>
      </w:r>
      <w:smartTag w:uri="urn:schemas-microsoft-com:office:smarttags" w:element="chsdate">
        <w:smartTagPr>
          <w:attr w:name="IsROCDate" w:val="False"/>
          <w:attr w:name="IsLunarDate" w:val="False"/>
          <w:attr w:name="Day" w:val="30"/>
          <w:attr w:name="Month" w:val="12"/>
          <w:attr w:name="Year" w:val="1899"/>
        </w:smartTagPr>
        <w:r w:rsidRPr="00245BBB">
          <w:t>1.</w:t>
        </w:r>
        <w:r w:rsidRPr="00245BBB">
          <w:rPr>
            <w:rFonts w:hint="eastAsia"/>
            <w:lang w:eastAsia="zh-CN"/>
          </w:rPr>
          <w:t>4</w:t>
        </w:r>
        <w:r w:rsidRPr="00245BBB">
          <w:t>.1</w:t>
        </w:r>
      </w:smartTag>
      <w:r w:rsidRPr="00245BBB">
        <w:t>-1 Stratum Indication by Backhaul Signal</w:t>
      </w:r>
      <w:r w:rsidR="00350ADB" w:rsidRPr="00245BBB">
        <w:t>l</w:t>
      </w:r>
      <w:r w:rsidRPr="00245BBB">
        <w:t>ing</w:t>
      </w:r>
    </w:p>
    <w:p w14:paraId="5DAE1000" w14:textId="77777777" w:rsidR="00105F5B" w:rsidRPr="00245BBB" w:rsidRDefault="00105F5B" w:rsidP="00302A8E">
      <w:pPr>
        <w:pStyle w:val="H6"/>
        <w:rPr>
          <w:lang w:eastAsia="ja-JP"/>
        </w:rPr>
      </w:pP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8D58C3" w:rsidRPr="00245BBB">
          <w:rPr>
            <w:rFonts w:hint="eastAsia"/>
            <w:lang w:eastAsia="zh-CN"/>
          </w:rPr>
          <w:t>4</w:t>
        </w:r>
        <w:r w:rsidRPr="00245BBB">
          <w:rPr>
            <w:rFonts w:hint="eastAsia"/>
            <w:lang w:eastAsia="ja-JP"/>
          </w:rPr>
          <w:t>.</w:t>
        </w:r>
        <w:r w:rsidR="008D58C3" w:rsidRPr="00245BBB">
          <w:rPr>
            <w:rFonts w:hint="eastAsia"/>
            <w:lang w:eastAsia="zh-CN"/>
          </w:rPr>
          <w:t>2</w:t>
        </w:r>
      </w:smartTag>
      <w:r w:rsidRPr="00245BBB">
        <w:rPr>
          <w:lang w:eastAsia="ja-JP"/>
        </w:rPr>
        <w:t>.</w:t>
      </w:r>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1.</w:t>
        </w:r>
        <w:r w:rsidRPr="00245BBB">
          <w:rPr>
            <w:rFonts w:hint="eastAsia"/>
            <w:lang w:eastAsia="ja-JP"/>
          </w:rPr>
          <w:t>4</w:t>
        </w:r>
        <w:r w:rsidRPr="00245BBB">
          <w:rPr>
            <w:lang w:eastAsia="ja-JP"/>
          </w:rPr>
          <w:t>.2</w:t>
        </w:r>
        <w:r w:rsidR="003E626E" w:rsidRPr="00245BBB">
          <w:rPr>
            <w:rFonts w:hint="eastAsia"/>
            <w:lang w:eastAsia="zh-CN"/>
          </w:rPr>
          <w:tab/>
        </w:r>
      </w:smartTag>
      <w:r w:rsidRPr="00245BBB">
        <w:rPr>
          <w:lang w:eastAsia="ja-JP"/>
        </w:rPr>
        <w:t>Stratum Indication by Blind Detection</w:t>
      </w:r>
    </w:p>
    <w:p w14:paraId="79A8AC29" w14:textId="77777777" w:rsidR="00105F5B" w:rsidRPr="00245BBB" w:rsidRDefault="00105F5B" w:rsidP="00302A8E">
      <w:r w:rsidRPr="00245BBB">
        <w:rPr>
          <w:rFonts w:hint="eastAsia"/>
          <w:lang w:eastAsia="zh-CN"/>
        </w:rPr>
        <w:t>B</w:t>
      </w:r>
      <w:r w:rsidRPr="00245BBB">
        <w:t>lind detection</w:t>
      </w:r>
      <w:r w:rsidRPr="00245BBB">
        <w:rPr>
          <w:rFonts w:hint="eastAsia"/>
          <w:lang w:eastAsia="zh-CN"/>
        </w:rPr>
        <w:t>,</w:t>
      </w:r>
      <w:r w:rsidRPr="00245BBB">
        <w:t xml:space="preserve"> </w:t>
      </w:r>
      <w:r w:rsidRPr="00245BBB">
        <w:rPr>
          <w:rFonts w:hint="eastAsia"/>
          <w:lang w:eastAsia="zh-CN"/>
        </w:rPr>
        <w:t xml:space="preserve">as an alternative </w:t>
      </w:r>
      <w:r w:rsidRPr="00245BBB">
        <w:t>mechanism</w:t>
      </w:r>
      <w:r w:rsidRPr="00245BBB">
        <w:rPr>
          <w:rFonts w:hint="eastAsia"/>
          <w:lang w:eastAsia="zh-CN"/>
        </w:rPr>
        <w:t>,</w:t>
      </w:r>
      <w:r w:rsidRPr="00245BBB">
        <w:t xml:space="preserve"> is </w:t>
      </w:r>
      <w:r w:rsidR="00BF6827" w:rsidRPr="00245BBB">
        <w:rPr>
          <w:rFonts w:hint="eastAsia"/>
          <w:lang w:eastAsia="zh-CN"/>
        </w:rPr>
        <w:t xml:space="preserve">also </w:t>
      </w:r>
      <w:r w:rsidRPr="00245BBB">
        <w:rPr>
          <w:rFonts w:hint="eastAsia"/>
          <w:lang w:eastAsia="zh-CN"/>
        </w:rPr>
        <w:t>proposed in</w:t>
      </w:r>
      <w:r w:rsidR="00BF6827" w:rsidRPr="00245BBB">
        <w:rPr>
          <w:rFonts w:hint="eastAsia"/>
          <w:lang w:eastAsia="zh-CN"/>
        </w:rPr>
        <w:t xml:space="preserve"> RAN4</w:t>
      </w:r>
      <w:r w:rsidRPr="00245BBB">
        <w:rPr>
          <w:rFonts w:hint="eastAsia"/>
          <w:lang w:eastAsia="zh-CN"/>
        </w:rPr>
        <w:t xml:space="preserve">, </w:t>
      </w:r>
      <w:r w:rsidRPr="00245BBB">
        <w:t>which can fulfil the convey requirement for stratum info and synchronization status without signalling when the OAM configures</w:t>
      </w:r>
      <w:r w:rsidRPr="00245BBB">
        <w:rPr>
          <w:rFonts w:hint="eastAsia"/>
          <w:lang w:eastAsia="zh-CN"/>
        </w:rPr>
        <w:t xml:space="preserve"> </w:t>
      </w:r>
      <w:r w:rsidRPr="00245BBB">
        <w:t xml:space="preserve">or all HeNBs embedded pre-configure the same muting places (e.g. MBSFN subframes) for a given value of stratum and status, </w:t>
      </w:r>
      <w:r w:rsidRPr="00245BBB">
        <w:rPr>
          <w:rFonts w:hint="eastAsia"/>
          <w:lang w:eastAsia="zh-CN"/>
        </w:rPr>
        <w:t>while</w:t>
      </w:r>
      <w:r w:rsidRPr="00245BBB">
        <w:t xml:space="preserve"> configures different muting places for other values of stratum and status</w:t>
      </w:r>
      <w:r w:rsidRPr="00245BBB">
        <w:rPr>
          <w:rFonts w:hint="eastAsia"/>
          <w:lang w:eastAsia="zh-CN"/>
        </w:rPr>
        <w:t>.</w:t>
      </w:r>
      <w:r w:rsidRPr="00245BBB">
        <w:t xml:space="preserve"> Optional OAM signalling of MBSFN subframes as a function of stratum is available. If with all HeNBs embedded pre-configurion, then it is no need to send the OAM signalling</w:t>
      </w:r>
      <w:r w:rsidRPr="00245BBB">
        <w:rPr>
          <w:rFonts w:hint="eastAsia"/>
          <w:lang w:eastAsia="zh-CN"/>
        </w:rPr>
        <w:t>.</w:t>
      </w:r>
      <w:r w:rsidRPr="00245BBB">
        <w:t xml:space="preserve"> For blind detection, all HeNBs should well know the mapping relationship of each stratum and its muting place, here one instance of the muting place can be subframes declared as MBSFN for this stratum. One mapping example is illustrated on Fig</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482927" w:rsidRPr="00245BBB">
          <w:rPr>
            <w:rFonts w:hint="eastAsia"/>
            <w:lang w:eastAsia="zh-CN"/>
          </w:rPr>
          <w:t>4</w:t>
        </w:r>
        <w:r w:rsidRPr="00245BBB">
          <w:rPr>
            <w:rFonts w:hint="eastAsia"/>
          </w:rPr>
          <w:t>.</w:t>
        </w:r>
        <w:r w:rsidR="00482927" w:rsidRPr="00245BBB">
          <w:rPr>
            <w:rFonts w:hint="eastAsia"/>
            <w:lang w:eastAsia="zh-CN"/>
          </w:rPr>
          <w:t>2</w:t>
        </w:r>
      </w:smartTag>
      <w:r w:rsidRPr="00245BBB">
        <w:t>.</w:t>
      </w:r>
      <w:smartTag w:uri="urn:schemas-microsoft-com:office:smarttags" w:element="chsdate">
        <w:smartTagPr>
          <w:attr w:name="Year" w:val="1899"/>
          <w:attr w:name="Month" w:val="12"/>
          <w:attr w:name="Day" w:val="30"/>
          <w:attr w:name="IsLunarDate" w:val="False"/>
          <w:attr w:name="IsROCDate" w:val="False"/>
        </w:smartTagPr>
        <w:r w:rsidRPr="00245BBB">
          <w:t>1.</w:t>
        </w:r>
        <w:r w:rsidR="00482927" w:rsidRPr="00245BBB">
          <w:rPr>
            <w:rFonts w:hint="eastAsia"/>
            <w:lang w:eastAsia="zh-CN"/>
          </w:rPr>
          <w:t>4.</w:t>
        </w:r>
        <w:r w:rsidRPr="00245BBB">
          <w:t>2</w:t>
        </w:r>
      </w:smartTag>
      <w:r w:rsidRPr="00245BBB">
        <w:rPr>
          <w:rFonts w:hint="eastAsia"/>
          <w:lang w:eastAsia="ja-JP"/>
        </w:rPr>
        <w:t>-</w:t>
      </w:r>
      <w:r w:rsidR="00482927" w:rsidRPr="00245BBB">
        <w:rPr>
          <w:rFonts w:hint="eastAsia"/>
          <w:lang w:eastAsia="zh-CN"/>
        </w:rPr>
        <w:t>1</w:t>
      </w:r>
      <w:r w:rsidRPr="00245BBB">
        <w:t xml:space="preserve">, that HeNB stratum 1 will trace CRS in SF#2 of RF#1, HeNB stratum 2 will trace CRS of stratum </w:t>
      </w:r>
      <w:smartTag w:uri="urn:schemas-microsoft-com:office:smarttags" w:element="chmetcnv">
        <w:smartTagPr>
          <w:attr w:name="TCSC" w:val="0"/>
          <w:attr w:name="NumberType" w:val="1"/>
          <w:attr w:name="Negative" w:val="False"/>
          <w:attr w:name="HasSpace" w:val="True"/>
          <w:attr w:name="SourceValue" w:val="1"/>
          <w:attr w:name="UnitName" w:val="in"/>
        </w:smartTagPr>
        <w:r w:rsidRPr="00245BBB">
          <w:t>1 in</w:t>
        </w:r>
      </w:smartTag>
      <w:r w:rsidRPr="00245BBB">
        <w:t xml:space="preserve"> SF#2 of RF#2, also mute to avoiding interference to HeNB of stratum 1 (this muting could be </w:t>
      </w:r>
      <w:r w:rsidRPr="00245BBB">
        <w:lastRenderedPageBreak/>
        <w:t xml:space="preserve">omitted if power control is appropriately utilized then interference will be mitigated); similar ruling is taken to the following strata. </w:t>
      </w:r>
    </w:p>
    <w:p w14:paraId="56E18AC4" w14:textId="77777777" w:rsidR="00105F5B" w:rsidRPr="00245BBB" w:rsidRDefault="00105F5B" w:rsidP="00302A8E">
      <w:r w:rsidRPr="00245BBB">
        <w:t xml:space="preserve">HeNB do blind detection for the existence of CRS on muting place for all possible stratum (normally on booting stage) and contrast the mapping table to recognize the strata of its surrounding base stations, and basing some strategy to decide its synchronization source, thus also decide its own stratum and muting place. </w:t>
      </w:r>
    </w:p>
    <w:p w14:paraId="2595745F" w14:textId="77777777" w:rsidR="00105F5B" w:rsidRPr="00245BBB" w:rsidRDefault="00105F5B" w:rsidP="00302A8E">
      <w:r w:rsidRPr="00245BBB">
        <w:t>On normal working, HeNB execute network listening on its specific muting place according stratum</w:t>
      </w:r>
      <w:r w:rsidRPr="00245BBB">
        <w:rPr>
          <w:rFonts w:hint="eastAsia"/>
          <w:lang w:eastAsia="zh-CN"/>
        </w:rPr>
        <w:t xml:space="preserve">, while </w:t>
      </w:r>
      <w:r w:rsidRPr="00245BBB">
        <w:t>that is also indicating its stratum and synchronization info for new booted neighbour</w:t>
      </w:r>
      <w:r w:rsidRPr="00245BBB">
        <w:rPr>
          <w:rFonts w:hint="eastAsia"/>
          <w:lang w:eastAsia="zh-CN"/>
        </w:rPr>
        <w:t xml:space="preserve"> </w:t>
      </w:r>
      <w:r w:rsidRPr="00245BBB">
        <w:rPr>
          <w:lang w:eastAsia="zh-CN"/>
        </w:rPr>
        <w:t>who is doing</w:t>
      </w:r>
      <w:r w:rsidRPr="00245BBB">
        <w:rPr>
          <w:rFonts w:hint="eastAsia"/>
          <w:lang w:eastAsia="zh-CN"/>
        </w:rPr>
        <w:t xml:space="preserve"> blind detection</w:t>
      </w:r>
      <w:r w:rsidRPr="00245BBB">
        <w:t>.</w:t>
      </w:r>
    </w:p>
    <w:p w14:paraId="719E1AF4" w14:textId="77777777" w:rsidR="00105F5B" w:rsidRPr="00245BBB" w:rsidRDefault="00105F5B" w:rsidP="00302A8E">
      <w:r w:rsidRPr="00245BBB">
        <w:t xml:space="preserve">Periodically, this HeNB may reserve all muting places for one or several rounds, and detect whether any change occurs which may impact its stratum, e.g. synchronization source node shutting down or new node booting up providing lower stratum than current source, and adapt its own stratum accordingly. Non-GNSS synchronized stratum and GNSS synchronized stratum can be differentiated if different muting places are used for the two which can ensure smooth stratum change between both types.  </w:t>
      </w:r>
    </w:p>
    <w:p w14:paraId="597CF68E" w14:textId="46BD4188" w:rsidR="00105F5B" w:rsidRPr="00245BBB" w:rsidRDefault="005805DE" w:rsidP="00302A8E">
      <w:pPr>
        <w:pStyle w:val="TH"/>
        <w:rPr>
          <w:lang w:eastAsia="zh-CN"/>
        </w:rPr>
      </w:pPr>
      <w:r>
        <w:rPr>
          <w:noProof/>
        </w:rPr>
        <w:drawing>
          <wp:inline distT="0" distB="0" distL="0" distR="0" wp14:anchorId="3429347B" wp14:editId="570A71D1">
            <wp:extent cx="4819650" cy="29654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19650" cy="2965450"/>
                    </a:xfrm>
                    <a:prstGeom prst="rect">
                      <a:avLst/>
                    </a:prstGeom>
                    <a:noFill/>
                    <a:ln>
                      <a:noFill/>
                    </a:ln>
                  </pic:spPr>
                </pic:pic>
              </a:graphicData>
            </a:graphic>
          </wp:inline>
        </w:drawing>
      </w:r>
    </w:p>
    <w:p w14:paraId="2A0B7F6D" w14:textId="77777777" w:rsidR="00105F5B" w:rsidRPr="00245BBB" w:rsidRDefault="00105F5B" w:rsidP="00302A8E">
      <w:pPr>
        <w:pStyle w:val="TF"/>
      </w:pPr>
      <w:r w:rsidRPr="00245BBB">
        <w:rPr>
          <w:rFonts w:hint="eastAsia"/>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6E59E0" w:rsidRPr="00245BBB">
          <w:rPr>
            <w:rFonts w:hint="eastAsia"/>
            <w:lang w:eastAsia="zh-CN"/>
          </w:rPr>
          <w:t>4</w:t>
        </w:r>
        <w:r w:rsidRPr="00245BBB">
          <w:rPr>
            <w:rFonts w:hint="eastAsia"/>
          </w:rPr>
          <w:t>.</w:t>
        </w:r>
        <w:r w:rsidR="006E59E0" w:rsidRPr="00245BBB">
          <w:rPr>
            <w:rFonts w:hint="eastAsia"/>
            <w:lang w:eastAsia="zh-CN"/>
          </w:rPr>
          <w:t>2</w:t>
        </w:r>
      </w:smartTag>
      <w:r w:rsidRPr="00245BBB">
        <w:t>.</w:t>
      </w:r>
      <w:smartTag w:uri="urn:schemas-microsoft-com:office:smarttags" w:element="chsdate">
        <w:smartTagPr>
          <w:attr w:name="Year" w:val="1899"/>
          <w:attr w:name="Month" w:val="12"/>
          <w:attr w:name="Day" w:val="30"/>
          <w:attr w:name="IsLunarDate" w:val="False"/>
          <w:attr w:name="IsROCDate" w:val="False"/>
        </w:smartTagPr>
        <w:r w:rsidRPr="00245BBB">
          <w:t>1.</w:t>
        </w:r>
        <w:r w:rsidRPr="00245BBB">
          <w:rPr>
            <w:rFonts w:hint="eastAsia"/>
          </w:rPr>
          <w:t>4.2</w:t>
        </w:r>
      </w:smartTag>
      <w:r w:rsidRPr="00245BBB">
        <w:rPr>
          <w:rFonts w:hint="eastAsia"/>
        </w:rPr>
        <w:t xml:space="preserve">-1 </w:t>
      </w:r>
      <w:r w:rsidRPr="00245BBB">
        <w:t>Explanation for blind detection on stratum info and synchronization status</w:t>
      </w:r>
    </w:p>
    <w:p w14:paraId="16244A46" w14:textId="77777777" w:rsidR="00CD5289" w:rsidRPr="00245BBB" w:rsidRDefault="00CD5289" w:rsidP="00CD5289"/>
    <w:p w14:paraId="09421276" w14:textId="7DC23AB2" w:rsidR="00CD5289" w:rsidRPr="00245BBB" w:rsidRDefault="005805DE" w:rsidP="00CD5289">
      <w:pPr>
        <w:pStyle w:val="TH"/>
      </w:pPr>
      <w:r>
        <w:rPr>
          <w:noProof/>
        </w:rPr>
        <w:lastRenderedPageBreak/>
        <w:drawing>
          <wp:inline distT="0" distB="0" distL="0" distR="0" wp14:anchorId="2BCF1EAA" wp14:editId="262BEA24">
            <wp:extent cx="4883150" cy="40576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83150" cy="4057650"/>
                    </a:xfrm>
                    <a:prstGeom prst="rect">
                      <a:avLst/>
                    </a:prstGeom>
                    <a:noFill/>
                    <a:ln>
                      <a:noFill/>
                    </a:ln>
                  </pic:spPr>
                </pic:pic>
              </a:graphicData>
            </a:graphic>
          </wp:inline>
        </w:drawing>
      </w:r>
    </w:p>
    <w:p w14:paraId="46CAE0BB" w14:textId="1BE22A69" w:rsidR="00105F5B" w:rsidRPr="00245BBB" w:rsidRDefault="005805DE" w:rsidP="002217E5">
      <w:pPr>
        <w:pStyle w:val="TF"/>
      </w:pPr>
      <w:r>
        <w:rPr>
          <w:noProof/>
        </w:rPr>
        <mc:AlternateContent>
          <mc:Choice Requires="wpc">
            <w:drawing>
              <wp:anchor distT="0" distB="0" distL="114300" distR="114300" simplePos="0" relativeHeight="251659776" behindDoc="0" locked="0" layoutInCell="1" allowOverlap="1" wp14:anchorId="43D81A47" wp14:editId="4D74FB86">
                <wp:simplePos x="0" y="0"/>
                <wp:positionH relativeFrom="column">
                  <wp:posOffset>163830</wp:posOffset>
                </wp:positionH>
                <wp:positionV relativeFrom="paragraph">
                  <wp:posOffset>20320</wp:posOffset>
                </wp:positionV>
                <wp:extent cx="5791200" cy="3887470"/>
                <wp:effectExtent l="0" t="0" r="0" b="0"/>
                <wp:wrapSquare wrapText="bothSides"/>
                <wp:docPr id="309" name="Canvas 30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6" name="Rectangle 311"/>
                        <wps:cNvSpPr>
                          <a:spLocks noChangeArrowheads="1"/>
                        </wps:cNvSpPr>
                        <wps:spPr bwMode="auto">
                          <a:xfrm>
                            <a:off x="3580765" y="2971800"/>
                            <a:ext cx="1004570" cy="633730"/>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25AD4FD1"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of its own stratum</w:t>
                              </w:r>
                            </w:p>
                          </w:txbxContent>
                        </wps:txbx>
                        <wps:bodyPr rot="0" vert="horz" wrap="square" lIns="73152" tIns="36576" rIns="73152" bIns="36576" anchor="ctr" anchorCtr="0" upright="1">
                          <a:noAutofit/>
                        </wps:bodyPr>
                      </wps:wsp>
                      <wps:wsp>
                        <wps:cNvPr id="117" name="Line 312"/>
                        <wps:cNvCnPr>
                          <a:cxnSpLocks noChangeShapeType="1"/>
                        </wps:cNvCnPr>
                        <wps:spPr bwMode="auto">
                          <a:xfrm flipH="1">
                            <a:off x="2331720" y="1485900"/>
                            <a:ext cx="635" cy="4572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18" name="AutoShape 313"/>
                        <wps:cNvSpPr>
                          <a:spLocks noChangeArrowheads="1"/>
                        </wps:cNvSpPr>
                        <wps:spPr bwMode="auto">
                          <a:xfrm rot="10800000">
                            <a:off x="1074420" y="0"/>
                            <a:ext cx="2514600" cy="571500"/>
                          </a:xfrm>
                          <a:prstGeom prst="flowChartDecision">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00A4E666"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 xml:space="preserve">Booting Up or </w:t>
                              </w:r>
                            </w:p>
                            <w:p w14:paraId="512785E2"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Periodic timer Expire?</w:t>
                              </w:r>
                            </w:p>
                          </w:txbxContent>
                        </wps:txbx>
                        <wps:bodyPr rot="16200000" vert="horz" wrap="square" lIns="73152" tIns="36576" rIns="73152" bIns="36576" anchor="ctr" anchorCtr="0" upright="1">
                          <a:noAutofit/>
                        </wps:bodyPr>
                      </wps:wsp>
                      <wps:wsp>
                        <wps:cNvPr id="119" name="Line 314"/>
                        <wps:cNvCnPr>
                          <a:cxnSpLocks noChangeShapeType="1"/>
                        </wps:cNvCnPr>
                        <wps:spPr bwMode="auto">
                          <a:xfrm>
                            <a:off x="3354070" y="346075"/>
                            <a:ext cx="659765" cy="635"/>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20" name="Text Box 315"/>
                        <wps:cNvSpPr txBox="1">
                          <a:spLocks noChangeArrowheads="1"/>
                        </wps:cNvSpPr>
                        <wps:spPr bwMode="auto">
                          <a:xfrm rot="5400000">
                            <a:off x="3670300" y="375920"/>
                            <a:ext cx="335915" cy="26987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11FE7" w14:textId="77777777" w:rsidR="00E76CBF" w:rsidRPr="00741790" w:rsidRDefault="00E76CBF" w:rsidP="00105F5B">
                              <w:pPr>
                                <w:rPr>
                                  <w:rFonts w:ascii="Arial" w:hAnsi="Arial" w:cs="Arial"/>
                                  <w:color w:val="000000"/>
                                  <w:sz w:val="26"/>
                                  <w:szCs w:val="32"/>
                                  <w:lang w:val="de-DE"/>
                                </w:rPr>
                              </w:pPr>
                              <w:r w:rsidRPr="00741790">
                                <w:rPr>
                                  <w:rFonts w:ascii="Arial" w:hAnsi="Arial" w:cs="Arial"/>
                                  <w:color w:val="000000"/>
                                  <w:sz w:val="26"/>
                                  <w:szCs w:val="32"/>
                                  <w:lang w:val="de-DE"/>
                                </w:rPr>
                                <w:t>no</w:t>
                              </w:r>
                            </w:p>
                          </w:txbxContent>
                        </wps:txbx>
                        <wps:bodyPr rot="0" vert="horz" wrap="square" lIns="73152" tIns="36576" rIns="73152" bIns="36576" anchor="t" anchorCtr="0" upright="1">
                          <a:noAutofit/>
                        </wps:bodyPr>
                      </wps:wsp>
                      <wps:wsp>
                        <wps:cNvPr id="121" name="Rectangle 316"/>
                        <wps:cNvSpPr>
                          <a:spLocks noChangeArrowheads="1"/>
                        </wps:cNvSpPr>
                        <wps:spPr bwMode="auto">
                          <a:xfrm>
                            <a:off x="617220" y="1943100"/>
                            <a:ext cx="800100" cy="504190"/>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6C7A401F"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Receiving CRS</w:t>
                              </w:r>
                            </w:p>
                          </w:txbxContent>
                        </wps:txbx>
                        <wps:bodyPr rot="0" vert="horz" wrap="square" lIns="73152" tIns="36576" rIns="73152" bIns="36576" anchor="ctr" anchorCtr="0" upright="1">
                          <a:noAutofit/>
                        </wps:bodyPr>
                      </wps:wsp>
                      <wps:wsp>
                        <wps:cNvPr id="122" name="Rectangle 317"/>
                        <wps:cNvSpPr>
                          <a:spLocks noChangeArrowheads="1"/>
                        </wps:cNvSpPr>
                        <wps:spPr bwMode="auto">
                          <a:xfrm>
                            <a:off x="1622425" y="1943100"/>
                            <a:ext cx="1395095" cy="520065"/>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39003D7C"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 xml:space="preserve">Monitor set of selected cells’ CRS in these muting places </w:t>
                              </w:r>
                            </w:p>
                          </w:txbxContent>
                        </wps:txbx>
                        <wps:bodyPr rot="0" vert="horz" wrap="square" lIns="73152" tIns="36576" rIns="73152" bIns="36576" anchor="ctr" anchorCtr="0" upright="1">
                          <a:noAutofit/>
                        </wps:bodyPr>
                      </wps:wsp>
                      <wps:wsp>
                        <wps:cNvPr id="123" name="Rectangle 318"/>
                        <wps:cNvSpPr>
                          <a:spLocks noChangeArrowheads="1"/>
                        </wps:cNvSpPr>
                        <wps:spPr bwMode="auto">
                          <a:xfrm>
                            <a:off x="1531620" y="2857500"/>
                            <a:ext cx="1603375" cy="633095"/>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0D413E04"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Analysis surrounding cells’ stratum and status info, Define its (new) own stratum</w:t>
                              </w:r>
                            </w:p>
                          </w:txbxContent>
                        </wps:txbx>
                        <wps:bodyPr rot="0" vert="horz" wrap="square" lIns="73152" tIns="36576" rIns="73152" bIns="36576" anchor="ctr" anchorCtr="0" upright="1">
                          <a:noAutofit/>
                        </wps:bodyPr>
                      </wps:wsp>
                      <wps:wsp>
                        <wps:cNvPr id="124" name="Line 319"/>
                        <wps:cNvCnPr>
                          <a:cxnSpLocks noChangeShapeType="1"/>
                        </wps:cNvCnPr>
                        <wps:spPr bwMode="auto">
                          <a:xfrm>
                            <a:off x="1419860" y="2171700"/>
                            <a:ext cx="226060" cy="635"/>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25" name="Rectangle 320"/>
                        <wps:cNvSpPr>
                          <a:spLocks noChangeArrowheads="1"/>
                        </wps:cNvSpPr>
                        <wps:spPr bwMode="auto">
                          <a:xfrm>
                            <a:off x="1645920" y="914400"/>
                            <a:ext cx="1257300" cy="571500"/>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3ED0D4AD"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for all possible</w:t>
                              </w:r>
                              <w:r w:rsidRPr="00265445">
                                <w:rPr>
                                  <w:rFonts w:ascii="Arial" w:hAnsi="Arial" w:cs="Arial"/>
                                  <w:color w:val="000000"/>
                                  <w:sz w:val="18"/>
                                  <w:szCs w:val="36"/>
                                  <w:lang w:val="en-US"/>
                                </w:rPr>
                                <w:t xml:space="preserve"> strata</w:t>
                              </w:r>
                            </w:p>
                          </w:txbxContent>
                        </wps:txbx>
                        <wps:bodyPr rot="0" vert="horz" wrap="square" lIns="73152" tIns="36576" rIns="73152" bIns="36576" anchor="ctr" anchorCtr="0" upright="1">
                          <a:noAutofit/>
                        </wps:bodyPr>
                      </wps:wsp>
                      <wps:wsp>
                        <wps:cNvPr id="126" name="Line 321"/>
                        <wps:cNvCnPr>
                          <a:cxnSpLocks noChangeShapeType="1"/>
                        </wps:cNvCnPr>
                        <wps:spPr bwMode="auto">
                          <a:xfrm flipV="1">
                            <a:off x="3131820" y="3314700"/>
                            <a:ext cx="457200" cy="635"/>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27" name="Line 322"/>
                        <wps:cNvCnPr>
                          <a:cxnSpLocks noChangeShapeType="1"/>
                        </wps:cNvCnPr>
                        <wps:spPr bwMode="auto">
                          <a:xfrm flipH="1">
                            <a:off x="2331085" y="571500"/>
                            <a:ext cx="635" cy="3429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224" name="Line 323"/>
                        <wps:cNvCnPr>
                          <a:cxnSpLocks noChangeShapeType="1"/>
                        </wps:cNvCnPr>
                        <wps:spPr bwMode="auto">
                          <a:xfrm flipH="1">
                            <a:off x="2331720" y="2518410"/>
                            <a:ext cx="635" cy="3429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225" name="Line 324"/>
                        <wps:cNvCnPr>
                          <a:cxnSpLocks noChangeShapeType="1"/>
                        </wps:cNvCnPr>
                        <wps:spPr bwMode="auto">
                          <a:xfrm flipH="1">
                            <a:off x="4013200" y="342900"/>
                            <a:ext cx="635" cy="26289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226" name="Text Box 325"/>
                        <wps:cNvSpPr txBox="1">
                          <a:spLocks noChangeArrowheads="1"/>
                        </wps:cNvSpPr>
                        <wps:spPr bwMode="auto">
                          <a:xfrm rot="5400000">
                            <a:off x="2506345" y="403860"/>
                            <a:ext cx="335915" cy="4572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7959F" w14:textId="77777777" w:rsidR="00E76CBF" w:rsidRPr="008F6124" w:rsidRDefault="00E76CBF" w:rsidP="00105F5B">
                              <w:pPr>
                                <w:rPr>
                                  <w:rFonts w:ascii="Arial" w:hAnsi="Arial" w:cs="Arial"/>
                                  <w:color w:val="000000"/>
                                  <w:sz w:val="24"/>
                                  <w:szCs w:val="26"/>
                                  <w:lang w:val="de-DE"/>
                                </w:rPr>
                              </w:pPr>
                              <w:r>
                                <w:rPr>
                                  <w:rFonts w:ascii="Arial" w:hAnsi="Arial" w:cs="Arial" w:hint="eastAsia"/>
                                  <w:color w:val="000000"/>
                                  <w:sz w:val="24"/>
                                  <w:szCs w:val="26"/>
                                  <w:lang w:val="de-DE" w:eastAsia="zh-CN"/>
                                </w:rPr>
                                <w:t>y</w:t>
                              </w:r>
                              <w:r w:rsidRPr="008F6124">
                                <w:rPr>
                                  <w:rFonts w:ascii="Arial" w:hAnsi="Arial" w:cs="Arial"/>
                                  <w:color w:val="000000"/>
                                  <w:sz w:val="24"/>
                                  <w:szCs w:val="26"/>
                                  <w:lang w:val="de-DE"/>
                                </w:rPr>
                                <w:t>es</w:t>
                              </w:r>
                            </w:p>
                          </w:txbxContent>
                        </wps:txbx>
                        <wps:bodyPr rot="0" vert="horz" wrap="square" lIns="73152" tIns="36576" rIns="73152" bIns="36576"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43D81A47" id="Canvas 309" o:spid="_x0000_s1295" editas="canvas" style="position:absolute;left:0;text-align:left;margin-left:12.9pt;margin-top:1.6pt;width:456pt;height:306.1pt;z-index:251659776;mso-position-horizontal-relative:text;mso-position-vertical-relative:text" coordsize="57912,38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">
                <v:shape id="_x0000_s1296" type="#_x0000_t75" style="position:absolute;width:57912;height:38874;visibility:visible;mso-wrap-style:square">
                  <v:fill o:detectmouseclick="t"/>
                  <v:path o:connecttype="none"/>
                </v:shape>
                <v:rect id="Rectangle 311" o:spid="_x0000_s1297" style="position:absolute;left:35807;top:29718;width:10046;height:6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" filled="f" fillcolor="#bbe0e3" strokecolor="#36f" strokeweight="1.5pt">
                  <v:textbox inset="5.76pt,2.88pt,5.76pt,2.88pt">
                    <w:txbxContent>
                      <w:p w14:paraId="25AD4FD1"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of its own stratum</w:t>
                        </w:r>
                      </w:p>
                    </w:txbxContent>
                  </v:textbox>
                </v:rect>
                <v:line id="Line 312" o:spid="_x0000_s1298" style="position:absolute;flip:x;visibility:visible;mso-wrap-style:square" from="23317,14859" to="23323,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" strokecolor="#36f" strokeweight="1.5pt">
                  <v:stroke endarrow="block"/>
                </v:line>
                <v:shapetype id="_x0000_t110" coordsize="21600,21600" o:spt="110" path="m10800,l,10800,10800,21600,21600,10800xe">
                  <v:stroke joinstyle="miter"/>
                  <v:path gradientshapeok="t" o:connecttype="rect" textboxrect="5400,5400,16200,16200"/>
                </v:shapetype>
                <v:shape id="AutoShape 313" o:spid="_x0000_s1299" type="#_x0000_t110" style="position:absolute;left:10744;width:25146;height:5715;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" filled="f" fillcolor="#bbe0e3" strokecolor="#36f" strokeweight="1.5pt">
                  <v:textbox style="mso-rotate:270" inset="5.76pt,2.88pt,5.76pt,2.88pt">
                    <w:txbxContent>
                      <w:p w14:paraId="00A4E666"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 xml:space="preserve">Booting Up or </w:t>
                        </w:r>
                      </w:p>
                      <w:p w14:paraId="512785E2"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Periodic timer Expire?</w:t>
                        </w:r>
                      </w:p>
                    </w:txbxContent>
                  </v:textbox>
                </v:shape>
                <v:line id="Line 314" o:spid="_x0000_s1300" style="position:absolute;visibility:visible;mso-wrap-style:square" from="33540,3460" to="40138,3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" strokecolor="#36f" strokeweight="1.5pt">
                  <v:stroke endarrow="block"/>
                </v:line>
                <v:shape id="Text Box 315" o:spid="_x0000_s1301" type="#_x0000_t202" style="position:absolute;left:36702;top:3760;width:3359;height:26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" filled="f" fillcolor="#bbe0e3" stroked="f">
                  <v:textbox inset="5.76pt,2.88pt,5.76pt,2.88pt">
                    <w:txbxContent>
                      <w:p w14:paraId="0D911FE7" w14:textId="77777777" w:rsidR="00E76CBF" w:rsidRPr="00741790" w:rsidRDefault="00E76CBF" w:rsidP="00105F5B">
                        <w:pPr>
                          <w:rPr>
                            <w:rFonts w:ascii="Arial" w:hAnsi="Arial" w:cs="Arial"/>
                            <w:color w:val="000000"/>
                            <w:sz w:val="26"/>
                            <w:szCs w:val="32"/>
                            <w:lang w:val="de-DE"/>
                          </w:rPr>
                        </w:pPr>
                        <w:r w:rsidRPr="00741790">
                          <w:rPr>
                            <w:rFonts w:ascii="Arial" w:hAnsi="Arial" w:cs="Arial"/>
                            <w:color w:val="000000"/>
                            <w:sz w:val="26"/>
                            <w:szCs w:val="32"/>
                            <w:lang w:val="de-DE"/>
                          </w:rPr>
                          <w:t>no</w:t>
                        </w:r>
                      </w:p>
                    </w:txbxContent>
                  </v:textbox>
                </v:shape>
                <v:rect id="Rectangle 316" o:spid="_x0000_s1302" style="position:absolute;left:6172;top:19431;width:8001;height: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" filled="f" fillcolor="#bbe0e3" strokecolor="#36f" strokeweight="1.5pt">
                  <v:textbox inset="5.76pt,2.88pt,5.76pt,2.88pt">
                    <w:txbxContent>
                      <w:p w14:paraId="6C7A401F"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Receiving CRS</w:t>
                        </w:r>
                      </w:p>
                    </w:txbxContent>
                  </v:textbox>
                </v:rect>
                <v:rect id="Rectangle 317" o:spid="_x0000_s1303" style="position:absolute;left:16224;top:19431;width:13951;height: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" filled="f" fillcolor="#bbe0e3" strokecolor="#36f" strokeweight="1.5pt">
                  <v:textbox inset="5.76pt,2.88pt,5.76pt,2.88pt">
                    <w:txbxContent>
                      <w:p w14:paraId="39003D7C"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 xml:space="preserve">Monitor set of selected cells’ CRS in these muting places </w:t>
                        </w:r>
                      </w:p>
                    </w:txbxContent>
                  </v:textbox>
                </v:rect>
                <v:rect id="Rectangle 318" o:spid="_x0000_s1304" style="position:absolute;left:15316;top:28575;width:16033;height:6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" filled="f" fillcolor="#bbe0e3" strokecolor="#36f" strokeweight="1.5pt">
                  <v:textbox inset="5.76pt,2.88pt,5.76pt,2.88pt">
                    <w:txbxContent>
                      <w:p w14:paraId="0D413E04"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Analysis surrounding cells’ stratum and status info, Define its (new) own stratum</w:t>
                        </w:r>
                      </w:p>
                    </w:txbxContent>
                  </v:textbox>
                </v:rect>
                <v:line id="Line 319" o:spid="_x0000_s1305" style="position:absolute;visibility:visible;mso-wrap-style:square" from="14198,21717" to="16459,2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" strokecolor="#36f" strokeweight="1.5pt">
                  <v:stroke endarrow="block"/>
                </v:line>
                <v:rect id="Rectangle 320" o:spid="_x0000_s1306" style="position:absolute;left:16459;top:9144;width:12573;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" filled="f" fillcolor="#bbe0e3" strokecolor="#36f" strokeweight="1.5pt">
                  <v:textbox inset="5.76pt,2.88pt,5.76pt,2.88pt">
                    <w:txbxContent>
                      <w:p w14:paraId="3ED0D4AD"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for all possible</w:t>
                        </w:r>
                        <w:r w:rsidRPr="00265445">
                          <w:rPr>
                            <w:rFonts w:ascii="Arial" w:hAnsi="Arial" w:cs="Arial"/>
                            <w:color w:val="000000"/>
                            <w:sz w:val="18"/>
                            <w:szCs w:val="36"/>
                            <w:lang w:val="en-US"/>
                          </w:rPr>
                          <w:t xml:space="preserve"> strata</w:t>
                        </w:r>
                      </w:p>
                    </w:txbxContent>
                  </v:textbox>
                </v:rect>
                <v:line id="Line 321" o:spid="_x0000_s1307" style="position:absolute;flip:y;visibility:visible;mso-wrap-style:square" from="31318,33147" to="35890,33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" strokecolor="#36f" strokeweight="1.5pt">
                  <v:stroke endarrow="block"/>
                </v:line>
                <v:line id="Line 322" o:spid="_x0000_s1308" style="position:absolute;flip:x;visibility:visible;mso-wrap-style:square" from="23310,5715" to="2331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" strokecolor="#36f" strokeweight="1.5pt">
                  <v:stroke endarrow="block"/>
                </v:line>
                <v:line id="Line 323" o:spid="_x0000_s1309" style="position:absolute;flip:x;visibility:visible;mso-wrap-style:square" from="23317,25184" to="23323,2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" strokecolor="#36f" strokeweight="1.5pt">
                  <v:stroke endarrow="block"/>
                </v:line>
                <v:line id="Line 324" o:spid="_x0000_s1310" style="position:absolute;flip:x;visibility:visible;mso-wrap-style:square" from="40132,3429" to="40138,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" strokecolor="#36f" strokeweight="1.5pt">
                  <v:stroke endarrow="block"/>
                </v:line>
                <v:shape id="Text Box 325" o:spid="_x0000_s1311" type="#_x0000_t202" style="position:absolute;left:25063;top:4039;width:3359;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" filled="f" fillcolor="#bbe0e3" stroked="f">
                  <v:textbox inset="5.76pt,2.88pt,5.76pt,2.88pt">
                    <w:txbxContent>
                      <w:p w14:paraId="6127959F" w14:textId="77777777" w:rsidR="00E76CBF" w:rsidRPr="008F6124" w:rsidRDefault="00E76CBF" w:rsidP="00105F5B">
                        <w:pPr>
                          <w:rPr>
                            <w:rFonts w:ascii="Arial" w:hAnsi="Arial" w:cs="Arial"/>
                            <w:color w:val="000000"/>
                            <w:sz w:val="24"/>
                            <w:szCs w:val="26"/>
                            <w:lang w:val="de-DE"/>
                          </w:rPr>
                        </w:pPr>
                        <w:r>
                          <w:rPr>
                            <w:rFonts w:ascii="Arial" w:hAnsi="Arial" w:cs="Arial" w:hint="eastAsia"/>
                            <w:color w:val="000000"/>
                            <w:sz w:val="24"/>
                            <w:szCs w:val="26"/>
                            <w:lang w:val="de-DE" w:eastAsia="zh-CN"/>
                          </w:rPr>
                          <w:t>y</w:t>
                        </w:r>
                        <w:r w:rsidRPr="008F6124">
                          <w:rPr>
                            <w:rFonts w:ascii="Arial" w:hAnsi="Arial" w:cs="Arial"/>
                            <w:color w:val="000000"/>
                            <w:sz w:val="24"/>
                            <w:szCs w:val="26"/>
                            <w:lang w:val="de-DE"/>
                          </w:rPr>
                          <w:t>es</w:t>
                        </w:r>
                      </w:p>
                    </w:txbxContent>
                  </v:textbox>
                </v:shape>
                <w10:wrap type="square"/>
              </v:group>
            </w:pict>
          </mc:Fallback>
        </mc:AlternateContent>
      </w:r>
      <w:r w:rsidR="00105F5B" w:rsidRPr="00245BBB">
        <w:rPr>
          <w:rFonts w:hint="eastAsia"/>
        </w:rPr>
        <w:t xml:space="preserve">Fig. </w:t>
      </w:r>
      <w:smartTag w:uri="urn:schemas-microsoft-com:office:smarttags" w:element="chsdate">
        <w:smartTagPr>
          <w:attr w:name="IsROCDate" w:val="False"/>
          <w:attr w:name="IsLunarDate" w:val="False"/>
          <w:attr w:name="Day" w:val="30"/>
          <w:attr w:name="Month" w:val="12"/>
          <w:attr w:name="Year" w:val="1899"/>
        </w:smartTagPr>
        <w:r w:rsidR="00105F5B" w:rsidRPr="00245BBB">
          <w:rPr>
            <w:rFonts w:hint="eastAsia"/>
          </w:rPr>
          <w:t>6.</w:t>
        </w:r>
        <w:r w:rsidR="006E59E0" w:rsidRPr="00245BBB">
          <w:rPr>
            <w:rFonts w:hint="eastAsia"/>
            <w:lang w:eastAsia="zh-CN"/>
          </w:rPr>
          <w:t>4</w:t>
        </w:r>
        <w:r w:rsidR="00105F5B" w:rsidRPr="00245BBB">
          <w:rPr>
            <w:rFonts w:hint="eastAsia"/>
          </w:rPr>
          <w:t>.</w:t>
        </w:r>
        <w:r w:rsidR="006E59E0" w:rsidRPr="00245BBB">
          <w:rPr>
            <w:rFonts w:hint="eastAsia"/>
            <w:lang w:eastAsia="zh-CN"/>
          </w:rPr>
          <w:t>2</w:t>
        </w:r>
      </w:smartTag>
      <w:r w:rsidR="00105F5B" w:rsidRPr="00245BBB">
        <w:t>.</w:t>
      </w:r>
      <w:smartTag w:uri="urn:schemas-microsoft-com:office:smarttags" w:element="chsdate">
        <w:smartTagPr>
          <w:attr w:name="Year" w:val="1899"/>
          <w:attr w:name="Month" w:val="12"/>
          <w:attr w:name="Day" w:val="30"/>
          <w:attr w:name="IsLunarDate" w:val="False"/>
          <w:attr w:name="IsROCDate" w:val="False"/>
        </w:smartTagPr>
        <w:r w:rsidR="00105F5B" w:rsidRPr="00245BBB">
          <w:t>1.</w:t>
        </w:r>
        <w:r w:rsidR="00105F5B" w:rsidRPr="00245BBB">
          <w:rPr>
            <w:rFonts w:hint="eastAsia"/>
          </w:rPr>
          <w:t>4</w:t>
        </w:r>
        <w:r w:rsidR="00105F5B" w:rsidRPr="00245BBB">
          <w:t>.</w:t>
        </w:r>
        <w:r w:rsidR="00105F5B" w:rsidRPr="00245BBB">
          <w:rPr>
            <w:rFonts w:hint="eastAsia"/>
          </w:rPr>
          <w:t>2</w:t>
        </w:r>
      </w:smartTag>
      <w:r w:rsidR="00105F5B" w:rsidRPr="00245BBB">
        <w:rPr>
          <w:rFonts w:hint="eastAsia"/>
        </w:rPr>
        <w:t xml:space="preserve">-2 </w:t>
      </w:r>
      <w:r w:rsidR="00105F5B" w:rsidRPr="00245BBB">
        <w:t>HeNB procedure for blind detection on stratum info and synchronization status</w:t>
      </w:r>
    </w:p>
    <w:p w14:paraId="701C31AF" w14:textId="77777777" w:rsidR="00CD5289" w:rsidRPr="00245BBB" w:rsidRDefault="00CD5289" w:rsidP="00CD5289"/>
    <w:p w14:paraId="04AAF8EB" w14:textId="77777777" w:rsidR="00C704E2" w:rsidRPr="00245BBB" w:rsidRDefault="00C704E2" w:rsidP="002217E5">
      <w:pPr>
        <w:pStyle w:val="Heading5"/>
        <w:rPr>
          <w:lang w:eastAsia="ja-JP"/>
        </w:rPr>
      </w:pPr>
      <w:bookmarkStart w:id="91" w:name="_Toc51893519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lastRenderedPageBreak/>
          <w:t>6.</w:t>
        </w:r>
        <w:r w:rsidR="000C7378" w:rsidRPr="00245BBB">
          <w:rPr>
            <w:rFonts w:hint="eastAsia"/>
            <w:lang w:eastAsia="zh-CN"/>
          </w:rPr>
          <w:t>4</w:t>
        </w:r>
        <w:r w:rsidRPr="00245BBB">
          <w:rPr>
            <w:rFonts w:hint="eastAsia"/>
            <w:lang w:eastAsia="ja-JP"/>
          </w:rPr>
          <w:t>.</w:t>
        </w:r>
        <w:r w:rsidR="000C7378" w:rsidRPr="00245BBB">
          <w:rPr>
            <w:rFonts w:hint="eastAsia"/>
            <w:lang w:eastAsia="zh-CN"/>
          </w:rPr>
          <w:t>2</w:t>
        </w:r>
      </w:smartTag>
      <w:r w:rsidR="008D112A" w:rsidRPr="00245BBB">
        <w:rPr>
          <w:rFonts w:hint="eastAsia"/>
          <w:lang w:eastAsia="ja-JP"/>
        </w:rPr>
        <w:t>.1.5</w:t>
      </w:r>
      <w:r w:rsidR="00DF3984" w:rsidRPr="00245BBB">
        <w:rPr>
          <w:rFonts w:hint="eastAsia"/>
          <w:lang w:eastAsia="zh-CN"/>
        </w:rPr>
        <w:tab/>
      </w:r>
      <w:r w:rsidRPr="00245BBB">
        <w:rPr>
          <w:rFonts w:hint="eastAsia"/>
          <w:lang w:eastAsia="ja-JP"/>
        </w:rPr>
        <w:t>Scheme Comparison</w:t>
      </w:r>
      <w:bookmarkEnd w:id="91"/>
    </w:p>
    <w:p w14:paraId="2E1C0A0B" w14:textId="77777777" w:rsidR="00C704E2" w:rsidRPr="00245BBB" w:rsidRDefault="00C704E2" w:rsidP="002217E5">
      <w:pPr>
        <w:rPr>
          <w:lang w:eastAsia="ja-JP"/>
        </w:rPr>
      </w:pPr>
      <w:r w:rsidRPr="00245BBB">
        <w:rPr>
          <w:rFonts w:hint="eastAsia"/>
          <w:lang w:eastAsia="ja-JP"/>
        </w:rPr>
        <w:t>A brief comparison of the proposed schemes is shown in Table 6.</w:t>
      </w:r>
      <w:r w:rsidR="00AB74EA" w:rsidRPr="00245BBB">
        <w:rPr>
          <w:rFonts w:hint="eastAsia"/>
          <w:lang w:eastAsia="zh-CN"/>
        </w:rPr>
        <w:t>4</w:t>
      </w:r>
      <w:r w:rsidRPr="00245BBB">
        <w:rPr>
          <w:rFonts w:hint="eastAsia"/>
          <w:lang w:eastAsia="ja-JP"/>
        </w:rPr>
        <w:t>.</w:t>
      </w:r>
      <w:r w:rsidR="00AB74EA" w:rsidRPr="00245BBB">
        <w:rPr>
          <w:rFonts w:hint="eastAsia"/>
          <w:lang w:eastAsia="zh-CN"/>
        </w:rPr>
        <w:t>2</w:t>
      </w:r>
      <w:r w:rsidRPr="00245BBB">
        <w:rPr>
          <w:rFonts w:hint="eastAsia"/>
          <w:lang w:eastAsia="ja-JP"/>
        </w:rPr>
        <w:t>.</w:t>
      </w:r>
      <w:r w:rsidRPr="00245BBB">
        <w:rPr>
          <w:lang w:eastAsia="ja-JP"/>
        </w:rPr>
        <w:t>1.</w:t>
      </w:r>
      <w:r w:rsidR="008D112A" w:rsidRPr="00245BBB">
        <w:rPr>
          <w:rFonts w:hint="eastAsia"/>
          <w:lang w:eastAsia="zh-CN"/>
        </w:rPr>
        <w:t>5</w:t>
      </w:r>
      <w:r w:rsidR="00AB74EA" w:rsidRPr="00245BBB">
        <w:rPr>
          <w:rFonts w:hint="eastAsia"/>
          <w:lang w:eastAsia="zh-CN"/>
        </w:rPr>
        <w:t>-1</w:t>
      </w:r>
      <w:r w:rsidRPr="00245BBB">
        <w:rPr>
          <w:rFonts w:hint="eastAsia"/>
          <w:lang w:eastAsia="ja-JP"/>
        </w:rPr>
        <w:t>.</w:t>
      </w:r>
      <w:r w:rsidRPr="00245BBB">
        <w:rPr>
          <w:rFonts w:hint="eastAsia"/>
          <w:lang w:eastAsia="ja-JP"/>
        </w:rPr>
        <w:tab/>
      </w:r>
    </w:p>
    <w:p w14:paraId="04BA0418" w14:textId="77777777" w:rsidR="00C704E2" w:rsidRPr="00245BBB" w:rsidRDefault="00C704E2" w:rsidP="000473DA">
      <w:pPr>
        <w:pStyle w:val="TH"/>
        <w:rPr>
          <w:lang w:eastAsia="ja-JP"/>
        </w:rPr>
      </w:pPr>
      <w:r w:rsidRPr="00245BBB">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AB74EA" w:rsidRPr="00245BBB">
          <w:rPr>
            <w:rFonts w:hint="eastAsia"/>
            <w:lang w:eastAsia="zh-CN"/>
          </w:rPr>
          <w:t>4</w:t>
        </w:r>
        <w:r w:rsidRPr="00245BBB">
          <w:rPr>
            <w:rFonts w:hint="eastAsia"/>
            <w:lang w:eastAsia="ja-JP"/>
          </w:rPr>
          <w:t>.</w:t>
        </w:r>
        <w:r w:rsidR="00AB74EA" w:rsidRPr="00245BBB">
          <w:rPr>
            <w:rFonts w:hint="eastAsia"/>
            <w:lang w:eastAsia="zh-CN"/>
          </w:rPr>
          <w:t>2</w:t>
        </w:r>
      </w:smartTag>
      <w:r w:rsidRPr="00245BBB">
        <w:rPr>
          <w:rFonts w:hint="eastAsia"/>
          <w:lang w:eastAsia="ja-JP"/>
        </w:rPr>
        <w:t>.</w:t>
      </w:r>
      <w:r w:rsidRPr="00245BBB">
        <w:rPr>
          <w:lang w:eastAsia="ja-JP"/>
        </w:rPr>
        <w:t>1</w:t>
      </w:r>
      <w:r w:rsidRPr="00245BBB">
        <w:rPr>
          <w:rFonts w:hint="eastAsia"/>
          <w:lang w:eastAsia="ja-JP"/>
        </w:rPr>
        <w:t>.</w:t>
      </w:r>
      <w:r w:rsidR="005E1032" w:rsidRPr="00245BBB">
        <w:rPr>
          <w:rFonts w:hint="eastAsia"/>
          <w:lang w:eastAsia="zh-CN"/>
        </w:rPr>
        <w:t>5</w:t>
      </w:r>
      <w:r w:rsidR="00AB74EA" w:rsidRPr="00245BBB">
        <w:rPr>
          <w:rFonts w:hint="eastAsia"/>
          <w:lang w:eastAsia="zh-CN"/>
        </w:rPr>
        <w:t>-1</w:t>
      </w:r>
      <w:r w:rsidRPr="00245BBB">
        <w:rPr>
          <w:lang w:eastAsia="zh-CN"/>
        </w:rPr>
        <w:t>: Comparisons for different network listening schemes</w:t>
      </w:r>
    </w:p>
    <w:tbl>
      <w:tblPr>
        <w:tblW w:w="80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038"/>
        <w:gridCol w:w="3081"/>
        <w:gridCol w:w="2966"/>
      </w:tblGrid>
      <w:tr w:rsidR="00C704E2" w:rsidRPr="00245BBB" w14:paraId="4E390AEB" w14:textId="77777777">
        <w:trPr>
          <w:trHeight w:val="646"/>
          <w:jc w:val="center"/>
        </w:trPr>
        <w:tc>
          <w:tcPr>
            <w:tcW w:w="2038" w:type="dxa"/>
            <w:vAlign w:val="center"/>
          </w:tcPr>
          <w:p w14:paraId="6F3BB3C1" w14:textId="77777777" w:rsidR="00C704E2" w:rsidRPr="00245BBB" w:rsidRDefault="00C704E2" w:rsidP="002217E5">
            <w:pPr>
              <w:pStyle w:val="TAH"/>
              <w:rPr>
                <w:lang w:eastAsia="zh-CN"/>
              </w:rPr>
            </w:pPr>
            <w:r w:rsidRPr="00245BBB">
              <w:rPr>
                <w:lang w:eastAsia="zh-CN"/>
              </w:rPr>
              <w:t>Network Listening schemes</w:t>
            </w:r>
          </w:p>
        </w:tc>
        <w:tc>
          <w:tcPr>
            <w:tcW w:w="3081" w:type="dxa"/>
            <w:vAlign w:val="center"/>
          </w:tcPr>
          <w:p w14:paraId="606BE54D" w14:textId="77777777" w:rsidR="00C704E2" w:rsidRPr="00245BBB" w:rsidRDefault="00C704E2" w:rsidP="002217E5">
            <w:pPr>
              <w:pStyle w:val="TAH"/>
              <w:rPr>
                <w:lang w:eastAsia="zh-CN"/>
              </w:rPr>
            </w:pPr>
            <w:r w:rsidRPr="00245BBB">
              <w:rPr>
                <w:lang w:eastAsia="zh-CN"/>
              </w:rPr>
              <w:t>Scheme 1</w:t>
            </w:r>
          </w:p>
        </w:tc>
        <w:tc>
          <w:tcPr>
            <w:tcW w:w="2966" w:type="dxa"/>
            <w:vAlign w:val="center"/>
          </w:tcPr>
          <w:p w14:paraId="2648B449" w14:textId="77777777" w:rsidR="00C704E2" w:rsidRPr="00245BBB" w:rsidRDefault="00C704E2" w:rsidP="002217E5">
            <w:pPr>
              <w:pStyle w:val="TAH"/>
              <w:rPr>
                <w:lang w:eastAsia="zh-CN"/>
              </w:rPr>
            </w:pPr>
            <w:r w:rsidRPr="00245BBB">
              <w:rPr>
                <w:lang w:eastAsia="zh-CN"/>
              </w:rPr>
              <w:t>Scheme 2</w:t>
            </w:r>
          </w:p>
        </w:tc>
      </w:tr>
      <w:tr w:rsidR="00C704E2" w:rsidRPr="00245BBB" w14:paraId="58FC3E45" w14:textId="77777777">
        <w:trPr>
          <w:jc w:val="center"/>
        </w:trPr>
        <w:tc>
          <w:tcPr>
            <w:tcW w:w="2038" w:type="dxa"/>
            <w:vAlign w:val="center"/>
          </w:tcPr>
          <w:p w14:paraId="7D64AE43"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Principle of the scheme</w:t>
            </w:r>
          </w:p>
        </w:tc>
        <w:tc>
          <w:tcPr>
            <w:tcW w:w="3081" w:type="dxa"/>
          </w:tcPr>
          <w:p w14:paraId="1A7E38D4" w14:textId="77777777" w:rsidR="00C704E2" w:rsidRPr="00245BBB" w:rsidRDefault="00C704E2" w:rsidP="006F3FF3">
            <w:pPr>
              <w:overflowPunct w:val="0"/>
              <w:autoSpaceDE w:val="0"/>
              <w:autoSpaceDN w:val="0"/>
              <w:adjustRightInd w:val="0"/>
              <w:spacing w:beforeLines="15" w:before="36" w:afterLines="15" w:after="36"/>
              <w:ind w:left="284"/>
              <w:jc w:val="both"/>
              <w:textAlignment w:val="baseline"/>
              <w:rPr>
                <w:sz w:val="21"/>
                <w:szCs w:val="21"/>
                <w:lang w:eastAsia="ja-JP"/>
              </w:rPr>
            </w:pPr>
            <w:r w:rsidRPr="00245BBB">
              <w:rPr>
                <w:sz w:val="21"/>
                <w:szCs w:val="21"/>
                <w:lang w:eastAsia="ja-JP"/>
              </w:rPr>
              <w:t>U</w:t>
            </w:r>
            <w:r w:rsidRPr="00245BBB">
              <w:rPr>
                <w:rFonts w:hint="eastAsia"/>
                <w:sz w:val="21"/>
                <w:szCs w:val="21"/>
                <w:lang w:eastAsia="ja-JP"/>
              </w:rPr>
              <w:t>se MBSFN subframes for tracking</w:t>
            </w:r>
            <w:r w:rsidRPr="00245BBB">
              <w:rPr>
                <w:sz w:val="21"/>
                <w:szCs w:val="21"/>
                <w:lang w:eastAsia="ja-JP"/>
              </w:rPr>
              <w:t xml:space="preserve"> CRS of donor (H)eNB</w:t>
            </w:r>
          </w:p>
        </w:tc>
        <w:tc>
          <w:tcPr>
            <w:tcW w:w="2966" w:type="dxa"/>
          </w:tcPr>
          <w:p w14:paraId="7756D37C" w14:textId="77777777" w:rsidR="00C704E2" w:rsidRPr="00245BBB" w:rsidRDefault="00C704E2" w:rsidP="006F3FF3">
            <w:pPr>
              <w:overflowPunct w:val="0"/>
              <w:autoSpaceDE w:val="0"/>
              <w:autoSpaceDN w:val="0"/>
              <w:adjustRightInd w:val="0"/>
              <w:spacing w:beforeLines="15" w:before="36" w:afterLines="15" w:after="36"/>
              <w:ind w:left="284"/>
              <w:jc w:val="both"/>
              <w:textAlignment w:val="baseline"/>
              <w:rPr>
                <w:sz w:val="21"/>
                <w:szCs w:val="21"/>
                <w:lang w:eastAsia="ja-JP"/>
              </w:rPr>
            </w:pPr>
            <w:r w:rsidRPr="00245BBB">
              <w:rPr>
                <w:rFonts w:hint="eastAsia"/>
                <w:sz w:val="21"/>
                <w:szCs w:val="21"/>
                <w:lang w:eastAsia="ja-JP"/>
              </w:rPr>
              <w:t>Use DwPTS for tracking</w:t>
            </w:r>
            <w:r w:rsidRPr="00245BBB">
              <w:rPr>
                <w:sz w:val="21"/>
                <w:szCs w:val="21"/>
                <w:lang w:eastAsia="ja-JP"/>
              </w:rPr>
              <w:t xml:space="preserve"> CRS of donor (H)eNB</w:t>
            </w:r>
          </w:p>
        </w:tc>
      </w:tr>
      <w:tr w:rsidR="00C704E2" w:rsidRPr="00245BBB" w14:paraId="3FC2D800" w14:textId="77777777">
        <w:trPr>
          <w:jc w:val="center"/>
        </w:trPr>
        <w:tc>
          <w:tcPr>
            <w:tcW w:w="2038" w:type="dxa"/>
            <w:vAlign w:val="center"/>
          </w:tcPr>
          <w:p w14:paraId="5FEDD194"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Performance</w:t>
            </w:r>
          </w:p>
          <w:p w14:paraId="418E05EA" w14:textId="77777777" w:rsidR="00C704E2" w:rsidRPr="00245BBB" w:rsidRDefault="00C704E2" w:rsidP="00C704E2">
            <w:pPr>
              <w:spacing w:beforeLines="15" w:before="36" w:afterLines="15" w:after="36"/>
              <w:rPr>
                <w:bCs/>
                <w:sz w:val="21"/>
                <w:szCs w:val="21"/>
                <w:lang w:eastAsia="zh-CN"/>
              </w:rPr>
            </w:pPr>
            <w:r w:rsidRPr="00245BBB">
              <w:rPr>
                <w:rFonts w:hint="eastAsia"/>
                <w:bCs/>
                <w:sz w:val="21"/>
                <w:szCs w:val="21"/>
                <w:lang w:eastAsia="zh-CN"/>
              </w:rPr>
              <w:t>(</w:t>
            </w:r>
            <w:r w:rsidRPr="00245BBB">
              <w:rPr>
                <w:bCs/>
                <w:sz w:val="21"/>
                <w:szCs w:val="21"/>
                <w:lang w:eastAsia="zh-CN"/>
              </w:rPr>
              <w:t>e.g. synchronization accuracy, speed, etc</w:t>
            </w:r>
            <w:r w:rsidRPr="00245BBB">
              <w:rPr>
                <w:rFonts w:hint="eastAsia"/>
                <w:bCs/>
                <w:sz w:val="21"/>
                <w:szCs w:val="21"/>
                <w:lang w:eastAsia="zh-CN"/>
              </w:rPr>
              <w:t>)</w:t>
            </w:r>
          </w:p>
        </w:tc>
        <w:tc>
          <w:tcPr>
            <w:tcW w:w="3081" w:type="dxa"/>
          </w:tcPr>
          <w:p w14:paraId="0085B21C" w14:textId="77777777" w:rsidR="00C704E2" w:rsidRPr="00245BBB" w:rsidRDefault="00C704E2" w:rsidP="00C704E2">
            <w:pPr>
              <w:spacing w:beforeLines="15" w:before="36" w:afterLines="15" w:after="36"/>
              <w:jc w:val="center"/>
              <w:rPr>
                <w:sz w:val="21"/>
                <w:szCs w:val="21"/>
                <w:lang w:eastAsia="ja-JP"/>
              </w:rPr>
            </w:pPr>
            <w:r w:rsidRPr="00245BBB">
              <w:rPr>
                <w:sz w:val="21"/>
                <w:szCs w:val="21"/>
                <w:lang w:eastAsia="ja-JP"/>
              </w:rPr>
              <w:t>M</w:t>
            </w:r>
            <w:r w:rsidRPr="00245BBB">
              <w:rPr>
                <w:rFonts w:hint="eastAsia"/>
                <w:sz w:val="21"/>
                <w:szCs w:val="21"/>
                <w:lang w:eastAsia="ja-JP"/>
              </w:rPr>
              <w:t>eets requirements</w:t>
            </w:r>
          </w:p>
          <w:p w14:paraId="240E9651"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eastAsia="zh-CN"/>
              </w:rPr>
              <w:t>Provides flexible overhead-tracking periodicity tradeoff</w:t>
            </w:r>
          </w:p>
        </w:tc>
        <w:tc>
          <w:tcPr>
            <w:tcW w:w="2966" w:type="dxa"/>
          </w:tcPr>
          <w:p w14:paraId="5EA97977"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eastAsia="ja-JP"/>
              </w:rPr>
              <w:t>M</w:t>
            </w:r>
            <w:r w:rsidRPr="00245BBB">
              <w:rPr>
                <w:rFonts w:hint="eastAsia"/>
                <w:sz w:val="21"/>
                <w:szCs w:val="21"/>
                <w:lang w:eastAsia="ja-JP"/>
              </w:rPr>
              <w:t>eets requirements</w:t>
            </w:r>
          </w:p>
          <w:p w14:paraId="26A5BFFB" w14:textId="77777777" w:rsidR="00C704E2" w:rsidRPr="00245BBB" w:rsidRDefault="00C704E2" w:rsidP="00C704E2">
            <w:pPr>
              <w:spacing w:beforeLines="15" w:before="36" w:afterLines="15" w:after="36"/>
              <w:jc w:val="center"/>
              <w:rPr>
                <w:sz w:val="21"/>
                <w:szCs w:val="21"/>
                <w:lang w:eastAsia="zh-CN"/>
              </w:rPr>
            </w:pPr>
            <w:r w:rsidRPr="00245BBB">
              <w:rPr>
                <w:rFonts w:hint="eastAsia"/>
                <w:sz w:val="21"/>
                <w:szCs w:val="21"/>
                <w:lang w:eastAsia="zh-CN"/>
              </w:rPr>
              <w:t xml:space="preserve">CRS tracing can be done every Radio Frame, which ensure robust </w:t>
            </w:r>
            <w:r w:rsidRPr="00245BBB">
              <w:rPr>
                <w:sz w:val="21"/>
                <w:szCs w:val="21"/>
                <w:lang w:eastAsia="zh-CN"/>
              </w:rPr>
              <w:t>synchronization</w:t>
            </w:r>
          </w:p>
        </w:tc>
      </w:tr>
      <w:tr w:rsidR="00C704E2" w:rsidRPr="00245BBB" w14:paraId="48ECEEA9" w14:textId="77777777">
        <w:trPr>
          <w:jc w:val="center"/>
        </w:trPr>
        <w:tc>
          <w:tcPr>
            <w:tcW w:w="2038" w:type="dxa"/>
            <w:vAlign w:val="center"/>
          </w:tcPr>
          <w:p w14:paraId="30E54D58" w14:textId="77777777" w:rsidR="00C704E2" w:rsidRPr="00245BBB" w:rsidRDefault="00C704E2" w:rsidP="00C704E2">
            <w:pPr>
              <w:spacing w:beforeLines="15" w:before="36" w:afterLines="15" w:after="36"/>
              <w:rPr>
                <w:b/>
                <w:bCs/>
                <w:sz w:val="21"/>
                <w:szCs w:val="21"/>
                <w:lang w:eastAsia="zh-CN"/>
              </w:rPr>
            </w:pPr>
            <w:r w:rsidRPr="00245BBB">
              <w:rPr>
                <w:rFonts w:hint="eastAsia"/>
                <w:b/>
                <w:bCs/>
                <w:sz w:val="21"/>
                <w:szCs w:val="21"/>
                <w:lang w:eastAsia="zh-CN"/>
              </w:rPr>
              <w:t xml:space="preserve">HeNB </w:t>
            </w:r>
            <w:r w:rsidRPr="00245BBB">
              <w:rPr>
                <w:b/>
                <w:bCs/>
                <w:sz w:val="21"/>
                <w:szCs w:val="21"/>
                <w:lang w:eastAsia="zh-CN"/>
              </w:rPr>
              <w:t>Overhead</w:t>
            </w:r>
          </w:p>
          <w:p w14:paraId="67D4FE89" w14:textId="77777777" w:rsidR="00C704E2" w:rsidRPr="00245BBB" w:rsidRDefault="00C704E2" w:rsidP="00C704E2">
            <w:pPr>
              <w:spacing w:beforeLines="15" w:before="36" w:afterLines="15" w:after="36"/>
              <w:rPr>
                <w:bCs/>
                <w:sz w:val="21"/>
                <w:szCs w:val="21"/>
                <w:lang w:eastAsia="zh-CN"/>
              </w:rPr>
            </w:pPr>
            <w:r w:rsidRPr="00245BBB">
              <w:rPr>
                <w:rFonts w:hint="eastAsia"/>
                <w:bCs/>
                <w:sz w:val="21"/>
                <w:szCs w:val="21"/>
                <w:lang w:eastAsia="zh-CN"/>
              </w:rPr>
              <w:t>(</w:t>
            </w:r>
            <w:r w:rsidRPr="00245BBB">
              <w:rPr>
                <w:bCs/>
                <w:sz w:val="21"/>
                <w:szCs w:val="21"/>
                <w:lang w:eastAsia="zh-CN"/>
              </w:rPr>
              <w:t>e.g. OFDM symbols per [320ms]</w:t>
            </w:r>
            <w:r w:rsidRPr="00245BBB">
              <w:rPr>
                <w:rFonts w:hint="eastAsia"/>
                <w:bCs/>
                <w:sz w:val="21"/>
                <w:szCs w:val="21"/>
                <w:lang w:eastAsia="zh-CN"/>
              </w:rPr>
              <w:t>)</w:t>
            </w:r>
          </w:p>
        </w:tc>
        <w:tc>
          <w:tcPr>
            <w:tcW w:w="3081" w:type="dxa"/>
          </w:tcPr>
          <w:p w14:paraId="7135B83D"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eastAsia="ja-JP"/>
              </w:rPr>
              <w:t>0.3% for stratum-1 nodes</w:t>
            </w:r>
            <w:r w:rsidRPr="00245BBB">
              <w:rPr>
                <w:rFonts w:hint="eastAsia"/>
                <w:sz w:val="21"/>
                <w:szCs w:val="21"/>
                <w:lang w:eastAsia="zh-CN"/>
              </w:rPr>
              <w:t xml:space="preserve"> </w:t>
            </w:r>
            <w:r w:rsidRPr="00245BBB">
              <w:rPr>
                <w:sz w:val="21"/>
                <w:szCs w:val="21"/>
                <w:lang w:eastAsia="zh-CN"/>
              </w:rPr>
              <w:t>when using</w:t>
            </w:r>
            <w:r w:rsidRPr="00245BBB">
              <w:rPr>
                <w:rFonts w:hint="eastAsia"/>
                <w:sz w:val="21"/>
                <w:szCs w:val="21"/>
                <w:lang w:eastAsia="zh-CN"/>
              </w:rPr>
              <w:t xml:space="preserve"> the lowest</w:t>
            </w:r>
            <w:r w:rsidRPr="00245BBB">
              <w:rPr>
                <w:rFonts w:ascii="Calibri" w:hAnsi="Calibri"/>
                <w:b/>
                <w:bCs/>
                <w:i/>
                <w:iCs/>
                <w:sz w:val="22"/>
                <w:szCs w:val="22"/>
              </w:rPr>
              <w:t xml:space="preserve"> </w:t>
            </w:r>
            <w:r w:rsidRPr="00245BBB">
              <w:rPr>
                <w:sz w:val="21"/>
                <w:szCs w:val="21"/>
                <w:lang w:eastAsia="zh-CN"/>
              </w:rPr>
              <w:t>periodicity</w:t>
            </w:r>
            <w:r w:rsidRPr="00245BBB">
              <w:rPr>
                <w:rFonts w:hint="eastAsia"/>
                <w:sz w:val="21"/>
                <w:szCs w:val="21"/>
                <w:lang w:eastAsia="zh-CN"/>
              </w:rPr>
              <w:t xml:space="preserve"> </w:t>
            </w:r>
            <w:r w:rsidRPr="00245BBB">
              <w:rPr>
                <w:sz w:val="21"/>
                <w:szCs w:val="21"/>
                <w:lang w:eastAsia="zh-CN"/>
              </w:rPr>
              <w:t>of</w:t>
            </w:r>
            <w:r w:rsidRPr="00245BBB">
              <w:rPr>
                <w:rFonts w:hint="eastAsia"/>
                <w:sz w:val="21"/>
                <w:szCs w:val="21"/>
                <w:lang w:eastAsia="zh-CN"/>
              </w:rPr>
              <w:t xml:space="preserve"> only 1 MBSFN for tracking per 320ms</w:t>
            </w:r>
          </w:p>
        </w:tc>
        <w:tc>
          <w:tcPr>
            <w:tcW w:w="2966" w:type="dxa"/>
          </w:tcPr>
          <w:p w14:paraId="34EA00A2" w14:textId="77777777" w:rsidR="00C704E2" w:rsidRPr="00245BBB" w:rsidRDefault="00C704E2" w:rsidP="00C704E2">
            <w:pPr>
              <w:spacing w:beforeLines="15" w:before="36" w:afterLines="15" w:after="36"/>
              <w:jc w:val="center"/>
              <w:rPr>
                <w:lang w:eastAsia="zh-CN"/>
              </w:rPr>
            </w:pPr>
            <w:r w:rsidRPr="00245BBB">
              <w:rPr>
                <w:sz w:val="21"/>
                <w:szCs w:val="21"/>
                <w:lang w:eastAsia="ja-JP"/>
              </w:rPr>
              <w:t xml:space="preserve">Maximum 12.86% </w:t>
            </w:r>
            <w:r w:rsidRPr="00245BBB">
              <w:rPr>
                <w:lang w:eastAsia="zh-CN"/>
              </w:rPr>
              <w:t>with 2 switch point per RF</w:t>
            </w:r>
          </w:p>
          <w:p w14:paraId="10272617" w14:textId="77777777" w:rsidR="00C704E2" w:rsidRPr="00245BBB" w:rsidRDefault="00C704E2" w:rsidP="00C704E2">
            <w:pPr>
              <w:spacing w:beforeLines="15" w:before="36" w:afterLines="15" w:after="36"/>
              <w:jc w:val="center"/>
              <w:rPr>
                <w:sz w:val="21"/>
                <w:szCs w:val="21"/>
                <w:lang w:eastAsia="zh-CN"/>
              </w:rPr>
            </w:pPr>
            <w:r w:rsidRPr="00245BBB">
              <w:rPr>
                <w:lang w:eastAsia="zh-CN"/>
              </w:rPr>
              <w:t>Minimum 1.43% with 1 switch point per RF</w:t>
            </w:r>
          </w:p>
        </w:tc>
      </w:tr>
      <w:tr w:rsidR="00C704E2" w:rsidRPr="00245BBB" w14:paraId="300014CE" w14:textId="77777777">
        <w:trPr>
          <w:jc w:val="center"/>
        </w:trPr>
        <w:tc>
          <w:tcPr>
            <w:tcW w:w="2038" w:type="dxa"/>
            <w:vAlign w:val="center"/>
          </w:tcPr>
          <w:p w14:paraId="448CACF9"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Number of multi-hops supported</w:t>
            </w:r>
          </w:p>
        </w:tc>
        <w:tc>
          <w:tcPr>
            <w:tcW w:w="3081" w:type="dxa"/>
          </w:tcPr>
          <w:p w14:paraId="63D4B5A8" w14:textId="77777777" w:rsidR="00FB6E26" w:rsidRPr="00245BBB" w:rsidRDefault="00FB6E26" w:rsidP="00FB6E26">
            <w:pPr>
              <w:spacing w:beforeLines="15" w:before="36" w:afterLines="15" w:after="36"/>
              <w:jc w:val="center"/>
              <w:rPr>
                <w:sz w:val="21"/>
                <w:szCs w:val="21"/>
                <w:lang w:eastAsia="zh-CN"/>
              </w:rPr>
            </w:pPr>
          </w:p>
          <w:p w14:paraId="7249C8C4" w14:textId="77777777" w:rsidR="00C704E2" w:rsidRPr="00245BBB" w:rsidRDefault="00C704E2" w:rsidP="00FB6E26">
            <w:pPr>
              <w:spacing w:beforeLines="15" w:before="36" w:afterLines="15" w:after="36"/>
              <w:jc w:val="center"/>
              <w:rPr>
                <w:sz w:val="21"/>
                <w:szCs w:val="21"/>
                <w:lang w:eastAsia="zh-CN"/>
              </w:rPr>
            </w:pPr>
            <w:r w:rsidRPr="00245BBB">
              <w:rPr>
                <w:sz w:val="21"/>
                <w:szCs w:val="21"/>
                <w:lang w:eastAsia="ja-JP"/>
              </w:rPr>
              <w:t>4</w:t>
            </w:r>
          </w:p>
        </w:tc>
        <w:tc>
          <w:tcPr>
            <w:tcW w:w="2966" w:type="dxa"/>
          </w:tcPr>
          <w:p w14:paraId="13A80622" w14:textId="77777777" w:rsidR="00C704E2" w:rsidRPr="00245BBB" w:rsidRDefault="00C704E2" w:rsidP="00C704E2">
            <w:pPr>
              <w:spacing w:beforeLines="15" w:before="36" w:afterLines="15" w:after="36"/>
              <w:jc w:val="center"/>
              <w:rPr>
                <w:sz w:val="21"/>
                <w:szCs w:val="21"/>
                <w:lang w:eastAsia="ja-JP"/>
              </w:rPr>
            </w:pPr>
            <w:r w:rsidRPr="00245BBB">
              <w:rPr>
                <w:rFonts w:hint="eastAsia"/>
                <w:sz w:val="21"/>
                <w:szCs w:val="21"/>
                <w:lang w:eastAsia="ja-JP"/>
              </w:rPr>
              <w:t>1</w:t>
            </w:r>
            <w:r w:rsidRPr="00245BBB">
              <w:rPr>
                <w:sz w:val="21"/>
                <w:szCs w:val="21"/>
                <w:lang w:eastAsia="ja-JP"/>
              </w:rPr>
              <w:t>, up to 2 with some cases of special SF configuration (e.g. Normal CP SSF Conf.4</w:t>
            </w:r>
            <w:r w:rsidRPr="00245BBB">
              <w:rPr>
                <w:sz w:val="21"/>
                <w:szCs w:val="21"/>
                <w:lang w:eastAsia="ja-JP"/>
              </w:rPr>
              <w:sym w:font="Wingdings" w:char="F0E0"/>
            </w:r>
            <w:r w:rsidRPr="00245BBB">
              <w:rPr>
                <w:sz w:val="21"/>
                <w:szCs w:val="21"/>
                <w:lang w:eastAsia="ja-JP"/>
              </w:rPr>
              <w:t xml:space="preserve"> Conf. 2 </w:t>
            </w:r>
            <w:r w:rsidRPr="00245BBB">
              <w:rPr>
                <w:sz w:val="21"/>
                <w:szCs w:val="21"/>
                <w:lang w:eastAsia="ja-JP"/>
              </w:rPr>
              <w:sym w:font="Wingdings" w:char="F0E0"/>
            </w:r>
            <w:r w:rsidRPr="00245BBB">
              <w:rPr>
                <w:sz w:val="21"/>
                <w:szCs w:val="21"/>
                <w:lang w:eastAsia="ja-JP"/>
              </w:rPr>
              <w:t>Conf. 5)</w:t>
            </w:r>
          </w:p>
        </w:tc>
      </w:tr>
      <w:tr w:rsidR="00C704E2" w:rsidRPr="00245BBB" w14:paraId="24826D9E" w14:textId="77777777">
        <w:trPr>
          <w:jc w:val="center"/>
        </w:trPr>
        <w:tc>
          <w:tcPr>
            <w:tcW w:w="2038" w:type="dxa"/>
            <w:vAlign w:val="center"/>
          </w:tcPr>
          <w:p w14:paraId="0E2ADD22"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Compatibility and impacts on current network</w:t>
            </w:r>
          </w:p>
        </w:tc>
        <w:tc>
          <w:tcPr>
            <w:tcW w:w="3081" w:type="dxa"/>
          </w:tcPr>
          <w:p w14:paraId="1D7220F8" w14:textId="77777777" w:rsidR="00C704E2" w:rsidRPr="00245BBB" w:rsidRDefault="00C704E2" w:rsidP="00C704E2">
            <w:pPr>
              <w:spacing w:beforeLines="15" w:before="36" w:afterLines="15" w:after="36"/>
              <w:jc w:val="center"/>
              <w:rPr>
                <w:sz w:val="21"/>
                <w:szCs w:val="21"/>
                <w:lang w:val="en-US" w:eastAsia="zh-CN"/>
              </w:rPr>
            </w:pPr>
            <w:r w:rsidRPr="00245BBB">
              <w:rPr>
                <w:sz w:val="21"/>
                <w:szCs w:val="21"/>
                <w:lang w:eastAsia="ja-JP"/>
              </w:rPr>
              <w:t>Fully backward compatible</w:t>
            </w:r>
          </w:p>
        </w:tc>
        <w:tc>
          <w:tcPr>
            <w:tcW w:w="2966" w:type="dxa"/>
          </w:tcPr>
          <w:p w14:paraId="3E6785BD" w14:textId="77777777" w:rsidR="00C704E2" w:rsidRPr="00245BBB" w:rsidRDefault="00C704E2" w:rsidP="00C704E2">
            <w:pPr>
              <w:spacing w:beforeLines="15" w:before="36" w:afterLines="15" w:after="36"/>
              <w:jc w:val="center"/>
              <w:rPr>
                <w:sz w:val="21"/>
                <w:szCs w:val="21"/>
                <w:lang w:eastAsia="ja-JP"/>
              </w:rPr>
            </w:pPr>
            <w:r w:rsidRPr="00245BBB">
              <w:rPr>
                <w:sz w:val="21"/>
                <w:szCs w:val="21"/>
                <w:lang w:eastAsia="ja-JP"/>
              </w:rPr>
              <w:t>Fully backward compatible</w:t>
            </w:r>
          </w:p>
        </w:tc>
      </w:tr>
      <w:tr w:rsidR="00783449" w:rsidRPr="00245BBB" w14:paraId="6228E9F8" w14:textId="77777777">
        <w:trPr>
          <w:jc w:val="center"/>
        </w:trPr>
        <w:tc>
          <w:tcPr>
            <w:tcW w:w="2038" w:type="dxa"/>
            <w:vAlign w:val="center"/>
          </w:tcPr>
          <w:p w14:paraId="3AB40497" w14:textId="77777777" w:rsidR="00783449" w:rsidRPr="00245BBB" w:rsidRDefault="00783449" w:rsidP="00C704E2">
            <w:pPr>
              <w:spacing w:beforeLines="15" w:before="36" w:afterLines="15" w:after="36"/>
              <w:rPr>
                <w:b/>
                <w:bCs/>
                <w:sz w:val="21"/>
                <w:szCs w:val="21"/>
                <w:lang w:eastAsia="zh-CN"/>
              </w:rPr>
            </w:pPr>
            <w:r w:rsidRPr="00245BBB">
              <w:rPr>
                <w:b/>
                <w:bCs/>
                <w:sz w:val="21"/>
                <w:szCs w:val="21"/>
                <w:lang w:eastAsia="zh-CN"/>
              </w:rPr>
              <w:t>Impacts on specifications</w:t>
            </w:r>
          </w:p>
        </w:tc>
        <w:tc>
          <w:tcPr>
            <w:tcW w:w="3081" w:type="dxa"/>
          </w:tcPr>
          <w:p w14:paraId="2720E58E" w14:textId="77777777" w:rsidR="00783449" w:rsidRPr="00245BBB" w:rsidRDefault="00783449" w:rsidP="00C704E2">
            <w:pPr>
              <w:spacing w:beforeLines="15" w:before="36" w:afterLines="15" w:after="36"/>
              <w:jc w:val="center"/>
              <w:rPr>
                <w:sz w:val="21"/>
                <w:szCs w:val="21"/>
                <w:lang w:eastAsia="zh-CN"/>
              </w:rPr>
            </w:pPr>
            <w:r w:rsidRPr="00245BBB">
              <w:rPr>
                <w:sz w:val="21"/>
                <w:szCs w:val="21"/>
                <w:lang w:eastAsia="zh-CN"/>
              </w:rPr>
              <w:t xml:space="preserve">Optional backhaul </w:t>
            </w:r>
            <w:r w:rsidR="00350ADB" w:rsidRPr="00245BBB">
              <w:rPr>
                <w:lang w:eastAsia="zh-CN"/>
              </w:rPr>
              <w:t>signalling</w:t>
            </w:r>
            <w:r w:rsidRPr="00245BBB">
              <w:rPr>
                <w:sz w:val="21"/>
                <w:szCs w:val="21"/>
                <w:lang w:eastAsia="zh-CN"/>
              </w:rPr>
              <w:t xml:space="preserve"> will be specified, and either backhaul </w:t>
            </w:r>
            <w:r w:rsidR="00350ADB" w:rsidRPr="00245BBB">
              <w:rPr>
                <w:lang w:eastAsia="zh-CN"/>
              </w:rPr>
              <w:t>signalling</w:t>
            </w:r>
            <w:r w:rsidRPr="00245BBB">
              <w:rPr>
                <w:sz w:val="21"/>
                <w:szCs w:val="21"/>
                <w:lang w:eastAsia="zh-CN"/>
              </w:rPr>
              <w:t xml:space="preserve"> or blind detection scheme used depending on operator </w:t>
            </w:r>
            <w:r w:rsidRPr="00245BBB">
              <w:rPr>
                <w:rFonts w:hint="eastAsia"/>
                <w:sz w:val="21"/>
                <w:szCs w:val="21"/>
                <w:lang w:eastAsia="zh-CN"/>
              </w:rPr>
              <w:t>deployment</w:t>
            </w:r>
            <w:r w:rsidRPr="00245BBB">
              <w:rPr>
                <w:sz w:val="21"/>
                <w:szCs w:val="21"/>
                <w:lang w:eastAsia="zh-CN"/>
              </w:rPr>
              <w:t>.</w:t>
            </w:r>
          </w:p>
        </w:tc>
        <w:tc>
          <w:tcPr>
            <w:tcW w:w="2966" w:type="dxa"/>
          </w:tcPr>
          <w:p w14:paraId="3413441D" w14:textId="77777777" w:rsidR="00783449" w:rsidRPr="00245BBB" w:rsidRDefault="00783449" w:rsidP="00C704E2">
            <w:pPr>
              <w:spacing w:beforeLines="15" w:before="36" w:afterLines="15" w:after="36"/>
              <w:jc w:val="center"/>
              <w:rPr>
                <w:i/>
                <w:sz w:val="21"/>
                <w:szCs w:val="21"/>
                <w:lang w:eastAsia="ja-JP"/>
              </w:rPr>
            </w:pPr>
            <w:r w:rsidRPr="00245BBB">
              <w:rPr>
                <w:rFonts w:hint="eastAsia"/>
                <w:sz w:val="21"/>
                <w:szCs w:val="21"/>
                <w:lang w:eastAsia="zh-CN"/>
              </w:rPr>
              <w:t xml:space="preserve">No extra </w:t>
            </w:r>
            <w:r w:rsidRPr="00245BBB">
              <w:rPr>
                <w:sz w:val="21"/>
                <w:szCs w:val="21"/>
                <w:lang w:eastAsia="zh-CN"/>
              </w:rPr>
              <w:t>signalling</w:t>
            </w:r>
            <w:r w:rsidRPr="00245BBB">
              <w:rPr>
                <w:rFonts w:hint="eastAsia"/>
                <w:sz w:val="21"/>
                <w:szCs w:val="21"/>
                <w:lang w:eastAsia="zh-CN"/>
              </w:rPr>
              <w:t xml:space="preserve"> is needed</w:t>
            </w:r>
            <w:r w:rsidRPr="00245BBB">
              <w:rPr>
                <w:sz w:val="21"/>
                <w:szCs w:val="21"/>
                <w:lang w:eastAsia="zh-CN"/>
              </w:rPr>
              <w:t xml:space="preserve"> when supporting only single hop</w:t>
            </w:r>
          </w:p>
        </w:tc>
      </w:tr>
      <w:tr w:rsidR="00C704E2" w:rsidRPr="00245BBB" w14:paraId="729164C8" w14:textId="77777777">
        <w:trPr>
          <w:jc w:val="center"/>
        </w:trPr>
        <w:tc>
          <w:tcPr>
            <w:tcW w:w="2038" w:type="dxa"/>
            <w:vAlign w:val="center"/>
          </w:tcPr>
          <w:p w14:paraId="56A4BC57" w14:textId="77777777" w:rsidR="00C704E2" w:rsidRPr="00245BBB" w:rsidRDefault="00C704E2" w:rsidP="00C704E2">
            <w:pPr>
              <w:spacing w:beforeLines="15" w:before="36" w:afterLines="15" w:after="36"/>
              <w:rPr>
                <w:sz w:val="21"/>
                <w:szCs w:val="21"/>
                <w:lang w:eastAsia="zh-CN"/>
              </w:rPr>
            </w:pPr>
            <w:r w:rsidRPr="00245BBB">
              <w:rPr>
                <w:b/>
                <w:bCs/>
                <w:sz w:val="21"/>
                <w:szCs w:val="21"/>
                <w:lang w:eastAsia="zh-CN"/>
              </w:rPr>
              <w:t>Other</w:t>
            </w:r>
            <w:r w:rsidRPr="00245BBB">
              <w:rPr>
                <w:rFonts w:hint="eastAsia"/>
                <w:b/>
                <w:bCs/>
                <w:sz w:val="21"/>
                <w:szCs w:val="21"/>
                <w:lang w:eastAsia="zh-CN"/>
              </w:rPr>
              <w:t>s</w:t>
            </w:r>
          </w:p>
        </w:tc>
        <w:tc>
          <w:tcPr>
            <w:tcW w:w="3081" w:type="dxa"/>
          </w:tcPr>
          <w:p w14:paraId="08DA2901" w14:textId="77777777" w:rsidR="00C704E2" w:rsidRPr="00245BBB" w:rsidRDefault="00C704E2" w:rsidP="00C704E2">
            <w:pPr>
              <w:spacing w:beforeLines="15" w:before="36" w:afterLines="15" w:after="36"/>
              <w:jc w:val="center"/>
              <w:rPr>
                <w:sz w:val="21"/>
                <w:szCs w:val="21"/>
                <w:lang w:val="en-US" w:eastAsia="zh-CN"/>
              </w:rPr>
            </w:pPr>
            <w:r w:rsidRPr="00245BBB">
              <w:rPr>
                <w:sz w:val="21"/>
                <w:szCs w:val="21"/>
                <w:lang w:val="en-US" w:eastAsia="zh-CN"/>
              </w:rPr>
              <w:t>Could be used by a HeNB capable of either FDD or TDD mode</w:t>
            </w:r>
          </w:p>
        </w:tc>
        <w:tc>
          <w:tcPr>
            <w:tcW w:w="2966" w:type="dxa"/>
          </w:tcPr>
          <w:p w14:paraId="3463C535"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val="en-US" w:eastAsia="zh-CN"/>
              </w:rPr>
              <w:t>Could be used by a HeNB capable of TDD mode</w:t>
            </w:r>
            <w:r w:rsidRPr="00245BBB">
              <w:rPr>
                <w:rFonts w:hint="eastAsia"/>
                <w:sz w:val="21"/>
                <w:szCs w:val="21"/>
                <w:lang w:eastAsia="zh-CN"/>
              </w:rPr>
              <w:t xml:space="preserve"> </w:t>
            </w:r>
          </w:p>
        </w:tc>
      </w:tr>
    </w:tbl>
    <w:p w14:paraId="4ED44763" w14:textId="77777777" w:rsidR="00C704E2" w:rsidRPr="00245BBB" w:rsidRDefault="00C704E2" w:rsidP="00C704E2">
      <w:pPr>
        <w:jc w:val="both"/>
        <w:rPr>
          <w:lang w:val="en-US" w:eastAsia="ja-JP"/>
        </w:rPr>
      </w:pPr>
    </w:p>
    <w:p w14:paraId="40C38F2F" w14:textId="77777777" w:rsidR="00C704E2" w:rsidRPr="00245BBB" w:rsidRDefault="00783449" w:rsidP="002217E5">
      <w:pPr>
        <w:rPr>
          <w:lang w:eastAsia="zh-CN"/>
        </w:rPr>
      </w:pPr>
      <w:r w:rsidRPr="00245BBB">
        <w:rPr>
          <w:rFonts w:hint="eastAsia"/>
          <w:lang w:eastAsia="zh-CN"/>
        </w:rPr>
        <w:t>RAN4 endorse</w:t>
      </w:r>
      <w:r w:rsidRPr="00245BBB">
        <w:rPr>
          <w:lang w:eastAsia="zh-CN"/>
        </w:rPr>
        <w:t>s</w:t>
      </w:r>
      <w:r w:rsidRPr="00245BBB">
        <w:rPr>
          <w:rFonts w:hint="eastAsia"/>
          <w:lang w:eastAsia="zh-CN"/>
        </w:rPr>
        <w:t xml:space="preserve"> both </w:t>
      </w:r>
      <w:r w:rsidRPr="00245BBB">
        <w:rPr>
          <w:lang w:eastAsia="zh-CN"/>
        </w:rPr>
        <w:t xml:space="preserve">the </w:t>
      </w:r>
      <w:r w:rsidRPr="00245BBB">
        <w:rPr>
          <w:rFonts w:hint="eastAsia"/>
          <w:lang w:eastAsia="zh-CN"/>
        </w:rPr>
        <w:t xml:space="preserve">GP based solution and </w:t>
      </w:r>
      <w:r w:rsidRPr="00245BBB">
        <w:rPr>
          <w:lang w:eastAsia="zh-CN"/>
        </w:rPr>
        <w:t xml:space="preserve">the </w:t>
      </w:r>
      <w:r w:rsidRPr="00245BBB">
        <w:rPr>
          <w:rFonts w:hint="eastAsia"/>
          <w:lang w:eastAsia="zh-CN"/>
        </w:rPr>
        <w:t>MBSFN subframe based solution.</w:t>
      </w:r>
    </w:p>
    <w:p w14:paraId="2958DF55" w14:textId="77777777" w:rsidR="00152F33" w:rsidRPr="00245BBB" w:rsidRDefault="00152F33" w:rsidP="00847974">
      <w:pPr>
        <w:pStyle w:val="Heading1"/>
      </w:pPr>
      <w:bookmarkStart w:id="92" w:name="_Toc518935198"/>
      <w:r w:rsidRPr="00245BBB">
        <w:rPr>
          <w:rFonts w:hint="eastAsia"/>
        </w:rPr>
        <w:t>7</w:t>
      </w:r>
      <w:r w:rsidRPr="00245BBB">
        <w:tab/>
      </w:r>
      <w:r w:rsidRPr="00245BBB">
        <w:rPr>
          <w:rFonts w:hint="eastAsia"/>
        </w:rPr>
        <w:t>Interference control</w:t>
      </w:r>
      <w:bookmarkEnd w:id="92"/>
    </w:p>
    <w:p w14:paraId="517C90E0" w14:textId="77777777" w:rsidR="00B63E46" w:rsidRPr="00245BBB" w:rsidRDefault="00B63E46" w:rsidP="002217E5">
      <w:pPr>
        <w:pStyle w:val="Heading2"/>
        <w:rPr>
          <w:lang w:eastAsia="zh-CN"/>
        </w:rPr>
      </w:pPr>
      <w:bookmarkStart w:id="93" w:name="_Toc518935199"/>
      <w:r w:rsidRPr="00245BBB">
        <w:rPr>
          <w:rFonts w:hint="eastAsia"/>
          <w:lang w:eastAsia="zh-CN"/>
        </w:rPr>
        <w:t>7</w:t>
      </w:r>
      <w:r w:rsidRPr="00245BBB">
        <w:t>.</w:t>
      </w:r>
      <w:r w:rsidRPr="00245BBB">
        <w:rPr>
          <w:rFonts w:hint="eastAsia"/>
        </w:rPr>
        <w:t>1</w:t>
      </w:r>
      <w:r w:rsidRPr="00245BBB">
        <w:tab/>
      </w:r>
      <w:r w:rsidR="00BC02C6" w:rsidRPr="00245BBB">
        <w:rPr>
          <w:rFonts w:hint="eastAsia"/>
          <w:lang w:eastAsia="zh-CN"/>
        </w:rPr>
        <w:t>HeNB measurements</w:t>
      </w:r>
      <w:bookmarkEnd w:id="93"/>
    </w:p>
    <w:p w14:paraId="32CEC8C7" w14:textId="77777777" w:rsidR="00503DDB" w:rsidRPr="00245BBB" w:rsidRDefault="00503DDB" w:rsidP="002217E5">
      <w:r w:rsidRPr="00245BBB">
        <w:t>Several types of measurements that HeNB can perform are listed in the following subsections. The objectives of the HeNB measurements are</w:t>
      </w:r>
    </w:p>
    <w:p w14:paraId="41F9473F" w14:textId="77777777" w:rsidR="00503DDB" w:rsidRPr="00245BBB" w:rsidRDefault="00503DDB" w:rsidP="002217E5">
      <w:pPr>
        <w:pStyle w:val="B1"/>
      </w:pPr>
      <w:r w:rsidRPr="00245BBB">
        <w:t>-</w:t>
      </w:r>
      <w:r w:rsidRPr="00245BBB">
        <w:tab/>
        <w:t>to provide sufficient information to the HeNB for the purpose of interference mitigation</w:t>
      </w:r>
    </w:p>
    <w:p w14:paraId="132F0445" w14:textId="77777777" w:rsidR="00503DDB" w:rsidRPr="00245BBB" w:rsidRDefault="00503DDB" w:rsidP="002217E5">
      <w:pPr>
        <w:pStyle w:val="B1"/>
      </w:pPr>
      <w:r w:rsidRPr="00245BBB">
        <w:t>-</w:t>
      </w:r>
      <w:r w:rsidRPr="00245BBB">
        <w:tab/>
        <w:t>to provide sufficient information to the HeNB such that the HeNB coverage can be maintained.</w:t>
      </w:r>
    </w:p>
    <w:p w14:paraId="0DC39061" w14:textId="77777777" w:rsidR="00503DDB" w:rsidRPr="00245BBB" w:rsidRDefault="00503DDB" w:rsidP="002217E5">
      <w:r w:rsidRPr="00245BBB">
        <w:t xml:space="preserve">According to the measurement type, some of these measurements can be collected through Connected Mode </w:t>
      </w:r>
      <w:r w:rsidR="00A40426" w:rsidRPr="00245BBB">
        <w:t>UEs</w:t>
      </w:r>
      <w:r w:rsidRPr="00245BBB">
        <w:t xml:space="preserve"> attached to the HeNB or via a DL Receiver function within the HeNB itself. Such DL receiver function is also called Network Listen Mode (NLM), Radio Environment Measurement (REM) or </w:t>
      </w:r>
      <w:r w:rsidR="00D02BE5" w:rsidRPr="00245BBB">
        <w:rPr>
          <w:lang w:eastAsia="zh-CN"/>
        </w:rPr>
        <w:t>"</w:t>
      </w:r>
      <w:r w:rsidRPr="00245BBB">
        <w:t>HeNB Sniffer</w:t>
      </w:r>
      <w:r w:rsidR="00D02BE5" w:rsidRPr="00245BBB">
        <w:rPr>
          <w:lang w:eastAsia="zh-CN"/>
        </w:rPr>
        <w:t>"</w:t>
      </w:r>
      <w:r w:rsidRPr="00245BBB">
        <w:t>.</w:t>
      </w:r>
    </w:p>
    <w:p w14:paraId="22868D64" w14:textId="77777777" w:rsidR="00503DDB" w:rsidRPr="00245BBB" w:rsidRDefault="00503DDB" w:rsidP="002217E5">
      <w:r w:rsidRPr="00245BBB">
        <w:t>These measurements can also be used during the HeNB self-configuration process.</w:t>
      </w:r>
    </w:p>
    <w:p w14:paraId="1EEAF8FE" w14:textId="77777777" w:rsidR="00503DDB" w:rsidRPr="00245BBB" w:rsidRDefault="00503DDB" w:rsidP="002217E5">
      <w:pPr>
        <w:pStyle w:val="Heading3"/>
      </w:pPr>
      <w:bookmarkStart w:id="94" w:name="_Toc518935200"/>
      <w:r w:rsidRPr="00245BBB">
        <w:lastRenderedPageBreak/>
        <w:t>7.1.1</w:t>
      </w:r>
      <w:r w:rsidR="00847974" w:rsidRPr="00245BBB">
        <w:tab/>
      </w:r>
      <w:r w:rsidRPr="00245BBB">
        <w:t>Measurements from all cells</w:t>
      </w:r>
      <w:bookmarkEnd w:id="94"/>
    </w:p>
    <w:p w14:paraId="375EDC93"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7.1.1</w:t>
        </w:r>
      </w:smartTag>
      <w:r w:rsidRPr="00245BBB">
        <w:t>-1, the HeNB can obtain useful information from its surrounding cells for purposes such as interference management.</w:t>
      </w:r>
    </w:p>
    <w:p w14:paraId="4D40C500" w14:textId="77777777" w:rsidR="00503DDB" w:rsidRPr="00245BBB" w:rsidRDefault="00503DDB"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7.1.1</w:t>
        </w:r>
      </w:smartTag>
      <w:r w:rsidRPr="00245BBB">
        <w:t>-1: HeNB measurements from surrounding cells</w:t>
      </w:r>
    </w:p>
    <w:tbl>
      <w:tblPr>
        <w:tblW w:w="90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93"/>
        <w:gridCol w:w="3870"/>
        <w:gridCol w:w="2522"/>
      </w:tblGrid>
      <w:tr w:rsidR="00503DDB" w:rsidRPr="00245BBB" w14:paraId="027345BB" w14:textId="77777777" w:rsidTr="00E747B2">
        <w:trPr>
          <w:trHeight w:val="270"/>
          <w:jc w:val="center"/>
        </w:trPr>
        <w:tc>
          <w:tcPr>
            <w:tcW w:w="2693" w:type="dxa"/>
            <w:vAlign w:val="center"/>
          </w:tcPr>
          <w:p w14:paraId="48D2636C" w14:textId="77777777" w:rsidR="00503DDB" w:rsidRPr="00245BBB" w:rsidRDefault="00503DDB" w:rsidP="002217E5">
            <w:pPr>
              <w:pStyle w:val="TAH"/>
            </w:pPr>
            <w:r w:rsidRPr="00245BBB">
              <w:t>Measurement Type</w:t>
            </w:r>
          </w:p>
        </w:tc>
        <w:tc>
          <w:tcPr>
            <w:tcW w:w="3870" w:type="dxa"/>
            <w:vAlign w:val="center"/>
          </w:tcPr>
          <w:p w14:paraId="4A3CF895" w14:textId="77777777" w:rsidR="00503DDB" w:rsidRPr="00245BBB" w:rsidRDefault="00503DDB" w:rsidP="002217E5">
            <w:pPr>
              <w:pStyle w:val="TAH"/>
            </w:pPr>
            <w:r w:rsidRPr="00245BBB">
              <w:t>Purpose</w:t>
            </w:r>
          </w:p>
        </w:tc>
        <w:tc>
          <w:tcPr>
            <w:tcW w:w="2522" w:type="dxa"/>
            <w:vAlign w:val="center"/>
          </w:tcPr>
          <w:p w14:paraId="20193782" w14:textId="77777777" w:rsidR="00503DDB" w:rsidRPr="00245BBB" w:rsidRDefault="00503DDB" w:rsidP="002217E5">
            <w:pPr>
              <w:pStyle w:val="TAH"/>
            </w:pPr>
            <w:r w:rsidRPr="00245BBB">
              <w:t>Measurement Source(s)</w:t>
            </w:r>
          </w:p>
        </w:tc>
      </w:tr>
      <w:tr w:rsidR="00503DDB" w:rsidRPr="00245BBB" w14:paraId="190DE2F4" w14:textId="77777777" w:rsidTr="00E747B2">
        <w:trPr>
          <w:trHeight w:val="746"/>
          <w:jc w:val="center"/>
        </w:trPr>
        <w:tc>
          <w:tcPr>
            <w:tcW w:w="2693" w:type="dxa"/>
            <w:vAlign w:val="center"/>
          </w:tcPr>
          <w:p w14:paraId="1B46BFB2" w14:textId="77777777" w:rsidR="00503DDB" w:rsidRPr="00245BBB" w:rsidRDefault="00503DDB" w:rsidP="002217E5">
            <w:pPr>
              <w:pStyle w:val="TAL"/>
            </w:pPr>
            <w:r w:rsidRPr="00245BBB">
              <w:t>Received Interference Power</w:t>
            </w:r>
          </w:p>
        </w:tc>
        <w:tc>
          <w:tcPr>
            <w:tcW w:w="3870" w:type="dxa"/>
            <w:vAlign w:val="center"/>
          </w:tcPr>
          <w:p w14:paraId="0434E251" w14:textId="77777777" w:rsidR="00503DDB" w:rsidRPr="00245BBB" w:rsidRDefault="00503DDB" w:rsidP="002217E5">
            <w:pPr>
              <w:pStyle w:val="TAL"/>
            </w:pPr>
            <w:r w:rsidRPr="00245BBB">
              <w:t>Calculation of UL interference towards HeNB (from MUE)</w:t>
            </w:r>
          </w:p>
        </w:tc>
        <w:tc>
          <w:tcPr>
            <w:tcW w:w="2522" w:type="dxa"/>
            <w:vAlign w:val="center"/>
          </w:tcPr>
          <w:p w14:paraId="7BDAEEF3" w14:textId="77777777" w:rsidR="00503DDB" w:rsidRPr="00245BBB" w:rsidRDefault="00503DDB" w:rsidP="002217E5">
            <w:pPr>
              <w:pStyle w:val="TAL"/>
            </w:pPr>
            <w:r w:rsidRPr="00245BBB">
              <w:t>HeNB UL Receiver</w:t>
            </w:r>
          </w:p>
        </w:tc>
      </w:tr>
    </w:tbl>
    <w:p w14:paraId="44C87C16" w14:textId="77777777" w:rsidR="00503DDB" w:rsidRPr="00245BBB" w:rsidRDefault="00503DDB" w:rsidP="00503DDB">
      <w:pPr>
        <w:rPr>
          <w:szCs w:val="21"/>
          <w:lang w:eastAsia="ja-JP"/>
        </w:rPr>
      </w:pPr>
    </w:p>
    <w:p w14:paraId="5A4D42D7" w14:textId="77777777" w:rsidR="00503DDB" w:rsidRPr="00245BBB" w:rsidRDefault="00503DDB" w:rsidP="002217E5">
      <w:r w:rsidRPr="00245BBB">
        <w:t xml:space="preserve">HeNB could use the Received Interference Power measurement to monitor the uplink interference. For example, a Received Interference Power measurement value larger than a pre-defined threshold would mean that </w:t>
      </w:r>
      <w:r w:rsidRPr="00245BBB">
        <w:rPr>
          <w:rFonts w:hint="eastAsia"/>
        </w:rPr>
        <w:t xml:space="preserve">at least </w:t>
      </w:r>
      <w:r w:rsidRPr="00245BBB">
        <w:t>an MUE which is interfered by a HeNB is close to the HeNB and that the MUE</w:t>
      </w:r>
      <w:r w:rsidR="00350FE6" w:rsidRPr="00245BBB">
        <w:t>'</w:t>
      </w:r>
      <w:r w:rsidRPr="00245BBB">
        <w:t>s Tx power would cause significant interference towards the HeNB. This measurement value may be used in calculating path loss between the HeNB and the MUE assuming that a single MUE dominates the interference.</w:t>
      </w:r>
      <w:r w:rsidRPr="00245BBB">
        <w:rPr>
          <w:rFonts w:hint="eastAsia"/>
        </w:rPr>
        <w:t xml:space="preserve"> It is also preferable for the HeNB to distinguish </w:t>
      </w:r>
      <w:r w:rsidRPr="00245BBB">
        <w:t xml:space="preserve">between </w:t>
      </w:r>
      <w:r w:rsidRPr="00245BBB">
        <w:rPr>
          <w:rFonts w:hint="eastAsia"/>
        </w:rPr>
        <w:t xml:space="preserve">UL interference from the MUE </w:t>
      </w:r>
      <w:r w:rsidRPr="00245BBB">
        <w:t>and wanted</w:t>
      </w:r>
      <w:r w:rsidRPr="00245BBB">
        <w:rPr>
          <w:rFonts w:hint="eastAsia"/>
        </w:rPr>
        <w:t xml:space="preserve"> signal</w:t>
      </w:r>
      <w:r w:rsidRPr="00245BBB">
        <w:t>s</w:t>
      </w:r>
      <w:r w:rsidRPr="00245BBB">
        <w:rPr>
          <w:rFonts w:hint="eastAsia"/>
        </w:rPr>
        <w:t xml:space="preserve"> from HUEs to improve the accuracy of interference measurement.</w:t>
      </w:r>
    </w:p>
    <w:p w14:paraId="610A0CB1" w14:textId="77777777" w:rsidR="00503DDB" w:rsidRPr="00245BBB" w:rsidRDefault="00503DDB" w:rsidP="002217E5">
      <w:pPr>
        <w:pStyle w:val="Heading3"/>
      </w:pPr>
      <w:bookmarkStart w:id="95" w:name="_Toc518935201"/>
      <w:r w:rsidRPr="00245BBB">
        <w:t>7.1.2</w:t>
      </w:r>
      <w:r w:rsidR="00847974" w:rsidRPr="00245BBB">
        <w:tab/>
      </w:r>
      <w:r w:rsidRPr="00245BBB">
        <w:t>Measurements to identify surrounding cell layers</w:t>
      </w:r>
      <w:bookmarkEnd w:id="95"/>
    </w:p>
    <w:p w14:paraId="5995D34B"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7.1.2</w:t>
        </w:r>
      </w:smartTag>
      <w:r w:rsidRPr="00245BBB">
        <w:t>-1, the HeNB can obtain useful information to identify the layer of its surrounding cells and indirectly identifies other HeNBs nearby for purposes such as mobility handling.</w:t>
      </w:r>
    </w:p>
    <w:p w14:paraId="63D7BAC9" w14:textId="77777777" w:rsidR="00503DDB" w:rsidRPr="00245BBB" w:rsidRDefault="00503DDB"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7.1.2</w:t>
        </w:r>
      </w:smartTag>
      <w:r w:rsidRPr="00245BBB">
        <w:t>-1: HeNB measurements from surrounding cells</w:t>
      </w:r>
    </w:p>
    <w:tbl>
      <w:tblPr>
        <w:tblW w:w="90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93"/>
        <w:gridCol w:w="3870"/>
        <w:gridCol w:w="2522"/>
      </w:tblGrid>
      <w:tr w:rsidR="00503DDB" w:rsidRPr="00245BBB" w14:paraId="2B0C546D" w14:textId="77777777" w:rsidTr="00E747B2">
        <w:trPr>
          <w:trHeight w:val="270"/>
          <w:jc w:val="center"/>
        </w:trPr>
        <w:tc>
          <w:tcPr>
            <w:tcW w:w="2693" w:type="dxa"/>
            <w:vAlign w:val="center"/>
          </w:tcPr>
          <w:p w14:paraId="6625A95A" w14:textId="77777777" w:rsidR="00503DDB" w:rsidRPr="00245BBB" w:rsidRDefault="00503DDB" w:rsidP="002217E5">
            <w:pPr>
              <w:pStyle w:val="TAH"/>
            </w:pPr>
            <w:r w:rsidRPr="00245BBB">
              <w:t>Measurement Type</w:t>
            </w:r>
          </w:p>
        </w:tc>
        <w:tc>
          <w:tcPr>
            <w:tcW w:w="3870" w:type="dxa"/>
            <w:vAlign w:val="center"/>
          </w:tcPr>
          <w:p w14:paraId="4DDED6F5" w14:textId="77777777" w:rsidR="00503DDB" w:rsidRPr="00245BBB" w:rsidRDefault="00503DDB" w:rsidP="002217E5">
            <w:pPr>
              <w:pStyle w:val="TAH"/>
            </w:pPr>
            <w:r w:rsidRPr="00245BBB">
              <w:t>Purpose</w:t>
            </w:r>
          </w:p>
        </w:tc>
        <w:tc>
          <w:tcPr>
            <w:tcW w:w="2522" w:type="dxa"/>
            <w:vAlign w:val="center"/>
          </w:tcPr>
          <w:p w14:paraId="78E9591B" w14:textId="77777777" w:rsidR="00503DDB" w:rsidRPr="00245BBB" w:rsidRDefault="00503DDB" w:rsidP="002217E5">
            <w:pPr>
              <w:pStyle w:val="TAH"/>
            </w:pPr>
            <w:r w:rsidRPr="00245BBB">
              <w:t>Measurement Source(s)</w:t>
            </w:r>
          </w:p>
        </w:tc>
      </w:tr>
      <w:tr w:rsidR="00503DDB" w:rsidRPr="00245BBB" w14:paraId="5416B15C" w14:textId="77777777" w:rsidTr="00E747B2">
        <w:trPr>
          <w:trHeight w:val="557"/>
          <w:jc w:val="center"/>
        </w:trPr>
        <w:tc>
          <w:tcPr>
            <w:tcW w:w="2693" w:type="dxa"/>
            <w:vAlign w:val="center"/>
          </w:tcPr>
          <w:p w14:paraId="130F9791" w14:textId="77777777" w:rsidR="00503DDB" w:rsidRPr="00245BBB" w:rsidRDefault="00503DDB" w:rsidP="002217E5">
            <w:pPr>
              <w:pStyle w:val="TAL"/>
            </w:pPr>
            <w:r w:rsidRPr="00245BBB">
              <w:t>Cell reselection priority information</w:t>
            </w:r>
          </w:p>
        </w:tc>
        <w:tc>
          <w:tcPr>
            <w:tcW w:w="3870" w:type="dxa"/>
            <w:vAlign w:val="center"/>
          </w:tcPr>
          <w:p w14:paraId="58365178" w14:textId="77777777" w:rsidR="00503DDB" w:rsidRPr="00245BBB" w:rsidRDefault="00503DDB" w:rsidP="002217E5">
            <w:pPr>
              <w:pStyle w:val="TAL"/>
            </w:pPr>
            <w:r w:rsidRPr="00245BBB">
              <w:t>Distinction between cell types based on frequency layer priority</w:t>
            </w:r>
          </w:p>
        </w:tc>
        <w:tc>
          <w:tcPr>
            <w:tcW w:w="2522" w:type="dxa"/>
            <w:vAlign w:val="center"/>
          </w:tcPr>
          <w:p w14:paraId="36E0407C" w14:textId="77777777" w:rsidR="00503DDB" w:rsidRPr="00245BBB" w:rsidRDefault="00503DDB" w:rsidP="002217E5">
            <w:pPr>
              <w:pStyle w:val="TAL"/>
            </w:pPr>
            <w:r w:rsidRPr="00245BBB">
              <w:t>HeNB DL Receiver</w:t>
            </w:r>
          </w:p>
        </w:tc>
      </w:tr>
      <w:tr w:rsidR="00503DDB" w:rsidRPr="00245BBB" w14:paraId="57D22E33" w14:textId="77777777" w:rsidTr="00E747B2">
        <w:trPr>
          <w:trHeight w:val="557"/>
          <w:jc w:val="center"/>
        </w:trPr>
        <w:tc>
          <w:tcPr>
            <w:tcW w:w="2693" w:type="dxa"/>
            <w:vAlign w:val="center"/>
          </w:tcPr>
          <w:p w14:paraId="059EE7DF" w14:textId="77777777" w:rsidR="00503DDB" w:rsidRPr="00245BBB" w:rsidRDefault="00503DDB" w:rsidP="002217E5">
            <w:pPr>
              <w:pStyle w:val="TAL"/>
            </w:pPr>
            <w:r w:rsidRPr="00245BBB">
              <w:t>CSG status and ID</w:t>
            </w:r>
          </w:p>
        </w:tc>
        <w:tc>
          <w:tcPr>
            <w:tcW w:w="3870" w:type="dxa"/>
            <w:vAlign w:val="center"/>
          </w:tcPr>
          <w:p w14:paraId="3C321A7F" w14:textId="77777777" w:rsidR="00503DDB" w:rsidRPr="00245BBB" w:rsidRDefault="00503DDB" w:rsidP="002217E5">
            <w:pPr>
              <w:pStyle w:val="TAL"/>
            </w:pPr>
            <w:r w:rsidRPr="00245BBB">
              <w:t xml:space="preserve">Distinction between cell layers based on CSG, and self-construction of neighbour list, </w:t>
            </w:r>
          </w:p>
        </w:tc>
        <w:tc>
          <w:tcPr>
            <w:tcW w:w="2522" w:type="dxa"/>
            <w:vAlign w:val="center"/>
          </w:tcPr>
          <w:p w14:paraId="692F54B9" w14:textId="77777777" w:rsidR="00503DDB" w:rsidRPr="00245BBB" w:rsidRDefault="00503DDB" w:rsidP="002217E5">
            <w:pPr>
              <w:pStyle w:val="TAL"/>
            </w:pPr>
            <w:r w:rsidRPr="00245BBB">
              <w:t>HeNB DL Receiver</w:t>
            </w:r>
          </w:p>
        </w:tc>
      </w:tr>
    </w:tbl>
    <w:p w14:paraId="35433112" w14:textId="77777777" w:rsidR="00503DDB" w:rsidRPr="00245BBB" w:rsidRDefault="00503DDB" w:rsidP="00503DDB"/>
    <w:p w14:paraId="6DBE5182" w14:textId="77777777" w:rsidR="00503DDB" w:rsidRPr="00245BBB" w:rsidRDefault="00503DDB" w:rsidP="002217E5">
      <w:pPr>
        <w:pStyle w:val="Heading3"/>
      </w:pPr>
      <w:bookmarkStart w:id="96" w:name="_Toc518935202"/>
      <w:r w:rsidRPr="00245BBB">
        <w:t>7.1.3</w:t>
      </w:r>
      <w:r w:rsidR="00847974" w:rsidRPr="00245BBB">
        <w:tab/>
      </w:r>
      <w:r w:rsidRPr="00245BBB">
        <w:t>Measurements from macro cell layer</w:t>
      </w:r>
      <w:bookmarkEnd w:id="96"/>
    </w:p>
    <w:p w14:paraId="3949DD7D"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7.1.3</w:t>
        </w:r>
      </w:smartTag>
      <w:r w:rsidRPr="00245BBB">
        <w:t>-1, the HeNB can obtain useful information from its surrounding macro cells for purposes such as interference management.</w:t>
      </w:r>
    </w:p>
    <w:p w14:paraId="61C2E896" w14:textId="77777777" w:rsidR="00503DDB" w:rsidRPr="00245BBB" w:rsidRDefault="00503DDB" w:rsidP="002217E5">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7.1.3</w:t>
        </w:r>
      </w:smartTag>
      <w:r w:rsidRPr="00245BBB">
        <w:t>-1: HeNB measurements from surrounding macro cells</w:t>
      </w: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4395"/>
        <w:gridCol w:w="2517"/>
      </w:tblGrid>
      <w:tr w:rsidR="00503DDB" w:rsidRPr="00245BBB" w14:paraId="528B9A05" w14:textId="77777777" w:rsidTr="00E747B2">
        <w:trPr>
          <w:trHeight w:val="270"/>
        </w:trPr>
        <w:tc>
          <w:tcPr>
            <w:tcW w:w="2943" w:type="dxa"/>
            <w:vAlign w:val="center"/>
          </w:tcPr>
          <w:p w14:paraId="0D61BD14" w14:textId="77777777" w:rsidR="00503DDB" w:rsidRPr="00245BBB" w:rsidRDefault="00503DDB" w:rsidP="002217E5">
            <w:pPr>
              <w:pStyle w:val="TAH"/>
            </w:pPr>
            <w:r w:rsidRPr="00245BBB">
              <w:t>Measurement Type</w:t>
            </w:r>
          </w:p>
        </w:tc>
        <w:tc>
          <w:tcPr>
            <w:tcW w:w="4395" w:type="dxa"/>
            <w:vAlign w:val="center"/>
          </w:tcPr>
          <w:p w14:paraId="799F6208" w14:textId="77777777" w:rsidR="00503DDB" w:rsidRPr="00245BBB" w:rsidRDefault="00503DDB" w:rsidP="002217E5">
            <w:pPr>
              <w:pStyle w:val="TAH"/>
            </w:pPr>
            <w:r w:rsidRPr="00245BBB">
              <w:t>Purpose</w:t>
            </w:r>
          </w:p>
        </w:tc>
        <w:tc>
          <w:tcPr>
            <w:tcW w:w="2517" w:type="dxa"/>
            <w:vAlign w:val="center"/>
          </w:tcPr>
          <w:p w14:paraId="7280CED4" w14:textId="77777777" w:rsidR="00503DDB" w:rsidRPr="00245BBB" w:rsidRDefault="00503DDB" w:rsidP="002217E5">
            <w:pPr>
              <w:pStyle w:val="TAH"/>
            </w:pPr>
            <w:r w:rsidRPr="00245BBB">
              <w:t>Measurement Source(s)</w:t>
            </w:r>
          </w:p>
        </w:tc>
      </w:tr>
      <w:tr w:rsidR="00503DDB" w:rsidRPr="00245BBB" w14:paraId="487A7D36" w14:textId="77777777" w:rsidTr="00E747B2">
        <w:trPr>
          <w:trHeight w:val="970"/>
        </w:trPr>
        <w:tc>
          <w:tcPr>
            <w:tcW w:w="2943" w:type="dxa"/>
            <w:vAlign w:val="center"/>
          </w:tcPr>
          <w:p w14:paraId="50A08729" w14:textId="77777777" w:rsidR="00503DDB" w:rsidRPr="00245BBB" w:rsidRDefault="005E2ACC" w:rsidP="002217E5">
            <w:pPr>
              <w:pStyle w:val="TAL"/>
              <w:rPr>
                <w:lang w:eastAsia="zh-CN"/>
              </w:rPr>
            </w:pPr>
            <w:r w:rsidRPr="00245BBB">
              <w:rPr>
                <w:rFonts w:hint="eastAsia"/>
                <w:lang w:eastAsia="zh-CN"/>
              </w:rPr>
              <w:t>RSRP</w:t>
            </w:r>
          </w:p>
        </w:tc>
        <w:tc>
          <w:tcPr>
            <w:tcW w:w="4395" w:type="dxa"/>
            <w:vAlign w:val="center"/>
          </w:tcPr>
          <w:p w14:paraId="396E0577" w14:textId="77777777" w:rsidR="00503DDB" w:rsidRPr="00245BBB" w:rsidRDefault="00503DDB" w:rsidP="002217E5">
            <w:pPr>
              <w:pStyle w:val="TAL"/>
            </w:pPr>
            <w:r w:rsidRPr="00245BBB">
              <w:t xml:space="preserve">Calculation of co-channel DL interference towards macro </w:t>
            </w:r>
            <w:r w:rsidR="00A40426" w:rsidRPr="00245BBB">
              <w:t>UEs</w:t>
            </w:r>
            <w:r w:rsidRPr="00245BBB">
              <w:t xml:space="preserve"> (from HeNB)</w:t>
            </w:r>
          </w:p>
          <w:p w14:paraId="4CD46A57" w14:textId="77777777" w:rsidR="00503DDB" w:rsidRPr="00245BBB" w:rsidRDefault="00503DDB" w:rsidP="002217E5">
            <w:pPr>
              <w:pStyle w:val="TAL"/>
            </w:pPr>
            <w:r w:rsidRPr="00245BBB">
              <w:t>Calculation of co-channel UL interference towards macro layer (from HUEs)</w:t>
            </w:r>
          </w:p>
          <w:p w14:paraId="0C0069B8" w14:textId="77777777" w:rsidR="00503DDB" w:rsidRPr="00245BBB" w:rsidRDefault="00503DDB" w:rsidP="002217E5">
            <w:pPr>
              <w:pStyle w:val="TAL"/>
            </w:pPr>
            <w:r w:rsidRPr="00245BBB">
              <w:t>Calculation of co-channel UL interference towards HeNB (from MUEs) based on estimated MUE Tx power</w:t>
            </w:r>
          </w:p>
          <w:p w14:paraId="06E470B8" w14:textId="77777777" w:rsidR="00503DDB" w:rsidRPr="00245BBB" w:rsidRDefault="00503DDB" w:rsidP="002217E5">
            <w:pPr>
              <w:pStyle w:val="TAL"/>
            </w:pPr>
            <w:r w:rsidRPr="00245BBB">
              <w:t>Determine coverage of macro cell (for optimization of hybrid cell configuration)</w:t>
            </w:r>
          </w:p>
        </w:tc>
        <w:tc>
          <w:tcPr>
            <w:tcW w:w="2517" w:type="dxa"/>
            <w:vAlign w:val="center"/>
          </w:tcPr>
          <w:p w14:paraId="04C4F127" w14:textId="77777777" w:rsidR="00503DDB" w:rsidRPr="00245BBB" w:rsidRDefault="00503DDB" w:rsidP="002217E5">
            <w:pPr>
              <w:pStyle w:val="TAL"/>
            </w:pPr>
            <w:r w:rsidRPr="00245BBB">
              <w:t>HeNB DL Receiver</w:t>
            </w:r>
          </w:p>
          <w:p w14:paraId="12642263" w14:textId="77777777" w:rsidR="00503DDB" w:rsidRPr="00245BBB" w:rsidRDefault="00503DDB" w:rsidP="002217E5">
            <w:pPr>
              <w:pStyle w:val="TAL"/>
            </w:pPr>
            <w:smartTag w:uri="urn:schemas-microsoft-com:office:smarttags" w:element="City">
              <w:smartTag w:uri="urn:schemas-microsoft-com:office:smarttags" w:element="place">
                <w:r w:rsidRPr="00245BBB">
                  <w:t>HUE</w:t>
                </w:r>
              </w:smartTag>
            </w:smartTag>
          </w:p>
          <w:p w14:paraId="2687F2CE" w14:textId="77777777" w:rsidR="00503DDB" w:rsidRPr="00245BBB" w:rsidRDefault="00503DDB" w:rsidP="002217E5">
            <w:pPr>
              <w:pStyle w:val="TAL"/>
            </w:pPr>
            <w:r w:rsidRPr="00245BBB">
              <w:t>MUE (in case of hybrid cell)</w:t>
            </w:r>
          </w:p>
        </w:tc>
      </w:tr>
      <w:tr w:rsidR="00503DDB" w:rsidRPr="00245BBB" w14:paraId="5F532DE9" w14:textId="77777777" w:rsidTr="00E747B2">
        <w:trPr>
          <w:trHeight w:val="602"/>
        </w:trPr>
        <w:tc>
          <w:tcPr>
            <w:tcW w:w="2943" w:type="dxa"/>
            <w:vAlign w:val="center"/>
          </w:tcPr>
          <w:p w14:paraId="1E22592F" w14:textId="77777777" w:rsidR="00503DDB" w:rsidRPr="00245BBB" w:rsidRDefault="00503DDB" w:rsidP="002217E5">
            <w:pPr>
              <w:pStyle w:val="TAL"/>
            </w:pPr>
            <w:r w:rsidRPr="00245BBB">
              <w:t>Co-channel RSRQ</w:t>
            </w:r>
          </w:p>
        </w:tc>
        <w:tc>
          <w:tcPr>
            <w:tcW w:w="4395" w:type="dxa"/>
            <w:vAlign w:val="center"/>
          </w:tcPr>
          <w:p w14:paraId="26C42E60" w14:textId="77777777" w:rsidR="00503DDB" w:rsidRPr="00245BBB" w:rsidRDefault="00503DDB" w:rsidP="002217E5">
            <w:pPr>
              <w:pStyle w:val="TAL"/>
            </w:pPr>
            <w:r w:rsidRPr="00245BBB">
              <w:t>Determine quality of macro cell (for optimization of hybrid cell configuration)</w:t>
            </w:r>
          </w:p>
        </w:tc>
        <w:tc>
          <w:tcPr>
            <w:tcW w:w="2517" w:type="dxa"/>
            <w:vAlign w:val="center"/>
          </w:tcPr>
          <w:p w14:paraId="4F33EB98" w14:textId="77777777" w:rsidR="00503DDB" w:rsidRPr="00245BBB" w:rsidRDefault="00503DDB" w:rsidP="002217E5">
            <w:pPr>
              <w:pStyle w:val="TAL"/>
            </w:pPr>
            <w:r w:rsidRPr="00245BBB">
              <w:t>HeNB DL Receiver</w:t>
            </w:r>
          </w:p>
          <w:p w14:paraId="15E21471" w14:textId="77777777" w:rsidR="00503DDB" w:rsidRPr="00245BBB" w:rsidRDefault="00503DDB" w:rsidP="002217E5">
            <w:pPr>
              <w:pStyle w:val="TAL"/>
            </w:pPr>
            <w:smartTag w:uri="urn:schemas-microsoft-com:office:smarttags" w:element="City">
              <w:smartTag w:uri="urn:schemas-microsoft-com:office:smarttags" w:element="place">
                <w:r w:rsidRPr="00245BBB">
                  <w:t>HUE</w:t>
                </w:r>
              </w:smartTag>
            </w:smartTag>
          </w:p>
          <w:p w14:paraId="1D36EDF2" w14:textId="77777777" w:rsidR="00503DDB" w:rsidRPr="00245BBB" w:rsidRDefault="00503DDB" w:rsidP="002217E5">
            <w:pPr>
              <w:pStyle w:val="TAL"/>
            </w:pPr>
            <w:r w:rsidRPr="00245BBB">
              <w:t>MUE (in case of hybrid cell)</w:t>
            </w:r>
          </w:p>
        </w:tc>
      </w:tr>
      <w:tr w:rsidR="00503DDB" w:rsidRPr="00245BBB" w14:paraId="30C863B9" w14:textId="77777777" w:rsidTr="00E747B2">
        <w:trPr>
          <w:trHeight w:val="602"/>
        </w:trPr>
        <w:tc>
          <w:tcPr>
            <w:tcW w:w="2943" w:type="dxa"/>
            <w:vAlign w:val="center"/>
          </w:tcPr>
          <w:p w14:paraId="15152B0C" w14:textId="77777777" w:rsidR="00503DDB" w:rsidRPr="00245BBB" w:rsidRDefault="00503DDB" w:rsidP="002217E5">
            <w:pPr>
              <w:pStyle w:val="TAL"/>
            </w:pPr>
            <w:r w:rsidRPr="00245BBB">
              <w:t>Reference Signal Transmission Power</w:t>
            </w:r>
          </w:p>
        </w:tc>
        <w:tc>
          <w:tcPr>
            <w:tcW w:w="4395" w:type="dxa"/>
            <w:vAlign w:val="center"/>
          </w:tcPr>
          <w:p w14:paraId="6821384F" w14:textId="77777777" w:rsidR="00503DDB" w:rsidRPr="00245BBB" w:rsidRDefault="00503DDB" w:rsidP="002217E5">
            <w:pPr>
              <w:pStyle w:val="TAL"/>
            </w:pPr>
            <w:r w:rsidRPr="00245BBB">
              <w:t xml:space="preserve">Estimation of path loss from </w:t>
            </w:r>
            <w:smartTag w:uri="urn:schemas-microsoft-com:office:smarttags" w:element="City">
              <w:smartTag w:uri="urn:schemas-microsoft-com:office:smarttags" w:element="place">
                <w:r w:rsidRPr="00245BBB">
                  <w:t>HUE</w:t>
                </w:r>
              </w:smartTag>
            </w:smartTag>
            <w:r w:rsidRPr="00245BBB">
              <w:t xml:space="preserve"> to MeNB</w:t>
            </w:r>
          </w:p>
        </w:tc>
        <w:tc>
          <w:tcPr>
            <w:tcW w:w="2517" w:type="dxa"/>
            <w:vAlign w:val="center"/>
          </w:tcPr>
          <w:p w14:paraId="5D7A1D71" w14:textId="77777777" w:rsidR="00503DDB" w:rsidRPr="00245BBB" w:rsidRDefault="00503DDB" w:rsidP="002217E5">
            <w:pPr>
              <w:pStyle w:val="TAL"/>
            </w:pPr>
            <w:r w:rsidRPr="00245BBB">
              <w:t>HeNB DL Receiver</w:t>
            </w:r>
          </w:p>
        </w:tc>
      </w:tr>
      <w:tr w:rsidR="00503DDB" w:rsidRPr="00245BBB" w14:paraId="6A3704E1" w14:textId="77777777" w:rsidTr="00E747B2">
        <w:trPr>
          <w:trHeight w:val="602"/>
        </w:trPr>
        <w:tc>
          <w:tcPr>
            <w:tcW w:w="2943" w:type="dxa"/>
            <w:vAlign w:val="center"/>
          </w:tcPr>
          <w:p w14:paraId="12A68AB9" w14:textId="77777777" w:rsidR="00503DDB" w:rsidRPr="00245BBB" w:rsidRDefault="00503DDB" w:rsidP="002217E5">
            <w:pPr>
              <w:pStyle w:val="TAL"/>
            </w:pPr>
            <w:r w:rsidRPr="00245BBB">
              <w:t>Physical + Global Cell ID</w:t>
            </w:r>
          </w:p>
        </w:tc>
        <w:tc>
          <w:tcPr>
            <w:tcW w:w="4395" w:type="dxa"/>
            <w:vAlign w:val="center"/>
          </w:tcPr>
          <w:p w14:paraId="1A249EDF" w14:textId="77777777" w:rsidR="00503DDB" w:rsidRPr="00245BBB" w:rsidRDefault="00503DDB" w:rsidP="002217E5">
            <w:pPr>
              <w:pStyle w:val="TAL"/>
            </w:pPr>
            <w:r w:rsidRPr="00245BBB">
              <w:t xml:space="preserve">Allow HeNB to Instruct </w:t>
            </w:r>
            <w:r w:rsidR="00A40426" w:rsidRPr="00245BBB">
              <w:t>UEs</w:t>
            </w:r>
            <w:r w:rsidRPr="00245BBB">
              <w:t xml:space="preserve"> to measure specific cells. </w:t>
            </w:r>
          </w:p>
          <w:p w14:paraId="09EF8551" w14:textId="77777777" w:rsidR="00503DDB" w:rsidRPr="00245BBB" w:rsidRDefault="00503DDB" w:rsidP="002217E5">
            <w:pPr>
              <w:pStyle w:val="TAL"/>
            </w:pPr>
            <w:r w:rsidRPr="00245BBB">
              <w:t>Allow UE to report discovered cells to HeNB.</w:t>
            </w:r>
          </w:p>
        </w:tc>
        <w:tc>
          <w:tcPr>
            <w:tcW w:w="2517" w:type="dxa"/>
            <w:vAlign w:val="center"/>
          </w:tcPr>
          <w:p w14:paraId="44DA1FA9" w14:textId="77777777" w:rsidR="00503DDB" w:rsidRPr="00245BBB" w:rsidRDefault="00503DDB" w:rsidP="002217E5">
            <w:pPr>
              <w:pStyle w:val="TAL"/>
            </w:pPr>
            <w:r w:rsidRPr="00245BBB">
              <w:t>HeNB DL Receiver</w:t>
            </w:r>
          </w:p>
          <w:p w14:paraId="7EFD68D0" w14:textId="77777777" w:rsidR="00503DDB" w:rsidRPr="00245BBB" w:rsidRDefault="00503DDB" w:rsidP="002217E5">
            <w:pPr>
              <w:pStyle w:val="TAL"/>
            </w:pPr>
            <w:smartTag w:uri="urn:schemas-microsoft-com:office:smarttags" w:element="City">
              <w:smartTag w:uri="urn:schemas-microsoft-com:office:smarttags" w:element="place">
                <w:r w:rsidRPr="00245BBB">
                  <w:t>HUE</w:t>
                </w:r>
              </w:smartTag>
            </w:smartTag>
          </w:p>
          <w:p w14:paraId="5AAAEC45" w14:textId="77777777" w:rsidR="00503DDB" w:rsidRPr="00245BBB" w:rsidRDefault="00503DDB" w:rsidP="002217E5">
            <w:pPr>
              <w:pStyle w:val="TAL"/>
            </w:pPr>
          </w:p>
        </w:tc>
      </w:tr>
    </w:tbl>
    <w:p w14:paraId="5BC32891" w14:textId="77777777" w:rsidR="00503DDB" w:rsidRPr="00245BBB" w:rsidRDefault="00503DDB" w:rsidP="002217E5">
      <w:pPr>
        <w:rPr>
          <w:lang w:eastAsia="zh-CN"/>
        </w:rPr>
      </w:pPr>
    </w:p>
    <w:p w14:paraId="68F8340A" w14:textId="77777777" w:rsidR="00B66CC3" w:rsidRPr="00245BBB" w:rsidRDefault="00B66CC3" w:rsidP="002217E5">
      <w:pPr>
        <w:rPr>
          <w:rFonts w:eastAsia="MS Mincho"/>
        </w:rPr>
      </w:pPr>
      <w:r w:rsidRPr="00245BBB">
        <w:t>If a HeNB has receiver capability, then it is able to measure the received</w:t>
      </w:r>
      <w:r w:rsidRPr="00245BBB">
        <w:rPr>
          <w:snapToGrid w:val="0"/>
        </w:rPr>
        <w:t xml:space="preserve"> CRS Êc, measured in dBm, </w:t>
      </w:r>
      <w:r w:rsidRPr="00245BBB">
        <w:rPr>
          <w:rFonts w:hint="eastAsia"/>
          <w:snapToGrid w:val="0"/>
          <w:lang w:eastAsia="zh-CN"/>
        </w:rPr>
        <w:t xml:space="preserve">which </w:t>
      </w:r>
      <w:r w:rsidRPr="00245BBB">
        <w:rPr>
          <w:snapToGrid w:val="0"/>
        </w:rPr>
        <w:t>is the Reference Signal Received Power per resource element</w:t>
      </w:r>
      <w:r w:rsidRPr="00245BBB">
        <w:rPr>
          <w:rFonts w:hint="eastAsia"/>
          <w:snapToGrid w:val="0"/>
          <w:lang w:eastAsia="zh-CN"/>
        </w:rPr>
        <w:t xml:space="preserve"> </w:t>
      </w:r>
      <w:r w:rsidRPr="00245BBB">
        <w:rPr>
          <w:snapToGrid w:val="0"/>
        </w:rPr>
        <w:t xml:space="preserve">present at the Home BS antenna connector for the Reference Signal received on the </w:t>
      </w:r>
      <w:r w:rsidRPr="00245BBB">
        <w:rPr>
          <w:rFonts w:hint="eastAsia"/>
          <w:snapToGrid w:val="0"/>
          <w:lang w:eastAsia="zh-CN"/>
        </w:rPr>
        <w:t>co-</w:t>
      </w:r>
      <w:r w:rsidRPr="00245BBB">
        <w:rPr>
          <w:snapToGrid w:val="0"/>
        </w:rPr>
        <w:t>channel. For CRS Êc determination, the cell-specific reference signal R0 according TS 36.211</w:t>
      </w:r>
      <w:r w:rsidRPr="00245BBB">
        <w:rPr>
          <w:rFonts w:hint="eastAsia"/>
          <w:snapToGrid w:val="0"/>
          <w:lang w:eastAsia="zh-CN"/>
        </w:rPr>
        <w:t xml:space="preserve"> </w:t>
      </w:r>
      <w:r w:rsidRPr="00245BBB">
        <w:rPr>
          <w:snapToGrid w:val="0"/>
        </w:rPr>
        <w:t>shall be used. If the H</w:t>
      </w:r>
      <w:r w:rsidRPr="00245BBB">
        <w:rPr>
          <w:rFonts w:hint="eastAsia"/>
          <w:snapToGrid w:val="0"/>
          <w:lang w:eastAsia="zh-CN"/>
        </w:rPr>
        <w:t xml:space="preserve">eNB </w:t>
      </w:r>
      <w:r w:rsidRPr="00245BBB">
        <w:rPr>
          <w:snapToGrid w:val="0"/>
        </w:rPr>
        <w:t>can reliably detect that multiple TX antennas are used for transmission on the</w:t>
      </w:r>
      <w:r w:rsidRPr="00245BBB">
        <w:rPr>
          <w:rFonts w:hint="eastAsia"/>
          <w:snapToGrid w:val="0"/>
          <w:lang w:eastAsia="zh-CN"/>
        </w:rPr>
        <w:t xml:space="preserve"> co-</w:t>
      </w:r>
      <w:r w:rsidRPr="00245BBB">
        <w:rPr>
          <w:snapToGrid w:val="0"/>
        </w:rPr>
        <w:t>channel, it may use the average in W of the CRS Êc on all detected antennas.</w:t>
      </w:r>
      <w:r w:rsidRPr="00245BBB">
        <w:rPr>
          <w:rFonts w:hint="eastAsia"/>
          <w:snapToGrid w:val="0"/>
          <w:lang w:eastAsia="zh-CN"/>
        </w:rPr>
        <w:t xml:space="preserve"> </w:t>
      </w:r>
      <w:r w:rsidRPr="00245BBB">
        <w:t xml:space="preserve">On start-up, the HeNB can measure the </w:t>
      </w:r>
      <w:r w:rsidRPr="00245BBB">
        <w:rPr>
          <w:rFonts w:hint="eastAsia"/>
          <w:lang w:eastAsia="zh-CN"/>
        </w:rPr>
        <w:t xml:space="preserve">CRS </w:t>
      </w:r>
      <w:r w:rsidRPr="00245BBB">
        <w:rPr>
          <w:snapToGrid w:val="0"/>
        </w:rPr>
        <w:t>Êc</w:t>
      </w:r>
      <w:r w:rsidRPr="00245BBB">
        <w:rPr>
          <w:rFonts w:hint="eastAsia"/>
          <w:lang w:eastAsia="zh-CN"/>
        </w:rPr>
        <w:t xml:space="preserve"> power</w:t>
      </w:r>
      <w:r w:rsidRPr="00245BBB">
        <w:t xml:space="preserve"> from the most dominant co-channel deployed macro cell.</w:t>
      </w:r>
    </w:p>
    <w:p w14:paraId="14F15D05" w14:textId="77777777" w:rsidR="00B66CC3" w:rsidRPr="00245BBB" w:rsidRDefault="00B66CC3"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7.1.3</w:t>
        </w:r>
      </w:smartTag>
      <w:r w:rsidRPr="00245BBB">
        <w:rPr>
          <w:rFonts w:hint="eastAsia"/>
        </w:rPr>
        <w:t>-</w:t>
      </w:r>
      <w:r w:rsidRPr="00245BBB">
        <w:t>2: HeNB measurements from surrounding macro cells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4395"/>
        <w:gridCol w:w="2517"/>
      </w:tblGrid>
      <w:tr w:rsidR="00B66CC3" w:rsidRPr="00245BBB" w14:paraId="73255BE7" w14:textId="77777777">
        <w:trPr>
          <w:trHeight w:val="270"/>
        </w:trPr>
        <w:tc>
          <w:tcPr>
            <w:tcW w:w="2943" w:type="dxa"/>
            <w:vAlign w:val="center"/>
          </w:tcPr>
          <w:p w14:paraId="0A8A4630" w14:textId="77777777" w:rsidR="00B66CC3" w:rsidRPr="00245BBB" w:rsidRDefault="00B66CC3" w:rsidP="002217E5">
            <w:pPr>
              <w:pStyle w:val="TAH"/>
            </w:pPr>
            <w:r w:rsidRPr="00245BBB">
              <w:t>Measurement Type</w:t>
            </w:r>
          </w:p>
        </w:tc>
        <w:tc>
          <w:tcPr>
            <w:tcW w:w="4395" w:type="dxa"/>
            <w:vAlign w:val="center"/>
          </w:tcPr>
          <w:p w14:paraId="75B349D8" w14:textId="77777777" w:rsidR="00B66CC3" w:rsidRPr="00245BBB" w:rsidRDefault="00B66CC3" w:rsidP="002217E5">
            <w:pPr>
              <w:pStyle w:val="TAH"/>
            </w:pPr>
            <w:r w:rsidRPr="00245BBB">
              <w:t>Purpose</w:t>
            </w:r>
          </w:p>
        </w:tc>
        <w:tc>
          <w:tcPr>
            <w:tcW w:w="2517" w:type="dxa"/>
            <w:vAlign w:val="center"/>
          </w:tcPr>
          <w:p w14:paraId="7A24DC53" w14:textId="77777777" w:rsidR="00B66CC3" w:rsidRPr="00245BBB" w:rsidRDefault="00B66CC3" w:rsidP="002217E5">
            <w:pPr>
              <w:pStyle w:val="TAH"/>
            </w:pPr>
            <w:r w:rsidRPr="00245BBB">
              <w:t>Measurement Source(s)</w:t>
            </w:r>
          </w:p>
        </w:tc>
      </w:tr>
      <w:tr w:rsidR="00B66CC3" w:rsidRPr="00245BBB" w14:paraId="34ADDFD1" w14:textId="77777777">
        <w:trPr>
          <w:trHeight w:val="970"/>
        </w:trPr>
        <w:tc>
          <w:tcPr>
            <w:tcW w:w="2943" w:type="dxa"/>
            <w:vAlign w:val="center"/>
          </w:tcPr>
          <w:p w14:paraId="7B43A194" w14:textId="77777777" w:rsidR="00B66CC3" w:rsidRPr="00245BBB" w:rsidRDefault="00B66CC3" w:rsidP="002217E5">
            <w:pPr>
              <w:pStyle w:val="TAL"/>
              <w:rPr>
                <w:lang w:eastAsia="zh-CN"/>
              </w:rPr>
            </w:pPr>
            <w:r w:rsidRPr="00245BBB">
              <w:t xml:space="preserve">Co-channel </w:t>
            </w:r>
            <w:r w:rsidRPr="00245BBB">
              <w:rPr>
                <w:rFonts w:hint="eastAsia"/>
                <w:lang w:eastAsia="zh-CN"/>
              </w:rPr>
              <w:t>received</w:t>
            </w:r>
            <w:r w:rsidRPr="00245BBB">
              <w:rPr>
                <w:rFonts w:hint="eastAsia"/>
              </w:rPr>
              <w:t xml:space="preserve"> CRS </w:t>
            </w:r>
            <w:r w:rsidRPr="00245BBB">
              <w:t>Êc</w:t>
            </w:r>
            <w:r w:rsidRPr="00245BBB">
              <w:rPr>
                <w:rFonts w:hint="eastAsia"/>
              </w:rPr>
              <w:t xml:space="preserve"> (measured in dBm)</w:t>
            </w:r>
          </w:p>
        </w:tc>
        <w:tc>
          <w:tcPr>
            <w:tcW w:w="4395" w:type="dxa"/>
            <w:vAlign w:val="center"/>
          </w:tcPr>
          <w:p w14:paraId="6C9AA3EC" w14:textId="77777777" w:rsidR="00B66CC3" w:rsidRPr="00245BBB" w:rsidRDefault="00B66CC3" w:rsidP="002217E5">
            <w:pPr>
              <w:pStyle w:val="TAL"/>
            </w:pPr>
            <w:r w:rsidRPr="00245BBB">
              <w:t xml:space="preserve">Measurement is used to determine whether HeNB is close to dominant Macro cell, or whether it is </w:t>
            </w:r>
            <w:r w:rsidRPr="00245BBB">
              <w:rPr>
                <w:rFonts w:hint="eastAsia"/>
              </w:rPr>
              <w:t xml:space="preserve">close to </w:t>
            </w:r>
            <w:r w:rsidRPr="00245BBB">
              <w:t>macro-cell-edge border.</w:t>
            </w:r>
          </w:p>
        </w:tc>
        <w:tc>
          <w:tcPr>
            <w:tcW w:w="2517" w:type="dxa"/>
            <w:vAlign w:val="center"/>
          </w:tcPr>
          <w:p w14:paraId="038F8A00" w14:textId="77777777" w:rsidR="00B66CC3" w:rsidRPr="00245BBB" w:rsidRDefault="00B66CC3" w:rsidP="002217E5">
            <w:pPr>
              <w:pStyle w:val="TAL"/>
              <w:rPr>
                <w:lang w:eastAsia="zh-CN"/>
              </w:rPr>
            </w:pPr>
            <w:r w:rsidRPr="00245BBB">
              <w:t>HeNB DL Receiver</w:t>
            </w:r>
          </w:p>
        </w:tc>
      </w:tr>
    </w:tbl>
    <w:p w14:paraId="0D702926" w14:textId="77777777" w:rsidR="00B66CC3" w:rsidRPr="00245BBB" w:rsidRDefault="00B66CC3" w:rsidP="00503DDB">
      <w:pPr>
        <w:rPr>
          <w:lang w:eastAsia="zh-CN"/>
        </w:rPr>
      </w:pPr>
    </w:p>
    <w:p w14:paraId="22E75094" w14:textId="77777777" w:rsidR="00503DDB" w:rsidRPr="00245BBB" w:rsidRDefault="00503DDB" w:rsidP="002217E5">
      <w:pPr>
        <w:pStyle w:val="Heading3"/>
        <w:rPr>
          <w:b/>
          <w:szCs w:val="28"/>
        </w:rPr>
      </w:pPr>
      <w:bookmarkStart w:id="97" w:name="_Toc518935203"/>
      <w:r w:rsidRPr="00245BBB">
        <w:t>7.1.4</w:t>
      </w:r>
      <w:r w:rsidR="00847974" w:rsidRPr="00245BBB">
        <w:tab/>
      </w:r>
      <w:r w:rsidRPr="00245BBB">
        <w:t>Measurements of other HeNB cells</w:t>
      </w:r>
      <w:bookmarkEnd w:id="97"/>
    </w:p>
    <w:p w14:paraId="1F0AF2F8"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7.1.4</w:t>
        </w:r>
      </w:smartTag>
      <w:r w:rsidRPr="00245BBB">
        <w:t xml:space="preserve">-1, the HeNB can obtain useful information from its </w:t>
      </w:r>
      <w:r w:rsidRPr="00245BBB">
        <w:rPr>
          <w:rFonts w:hint="eastAsia"/>
        </w:rPr>
        <w:t>adjacent HeNBs</w:t>
      </w:r>
      <w:r w:rsidRPr="00245BBB">
        <w:t xml:space="preserve"> for purposes such as interference management.</w:t>
      </w:r>
    </w:p>
    <w:p w14:paraId="0217C63A" w14:textId="77777777" w:rsidR="00503DDB" w:rsidRPr="00245BBB" w:rsidRDefault="00503DDB"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7.1.4</w:t>
        </w:r>
      </w:smartTag>
      <w:r w:rsidRPr="00245BBB">
        <w:t>-1: HeNB measurements from adjacent HeNBs</w:t>
      </w: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4395"/>
        <w:gridCol w:w="2517"/>
      </w:tblGrid>
      <w:tr w:rsidR="00503DDB" w:rsidRPr="00245BBB" w14:paraId="5E6D4E8C" w14:textId="77777777" w:rsidTr="00E747B2">
        <w:trPr>
          <w:trHeight w:val="273"/>
        </w:trPr>
        <w:tc>
          <w:tcPr>
            <w:tcW w:w="2943" w:type="dxa"/>
            <w:vAlign w:val="center"/>
          </w:tcPr>
          <w:p w14:paraId="651C4009" w14:textId="77777777" w:rsidR="00503DDB" w:rsidRPr="00245BBB" w:rsidRDefault="00503DDB" w:rsidP="002217E5">
            <w:pPr>
              <w:pStyle w:val="TAH"/>
            </w:pPr>
            <w:r w:rsidRPr="00245BBB">
              <w:t>Measurement Type</w:t>
            </w:r>
          </w:p>
        </w:tc>
        <w:tc>
          <w:tcPr>
            <w:tcW w:w="4395" w:type="dxa"/>
            <w:vAlign w:val="center"/>
          </w:tcPr>
          <w:p w14:paraId="07D1967B" w14:textId="77777777" w:rsidR="00503DDB" w:rsidRPr="00245BBB" w:rsidRDefault="00503DDB" w:rsidP="002217E5">
            <w:pPr>
              <w:pStyle w:val="TAH"/>
            </w:pPr>
            <w:r w:rsidRPr="00245BBB">
              <w:t>Purpose</w:t>
            </w:r>
          </w:p>
        </w:tc>
        <w:tc>
          <w:tcPr>
            <w:tcW w:w="2517" w:type="dxa"/>
            <w:vAlign w:val="center"/>
          </w:tcPr>
          <w:p w14:paraId="0E86A4CF" w14:textId="77777777" w:rsidR="00503DDB" w:rsidRPr="00245BBB" w:rsidRDefault="00503DDB" w:rsidP="002217E5">
            <w:pPr>
              <w:pStyle w:val="TAH"/>
            </w:pPr>
            <w:r w:rsidRPr="00245BBB">
              <w:t>Measurement Source(s)</w:t>
            </w:r>
          </w:p>
        </w:tc>
      </w:tr>
      <w:tr w:rsidR="00503DDB" w:rsidRPr="00245BBB" w14:paraId="69B3D913" w14:textId="77777777" w:rsidTr="00E747B2">
        <w:trPr>
          <w:trHeight w:val="982"/>
        </w:trPr>
        <w:tc>
          <w:tcPr>
            <w:tcW w:w="2943" w:type="dxa"/>
            <w:vAlign w:val="center"/>
          </w:tcPr>
          <w:p w14:paraId="226B374A" w14:textId="77777777" w:rsidR="00503DDB" w:rsidRPr="00245BBB" w:rsidRDefault="00503DDB" w:rsidP="002217E5">
            <w:pPr>
              <w:pStyle w:val="TAL"/>
            </w:pPr>
            <w:r w:rsidRPr="00245BBB">
              <w:t>Co-channel RSRP</w:t>
            </w:r>
          </w:p>
        </w:tc>
        <w:tc>
          <w:tcPr>
            <w:tcW w:w="4395" w:type="dxa"/>
            <w:vAlign w:val="center"/>
          </w:tcPr>
          <w:p w14:paraId="0634D0FA" w14:textId="77777777" w:rsidR="00503DDB" w:rsidRPr="00245BBB" w:rsidRDefault="00503DDB" w:rsidP="002217E5">
            <w:pPr>
              <w:pStyle w:val="TAL"/>
            </w:pPr>
            <w:r w:rsidRPr="00245BBB">
              <w:t xml:space="preserve">Calculation of co-channel DL interference towards neighbour HUEs (from HeNB) </w:t>
            </w:r>
          </w:p>
          <w:p w14:paraId="3341B80D" w14:textId="77777777" w:rsidR="00503DDB" w:rsidRPr="00245BBB" w:rsidRDefault="00503DDB" w:rsidP="002217E5">
            <w:pPr>
              <w:pStyle w:val="TAL"/>
            </w:pPr>
            <w:r w:rsidRPr="00245BBB">
              <w:t>Calculation of co-channel UL interference towards neighbour HeNBs (from HUEs)</w:t>
            </w:r>
          </w:p>
        </w:tc>
        <w:tc>
          <w:tcPr>
            <w:tcW w:w="2517" w:type="dxa"/>
            <w:vAlign w:val="center"/>
          </w:tcPr>
          <w:p w14:paraId="7B3E8B28" w14:textId="77777777" w:rsidR="00503DDB" w:rsidRPr="00245BBB" w:rsidRDefault="00503DDB" w:rsidP="002217E5">
            <w:pPr>
              <w:pStyle w:val="TAL"/>
            </w:pPr>
            <w:r w:rsidRPr="00245BBB">
              <w:t>HeNB DL Receiver</w:t>
            </w:r>
          </w:p>
          <w:p w14:paraId="296D85D4" w14:textId="77777777" w:rsidR="00503DDB" w:rsidRPr="00245BBB" w:rsidRDefault="00503DDB" w:rsidP="002217E5">
            <w:pPr>
              <w:pStyle w:val="TAL"/>
            </w:pPr>
            <w:smartTag w:uri="urn:schemas-microsoft-com:office:smarttags" w:element="City">
              <w:smartTag w:uri="urn:schemas-microsoft-com:office:smarttags" w:element="place">
                <w:r w:rsidRPr="00245BBB">
                  <w:t>HUE</w:t>
                </w:r>
              </w:smartTag>
            </w:smartTag>
          </w:p>
        </w:tc>
      </w:tr>
      <w:tr w:rsidR="00503DDB" w:rsidRPr="00245BBB" w14:paraId="639C7D50" w14:textId="77777777" w:rsidTr="00E747B2">
        <w:tblPrEx>
          <w:tblLook w:val="01E0" w:firstRow="1" w:lastRow="1" w:firstColumn="1" w:lastColumn="1" w:noHBand="0" w:noVBand="0"/>
        </w:tblPrEx>
        <w:trPr>
          <w:trHeight w:val="602"/>
        </w:trPr>
        <w:tc>
          <w:tcPr>
            <w:tcW w:w="2943" w:type="dxa"/>
          </w:tcPr>
          <w:p w14:paraId="339B9D8C" w14:textId="77777777" w:rsidR="00503DDB" w:rsidRPr="00245BBB" w:rsidRDefault="00503DDB" w:rsidP="002217E5">
            <w:pPr>
              <w:pStyle w:val="TAL"/>
            </w:pPr>
            <w:r w:rsidRPr="00245BBB">
              <w:t>Reference Signal Transmission Power</w:t>
            </w:r>
          </w:p>
        </w:tc>
        <w:tc>
          <w:tcPr>
            <w:tcW w:w="4395" w:type="dxa"/>
          </w:tcPr>
          <w:p w14:paraId="73F7D00F" w14:textId="77777777" w:rsidR="00503DDB" w:rsidRPr="00245BBB" w:rsidRDefault="00503DDB" w:rsidP="002217E5">
            <w:pPr>
              <w:pStyle w:val="TAL"/>
            </w:pPr>
            <w:r w:rsidRPr="00245BBB">
              <w:t xml:space="preserve">Estimation of path loss from </w:t>
            </w:r>
            <w:smartTag w:uri="urn:schemas-microsoft-com:office:smarttags" w:element="City">
              <w:smartTag w:uri="urn:schemas-microsoft-com:office:smarttags" w:element="place">
                <w:r w:rsidRPr="00245BBB">
                  <w:t>HUE</w:t>
                </w:r>
              </w:smartTag>
            </w:smartTag>
            <w:r w:rsidRPr="00245BBB">
              <w:t xml:space="preserve"> to HeNB</w:t>
            </w:r>
          </w:p>
        </w:tc>
        <w:tc>
          <w:tcPr>
            <w:tcW w:w="2517" w:type="dxa"/>
          </w:tcPr>
          <w:p w14:paraId="04F5C53E" w14:textId="77777777" w:rsidR="00503DDB" w:rsidRPr="00245BBB" w:rsidRDefault="00503DDB" w:rsidP="002217E5">
            <w:pPr>
              <w:pStyle w:val="TAL"/>
            </w:pPr>
            <w:r w:rsidRPr="00245BBB">
              <w:t>HeNB DL Receiver</w:t>
            </w:r>
          </w:p>
        </w:tc>
      </w:tr>
      <w:tr w:rsidR="00503DDB" w:rsidRPr="00245BBB" w14:paraId="23757E8F" w14:textId="77777777" w:rsidTr="00E747B2">
        <w:tblPrEx>
          <w:tblLook w:val="01E0" w:firstRow="1" w:lastRow="1" w:firstColumn="1" w:lastColumn="1" w:noHBand="0" w:noVBand="0"/>
        </w:tblPrEx>
        <w:trPr>
          <w:trHeight w:val="602"/>
        </w:trPr>
        <w:tc>
          <w:tcPr>
            <w:tcW w:w="2943" w:type="dxa"/>
          </w:tcPr>
          <w:p w14:paraId="05806332" w14:textId="77777777" w:rsidR="00503DDB" w:rsidRPr="00245BBB" w:rsidRDefault="00503DDB" w:rsidP="002217E5">
            <w:pPr>
              <w:pStyle w:val="TAL"/>
            </w:pPr>
            <w:r w:rsidRPr="00245BBB">
              <w:t>Physical + Global Cell ID</w:t>
            </w:r>
          </w:p>
        </w:tc>
        <w:tc>
          <w:tcPr>
            <w:tcW w:w="4395" w:type="dxa"/>
          </w:tcPr>
          <w:p w14:paraId="296A35AE" w14:textId="77777777" w:rsidR="00503DDB" w:rsidRPr="00245BBB" w:rsidRDefault="00503DDB" w:rsidP="002217E5">
            <w:pPr>
              <w:pStyle w:val="TAL"/>
            </w:pPr>
            <w:r w:rsidRPr="00245BBB">
              <w:t xml:space="preserve">Allow HeNB to Instruct </w:t>
            </w:r>
            <w:r w:rsidR="00A40426" w:rsidRPr="00245BBB">
              <w:t>UEs</w:t>
            </w:r>
            <w:r w:rsidRPr="00245BBB">
              <w:t xml:space="preserve"> to measure specific cells</w:t>
            </w:r>
          </w:p>
          <w:p w14:paraId="6A9A16BF" w14:textId="77777777" w:rsidR="00503DDB" w:rsidRPr="00245BBB" w:rsidRDefault="00503DDB" w:rsidP="002217E5">
            <w:pPr>
              <w:pStyle w:val="TAL"/>
            </w:pPr>
            <w:r w:rsidRPr="00245BBB">
              <w:t>Allow UE to report discovered cells to HeNB.</w:t>
            </w:r>
          </w:p>
        </w:tc>
        <w:tc>
          <w:tcPr>
            <w:tcW w:w="2517" w:type="dxa"/>
          </w:tcPr>
          <w:p w14:paraId="3467829E" w14:textId="77777777" w:rsidR="00503DDB" w:rsidRPr="00245BBB" w:rsidRDefault="00503DDB" w:rsidP="002217E5">
            <w:pPr>
              <w:pStyle w:val="TAL"/>
            </w:pPr>
            <w:r w:rsidRPr="00245BBB">
              <w:t>HeNB DL Receiver</w:t>
            </w:r>
          </w:p>
          <w:p w14:paraId="020AAA17" w14:textId="77777777" w:rsidR="00503DDB" w:rsidRPr="00245BBB" w:rsidRDefault="00503DDB" w:rsidP="002217E5">
            <w:pPr>
              <w:pStyle w:val="TAL"/>
            </w:pPr>
            <w:smartTag w:uri="urn:schemas-microsoft-com:office:smarttags" w:element="City">
              <w:smartTag w:uri="urn:schemas-microsoft-com:office:smarttags" w:element="place">
                <w:r w:rsidRPr="00245BBB">
                  <w:t>HUE</w:t>
                </w:r>
              </w:smartTag>
            </w:smartTag>
          </w:p>
          <w:p w14:paraId="6E2BDACB" w14:textId="77777777" w:rsidR="00503DDB" w:rsidRPr="00245BBB" w:rsidRDefault="00503DDB" w:rsidP="002217E5">
            <w:pPr>
              <w:pStyle w:val="TAL"/>
            </w:pPr>
          </w:p>
        </w:tc>
      </w:tr>
    </w:tbl>
    <w:p w14:paraId="6D84F236" w14:textId="77777777" w:rsidR="00B63E46" w:rsidRPr="00245BBB" w:rsidRDefault="00B63E46" w:rsidP="00A56032">
      <w:pPr>
        <w:rPr>
          <w:lang w:eastAsia="zh-CN"/>
        </w:rPr>
      </w:pPr>
    </w:p>
    <w:p w14:paraId="204CFFA6" w14:textId="77777777" w:rsidR="00B63E46" w:rsidRPr="00245BBB" w:rsidRDefault="00B63E46" w:rsidP="002217E5">
      <w:pPr>
        <w:pStyle w:val="Heading2"/>
        <w:rPr>
          <w:lang w:eastAsia="zh-CN"/>
        </w:rPr>
      </w:pPr>
      <w:bookmarkStart w:id="98" w:name="_Toc518935204"/>
      <w:r w:rsidRPr="00245BBB">
        <w:rPr>
          <w:rFonts w:hint="eastAsia"/>
          <w:lang w:eastAsia="zh-CN"/>
        </w:rPr>
        <w:lastRenderedPageBreak/>
        <w:t>7.2</w:t>
      </w:r>
      <w:r w:rsidRPr="00245BBB">
        <w:rPr>
          <w:rFonts w:hint="eastAsia"/>
          <w:lang w:eastAsia="zh-CN"/>
        </w:rPr>
        <w:tab/>
      </w:r>
      <w:r w:rsidR="00BC02C6" w:rsidRPr="00245BBB">
        <w:rPr>
          <w:rFonts w:hint="eastAsia"/>
          <w:lang w:eastAsia="zh-CN"/>
        </w:rPr>
        <w:t>HeNB self-configuration</w:t>
      </w:r>
      <w:bookmarkEnd w:id="98"/>
    </w:p>
    <w:p w14:paraId="44F84ADC" w14:textId="77777777" w:rsidR="00426C3F" w:rsidRPr="00245BBB" w:rsidRDefault="00ED2C9D" w:rsidP="002217E5">
      <w:pPr>
        <w:pStyle w:val="Heading3"/>
        <w:rPr>
          <w:lang w:eastAsia="zh-CN"/>
        </w:rPr>
      </w:pPr>
      <w:bookmarkStart w:id="99" w:name="_Toc518935205"/>
      <w:r w:rsidRPr="00245BBB">
        <w:rPr>
          <w:lang w:eastAsia="zh-CN"/>
        </w:rPr>
        <w:t>7.</w:t>
      </w:r>
      <w:r w:rsidRPr="00245BBB">
        <w:rPr>
          <w:rFonts w:hint="eastAsia"/>
          <w:lang w:eastAsia="zh-CN"/>
        </w:rPr>
        <w:t>2</w:t>
      </w:r>
      <w:r w:rsidR="00A260A4" w:rsidRPr="00245BBB">
        <w:rPr>
          <w:lang w:eastAsia="zh-CN"/>
        </w:rPr>
        <w:t>.</w:t>
      </w:r>
      <w:r w:rsidR="00A260A4" w:rsidRPr="00245BBB">
        <w:rPr>
          <w:rFonts w:hint="eastAsia"/>
          <w:lang w:eastAsia="zh-CN"/>
        </w:rPr>
        <w:t>1</w:t>
      </w:r>
      <w:r w:rsidR="0076419D" w:rsidRPr="00245BBB">
        <w:rPr>
          <w:lang w:eastAsia="zh-CN"/>
        </w:rPr>
        <w:tab/>
      </w:r>
      <w:r w:rsidR="00426C3F" w:rsidRPr="00245BBB">
        <w:rPr>
          <w:lang w:eastAsia="zh-CN"/>
        </w:rPr>
        <w:t>Information Exchange between eNBs and HeNBs</w:t>
      </w:r>
      <w:bookmarkEnd w:id="99"/>
    </w:p>
    <w:p w14:paraId="045CC5AC" w14:textId="77777777" w:rsidR="00426C3F" w:rsidRPr="00245BBB" w:rsidRDefault="00426C3F" w:rsidP="002217E5">
      <w:pPr>
        <w:rPr>
          <w:lang w:eastAsia="ja-JP"/>
        </w:rPr>
      </w:pPr>
      <w:r w:rsidRPr="00245BBB">
        <w:t xml:space="preserve">The provision of information exchange between eNBs </w:t>
      </w:r>
      <w:r w:rsidRPr="00245BBB">
        <w:rPr>
          <w:rFonts w:ascii="Arial" w:hAnsi="Arial" w:cs="Arial"/>
        </w:rPr>
        <w:t>↔</w:t>
      </w:r>
      <w:r w:rsidRPr="00245BBB">
        <w:t xml:space="preserve"> HeNBs and HeNBs </w:t>
      </w:r>
      <w:r w:rsidRPr="00245BBB">
        <w:rPr>
          <w:rFonts w:ascii="Arial" w:hAnsi="Arial" w:cs="Arial"/>
        </w:rPr>
        <w:t>↔</w:t>
      </w:r>
      <w:r w:rsidRPr="00245BBB">
        <w:t xml:space="preserve"> HeNBs has potential benefits in allowing HeNBs to take account of uplink and downlink conditions at nearby eNBs and HeNBs when configuring power and/or resource blocks to use in uplink and downlink.</w:t>
      </w:r>
    </w:p>
    <w:p w14:paraId="7618129A" w14:textId="77777777" w:rsidR="00426C3F" w:rsidRPr="00245BBB" w:rsidRDefault="00426C3F" w:rsidP="002217E5">
      <w:pPr>
        <w:rPr>
          <w:lang w:eastAsia="ja-JP"/>
        </w:rPr>
      </w:pPr>
      <w:r w:rsidRPr="00245BBB">
        <w:rPr>
          <w:lang w:eastAsia="ja-JP"/>
        </w:rPr>
        <w:t xml:space="preserve">We consider several relevant metrics to compare these approaches: </w:t>
      </w:r>
    </w:p>
    <w:p w14:paraId="148E83DA" w14:textId="77777777" w:rsidR="00426C3F" w:rsidRPr="00245BBB" w:rsidRDefault="002217E5" w:rsidP="002217E5">
      <w:pPr>
        <w:pStyle w:val="B1"/>
        <w:rPr>
          <w:lang w:eastAsia="ja-JP"/>
        </w:rPr>
      </w:pPr>
      <w:r w:rsidRPr="00245BBB">
        <w:rPr>
          <w:lang w:eastAsia="ja-JP"/>
        </w:rPr>
        <w:t>(1)</w:t>
      </w:r>
      <w:r w:rsidRPr="00245BBB">
        <w:rPr>
          <w:lang w:eastAsia="ja-JP"/>
        </w:rPr>
        <w:tab/>
      </w:r>
      <w:r w:rsidR="00426C3F" w:rsidRPr="00245BBB">
        <w:rPr>
          <w:lang w:eastAsia="ja-JP"/>
        </w:rPr>
        <w:t xml:space="preserve">Latency: It was recognized in several contributions that a reliable low latency scheme is desirable for interference management. </w:t>
      </w:r>
      <w:r w:rsidR="00426C3F" w:rsidRPr="00245BBB">
        <w:t xml:space="preserve">In </w:t>
      </w:r>
      <w:r w:rsidR="00BF6827" w:rsidRPr="00245BBB">
        <w:rPr>
          <w:rFonts w:hint="eastAsia"/>
          <w:lang w:eastAsia="zh-CN"/>
        </w:rPr>
        <w:t>RAN4,</w:t>
      </w:r>
      <w:r w:rsidR="00426C3F" w:rsidRPr="00245BBB">
        <w:t xml:space="preserve"> it was discussed that the adaptation of HeNB parameters could be relatively slow, such that changes in interference/loading at eNB are not tracked on a sub-frame by sub-frame, or frame by frame, but rather more slowly as the traffic load varies on t</w:t>
      </w:r>
      <w:r w:rsidR="007131F4" w:rsidRPr="00245BBB">
        <w:t xml:space="preserve">he eNB. Simulation results in </w:t>
      </w:r>
      <w:r w:rsidR="00BF6827" w:rsidRPr="00245BBB">
        <w:rPr>
          <w:rFonts w:hint="eastAsia"/>
          <w:lang w:eastAsia="zh-CN"/>
        </w:rPr>
        <w:t>RAN4</w:t>
      </w:r>
      <w:r w:rsidR="00BF6827" w:rsidRPr="00245BBB">
        <w:t xml:space="preserve"> </w:t>
      </w:r>
      <w:r w:rsidR="00426C3F" w:rsidRPr="00245BBB">
        <w:t>showed that with 50ms latency such relatively slow adaptation still offers significant performance benefits. Similarly simulation results also showed significant performance benefits</w:t>
      </w:r>
      <w:r w:rsidR="00426C3F" w:rsidRPr="00245BBB">
        <w:rPr>
          <w:rFonts w:eastAsia="PMingLiU" w:hint="eastAsia"/>
          <w:lang w:eastAsia="zh-TW"/>
        </w:rPr>
        <w:t xml:space="preserve"> </w:t>
      </w:r>
      <w:r w:rsidR="00426C3F" w:rsidRPr="00245BBB">
        <w:t xml:space="preserve">at comparable latencies. </w:t>
      </w:r>
      <w:r w:rsidR="00426C3F" w:rsidRPr="00245BBB">
        <w:rPr>
          <w:lang w:eastAsia="ja-JP"/>
        </w:rPr>
        <w:t>F</w:t>
      </w:r>
      <w:r w:rsidR="00426C3F" w:rsidRPr="00245BBB">
        <w:t>urther benefits can be obtained by faster interference coordination</w:t>
      </w:r>
      <w:r w:rsidR="00426C3F" w:rsidRPr="00245BBB">
        <w:rPr>
          <w:rFonts w:hint="eastAsia"/>
        </w:rPr>
        <w:t>,</w:t>
      </w:r>
      <w:r w:rsidR="00426C3F" w:rsidRPr="00245BBB">
        <w:t xml:space="preserve"> especially in the case of bursty traffic.</w:t>
      </w:r>
    </w:p>
    <w:p w14:paraId="3A64F6DF" w14:textId="77777777" w:rsidR="00426C3F" w:rsidRPr="00245BBB" w:rsidRDefault="002217E5" w:rsidP="002217E5">
      <w:pPr>
        <w:pStyle w:val="B1"/>
        <w:rPr>
          <w:lang w:eastAsia="ja-JP"/>
        </w:rPr>
      </w:pPr>
      <w:r w:rsidRPr="00245BBB">
        <w:t>(2)</w:t>
      </w:r>
      <w:r w:rsidRPr="00245BBB">
        <w:tab/>
      </w:r>
      <w:r w:rsidR="00426C3F" w:rsidRPr="00245BBB">
        <w:t xml:space="preserve">Scalability and Complexity: It is desirable to have the network complexity scale in a manageable manner with increasing number of HeNBs, </w:t>
      </w:r>
      <w:r w:rsidR="00A40426" w:rsidRPr="00245BBB">
        <w:t>UEs</w:t>
      </w:r>
      <w:r w:rsidR="00426C3F" w:rsidRPr="00245BBB">
        <w:t xml:space="preserve"> etc. Furthermore, different approaches are expected to have different implementation impacts at different network entities (eNB, MME etc.).  </w:t>
      </w:r>
    </w:p>
    <w:p w14:paraId="4E5F9716" w14:textId="77777777" w:rsidR="00426C3F" w:rsidRPr="00245BBB" w:rsidRDefault="002217E5" w:rsidP="002217E5">
      <w:pPr>
        <w:pStyle w:val="B1"/>
        <w:rPr>
          <w:lang w:eastAsia="ja-JP"/>
        </w:rPr>
      </w:pPr>
      <w:r w:rsidRPr="00245BBB">
        <w:t>(3)</w:t>
      </w:r>
      <w:r w:rsidRPr="00245BBB">
        <w:tab/>
      </w:r>
      <w:r w:rsidR="00426C3F" w:rsidRPr="00245BBB">
        <w:t xml:space="preserve">Overhead: The </w:t>
      </w:r>
      <w:r w:rsidR="00350ADB" w:rsidRPr="00245BBB">
        <w:t>s</w:t>
      </w:r>
      <w:r w:rsidR="00350ADB" w:rsidRPr="00245BBB">
        <w:rPr>
          <w:lang w:eastAsia="zh-CN"/>
        </w:rPr>
        <w:t>ignalling</w:t>
      </w:r>
      <w:r w:rsidR="00426C3F" w:rsidRPr="00245BBB">
        <w:t xml:space="preserve"> overhead for exchanging interference management messages (for both the backhaul and </w:t>
      </w:r>
      <w:r w:rsidR="00426C3F" w:rsidRPr="00245BBB">
        <w:rPr>
          <w:rFonts w:hint="eastAsia"/>
          <w:lang w:eastAsia="ja-JP"/>
        </w:rPr>
        <w:t xml:space="preserve">Over-the-Air </w:t>
      </w:r>
      <w:r w:rsidR="00426C3F" w:rsidRPr="00245BBB">
        <w:t xml:space="preserve">methods discussed subsequently) should be small.  </w:t>
      </w:r>
    </w:p>
    <w:p w14:paraId="44340B2C" w14:textId="77777777" w:rsidR="00426C3F" w:rsidRPr="00245BBB" w:rsidRDefault="00426C3F" w:rsidP="002217E5">
      <w:pPr>
        <w:rPr>
          <w:lang w:eastAsia="ja-JP"/>
        </w:rPr>
      </w:pPr>
      <w:r w:rsidRPr="00245BBB">
        <w:t>Possible approaches for performing the information exchange</w:t>
      </w:r>
      <w:r w:rsidR="006E4E1E" w:rsidRPr="00245BBB">
        <w:t xml:space="preserve"> are illustrated in Figure </w:t>
      </w:r>
      <w:smartTag w:uri="urn:schemas-microsoft-com:office:smarttags" w:element="chsdate">
        <w:smartTagPr>
          <w:attr w:name="IsROCDate" w:val="False"/>
          <w:attr w:name="IsLunarDate" w:val="False"/>
          <w:attr w:name="Day" w:val="30"/>
          <w:attr w:name="Month" w:val="12"/>
          <w:attr w:name="Year" w:val="1899"/>
        </w:smartTagPr>
        <w:r w:rsidR="006E4E1E" w:rsidRPr="00245BBB">
          <w:t>7.</w:t>
        </w:r>
        <w:r w:rsidR="006E4E1E" w:rsidRPr="00245BBB">
          <w:rPr>
            <w:rFonts w:hint="eastAsia"/>
            <w:lang w:eastAsia="zh-CN"/>
          </w:rPr>
          <w:t>2</w:t>
        </w:r>
        <w:r w:rsidR="00A260A4" w:rsidRPr="00245BBB">
          <w:t>.</w:t>
        </w:r>
        <w:r w:rsidR="00A260A4" w:rsidRPr="00245BBB">
          <w:rPr>
            <w:rFonts w:hint="eastAsia"/>
            <w:lang w:eastAsia="zh-CN"/>
          </w:rPr>
          <w:t>1</w:t>
        </w:r>
      </w:smartTag>
      <w:r w:rsidRPr="00245BBB">
        <w:t>-1 and their potential benefits and drawbacks are described in the following</w:t>
      </w:r>
      <w:r w:rsidRPr="00245BBB">
        <w:rPr>
          <w:rFonts w:hint="eastAsia"/>
          <w:lang w:eastAsia="ja-JP"/>
        </w:rPr>
        <w:t>. F</w:t>
      </w:r>
      <w:r w:rsidRPr="00245BBB">
        <w:t>lexible operations should be allowed to choose one or combination of information exchange approaches in HeNB deployment.</w:t>
      </w:r>
    </w:p>
    <w:p w14:paraId="1B9D6B35" w14:textId="77777777" w:rsidR="00426C3F" w:rsidRPr="00245BBB" w:rsidRDefault="00426C3F" w:rsidP="00426C3F">
      <w:pPr>
        <w:rPr>
          <w:lang w:eastAsia="ja-JP"/>
        </w:rPr>
      </w:pPr>
    </w:p>
    <w:p w14:paraId="01268A07" w14:textId="54FA2ACD" w:rsidR="00426C3F" w:rsidRPr="00245BBB" w:rsidRDefault="005805DE" w:rsidP="002217E5">
      <w:pPr>
        <w:pStyle w:val="TH"/>
      </w:pPr>
      <w:r>
        <w:rPr>
          <w:noProof/>
        </w:rPr>
        <w:drawing>
          <wp:inline distT="0" distB="0" distL="0" distR="0" wp14:anchorId="5474EA50" wp14:editId="4B1DE580">
            <wp:extent cx="4997450" cy="2133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997450" cy="2133600"/>
                    </a:xfrm>
                    <a:prstGeom prst="rect">
                      <a:avLst/>
                    </a:prstGeom>
                    <a:noFill/>
                    <a:ln>
                      <a:noFill/>
                    </a:ln>
                  </pic:spPr>
                </pic:pic>
              </a:graphicData>
            </a:graphic>
          </wp:inline>
        </w:drawing>
      </w:r>
    </w:p>
    <w:p w14:paraId="3E89E3BE" w14:textId="77777777" w:rsidR="00426C3F" w:rsidRPr="00245BBB" w:rsidRDefault="006E4E1E" w:rsidP="002217E5">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t>7.</w:t>
        </w:r>
        <w:r w:rsidRPr="00245BBB">
          <w:rPr>
            <w:rFonts w:hint="eastAsia"/>
            <w:lang w:eastAsia="zh-CN"/>
          </w:rPr>
          <w:t>2</w:t>
        </w:r>
        <w:r w:rsidR="00A260A4" w:rsidRPr="00245BBB">
          <w:t>.</w:t>
        </w:r>
        <w:r w:rsidR="00A260A4" w:rsidRPr="00245BBB">
          <w:rPr>
            <w:rFonts w:hint="eastAsia"/>
            <w:lang w:eastAsia="zh-CN"/>
          </w:rPr>
          <w:t>1</w:t>
        </w:r>
      </w:smartTag>
      <w:r w:rsidR="00426C3F" w:rsidRPr="00245BBB">
        <w:t>-1: Illustration of information exchange for Over-the-Air and Network based approaches</w:t>
      </w:r>
    </w:p>
    <w:p w14:paraId="4AF2C884" w14:textId="77777777" w:rsidR="00426C3F" w:rsidRPr="00245BBB" w:rsidRDefault="00426C3F" w:rsidP="00426C3F"/>
    <w:p w14:paraId="5F0342BF" w14:textId="77777777" w:rsidR="00426C3F" w:rsidRPr="00245BBB" w:rsidRDefault="00426C3F" w:rsidP="00426C3F">
      <w:pPr>
        <w:rPr>
          <w:b/>
          <w:i/>
        </w:rPr>
      </w:pPr>
      <w:r w:rsidRPr="00245BBB">
        <w:rPr>
          <w:rFonts w:hint="eastAsia"/>
          <w:b/>
          <w:i/>
          <w:lang w:eastAsia="ja-JP"/>
        </w:rPr>
        <w:t>Option</w:t>
      </w:r>
      <w:r w:rsidRPr="00245BBB">
        <w:rPr>
          <w:b/>
          <w:i/>
        </w:rPr>
        <w:t>1. Over</w:t>
      </w:r>
      <w:r w:rsidRPr="00245BBB">
        <w:rPr>
          <w:rFonts w:hint="eastAsia"/>
          <w:b/>
          <w:i/>
          <w:lang w:eastAsia="ja-JP"/>
        </w:rPr>
        <w:t>-</w:t>
      </w:r>
      <w:r w:rsidRPr="00245BBB">
        <w:rPr>
          <w:b/>
          <w:i/>
        </w:rPr>
        <w:t>the</w:t>
      </w:r>
      <w:r w:rsidRPr="00245BBB">
        <w:rPr>
          <w:rFonts w:hint="eastAsia"/>
          <w:b/>
          <w:i/>
          <w:lang w:eastAsia="ja-JP"/>
        </w:rPr>
        <w:t>-</w:t>
      </w:r>
      <w:r w:rsidRPr="00245BBB">
        <w:rPr>
          <w:b/>
          <w:i/>
        </w:rPr>
        <w:t>air</w:t>
      </w:r>
      <w:r w:rsidRPr="00245BBB">
        <w:rPr>
          <w:rFonts w:hint="eastAsia"/>
          <w:b/>
          <w:i/>
          <w:lang w:eastAsia="ja-JP"/>
        </w:rPr>
        <w:t xml:space="preserve"> information</w:t>
      </w:r>
      <w:r w:rsidRPr="00245BBB">
        <w:rPr>
          <w:b/>
          <w:i/>
        </w:rPr>
        <w:t>, direct eNB to HeNB</w:t>
      </w:r>
    </w:p>
    <w:p w14:paraId="1B248E94" w14:textId="77777777" w:rsidR="00426C3F" w:rsidRPr="00245BBB" w:rsidRDefault="00426C3F" w:rsidP="002217E5">
      <w:r w:rsidRPr="00245BBB">
        <w:t>Potential benefits of this approach include:</w:t>
      </w:r>
    </w:p>
    <w:p w14:paraId="647E7A89"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No impact to network load.</w:t>
      </w:r>
    </w:p>
    <w:p w14:paraId="632FD181"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Low latency for information signalled from eNB to HeNBs.</w:t>
      </w:r>
    </w:p>
    <w:p w14:paraId="3C8525B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lang w:eastAsia="ja-JP"/>
        </w:rPr>
        <w:t>Predict</w:t>
      </w:r>
      <w:r w:rsidR="00426C3F" w:rsidRPr="00245BBB">
        <w:rPr>
          <w:lang w:eastAsia="ja-JP"/>
        </w:rPr>
        <w:t>able</w:t>
      </w:r>
      <w:r w:rsidR="00426C3F" w:rsidRPr="00245BBB">
        <w:rPr>
          <w:rFonts w:hint="eastAsia"/>
          <w:lang w:eastAsia="ja-JP"/>
        </w:rPr>
        <w:t xml:space="preserve"> timeline</w:t>
      </w:r>
      <w:r w:rsidR="00426C3F" w:rsidRPr="00245BBB">
        <w:rPr>
          <w:lang w:eastAsia="ja-JP"/>
        </w:rPr>
        <w:t xml:space="preserve"> </w:t>
      </w:r>
      <w:r w:rsidR="00426C3F" w:rsidRPr="00245BBB">
        <w:t>(i</w:t>
      </w:r>
      <w:r w:rsidR="00426C3F" w:rsidRPr="00245BBB">
        <w:rPr>
          <w:rFonts w:hint="eastAsia"/>
          <w:lang w:eastAsia="ja-JP"/>
        </w:rPr>
        <w:t>ndependent of backhaul conditions</w:t>
      </w:r>
      <w:r w:rsidR="00426C3F" w:rsidRPr="00245BBB">
        <w:rPr>
          <w:lang w:eastAsia="ja-JP"/>
        </w:rPr>
        <w:t>)</w:t>
      </w:r>
      <w:r w:rsidR="00426C3F" w:rsidRPr="00245BBB">
        <w:rPr>
          <w:rFonts w:hint="eastAsia"/>
          <w:lang w:eastAsia="ja-JP"/>
        </w:rPr>
        <w:t>, can be used for coordinated scheduling/transmission</w:t>
      </w:r>
      <w:r w:rsidR="00426C3F" w:rsidRPr="00245BBB">
        <w:t xml:space="preserve">. </w:t>
      </w:r>
    </w:p>
    <w:p w14:paraId="5B05C8BB" w14:textId="77777777" w:rsidR="00426C3F" w:rsidRPr="00245BBB" w:rsidRDefault="00426C3F" w:rsidP="002217E5">
      <w:r w:rsidRPr="00245BBB">
        <w:t>While this approach may offer low latency, there are several drawbacks:</w:t>
      </w:r>
    </w:p>
    <w:p w14:paraId="07F29E8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eNB may not always be visible from the HeNB, even though there are victims requiring protection.</w:t>
      </w:r>
    </w:p>
    <w:p w14:paraId="01B9614A" w14:textId="77777777" w:rsidR="00426C3F" w:rsidRPr="00245BBB" w:rsidRDefault="002217E5" w:rsidP="002217E5">
      <w:pPr>
        <w:pStyle w:val="B1"/>
      </w:pPr>
      <w:r w:rsidRPr="00245BBB">
        <w:rPr>
          <w:rFonts w:ascii="Symbol" w:hAnsi="Symbol"/>
          <w:lang w:val="en-US"/>
        </w:rPr>
        <w:lastRenderedPageBreak/>
        <w:t></w:t>
      </w:r>
      <w:r w:rsidRPr="00245BBB">
        <w:rPr>
          <w:rFonts w:ascii="Symbol" w:hAnsi="Symbol"/>
          <w:lang w:val="en-US"/>
        </w:rPr>
        <w:tab/>
      </w:r>
      <w:r w:rsidR="00426C3F" w:rsidRPr="00245BBB">
        <w:t xml:space="preserve">For some advanced approaches for managing interference, it may be desirable to send different information to different groups of eNBs or HeNBs. An over the air broadcast would preclude such operation. </w:t>
      </w:r>
    </w:p>
    <w:p w14:paraId="3FD61419"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The downlink would need to be interrupted whenever information is read over the air. </w:t>
      </w:r>
    </w:p>
    <w:p w14:paraId="12CDD01D"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Requires changes to eNB implementation</w:t>
      </w:r>
    </w:p>
    <w:p w14:paraId="7CB5A885" w14:textId="77777777" w:rsidR="00426C3F" w:rsidRPr="00245BBB" w:rsidRDefault="00426C3F" w:rsidP="002217E5"/>
    <w:p w14:paraId="600EFB2A" w14:textId="77777777" w:rsidR="00426C3F" w:rsidRPr="00245BBB" w:rsidRDefault="00426C3F" w:rsidP="00426C3F">
      <w:pPr>
        <w:rPr>
          <w:b/>
          <w:i/>
        </w:rPr>
      </w:pPr>
      <w:r w:rsidRPr="00245BBB">
        <w:rPr>
          <w:rFonts w:hint="eastAsia"/>
          <w:b/>
          <w:i/>
          <w:lang w:eastAsia="ja-JP"/>
        </w:rPr>
        <w:t>Option</w:t>
      </w:r>
      <w:r w:rsidRPr="00245BBB">
        <w:rPr>
          <w:b/>
          <w:i/>
        </w:rPr>
        <w:t>2.  Over</w:t>
      </w:r>
      <w:r w:rsidRPr="00245BBB">
        <w:rPr>
          <w:rFonts w:hint="eastAsia"/>
          <w:b/>
          <w:i/>
          <w:lang w:eastAsia="ja-JP"/>
        </w:rPr>
        <w:t>-</w:t>
      </w:r>
      <w:r w:rsidRPr="00245BBB">
        <w:rPr>
          <w:b/>
          <w:i/>
        </w:rPr>
        <w:t>the</w:t>
      </w:r>
      <w:r w:rsidRPr="00245BBB">
        <w:rPr>
          <w:rFonts w:hint="eastAsia"/>
          <w:b/>
          <w:i/>
          <w:lang w:eastAsia="ja-JP"/>
        </w:rPr>
        <w:t>-</w:t>
      </w:r>
      <w:r w:rsidRPr="00245BBB">
        <w:rPr>
          <w:b/>
          <w:i/>
        </w:rPr>
        <w:t>air</w:t>
      </w:r>
      <w:r w:rsidRPr="00245BBB">
        <w:rPr>
          <w:rFonts w:hint="eastAsia"/>
          <w:b/>
          <w:i/>
          <w:lang w:eastAsia="ja-JP"/>
        </w:rPr>
        <w:t xml:space="preserve"> information</w:t>
      </w:r>
      <w:r w:rsidRPr="00245BBB">
        <w:rPr>
          <w:b/>
          <w:i/>
        </w:rPr>
        <w:t>, (H)eNB to HeNB via UE</w:t>
      </w:r>
    </w:p>
    <w:p w14:paraId="39C6560C" w14:textId="77777777" w:rsidR="00426C3F" w:rsidRPr="00245BBB" w:rsidRDefault="00AB747C" w:rsidP="002217E5">
      <w:pPr>
        <w:rPr>
          <w:lang w:eastAsia="zh-CN"/>
        </w:rPr>
      </w:pPr>
      <w:r w:rsidRPr="00245BBB">
        <w:rPr>
          <w:rFonts w:hint="eastAsia"/>
          <w:lang w:eastAsia="zh-CN"/>
        </w:rPr>
        <w:t xml:space="preserve">For the DL, </w:t>
      </w:r>
      <w:r w:rsidR="00426C3F" w:rsidRPr="00245BBB">
        <w:t xml:space="preserve">a victim UE forwards interference coordination related information </w:t>
      </w:r>
      <w:r w:rsidRPr="00245BBB">
        <w:rPr>
          <w:rFonts w:hint="eastAsia"/>
          <w:lang w:eastAsia="zh-CN"/>
        </w:rPr>
        <w:t xml:space="preserve">from its serving (H)eNB </w:t>
      </w:r>
      <w:r w:rsidR="00BB125E" w:rsidRPr="00245BBB">
        <w:t>to the aggressor HeNB.</w:t>
      </w:r>
    </w:p>
    <w:p w14:paraId="08DFD165" w14:textId="77777777" w:rsidR="00BB125E" w:rsidRPr="00245BBB" w:rsidRDefault="00BB125E" w:rsidP="002217E5">
      <w:pPr>
        <w:rPr>
          <w:lang w:eastAsia="zh-CN"/>
        </w:rPr>
      </w:pPr>
      <w:r w:rsidRPr="00245BBB">
        <w:rPr>
          <w:lang w:eastAsia="ja-JP"/>
        </w:rPr>
        <w:t>For the UL: A</w:t>
      </w:r>
      <w:r w:rsidRPr="00245BBB">
        <w:rPr>
          <w:rFonts w:hint="eastAsia"/>
          <w:lang w:eastAsia="ja-JP"/>
        </w:rPr>
        <w:t xml:space="preserve">n aggressor UE forwards interference coordination related information from the victim (H)eNB to </w:t>
      </w:r>
      <w:r w:rsidRPr="00245BBB">
        <w:rPr>
          <w:lang w:eastAsia="ja-JP"/>
        </w:rPr>
        <w:t>its serving (H)</w:t>
      </w:r>
      <w:r w:rsidRPr="00245BBB">
        <w:rPr>
          <w:rFonts w:hint="eastAsia"/>
          <w:lang w:eastAsia="ja-JP"/>
        </w:rPr>
        <w:t>eNB</w:t>
      </w:r>
      <w:r w:rsidRPr="00245BBB">
        <w:t>.</w:t>
      </w:r>
    </w:p>
    <w:p w14:paraId="0D70CAAA" w14:textId="77777777" w:rsidR="00426C3F" w:rsidRPr="00245BBB" w:rsidRDefault="00426C3F" w:rsidP="002217E5">
      <w:r w:rsidRPr="00245BBB">
        <w:t>Potential benefits of this approach:</w:t>
      </w:r>
    </w:p>
    <w:p w14:paraId="3B1B8D5C"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downlink would not need to be interrupted to receive information over the air.</w:t>
      </w:r>
    </w:p>
    <w:p w14:paraId="2B0AE5B4"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Lower latency compared to backhaul solutions (i.e. Option3 and 4)</w:t>
      </w:r>
      <w:r w:rsidR="00426C3F" w:rsidRPr="00245BBB">
        <w:t xml:space="preserve"> </w:t>
      </w:r>
      <w:r w:rsidR="00426C3F" w:rsidRPr="00245BBB">
        <w:rPr>
          <w:rFonts w:hint="eastAsia"/>
        </w:rPr>
        <w:t>(higher latency relative to Option 1)</w:t>
      </w:r>
      <w:r w:rsidR="00426C3F" w:rsidRPr="00245BBB">
        <w:t xml:space="preserve">. </w:t>
      </w:r>
    </w:p>
    <w:p w14:paraId="5C1AF7B7"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Predict</w:t>
      </w:r>
      <w:r w:rsidR="00426C3F" w:rsidRPr="00245BBB">
        <w:t>able</w:t>
      </w:r>
      <w:r w:rsidR="00426C3F" w:rsidRPr="00245BBB">
        <w:rPr>
          <w:rFonts w:hint="eastAsia"/>
        </w:rPr>
        <w:t xml:space="preserve"> timeline</w:t>
      </w:r>
      <w:r w:rsidR="00426C3F" w:rsidRPr="00245BBB">
        <w:t xml:space="preserve"> (i</w:t>
      </w:r>
      <w:r w:rsidR="00426C3F" w:rsidRPr="00245BBB">
        <w:rPr>
          <w:rFonts w:hint="eastAsia"/>
        </w:rPr>
        <w:t>ndependent of backhaul conditions</w:t>
      </w:r>
      <w:r w:rsidR="00426C3F" w:rsidRPr="00245BBB">
        <w:t>)</w:t>
      </w:r>
      <w:r w:rsidR="00426C3F" w:rsidRPr="00245BBB">
        <w:rPr>
          <w:rFonts w:hint="eastAsia"/>
        </w:rPr>
        <w:t>, can be used for coordinated scheduling/transmission</w:t>
      </w:r>
      <w:r w:rsidR="00426C3F" w:rsidRPr="00245BBB">
        <w:t>.</w:t>
      </w:r>
    </w:p>
    <w:p w14:paraId="119E12B5"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Different information can be sent to different HeNBs</w:t>
      </w:r>
    </w:p>
    <w:p w14:paraId="78405A74" w14:textId="77777777" w:rsidR="00426C3F" w:rsidRPr="00245BBB" w:rsidRDefault="00426C3F" w:rsidP="00426C3F">
      <w:pPr>
        <w:spacing w:afterLines="50" w:after="120" w:line="260" w:lineRule="exact"/>
      </w:pPr>
      <w:r w:rsidRPr="00245BBB">
        <w:t>Potential drawbacks to this approach:</w:t>
      </w:r>
    </w:p>
    <w:p w14:paraId="57DB16E4"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Rel8 </w:t>
      </w:r>
      <w:r w:rsidR="00A40426" w:rsidRPr="00245BBB">
        <w:t>UEs</w:t>
      </w:r>
      <w:r w:rsidR="00426C3F" w:rsidRPr="00245BBB">
        <w:t xml:space="preserve"> can</w:t>
      </w:r>
      <w:r w:rsidR="00350FE6" w:rsidRPr="00245BBB">
        <w:t>'</w:t>
      </w:r>
      <w:r w:rsidR="00426C3F" w:rsidRPr="00245BBB">
        <w:t>t be used to relay the messages.</w:t>
      </w:r>
    </w:p>
    <w:p w14:paraId="0B0A0152"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Requires changes to (H)eNB implementation</w:t>
      </w:r>
    </w:p>
    <w:p w14:paraId="19E16E20"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Can increase the number of </w:t>
      </w:r>
      <w:r w:rsidR="00A40426" w:rsidRPr="00245BBB">
        <w:t>UEs</w:t>
      </w:r>
      <w:r w:rsidR="00426C3F" w:rsidRPr="00245BBB">
        <w:t xml:space="preserve"> that need to be handled by the HeNB.</w:t>
      </w:r>
    </w:p>
    <w:p w14:paraId="784A721A" w14:textId="77777777" w:rsidR="00426C3F" w:rsidRPr="00245BBB" w:rsidRDefault="00426C3F" w:rsidP="00426C3F"/>
    <w:p w14:paraId="5B083D4A" w14:textId="77777777" w:rsidR="00426C3F" w:rsidRPr="00245BBB" w:rsidRDefault="00426C3F" w:rsidP="00426C3F">
      <w:pPr>
        <w:rPr>
          <w:b/>
          <w:i/>
          <w:lang w:eastAsia="ja-JP"/>
        </w:rPr>
      </w:pPr>
      <w:r w:rsidRPr="00245BBB">
        <w:rPr>
          <w:rFonts w:hint="eastAsia"/>
          <w:b/>
          <w:i/>
          <w:lang w:eastAsia="ja-JP"/>
        </w:rPr>
        <w:t>Option</w:t>
      </w:r>
      <w:r w:rsidRPr="00245BBB">
        <w:rPr>
          <w:b/>
          <w:i/>
        </w:rPr>
        <w:t>3. X2 based</w:t>
      </w:r>
      <w:r w:rsidRPr="00245BBB">
        <w:rPr>
          <w:rFonts w:hint="eastAsia"/>
          <w:b/>
          <w:i/>
          <w:lang w:eastAsia="ja-JP"/>
        </w:rPr>
        <w:t xml:space="preserve"> interface between eNB and HeNB, and between HeNBs</w:t>
      </w:r>
    </w:p>
    <w:p w14:paraId="662424CF" w14:textId="77777777" w:rsidR="00426C3F" w:rsidRPr="00245BBB" w:rsidRDefault="00426C3F" w:rsidP="00426C3F">
      <w:pPr>
        <w:spacing w:afterLines="50" w:after="120" w:line="260" w:lineRule="exact"/>
      </w:pPr>
      <w:r w:rsidRPr="00245BBB">
        <w:t>The potential benefits of this approach:</w:t>
      </w:r>
    </w:p>
    <w:p w14:paraId="13A50CB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Higher accuracy of information received at destination than the Over-the-Air approach</w:t>
      </w:r>
    </w:p>
    <w:p w14:paraId="3DE68BF2"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w:t>
      </w:r>
      <w:r w:rsidR="00426C3F" w:rsidRPr="00245BBB">
        <w:t xml:space="preserve">ifferent information </w:t>
      </w:r>
      <w:r w:rsidR="00426C3F" w:rsidRPr="00245BBB">
        <w:rPr>
          <w:rFonts w:hint="eastAsia"/>
        </w:rPr>
        <w:t xml:space="preserve">can be sent </w:t>
      </w:r>
      <w:r w:rsidR="00426C3F" w:rsidRPr="00245BBB">
        <w:t>to different groups of eNBs or HeNBs</w:t>
      </w:r>
    </w:p>
    <w:p w14:paraId="5093A239" w14:textId="77777777" w:rsidR="00426C3F" w:rsidRPr="00245BBB" w:rsidRDefault="00426C3F" w:rsidP="00426C3F">
      <w:pPr>
        <w:ind w:left="360"/>
      </w:pPr>
    </w:p>
    <w:p w14:paraId="4AC34058" w14:textId="77777777" w:rsidR="00426C3F" w:rsidRPr="00245BBB" w:rsidRDefault="00426C3F" w:rsidP="00426C3F">
      <w:pPr>
        <w:spacing w:afterLines="50" w:after="120" w:line="260" w:lineRule="exact"/>
      </w:pPr>
      <w:r w:rsidRPr="00245BBB">
        <w:t>The potential drawbacks of this approach:</w:t>
      </w:r>
    </w:p>
    <w:p w14:paraId="3F884F6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eNB may have large numbers of HeNBs within its coverage area which potentially means the macro would need to deal with many messages to/from HeNBs. Ways in which this could be mitigated could be considered by the relevant working groups for further study e.g. X2 could be between macro eNBs and HeNBs via HeNB gateways only, with the HeNB gateways performing a distribution/aggregation function towards the HeNBs. To reduce the complexity further the set of supported X2AP procedures could be limited, e.g. no handover over X2, and only sending Load Indication (OI, HII</w:t>
      </w:r>
      <w:r w:rsidR="00426C3F" w:rsidRPr="00245BBB">
        <w:rPr>
          <w:rFonts w:hint="eastAsia"/>
        </w:rPr>
        <w:t>, RNTP</w:t>
      </w:r>
      <w:r w:rsidR="00426C3F" w:rsidRPr="00245BBB">
        <w:t>) in the direction macro eNB to HeNB.</w:t>
      </w:r>
    </w:p>
    <w:p w14:paraId="6B5BF22B"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397660" w:rsidRPr="00245BBB">
        <w:t>Potentially large latency.</w:t>
      </w:r>
    </w:p>
    <w:p w14:paraId="41665933" w14:textId="77777777" w:rsidR="00426C3F" w:rsidRPr="00245BBB" w:rsidRDefault="00426C3F" w:rsidP="00426C3F"/>
    <w:p w14:paraId="0E78E3DB" w14:textId="77777777" w:rsidR="00426C3F" w:rsidRPr="00245BBB" w:rsidRDefault="00426C3F" w:rsidP="00426C3F">
      <w:pPr>
        <w:rPr>
          <w:b/>
          <w:i/>
          <w:lang w:eastAsia="ja-JP"/>
        </w:rPr>
      </w:pPr>
      <w:r w:rsidRPr="00245BBB">
        <w:rPr>
          <w:rFonts w:hint="eastAsia"/>
          <w:b/>
          <w:i/>
          <w:lang w:eastAsia="ja-JP"/>
        </w:rPr>
        <w:t>Option</w:t>
      </w:r>
      <w:r w:rsidRPr="00245BBB">
        <w:rPr>
          <w:b/>
          <w:i/>
        </w:rPr>
        <w:t>4. S1 based</w:t>
      </w:r>
      <w:r w:rsidRPr="00245BBB">
        <w:rPr>
          <w:rFonts w:hint="eastAsia"/>
          <w:b/>
          <w:i/>
          <w:lang w:eastAsia="ja-JP"/>
        </w:rPr>
        <w:t xml:space="preserve"> interface</w:t>
      </w:r>
      <w:r w:rsidRPr="00245BBB">
        <w:rPr>
          <w:b/>
          <w:i/>
          <w:lang w:eastAsia="ja-JP"/>
        </w:rPr>
        <w:t xml:space="preserve"> between eNB and HeNB, and between HeNBs</w:t>
      </w:r>
    </w:p>
    <w:p w14:paraId="4EC9F25E" w14:textId="77777777" w:rsidR="00426C3F" w:rsidRPr="00245BBB" w:rsidRDefault="00426C3F" w:rsidP="002217E5">
      <w:r w:rsidRPr="00245BBB">
        <w:t>In some cases it is likely that direct physical links would not exist between (H)eNBs and HeNBs, and as such X2 would be a logical interface sharing a similar physical path to S1. With this in mind it could be argued that the information exchange could be made over S1 instead of X2. If compared to the X2 based approach there are some potential benefits to this approach:</w:t>
      </w:r>
    </w:p>
    <w:p w14:paraId="3463E7A0" w14:textId="77777777" w:rsidR="00426C3F" w:rsidRPr="00245BBB" w:rsidRDefault="002217E5" w:rsidP="002217E5">
      <w:pPr>
        <w:pStyle w:val="B1"/>
      </w:pPr>
      <w:r w:rsidRPr="00245BBB">
        <w:rPr>
          <w:rFonts w:ascii="Symbol" w:hAnsi="Symbol"/>
          <w:lang w:val="en-US"/>
        </w:rPr>
        <w:lastRenderedPageBreak/>
        <w:t></w:t>
      </w:r>
      <w:r w:rsidRPr="00245BBB">
        <w:rPr>
          <w:rFonts w:ascii="Symbol" w:hAnsi="Symbol"/>
          <w:lang w:val="en-US"/>
        </w:rPr>
        <w:tab/>
      </w:r>
      <w:r w:rsidR="00426C3F" w:rsidRPr="00245BBB">
        <w:t>Higher accuracy of information received at destination than the Over-the-Air approach</w:t>
      </w:r>
    </w:p>
    <w:p w14:paraId="77B9B90B"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w:t>
      </w:r>
      <w:r w:rsidR="00426C3F" w:rsidRPr="00245BBB">
        <w:t xml:space="preserve">ifferent information </w:t>
      </w:r>
      <w:r w:rsidR="00426C3F" w:rsidRPr="00245BBB">
        <w:rPr>
          <w:rFonts w:hint="eastAsia"/>
        </w:rPr>
        <w:t xml:space="preserve">can be sent </w:t>
      </w:r>
      <w:r w:rsidR="00426C3F" w:rsidRPr="00245BBB">
        <w:t>to different groups of eNBs or HeNBs</w:t>
      </w:r>
    </w:p>
    <w:p w14:paraId="2AFCC59F"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S1 signalling interface already exist in the current specifications</w:t>
      </w:r>
    </w:p>
    <w:p w14:paraId="3E362A85" w14:textId="77777777" w:rsidR="00426C3F" w:rsidRPr="00245BBB" w:rsidRDefault="00426C3F" w:rsidP="00426C3F">
      <w:pPr>
        <w:ind w:left="360"/>
      </w:pPr>
    </w:p>
    <w:p w14:paraId="3F0A0E47" w14:textId="77777777" w:rsidR="00426C3F" w:rsidRPr="00245BBB" w:rsidRDefault="00426C3F" w:rsidP="00426C3F">
      <w:pPr>
        <w:spacing w:afterLines="50" w:after="120" w:line="260" w:lineRule="exact"/>
      </w:pPr>
      <w:r w:rsidRPr="00245BBB">
        <w:t>Potential drawbacks of this approach:</w:t>
      </w:r>
    </w:p>
    <w:p w14:paraId="7FD28B16"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Increased functionality and processing load at the MME. </w:t>
      </w:r>
    </w:p>
    <w:p w14:paraId="4B2ECE44"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Increased latency </w:t>
      </w:r>
    </w:p>
    <w:p w14:paraId="5DABE988"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Lack of alignment between eNB↔eNB, eNB↔HeNB and HeNB↔HeNB SON/interference management. </w:t>
      </w:r>
    </w:p>
    <w:p w14:paraId="272AF6A7" w14:textId="77777777" w:rsidR="00B63E46"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Potential lack of alignment with likely future evolutions of interference management in </w:t>
      </w:r>
      <w:r w:rsidR="00426C3F" w:rsidRPr="00245BBB">
        <w:rPr>
          <w:rFonts w:hint="eastAsia"/>
        </w:rPr>
        <w:t xml:space="preserve">Release </w:t>
      </w:r>
      <w:r w:rsidR="00426C3F" w:rsidRPr="00245BBB">
        <w:t>10 and beyond (assuming that these are less likely to be based on S1)</w:t>
      </w:r>
    </w:p>
    <w:p w14:paraId="36451BE4" w14:textId="77777777" w:rsidR="00152F33" w:rsidRPr="00245BBB" w:rsidRDefault="00152F33" w:rsidP="002217E5">
      <w:pPr>
        <w:pStyle w:val="Heading2"/>
        <w:rPr>
          <w:lang w:eastAsia="zh-CN"/>
        </w:rPr>
      </w:pPr>
      <w:bookmarkStart w:id="100" w:name="_Toc518935206"/>
      <w:r w:rsidRPr="00245BBB">
        <w:rPr>
          <w:rFonts w:hint="eastAsia"/>
          <w:lang w:eastAsia="zh-CN"/>
        </w:rPr>
        <w:t>7</w:t>
      </w:r>
      <w:r w:rsidRPr="00245BBB">
        <w:t>.</w:t>
      </w:r>
      <w:r w:rsidR="00BC02C6" w:rsidRPr="00245BBB">
        <w:rPr>
          <w:rFonts w:hint="eastAsia"/>
          <w:lang w:eastAsia="zh-CN"/>
        </w:rPr>
        <w:t>3</w:t>
      </w:r>
      <w:r w:rsidRPr="00245BBB">
        <w:tab/>
      </w:r>
      <w:r w:rsidRPr="00245BBB">
        <w:rPr>
          <w:rFonts w:hint="eastAsia"/>
          <w:lang w:eastAsia="zh-CN"/>
        </w:rPr>
        <w:t>Uplink interference control</w:t>
      </w:r>
      <w:bookmarkEnd w:id="100"/>
    </w:p>
    <w:p w14:paraId="144BCEA6" w14:textId="77777777" w:rsidR="008701DA" w:rsidRPr="00245BBB" w:rsidRDefault="008701DA" w:rsidP="002217E5">
      <w:pPr>
        <w:pStyle w:val="Heading3"/>
        <w:rPr>
          <w:lang w:eastAsia="zh-CN"/>
        </w:rPr>
      </w:pPr>
      <w:bookmarkStart w:id="101" w:name="_Toc518935207"/>
      <w:r w:rsidRPr="00245BBB">
        <w:rPr>
          <w:rFonts w:hint="eastAsia"/>
          <w:lang w:eastAsia="ja-JP"/>
        </w:rPr>
        <w:t>7.3.1</w:t>
      </w:r>
      <w:r w:rsidR="002217E5" w:rsidRPr="00245BBB">
        <w:rPr>
          <w:lang w:eastAsia="ja-JP"/>
        </w:rPr>
        <w:tab/>
      </w:r>
      <w:r w:rsidRPr="00245BBB">
        <w:rPr>
          <w:lang w:eastAsia="ja-JP"/>
        </w:rPr>
        <w:t>Control Channel Protection</w:t>
      </w:r>
      <w:bookmarkEnd w:id="101"/>
    </w:p>
    <w:p w14:paraId="3B438175" w14:textId="77777777" w:rsidR="008701DA" w:rsidRPr="00245BBB" w:rsidRDefault="008701DA" w:rsidP="002217E5">
      <w:pPr>
        <w:pStyle w:val="Heading4"/>
        <w:rPr>
          <w:b/>
        </w:rPr>
      </w:pPr>
      <w:bookmarkStart w:id="102" w:name="_Toc518935208"/>
      <w:r w:rsidRPr="00245BBB">
        <w:rPr>
          <w:rFonts w:hint="eastAsia"/>
          <w:lang w:eastAsia="zh-CN"/>
        </w:rPr>
        <w:t>7.3.1</w:t>
      </w:r>
      <w:r w:rsidR="002217E5" w:rsidRPr="00245BBB">
        <w:rPr>
          <w:rFonts w:hint="eastAsia"/>
          <w:lang w:eastAsia="zh-CN"/>
        </w:rPr>
        <w:t>.1</w:t>
      </w:r>
      <w:r w:rsidR="002217E5" w:rsidRPr="00245BBB">
        <w:rPr>
          <w:lang w:eastAsia="zh-CN"/>
        </w:rPr>
        <w:tab/>
      </w:r>
      <w:r w:rsidRPr="00245BBB">
        <w:rPr>
          <w:lang w:eastAsia="zh-CN"/>
        </w:rPr>
        <w:t>HeNB Uplink Control Channel Protection</w:t>
      </w:r>
      <w:bookmarkEnd w:id="102"/>
    </w:p>
    <w:p w14:paraId="27CA4677" w14:textId="77777777" w:rsidR="008701DA" w:rsidRPr="00245BBB" w:rsidRDefault="008701DA" w:rsidP="0033131E">
      <w:r w:rsidRPr="00245BBB">
        <w:t>In the uplink, physical uplink control channel (PUCCH) interference from</w:t>
      </w:r>
    </w:p>
    <w:p w14:paraId="15FDF85C" w14:textId="77777777"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smartTag w:uri="urn:schemas-microsoft-com:office:smarttags" w:element="City">
        <w:smartTag w:uri="urn:schemas-microsoft-com:office:smarttags" w:element="place">
          <w:r w:rsidR="008701DA" w:rsidRPr="00245BBB">
            <w:rPr>
              <w:lang w:eastAsia="ja-JP"/>
            </w:rPr>
            <w:t>HUE</w:t>
          </w:r>
        </w:smartTag>
      </w:smartTag>
      <w:r w:rsidR="008701DA" w:rsidRPr="00245BBB">
        <w:rPr>
          <w:lang w:eastAsia="ja-JP"/>
        </w:rPr>
        <w:t xml:space="preserve"> (ag</w:t>
      </w:r>
      <w:r w:rsidR="0095446B" w:rsidRPr="00245BBB">
        <w:rPr>
          <w:lang w:eastAsia="ja-JP"/>
        </w:rPr>
        <w:t>gressor) to macro-eNB (victim),</w:t>
      </w:r>
    </w:p>
    <w:p w14:paraId="4B2D8C95" w14:textId="77777777"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r w:rsidR="008701DA" w:rsidRPr="00245BBB">
        <w:rPr>
          <w:lang w:eastAsia="ja-JP"/>
        </w:rPr>
        <w:t>MUE (aggressor) to HeNB (victim), and</w:t>
      </w:r>
    </w:p>
    <w:p w14:paraId="2D76FB95" w14:textId="77777777"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smartTag w:uri="urn:schemas-microsoft-com:office:smarttags" w:element="City">
        <w:smartTag w:uri="urn:schemas-microsoft-com:office:smarttags" w:element="place">
          <w:r w:rsidR="008701DA" w:rsidRPr="00245BBB">
            <w:rPr>
              <w:lang w:eastAsia="ja-JP"/>
            </w:rPr>
            <w:t>HUE</w:t>
          </w:r>
        </w:smartTag>
      </w:smartTag>
      <w:r w:rsidR="008701DA" w:rsidRPr="00245BBB">
        <w:rPr>
          <w:lang w:eastAsia="ja-JP"/>
        </w:rPr>
        <w:t xml:space="preserve"> (aggressor) to HeNB (victim)</w:t>
      </w:r>
    </w:p>
    <w:p w14:paraId="489E5999" w14:textId="77777777" w:rsidR="008701DA" w:rsidRPr="00245BBB" w:rsidRDefault="008701DA" w:rsidP="0033131E">
      <w:pPr>
        <w:rPr>
          <w:lang w:eastAsia="zh-CN"/>
        </w:rPr>
      </w:pPr>
      <w:r w:rsidRPr="00245BBB">
        <w:t xml:space="preserve">can be mitigated by enabling orthogonal transmissions. Uplink control </w:t>
      </w:r>
      <w:r w:rsidR="00B61E5A" w:rsidRPr="00245BBB">
        <w:t>s</w:t>
      </w:r>
      <w:r w:rsidR="00B61E5A" w:rsidRPr="00245BBB">
        <w:rPr>
          <w:lang w:eastAsia="zh-CN"/>
        </w:rPr>
        <w:t>ignalling</w:t>
      </w:r>
      <w:r w:rsidRPr="00245BBB">
        <w:t xml:space="preserve"> (PUCCH, CQI) reliability can be maintained for both HeNBs and macro-eNBs by making use of PUCCH offsets for enabling orthogonal PUCCH assignments between the HeNB and macro-eNB users. For PUCCH transmissions, over-provisioning can be made use of to ensure orthogonality of control channels between a HeNB UE and a macro-eNB UE as shown in 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Pr="00245BBB">
          <w:rPr>
            <w:rFonts w:hint="eastAsia"/>
          </w:rPr>
          <w:t>1</w:t>
        </w:r>
      </w:smartTag>
      <w:r w:rsidRPr="00245BBB">
        <w:t>.1</w:t>
      </w:r>
      <w:r w:rsidR="006E59E0" w:rsidRPr="00245BBB">
        <w:rPr>
          <w:rFonts w:hint="eastAsia"/>
          <w:lang w:eastAsia="zh-CN"/>
        </w:rPr>
        <w:t>-1</w:t>
      </w:r>
      <w:r w:rsidRPr="00245BBB">
        <w:t xml:space="preserve">. It is possible to employ this method for Release-8 </w:t>
      </w:r>
      <w:r w:rsidR="00A40426" w:rsidRPr="00245BBB">
        <w:t>UEs</w:t>
      </w:r>
      <w:r w:rsidRPr="00245BBB">
        <w:t xml:space="preserve"> without changing the physical layer design or RAN2 s</w:t>
      </w:r>
      <w:r w:rsidR="00B61E5A" w:rsidRPr="00245BBB">
        <w:rPr>
          <w:lang w:eastAsia="zh-CN"/>
        </w:rPr>
        <w:t>ignalling</w:t>
      </w:r>
      <w:r w:rsidRPr="00245BBB">
        <w:t>.</w:t>
      </w:r>
    </w:p>
    <w:p w14:paraId="7DE00D95" w14:textId="4FC088C4" w:rsidR="008701DA" w:rsidRPr="00245BBB" w:rsidRDefault="005805DE" w:rsidP="00997D57">
      <w:pPr>
        <w:pStyle w:val="TH"/>
        <w:rPr>
          <w:lang w:eastAsia="ja-JP"/>
        </w:rPr>
      </w:pPr>
      <w:r>
        <w:rPr>
          <w:noProof/>
          <w:lang w:eastAsia="ja-JP"/>
        </w:rPr>
        <w:drawing>
          <wp:inline distT="0" distB="0" distL="0" distR="0" wp14:anchorId="244DD4B5" wp14:editId="542CA4F1">
            <wp:extent cx="1657350" cy="30670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57350" cy="3067050"/>
                    </a:xfrm>
                    <a:prstGeom prst="rect">
                      <a:avLst/>
                    </a:prstGeom>
                    <a:noFill/>
                    <a:ln>
                      <a:noFill/>
                    </a:ln>
                  </pic:spPr>
                </pic:pic>
              </a:graphicData>
            </a:graphic>
          </wp:inline>
        </w:drawing>
      </w:r>
    </w:p>
    <w:p w14:paraId="17760684" w14:textId="77777777" w:rsidR="008701DA" w:rsidRPr="00245BBB" w:rsidRDefault="008701DA" w:rsidP="00997D57">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Pr="00245BBB">
          <w:rPr>
            <w:rFonts w:hint="eastAsia"/>
          </w:rPr>
          <w:t>1</w:t>
        </w:r>
      </w:smartTag>
      <w:r w:rsidRPr="00245BBB">
        <w:t>.1</w:t>
      </w:r>
      <w:r w:rsidR="006E59E0" w:rsidRPr="00245BBB">
        <w:rPr>
          <w:rFonts w:hint="eastAsia"/>
          <w:lang w:eastAsia="zh-CN"/>
        </w:rPr>
        <w:t>-1</w:t>
      </w:r>
      <w:r w:rsidRPr="00245BBB">
        <w:tab/>
        <w:t>UL control interference mitigation by PUCCH orthogonalization</w:t>
      </w:r>
    </w:p>
    <w:p w14:paraId="25E4B352" w14:textId="77777777" w:rsidR="008701DA" w:rsidRPr="00245BBB" w:rsidRDefault="0095446B" w:rsidP="0033131E">
      <w:pPr>
        <w:pStyle w:val="Heading4"/>
        <w:rPr>
          <w:lang w:eastAsia="zh-CN"/>
        </w:rPr>
      </w:pPr>
      <w:bookmarkStart w:id="103" w:name="_Toc518935209"/>
      <w:r w:rsidRPr="00245BBB">
        <w:rPr>
          <w:rFonts w:hint="eastAsia"/>
          <w:lang w:eastAsia="zh-CN"/>
        </w:rPr>
        <w:lastRenderedPageBreak/>
        <w:t>7.3</w:t>
      </w:r>
      <w:r w:rsidR="008701DA" w:rsidRPr="00245BBB">
        <w:rPr>
          <w:rFonts w:hint="eastAsia"/>
          <w:lang w:eastAsia="zh-CN"/>
        </w:rPr>
        <w:t>.1</w:t>
      </w:r>
      <w:r w:rsidR="0033131E" w:rsidRPr="00245BBB">
        <w:rPr>
          <w:rFonts w:hint="eastAsia"/>
          <w:lang w:eastAsia="zh-CN"/>
        </w:rPr>
        <w:t>.2</w:t>
      </w:r>
      <w:r w:rsidR="0033131E" w:rsidRPr="00245BBB">
        <w:rPr>
          <w:lang w:eastAsia="zh-CN"/>
        </w:rPr>
        <w:tab/>
      </w:r>
      <w:r w:rsidR="008701DA" w:rsidRPr="00245BBB">
        <w:rPr>
          <w:lang w:eastAsia="zh-CN"/>
        </w:rPr>
        <w:t>S</w:t>
      </w:r>
      <w:r w:rsidR="00407E7C" w:rsidRPr="00245BBB">
        <w:rPr>
          <w:lang w:eastAsia="zh-CN"/>
        </w:rPr>
        <w:t>ignalling</w:t>
      </w:r>
      <w:r w:rsidR="008701DA" w:rsidRPr="00245BBB">
        <w:rPr>
          <w:lang w:eastAsia="zh-CN"/>
        </w:rPr>
        <w:t xml:space="preserve"> offset over the backhaul</w:t>
      </w:r>
      <w:bookmarkEnd w:id="103"/>
    </w:p>
    <w:p w14:paraId="51C02190" w14:textId="77777777" w:rsidR="008701DA" w:rsidRPr="00245BBB" w:rsidRDefault="008701DA" w:rsidP="0033131E">
      <w:pPr>
        <w:rPr>
          <w:lang w:eastAsia="zh-CN"/>
        </w:rPr>
      </w:pPr>
      <w:r w:rsidRPr="00245BBB">
        <w:t xml:space="preserve">It would be desirable for the macro-eNB to signal an offset to all HeNBs within its coverage area in order that transmissions from </w:t>
      </w:r>
      <w:r w:rsidR="00A40426" w:rsidRPr="00245BBB">
        <w:t>UEs</w:t>
      </w:r>
      <w:r w:rsidRPr="00245BBB">
        <w:t xml:space="preserve"> connected to HeNBs do not cause interference at the macro-eNB receiver (e.g., a HeNB deployed in close range of a macro-eNB). Conversely, a macro-eNB UE that is at the cell edge and therefore transmitting close to its maximum transmit power can interfere severely with a HeNB UE and the </w:t>
      </w:r>
      <w:r w:rsidR="00407E7C" w:rsidRPr="00245BBB">
        <w:t>s</w:t>
      </w:r>
      <w:r w:rsidR="00407E7C" w:rsidRPr="00245BBB">
        <w:rPr>
          <w:lang w:eastAsia="zh-CN"/>
        </w:rPr>
        <w:t>ignalling</w:t>
      </w:r>
      <w:r w:rsidRPr="00245BBB">
        <w:t xml:space="preserve"> offset can be made use of to mitigate interference. Alternately, a HeNB gateway can signal over S1, the offsets that each HeNB should use, thus providing the capability of configuring orthogonal PUCCH transmissions in neighboring HeNBs thereby avoiding HeNB (aggressor) to HeNB (vict</w:t>
      </w:r>
      <w:r w:rsidR="006941E0" w:rsidRPr="00245BBB">
        <w:t>im) interference on the uplink.</w:t>
      </w:r>
    </w:p>
    <w:p w14:paraId="52D463CF" w14:textId="77777777" w:rsidR="008701DA" w:rsidRPr="00245BBB" w:rsidRDefault="008701DA" w:rsidP="00997D57">
      <w:pPr>
        <w:rPr>
          <w:lang w:eastAsia="zh-CN"/>
        </w:rPr>
      </w:pPr>
      <w:r w:rsidRPr="00245BBB">
        <w:t xml:space="preserve">One option for the HeNBs is to not allocate PUCCH resources on edge RBs as shown in </w:t>
      </w:r>
      <w:r w:rsidR="00756C02" w:rsidRPr="00245BBB">
        <w:t xml:space="preserve">Fig. </w:t>
      </w:r>
      <w:smartTag w:uri="urn:schemas-microsoft-com:office:smarttags" w:element="chsdate">
        <w:smartTagPr>
          <w:attr w:name="IsROCDate" w:val="False"/>
          <w:attr w:name="IsLunarDate" w:val="False"/>
          <w:attr w:name="Day" w:val="30"/>
          <w:attr w:name="Month" w:val="12"/>
          <w:attr w:name="Year" w:val="1899"/>
        </w:smartTagPr>
        <w:r w:rsidR="00756C02" w:rsidRPr="00245BBB">
          <w:t>7.</w:t>
        </w:r>
        <w:r w:rsidR="00756C02" w:rsidRPr="00245BBB">
          <w:rPr>
            <w:rFonts w:hint="eastAsia"/>
            <w:lang w:eastAsia="zh-CN"/>
          </w:rPr>
          <w:t>3.1</w:t>
        </w:r>
      </w:smartTag>
      <w:r w:rsidRPr="00245BBB">
        <w:t>.1</w:t>
      </w:r>
      <w:r w:rsidR="00F23BCF" w:rsidRPr="00245BBB">
        <w:rPr>
          <w:rFonts w:hint="eastAsia"/>
          <w:lang w:eastAsia="zh-CN"/>
        </w:rPr>
        <w:t>-1</w:t>
      </w:r>
      <w:r w:rsidRPr="00245BBB">
        <w:t xml:space="preserve"> using over-provisioning. A typical macro-eNB deployment is likely to have PUCCH transmission on the band-edges to maximize the number of contiguous RBs that can be allocated to PUSCH. However, unlike macro-eNBs, utilizing the full uplink bandwidth may not be critical for HeNBs as they serve only a few users at a time. Therefore, the PUCCH resources in HeNBs can be </w:t>
      </w:r>
      <w:r w:rsidR="00D02BE5" w:rsidRPr="00245BBB">
        <w:rPr>
          <w:lang w:eastAsia="zh-CN"/>
        </w:rPr>
        <w:t>"</w:t>
      </w:r>
      <w:r w:rsidRPr="00245BBB">
        <w:t>pulled</w:t>
      </w:r>
      <w:r w:rsidR="00D02BE5" w:rsidRPr="00245BBB">
        <w:rPr>
          <w:lang w:eastAsia="zh-CN"/>
        </w:rPr>
        <w:t>"</w:t>
      </w:r>
      <w:r w:rsidRPr="00245BBB">
        <w:t xml:space="preserve"> inward</w:t>
      </w:r>
      <w:r w:rsidRPr="00245BBB">
        <w:rPr>
          <w:rFonts w:hint="eastAsia"/>
        </w:rPr>
        <w:t xml:space="preserve">. </w:t>
      </w:r>
      <w:r w:rsidRPr="00245BBB">
        <w:t xml:space="preserve">The edge RBs not used by the HeNBs can be used by the macro-eNB for PUCCH for its </w:t>
      </w:r>
      <w:r w:rsidR="00A40426" w:rsidRPr="00245BBB">
        <w:t>UEs</w:t>
      </w:r>
      <w:r w:rsidRPr="00245BBB">
        <w:t xml:space="preserve">. Also, the macro-eNB, being aware of the RBs used by HeNBs in its coverage area, can schedule some users (e.g. </w:t>
      </w:r>
      <w:r w:rsidR="00A40426" w:rsidRPr="00245BBB">
        <w:t>UEs</w:t>
      </w:r>
      <w:r w:rsidRPr="00245BBB">
        <w:t xml:space="preserve"> close to the macro and not near any HeNB) on RBs that overlap with HeNB UE PUCCH region. This results in reduced interference from </w:t>
      </w:r>
      <w:r w:rsidR="00BA2476" w:rsidRPr="00245BBB">
        <w:t xml:space="preserve">macro-eNB </w:t>
      </w:r>
      <w:r w:rsidR="00A40426" w:rsidRPr="00245BBB">
        <w:t>UEs</w:t>
      </w:r>
      <w:r w:rsidR="00BA2476" w:rsidRPr="00245BBB">
        <w:t xml:space="preserve"> to HeNB UE PUCCH.</w:t>
      </w:r>
    </w:p>
    <w:p w14:paraId="3905D584" w14:textId="77777777" w:rsidR="008701DA" w:rsidRPr="00245BBB" w:rsidRDefault="0033131E" w:rsidP="0033131E">
      <w:pPr>
        <w:pStyle w:val="Heading3"/>
        <w:rPr>
          <w:lang w:eastAsia="ja-JP"/>
        </w:rPr>
      </w:pPr>
      <w:bookmarkStart w:id="104" w:name="_Toc518935210"/>
      <w:r w:rsidRPr="00245BBB">
        <w:rPr>
          <w:rFonts w:hint="eastAsia"/>
          <w:lang w:eastAsia="ja-JP"/>
        </w:rPr>
        <w:t>7.3.</w:t>
      </w:r>
      <w:r w:rsidRPr="00245BBB">
        <w:rPr>
          <w:lang w:eastAsia="ja-JP"/>
        </w:rPr>
        <w:t>2</w:t>
      </w:r>
      <w:r w:rsidRPr="00245BBB">
        <w:rPr>
          <w:lang w:eastAsia="ja-JP"/>
        </w:rPr>
        <w:tab/>
      </w:r>
      <w:r w:rsidR="008701DA" w:rsidRPr="00245BBB">
        <w:rPr>
          <w:rFonts w:hint="eastAsia"/>
          <w:lang w:eastAsia="ja-JP"/>
        </w:rPr>
        <w:t>Smart Power Control based on Path Loss to Worst Victim Macro eNodeB</w:t>
      </w:r>
      <w:bookmarkEnd w:id="104"/>
    </w:p>
    <w:p w14:paraId="2FDCF036" w14:textId="77777777" w:rsidR="008701DA" w:rsidRPr="00245BBB" w:rsidRDefault="008701DA" w:rsidP="0033131E">
      <w:pPr>
        <w:rPr>
          <w:lang w:eastAsia="zh-CN"/>
        </w:rPr>
      </w:pPr>
      <w:r w:rsidRPr="00245BBB" w:rsidDel="00864CBF">
        <w:t>I</w:t>
      </w:r>
      <w:r w:rsidRPr="00245BBB">
        <w:rPr>
          <w:rFonts w:hint="eastAsia"/>
        </w:rPr>
        <w:t>nterference</w:t>
      </w:r>
      <w:r w:rsidRPr="00245BBB">
        <w:t xml:space="preserve"> </w:t>
      </w:r>
      <w:r w:rsidRPr="00245BBB">
        <w:rPr>
          <w:rFonts w:hint="eastAsia"/>
        </w:rPr>
        <w:t xml:space="preserve">from </w:t>
      </w:r>
      <w:r w:rsidRPr="00245BBB">
        <w:t xml:space="preserve">the </w:t>
      </w:r>
      <w:r w:rsidRPr="00245BBB">
        <w:rPr>
          <w:rFonts w:hint="eastAsia"/>
        </w:rPr>
        <w:t xml:space="preserve">Home UE (HUE) to </w:t>
      </w:r>
      <w:r w:rsidRPr="00245BBB">
        <w:t xml:space="preserve">the </w:t>
      </w:r>
      <w:r w:rsidRPr="00245BBB">
        <w:rPr>
          <w:rFonts w:hint="eastAsia"/>
        </w:rPr>
        <w:t xml:space="preserve">Macro eNodeB (MeNB) is particularly </w:t>
      </w:r>
      <w:r w:rsidRPr="00245BBB">
        <w:t>significant</w:t>
      </w:r>
      <w:r w:rsidRPr="00245BBB">
        <w:rPr>
          <w:rFonts w:hint="eastAsia"/>
        </w:rPr>
        <w:t xml:space="preserve"> </w:t>
      </w:r>
      <w:r w:rsidRPr="00245BBB">
        <w:t xml:space="preserve">if the </w:t>
      </w:r>
      <w:smartTag w:uri="urn:schemas-microsoft-com:office:smarttags" w:element="City">
        <w:smartTag w:uri="urn:schemas-microsoft-com:office:smarttags" w:element="place">
          <w:r w:rsidRPr="00245BBB">
            <w:t>HUE</w:t>
          </w:r>
        </w:smartTag>
      </w:smartTag>
      <w:r w:rsidRPr="00245BBB">
        <w:t xml:space="preserve"> is located close to the MeNB. On the other hand, an </w:t>
      </w:r>
      <w:r w:rsidRPr="00245BBB">
        <w:rPr>
          <w:rFonts w:hint="eastAsia"/>
        </w:rPr>
        <w:t xml:space="preserve">indoor </w:t>
      </w:r>
      <w:smartTag w:uri="urn:schemas-microsoft-com:office:smarttags" w:element="City">
        <w:smartTag w:uri="urn:schemas-microsoft-com:office:smarttags" w:element="place">
          <w:r w:rsidRPr="00245BBB">
            <w:t>HUE</w:t>
          </w:r>
        </w:smartTag>
      </w:smartTag>
      <w:r w:rsidRPr="00245BBB">
        <w:rPr>
          <w:rFonts w:hint="eastAsia"/>
        </w:rPr>
        <w:t xml:space="preserve"> </w:t>
      </w:r>
      <w:r w:rsidRPr="00245BBB">
        <w:t xml:space="preserve">near </w:t>
      </w:r>
      <w:r w:rsidRPr="00245BBB">
        <w:rPr>
          <w:rFonts w:hint="eastAsia"/>
        </w:rPr>
        <w:t>its</w:t>
      </w:r>
      <w:r w:rsidRPr="00245BBB">
        <w:t xml:space="preserve"> serving</w:t>
      </w:r>
      <w:r w:rsidRPr="00245BBB">
        <w:rPr>
          <w:rFonts w:hint="eastAsia"/>
        </w:rPr>
        <w:t xml:space="preserve"> </w:t>
      </w:r>
      <w:r w:rsidRPr="00245BBB">
        <w:t>HeNB and far from the MeNB</w:t>
      </w:r>
      <w:r w:rsidRPr="00245BBB">
        <w:rPr>
          <w:rFonts w:hint="eastAsia"/>
        </w:rPr>
        <w:t xml:space="preserve"> may be harmless. A</w:t>
      </w:r>
      <w:r w:rsidRPr="00245BBB">
        <w:t xml:space="preserve">s </w:t>
      </w:r>
      <w:r w:rsidR="00BF6827" w:rsidRPr="00245BBB">
        <w:rPr>
          <w:rFonts w:hint="eastAsia"/>
          <w:lang w:eastAsia="zh-CN"/>
        </w:rPr>
        <w:t>discussed</w:t>
      </w:r>
      <w:r w:rsidRPr="00245BBB">
        <w:t xml:space="preserve"> in </w:t>
      </w:r>
      <w:r w:rsidR="00BF6827" w:rsidRPr="00245BBB">
        <w:rPr>
          <w:rFonts w:hint="eastAsia"/>
          <w:lang w:eastAsia="zh-CN"/>
        </w:rPr>
        <w:t>RAN4</w:t>
      </w:r>
      <w:r w:rsidRPr="00245BBB">
        <w:t xml:space="preserve">, </w:t>
      </w:r>
      <w:r w:rsidRPr="00245BBB">
        <w:rPr>
          <w:rFonts w:hint="eastAsia"/>
        </w:rPr>
        <w:t xml:space="preserve">the </w:t>
      </w:r>
      <w:smartTag w:uri="urn:schemas-microsoft-com:office:smarttags" w:element="City">
        <w:r w:rsidRPr="00245BBB">
          <w:rPr>
            <w:rFonts w:hint="eastAsia"/>
          </w:rPr>
          <w:t>HUE</w:t>
        </w:r>
      </w:smartTag>
      <w:r w:rsidRPr="00245BBB">
        <w:rPr>
          <w:rFonts w:hint="eastAsia"/>
        </w:rPr>
        <w:t xml:space="preserve"> transmission power should be </w:t>
      </w:r>
      <w:r w:rsidRPr="00245BBB">
        <w:t>controlled</w:t>
      </w:r>
      <w:r w:rsidRPr="00245BBB">
        <w:rPr>
          <w:rFonts w:hint="eastAsia"/>
        </w:rPr>
        <w:t xml:space="preserve"> </w:t>
      </w:r>
      <w:r w:rsidRPr="00245BBB">
        <w:t xml:space="preserve">based on </w:t>
      </w:r>
      <w:r w:rsidRPr="00245BBB">
        <w:rPr>
          <w:rFonts w:hint="eastAsia"/>
        </w:rPr>
        <w:t>path</w:t>
      </w:r>
      <w:r w:rsidRPr="00245BBB">
        <w:t xml:space="preserve"> </w:t>
      </w:r>
      <w:r w:rsidRPr="00245BBB">
        <w:rPr>
          <w:rFonts w:hint="eastAsia"/>
        </w:rPr>
        <w:t>loss (</w:t>
      </w:r>
      <w:r w:rsidRPr="00245BBB">
        <w:t>PL</w:t>
      </w:r>
      <w:r w:rsidRPr="00245BBB">
        <w:rPr>
          <w:rFonts w:hint="eastAsia"/>
        </w:rPr>
        <w:t>)</w:t>
      </w:r>
      <w:r w:rsidRPr="00245BBB">
        <w:t xml:space="preserve"> </w:t>
      </w:r>
      <w:r w:rsidRPr="00245BBB">
        <w:rPr>
          <w:rFonts w:hint="eastAsia"/>
        </w:rPr>
        <w:t>from</w:t>
      </w:r>
      <w:r w:rsidRPr="00245BBB">
        <w:t xml:space="preserve"> the </w:t>
      </w:r>
      <w:smartTag w:uri="urn:schemas-microsoft-com:office:smarttags" w:element="City">
        <w:smartTag w:uri="urn:schemas-microsoft-com:office:smarttags" w:element="place">
          <w:r w:rsidRPr="00245BBB">
            <w:t>HUE</w:t>
          </w:r>
        </w:smartTag>
      </w:smartTag>
      <w:r w:rsidRPr="00245BBB">
        <w:t xml:space="preserve"> </w:t>
      </w:r>
      <w:r w:rsidRPr="00245BBB">
        <w:rPr>
          <w:rFonts w:hint="eastAsia"/>
        </w:rPr>
        <w:t>to</w:t>
      </w:r>
      <w:r w:rsidRPr="00245BBB">
        <w:t xml:space="preserve"> its </w:t>
      </w:r>
      <w:r w:rsidRPr="00245BBB">
        <w:rPr>
          <w:rFonts w:hint="eastAsia"/>
        </w:rPr>
        <w:t xml:space="preserve">worst victim MeNB (i.e. nearest </w:t>
      </w:r>
      <w:r w:rsidRPr="00245BBB">
        <w:t>neighbour MeNB</w:t>
      </w:r>
      <w:r w:rsidR="003827F3" w:rsidRPr="00245BBB">
        <w:rPr>
          <w:rFonts w:hint="eastAsia"/>
        </w:rPr>
        <w:t>).</w:t>
      </w:r>
    </w:p>
    <w:p w14:paraId="49F8177E" w14:textId="77777777" w:rsidR="008701DA" w:rsidRPr="00245BBB" w:rsidRDefault="008701DA" w:rsidP="0033131E">
      <w:pPr>
        <w:rPr>
          <w:lang w:eastAsia="zh-CN"/>
        </w:rPr>
      </w:pPr>
      <w:r w:rsidRPr="00245BBB">
        <w:rPr>
          <w:rFonts w:hint="eastAsia"/>
        </w:rPr>
        <w:t xml:space="preserve">The PL from </w:t>
      </w:r>
      <w:smartTag w:uri="urn:schemas-microsoft-com:office:smarttags" w:element="City">
        <w:r w:rsidRPr="00245BBB">
          <w:rPr>
            <w:rFonts w:hint="eastAsia"/>
          </w:rPr>
          <w:t>HUE</w:t>
        </w:r>
      </w:smartTag>
      <w:r w:rsidRPr="00245BBB">
        <w:rPr>
          <w:rFonts w:hint="eastAsia"/>
        </w:rPr>
        <w:t xml:space="preserve"> to MeNB can be estimated from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w:t>
      </w:r>
      <w:r w:rsidRPr="00245BBB">
        <w:t>measurement</w:t>
      </w:r>
      <w:r w:rsidRPr="00245BBB">
        <w:rPr>
          <w:rFonts w:hint="eastAsia"/>
        </w:rPr>
        <w:t xml:space="preserve">s of Reference Signal Received Power (RSRP) and MeNB Reference Signal (RS) Transmission (Tx) power. HeNB might know MeNB RS Tx power by means of decoding the variable </w:t>
      </w:r>
      <w:r w:rsidR="00D02BE5" w:rsidRPr="00245BBB">
        <w:rPr>
          <w:lang w:eastAsia="zh-CN"/>
        </w:rPr>
        <w:t>"</w:t>
      </w:r>
      <w:r w:rsidRPr="00245BBB">
        <w:t>referenceSignalPower</w:t>
      </w:r>
      <w:r w:rsidR="00D02BE5" w:rsidRPr="00245BBB">
        <w:rPr>
          <w:lang w:eastAsia="zh-CN"/>
        </w:rPr>
        <w:t>"</w:t>
      </w:r>
      <w:r w:rsidRPr="00245BBB">
        <w:rPr>
          <w:rFonts w:hint="eastAsia"/>
        </w:rPr>
        <w:t xml:space="preserve"> in </w:t>
      </w:r>
      <w:r w:rsidRPr="00245BBB">
        <w:t>System</w:t>
      </w:r>
      <w:r w:rsidRPr="00245BBB">
        <w:rPr>
          <w:rFonts w:hint="eastAsia"/>
        </w:rPr>
        <w:t xml:space="preserve"> </w:t>
      </w:r>
      <w:r w:rsidRPr="00245BBB">
        <w:t>Information</w:t>
      </w:r>
      <w:r w:rsidRPr="00245BBB">
        <w:rPr>
          <w:rFonts w:hint="eastAsia"/>
        </w:rPr>
        <w:t xml:space="preserve"> </w:t>
      </w:r>
      <w:r w:rsidRPr="00245BBB">
        <w:t>Block</w:t>
      </w:r>
      <w:r w:rsidRPr="00245BBB">
        <w:rPr>
          <w:rFonts w:hint="eastAsia"/>
        </w:rPr>
        <w:t xml:space="preserve"> </w:t>
      </w:r>
      <w:r w:rsidRPr="00245BBB">
        <w:t>Type2</w:t>
      </w:r>
      <w:r w:rsidRPr="00245BBB">
        <w:rPr>
          <w:rFonts w:hint="eastAsia"/>
        </w:rPr>
        <w:t xml:space="preserve"> (SIB2) message broadcast</w:t>
      </w:r>
      <w:r w:rsidR="00113F31" w:rsidRPr="00245BBB">
        <w:rPr>
          <w:rFonts w:hint="eastAsia"/>
        </w:rPr>
        <w:t>ed from MeNB.</w:t>
      </w:r>
    </w:p>
    <w:p w14:paraId="4DAA0860" w14:textId="77777777" w:rsidR="008701DA" w:rsidRPr="00245BBB" w:rsidRDefault="008701DA" w:rsidP="008701DA">
      <w:r w:rsidRPr="00245BBB">
        <w:rPr>
          <w:rFonts w:hint="eastAsia"/>
        </w:rPr>
        <w:t>During this work item, such smart power control methods are proposed and their per</w:t>
      </w:r>
      <w:r w:rsidR="003C05F0" w:rsidRPr="00245BBB">
        <w:rPr>
          <w:rFonts w:hint="eastAsia"/>
        </w:rPr>
        <w:t>formance gain is investigated</w:t>
      </w:r>
      <w:r w:rsidRPr="00245BBB">
        <w:rPr>
          <w:rFonts w:hint="eastAsia"/>
        </w:rPr>
        <w:t>. The methods are</w:t>
      </w:r>
      <w:r w:rsidRPr="00245BBB">
        <w:t xml:space="preserve"> as</w:t>
      </w:r>
      <w:r w:rsidRPr="00245BBB">
        <w:rPr>
          <w:rFonts w:hint="eastAsia"/>
        </w:rPr>
        <w:t xml:space="preserve"> follow</w:t>
      </w:r>
      <w:r w:rsidRPr="00245BBB">
        <w:t>s</w:t>
      </w:r>
      <w:r w:rsidRPr="00245BBB">
        <w:rPr>
          <w:rFonts w:hint="eastAsia"/>
        </w:rPr>
        <w:t>.</w:t>
      </w:r>
    </w:p>
    <w:p w14:paraId="0F102F48" w14:textId="77777777" w:rsidR="008701DA" w:rsidRPr="00245BBB" w:rsidRDefault="0033131E" w:rsidP="008E42D7">
      <w:pPr>
        <w:pStyle w:val="Heading4"/>
        <w:rPr>
          <w:lang w:eastAsia="zh-CN"/>
        </w:rPr>
      </w:pPr>
      <w:bookmarkStart w:id="105" w:name="_Toc518935211"/>
      <w:r w:rsidRPr="00245BBB">
        <w:rPr>
          <w:rFonts w:hint="eastAsia"/>
          <w:lang w:eastAsia="ja-JP"/>
        </w:rPr>
        <w:t>7.3.2.1</w:t>
      </w:r>
      <w:r w:rsidRPr="00245BBB">
        <w:rPr>
          <w:rFonts w:hint="eastAsia"/>
          <w:lang w:eastAsia="ja-JP"/>
        </w:rPr>
        <w:tab/>
      </w:r>
      <w:r w:rsidR="008701DA" w:rsidRPr="00245BBB">
        <w:rPr>
          <w:rFonts w:hint="eastAsia"/>
          <w:lang w:eastAsia="zh-CN"/>
        </w:rPr>
        <w:t>Power Cap Method</w:t>
      </w:r>
      <w:bookmarkEnd w:id="105"/>
    </w:p>
    <w:p w14:paraId="7AF29FEA" w14:textId="77777777" w:rsidR="008701DA" w:rsidRPr="00245BBB" w:rsidRDefault="008701DA" w:rsidP="008E42D7">
      <w:r w:rsidRPr="00245BBB">
        <w:rPr>
          <w:rFonts w:hint="eastAsia"/>
        </w:rPr>
        <w:t xml:space="preserve">In this method, the maximum transmission power density (i.e. power cap) of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is restricted based on the interference rise at MeNB. The power cap is calculated as the function of PL from the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to its worst victim MeNB.</w:t>
      </w:r>
      <w:r w:rsidRPr="00245BBB">
        <w:t xml:space="preserve"> The </w:t>
      </w:r>
      <w:smartTag w:uri="urn:schemas-microsoft-com:office:smarttags" w:element="City">
        <w:smartTag w:uri="urn:schemas-microsoft-com:office:smarttags" w:element="place">
          <w:r w:rsidRPr="00245BBB">
            <w:t>HUE</w:t>
          </w:r>
        </w:smartTag>
      </w:smartTag>
      <w:r w:rsidRPr="00245BBB">
        <w:t xml:space="preserve"> is power</w:t>
      </w:r>
      <w:r w:rsidRPr="00245BBB">
        <w:rPr>
          <w:rFonts w:hint="eastAsia"/>
        </w:rPr>
        <w:t>-</w:t>
      </w:r>
      <w:r w:rsidRPr="00245BBB">
        <w:t>controlled based on PL to its serving HeNB, up to the level of the power cap.</w:t>
      </w:r>
    </w:p>
    <w:p w14:paraId="48EDCE24" w14:textId="77777777" w:rsidR="008701DA" w:rsidRPr="00245BBB" w:rsidRDefault="008701DA" w:rsidP="008701DA">
      <w:r w:rsidRPr="00245BBB">
        <w:t xml:space="preserve">Simulation results have been generated for an </w:t>
      </w:r>
      <w:r w:rsidRPr="00245BBB">
        <w:rPr>
          <w:rFonts w:hint="eastAsia"/>
        </w:rPr>
        <w:t>u</w:t>
      </w:r>
      <w:r w:rsidRPr="00245BBB">
        <w:t>rban deployment model with varying HeNB density and for either full buffer or bursty traffic</w:t>
      </w:r>
      <w:r w:rsidRPr="00245BBB">
        <w:rPr>
          <w:rFonts w:hint="eastAsia"/>
        </w:rPr>
        <w:t xml:space="preserve"> based on FDD</w:t>
      </w:r>
      <w:r w:rsidRPr="00245BBB">
        <w:t xml:space="preserve">. </w:t>
      </w:r>
      <w:r w:rsidRPr="00245BBB">
        <w:rPr>
          <w:rFonts w:hint="eastAsia"/>
        </w:rPr>
        <w:t xml:space="preserve">Similar performance trends also apply to TDD. </w:t>
      </w:r>
      <w:r w:rsidRPr="00245BBB">
        <w:t xml:space="preserve">The results are assume a fixed power cap of either 0.2 dB (labelled </w:t>
      </w:r>
      <w:r w:rsidR="00D02BE5" w:rsidRPr="00245BBB">
        <w:rPr>
          <w:lang w:eastAsia="zh-CN"/>
        </w:rPr>
        <w:t>"</w:t>
      </w:r>
      <w:r w:rsidRPr="00245BBB">
        <w:t>tight</w:t>
      </w:r>
      <w:r w:rsidR="00D02BE5" w:rsidRPr="00245BBB">
        <w:rPr>
          <w:lang w:eastAsia="zh-CN"/>
        </w:rPr>
        <w:t>"</w:t>
      </w:r>
      <w:r w:rsidRPr="00245BBB">
        <w:t xml:space="preserve">) or 7 dB (labelled </w:t>
      </w:r>
      <w:r w:rsidR="00D02BE5" w:rsidRPr="00245BBB">
        <w:rPr>
          <w:lang w:eastAsia="zh-CN"/>
        </w:rPr>
        <w:t>"</w:t>
      </w:r>
      <w:r w:rsidRPr="00245BBB">
        <w:t>loose</w:t>
      </w:r>
      <w:r w:rsidR="00D02BE5" w:rsidRPr="00245BBB">
        <w:rPr>
          <w:lang w:eastAsia="zh-CN"/>
        </w:rPr>
        <w:t>"</w:t>
      </w:r>
      <w:r w:rsidRPr="00245BBB">
        <w:t xml:space="preserve">, and it should be noted that this is a very loose cap, for which in practice the home UE power will likely be set considering coverage requirements of the HeNB alone rather than also considering interference to the macro layer). </w:t>
      </w:r>
    </w:p>
    <w:p w14:paraId="660A17EA" w14:textId="77777777" w:rsidR="008701DA" w:rsidRPr="00245BBB" w:rsidRDefault="008E42D7" w:rsidP="008E42D7">
      <w:pPr>
        <w:pStyle w:val="Heading5"/>
        <w:rPr>
          <w:lang w:eastAsia="ja-JP"/>
        </w:rPr>
      </w:pPr>
      <w:bookmarkStart w:id="106" w:name="_Toc518935212"/>
      <w:r w:rsidRPr="00245BBB">
        <w:rPr>
          <w:rFonts w:hint="eastAsia"/>
          <w:lang w:eastAsia="ja-JP"/>
        </w:rPr>
        <w:t>7.3.2.1</w:t>
      </w:r>
      <w:r w:rsidRPr="00245BBB">
        <w:rPr>
          <w:lang w:eastAsia="ja-JP"/>
        </w:rPr>
        <w:t>.1</w:t>
      </w:r>
      <w:r w:rsidRPr="00245BBB">
        <w:rPr>
          <w:lang w:eastAsia="ja-JP"/>
        </w:rPr>
        <w:tab/>
      </w:r>
      <w:r w:rsidR="008701DA" w:rsidRPr="00245BBB">
        <w:rPr>
          <w:lang w:eastAsia="ja-JP"/>
        </w:rPr>
        <w:t>Simulation Assumptions</w:t>
      </w:r>
      <w:bookmarkEnd w:id="106"/>
    </w:p>
    <w:p w14:paraId="2C4447DF" w14:textId="77777777" w:rsidR="00A56032" w:rsidRPr="00245BBB" w:rsidRDefault="008701DA" w:rsidP="00A56032">
      <w:r w:rsidRPr="00245BBB">
        <w:t xml:space="preserve">The simulation parameters largely follow the assumption </w:t>
      </w:r>
      <w:r w:rsidR="00BF6827" w:rsidRPr="00245BBB">
        <w:rPr>
          <w:rFonts w:hint="eastAsia"/>
          <w:lang w:eastAsia="zh-CN"/>
        </w:rPr>
        <w:t xml:space="preserve">in section </w:t>
      </w:r>
      <w:smartTag w:uri="urn:schemas-microsoft-com:office:smarttags" w:element="chsdate">
        <w:smartTagPr>
          <w:attr w:name="IsROCDate" w:val="False"/>
          <w:attr w:name="IsLunarDate" w:val="False"/>
          <w:attr w:name="Day" w:val="30"/>
          <w:attr w:name="Month" w:val="12"/>
          <w:attr w:name="Year" w:val="1899"/>
        </w:smartTagPr>
        <w:r w:rsidR="00BF6827" w:rsidRPr="00245BBB">
          <w:rPr>
            <w:rFonts w:hint="eastAsia"/>
            <w:lang w:eastAsia="zh-CN"/>
          </w:rPr>
          <w:t>6.2.1</w:t>
        </w:r>
      </w:smartTag>
      <w:r w:rsidR="00BF6827" w:rsidRPr="00245BBB">
        <w:rPr>
          <w:rFonts w:hint="eastAsia"/>
          <w:lang w:eastAsia="zh-CN"/>
        </w:rPr>
        <w:t xml:space="preserve">.1.1 </w:t>
      </w:r>
      <w:r w:rsidRPr="00245BBB">
        <w:t>with the following specific parameters</w:t>
      </w:r>
      <w:r w:rsidRPr="00245BBB">
        <w:rPr>
          <w:rFonts w:hint="eastAsia"/>
        </w:rPr>
        <w:t>.</w:t>
      </w:r>
    </w:p>
    <w:p w14:paraId="52860403" w14:textId="77777777" w:rsidR="008701DA" w:rsidRPr="00245BBB" w:rsidRDefault="008701DA" w:rsidP="008E42D7">
      <w:pPr>
        <w:pStyle w:val="TH"/>
        <w:rPr>
          <w:lang w:eastAsia="zh-CN"/>
        </w:rPr>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D7618E" w:rsidRPr="00245BBB">
          <w:rPr>
            <w:rFonts w:hint="eastAsia"/>
            <w:lang w:eastAsia="zh-CN"/>
          </w:rPr>
          <w:t>2</w:t>
        </w:r>
      </w:smartTag>
      <w:r w:rsidRPr="00245BBB">
        <w:t>.1.1</w:t>
      </w:r>
      <w:r w:rsidR="00451AF3" w:rsidRPr="00245BBB">
        <w:rPr>
          <w:rFonts w:hint="eastAsia"/>
          <w:lang w:eastAsia="zh-CN"/>
        </w:rPr>
        <w:t>-1</w:t>
      </w:r>
      <w:r w:rsidRPr="00245BBB">
        <w:t>: Simulation Parameters</w:t>
      </w:r>
    </w:p>
    <w:tbl>
      <w:tblPr>
        <w:tblW w:w="955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4950"/>
        <w:gridCol w:w="13"/>
      </w:tblGrid>
      <w:tr w:rsidR="008701DA" w:rsidRPr="00245BBB" w14:paraId="6EC25AE5" w14:textId="77777777">
        <w:trPr>
          <w:gridAfter w:val="1"/>
          <w:wAfter w:w="13" w:type="dxa"/>
        </w:trPr>
        <w:tc>
          <w:tcPr>
            <w:tcW w:w="4590" w:type="dxa"/>
            <w:shd w:val="clear" w:color="auto" w:fill="FF6600"/>
          </w:tcPr>
          <w:p w14:paraId="7A54C44C" w14:textId="77777777" w:rsidR="008701DA" w:rsidRPr="00245BBB" w:rsidRDefault="008701DA" w:rsidP="008E42D7">
            <w:pPr>
              <w:pStyle w:val="TAH"/>
              <w:rPr>
                <w:lang w:val="en-US"/>
              </w:rPr>
            </w:pPr>
            <w:r w:rsidRPr="00245BBB">
              <w:rPr>
                <w:lang w:val="en-US"/>
              </w:rPr>
              <w:t>Parameter</w:t>
            </w:r>
          </w:p>
        </w:tc>
        <w:tc>
          <w:tcPr>
            <w:tcW w:w="4950" w:type="dxa"/>
            <w:shd w:val="clear" w:color="auto" w:fill="FF6600"/>
          </w:tcPr>
          <w:p w14:paraId="20FB9651" w14:textId="77777777" w:rsidR="008701DA" w:rsidRPr="00245BBB" w:rsidRDefault="008701DA" w:rsidP="008E42D7">
            <w:pPr>
              <w:pStyle w:val="TAH"/>
              <w:rPr>
                <w:lang w:val="en-US"/>
              </w:rPr>
            </w:pPr>
            <w:r w:rsidRPr="00245BBB">
              <w:rPr>
                <w:lang w:val="en-US"/>
              </w:rPr>
              <w:t>Assumption</w:t>
            </w:r>
          </w:p>
        </w:tc>
      </w:tr>
      <w:tr w:rsidR="008701DA" w:rsidRPr="00245BBB" w14:paraId="202DBBC8" w14:textId="77777777">
        <w:tc>
          <w:tcPr>
            <w:tcW w:w="4590" w:type="dxa"/>
          </w:tcPr>
          <w:p w14:paraId="3125E93F" w14:textId="77777777" w:rsidR="008701DA" w:rsidRPr="00245BBB" w:rsidRDefault="008701DA" w:rsidP="008E42D7">
            <w:pPr>
              <w:pStyle w:val="TAL"/>
            </w:pPr>
            <w:r w:rsidRPr="00245BBB">
              <w:t>Deployment</w:t>
            </w:r>
          </w:p>
        </w:tc>
        <w:tc>
          <w:tcPr>
            <w:tcW w:w="4963" w:type="dxa"/>
            <w:gridSpan w:val="2"/>
          </w:tcPr>
          <w:p w14:paraId="1671D8A7" w14:textId="77777777" w:rsidR="008701DA" w:rsidRPr="00245BBB" w:rsidRDefault="008701DA" w:rsidP="008E42D7">
            <w:pPr>
              <w:pStyle w:val="TAC"/>
            </w:pPr>
            <w:r w:rsidRPr="00245BBB">
              <w:t xml:space="preserve">Urban </w:t>
            </w:r>
            <w:r w:rsidR="00407E7C" w:rsidRPr="00245BBB">
              <w:rPr>
                <w:lang w:eastAsia="ja-JP"/>
              </w:rPr>
              <w:t>s</w:t>
            </w:r>
            <w:r w:rsidR="00407E7C" w:rsidRPr="00245BBB">
              <w:rPr>
                <w:lang w:eastAsia="zh-CN"/>
              </w:rPr>
              <w:t>ignalling</w:t>
            </w:r>
          </w:p>
          <w:p w14:paraId="28912C14" w14:textId="77777777" w:rsidR="008701DA" w:rsidRPr="00245BBB" w:rsidRDefault="008701DA" w:rsidP="008E42D7">
            <w:pPr>
              <w:pStyle w:val="TAC"/>
            </w:pPr>
            <w:r w:rsidRPr="00245BBB">
              <w:t xml:space="preserve">Macro layer has 7 sites (21 sectors) with wrap-around, </w:t>
            </w:r>
            <w:smartTag w:uri="urn:schemas-microsoft-com:office:smarttags" w:element="chmetcnv">
              <w:smartTagPr>
                <w:attr w:name="TCSC" w:val="0"/>
                <w:attr w:name="NumberType" w:val="1"/>
                <w:attr w:name="Negative" w:val="False"/>
                <w:attr w:name="HasSpace" w:val="False"/>
                <w:attr w:name="SourceValue" w:val="500"/>
                <w:attr w:name="UnitName" w:val="m"/>
              </w:smartTagPr>
              <w:r w:rsidRPr="00245BBB">
                <w:t>500m</w:t>
              </w:r>
            </w:smartTag>
            <w:r w:rsidRPr="00245BBB">
              <w:t xml:space="preserve"> ISD.</w:t>
            </w:r>
          </w:p>
          <w:p w14:paraId="6454B196" w14:textId="77777777" w:rsidR="008701DA" w:rsidRPr="00245BBB" w:rsidRDefault="008701DA" w:rsidP="008E42D7">
            <w:pPr>
              <w:pStyle w:val="TAC"/>
            </w:pPr>
            <w:r w:rsidRPr="00245BBB">
              <w:t xml:space="preserve">0% (urban) of home </w:t>
            </w:r>
            <w:r w:rsidR="00A40426" w:rsidRPr="00245BBB">
              <w:t>UEs</w:t>
            </w:r>
            <w:r w:rsidRPr="00245BBB">
              <w:t xml:space="preserve"> are outdoors and 20% of macro </w:t>
            </w:r>
            <w:r w:rsidR="00A40426" w:rsidRPr="00245BBB">
              <w:t>UEs</w:t>
            </w:r>
            <w:r w:rsidRPr="00245BBB">
              <w:t xml:space="preserve"> are outdoors.</w:t>
            </w:r>
          </w:p>
        </w:tc>
      </w:tr>
      <w:tr w:rsidR="008701DA" w:rsidRPr="00245BBB" w14:paraId="1E6561D7" w14:textId="77777777">
        <w:tc>
          <w:tcPr>
            <w:tcW w:w="4590" w:type="dxa"/>
            <w:tcBorders>
              <w:top w:val="single" w:sz="4" w:space="0" w:color="auto"/>
              <w:left w:val="single" w:sz="4" w:space="0" w:color="auto"/>
              <w:bottom w:val="single" w:sz="4" w:space="0" w:color="auto"/>
              <w:right w:val="single" w:sz="4" w:space="0" w:color="auto"/>
            </w:tcBorders>
          </w:tcPr>
          <w:p w14:paraId="1589BDE7" w14:textId="77777777" w:rsidR="008701DA" w:rsidRPr="00245BBB" w:rsidRDefault="008701DA" w:rsidP="008E42D7">
            <w:pPr>
              <w:pStyle w:val="TAL"/>
            </w:pPr>
            <w:r w:rsidRPr="00245BBB">
              <w:t xml:space="preserve">Number of macro </w:t>
            </w:r>
            <w:r w:rsidR="00A40426" w:rsidRPr="00245BBB">
              <w:t>UEs</w:t>
            </w:r>
            <w:r w:rsidRPr="00245BBB">
              <w:t xml:space="preserve"> per sector</w:t>
            </w:r>
          </w:p>
        </w:tc>
        <w:tc>
          <w:tcPr>
            <w:tcW w:w="4963" w:type="dxa"/>
            <w:gridSpan w:val="2"/>
            <w:tcBorders>
              <w:top w:val="single" w:sz="4" w:space="0" w:color="auto"/>
              <w:left w:val="single" w:sz="4" w:space="0" w:color="auto"/>
              <w:bottom w:val="single" w:sz="4" w:space="0" w:color="auto"/>
              <w:right w:val="single" w:sz="4" w:space="0" w:color="auto"/>
            </w:tcBorders>
          </w:tcPr>
          <w:p w14:paraId="6046FD04" w14:textId="77777777" w:rsidR="008701DA" w:rsidRPr="00245BBB" w:rsidRDefault="008701DA" w:rsidP="008E42D7">
            <w:pPr>
              <w:pStyle w:val="TAC"/>
            </w:pPr>
            <w:r w:rsidRPr="00245BBB">
              <w:t>20</w:t>
            </w:r>
          </w:p>
        </w:tc>
      </w:tr>
      <w:tr w:rsidR="008701DA" w:rsidRPr="00245BBB" w14:paraId="2822D012" w14:textId="77777777">
        <w:tc>
          <w:tcPr>
            <w:tcW w:w="4590" w:type="dxa"/>
            <w:tcBorders>
              <w:top w:val="single" w:sz="4" w:space="0" w:color="auto"/>
              <w:left w:val="single" w:sz="4" w:space="0" w:color="auto"/>
              <w:bottom w:val="single" w:sz="4" w:space="0" w:color="auto"/>
              <w:right w:val="single" w:sz="4" w:space="0" w:color="auto"/>
            </w:tcBorders>
          </w:tcPr>
          <w:p w14:paraId="32673159" w14:textId="77777777" w:rsidR="008701DA" w:rsidRPr="00245BBB" w:rsidRDefault="008701DA" w:rsidP="008E42D7">
            <w:pPr>
              <w:pStyle w:val="TAL"/>
            </w:pPr>
            <w:r w:rsidRPr="00245BBB">
              <w:t xml:space="preserve">Exterior </w:t>
            </w:r>
            <w:r w:rsidRPr="00245BBB">
              <w:rPr>
                <w:rFonts w:hint="eastAsia"/>
                <w:lang w:eastAsia="ja-JP"/>
              </w:rPr>
              <w:t>w</w:t>
            </w:r>
            <w:r w:rsidRPr="00245BBB">
              <w:t xml:space="preserve">all </w:t>
            </w:r>
            <w:r w:rsidRPr="00245BBB">
              <w:rPr>
                <w:rFonts w:hint="eastAsia"/>
                <w:lang w:eastAsia="ja-JP"/>
              </w:rPr>
              <w:t>l</w:t>
            </w:r>
            <w:r w:rsidRPr="00245BBB">
              <w:t>oss</w:t>
            </w:r>
          </w:p>
        </w:tc>
        <w:tc>
          <w:tcPr>
            <w:tcW w:w="4963" w:type="dxa"/>
            <w:gridSpan w:val="2"/>
            <w:tcBorders>
              <w:top w:val="single" w:sz="4" w:space="0" w:color="auto"/>
              <w:left w:val="single" w:sz="4" w:space="0" w:color="auto"/>
              <w:bottom w:val="single" w:sz="4" w:space="0" w:color="auto"/>
              <w:right w:val="single" w:sz="4" w:space="0" w:color="auto"/>
            </w:tcBorders>
          </w:tcPr>
          <w:p w14:paraId="3BDCFEAC" w14:textId="77777777" w:rsidR="008701DA" w:rsidRPr="00245BBB" w:rsidRDefault="008701DA" w:rsidP="008E42D7">
            <w:pPr>
              <w:pStyle w:val="TAC"/>
            </w:pPr>
            <w:r w:rsidRPr="00245BBB">
              <w:t>20dB</w:t>
            </w:r>
          </w:p>
        </w:tc>
      </w:tr>
      <w:tr w:rsidR="008701DA" w:rsidRPr="00245BBB" w14:paraId="49AC8700" w14:textId="77777777">
        <w:tc>
          <w:tcPr>
            <w:tcW w:w="4590" w:type="dxa"/>
            <w:tcBorders>
              <w:top w:val="single" w:sz="4" w:space="0" w:color="auto"/>
              <w:left w:val="single" w:sz="4" w:space="0" w:color="auto"/>
              <w:bottom w:val="single" w:sz="4" w:space="0" w:color="auto"/>
              <w:right w:val="single" w:sz="4" w:space="0" w:color="auto"/>
            </w:tcBorders>
          </w:tcPr>
          <w:p w14:paraId="5A95163C" w14:textId="77777777" w:rsidR="008701DA" w:rsidRPr="00245BBB" w:rsidRDefault="008701DA" w:rsidP="008E42D7">
            <w:pPr>
              <w:pStyle w:val="TAL"/>
            </w:pPr>
            <w:r w:rsidRPr="00245BBB">
              <w:t xml:space="preserve">Shadowing correlation (one BS to multiple </w:t>
            </w:r>
            <w:r w:rsidR="00A40426" w:rsidRPr="00245BBB">
              <w:t>UEs</w:t>
            </w:r>
            <w:r w:rsidRPr="00245BBB">
              <w:t>)</w:t>
            </w:r>
          </w:p>
        </w:tc>
        <w:tc>
          <w:tcPr>
            <w:tcW w:w="4963" w:type="dxa"/>
            <w:gridSpan w:val="2"/>
            <w:tcBorders>
              <w:top w:val="single" w:sz="4" w:space="0" w:color="auto"/>
              <w:left w:val="single" w:sz="4" w:space="0" w:color="auto"/>
              <w:bottom w:val="single" w:sz="4" w:space="0" w:color="auto"/>
              <w:right w:val="single" w:sz="4" w:space="0" w:color="auto"/>
            </w:tcBorders>
          </w:tcPr>
          <w:p w14:paraId="2482D184" w14:textId="77777777" w:rsidR="008701DA" w:rsidRPr="00245BBB" w:rsidRDefault="008701DA" w:rsidP="008E42D7">
            <w:pPr>
              <w:pStyle w:val="TAC"/>
            </w:pPr>
            <w:r w:rsidRPr="00245BBB">
              <w:t xml:space="preserve">Correlated </w:t>
            </w:r>
            <w:r w:rsidRPr="00245BBB">
              <w:rPr>
                <w:rFonts w:hint="eastAsia"/>
                <w:lang w:eastAsia="ja-JP"/>
              </w:rPr>
              <w:t>s</w:t>
            </w:r>
            <w:r w:rsidRPr="00245BBB">
              <w:t>hadowing</w:t>
            </w:r>
          </w:p>
        </w:tc>
      </w:tr>
      <w:tr w:rsidR="008701DA" w:rsidRPr="00245BBB" w14:paraId="746B088D" w14:textId="77777777">
        <w:tc>
          <w:tcPr>
            <w:tcW w:w="4590" w:type="dxa"/>
            <w:tcBorders>
              <w:top w:val="single" w:sz="4" w:space="0" w:color="auto"/>
              <w:left w:val="single" w:sz="4" w:space="0" w:color="auto"/>
              <w:bottom w:val="single" w:sz="4" w:space="0" w:color="auto"/>
              <w:right w:val="single" w:sz="4" w:space="0" w:color="auto"/>
            </w:tcBorders>
          </w:tcPr>
          <w:p w14:paraId="7AC3E0DD" w14:textId="77777777" w:rsidR="008701DA" w:rsidRPr="00245BBB" w:rsidRDefault="008701DA" w:rsidP="008E42D7">
            <w:pPr>
              <w:pStyle w:val="TAL"/>
            </w:pPr>
            <w:r w:rsidRPr="00245BBB">
              <w:t xml:space="preserve">Macrocell </w:t>
            </w:r>
            <w:r w:rsidRPr="00245BBB">
              <w:rPr>
                <w:rFonts w:hint="eastAsia"/>
                <w:lang w:eastAsia="ja-JP"/>
              </w:rPr>
              <w:t>p</w:t>
            </w:r>
            <w:r w:rsidRPr="00245BBB">
              <w:t>ower uplink control</w:t>
            </w:r>
          </w:p>
        </w:tc>
        <w:tc>
          <w:tcPr>
            <w:tcW w:w="4963" w:type="dxa"/>
            <w:gridSpan w:val="2"/>
            <w:tcBorders>
              <w:top w:val="single" w:sz="4" w:space="0" w:color="auto"/>
              <w:left w:val="single" w:sz="4" w:space="0" w:color="auto"/>
              <w:bottom w:val="single" w:sz="4" w:space="0" w:color="auto"/>
              <w:right w:val="single" w:sz="4" w:space="0" w:color="auto"/>
            </w:tcBorders>
          </w:tcPr>
          <w:p w14:paraId="479684A2" w14:textId="77777777" w:rsidR="008701DA" w:rsidRPr="00245BBB" w:rsidRDefault="008701DA" w:rsidP="008E42D7">
            <w:pPr>
              <w:pStyle w:val="TAC"/>
            </w:pPr>
            <w:r w:rsidRPr="00245BBB">
              <w:t>Max power based on limiting noise rise to macro neighbours</w:t>
            </w:r>
          </w:p>
        </w:tc>
      </w:tr>
      <w:tr w:rsidR="008701DA" w:rsidRPr="00245BBB" w14:paraId="08072A36" w14:textId="77777777">
        <w:tc>
          <w:tcPr>
            <w:tcW w:w="4590" w:type="dxa"/>
            <w:tcBorders>
              <w:top w:val="single" w:sz="4" w:space="0" w:color="auto"/>
              <w:left w:val="single" w:sz="4" w:space="0" w:color="auto"/>
              <w:bottom w:val="single" w:sz="4" w:space="0" w:color="auto"/>
              <w:right w:val="single" w:sz="4" w:space="0" w:color="auto"/>
            </w:tcBorders>
          </w:tcPr>
          <w:p w14:paraId="4933F0EC" w14:textId="77777777" w:rsidR="008701DA" w:rsidRPr="00245BBB" w:rsidRDefault="008701DA" w:rsidP="008E42D7">
            <w:pPr>
              <w:pStyle w:val="TAL"/>
            </w:pPr>
            <w:r w:rsidRPr="00245BBB">
              <w:t>Femtocell uplink power control</w:t>
            </w:r>
          </w:p>
        </w:tc>
        <w:tc>
          <w:tcPr>
            <w:tcW w:w="4963" w:type="dxa"/>
            <w:gridSpan w:val="2"/>
            <w:tcBorders>
              <w:top w:val="single" w:sz="4" w:space="0" w:color="auto"/>
              <w:left w:val="single" w:sz="4" w:space="0" w:color="auto"/>
              <w:bottom w:val="single" w:sz="4" w:space="0" w:color="auto"/>
              <w:right w:val="single" w:sz="4" w:space="0" w:color="auto"/>
            </w:tcBorders>
          </w:tcPr>
          <w:p w14:paraId="68AE768F" w14:textId="77777777" w:rsidR="008701DA" w:rsidRPr="00245BBB" w:rsidRDefault="008701DA" w:rsidP="008E42D7">
            <w:pPr>
              <w:pStyle w:val="TAC"/>
            </w:pPr>
            <w:r w:rsidRPr="00245BBB">
              <w:t>Max power based on limiting noise rise to macro neighbours (a similar approach to that described in [</w:t>
            </w:r>
            <w:r w:rsidR="00F3410A" w:rsidRPr="00245BBB">
              <w:rPr>
                <w:rFonts w:hint="eastAsia"/>
                <w:lang w:eastAsia="zh-CN"/>
              </w:rPr>
              <w:t>7</w:t>
            </w:r>
            <w:r w:rsidRPr="00245BBB">
              <w:t xml:space="preserve">] section </w:t>
            </w:r>
            <w:smartTag w:uri="urn:schemas-microsoft-com:office:smarttags" w:element="chsdate">
              <w:smartTagPr>
                <w:attr w:name="IsROCDate" w:val="False"/>
                <w:attr w:name="IsLunarDate" w:val="False"/>
                <w:attr w:name="Day" w:val="30"/>
                <w:attr w:name="Month" w:val="12"/>
                <w:attr w:name="Year" w:val="1899"/>
              </w:smartTagPr>
              <w:r w:rsidRPr="00245BBB">
                <w:t>7.</w:t>
              </w:r>
              <w:r w:rsidRPr="00245BBB">
                <w:rPr>
                  <w:rFonts w:hint="eastAsia"/>
                  <w:lang w:eastAsia="ja-JP"/>
                </w:rPr>
                <w:t>3</w:t>
              </w:r>
              <w:r w:rsidRPr="00245BBB">
                <w:t>.1</w:t>
              </w:r>
            </w:smartTag>
            <w:r w:rsidRPr="00245BBB">
              <w:t xml:space="preserve"> for WCDMA).</w:t>
            </w:r>
          </w:p>
        </w:tc>
      </w:tr>
      <w:tr w:rsidR="008701DA" w:rsidRPr="00245BBB" w14:paraId="73EB4481" w14:textId="77777777">
        <w:tc>
          <w:tcPr>
            <w:tcW w:w="4590" w:type="dxa"/>
            <w:tcBorders>
              <w:top w:val="single" w:sz="4" w:space="0" w:color="auto"/>
              <w:left w:val="single" w:sz="4" w:space="0" w:color="auto"/>
              <w:bottom w:val="single" w:sz="4" w:space="0" w:color="auto"/>
              <w:right w:val="single" w:sz="4" w:space="0" w:color="auto"/>
            </w:tcBorders>
          </w:tcPr>
          <w:p w14:paraId="15EB206D" w14:textId="77777777" w:rsidR="008701DA" w:rsidRPr="00245BBB" w:rsidRDefault="008701DA" w:rsidP="008E42D7">
            <w:pPr>
              <w:pStyle w:val="TAL"/>
            </w:pPr>
            <w:r w:rsidRPr="00245BBB">
              <w:t xml:space="preserve">Link to </w:t>
            </w:r>
            <w:r w:rsidRPr="00245BBB">
              <w:rPr>
                <w:rFonts w:hint="eastAsia"/>
                <w:lang w:eastAsia="ja-JP"/>
              </w:rPr>
              <w:t>s</w:t>
            </w:r>
            <w:r w:rsidRPr="00245BBB">
              <w:t xml:space="preserve">ystem </w:t>
            </w:r>
            <w:r w:rsidRPr="00245BBB">
              <w:rPr>
                <w:rFonts w:hint="eastAsia"/>
                <w:lang w:eastAsia="ja-JP"/>
              </w:rPr>
              <w:t>m</w:t>
            </w:r>
            <w:r w:rsidRPr="00245BBB">
              <w:t>apping</w:t>
            </w:r>
          </w:p>
        </w:tc>
        <w:tc>
          <w:tcPr>
            <w:tcW w:w="4963" w:type="dxa"/>
            <w:gridSpan w:val="2"/>
            <w:tcBorders>
              <w:top w:val="single" w:sz="4" w:space="0" w:color="auto"/>
              <w:left w:val="single" w:sz="4" w:space="0" w:color="auto"/>
              <w:bottom w:val="single" w:sz="4" w:space="0" w:color="auto"/>
              <w:right w:val="single" w:sz="4" w:space="0" w:color="auto"/>
            </w:tcBorders>
          </w:tcPr>
          <w:p w14:paraId="7847C205" w14:textId="77777777" w:rsidR="008701DA" w:rsidRPr="00245BBB" w:rsidRDefault="008701DA" w:rsidP="008E42D7">
            <w:pPr>
              <w:pStyle w:val="TAC"/>
            </w:pPr>
            <w:r w:rsidRPr="00245BBB">
              <w:t>Per sub-carrier capacity approach</w:t>
            </w:r>
          </w:p>
        </w:tc>
      </w:tr>
      <w:tr w:rsidR="008701DA" w:rsidRPr="00245BBB" w14:paraId="293D6BD9" w14:textId="77777777">
        <w:tc>
          <w:tcPr>
            <w:tcW w:w="4590" w:type="dxa"/>
            <w:tcBorders>
              <w:top w:val="single" w:sz="4" w:space="0" w:color="auto"/>
              <w:left w:val="single" w:sz="4" w:space="0" w:color="auto"/>
              <w:bottom w:val="single" w:sz="4" w:space="0" w:color="auto"/>
              <w:right w:val="single" w:sz="4" w:space="0" w:color="auto"/>
            </w:tcBorders>
          </w:tcPr>
          <w:p w14:paraId="23B01176" w14:textId="77777777" w:rsidR="008701DA" w:rsidRPr="00245BBB" w:rsidRDefault="008701DA" w:rsidP="008E42D7">
            <w:pPr>
              <w:pStyle w:val="TAL"/>
            </w:pPr>
            <w:r w:rsidRPr="00245BBB">
              <w:t>Scheduler</w:t>
            </w:r>
          </w:p>
        </w:tc>
        <w:tc>
          <w:tcPr>
            <w:tcW w:w="4963" w:type="dxa"/>
            <w:gridSpan w:val="2"/>
            <w:tcBorders>
              <w:top w:val="single" w:sz="4" w:space="0" w:color="auto"/>
              <w:left w:val="single" w:sz="4" w:space="0" w:color="auto"/>
              <w:bottom w:val="single" w:sz="4" w:space="0" w:color="auto"/>
              <w:right w:val="single" w:sz="4" w:space="0" w:color="auto"/>
            </w:tcBorders>
          </w:tcPr>
          <w:p w14:paraId="349A9470" w14:textId="77777777" w:rsidR="008701DA" w:rsidRPr="00245BBB" w:rsidRDefault="008701DA" w:rsidP="008E42D7">
            <w:pPr>
              <w:pStyle w:val="TAC"/>
            </w:pPr>
            <w:r w:rsidRPr="00245BBB">
              <w:t xml:space="preserve">Frequency </w:t>
            </w:r>
            <w:r w:rsidRPr="00245BBB">
              <w:rPr>
                <w:rFonts w:hint="eastAsia"/>
                <w:lang w:eastAsia="ja-JP"/>
              </w:rPr>
              <w:t>s</w:t>
            </w:r>
            <w:r w:rsidRPr="00245BBB">
              <w:t xml:space="preserve">elective/Proportional </w:t>
            </w:r>
            <w:r w:rsidRPr="00245BBB">
              <w:rPr>
                <w:rFonts w:hint="eastAsia"/>
                <w:lang w:eastAsia="ja-JP"/>
              </w:rPr>
              <w:t>f</w:t>
            </w:r>
            <w:r w:rsidRPr="00245BBB">
              <w:t>air</w:t>
            </w:r>
          </w:p>
        </w:tc>
      </w:tr>
      <w:tr w:rsidR="008701DA" w:rsidRPr="00245BBB" w14:paraId="12B10F1D" w14:textId="77777777">
        <w:tc>
          <w:tcPr>
            <w:tcW w:w="4590" w:type="dxa"/>
            <w:tcBorders>
              <w:top w:val="single" w:sz="4" w:space="0" w:color="auto"/>
              <w:left w:val="single" w:sz="4" w:space="0" w:color="auto"/>
              <w:bottom w:val="single" w:sz="4" w:space="0" w:color="auto"/>
              <w:right w:val="single" w:sz="4" w:space="0" w:color="auto"/>
            </w:tcBorders>
          </w:tcPr>
          <w:p w14:paraId="345F3189" w14:textId="77777777" w:rsidR="008701DA" w:rsidRPr="00245BBB" w:rsidRDefault="008701DA" w:rsidP="008E42D7">
            <w:pPr>
              <w:pStyle w:val="TAL"/>
            </w:pPr>
            <w:r w:rsidRPr="00245BBB">
              <w:t>Traffic model</w:t>
            </w:r>
          </w:p>
        </w:tc>
        <w:tc>
          <w:tcPr>
            <w:tcW w:w="4963" w:type="dxa"/>
            <w:gridSpan w:val="2"/>
            <w:tcBorders>
              <w:top w:val="single" w:sz="4" w:space="0" w:color="auto"/>
              <w:left w:val="single" w:sz="4" w:space="0" w:color="auto"/>
              <w:bottom w:val="single" w:sz="4" w:space="0" w:color="auto"/>
              <w:right w:val="single" w:sz="4" w:space="0" w:color="auto"/>
            </w:tcBorders>
          </w:tcPr>
          <w:p w14:paraId="42FC161B" w14:textId="77777777" w:rsidR="008701DA" w:rsidRPr="00245BBB" w:rsidRDefault="008701DA" w:rsidP="008E42D7">
            <w:pPr>
              <w:pStyle w:val="TAC"/>
            </w:pPr>
            <w:r w:rsidRPr="00245BBB">
              <w:t xml:space="preserve">Full </w:t>
            </w:r>
            <w:r w:rsidRPr="00245BBB">
              <w:rPr>
                <w:rFonts w:hint="eastAsia"/>
                <w:lang w:eastAsia="ja-JP"/>
              </w:rPr>
              <w:t>b</w:t>
            </w:r>
            <w:r w:rsidRPr="00245BBB">
              <w:t>uffer or Bursty</w:t>
            </w:r>
          </w:p>
          <w:p w14:paraId="5BE8F2A2" w14:textId="77777777" w:rsidR="008701DA" w:rsidRPr="00245BBB" w:rsidRDefault="008701DA" w:rsidP="008E42D7">
            <w:pPr>
              <w:pStyle w:val="TAC"/>
            </w:pPr>
            <w:r w:rsidRPr="00245BBB">
              <w:t xml:space="preserve">In the case of bursty traffic being modelled, 70% of </w:t>
            </w:r>
            <w:r w:rsidR="00A40426" w:rsidRPr="00245BBB">
              <w:t>UEs</w:t>
            </w:r>
            <w:r w:rsidRPr="00245BBB">
              <w:t xml:space="preserve"> use the bursty traffic model, the remaining </w:t>
            </w:r>
            <w:r w:rsidR="00A40426" w:rsidRPr="00245BBB">
              <w:t>UEs</w:t>
            </w:r>
            <w:r w:rsidRPr="00245BBB">
              <w:t xml:space="preserve"> are full-buffer.</w:t>
            </w:r>
          </w:p>
        </w:tc>
      </w:tr>
      <w:tr w:rsidR="008701DA" w:rsidRPr="00245BBB" w14:paraId="62763505" w14:textId="77777777">
        <w:tc>
          <w:tcPr>
            <w:tcW w:w="4590" w:type="dxa"/>
            <w:tcBorders>
              <w:top w:val="single" w:sz="4" w:space="0" w:color="auto"/>
              <w:left w:val="single" w:sz="4" w:space="0" w:color="auto"/>
              <w:bottom w:val="single" w:sz="4" w:space="0" w:color="auto"/>
              <w:right w:val="single" w:sz="4" w:space="0" w:color="auto"/>
            </w:tcBorders>
          </w:tcPr>
          <w:p w14:paraId="2D9D9258" w14:textId="77777777" w:rsidR="008701DA" w:rsidRPr="00245BBB" w:rsidRDefault="008701DA" w:rsidP="008E42D7">
            <w:pPr>
              <w:pStyle w:val="TAL"/>
            </w:pPr>
            <w:r w:rsidRPr="00245BBB">
              <w:t>Apartment block model</w:t>
            </w:r>
          </w:p>
        </w:tc>
        <w:tc>
          <w:tcPr>
            <w:tcW w:w="4963" w:type="dxa"/>
            <w:gridSpan w:val="2"/>
            <w:tcBorders>
              <w:top w:val="single" w:sz="4" w:space="0" w:color="auto"/>
              <w:left w:val="single" w:sz="4" w:space="0" w:color="auto"/>
              <w:bottom w:val="single" w:sz="4" w:space="0" w:color="auto"/>
              <w:right w:val="single" w:sz="4" w:space="0" w:color="auto"/>
            </w:tcBorders>
          </w:tcPr>
          <w:p w14:paraId="11040666" w14:textId="77777777" w:rsidR="008701DA" w:rsidRPr="00245BBB" w:rsidRDefault="008701DA" w:rsidP="008E42D7">
            <w:pPr>
              <w:pStyle w:val="TAC"/>
            </w:pPr>
            <w:r w:rsidRPr="00245BBB">
              <w:t xml:space="preserve">Dual stripe, 6 floors (=240 apartments), one </w:t>
            </w:r>
            <w:r w:rsidR="00D02BE5" w:rsidRPr="00245BBB">
              <w:rPr>
                <w:lang w:eastAsia="zh-CN"/>
              </w:rPr>
              <w:t>"</w:t>
            </w:r>
            <w:r w:rsidRPr="00245BBB">
              <w:t>dual stripe</w:t>
            </w:r>
            <w:r w:rsidR="00D02BE5" w:rsidRPr="00245BBB">
              <w:rPr>
                <w:lang w:eastAsia="zh-CN"/>
              </w:rPr>
              <w:t>"</w:t>
            </w:r>
            <w:r w:rsidRPr="00245BBB">
              <w:t xml:space="preserve"> randomly dropped per macro sector. A variable probability of having active femto in each apartment. </w:t>
            </w:r>
          </w:p>
        </w:tc>
      </w:tr>
      <w:tr w:rsidR="008701DA" w:rsidRPr="00245BBB" w14:paraId="4F8A2CB8" w14:textId="77777777">
        <w:tc>
          <w:tcPr>
            <w:tcW w:w="4590" w:type="dxa"/>
            <w:tcBorders>
              <w:top w:val="single" w:sz="4" w:space="0" w:color="auto"/>
              <w:left w:val="single" w:sz="4" w:space="0" w:color="auto"/>
              <w:bottom w:val="single" w:sz="4" w:space="0" w:color="auto"/>
              <w:right w:val="single" w:sz="4" w:space="0" w:color="auto"/>
            </w:tcBorders>
          </w:tcPr>
          <w:p w14:paraId="6BDCE2F8" w14:textId="77777777" w:rsidR="008701DA" w:rsidRPr="00245BBB" w:rsidRDefault="008701DA" w:rsidP="008E42D7">
            <w:pPr>
              <w:pStyle w:val="TAL"/>
            </w:pPr>
            <w:r w:rsidRPr="00245BBB">
              <w:t>Pathloss model</w:t>
            </w:r>
          </w:p>
        </w:tc>
        <w:tc>
          <w:tcPr>
            <w:tcW w:w="4963" w:type="dxa"/>
            <w:gridSpan w:val="2"/>
            <w:tcBorders>
              <w:top w:val="single" w:sz="4" w:space="0" w:color="auto"/>
              <w:left w:val="single" w:sz="4" w:space="0" w:color="auto"/>
              <w:bottom w:val="single" w:sz="4" w:space="0" w:color="auto"/>
              <w:right w:val="single" w:sz="4" w:space="0" w:color="auto"/>
            </w:tcBorders>
          </w:tcPr>
          <w:p w14:paraId="13FC425A" w14:textId="77777777" w:rsidR="008701DA" w:rsidRPr="00245BBB" w:rsidRDefault="008701DA" w:rsidP="008E42D7">
            <w:pPr>
              <w:pStyle w:val="TAC"/>
            </w:pPr>
            <w:r w:rsidRPr="00245BBB">
              <w:t>Full (rather than simplified) model</w:t>
            </w:r>
          </w:p>
        </w:tc>
      </w:tr>
    </w:tbl>
    <w:p w14:paraId="02E26743" w14:textId="77777777" w:rsidR="008701DA" w:rsidRPr="00245BBB" w:rsidRDefault="008701DA" w:rsidP="008701DA">
      <w:pPr>
        <w:rPr>
          <w:lang w:eastAsia="ja-JP"/>
        </w:rPr>
      </w:pPr>
    </w:p>
    <w:p w14:paraId="42A035B4" w14:textId="77777777" w:rsidR="008701DA" w:rsidRPr="00245BBB" w:rsidRDefault="008E42D7" w:rsidP="008E42D7">
      <w:pPr>
        <w:pStyle w:val="Heading5"/>
        <w:rPr>
          <w:lang w:eastAsia="ja-JP"/>
        </w:rPr>
      </w:pPr>
      <w:bookmarkStart w:id="107" w:name="_Toc518935213"/>
      <w:r w:rsidRPr="00245BBB">
        <w:rPr>
          <w:rFonts w:hint="eastAsia"/>
          <w:lang w:eastAsia="zh-CN"/>
        </w:rPr>
        <w:t>7.3.2.1.2</w:t>
      </w:r>
      <w:r w:rsidRPr="00245BBB">
        <w:rPr>
          <w:lang w:eastAsia="zh-CN"/>
        </w:rPr>
        <w:tab/>
      </w:r>
      <w:r w:rsidR="008701DA" w:rsidRPr="00245BBB">
        <w:rPr>
          <w:lang w:eastAsia="ja-JP"/>
        </w:rPr>
        <w:t>Simulation Results</w:t>
      </w:r>
      <w:bookmarkEnd w:id="107"/>
    </w:p>
    <w:p w14:paraId="1739155C" w14:textId="77777777" w:rsidR="008701DA" w:rsidRPr="00245BBB" w:rsidRDefault="000E14C2" w:rsidP="008701DA">
      <w:pPr>
        <w:spacing w:afterLines="50" w:after="120" w:line="260" w:lineRule="exact"/>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.1.2-1 </w:t>
      </w:r>
      <w:r w:rsidR="008701DA" w:rsidRPr="00245BBB">
        <w:t xml:space="preserve">below shows the average macrocell sector throughput as a function of the probability that there is an active HeNB in an apartment. Results are shown for two values of the target maximum </w:t>
      </w:r>
      <w:r w:rsidR="00D02BE5" w:rsidRPr="00245BBB">
        <w:rPr>
          <w:lang w:eastAsia="zh-CN"/>
        </w:rPr>
        <w:t>"</w:t>
      </w:r>
      <w:r w:rsidR="008701DA" w:rsidRPr="00245BBB">
        <w:t>noise rise</w:t>
      </w:r>
      <w:r w:rsidR="00D02BE5" w:rsidRPr="00245BBB">
        <w:rPr>
          <w:lang w:eastAsia="zh-CN"/>
        </w:rPr>
        <w:t>"</w:t>
      </w:r>
      <w:r w:rsidR="008701DA" w:rsidRPr="00245BBB">
        <w:t xml:space="preserve"> that the home UE should generate at the macro eNB (</w:t>
      </w:r>
      <w:r w:rsidR="00D02BE5" w:rsidRPr="00245BBB">
        <w:rPr>
          <w:lang w:eastAsia="zh-CN"/>
        </w:rPr>
        <w:t>"</w:t>
      </w:r>
      <w:r w:rsidR="008701DA" w:rsidRPr="00245BBB">
        <w:t>tight</w:t>
      </w:r>
      <w:r w:rsidR="00D02BE5" w:rsidRPr="00245BBB">
        <w:rPr>
          <w:lang w:eastAsia="zh-CN"/>
        </w:rPr>
        <w:t>"</w:t>
      </w:r>
      <w:r w:rsidR="008701DA" w:rsidRPr="00245BBB">
        <w:t xml:space="preserve"> and </w:t>
      </w:r>
      <w:r w:rsidR="00D02BE5" w:rsidRPr="00245BBB">
        <w:rPr>
          <w:lang w:eastAsia="zh-CN"/>
        </w:rPr>
        <w:t>"</w:t>
      </w:r>
      <w:r w:rsidR="008701DA" w:rsidRPr="00245BBB">
        <w:t>loose</w:t>
      </w:r>
      <w:r w:rsidR="00D02BE5" w:rsidRPr="00245BBB">
        <w:rPr>
          <w:lang w:eastAsia="zh-CN"/>
        </w:rPr>
        <w:t>"</w:t>
      </w:r>
      <w:r w:rsidR="008701DA" w:rsidRPr="00245BBB">
        <w:t xml:space="preserve">). It can be seen that with a low density of active HeNBs the </w:t>
      </w:r>
      <w:r w:rsidR="00D02BE5" w:rsidRPr="00245BBB">
        <w:rPr>
          <w:lang w:eastAsia="zh-CN"/>
        </w:rPr>
        <w:t>"</w:t>
      </w:r>
      <w:r w:rsidR="008701DA" w:rsidRPr="00245BBB">
        <w:t>loose</w:t>
      </w:r>
      <w:r w:rsidR="00D02BE5" w:rsidRPr="00245BBB">
        <w:rPr>
          <w:lang w:eastAsia="zh-CN"/>
        </w:rPr>
        <w:t>"</w:t>
      </w:r>
      <w:r w:rsidR="008701DA" w:rsidRPr="00245BBB">
        <w:t xml:space="preserve"> approach provides adequate protection whereas at higher densities the </w:t>
      </w:r>
      <w:r w:rsidR="00D02BE5" w:rsidRPr="00245BBB">
        <w:rPr>
          <w:lang w:eastAsia="zh-CN"/>
        </w:rPr>
        <w:t>"</w:t>
      </w:r>
      <w:r w:rsidR="008701DA" w:rsidRPr="00245BBB">
        <w:t>tight</w:t>
      </w:r>
      <w:r w:rsidR="00D02BE5" w:rsidRPr="00245BBB">
        <w:rPr>
          <w:lang w:eastAsia="zh-CN"/>
        </w:rPr>
        <w:t>"</w:t>
      </w:r>
      <w:r w:rsidR="008701DA" w:rsidRPr="00245BBB">
        <w:t xml:space="preserve"> cap is appropriate. This goes for both the full buffer and the bursty traffic models.</w:t>
      </w:r>
    </w:p>
    <w:p w14:paraId="03F5222C" w14:textId="33B818A7" w:rsidR="008701DA" w:rsidRPr="00245BBB" w:rsidRDefault="005805DE" w:rsidP="008E42D7">
      <w:pPr>
        <w:pStyle w:val="TH"/>
      </w:pPr>
      <w:r>
        <w:rPr>
          <w:noProof/>
        </w:rPr>
        <w:drawing>
          <wp:inline distT="0" distB="0" distL="0" distR="0" wp14:anchorId="58E5EED5" wp14:editId="6A72085F">
            <wp:extent cx="3721100" cy="28003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6E2CAADA" w14:textId="77777777" w:rsidR="008701DA" w:rsidRPr="00245BBB" w:rsidRDefault="008701DA" w:rsidP="009B1553">
      <w:pPr>
        <w:pStyle w:val="TF"/>
      </w:pPr>
      <w:bookmarkStart w:id="108" w:name="_Ref236191974"/>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F33B29" w:rsidRPr="00245BBB">
          <w:rPr>
            <w:rFonts w:hint="eastAsia"/>
            <w:lang w:eastAsia="zh-CN"/>
          </w:rPr>
          <w:t>2</w:t>
        </w:r>
      </w:smartTag>
      <w:r w:rsidRPr="00245BBB">
        <w:t>.1.2</w:t>
      </w:r>
      <w:r w:rsidRPr="00245BBB">
        <w:rPr>
          <w:rFonts w:hint="eastAsia"/>
        </w:rPr>
        <w:t>-</w:t>
      </w:r>
      <w:bookmarkEnd w:id="108"/>
      <w:r w:rsidR="00275347" w:rsidRPr="00245BBB">
        <w:rPr>
          <w:rFonts w:hint="eastAsia"/>
          <w:lang w:eastAsia="zh-CN"/>
        </w:rPr>
        <w:t>1</w:t>
      </w:r>
      <w:r w:rsidRPr="00245BBB">
        <w:t>: Macrocell uplink average sector throughput</w:t>
      </w:r>
    </w:p>
    <w:p w14:paraId="42A3683A" w14:textId="77777777" w:rsidR="009B1553" w:rsidRPr="00245BBB" w:rsidRDefault="009B1553" w:rsidP="009B1553"/>
    <w:p w14:paraId="11E25CCE" w14:textId="77777777" w:rsidR="008701DA" w:rsidRPr="00245BBB" w:rsidRDefault="00275347"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.1.2-2 </w:t>
      </w:r>
      <w:r w:rsidR="008701DA" w:rsidRPr="00245BBB">
        <w:t xml:space="preserve">below shows the cell edge (5 percentile) macro user throughput as a function of the probability that there is an active HeNB in an apartment. Again it can be seen that with a low density of active HeNBs the </w:t>
      </w:r>
      <w:r w:rsidR="00D02BE5" w:rsidRPr="00245BBB">
        <w:rPr>
          <w:lang w:eastAsia="zh-CN"/>
        </w:rPr>
        <w:t>"</w:t>
      </w:r>
      <w:r w:rsidR="008701DA" w:rsidRPr="00245BBB">
        <w:t>loose</w:t>
      </w:r>
      <w:r w:rsidR="00D02BE5" w:rsidRPr="00245BBB">
        <w:rPr>
          <w:lang w:eastAsia="zh-CN"/>
        </w:rPr>
        <w:t>"</w:t>
      </w:r>
      <w:r w:rsidR="008701DA" w:rsidRPr="00245BBB">
        <w:t xml:space="preserve"> </w:t>
      </w:r>
      <w:r w:rsidR="008701DA" w:rsidRPr="00245BBB">
        <w:lastRenderedPageBreak/>
        <w:t xml:space="preserve">approach provides adequate protection whereas at higher densities the </w:t>
      </w:r>
      <w:r w:rsidR="00D02BE5" w:rsidRPr="00245BBB">
        <w:rPr>
          <w:lang w:eastAsia="zh-CN"/>
        </w:rPr>
        <w:t>"</w:t>
      </w:r>
      <w:r w:rsidR="008701DA" w:rsidRPr="00245BBB">
        <w:t>tight</w:t>
      </w:r>
      <w:r w:rsidR="00D02BE5" w:rsidRPr="00245BBB">
        <w:rPr>
          <w:lang w:eastAsia="zh-CN"/>
        </w:rPr>
        <w:t>"</w:t>
      </w:r>
      <w:r w:rsidR="008701DA" w:rsidRPr="00245BBB">
        <w:t xml:space="preserve"> cap is appropriate. This goes for both the full buffer and the bursty traffic models.</w:t>
      </w:r>
    </w:p>
    <w:p w14:paraId="340EF53F" w14:textId="1D836EEC" w:rsidR="008701DA" w:rsidRPr="00245BBB" w:rsidRDefault="005805DE" w:rsidP="008E42D7">
      <w:pPr>
        <w:pStyle w:val="TH"/>
      </w:pPr>
      <w:r>
        <w:rPr>
          <w:noProof/>
        </w:rPr>
        <w:drawing>
          <wp:inline distT="0" distB="0" distL="0" distR="0" wp14:anchorId="08083B5F" wp14:editId="1DA9FE09">
            <wp:extent cx="3721100" cy="28003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3CE34462" w14:textId="77777777" w:rsidR="008701DA" w:rsidRPr="00245BBB" w:rsidRDefault="008701DA" w:rsidP="008E42D7">
      <w:pPr>
        <w:pStyle w:val="TF"/>
      </w:pPr>
      <w:bookmarkStart w:id="109" w:name="_Ref236191986"/>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576F17" w:rsidRPr="00245BBB">
          <w:rPr>
            <w:rFonts w:hint="eastAsia"/>
            <w:lang w:eastAsia="zh-CN"/>
          </w:rPr>
          <w:t>2</w:t>
        </w:r>
      </w:smartTag>
      <w:r w:rsidRPr="00245BBB">
        <w:t>.1.2</w:t>
      </w:r>
      <w:r w:rsidRPr="00245BBB">
        <w:rPr>
          <w:rFonts w:hint="eastAsia"/>
        </w:rPr>
        <w:t>-</w:t>
      </w:r>
      <w:bookmarkEnd w:id="109"/>
      <w:r w:rsidR="006219F1" w:rsidRPr="00245BBB">
        <w:rPr>
          <w:rFonts w:hint="eastAsia"/>
          <w:lang w:eastAsia="zh-CN"/>
        </w:rPr>
        <w:t>2</w:t>
      </w:r>
      <w:r w:rsidRPr="00245BBB">
        <w:t>: Macrocell uplink 5 percentile user throughput</w:t>
      </w:r>
    </w:p>
    <w:p w14:paraId="75C33CEA" w14:textId="77777777" w:rsidR="00A56032" w:rsidRPr="00245BBB" w:rsidRDefault="00A56032" w:rsidP="008E42D7">
      <w:pPr>
        <w:rPr>
          <w:lang w:eastAsia="zh-CN"/>
        </w:rPr>
      </w:pPr>
    </w:p>
    <w:p w14:paraId="5E04CAA0" w14:textId="77777777" w:rsidR="008701DA" w:rsidRPr="00245BBB" w:rsidRDefault="0080584C"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.1.2-3 </w:t>
      </w:r>
      <w:r w:rsidR="008701DA" w:rsidRPr="00245BBB">
        <w:t xml:space="preserve">below shows the mean Interference over Thermal (IoT) at the macro eNB. It can be seen that the IoT is controlled more with the </w:t>
      </w:r>
      <w:r w:rsidR="00D02BE5" w:rsidRPr="00245BBB">
        <w:rPr>
          <w:lang w:eastAsia="zh-CN"/>
        </w:rPr>
        <w:t>"</w:t>
      </w:r>
      <w:r w:rsidR="008701DA" w:rsidRPr="00245BBB">
        <w:t>tight</w:t>
      </w:r>
      <w:r w:rsidR="00D02BE5" w:rsidRPr="00245BBB">
        <w:rPr>
          <w:lang w:eastAsia="zh-CN"/>
        </w:rPr>
        <w:t>"</w:t>
      </w:r>
      <w:r w:rsidR="008701DA" w:rsidRPr="00245BBB">
        <w:t xml:space="preserve"> cap particularly at high HeNB densities.</w:t>
      </w:r>
    </w:p>
    <w:p w14:paraId="78DE526F" w14:textId="2A180945" w:rsidR="008701DA" w:rsidRPr="00245BBB" w:rsidRDefault="005805DE" w:rsidP="008E42D7">
      <w:pPr>
        <w:pStyle w:val="TH"/>
      </w:pPr>
      <w:r>
        <w:rPr>
          <w:noProof/>
        </w:rPr>
        <w:drawing>
          <wp:inline distT="0" distB="0" distL="0" distR="0" wp14:anchorId="3EDA64C2" wp14:editId="1B65C3DF">
            <wp:extent cx="3721100" cy="2800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040D6543" w14:textId="77777777" w:rsidR="008701DA" w:rsidRPr="00245BBB" w:rsidRDefault="008701DA" w:rsidP="008E42D7">
      <w:pPr>
        <w:pStyle w:val="TF"/>
      </w:pPr>
      <w:bookmarkStart w:id="110" w:name="_Ref236191995"/>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576F17" w:rsidRPr="00245BBB">
          <w:rPr>
            <w:rFonts w:hint="eastAsia"/>
            <w:lang w:eastAsia="zh-CN"/>
          </w:rPr>
          <w:t>2</w:t>
        </w:r>
      </w:smartTag>
      <w:r w:rsidRPr="00245BBB">
        <w:t>.1.2</w:t>
      </w:r>
      <w:r w:rsidRPr="00245BBB">
        <w:rPr>
          <w:rFonts w:hint="eastAsia"/>
        </w:rPr>
        <w:t>-</w:t>
      </w:r>
      <w:bookmarkEnd w:id="110"/>
      <w:r w:rsidR="00AF4FD9" w:rsidRPr="00245BBB">
        <w:rPr>
          <w:rFonts w:hint="eastAsia"/>
          <w:lang w:eastAsia="zh-CN"/>
        </w:rPr>
        <w:t>3</w:t>
      </w:r>
      <w:r w:rsidRPr="00245BBB">
        <w:t xml:space="preserve">: Macrocell Interference over Thermal </w:t>
      </w:r>
    </w:p>
    <w:p w14:paraId="10F2756A" w14:textId="77777777" w:rsidR="00A56032" w:rsidRPr="00245BBB" w:rsidRDefault="00A56032" w:rsidP="008E42D7">
      <w:pPr>
        <w:rPr>
          <w:lang w:eastAsia="zh-CN"/>
        </w:rPr>
      </w:pPr>
    </w:p>
    <w:p w14:paraId="408F0E38" w14:textId="77777777" w:rsidR="008701DA" w:rsidRPr="00245BBB" w:rsidRDefault="00D4532E"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.1.2-4 </w:t>
      </w:r>
      <w:r w:rsidR="008701DA" w:rsidRPr="00245BBB">
        <w:t xml:space="preserve">below shows the average HeNB sector throughput as a function of the probability that there is an active HeNB in an apartment. It can be seen that the </w:t>
      </w:r>
      <w:r w:rsidR="00D02BE5" w:rsidRPr="00245BBB">
        <w:rPr>
          <w:lang w:eastAsia="zh-CN"/>
        </w:rPr>
        <w:t>"</w:t>
      </w:r>
      <w:r w:rsidR="008701DA" w:rsidRPr="00245BBB">
        <w:t>loose</w:t>
      </w:r>
      <w:r w:rsidR="00D02BE5" w:rsidRPr="00245BBB">
        <w:rPr>
          <w:lang w:eastAsia="zh-CN"/>
        </w:rPr>
        <w:t>"</w:t>
      </w:r>
      <w:r w:rsidR="008701DA" w:rsidRPr="00245BBB">
        <w:t xml:space="preserve"> cap results in a higher throughput. This goes for both the full buffer and the bursty traffic models.</w:t>
      </w:r>
    </w:p>
    <w:p w14:paraId="4B214259" w14:textId="53EAE378" w:rsidR="008701DA" w:rsidRPr="00245BBB" w:rsidRDefault="005805DE" w:rsidP="008E42D7">
      <w:pPr>
        <w:pStyle w:val="TH"/>
      </w:pPr>
      <w:r>
        <w:rPr>
          <w:noProof/>
        </w:rPr>
        <w:lastRenderedPageBreak/>
        <w:drawing>
          <wp:inline distT="0" distB="0" distL="0" distR="0" wp14:anchorId="5B58379F" wp14:editId="3FF9241B">
            <wp:extent cx="3721100" cy="28003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55FB3F86" w14:textId="77777777" w:rsidR="008701DA" w:rsidRPr="00245BBB" w:rsidRDefault="008701DA" w:rsidP="008E42D7">
      <w:pPr>
        <w:pStyle w:val="TF"/>
      </w:pPr>
      <w:bookmarkStart w:id="111" w:name="_Ref236192009"/>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6848AC" w:rsidRPr="00245BBB">
          <w:rPr>
            <w:rFonts w:hint="eastAsia"/>
            <w:lang w:eastAsia="zh-CN"/>
          </w:rPr>
          <w:t>2</w:t>
        </w:r>
      </w:smartTag>
      <w:r w:rsidRPr="00245BBB">
        <w:t>.1.2</w:t>
      </w:r>
      <w:r w:rsidRPr="00245BBB">
        <w:rPr>
          <w:rFonts w:hint="eastAsia"/>
        </w:rPr>
        <w:t>-</w:t>
      </w:r>
      <w:bookmarkEnd w:id="111"/>
      <w:r w:rsidR="00D048A6" w:rsidRPr="00245BBB">
        <w:rPr>
          <w:rFonts w:hint="eastAsia"/>
          <w:lang w:eastAsia="zh-CN"/>
        </w:rPr>
        <w:t>4</w:t>
      </w:r>
      <w:r w:rsidRPr="00245BBB">
        <w:t xml:space="preserve">: Femtocell uplink average sector throughput </w:t>
      </w:r>
    </w:p>
    <w:p w14:paraId="22C0E6CD" w14:textId="77777777" w:rsidR="00A56032" w:rsidRPr="00245BBB" w:rsidRDefault="00A56032" w:rsidP="008E42D7">
      <w:pPr>
        <w:rPr>
          <w:lang w:eastAsia="zh-CN"/>
        </w:rPr>
      </w:pPr>
    </w:p>
    <w:p w14:paraId="5D630842" w14:textId="77777777" w:rsidR="008701DA" w:rsidRPr="00245BBB" w:rsidRDefault="00D048A6"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.1.2-5 </w:t>
      </w:r>
      <w:r w:rsidR="008701DA" w:rsidRPr="00245BBB">
        <w:t xml:space="preserve">below shows the cell edge (5 percentile) home user throughput as a function of the probability that there is an active HeNB in an apartment. Again it can be seen that the </w:t>
      </w:r>
      <w:r w:rsidR="00D02BE5" w:rsidRPr="00245BBB">
        <w:rPr>
          <w:lang w:eastAsia="zh-CN"/>
        </w:rPr>
        <w:t>"</w:t>
      </w:r>
      <w:r w:rsidR="008701DA" w:rsidRPr="00245BBB">
        <w:t>loose</w:t>
      </w:r>
      <w:r w:rsidR="00D02BE5" w:rsidRPr="00245BBB">
        <w:rPr>
          <w:lang w:eastAsia="zh-CN"/>
        </w:rPr>
        <w:t>"</w:t>
      </w:r>
      <w:r w:rsidR="008701DA" w:rsidRPr="00245BBB">
        <w:t xml:space="preserve"> cap results in a higher throughput.</w:t>
      </w:r>
    </w:p>
    <w:p w14:paraId="3B40B840" w14:textId="129288CE" w:rsidR="008701DA" w:rsidRPr="00245BBB" w:rsidRDefault="005805DE" w:rsidP="008E42D7">
      <w:pPr>
        <w:pStyle w:val="TH"/>
      </w:pPr>
      <w:r>
        <w:rPr>
          <w:noProof/>
        </w:rPr>
        <w:drawing>
          <wp:inline distT="0" distB="0" distL="0" distR="0" wp14:anchorId="625AC419" wp14:editId="7FC06292">
            <wp:extent cx="3721100" cy="28003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3CE934C9" w14:textId="77777777" w:rsidR="008701DA" w:rsidRPr="00245BBB" w:rsidRDefault="008701DA" w:rsidP="008E42D7">
      <w:pPr>
        <w:pStyle w:val="TF"/>
      </w:pPr>
      <w:bookmarkStart w:id="112" w:name="_Ref236192046"/>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E3687C" w:rsidRPr="00245BBB">
          <w:rPr>
            <w:rFonts w:hint="eastAsia"/>
            <w:lang w:eastAsia="zh-CN"/>
          </w:rPr>
          <w:t>2</w:t>
        </w:r>
      </w:smartTag>
      <w:r w:rsidRPr="00245BBB">
        <w:t>.1.2</w:t>
      </w:r>
      <w:r w:rsidRPr="00245BBB">
        <w:rPr>
          <w:rFonts w:hint="eastAsia"/>
        </w:rPr>
        <w:t>-</w:t>
      </w:r>
      <w:bookmarkEnd w:id="112"/>
      <w:r w:rsidR="009A23C0" w:rsidRPr="00245BBB">
        <w:rPr>
          <w:rFonts w:hint="eastAsia"/>
          <w:lang w:eastAsia="zh-CN"/>
        </w:rPr>
        <w:t>5</w:t>
      </w:r>
      <w:r w:rsidRPr="00245BBB">
        <w:t xml:space="preserve">: Femtocell uplink 5 percentile user throughput </w:t>
      </w:r>
    </w:p>
    <w:p w14:paraId="599ACC13" w14:textId="77777777" w:rsidR="00A56032" w:rsidRPr="00245BBB" w:rsidRDefault="00A56032" w:rsidP="008E42D7">
      <w:pPr>
        <w:rPr>
          <w:lang w:eastAsia="zh-CN"/>
        </w:rPr>
      </w:pPr>
    </w:p>
    <w:p w14:paraId="2293D291" w14:textId="77777777" w:rsidR="008701DA" w:rsidRPr="00245BBB" w:rsidRDefault="009A23C0"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.1.2-6 </w:t>
      </w:r>
      <w:r w:rsidR="008701DA" w:rsidRPr="00245BBB">
        <w:t>shows the mean Interference over Thermal (IoT) at the HeNB.</w:t>
      </w:r>
    </w:p>
    <w:p w14:paraId="1C01BA1A" w14:textId="3364EC08" w:rsidR="008701DA" w:rsidRPr="00245BBB" w:rsidRDefault="005805DE" w:rsidP="008E42D7">
      <w:pPr>
        <w:pStyle w:val="TH"/>
      </w:pPr>
      <w:r>
        <w:rPr>
          <w:noProof/>
        </w:rPr>
        <w:lastRenderedPageBreak/>
        <w:drawing>
          <wp:inline distT="0" distB="0" distL="0" distR="0" wp14:anchorId="4F21DE27" wp14:editId="77C3F397">
            <wp:extent cx="3721100" cy="28003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094D3E7B" w14:textId="77777777" w:rsidR="00A56032" w:rsidRPr="00245BBB" w:rsidRDefault="008701DA" w:rsidP="00997D57">
      <w:pPr>
        <w:pStyle w:val="TF"/>
      </w:pPr>
      <w:bookmarkStart w:id="113" w:name="_Ref236192062"/>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3571AA" w:rsidRPr="00245BBB">
          <w:rPr>
            <w:rFonts w:hint="eastAsia"/>
            <w:lang w:eastAsia="zh-CN"/>
          </w:rPr>
          <w:t>2</w:t>
        </w:r>
      </w:smartTag>
      <w:r w:rsidRPr="00245BBB">
        <w:t>.1.2</w:t>
      </w:r>
      <w:r w:rsidRPr="00245BBB">
        <w:rPr>
          <w:rFonts w:hint="eastAsia"/>
        </w:rPr>
        <w:t>-</w:t>
      </w:r>
      <w:bookmarkEnd w:id="113"/>
      <w:r w:rsidR="00822158" w:rsidRPr="00245BBB">
        <w:rPr>
          <w:rFonts w:hint="eastAsia"/>
          <w:lang w:eastAsia="zh-CN"/>
        </w:rPr>
        <w:t>6</w:t>
      </w:r>
      <w:r w:rsidRPr="00245BBB">
        <w:t>: Femtocell Interference over Thermal</w:t>
      </w:r>
    </w:p>
    <w:p w14:paraId="7362AFA6" w14:textId="77777777" w:rsidR="008701DA" w:rsidRPr="00245BBB" w:rsidRDefault="0095446B" w:rsidP="008E42D7">
      <w:pPr>
        <w:pStyle w:val="Heading5"/>
        <w:rPr>
          <w:lang w:eastAsia="ja-JP"/>
        </w:rPr>
      </w:pPr>
      <w:bookmarkStart w:id="114" w:name="_Toc518935214"/>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7.3</w:t>
        </w:r>
        <w:r w:rsidR="008701DA" w:rsidRPr="00245BBB">
          <w:rPr>
            <w:lang w:eastAsia="ja-JP"/>
          </w:rPr>
          <w:t>.</w:t>
        </w:r>
        <w:r w:rsidR="00A2275E" w:rsidRPr="00245BBB">
          <w:rPr>
            <w:rFonts w:hint="eastAsia"/>
            <w:lang w:eastAsia="zh-CN"/>
          </w:rPr>
          <w:t>2</w:t>
        </w:r>
      </w:smartTag>
      <w:r w:rsidR="008701DA" w:rsidRPr="00245BBB">
        <w:rPr>
          <w:lang w:eastAsia="ja-JP"/>
        </w:rPr>
        <w:t>.1.3</w:t>
      </w:r>
      <w:r w:rsidR="008701DA" w:rsidRPr="00245BBB">
        <w:rPr>
          <w:rFonts w:hint="eastAsia"/>
          <w:lang w:eastAsia="ja-JP"/>
        </w:rPr>
        <w:tab/>
      </w:r>
      <w:r w:rsidR="008701DA" w:rsidRPr="00245BBB">
        <w:rPr>
          <w:lang w:eastAsia="ja-JP"/>
        </w:rPr>
        <w:t xml:space="preserve">Discussion of </w:t>
      </w:r>
      <w:r w:rsidR="008701DA" w:rsidRPr="00245BBB">
        <w:rPr>
          <w:rFonts w:hint="eastAsia"/>
          <w:lang w:eastAsia="ja-JP"/>
        </w:rPr>
        <w:t>R</w:t>
      </w:r>
      <w:r w:rsidR="008701DA" w:rsidRPr="00245BBB">
        <w:rPr>
          <w:lang w:eastAsia="ja-JP"/>
        </w:rPr>
        <w:t>esults</w:t>
      </w:r>
      <w:bookmarkEnd w:id="114"/>
    </w:p>
    <w:p w14:paraId="2BF971A3" w14:textId="77777777" w:rsidR="008701DA" w:rsidRPr="00245BBB" w:rsidRDefault="008701DA" w:rsidP="008701DA">
      <w:r w:rsidRPr="00245BBB">
        <w:t xml:space="preserve">For low densities of HeNB a </w:t>
      </w:r>
      <w:r w:rsidR="00D02BE5" w:rsidRPr="00245BBB">
        <w:rPr>
          <w:lang w:eastAsia="zh-CN"/>
        </w:rPr>
        <w:t>"</w:t>
      </w:r>
      <w:r w:rsidRPr="00245BBB">
        <w:t>loose</w:t>
      </w:r>
      <w:r w:rsidR="00D02BE5" w:rsidRPr="00245BBB">
        <w:rPr>
          <w:lang w:eastAsia="zh-CN"/>
        </w:rPr>
        <w:t>"</w:t>
      </w:r>
      <w:r w:rsidRPr="00245BBB">
        <w:t xml:space="preserve"> power cap is sufficient which allows higher HeNB throughputs than the </w:t>
      </w:r>
      <w:r w:rsidR="00D02BE5" w:rsidRPr="00245BBB">
        <w:rPr>
          <w:lang w:eastAsia="zh-CN"/>
        </w:rPr>
        <w:t>"</w:t>
      </w:r>
      <w:r w:rsidRPr="00245BBB">
        <w:t>tight</w:t>
      </w:r>
      <w:r w:rsidR="00D02BE5" w:rsidRPr="00245BBB">
        <w:rPr>
          <w:lang w:eastAsia="zh-CN"/>
        </w:rPr>
        <w:t>"</w:t>
      </w:r>
      <w:r w:rsidRPr="00245BBB">
        <w:t xml:space="preserve"> power cap which is required for higher HeNB densities.</w:t>
      </w:r>
    </w:p>
    <w:p w14:paraId="1B893749" w14:textId="77777777" w:rsidR="008701DA" w:rsidRPr="00245BBB" w:rsidRDefault="008E42D7" w:rsidP="008E42D7">
      <w:pPr>
        <w:pStyle w:val="Heading4"/>
        <w:rPr>
          <w:lang w:eastAsia="zh-CN"/>
        </w:rPr>
      </w:pPr>
      <w:bookmarkStart w:id="115" w:name="_Toc518935215"/>
      <w:r w:rsidRPr="00245BBB">
        <w:t>7.3.</w:t>
      </w:r>
      <w:r w:rsidRPr="00245BBB">
        <w:rPr>
          <w:rFonts w:hint="eastAsia"/>
        </w:rPr>
        <w:t>2</w:t>
      </w:r>
      <w:r w:rsidRPr="00245BBB">
        <w:t>.2</w:t>
      </w:r>
      <w:r w:rsidRPr="00245BBB">
        <w:tab/>
      </w:r>
      <w:r w:rsidR="008701DA" w:rsidRPr="00245BBB">
        <w:rPr>
          <w:rFonts w:hint="eastAsia"/>
          <w:lang w:eastAsia="zh-CN"/>
        </w:rPr>
        <w:t xml:space="preserve">Power Control based on PL from </w:t>
      </w:r>
      <w:smartTag w:uri="urn:schemas-microsoft-com:office:smarttags" w:element="City">
        <w:r w:rsidR="008701DA" w:rsidRPr="00245BBB">
          <w:rPr>
            <w:rFonts w:hint="eastAsia"/>
            <w:lang w:eastAsia="zh-CN"/>
          </w:rPr>
          <w:t>HUE</w:t>
        </w:r>
      </w:smartTag>
      <w:r w:rsidR="008701DA" w:rsidRPr="00245BBB">
        <w:rPr>
          <w:rFonts w:hint="eastAsia"/>
          <w:lang w:eastAsia="zh-CN"/>
        </w:rPr>
        <w:t xml:space="preserve"> to its serving HeNB and PL from </w:t>
      </w:r>
      <w:smartTag w:uri="urn:schemas-microsoft-com:office:smarttags" w:element="City">
        <w:smartTag w:uri="urn:schemas-microsoft-com:office:smarttags" w:element="place">
          <w:r w:rsidR="008701DA" w:rsidRPr="00245BBB">
            <w:rPr>
              <w:rFonts w:hint="eastAsia"/>
              <w:lang w:eastAsia="zh-CN"/>
            </w:rPr>
            <w:t>HUE</w:t>
          </w:r>
        </w:smartTag>
      </w:smartTag>
      <w:r w:rsidR="008701DA" w:rsidRPr="00245BBB">
        <w:rPr>
          <w:rFonts w:hint="eastAsia"/>
          <w:lang w:eastAsia="zh-CN"/>
        </w:rPr>
        <w:t xml:space="preserve"> to its worst victim MeNB</w:t>
      </w:r>
      <w:bookmarkEnd w:id="115"/>
    </w:p>
    <w:p w14:paraId="7A1AA06A" w14:textId="77777777" w:rsidR="008701DA" w:rsidRPr="00245BBB" w:rsidRDefault="008701DA" w:rsidP="008E42D7">
      <w:pPr>
        <w:rPr>
          <w:lang w:eastAsia="ja-JP"/>
        </w:rPr>
      </w:pPr>
      <w:r w:rsidRPr="00245BBB">
        <w:rPr>
          <w:rFonts w:hint="eastAsia"/>
          <w:lang w:eastAsia="ja-JP"/>
        </w:rPr>
        <w:t xml:space="preserve">The UE specific term of the transmission power density </w:t>
      </w:r>
      <w:r w:rsidRPr="00245BBB">
        <w:rPr>
          <w:position w:val="-14"/>
          <w:lang w:eastAsia="ja-JP"/>
        </w:rPr>
        <w:object w:dxaOrig="840" w:dyaOrig="380" w14:anchorId="61546DA9">
          <v:shape id="_x0000_i1050" type="#_x0000_t75" style="width:42pt;height:19pt" o:ole="">
            <v:imagedata r:id="rId92" o:title=""/>
          </v:shape>
          <o:OLEObject Type="Embed" ProgID="Equation.3" ShapeID="_x0000_i1050" DrawAspect="Content" ObjectID="_1767803653" r:id="rId93"/>
        </w:object>
      </w:r>
      <w:r w:rsidRPr="00245BBB">
        <w:rPr>
          <w:rFonts w:eastAsia="MS Mincho" w:hint="eastAsia"/>
          <w:lang w:eastAsia="ja-JP"/>
        </w:rPr>
        <w:t xml:space="preserve"> </w:t>
      </w:r>
      <w:r w:rsidRPr="00245BBB">
        <w:rPr>
          <w:rFonts w:hint="eastAsia"/>
          <w:lang w:eastAsia="ja-JP"/>
        </w:rPr>
        <w:t xml:space="preserve">should be defined as the function of PL from </w:t>
      </w:r>
      <w:smartTag w:uri="urn:schemas-microsoft-com:office:smarttags" w:element="City">
        <w:r w:rsidRPr="00245BBB">
          <w:rPr>
            <w:rFonts w:hint="eastAsia"/>
            <w:lang w:eastAsia="ja-JP"/>
          </w:rPr>
          <w:t>HUE</w:t>
        </w:r>
      </w:smartTag>
      <w:r w:rsidRPr="00245BBB">
        <w:rPr>
          <w:rFonts w:hint="eastAsia"/>
          <w:lang w:eastAsia="ja-JP"/>
        </w:rPr>
        <w:t xml:space="preserve"> to its serving HeNB (</w:t>
      </w:r>
      <w:r w:rsidRPr="00245BBB">
        <w:rPr>
          <w:position w:val="-12"/>
          <w:lang w:eastAsia="ja-JP"/>
        </w:rPr>
        <w:object w:dxaOrig="1120" w:dyaOrig="360" w14:anchorId="7EFFD105">
          <v:shape id="_x0000_i1051" type="#_x0000_t75" style="width:54pt;height:18pt" o:ole="">
            <v:imagedata r:id="rId94" o:title=""/>
          </v:shape>
          <o:OLEObject Type="Embed" ProgID="Equation.3" ShapeID="_x0000_i1051" DrawAspect="Content" ObjectID="_1767803654" r:id="rId95"/>
        </w:object>
      </w:r>
      <w:r w:rsidRPr="00245BBB">
        <w:rPr>
          <w:rFonts w:hint="eastAsia"/>
          <w:lang w:eastAsia="ja-JP"/>
        </w:rPr>
        <w:t xml:space="preserve">) and PL from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to its worst victim MeNB (</w:t>
      </w:r>
      <w:r w:rsidRPr="00245BBB">
        <w:rPr>
          <w:position w:val="-12"/>
          <w:lang w:eastAsia="ja-JP"/>
        </w:rPr>
        <w:object w:dxaOrig="1140" w:dyaOrig="360" w14:anchorId="3702AAD9">
          <v:shape id="_x0000_i1052" type="#_x0000_t75" style="width:55pt;height:18pt" o:ole="">
            <v:imagedata r:id="rId96" o:title=""/>
          </v:shape>
          <o:OLEObject Type="Embed" ProgID="Equation.3" ShapeID="_x0000_i1052" DrawAspect="Content" ObjectID="_1767803655" r:id="rId97"/>
        </w:object>
      </w:r>
      <w:r w:rsidRPr="00245BBB">
        <w:rPr>
          <w:rFonts w:hint="eastAsia"/>
          <w:lang w:eastAsia="ja-JP"/>
        </w:rPr>
        <w:t>) because the uplink transmission power is explicitly defined as the form using PL from UE to its serving eNodeB in the current specification [</w:t>
      </w:r>
      <w:r w:rsidR="00BF6827" w:rsidRPr="00245BBB">
        <w:rPr>
          <w:rFonts w:hint="eastAsia"/>
          <w:lang w:eastAsia="zh-CN"/>
        </w:rPr>
        <w:t>13</w:t>
      </w:r>
      <w:r w:rsidRPr="00245BBB">
        <w:rPr>
          <w:rFonts w:hint="eastAsia"/>
          <w:lang w:eastAsia="ja-JP"/>
        </w:rPr>
        <w:t xml:space="preserve">]. For example, the power </w:t>
      </w:r>
      <w:r w:rsidRPr="00245BBB">
        <w:rPr>
          <w:lang w:eastAsia="ja-JP"/>
        </w:rPr>
        <w:t>control</w:t>
      </w:r>
      <w:r w:rsidRPr="00245BBB">
        <w:rPr>
          <w:rFonts w:hint="eastAsia"/>
          <w:lang w:eastAsia="ja-JP"/>
        </w:rPr>
        <w:t xml:space="preserve"> where the UE specific term of </w:t>
      </w:r>
      <w:r w:rsidRPr="00245BBB">
        <w:rPr>
          <w:position w:val="-14"/>
          <w:lang w:eastAsia="ja-JP"/>
        </w:rPr>
        <w:object w:dxaOrig="840" w:dyaOrig="380" w14:anchorId="7C610E63">
          <v:shape id="_x0000_i1053" type="#_x0000_t75" style="width:42pt;height:19pt" o:ole="">
            <v:imagedata r:id="rId98" o:title=""/>
          </v:shape>
          <o:OLEObject Type="Embed" ProgID="Equation.3" ShapeID="_x0000_i1053" DrawAspect="Content" ObjectID="_1767803656" r:id="rId99"/>
        </w:object>
      </w:r>
      <w:r w:rsidRPr="00245BBB">
        <w:rPr>
          <w:rFonts w:hint="eastAsia"/>
          <w:lang w:eastAsia="ja-JP"/>
        </w:rPr>
        <w:t xml:space="preserve"> is set to </w:t>
      </w:r>
      <w:r w:rsidRPr="00245BBB">
        <w:rPr>
          <w:position w:val="-12"/>
          <w:lang w:eastAsia="ja-JP"/>
        </w:rPr>
        <w:object w:dxaOrig="5720" w:dyaOrig="360" w14:anchorId="3271D7B7">
          <v:shape id="_x0000_i1054" type="#_x0000_t75" style="width:276pt;height:18pt" o:ole="">
            <v:imagedata r:id="rId100" o:title=""/>
          </v:shape>
          <o:OLEObject Type="Embed" ProgID="Equation.3" ShapeID="_x0000_i1054" DrawAspect="Content" ObjectID="_1767803657" r:id="rId101"/>
        </w:object>
      </w:r>
      <w:r w:rsidRPr="00245BBB">
        <w:rPr>
          <w:rFonts w:hint="eastAsia"/>
          <w:lang w:eastAsia="ja-JP"/>
        </w:rPr>
        <w:t xml:space="preserve"> (in dB) corresponds to the power cap method (The term </w:t>
      </w:r>
      <w:r w:rsidRPr="00245BBB">
        <w:rPr>
          <w:position w:val="-12"/>
        </w:rPr>
        <w:object w:dxaOrig="1640" w:dyaOrig="360" w14:anchorId="546D42BF">
          <v:shape id="_x0000_i1055" type="#_x0000_t75" style="width:82pt;height:18pt" o:ole="">
            <v:imagedata r:id="rId102" o:title=""/>
          </v:shape>
          <o:OLEObject Type="Embed" ProgID="Equation.3" ShapeID="_x0000_i1055" DrawAspect="Content" ObjectID="_1767803658" r:id="rId103"/>
        </w:object>
      </w:r>
      <w:r w:rsidRPr="00245BBB">
        <w:rPr>
          <w:rFonts w:hint="eastAsia"/>
          <w:lang w:eastAsia="ja-JP"/>
        </w:rPr>
        <w:t xml:space="preserve"> is cancelled by path loss compensation term and the parameter </w:t>
      </w:r>
      <w:r w:rsidRPr="00245BBB">
        <w:rPr>
          <w:position w:val="-6"/>
          <w:lang w:eastAsia="ja-JP"/>
        </w:rPr>
        <w:object w:dxaOrig="240" w:dyaOrig="220" w14:anchorId="7EA68D39">
          <v:shape id="_x0000_i1056" type="#_x0000_t75" style="width:12pt;height:11.5pt" o:ole="">
            <v:imagedata r:id="rId104" o:title=""/>
          </v:shape>
          <o:OLEObject Type="Embed" ProgID="Equation.3" ShapeID="_x0000_i1056" DrawAspect="Content" ObjectID="_1767803659" r:id="rId105"/>
        </w:object>
      </w:r>
      <w:r w:rsidRPr="00245BBB">
        <w:rPr>
          <w:rFonts w:hint="eastAsia"/>
          <w:lang w:eastAsia="ja-JP"/>
        </w:rPr>
        <w:t xml:space="preserve"> is path loss compensation coefficient [</w:t>
      </w:r>
      <w:r w:rsidR="00BF6827" w:rsidRPr="00245BBB">
        <w:rPr>
          <w:rFonts w:hint="eastAsia"/>
          <w:lang w:eastAsia="zh-CN"/>
        </w:rPr>
        <w:t>13</w:t>
      </w:r>
      <w:r w:rsidRPr="00245BBB">
        <w:rPr>
          <w:rFonts w:hint="eastAsia"/>
          <w:lang w:eastAsia="ja-JP"/>
        </w:rPr>
        <w:t xml:space="preserve">]). In </w:t>
      </w:r>
      <w:r w:rsidRPr="00245BBB">
        <w:rPr>
          <w:lang w:eastAsia="ja-JP"/>
        </w:rPr>
        <w:t>general</w:t>
      </w:r>
      <w:r w:rsidRPr="00245BBB">
        <w:rPr>
          <w:rFonts w:hint="eastAsia"/>
          <w:lang w:eastAsia="ja-JP"/>
        </w:rPr>
        <w:t xml:space="preserve">, the UE specific term of </w:t>
      </w:r>
      <w:r w:rsidRPr="00245BBB">
        <w:rPr>
          <w:position w:val="-8"/>
          <w:lang w:eastAsia="ja-JP"/>
        </w:rPr>
        <w:object w:dxaOrig="800" w:dyaOrig="260" w14:anchorId="5684BCDD">
          <v:shape id="_x0000_i1057" type="#_x0000_t75" style="width:40pt;height:13pt" o:ole="">
            <v:imagedata r:id="rId106" o:title=""/>
          </v:shape>
          <o:OLEObject Type="Embed" ProgID="Equation.3" ShapeID="_x0000_i1057" DrawAspect="Content" ObjectID="_1767803660" r:id="rId107"/>
        </w:object>
      </w:r>
      <w:r w:rsidRPr="00245BBB">
        <w:rPr>
          <w:rFonts w:hint="eastAsia"/>
          <w:lang w:eastAsia="ja-JP"/>
        </w:rPr>
        <w:t xml:space="preserve"> might be non-decreasing function of </w:t>
      </w:r>
      <w:r w:rsidRPr="00245BBB">
        <w:rPr>
          <w:position w:val="-12"/>
          <w:lang w:eastAsia="ja-JP"/>
        </w:rPr>
        <w:object w:dxaOrig="1140" w:dyaOrig="360" w14:anchorId="3D4E5F8C">
          <v:shape id="_x0000_i1058" type="#_x0000_t75" style="width:55pt;height:18pt" o:ole="">
            <v:imagedata r:id="rId108" o:title=""/>
          </v:shape>
          <o:OLEObject Type="Embed" ProgID="Equation.3" ShapeID="_x0000_i1058" DrawAspect="Content" ObjectID="_1767803661" r:id="rId109"/>
        </w:object>
      </w:r>
      <w:r w:rsidRPr="00245BBB">
        <w:rPr>
          <w:rFonts w:hint="eastAsia"/>
          <w:lang w:eastAsia="ja-JP"/>
        </w:rPr>
        <w:t xml:space="preserve"> and the dependency of </w:t>
      </w:r>
      <w:r w:rsidRPr="00245BBB">
        <w:rPr>
          <w:position w:val="-12"/>
          <w:lang w:eastAsia="ja-JP"/>
        </w:rPr>
        <w:object w:dxaOrig="1120" w:dyaOrig="360" w14:anchorId="02B461F8">
          <v:shape id="_x0000_i1059" type="#_x0000_t75" style="width:54pt;height:18pt" o:ole="">
            <v:imagedata r:id="rId110" o:title=""/>
          </v:shape>
          <o:OLEObject Type="Embed" ProgID="Equation.3" ShapeID="_x0000_i1059" DrawAspect="Content" ObjectID="_1767803662" r:id="rId111"/>
        </w:object>
      </w:r>
      <w:r w:rsidRPr="00245BBB">
        <w:rPr>
          <w:rFonts w:hint="eastAsia"/>
          <w:lang w:eastAsia="ja-JP"/>
        </w:rPr>
        <w:t xml:space="preserve"> is implementation issue.</w:t>
      </w:r>
    </w:p>
    <w:p w14:paraId="6A890BD9" w14:textId="77777777" w:rsidR="008701DA" w:rsidRPr="00245BBB" w:rsidRDefault="008701DA" w:rsidP="008701DA">
      <w:pPr>
        <w:rPr>
          <w:lang w:eastAsia="ja-JP"/>
        </w:rPr>
      </w:pPr>
      <w:r w:rsidRPr="00245BBB">
        <w:rPr>
          <w:rFonts w:hint="eastAsia"/>
          <w:lang w:eastAsia="ja-JP"/>
        </w:rPr>
        <w:t xml:space="preserve">One realization of such power control is proposed during this work item; PL difference based power control. In this method, the UE specific term of </w:t>
      </w:r>
      <w:r w:rsidRPr="00245BBB">
        <w:rPr>
          <w:position w:val="-14"/>
          <w:lang w:eastAsia="ja-JP"/>
        </w:rPr>
        <w:object w:dxaOrig="840" w:dyaOrig="380" w14:anchorId="5D1F0DFB">
          <v:shape id="_x0000_i1060" type="#_x0000_t75" style="width:42pt;height:19pt" o:ole="">
            <v:imagedata r:id="rId112" o:title=""/>
          </v:shape>
          <o:OLEObject Type="Embed" ProgID="Equation.3" ShapeID="_x0000_i1060" DrawAspect="Content" ObjectID="_1767803663" r:id="rId113"/>
        </w:object>
      </w:r>
      <w:r w:rsidRPr="00245BBB">
        <w:rPr>
          <w:rFonts w:hint="eastAsia"/>
          <w:lang w:eastAsia="ja-JP"/>
        </w:rPr>
        <w:t xml:space="preserve"> is defined as the non-decreasing function of PL </w:t>
      </w:r>
      <w:r w:rsidRPr="00245BBB">
        <w:rPr>
          <w:lang w:eastAsia="ja-JP"/>
        </w:rPr>
        <w:t>difference</w:t>
      </w:r>
      <w:r w:rsidR="00BF6827" w:rsidRPr="00245BBB">
        <w:rPr>
          <w:rFonts w:hint="eastAsia"/>
          <w:lang w:eastAsia="zh-CN"/>
        </w:rPr>
        <w:t xml:space="preserve"> </w:t>
      </w:r>
      <w:r w:rsidRPr="00245BBB">
        <w:rPr>
          <w:position w:val="-12"/>
          <w:lang w:eastAsia="ja-JP"/>
        </w:rPr>
        <w:object w:dxaOrig="3100" w:dyaOrig="360" w14:anchorId="0B683A72">
          <v:shape id="_x0000_i1061" type="#_x0000_t75" style="width:150pt;height:18pt" o:ole="">
            <v:imagedata r:id="rId114" o:title=""/>
          </v:shape>
          <o:OLEObject Type="Embed" ProgID="Equation.3" ShapeID="_x0000_i1061" DrawAspect="Content" ObjectID="_1767803664" r:id="rId115"/>
        </w:object>
      </w:r>
      <w:r w:rsidRPr="00245BBB">
        <w:rPr>
          <w:rFonts w:hint="eastAsia"/>
          <w:lang w:eastAsia="ja-JP"/>
        </w:rPr>
        <w:t xml:space="preserve"> (in dB). The explicit form of the UE specific term of </w:t>
      </w:r>
      <w:r w:rsidRPr="00245BBB">
        <w:rPr>
          <w:position w:val="-14"/>
          <w:lang w:eastAsia="ja-JP"/>
        </w:rPr>
        <w:object w:dxaOrig="840" w:dyaOrig="380" w14:anchorId="3896CCE1">
          <v:shape id="_x0000_i1062" type="#_x0000_t75" style="width:42pt;height:19pt" o:ole="">
            <v:imagedata r:id="rId116" o:title=""/>
          </v:shape>
          <o:OLEObject Type="Embed" ProgID="Equation.3" ShapeID="_x0000_i1062" DrawAspect="Content" ObjectID="_1767803665" r:id="rId117"/>
        </w:object>
      </w:r>
      <w:r w:rsidRPr="00245BBB">
        <w:rPr>
          <w:rFonts w:eastAsia="MS Mincho" w:hint="eastAsia"/>
          <w:lang w:eastAsia="ja-JP"/>
        </w:rPr>
        <w:t xml:space="preserve"> </w:t>
      </w:r>
      <w:r w:rsidRPr="00245BBB">
        <w:rPr>
          <w:rFonts w:hint="eastAsia"/>
          <w:lang w:eastAsia="ja-JP"/>
        </w:rPr>
        <w:t xml:space="preserve">is </w:t>
      </w:r>
      <w:r w:rsidR="00BF6827" w:rsidRPr="00245BBB">
        <w:rPr>
          <w:rFonts w:hint="eastAsia"/>
          <w:lang w:eastAsia="zh-CN"/>
        </w:rPr>
        <w:t>also given in RAN4</w:t>
      </w:r>
      <w:r w:rsidRPr="00245BBB">
        <w:rPr>
          <w:rFonts w:hint="eastAsia"/>
          <w:lang w:eastAsia="ja-JP"/>
        </w:rPr>
        <w:t>.</w:t>
      </w:r>
    </w:p>
    <w:p w14:paraId="26988217" w14:textId="77777777" w:rsidR="008701DA" w:rsidRPr="00245BBB" w:rsidRDefault="008E42D7" w:rsidP="008E42D7">
      <w:pPr>
        <w:pStyle w:val="Heading5"/>
        <w:rPr>
          <w:lang w:eastAsia="ja-JP"/>
        </w:rPr>
      </w:pPr>
      <w:bookmarkStart w:id="116" w:name="_Toc518935216"/>
      <w:r w:rsidRPr="00245BBB">
        <w:rPr>
          <w:lang w:eastAsia="ja-JP"/>
        </w:rPr>
        <w:t>7.3.</w:t>
      </w:r>
      <w:r w:rsidRPr="00245BBB">
        <w:rPr>
          <w:rFonts w:hint="eastAsia"/>
          <w:lang w:eastAsia="zh-CN"/>
        </w:rPr>
        <w:t>2</w:t>
      </w:r>
      <w:r w:rsidRPr="00245BBB">
        <w:rPr>
          <w:lang w:eastAsia="ja-JP"/>
        </w:rPr>
        <w:t>.2.1</w:t>
      </w:r>
      <w:r w:rsidRPr="00245BBB">
        <w:rPr>
          <w:lang w:eastAsia="ja-JP"/>
        </w:rPr>
        <w:tab/>
      </w:r>
      <w:r w:rsidR="008701DA" w:rsidRPr="00245BBB">
        <w:rPr>
          <w:lang w:eastAsia="ja-JP"/>
        </w:rPr>
        <w:t>Simulation Assumptions</w:t>
      </w:r>
      <w:bookmarkEnd w:id="116"/>
    </w:p>
    <w:p w14:paraId="43C3624E" w14:textId="77777777" w:rsidR="00A56032" w:rsidRPr="00245BBB" w:rsidRDefault="008701DA" w:rsidP="008E42D7">
      <w:r w:rsidRPr="00245BBB">
        <w:t xml:space="preserve">The simulation parameters largely follow the </w:t>
      </w:r>
      <w:r w:rsidRPr="00245BBB">
        <w:rPr>
          <w:rFonts w:hint="eastAsia"/>
          <w:lang w:eastAsia="ja-JP"/>
        </w:rPr>
        <w:t xml:space="preserve">suburban model </w:t>
      </w:r>
      <w:r w:rsidRPr="00245BBB">
        <w:t>with the following specific parameters</w:t>
      </w:r>
      <w:r w:rsidRPr="00245BBB">
        <w:rPr>
          <w:rFonts w:hint="eastAsia"/>
        </w:rPr>
        <w:t>. The following simulation is performed based on FDD. Similar performance trends also apply to TDD.</w:t>
      </w:r>
    </w:p>
    <w:p w14:paraId="399F1BC9" w14:textId="77777777" w:rsidR="008701DA" w:rsidRPr="00245BBB" w:rsidRDefault="008701DA" w:rsidP="000473DA">
      <w:pPr>
        <w:pStyle w:val="TH"/>
      </w:pPr>
      <w:r w:rsidRPr="00245BB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DC4AC1" w:rsidRPr="00245BBB">
          <w:rPr>
            <w:rFonts w:hint="eastAsia"/>
            <w:lang w:eastAsia="zh-CN"/>
          </w:rPr>
          <w:t>2</w:t>
        </w:r>
      </w:smartTag>
      <w:r w:rsidRPr="00245BBB">
        <w:t>.</w:t>
      </w:r>
      <w:r w:rsidRPr="00245BBB">
        <w:rPr>
          <w:rFonts w:hint="eastAsia"/>
        </w:rPr>
        <w:t>2</w:t>
      </w:r>
      <w:r w:rsidRPr="00245BBB">
        <w:t>.1</w:t>
      </w:r>
      <w:r w:rsidR="00312C15" w:rsidRPr="00245BBB">
        <w:rPr>
          <w:rFonts w:hint="eastAsia"/>
          <w:lang w:eastAsia="zh-CN"/>
        </w:rPr>
        <w:t>-1</w:t>
      </w:r>
      <w:r w:rsidRPr="00245BBB">
        <w:t>: Simulation Parameters</w:t>
      </w:r>
    </w:p>
    <w:tbl>
      <w:tblPr>
        <w:tblW w:w="955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4950"/>
        <w:gridCol w:w="13"/>
      </w:tblGrid>
      <w:tr w:rsidR="008701DA" w:rsidRPr="00245BBB" w14:paraId="464001C5" w14:textId="77777777">
        <w:trPr>
          <w:gridAfter w:val="1"/>
          <w:wAfter w:w="13" w:type="dxa"/>
        </w:trPr>
        <w:tc>
          <w:tcPr>
            <w:tcW w:w="4590" w:type="dxa"/>
            <w:shd w:val="clear" w:color="auto" w:fill="FF6600"/>
          </w:tcPr>
          <w:p w14:paraId="27F9B281" w14:textId="77777777" w:rsidR="008701DA" w:rsidRPr="00245BBB" w:rsidRDefault="008701DA" w:rsidP="008E42D7">
            <w:pPr>
              <w:pStyle w:val="TAH"/>
              <w:rPr>
                <w:lang w:val="en-US"/>
              </w:rPr>
            </w:pPr>
            <w:r w:rsidRPr="00245BBB">
              <w:rPr>
                <w:lang w:val="en-US"/>
              </w:rPr>
              <w:t>Parameter</w:t>
            </w:r>
          </w:p>
        </w:tc>
        <w:tc>
          <w:tcPr>
            <w:tcW w:w="4950" w:type="dxa"/>
            <w:shd w:val="clear" w:color="auto" w:fill="FF6600"/>
          </w:tcPr>
          <w:p w14:paraId="3141D974" w14:textId="77777777" w:rsidR="008701DA" w:rsidRPr="00245BBB" w:rsidRDefault="008701DA" w:rsidP="008E42D7">
            <w:pPr>
              <w:pStyle w:val="TAH"/>
              <w:rPr>
                <w:lang w:val="en-US"/>
              </w:rPr>
            </w:pPr>
            <w:r w:rsidRPr="00245BBB">
              <w:rPr>
                <w:lang w:val="en-US"/>
              </w:rPr>
              <w:t>Assumption</w:t>
            </w:r>
          </w:p>
        </w:tc>
      </w:tr>
      <w:tr w:rsidR="008701DA" w:rsidRPr="00245BBB" w14:paraId="4FA9D33D" w14:textId="77777777">
        <w:tc>
          <w:tcPr>
            <w:tcW w:w="4590" w:type="dxa"/>
          </w:tcPr>
          <w:p w14:paraId="2090B91C" w14:textId="77777777" w:rsidR="008701DA" w:rsidRPr="00245BBB" w:rsidRDefault="008701DA" w:rsidP="008E42D7">
            <w:pPr>
              <w:pStyle w:val="TAL"/>
            </w:pPr>
            <w:r w:rsidRPr="00245BBB">
              <w:t>Deployment</w:t>
            </w:r>
          </w:p>
        </w:tc>
        <w:tc>
          <w:tcPr>
            <w:tcW w:w="4963" w:type="dxa"/>
            <w:gridSpan w:val="2"/>
          </w:tcPr>
          <w:p w14:paraId="6B1A3924" w14:textId="77777777" w:rsidR="008701DA" w:rsidRPr="00245BBB" w:rsidRDefault="008701DA" w:rsidP="008E42D7">
            <w:pPr>
              <w:pStyle w:val="TAC"/>
              <w:rPr>
                <w:lang w:eastAsia="ja-JP"/>
              </w:rPr>
            </w:pPr>
            <w:r w:rsidRPr="00245BBB">
              <w:rPr>
                <w:lang w:eastAsia="ja-JP"/>
              </w:rPr>
              <w:t>S</w:t>
            </w:r>
            <w:r w:rsidRPr="00245BBB">
              <w:rPr>
                <w:rFonts w:hint="eastAsia"/>
                <w:lang w:eastAsia="ja-JP"/>
              </w:rPr>
              <w:t>uburban model</w:t>
            </w:r>
          </w:p>
          <w:p w14:paraId="680F0F57" w14:textId="77777777" w:rsidR="008701DA" w:rsidRPr="00245BBB" w:rsidRDefault="008701DA" w:rsidP="008E42D7">
            <w:pPr>
              <w:pStyle w:val="TAC"/>
            </w:pPr>
            <w:r w:rsidRPr="00245BBB">
              <w:t xml:space="preserve">Macro layer has 7 sites (21 sectors) with wrap-around, </w:t>
            </w:r>
            <w:smartTag w:uri="urn:schemas-microsoft-com:office:smarttags" w:element="chmetcnv">
              <w:smartTagPr>
                <w:attr w:name="UnitName" w:val="m"/>
                <w:attr w:name="SourceValue" w:val="500"/>
                <w:attr w:name="HasSpace" w:val="False"/>
                <w:attr w:name="Negative" w:val="False"/>
                <w:attr w:name="NumberType" w:val="1"/>
                <w:attr w:name="TCSC" w:val="0"/>
              </w:smartTagPr>
              <w:r w:rsidRPr="00245BBB">
                <w:t>500m</w:t>
              </w:r>
            </w:smartTag>
            <w:r w:rsidRPr="00245BBB">
              <w:t xml:space="preserve"> ISD.</w:t>
            </w:r>
          </w:p>
          <w:p w14:paraId="24CC60C9" w14:textId="77777777" w:rsidR="008701DA" w:rsidRPr="00245BBB" w:rsidRDefault="008701DA" w:rsidP="008E42D7">
            <w:pPr>
              <w:pStyle w:val="TAC"/>
            </w:pPr>
            <w:r w:rsidRPr="00245BBB">
              <w:rPr>
                <w:rFonts w:hint="eastAsia"/>
                <w:lang w:eastAsia="ja-JP"/>
              </w:rPr>
              <w:t>1</w:t>
            </w:r>
            <w:r w:rsidRPr="00245BBB">
              <w:t xml:space="preserve">0% of home </w:t>
            </w:r>
            <w:r w:rsidR="00A40426" w:rsidRPr="00245BBB">
              <w:t>UEs</w:t>
            </w:r>
            <w:r w:rsidRPr="00245BBB">
              <w:t xml:space="preserve"> are outdoors and </w:t>
            </w:r>
            <w:r w:rsidRPr="00245BBB">
              <w:rPr>
                <w:rFonts w:hint="eastAsia"/>
                <w:lang w:eastAsia="ja-JP"/>
              </w:rPr>
              <w:t>all</w:t>
            </w:r>
            <w:r w:rsidRPr="00245BBB">
              <w:t xml:space="preserve"> macro </w:t>
            </w:r>
            <w:r w:rsidR="00A40426" w:rsidRPr="00245BBB">
              <w:t>UEs</w:t>
            </w:r>
            <w:r w:rsidRPr="00245BBB">
              <w:t xml:space="preserve"> are </w:t>
            </w:r>
            <w:r w:rsidRPr="00245BBB">
              <w:rPr>
                <w:rFonts w:hint="eastAsia"/>
                <w:lang w:eastAsia="ja-JP"/>
              </w:rPr>
              <w:t>in</w:t>
            </w:r>
            <w:r w:rsidRPr="00245BBB">
              <w:t>doors.</w:t>
            </w:r>
          </w:p>
        </w:tc>
      </w:tr>
      <w:tr w:rsidR="008701DA" w:rsidRPr="00245BBB" w14:paraId="2BE2D8B1" w14:textId="77777777">
        <w:tc>
          <w:tcPr>
            <w:tcW w:w="4590" w:type="dxa"/>
            <w:tcBorders>
              <w:top w:val="single" w:sz="4" w:space="0" w:color="auto"/>
              <w:left w:val="single" w:sz="4" w:space="0" w:color="auto"/>
              <w:bottom w:val="single" w:sz="4" w:space="0" w:color="auto"/>
              <w:right w:val="single" w:sz="4" w:space="0" w:color="auto"/>
            </w:tcBorders>
          </w:tcPr>
          <w:p w14:paraId="4119AB4B" w14:textId="77777777" w:rsidR="008701DA" w:rsidRPr="00245BBB" w:rsidRDefault="008701DA" w:rsidP="008E42D7">
            <w:pPr>
              <w:pStyle w:val="TAL"/>
            </w:pPr>
            <w:r w:rsidRPr="00245BBB">
              <w:t xml:space="preserve">Number of macro </w:t>
            </w:r>
            <w:r w:rsidR="00A40426" w:rsidRPr="00245BBB">
              <w:t>UEs</w:t>
            </w:r>
            <w:r w:rsidRPr="00245BBB">
              <w:t xml:space="preserve"> per sector</w:t>
            </w:r>
          </w:p>
        </w:tc>
        <w:tc>
          <w:tcPr>
            <w:tcW w:w="4963" w:type="dxa"/>
            <w:gridSpan w:val="2"/>
            <w:tcBorders>
              <w:top w:val="single" w:sz="4" w:space="0" w:color="auto"/>
              <w:left w:val="single" w:sz="4" w:space="0" w:color="auto"/>
              <w:bottom w:val="single" w:sz="4" w:space="0" w:color="auto"/>
              <w:right w:val="single" w:sz="4" w:space="0" w:color="auto"/>
            </w:tcBorders>
          </w:tcPr>
          <w:p w14:paraId="10CD37D0" w14:textId="77777777" w:rsidR="008701DA" w:rsidRPr="00245BBB" w:rsidRDefault="008701DA" w:rsidP="008E42D7">
            <w:pPr>
              <w:pStyle w:val="TAC"/>
            </w:pPr>
            <w:r w:rsidRPr="00245BBB">
              <w:rPr>
                <w:rFonts w:hint="eastAsia"/>
                <w:lang w:eastAsia="ja-JP"/>
              </w:rPr>
              <w:t>1</w:t>
            </w:r>
            <w:r w:rsidRPr="00245BBB">
              <w:t>0</w:t>
            </w:r>
          </w:p>
        </w:tc>
      </w:tr>
      <w:tr w:rsidR="008701DA" w:rsidRPr="00245BBB" w14:paraId="5ED3AA25" w14:textId="77777777">
        <w:tc>
          <w:tcPr>
            <w:tcW w:w="4590" w:type="dxa"/>
            <w:tcBorders>
              <w:top w:val="single" w:sz="4" w:space="0" w:color="auto"/>
              <w:left w:val="single" w:sz="4" w:space="0" w:color="auto"/>
              <w:bottom w:val="single" w:sz="4" w:space="0" w:color="auto"/>
              <w:right w:val="single" w:sz="4" w:space="0" w:color="auto"/>
            </w:tcBorders>
          </w:tcPr>
          <w:p w14:paraId="389FC5A2" w14:textId="77777777" w:rsidR="008701DA" w:rsidRPr="00245BBB" w:rsidRDefault="008701DA" w:rsidP="008E42D7">
            <w:pPr>
              <w:pStyle w:val="TAL"/>
            </w:pPr>
            <w:r w:rsidRPr="00245BBB">
              <w:t xml:space="preserve">Exterior </w:t>
            </w:r>
            <w:r w:rsidRPr="00245BBB">
              <w:rPr>
                <w:rFonts w:hint="eastAsia"/>
                <w:lang w:eastAsia="ja-JP"/>
              </w:rPr>
              <w:t>w</w:t>
            </w:r>
            <w:r w:rsidRPr="00245BBB">
              <w:t>all Loss</w:t>
            </w:r>
          </w:p>
        </w:tc>
        <w:tc>
          <w:tcPr>
            <w:tcW w:w="4963" w:type="dxa"/>
            <w:gridSpan w:val="2"/>
            <w:tcBorders>
              <w:top w:val="single" w:sz="4" w:space="0" w:color="auto"/>
              <w:left w:val="single" w:sz="4" w:space="0" w:color="auto"/>
              <w:bottom w:val="single" w:sz="4" w:space="0" w:color="auto"/>
              <w:right w:val="single" w:sz="4" w:space="0" w:color="auto"/>
            </w:tcBorders>
          </w:tcPr>
          <w:p w14:paraId="646DAEB1" w14:textId="77777777" w:rsidR="008701DA" w:rsidRPr="00245BBB" w:rsidRDefault="008701DA" w:rsidP="008E42D7">
            <w:pPr>
              <w:pStyle w:val="TAC"/>
            </w:pPr>
            <w:r w:rsidRPr="00245BBB">
              <w:t>20dB</w:t>
            </w:r>
          </w:p>
        </w:tc>
      </w:tr>
      <w:tr w:rsidR="008701DA" w:rsidRPr="00245BBB" w14:paraId="5DDEF071" w14:textId="77777777">
        <w:tc>
          <w:tcPr>
            <w:tcW w:w="4590" w:type="dxa"/>
            <w:tcBorders>
              <w:top w:val="single" w:sz="4" w:space="0" w:color="auto"/>
              <w:left w:val="single" w:sz="4" w:space="0" w:color="auto"/>
              <w:bottom w:val="single" w:sz="4" w:space="0" w:color="auto"/>
              <w:right w:val="single" w:sz="4" w:space="0" w:color="auto"/>
            </w:tcBorders>
          </w:tcPr>
          <w:p w14:paraId="79333237" w14:textId="77777777" w:rsidR="008701DA" w:rsidRPr="00245BBB" w:rsidRDefault="008701DA" w:rsidP="008E42D7">
            <w:pPr>
              <w:pStyle w:val="TAL"/>
            </w:pPr>
            <w:r w:rsidRPr="00245BBB">
              <w:t xml:space="preserve">Shadowing correlation (one BS to multiple </w:t>
            </w:r>
            <w:r w:rsidR="00A40426" w:rsidRPr="00245BBB">
              <w:t>UEs</w:t>
            </w:r>
            <w:r w:rsidRPr="00245BBB">
              <w:t>)</w:t>
            </w:r>
          </w:p>
        </w:tc>
        <w:tc>
          <w:tcPr>
            <w:tcW w:w="4963" w:type="dxa"/>
            <w:gridSpan w:val="2"/>
            <w:tcBorders>
              <w:top w:val="single" w:sz="4" w:space="0" w:color="auto"/>
              <w:left w:val="single" w:sz="4" w:space="0" w:color="auto"/>
              <w:bottom w:val="single" w:sz="4" w:space="0" w:color="auto"/>
              <w:right w:val="single" w:sz="4" w:space="0" w:color="auto"/>
            </w:tcBorders>
          </w:tcPr>
          <w:p w14:paraId="3C1A73F2" w14:textId="77777777" w:rsidR="008701DA" w:rsidRPr="00245BBB" w:rsidRDefault="008701DA" w:rsidP="008E42D7">
            <w:pPr>
              <w:pStyle w:val="TAC"/>
            </w:pPr>
            <w:r w:rsidRPr="00245BBB">
              <w:t xml:space="preserve">Correlated </w:t>
            </w:r>
            <w:r w:rsidRPr="00245BBB">
              <w:rPr>
                <w:rFonts w:hint="eastAsia"/>
                <w:lang w:eastAsia="ja-JP"/>
              </w:rPr>
              <w:t>s</w:t>
            </w:r>
            <w:r w:rsidRPr="00245BBB">
              <w:t>hadowing</w:t>
            </w:r>
          </w:p>
        </w:tc>
      </w:tr>
      <w:tr w:rsidR="008701DA" w:rsidRPr="00245BBB" w14:paraId="67D25B00" w14:textId="77777777">
        <w:tc>
          <w:tcPr>
            <w:tcW w:w="4590" w:type="dxa"/>
            <w:tcBorders>
              <w:top w:val="single" w:sz="4" w:space="0" w:color="auto"/>
              <w:left w:val="single" w:sz="4" w:space="0" w:color="auto"/>
              <w:bottom w:val="single" w:sz="4" w:space="0" w:color="auto"/>
              <w:right w:val="single" w:sz="4" w:space="0" w:color="auto"/>
            </w:tcBorders>
          </w:tcPr>
          <w:p w14:paraId="4CBAFD9C" w14:textId="77777777" w:rsidR="008701DA" w:rsidRPr="00245BBB" w:rsidRDefault="008701DA" w:rsidP="008E42D7">
            <w:pPr>
              <w:pStyle w:val="TAL"/>
            </w:pPr>
            <w:r w:rsidRPr="00245BBB">
              <w:t xml:space="preserve">Macrocell </w:t>
            </w:r>
            <w:r w:rsidRPr="00245BBB">
              <w:rPr>
                <w:rFonts w:hint="eastAsia"/>
                <w:lang w:eastAsia="ja-JP"/>
              </w:rPr>
              <w:t>p</w:t>
            </w:r>
            <w:r w:rsidRPr="00245BBB">
              <w:t>ower uplink control</w:t>
            </w:r>
          </w:p>
        </w:tc>
        <w:tc>
          <w:tcPr>
            <w:tcW w:w="4963" w:type="dxa"/>
            <w:gridSpan w:val="2"/>
            <w:tcBorders>
              <w:top w:val="single" w:sz="4" w:space="0" w:color="auto"/>
              <w:left w:val="single" w:sz="4" w:space="0" w:color="auto"/>
              <w:bottom w:val="single" w:sz="4" w:space="0" w:color="auto"/>
              <w:right w:val="single" w:sz="4" w:space="0" w:color="auto"/>
            </w:tcBorders>
          </w:tcPr>
          <w:p w14:paraId="3CA02C5A" w14:textId="77777777" w:rsidR="008701DA" w:rsidRPr="00245BBB" w:rsidRDefault="008701DA" w:rsidP="008E42D7">
            <w:pPr>
              <w:pStyle w:val="TAC"/>
            </w:pPr>
            <w:r w:rsidRPr="00245BBB">
              <w:t>Closed loop ICIC based on overload indicator, targeting the IoT value to 10 dB</w:t>
            </w:r>
          </w:p>
        </w:tc>
      </w:tr>
      <w:tr w:rsidR="008701DA" w:rsidRPr="00245BBB" w14:paraId="5CDDE03E" w14:textId="77777777">
        <w:tc>
          <w:tcPr>
            <w:tcW w:w="4590" w:type="dxa"/>
            <w:tcBorders>
              <w:top w:val="single" w:sz="4" w:space="0" w:color="auto"/>
              <w:left w:val="single" w:sz="4" w:space="0" w:color="auto"/>
              <w:bottom w:val="single" w:sz="4" w:space="0" w:color="auto"/>
              <w:right w:val="single" w:sz="4" w:space="0" w:color="auto"/>
            </w:tcBorders>
          </w:tcPr>
          <w:p w14:paraId="0BF9F4D5" w14:textId="77777777" w:rsidR="008701DA" w:rsidRPr="00245BBB" w:rsidRDefault="008701DA" w:rsidP="008E42D7">
            <w:pPr>
              <w:pStyle w:val="TAL"/>
              <w:rPr>
                <w:lang w:eastAsia="ja-JP"/>
              </w:rPr>
            </w:pPr>
            <w:r w:rsidRPr="00245BBB">
              <w:t>Femtocell uplink power control</w:t>
            </w:r>
          </w:p>
        </w:tc>
        <w:tc>
          <w:tcPr>
            <w:tcW w:w="4963" w:type="dxa"/>
            <w:gridSpan w:val="2"/>
            <w:tcBorders>
              <w:top w:val="single" w:sz="4" w:space="0" w:color="auto"/>
              <w:left w:val="single" w:sz="4" w:space="0" w:color="auto"/>
              <w:bottom w:val="single" w:sz="4" w:space="0" w:color="auto"/>
              <w:right w:val="single" w:sz="4" w:space="0" w:color="auto"/>
            </w:tcBorders>
          </w:tcPr>
          <w:p w14:paraId="0F323D17" w14:textId="77777777" w:rsidR="008701DA" w:rsidRPr="00245BBB" w:rsidRDefault="008701DA" w:rsidP="008E42D7">
            <w:pPr>
              <w:pStyle w:val="TAC"/>
              <w:rPr>
                <w:lang w:eastAsia="ja-JP"/>
              </w:rPr>
            </w:pPr>
            <w:r w:rsidRPr="00245BBB">
              <w:rPr>
                <w:rFonts w:hint="eastAsia"/>
                <w:lang w:eastAsia="ja-JP"/>
              </w:rPr>
              <w:t xml:space="preserve">PL difference based TPC and </w:t>
            </w:r>
          </w:p>
          <w:p w14:paraId="155E4731" w14:textId="77777777" w:rsidR="008701DA" w:rsidRPr="00245BBB" w:rsidRDefault="008701DA" w:rsidP="008E42D7">
            <w:pPr>
              <w:pStyle w:val="TAC"/>
              <w:rPr>
                <w:lang w:eastAsia="ja-JP"/>
              </w:rPr>
            </w:pPr>
            <w:r w:rsidRPr="00245BBB">
              <w:rPr>
                <w:rFonts w:hint="eastAsia"/>
                <w:lang w:eastAsia="ja-JP"/>
              </w:rPr>
              <w:t>FPC (for comparison)</w:t>
            </w:r>
          </w:p>
        </w:tc>
      </w:tr>
      <w:tr w:rsidR="008701DA" w:rsidRPr="00245BBB" w14:paraId="1D148DF5" w14:textId="77777777">
        <w:tc>
          <w:tcPr>
            <w:tcW w:w="4590" w:type="dxa"/>
            <w:tcBorders>
              <w:top w:val="single" w:sz="4" w:space="0" w:color="auto"/>
              <w:left w:val="single" w:sz="4" w:space="0" w:color="auto"/>
              <w:bottom w:val="single" w:sz="4" w:space="0" w:color="auto"/>
              <w:right w:val="single" w:sz="4" w:space="0" w:color="auto"/>
            </w:tcBorders>
          </w:tcPr>
          <w:p w14:paraId="46F08244" w14:textId="77777777" w:rsidR="008701DA" w:rsidRPr="00245BBB" w:rsidRDefault="008701DA" w:rsidP="008E42D7">
            <w:pPr>
              <w:pStyle w:val="TAL"/>
            </w:pPr>
            <w:r w:rsidRPr="00245BBB">
              <w:t xml:space="preserve">Link to </w:t>
            </w:r>
            <w:r w:rsidRPr="00245BBB">
              <w:rPr>
                <w:rFonts w:hint="eastAsia"/>
                <w:lang w:eastAsia="ja-JP"/>
              </w:rPr>
              <w:t>s</w:t>
            </w:r>
            <w:r w:rsidRPr="00245BBB">
              <w:t xml:space="preserve">ystem </w:t>
            </w:r>
            <w:r w:rsidRPr="00245BBB">
              <w:rPr>
                <w:rFonts w:hint="eastAsia"/>
                <w:lang w:eastAsia="ja-JP"/>
              </w:rPr>
              <w:t>m</w:t>
            </w:r>
            <w:r w:rsidRPr="00245BBB">
              <w:t>apping</w:t>
            </w:r>
          </w:p>
        </w:tc>
        <w:tc>
          <w:tcPr>
            <w:tcW w:w="4963" w:type="dxa"/>
            <w:gridSpan w:val="2"/>
            <w:tcBorders>
              <w:top w:val="single" w:sz="4" w:space="0" w:color="auto"/>
              <w:left w:val="single" w:sz="4" w:space="0" w:color="auto"/>
              <w:bottom w:val="single" w:sz="4" w:space="0" w:color="auto"/>
              <w:right w:val="single" w:sz="4" w:space="0" w:color="auto"/>
            </w:tcBorders>
          </w:tcPr>
          <w:p w14:paraId="13C23915" w14:textId="77777777" w:rsidR="008701DA" w:rsidRPr="00245BBB" w:rsidRDefault="008701DA" w:rsidP="008E42D7">
            <w:pPr>
              <w:pStyle w:val="TAC"/>
            </w:pPr>
            <w:r w:rsidRPr="00245BBB">
              <w:rPr>
                <w:bCs/>
              </w:rPr>
              <w:t xml:space="preserve">EESM, same </w:t>
            </w:r>
            <w:r w:rsidRPr="00245BBB">
              <w:rPr>
                <w:bCs/>
                <w:position w:val="-8"/>
              </w:rPr>
              <w:object w:dxaOrig="160" w:dyaOrig="260" w14:anchorId="0C3EA6B0">
                <v:shape id="_x0000_i1063" type="#_x0000_t75" style="width:8pt;height:13pt" o:ole="">
                  <v:imagedata r:id="rId118" o:title=""/>
                </v:shape>
                <o:OLEObject Type="Embed" ProgID="Equation.3" ShapeID="_x0000_i1063" DrawAspect="Content" ObjectID="_1767803666" r:id="rId119"/>
              </w:object>
            </w:r>
            <w:r w:rsidRPr="00245BBB">
              <w:rPr>
                <w:bCs/>
              </w:rPr>
              <w:t xml:space="preserve"> value for all MCS</w:t>
            </w:r>
          </w:p>
        </w:tc>
      </w:tr>
      <w:tr w:rsidR="008701DA" w:rsidRPr="00245BBB" w14:paraId="544179B9" w14:textId="77777777">
        <w:tc>
          <w:tcPr>
            <w:tcW w:w="4590" w:type="dxa"/>
            <w:tcBorders>
              <w:top w:val="single" w:sz="4" w:space="0" w:color="auto"/>
              <w:left w:val="single" w:sz="4" w:space="0" w:color="auto"/>
              <w:bottom w:val="single" w:sz="4" w:space="0" w:color="auto"/>
              <w:right w:val="single" w:sz="4" w:space="0" w:color="auto"/>
            </w:tcBorders>
          </w:tcPr>
          <w:p w14:paraId="3896B3BD" w14:textId="77777777" w:rsidR="008701DA" w:rsidRPr="00245BBB" w:rsidRDefault="008701DA" w:rsidP="008E42D7">
            <w:pPr>
              <w:pStyle w:val="TAL"/>
            </w:pPr>
            <w:r w:rsidRPr="00245BBB">
              <w:t>Scheduler</w:t>
            </w:r>
          </w:p>
        </w:tc>
        <w:tc>
          <w:tcPr>
            <w:tcW w:w="4963" w:type="dxa"/>
            <w:gridSpan w:val="2"/>
            <w:tcBorders>
              <w:top w:val="single" w:sz="4" w:space="0" w:color="auto"/>
              <w:left w:val="single" w:sz="4" w:space="0" w:color="auto"/>
              <w:bottom w:val="single" w:sz="4" w:space="0" w:color="auto"/>
              <w:right w:val="single" w:sz="4" w:space="0" w:color="auto"/>
            </w:tcBorders>
          </w:tcPr>
          <w:p w14:paraId="087A3B4C" w14:textId="77777777" w:rsidR="008701DA" w:rsidRPr="00245BBB" w:rsidRDefault="008701DA" w:rsidP="008E42D7">
            <w:pPr>
              <w:pStyle w:val="TAC"/>
            </w:pPr>
            <w:r w:rsidRPr="00245BBB">
              <w:t xml:space="preserve">Frequency </w:t>
            </w:r>
            <w:r w:rsidRPr="00245BBB">
              <w:rPr>
                <w:rFonts w:hint="eastAsia"/>
                <w:lang w:eastAsia="ja-JP"/>
              </w:rPr>
              <w:t>s</w:t>
            </w:r>
            <w:r w:rsidRPr="00245BBB">
              <w:t>elective</w:t>
            </w:r>
            <w:r w:rsidRPr="00245BBB">
              <w:rPr>
                <w:rFonts w:hint="eastAsia"/>
                <w:lang w:eastAsia="ja-JP"/>
              </w:rPr>
              <w:t xml:space="preserve"> </w:t>
            </w:r>
            <w:r w:rsidRPr="00245BBB">
              <w:t>/</w:t>
            </w:r>
            <w:r w:rsidRPr="00245BBB">
              <w:rPr>
                <w:rFonts w:hint="eastAsia"/>
                <w:lang w:eastAsia="ja-JP"/>
              </w:rPr>
              <w:t xml:space="preserve"> </w:t>
            </w:r>
            <w:r w:rsidRPr="00245BBB">
              <w:t xml:space="preserve">Proportional </w:t>
            </w:r>
            <w:r w:rsidRPr="00245BBB">
              <w:rPr>
                <w:rFonts w:hint="eastAsia"/>
                <w:lang w:eastAsia="ja-JP"/>
              </w:rPr>
              <w:t>f</w:t>
            </w:r>
            <w:r w:rsidRPr="00245BBB">
              <w:t>air</w:t>
            </w:r>
          </w:p>
        </w:tc>
      </w:tr>
      <w:tr w:rsidR="008701DA" w:rsidRPr="00245BBB" w14:paraId="18285893" w14:textId="77777777">
        <w:tc>
          <w:tcPr>
            <w:tcW w:w="4590" w:type="dxa"/>
            <w:tcBorders>
              <w:top w:val="single" w:sz="4" w:space="0" w:color="auto"/>
              <w:left w:val="single" w:sz="4" w:space="0" w:color="auto"/>
              <w:bottom w:val="single" w:sz="4" w:space="0" w:color="auto"/>
              <w:right w:val="single" w:sz="4" w:space="0" w:color="auto"/>
            </w:tcBorders>
          </w:tcPr>
          <w:p w14:paraId="6EE78100" w14:textId="77777777" w:rsidR="008701DA" w:rsidRPr="00245BBB" w:rsidRDefault="008701DA" w:rsidP="008E42D7">
            <w:pPr>
              <w:pStyle w:val="TAL"/>
            </w:pPr>
            <w:r w:rsidRPr="00245BBB">
              <w:t>Traffic model</w:t>
            </w:r>
          </w:p>
        </w:tc>
        <w:tc>
          <w:tcPr>
            <w:tcW w:w="4963" w:type="dxa"/>
            <w:gridSpan w:val="2"/>
            <w:tcBorders>
              <w:top w:val="single" w:sz="4" w:space="0" w:color="auto"/>
              <w:left w:val="single" w:sz="4" w:space="0" w:color="auto"/>
              <w:bottom w:val="single" w:sz="4" w:space="0" w:color="auto"/>
              <w:right w:val="single" w:sz="4" w:space="0" w:color="auto"/>
            </w:tcBorders>
          </w:tcPr>
          <w:p w14:paraId="424CD230" w14:textId="77777777" w:rsidR="008701DA" w:rsidRPr="00245BBB" w:rsidRDefault="008701DA" w:rsidP="008E42D7">
            <w:pPr>
              <w:pStyle w:val="TAC"/>
            </w:pPr>
            <w:r w:rsidRPr="00245BBB">
              <w:t xml:space="preserve">Full </w:t>
            </w:r>
            <w:r w:rsidRPr="00245BBB">
              <w:rPr>
                <w:rFonts w:hint="eastAsia"/>
                <w:lang w:eastAsia="ja-JP"/>
              </w:rPr>
              <w:t>b</w:t>
            </w:r>
            <w:r w:rsidRPr="00245BBB">
              <w:t>uffer</w:t>
            </w:r>
          </w:p>
        </w:tc>
      </w:tr>
      <w:tr w:rsidR="008701DA" w:rsidRPr="00245BBB" w14:paraId="003926EA" w14:textId="77777777">
        <w:tc>
          <w:tcPr>
            <w:tcW w:w="4590" w:type="dxa"/>
            <w:tcBorders>
              <w:top w:val="single" w:sz="4" w:space="0" w:color="auto"/>
              <w:left w:val="single" w:sz="4" w:space="0" w:color="auto"/>
              <w:bottom w:val="single" w:sz="4" w:space="0" w:color="auto"/>
              <w:right w:val="single" w:sz="4" w:space="0" w:color="auto"/>
            </w:tcBorders>
          </w:tcPr>
          <w:p w14:paraId="5EDAD0C6" w14:textId="77777777" w:rsidR="008701DA" w:rsidRPr="00245BBB" w:rsidRDefault="008701DA" w:rsidP="008E42D7">
            <w:pPr>
              <w:pStyle w:val="TAL"/>
            </w:pPr>
            <w:r w:rsidRPr="00245BBB">
              <w:t>Pathloss model</w:t>
            </w:r>
          </w:p>
        </w:tc>
        <w:tc>
          <w:tcPr>
            <w:tcW w:w="4963" w:type="dxa"/>
            <w:gridSpan w:val="2"/>
            <w:tcBorders>
              <w:top w:val="single" w:sz="4" w:space="0" w:color="auto"/>
              <w:left w:val="single" w:sz="4" w:space="0" w:color="auto"/>
              <w:bottom w:val="single" w:sz="4" w:space="0" w:color="auto"/>
              <w:right w:val="single" w:sz="4" w:space="0" w:color="auto"/>
            </w:tcBorders>
          </w:tcPr>
          <w:p w14:paraId="0B881FD0" w14:textId="77777777" w:rsidR="008701DA" w:rsidRPr="00245BBB" w:rsidRDefault="008701DA" w:rsidP="008E42D7">
            <w:pPr>
              <w:pStyle w:val="TAC"/>
            </w:pPr>
            <w:r w:rsidRPr="00245BBB">
              <w:t>Full model</w:t>
            </w:r>
          </w:p>
        </w:tc>
      </w:tr>
    </w:tbl>
    <w:p w14:paraId="2B9682E6" w14:textId="77777777" w:rsidR="008701DA" w:rsidRPr="00245BBB" w:rsidRDefault="008701DA" w:rsidP="008701DA">
      <w:pPr>
        <w:rPr>
          <w:szCs w:val="21"/>
          <w:lang w:eastAsia="ja-JP"/>
        </w:rPr>
      </w:pPr>
    </w:p>
    <w:p w14:paraId="48288B9F" w14:textId="77777777" w:rsidR="008701DA" w:rsidRPr="00245BBB" w:rsidRDefault="008E42D7" w:rsidP="008E42D7">
      <w:pPr>
        <w:pStyle w:val="Heading5"/>
        <w:rPr>
          <w:lang w:eastAsia="ja-JP"/>
        </w:rPr>
      </w:pPr>
      <w:bookmarkStart w:id="117" w:name="_Toc518935217"/>
      <w:r w:rsidRPr="00245BBB">
        <w:t>7.3.</w:t>
      </w:r>
      <w:r w:rsidRPr="00245BBB">
        <w:rPr>
          <w:rFonts w:hint="eastAsia"/>
          <w:lang w:eastAsia="zh-CN"/>
        </w:rPr>
        <w:t>2</w:t>
      </w:r>
      <w:r w:rsidRPr="00245BBB">
        <w:t>.</w:t>
      </w:r>
      <w:r w:rsidRPr="00245BBB">
        <w:rPr>
          <w:rFonts w:hint="eastAsia"/>
        </w:rPr>
        <w:t>2</w:t>
      </w:r>
      <w:r w:rsidRPr="00245BBB">
        <w:t>.2</w:t>
      </w:r>
      <w:r w:rsidRPr="00245BBB">
        <w:tab/>
      </w:r>
      <w:r w:rsidR="008701DA" w:rsidRPr="00245BBB">
        <w:rPr>
          <w:lang w:eastAsia="ja-JP"/>
        </w:rPr>
        <w:t>Simulation Results</w:t>
      </w:r>
      <w:bookmarkEnd w:id="117"/>
    </w:p>
    <w:p w14:paraId="5681215C" w14:textId="77777777" w:rsidR="008701DA" w:rsidRPr="00245BBB" w:rsidRDefault="008701DA" w:rsidP="008E42D7">
      <w:pPr>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rFonts w:hint="eastAsia"/>
          <w:lang w:eastAsia="ja-JP"/>
        </w:rPr>
        <w:t xml:space="preserve"> and </w:t>
      </w:r>
      <w:r w:rsidRPr="00245BBB">
        <w:t xml:space="preserve">Figure </w:t>
      </w:r>
      <w:r w:rsidR="0095446B" w:rsidRPr="00245BBB">
        <w:t>7.3</w:t>
      </w:r>
      <w:r w:rsidRPr="00245BBB">
        <w:t>.</w:t>
      </w:r>
      <w:r w:rsidR="00087B78" w:rsidRPr="00245BBB">
        <w:rPr>
          <w:rFonts w:hint="eastAsia"/>
          <w:lang w:eastAsia="zh-CN"/>
        </w:rPr>
        <w:t>2</w:t>
      </w:r>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rFonts w:hint="eastAsia"/>
          <w:lang w:eastAsia="ja-JP"/>
        </w:rPr>
        <w:t xml:space="preserve"> s</w:t>
      </w:r>
      <w:r w:rsidRPr="00245BBB">
        <w:rPr>
          <w:lang w:eastAsia="ja-JP"/>
        </w:rPr>
        <w:t>how the</w:t>
      </w:r>
      <w:r w:rsidRPr="00245BBB">
        <w:rPr>
          <w:rFonts w:hint="eastAsia"/>
          <w:lang w:eastAsia="ja-JP"/>
        </w:rPr>
        <w:t xml:space="preserve"> MUE and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throughputs for various HeNB densities, which is the number of HeNB per macro sector. T</w:t>
      </w:r>
      <w:r w:rsidRPr="00245BBB">
        <w:rPr>
          <w:lang w:eastAsia="ja-JP"/>
        </w:rPr>
        <w:t>h</w:t>
      </w:r>
      <w:r w:rsidRPr="00245BBB">
        <w:rPr>
          <w:rFonts w:hint="eastAsia"/>
          <w:lang w:eastAsia="ja-JP"/>
        </w:rPr>
        <w:t>e power control based on PL difference (PL-diff.) and conventional fractional power control (FPC) are compared.</w:t>
      </w:r>
    </w:p>
    <w:p w14:paraId="32E9B504" w14:textId="77777777" w:rsidR="008701DA" w:rsidRPr="00245BBB" w:rsidRDefault="008701DA" w:rsidP="008E42D7">
      <w:pPr>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rFonts w:hint="eastAsia"/>
          <w:lang w:eastAsia="ja-JP"/>
        </w:rPr>
        <w:t xml:space="preserve"> indicates that the PL difference based power control mitigates the degradation of MUE throughput than FPC. </w:t>
      </w:r>
      <w:r w:rsidRPr="00245BBB">
        <w:t xml:space="preserve">Figure </w:t>
      </w:r>
      <w:r w:rsidR="0095446B" w:rsidRPr="00245BBB">
        <w:t>7.3</w:t>
      </w:r>
      <w:r w:rsidRPr="00245BBB">
        <w:t>.</w:t>
      </w:r>
      <w:r w:rsidR="00087B78" w:rsidRPr="00245BBB">
        <w:rPr>
          <w:rFonts w:hint="eastAsia"/>
          <w:lang w:eastAsia="zh-CN"/>
        </w:rPr>
        <w:t>2</w:t>
      </w:r>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rFonts w:hint="eastAsia"/>
          <w:lang w:eastAsia="ja-JP"/>
        </w:rPr>
        <w:t xml:space="preserve"> (right) shows the PL difference based power control can keep the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average throughput at the same level of FPC. Its cost is the degradation of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5 percentile throughput as shown in Fig. </w:t>
      </w:r>
      <w:r w:rsidR="0095446B" w:rsidRPr="00245BBB">
        <w:rPr>
          <w:rFonts w:hint="eastAsia"/>
        </w:rPr>
        <w:t>7.3</w:t>
      </w:r>
      <w:r w:rsidR="00087B78" w:rsidRPr="00245BBB">
        <w:rPr>
          <w:rFonts w:hint="eastAsia"/>
        </w:rPr>
        <w:t>.</w:t>
      </w:r>
      <w:r w:rsidR="00087B78" w:rsidRPr="00245BBB">
        <w:rPr>
          <w:rFonts w:hint="eastAsia"/>
          <w:lang w:eastAsia="zh-CN"/>
        </w:rPr>
        <w:t>2</w:t>
      </w:r>
      <w:r w:rsidRPr="00245BBB">
        <w:rPr>
          <w:rFonts w:hint="eastAsia"/>
        </w:rPr>
        <w:t xml:space="preserve">.2.2-2 </w:t>
      </w:r>
      <w:r w:rsidRPr="00245BBB">
        <w:rPr>
          <w:rFonts w:hint="eastAsia"/>
          <w:lang w:eastAsia="ja-JP"/>
        </w:rPr>
        <w:t xml:space="preserve">(left). In the suburban model with 10 % outdoor </w:t>
      </w:r>
      <w:smartTag w:uri="urn:schemas-microsoft-com:office:smarttags" w:element="City">
        <w:r w:rsidRPr="00245BBB">
          <w:rPr>
            <w:rFonts w:hint="eastAsia"/>
            <w:lang w:eastAsia="ja-JP"/>
          </w:rPr>
          <w:t>HUE</w:t>
        </w:r>
      </w:smartTag>
      <w:r w:rsidRPr="00245BBB">
        <w:rPr>
          <w:rFonts w:hint="eastAsia"/>
          <w:lang w:eastAsia="ja-JP"/>
        </w:rPr>
        <w:t xml:space="preserve">, the </w:t>
      </w:r>
      <w:smartTag w:uri="urn:schemas-microsoft-com:office:smarttags" w:element="City">
        <w:r w:rsidRPr="00245BBB">
          <w:rPr>
            <w:rFonts w:hint="eastAsia"/>
            <w:lang w:eastAsia="ja-JP"/>
          </w:rPr>
          <w:t>HUE</w:t>
        </w:r>
      </w:smartTag>
      <w:r w:rsidRPr="00245BBB">
        <w:rPr>
          <w:rFonts w:hint="eastAsia"/>
          <w:lang w:eastAsia="ja-JP"/>
        </w:rPr>
        <w:t xml:space="preserve"> that is correspond to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5 percentile throughput is mainly located outdoors.</w:t>
      </w:r>
    </w:p>
    <w:p w14:paraId="4AD23830" w14:textId="7C5EADB4" w:rsidR="008701DA" w:rsidRPr="00245BBB" w:rsidRDefault="005805DE" w:rsidP="008E42D7">
      <w:pPr>
        <w:pStyle w:val="TH"/>
      </w:pPr>
      <w:r>
        <w:rPr>
          <w:noProof/>
        </w:rPr>
        <w:drawing>
          <wp:inline distT="0" distB="0" distL="0" distR="0" wp14:anchorId="5A8D6456" wp14:editId="5441D394">
            <wp:extent cx="2762250" cy="28257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62250" cy="2825750"/>
                    </a:xfrm>
                    <a:prstGeom prst="rect">
                      <a:avLst/>
                    </a:prstGeom>
                    <a:noFill/>
                    <a:ln>
                      <a:noFill/>
                    </a:ln>
                  </pic:spPr>
                </pic:pic>
              </a:graphicData>
            </a:graphic>
          </wp:inline>
        </w:drawing>
      </w:r>
      <w:r w:rsidR="008701DA" w:rsidRPr="00245BBB">
        <w:t xml:space="preserve"> </w:t>
      </w:r>
      <w:r>
        <w:rPr>
          <w:noProof/>
        </w:rPr>
        <w:drawing>
          <wp:inline distT="0" distB="0" distL="0" distR="0" wp14:anchorId="7D4F0C22" wp14:editId="720F8F60">
            <wp:extent cx="2870200" cy="29337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0200" cy="2933700"/>
                    </a:xfrm>
                    <a:prstGeom prst="rect">
                      <a:avLst/>
                    </a:prstGeom>
                    <a:noFill/>
                    <a:ln>
                      <a:noFill/>
                    </a:ln>
                  </pic:spPr>
                </pic:pic>
              </a:graphicData>
            </a:graphic>
          </wp:inline>
        </w:drawing>
      </w:r>
    </w:p>
    <w:p w14:paraId="7DC26C31" w14:textId="77777777" w:rsidR="008701DA" w:rsidRPr="00245BBB" w:rsidRDefault="008701DA" w:rsidP="008E42D7">
      <w:pPr>
        <w:pStyle w:val="TF"/>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lang w:eastAsia="ja-JP"/>
        </w:rPr>
        <w:t xml:space="preserve">: </w:t>
      </w:r>
      <w:r w:rsidRPr="00245BBB">
        <w:rPr>
          <w:rFonts w:hint="eastAsia"/>
          <w:lang w:eastAsia="ja-JP"/>
        </w:rPr>
        <w:t xml:space="preserve">MUE </w:t>
      </w:r>
      <w:r w:rsidRPr="00245BBB">
        <w:rPr>
          <w:lang w:eastAsia="ja-JP"/>
        </w:rPr>
        <w:t xml:space="preserve">throughput (Left: </w:t>
      </w:r>
      <w:r w:rsidRPr="00245BBB">
        <w:rPr>
          <w:rFonts w:hint="eastAsia"/>
          <w:lang w:eastAsia="ja-JP"/>
        </w:rPr>
        <w:t>Average</w:t>
      </w:r>
      <w:r w:rsidRPr="00245BBB">
        <w:rPr>
          <w:lang w:eastAsia="ja-JP"/>
        </w:rPr>
        <w:t>, Right: 5 percentile)</w:t>
      </w:r>
    </w:p>
    <w:p w14:paraId="26BD7D14" w14:textId="77777777" w:rsidR="008701DA" w:rsidRPr="00245BBB" w:rsidRDefault="008701DA" w:rsidP="008701DA">
      <w:pPr>
        <w:jc w:val="center"/>
        <w:rPr>
          <w:rFonts w:ascii="Arial" w:hAnsi="Arial" w:cs="Arial"/>
          <w:lang w:eastAsia="ja-JP"/>
        </w:rPr>
      </w:pPr>
    </w:p>
    <w:p w14:paraId="4E7423AF" w14:textId="4619A1A4" w:rsidR="008701DA" w:rsidRPr="00245BBB" w:rsidRDefault="005805DE" w:rsidP="008E42D7">
      <w:pPr>
        <w:pStyle w:val="TH"/>
        <w:rPr>
          <w:lang w:eastAsia="ja-JP"/>
        </w:rPr>
      </w:pPr>
      <w:r>
        <w:rPr>
          <w:noProof/>
        </w:rPr>
        <w:lastRenderedPageBreak/>
        <w:drawing>
          <wp:inline distT="0" distB="0" distL="0" distR="0" wp14:anchorId="5C916CD6" wp14:editId="25082FAC">
            <wp:extent cx="2832100" cy="27559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32100" cy="2755900"/>
                    </a:xfrm>
                    <a:prstGeom prst="rect">
                      <a:avLst/>
                    </a:prstGeom>
                    <a:noFill/>
                    <a:ln>
                      <a:noFill/>
                    </a:ln>
                  </pic:spPr>
                </pic:pic>
              </a:graphicData>
            </a:graphic>
          </wp:inline>
        </w:drawing>
      </w:r>
      <w:r>
        <w:rPr>
          <w:noProof/>
        </w:rPr>
        <w:drawing>
          <wp:inline distT="0" distB="0" distL="0" distR="0" wp14:anchorId="52092A94" wp14:editId="393286E3">
            <wp:extent cx="2838450" cy="27559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38450" cy="2755900"/>
                    </a:xfrm>
                    <a:prstGeom prst="rect">
                      <a:avLst/>
                    </a:prstGeom>
                    <a:noFill/>
                    <a:ln>
                      <a:noFill/>
                    </a:ln>
                  </pic:spPr>
                </pic:pic>
              </a:graphicData>
            </a:graphic>
          </wp:inline>
        </w:drawing>
      </w:r>
    </w:p>
    <w:p w14:paraId="5889CBFC" w14:textId="77777777" w:rsidR="00A56032" w:rsidRPr="00245BBB" w:rsidRDefault="008701DA" w:rsidP="00997D57">
      <w:pPr>
        <w:pStyle w:val="TF"/>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9861C4"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lang w:eastAsia="ja-JP"/>
        </w:rPr>
        <w:t>:</w:t>
      </w:r>
      <w:r w:rsidRPr="00245BBB">
        <w:rPr>
          <w:rFonts w:hint="eastAsia"/>
        </w:rPr>
        <w:t xml:space="preserve"> </w:t>
      </w:r>
      <w:smartTag w:uri="urn:schemas-microsoft-com:office:smarttags" w:element="City">
        <w:smartTag w:uri="urn:schemas-microsoft-com:office:smarttags" w:element="place">
          <w:r w:rsidRPr="00245BBB">
            <w:rPr>
              <w:rFonts w:hint="eastAsia"/>
              <w:lang w:eastAsia="ja-JP"/>
            </w:rPr>
            <w:t>HUE</w:t>
          </w:r>
        </w:smartTag>
      </w:smartTag>
      <w:r w:rsidRPr="00245BBB">
        <w:rPr>
          <w:lang w:eastAsia="ja-JP"/>
        </w:rPr>
        <w:t xml:space="preserve"> throughput (Left: </w:t>
      </w:r>
      <w:r w:rsidRPr="00245BBB">
        <w:rPr>
          <w:rFonts w:hint="eastAsia"/>
          <w:lang w:eastAsia="ja-JP"/>
        </w:rPr>
        <w:t>Average</w:t>
      </w:r>
      <w:r w:rsidRPr="00245BBB">
        <w:rPr>
          <w:lang w:eastAsia="ja-JP"/>
        </w:rPr>
        <w:t>, Right: 5 percentile)</w:t>
      </w:r>
    </w:p>
    <w:p w14:paraId="39637377" w14:textId="77777777" w:rsidR="008701DA" w:rsidRPr="00245BBB" w:rsidRDefault="0095446B" w:rsidP="008E42D7">
      <w:pPr>
        <w:pStyle w:val="Heading5"/>
        <w:rPr>
          <w:lang w:eastAsia="ja-JP"/>
        </w:rPr>
      </w:pPr>
      <w:bookmarkStart w:id="118" w:name="_Toc518935218"/>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7.3</w:t>
        </w:r>
        <w:r w:rsidR="008701DA" w:rsidRPr="00245BBB">
          <w:rPr>
            <w:lang w:eastAsia="ja-JP"/>
          </w:rPr>
          <w:t>.</w:t>
        </w:r>
        <w:r w:rsidR="00BB0DB2" w:rsidRPr="00245BBB">
          <w:rPr>
            <w:rFonts w:hint="eastAsia"/>
            <w:lang w:eastAsia="zh-CN"/>
          </w:rPr>
          <w:t>2</w:t>
        </w:r>
      </w:smartTag>
      <w:r w:rsidR="008701DA" w:rsidRPr="00245BBB">
        <w:rPr>
          <w:lang w:eastAsia="ja-JP"/>
        </w:rPr>
        <w:t>.</w:t>
      </w:r>
      <w:r w:rsidR="008701DA" w:rsidRPr="00245BBB">
        <w:rPr>
          <w:rFonts w:hint="eastAsia"/>
          <w:lang w:eastAsia="ja-JP"/>
        </w:rPr>
        <w:t>2</w:t>
      </w:r>
      <w:r w:rsidR="008701DA" w:rsidRPr="00245BBB">
        <w:rPr>
          <w:lang w:eastAsia="ja-JP"/>
        </w:rPr>
        <w:t>.3</w:t>
      </w:r>
      <w:r w:rsidR="008701DA" w:rsidRPr="00245BBB">
        <w:rPr>
          <w:rFonts w:hint="eastAsia"/>
          <w:lang w:eastAsia="ja-JP"/>
        </w:rPr>
        <w:tab/>
      </w:r>
      <w:r w:rsidR="008701DA" w:rsidRPr="00245BBB">
        <w:rPr>
          <w:lang w:eastAsia="ja-JP"/>
        </w:rPr>
        <w:t xml:space="preserve">Discussion of </w:t>
      </w:r>
      <w:r w:rsidR="008701DA" w:rsidRPr="00245BBB">
        <w:rPr>
          <w:rFonts w:hint="eastAsia"/>
          <w:lang w:eastAsia="ja-JP"/>
        </w:rPr>
        <w:t>R</w:t>
      </w:r>
      <w:r w:rsidR="008701DA" w:rsidRPr="00245BBB">
        <w:rPr>
          <w:lang w:eastAsia="ja-JP"/>
        </w:rPr>
        <w:t>esults</w:t>
      </w:r>
      <w:bookmarkEnd w:id="118"/>
    </w:p>
    <w:p w14:paraId="37516BCE" w14:textId="77777777" w:rsidR="008701DA" w:rsidRPr="00245BBB" w:rsidRDefault="008701DA" w:rsidP="008701DA">
      <w:pPr>
        <w:rPr>
          <w:lang w:eastAsia="ja-JP"/>
        </w:rPr>
      </w:pPr>
      <w:r w:rsidRPr="00245BBB">
        <w:rPr>
          <w:rFonts w:hint="eastAsia"/>
          <w:lang w:eastAsia="ja-JP"/>
        </w:rPr>
        <w:t xml:space="preserve">The power control based on PL difference can mitigate the degradation of MUE throughput. Its cost is the degradation of </w:t>
      </w:r>
      <w:smartTag w:uri="urn:schemas-microsoft-com:office:smarttags" w:element="City">
        <w:r w:rsidRPr="00245BBB">
          <w:rPr>
            <w:rFonts w:hint="eastAsia"/>
            <w:lang w:eastAsia="ja-JP"/>
          </w:rPr>
          <w:t>HUE</w:t>
        </w:r>
      </w:smartTag>
      <w:r w:rsidRPr="00245BBB">
        <w:rPr>
          <w:rFonts w:hint="eastAsia"/>
          <w:lang w:eastAsia="ja-JP"/>
        </w:rPr>
        <w:t xml:space="preserve"> 5 percentile throughput which is mainly correspond to outdoor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w:t>
      </w:r>
    </w:p>
    <w:p w14:paraId="49A193EE" w14:textId="77777777" w:rsidR="008701DA" w:rsidRPr="00245BBB" w:rsidRDefault="0095446B" w:rsidP="008E42D7">
      <w:pPr>
        <w:pStyle w:val="Heading4"/>
        <w:rPr>
          <w:lang w:eastAsia="zh-CN"/>
        </w:rPr>
      </w:pPr>
      <w:bookmarkStart w:id="119" w:name="_Toc518935219"/>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7.3</w:t>
        </w:r>
        <w:r w:rsidR="008701DA" w:rsidRPr="00245BBB">
          <w:rPr>
            <w:rFonts w:hint="eastAsia"/>
            <w:lang w:eastAsia="zh-CN"/>
          </w:rPr>
          <w:t>.</w:t>
        </w:r>
        <w:r w:rsidR="00000CC7" w:rsidRPr="00245BBB">
          <w:rPr>
            <w:rFonts w:hint="eastAsia"/>
            <w:lang w:eastAsia="zh-CN"/>
          </w:rPr>
          <w:t>2</w:t>
        </w:r>
      </w:smartTag>
      <w:r w:rsidR="008701DA" w:rsidRPr="00245BBB">
        <w:rPr>
          <w:rFonts w:hint="eastAsia"/>
          <w:lang w:eastAsia="zh-CN"/>
        </w:rPr>
        <w:t>.3</w:t>
      </w:r>
      <w:r w:rsidR="008701DA" w:rsidRPr="00245BBB">
        <w:rPr>
          <w:rFonts w:hint="eastAsia"/>
          <w:lang w:eastAsia="zh-CN"/>
        </w:rPr>
        <w:tab/>
        <w:t>For Future Releases</w:t>
      </w:r>
      <w:bookmarkEnd w:id="119"/>
    </w:p>
    <w:p w14:paraId="56B4DFFC" w14:textId="77777777" w:rsidR="00152F33" w:rsidRPr="00245BBB" w:rsidRDefault="008701DA" w:rsidP="008E42D7">
      <w:pPr>
        <w:rPr>
          <w:lang w:eastAsia="ja-JP"/>
        </w:rPr>
      </w:pPr>
      <w:r w:rsidRPr="00245BBB">
        <w:rPr>
          <w:rFonts w:hint="eastAsia"/>
          <w:lang w:eastAsia="ja-JP"/>
        </w:rPr>
        <w:t xml:space="preserve">The above smart power controls require no interference coordination between eNodeBs. As the result, it might be difficult to manage the interference from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as HeNB density increases. For </w:t>
      </w:r>
      <w:r w:rsidRPr="00245BBB">
        <w:rPr>
          <w:lang w:eastAsia="ja-JP"/>
        </w:rPr>
        <w:t>future releases</w:t>
      </w:r>
      <w:r w:rsidRPr="00245BBB">
        <w:rPr>
          <w:rFonts w:hint="eastAsia"/>
          <w:lang w:eastAsia="ja-JP"/>
        </w:rPr>
        <w:t xml:space="preserve"> (LTE Release 10 or LTE-Advanced),</w:t>
      </w:r>
      <w:r w:rsidR="00F241EB" w:rsidRPr="00245BBB">
        <w:rPr>
          <w:rFonts w:hint="eastAsia"/>
          <w:lang w:eastAsia="zh-CN"/>
        </w:rPr>
        <w:t xml:space="preserve"> </w:t>
      </w:r>
      <w:r w:rsidRPr="00245BBB">
        <w:rPr>
          <w:rFonts w:hint="eastAsia"/>
          <w:lang w:eastAsia="ja-JP"/>
        </w:rPr>
        <w:t xml:space="preserve">the adaptive power control by </w:t>
      </w:r>
      <w:r w:rsidRPr="00245BBB">
        <w:rPr>
          <w:lang w:eastAsia="ja-JP"/>
        </w:rPr>
        <w:t>means of X2 or S1</w:t>
      </w:r>
      <w:r w:rsidRPr="00245BBB">
        <w:rPr>
          <w:rFonts w:hint="eastAsia"/>
          <w:lang w:eastAsia="ja-JP"/>
        </w:rPr>
        <w:t xml:space="preserve"> </w:t>
      </w:r>
      <w:r w:rsidRPr="00245BBB">
        <w:rPr>
          <w:lang w:eastAsia="ja-JP"/>
        </w:rPr>
        <w:t>signa</w:t>
      </w:r>
      <w:r w:rsidR="00407E7C" w:rsidRPr="00245BBB">
        <w:rPr>
          <w:lang w:eastAsia="ja-JP"/>
        </w:rPr>
        <w:t>l</w:t>
      </w:r>
      <w:r w:rsidRPr="00245BBB">
        <w:rPr>
          <w:lang w:eastAsia="ja-JP"/>
        </w:rPr>
        <w:t xml:space="preserve">ling </w:t>
      </w:r>
      <w:r w:rsidRPr="00245BBB">
        <w:rPr>
          <w:rFonts w:hint="eastAsia"/>
          <w:lang w:eastAsia="ja-JP"/>
        </w:rPr>
        <w:t xml:space="preserve">between MeNB and HeNB or between HeNBs should be investigated </w:t>
      </w:r>
      <w:r w:rsidRPr="00245BBB">
        <w:rPr>
          <w:lang w:eastAsia="ja-JP"/>
        </w:rPr>
        <w:t>(e.g. to take account of the density of active</w:t>
      </w:r>
      <w:r w:rsidRPr="00245BBB">
        <w:rPr>
          <w:rFonts w:hint="eastAsia"/>
          <w:lang w:eastAsia="ja-JP"/>
        </w:rPr>
        <w:t xml:space="preserve"> </w:t>
      </w:r>
      <w:r w:rsidRPr="00245BBB">
        <w:rPr>
          <w:lang w:eastAsia="ja-JP"/>
        </w:rPr>
        <w:t>femtocells within a macrocell coverage area).</w:t>
      </w:r>
      <w:r w:rsidRPr="00245BBB">
        <w:rPr>
          <w:rFonts w:hint="eastAsia"/>
          <w:lang w:eastAsia="ja-JP"/>
        </w:rPr>
        <w:t xml:space="preserve"> Notice that during this work item, the adaptive power controls are proposed and their performance gain is investigated.</w:t>
      </w:r>
    </w:p>
    <w:p w14:paraId="7401AE2B" w14:textId="77777777" w:rsidR="00152F33" w:rsidRPr="00245BBB" w:rsidRDefault="00152F33" w:rsidP="00152F33">
      <w:pPr>
        <w:pStyle w:val="Heading2"/>
        <w:rPr>
          <w:lang w:eastAsia="zh-CN"/>
        </w:rPr>
      </w:pPr>
      <w:bookmarkStart w:id="120" w:name="_Toc518935220"/>
      <w:r w:rsidRPr="00245BBB">
        <w:rPr>
          <w:rFonts w:hint="eastAsia"/>
          <w:lang w:eastAsia="zh-CN"/>
        </w:rPr>
        <w:t>7.</w:t>
      </w:r>
      <w:r w:rsidR="00BC02C6" w:rsidRPr="00245BBB">
        <w:rPr>
          <w:rFonts w:hint="eastAsia"/>
          <w:lang w:eastAsia="zh-CN"/>
        </w:rPr>
        <w:t>4</w:t>
      </w:r>
      <w:r w:rsidRPr="00245BBB">
        <w:rPr>
          <w:rFonts w:hint="eastAsia"/>
          <w:lang w:eastAsia="zh-CN"/>
        </w:rPr>
        <w:tab/>
        <w:t>Downlink interference control</w:t>
      </w:r>
      <w:bookmarkEnd w:id="120"/>
    </w:p>
    <w:p w14:paraId="7F83AFD6" w14:textId="77777777" w:rsidR="00503603" w:rsidRPr="00245BBB" w:rsidRDefault="00941C8D" w:rsidP="008E42D7">
      <w:pPr>
        <w:pStyle w:val="Heading3"/>
        <w:rPr>
          <w:lang w:eastAsia="zh-CN"/>
        </w:rPr>
      </w:pPr>
      <w:bookmarkStart w:id="121" w:name="_Toc518935221"/>
      <w:r w:rsidRPr="00245BBB">
        <w:rPr>
          <w:rFonts w:hint="eastAsia"/>
          <w:lang w:eastAsia="zh-CN"/>
        </w:rPr>
        <w:t>7.4</w:t>
      </w:r>
      <w:r w:rsidR="00503603" w:rsidRPr="00245BBB">
        <w:rPr>
          <w:rFonts w:hint="eastAsia"/>
          <w:lang w:eastAsia="zh-CN"/>
        </w:rPr>
        <w:t>.1</w:t>
      </w:r>
      <w:r w:rsidR="008E42D7" w:rsidRPr="00245BBB">
        <w:rPr>
          <w:lang w:eastAsia="zh-CN"/>
        </w:rPr>
        <w:tab/>
      </w:r>
      <w:r w:rsidR="00503603" w:rsidRPr="00245BBB">
        <w:rPr>
          <w:lang w:eastAsia="zh-CN"/>
        </w:rPr>
        <w:t>Control Channel Protection</w:t>
      </w:r>
      <w:bookmarkEnd w:id="121"/>
    </w:p>
    <w:p w14:paraId="79FDADA2" w14:textId="77777777" w:rsidR="00503603" w:rsidRPr="00245BBB" w:rsidRDefault="00503603" w:rsidP="008E42D7">
      <w:pPr>
        <w:rPr>
          <w:lang w:eastAsia="ja-JP"/>
        </w:rPr>
      </w:pPr>
      <w:r w:rsidRPr="00245BBB">
        <w:rPr>
          <w:lang w:eastAsia="ja-JP"/>
        </w:rPr>
        <w:t xml:space="preserve">Several techniques have been considered for data interference management. However control channel interference management is equally important since improved data SINR is not useful if the </w:t>
      </w:r>
      <w:r w:rsidR="00A40426" w:rsidRPr="00245BBB">
        <w:rPr>
          <w:lang w:eastAsia="ja-JP"/>
        </w:rPr>
        <w:t>UEs</w:t>
      </w:r>
      <w:r w:rsidRPr="00245BBB">
        <w:rPr>
          <w:lang w:eastAsia="ja-JP"/>
        </w:rPr>
        <w:t xml:space="preserve"> cannot receive control channels. Thus, it is vital to have techniques that address control channel interference.  </w:t>
      </w:r>
    </w:p>
    <w:p w14:paraId="13FB1AA9" w14:textId="77777777" w:rsidR="00503603" w:rsidRPr="00245BBB" w:rsidRDefault="00503603" w:rsidP="00503603">
      <w:pPr>
        <w:spacing w:afterLines="50" w:after="120" w:line="260" w:lineRule="exact"/>
      </w:pPr>
      <w:r w:rsidRPr="00245BBB">
        <w:t>Downlink control channel (PDCCH) interference can occur in two directions in co-channel HeNB deployments.</w:t>
      </w:r>
    </w:p>
    <w:p w14:paraId="233A9425"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HeNB (aggressor) to macro-UE (victim), and</w:t>
      </w:r>
    </w:p>
    <w:p w14:paraId="1952259D"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 xml:space="preserve">macro-eNB (aggressor) to </w:t>
      </w:r>
      <w:smartTag w:uri="urn:schemas-microsoft-com:office:smarttags" w:element="place">
        <w:smartTag w:uri="urn:schemas-microsoft-com:office:smarttags" w:element="City">
          <w:r w:rsidR="00503603" w:rsidRPr="00245BBB">
            <w:t>HUE</w:t>
          </w:r>
        </w:smartTag>
      </w:smartTag>
      <w:r w:rsidR="00503603" w:rsidRPr="00245BBB">
        <w:t xml:space="preserve"> (victim) if the UE is connected to a weaker HeNB cell (e.g. to access local information at the HeNB).</w:t>
      </w:r>
    </w:p>
    <w:p w14:paraId="7F79A729" w14:textId="77777777" w:rsidR="00503603" w:rsidRPr="00245BBB" w:rsidRDefault="00503603" w:rsidP="008E42D7">
      <w:r w:rsidRPr="00245BBB">
        <w:t>This can lead to problems both in connected mode and in idle mode such as:</w:t>
      </w:r>
    </w:p>
    <w:p w14:paraId="790ED9C2" w14:textId="77777777" w:rsidR="00503603" w:rsidRPr="00245BBB" w:rsidRDefault="008E42D7" w:rsidP="008E42D7">
      <w:pPr>
        <w:pStyle w:val="B1"/>
      </w:pPr>
      <w:r w:rsidRPr="00245BBB">
        <w:t>1.</w:t>
      </w:r>
      <w:r w:rsidRPr="00245BBB">
        <w:tab/>
      </w:r>
      <w:r w:rsidR="00503603" w:rsidRPr="00245BBB">
        <w:t>UE being unable to reliably decode paging channel resulting in missed pages and therefore a user</w:t>
      </w:r>
      <w:r w:rsidR="00350FE6" w:rsidRPr="00245BBB">
        <w:t>'</w:t>
      </w:r>
      <w:r w:rsidR="00503603" w:rsidRPr="00245BBB">
        <w:t>s inability to receive UE-terminated calls,</w:t>
      </w:r>
    </w:p>
    <w:p w14:paraId="49C4F012" w14:textId="77777777" w:rsidR="00503603" w:rsidRPr="00245BBB" w:rsidRDefault="008E42D7" w:rsidP="008E42D7">
      <w:pPr>
        <w:pStyle w:val="B1"/>
      </w:pPr>
      <w:r w:rsidRPr="00245BBB">
        <w:t>2.</w:t>
      </w:r>
      <w:r w:rsidRPr="00245BBB">
        <w:tab/>
      </w:r>
      <w:r w:rsidR="00503603" w:rsidRPr="00245BBB">
        <w:t>UE being unable to read common control channels, and</w:t>
      </w:r>
    </w:p>
    <w:p w14:paraId="233AC17A" w14:textId="77777777" w:rsidR="00503603" w:rsidRPr="00245BBB" w:rsidRDefault="008E42D7" w:rsidP="008E42D7">
      <w:pPr>
        <w:pStyle w:val="B1"/>
      </w:pPr>
      <w:r w:rsidRPr="00245BBB">
        <w:t>3.</w:t>
      </w:r>
      <w:r w:rsidRPr="00245BBB">
        <w:tab/>
      </w:r>
      <w:r w:rsidR="00503603" w:rsidRPr="00245BBB">
        <w:t>throughput degradation or degraded PDSCH performance.</w:t>
      </w:r>
    </w:p>
    <w:p w14:paraId="201D1E1E" w14:textId="77777777" w:rsidR="00503603" w:rsidRPr="00245BBB" w:rsidRDefault="00503603" w:rsidP="00503603">
      <w:r w:rsidRPr="00245BBB">
        <w:lastRenderedPageBreak/>
        <w:t xml:space="preserve">The following are some of the techniques that could be used for control channel protection. It should be noted that some of these aspects may require UE implementation changes and should be considered for Rel 10 and beyond. It is possible that these methods offer gains for Rel 8/9 </w:t>
      </w:r>
      <w:r w:rsidR="00A40426" w:rsidRPr="00245BBB">
        <w:t>UEs</w:t>
      </w:r>
      <w:r w:rsidRPr="00245BBB">
        <w:t>; however, this needs to be studied further</w:t>
      </w:r>
      <w:r w:rsidRPr="00245BBB">
        <w:rPr>
          <w:rFonts w:hint="eastAsia"/>
        </w:rPr>
        <w:t>.</w:t>
      </w:r>
    </w:p>
    <w:p w14:paraId="1819329A" w14:textId="77777777" w:rsidR="00503603" w:rsidRPr="00245BBB" w:rsidRDefault="00941C8D" w:rsidP="008E42D7">
      <w:pPr>
        <w:pStyle w:val="Heading4"/>
        <w:rPr>
          <w:lang w:eastAsia="zh-CN"/>
        </w:rPr>
      </w:pPr>
      <w:bookmarkStart w:id="122" w:name="_Toc518935222"/>
      <w:r w:rsidRPr="00245BBB">
        <w:rPr>
          <w:rFonts w:hint="eastAsia"/>
          <w:lang w:eastAsia="zh-CN"/>
        </w:rPr>
        <w:t>7.4</w:t>
      </w:r>
      <w:r w:rsidR="00503603" w:rsidRPr="00245BBB">
        <w:rPr>
          <w:rFonts w:hint="eastAsia"/>
          <w:lang w:eastAsia="zh-CN"/>
        </w:rPr>
        <w:t>.1</w:t>
      </w:r>
      <w:r w:rsidR="008E42D7" w:rsidRPr="00245BBB">
        <w:rPr>
          <w:rFonts w:hint="eastAsia"/>
          <w:lang w:eastAsia="zh-CN"/>
        </w:rPr>
        <w:t>.1</w:t>
      </w:r>
      <w:r w:rsidR="008E42D7" w:rsidRPr="00245BBB">
        <w:rPr>
          <w:lang w:eastAsia="zh-CN"/>
        </w:rPr>
        <w:tab/>
      </w:r>
      <w:r w:rsidR="00503603" w:rsidRPr="00245BBB">
        <w:rPr>
          <w:rFonts w:hint="eastAsia"/>
          <w:lang w:eastAsia="zh-CN"/>
        </w:rPr>
        <w:t>Control of HeNB downlink interference towards macro eNB control channels by</w:t>
      </w:r>
      <w:r w:rsidR="00503603" w:rsidRPr="00245BBB">
        <w:rPr>
          <w:lang w:eastAsia="zh-CN"/>
        </w:rPr>
        <w:t xml:space="preserve"> frequency partitioning </w:t>
      </w:r>
      <w:r w:rsidR="00503603" w:rsidRPr="00245BBB">
        <w:rPr>
          <w:rFonts w:hint="eastAsia"/>
          <w:lang w:eastAsia="zh-CN"/>
        </w:rPr>
        <w:t>with per</w:t>
      </w:r>
      <w:r w:rsidR="00503603" w:rsidRPr="00245BBB">
        <w:rPr>
          <w:lang w:eastAsia="zh-CN"/>
        </w:rPr>
        <w:t>-s</w:t>
      </w:r>
      <w:r w:rsidR="00503603" w:rsidRPr="00245BBB">
        <w:rPr>
          <w:rFonts w:hint="eastAsia"/>
          <w:lang w:eastAsia="zh-CN"/>
        </w:rPr>
        <w:t xml:space="preserve">ubband </w:t>
      </w:r>
      <w:r w:rsidR="00503603" w:rsidRPr="00245BBB">
        <w:rPr>
          <w:lang w:eastAsia="zh-CN"/>
        </w:rPr>
        <w:t>i</w:t>
      </w:r>
      <w:r w:rsidR="00503603" w:rsidRPr="00245BBB">
        <w:rPr>
          <w:rFonts w:hint="eastAsia"/>
          <w:lang w:eastAsia="zh-CN"/>
        </w:rPr>
        <w:t xml:space="preserve">nterference </w:t>
      </w:r>
      <w:r w:rsidR="00503603" w:rsidRPr="00245BBB">
        <w:rPr>
          <w:lang w:eastAsia="zh-CN"/>
        </w:rPr>
        <w:t>e</w:t>
      </w:r>
      <w:r w:rsidR="00503603" w:rsidRPr="00245BBB">
        <w:rPr>
          <w:rFonts w:hint="eastAsia"/>
          <w:lang w:eastAsia="zh-CN"/>
        </w:rPr>
        <w:t>stimation</w:t>
      </w:r>
      <w:bookmarkEnd w:id="122"/>
    </w:p>
    <w:p w14:paraId="19B6FF49" w14:textId="77777777" w:rsidR="00503603" w:rsidRPr="00245BBB" w:rsidRDefault="00503603" w:rsidP="008E42D7">
      <w:r w:rsidRPr="00245BBB">
        <w:rPr>
          <w:rFonts w:hint="eastAsia"/>
        </w:rPr>
        <w:t>Frequency partitioning</w:t>
      </w:r>
      <w:r w:rsidRPr="00245BBB">
        <w:t>, or carrier offsetting,</w:t>
      </w:r>
      <w:r w:rsidRPr="00245BBB">
        <w:rPr>
          <w:rFonts w:hint="eastAsia"/>
        </w:rPr>
        <w:t xml:space="preserve"> where </w:t>
      </w:r>
      <w:r w:rsidRPr="00245BBB">
        <w:t>H</w:t>
      </w:r>
      <w:r w:rsidRPr="00245BBB">
        <w:rPr>
          <w:rFonts w:hint="eastAsia"/>
        </w:rPr>
        <w:t xml:space="preserve">eNBs are confined to use only a part of the bandwidth can be used to mitigate interference problems. This scenario is shown </w:t>
      </w:r>
      <w:r w:rsidR="0017625D" w:rsidRPr="00245BBB">
        <w:rPr>
          <w:rFonts w:hint="eastAsia"/>
        </w:rPr>
        <w:t xml:space="preserve">in Fig. </w:t>
      </w:r>
      <w:smartTag w:uri="urn:schemas-microsoft-com:office:smarttags" w:element="chsdate">
        <w:smartTagPr>
          <w:attr w:name="Year" w:val="1899"/>
          <w:attr w:name="Month" w:val="12"/>
          <w:attr w:name="Day" w:val="30"/>
          <w:attr w:name="IsLunarDate" w:val="False"/>
          <w:attr w:name="IsROCDate" w:val="False"/>
        </w:smartTagPr>
        <w:r w:rsidR="0017625D" w:rsidRPr="00245BBB">
          <w:rPr>
            <w:rFonts w:hint="eastAsia"/>
          </w:rPr>
          <w:t>7.</w:t>
        </w:r>
        <w:r w:rsidR="0017625D" w:rsidRPr="00245BBB">
          <w:rPr>
            <w:rFonts w:hint="eastAsia"/>
            <w:lang w:eastAsia="zh-CN"/>
          </w:rPr>
          <w:t>4</w:t>
        </w:r>
        <w:r w:rsidRPr="00245BBB">
          <w:rPr>
            <w:rFonts w:hint="eastAsia"/>
          </w:rPr>
          <w:t>.1</w:t>
        </w:r>
      </w:smartTag>
      <w:r w:rsidRPr="00245BBB">
        <w:rPr>
          <w:rFonts w:hint="eastAsia"/>
        </w:rPr>
        <w:t>.1</w:t>
      </w:r>
      <w:r w:rsidRPr="00245BBB">
        <w:t>-1</w:t>
      </w:r>
      <w:r w:rsidRPr="00245BBB">
        <w:rPr>
          <w:rFonts w:hint="eastAsia"/>
        </w:rPr>
        <w:t xml:space="preserve">. By using scheduling techniques that would avoid data transmissions on those parts of the bandwidth, the levels of interference </w:t>
      </w:r>
      <w:r w:rsidRPr="00245BBB">
        <w:t xml:space="preserve">as </w:t>
      </w:r>
      <w:r w:rsidRPr="00245BBB">
        <w:rPr>
          <w:rFonts w:hint="eastAsia"/>
        </w:rPr>
        <w:t xml:space="preserve">seen </w:t>
      </w:r>
      <w:r w:rsidRPr="00245BBB">
        <w:t>at the</w:t>
      </w:r>
      <w:r w:rsidRPr="00245BBB">
        <w:rPr>
          <w:rFonts w:hint="eastAsia"/>
        </w:rPr>
        <w:t xml:space="preserve"> receiver can be reduced. This could resolve the interference problem for the data </w:t>
      </w:r>
      <w:r w:rsidRPr="00245BBB">
        <w:t>transmissions</w:t>
      </w:r>
      <w:r w:rsidRPr="00245BBB">
        <w:rPr>
          <w:rFonts w:hint="eastAsia"/>
        </w:rPr>
        <w:t>, however, control channels such as PDCCH that span the entire bandwidth would still be affected.</w:t>
      </w:r>
    </w:p>
    <w:p w14:paraId="1C6C55FC" w14:textId="03E85646" w:rsidR="00503603" w:rsidRPr="00245BBB" w:rsidRDefault="005805DE" w:rsidP="008E42D7">
      <w:pPr>
        <w:pStyle w:val="TH"/>
        <w:rPr>
          <w:lang w:eastAsia="ja-JP"/>
        </w:rPr>
      </w:pPr>
      <w:r>
        <w:rPr>
          <w:noProof/>
          <w:lang w:eastAsia="ja-JP"/>
        </w:rPr>
        <w:drawing>
          <wp:inline distT="0" distB="0" distL="0" distR="0" wp14:anchorId="44B34BA1" wp14:editId="45D12795">
            <wp:extent cx="1981200" cy="1524000"/>
            <wp:effectExtent l="0" t="0" r="0" b="0"/>
            <wp:docPr id="87" name="Objec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24">
                      <a:extLst>
                        <a:ext uri="{28A0092B-C50C-407E-A947-70E740481C1C}">
                          <a14:useLocalDpi xmlns:a14="http://schemas.microsoft.com/office/drawing/2010/main" val="0"/>
                        </a:ext>
                      </a:extLst>
                    </a:blip>
                    <a:srcRect l="-4250" t="-4077" r="-3311" b="-2190"/>
                    <a:stretch>
                      <a:fillRect/>
                    </a:stretch>
                  </pic:blipFill>
                  <pic:spPr bwMode="auto">
                    <a:xfrm>
                      <a:off x="0" y="0"/>
                      <a:ext cx="1981200" cy="1524000"/>
                    </a:xfrm>
                    <a:prstGeom prst="rect">
                      <a:avLst/>
                    </a:prstGeom>
                    <a:noFill/>
                    <a:ln>
                      <a:noFill/>
                    </a:ln>
                  </pic:spPr>
                </pic:pic>
              </a:graphicData>
            </a:graphic>
          </wp:inline>
        </w:drawing>
      </w:r>
    </w:p>
    <w:p w14:paraId="032B5C73" w14:textId="77777777" w:rsidR="00503603" w:rsidRPr="00245BBB" w:rsidRDefault="00503603" w:rsidP="008E42D7">
      <w:pPr>
        <w:pStyle w:val="TF"/>
        <w:rPr>
          <w:lang w:eastAsia="ja-JP"/>
        </w:rPr>
      </w:pPr>
      <w:r w:rsidRPr="00245BBB">
        <w:rPr>
          <w:rFonts w:hint="eastAsia"/>
          <w:lang w:eastAsia="ja-JP"/>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17625D"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1-1</w:t>
      </w:r>
      <w:r w:rsidRPr="00245BBB">
        <w:rPr>
          <w:rFonts w:hint="eastAsia"/>
          <w:lang w:eastAsia="ja-JP"/>
        </w:rPr>
        <w:t xml:space="preserve"> Partial Bandwidth Coexistence</w:t>
      </w:r>
    </w:p>
    <w:p w14:paraId="31864839" w14:textId="77777777" w:rsidR="00A56032" w:rsidRPr="00245BBB" w:rsidRDefault="00A56032" w:rsidP="008E42D7"/>
    <w:p w14:paraId="078D7F24" w14:textId="77777777" w:rsidR="00503603" w:rsidRPr="00245BBB" w:rsidRDefault="00503603" w:rsidP="008E42D7">
      <w:pPr>
        <w:rPr>
          <w:lang w:eastAsia="zh-CN"/>
        </w:rPr>
      </w:pPr>
      <w:r w:rsidRPr="00245BBB">
        <w:rPr>
          <w:rFonts w:hint="eastAsia"/>
        </w:rPr>
        <w:t xml:space="preserve">The effects of the high interference seen in one of the subbands can be mitigated if the interference estimation is done </w:t>
      </w:r>
      <w:r w:rsidRPr="00245BBB">
        <w:t xml:space="preserve">on a </w:t>
      </w:r>
      <w:r w:rsidRPr="00245BBB">
        <w:rPr>
          <w:rFonts w:hint="eastAsia"/>
        </w:rPr>
        <w:t>per</w:t>
      </w:r>
      <w:r w:rsidRPr="00245BBB">
        <w:t>-</w:t>
      </w:r>
      <w:r w:rsidRPr="00245BBB">
        <w:rPr>
          <w:rFonts w:hint="eastAsia"/>
        </w:rPr>
        <w:t>subband</w:t>
      </w:r>
      <w:r w:rsidRPr="00245BBB">
        <w:t xml:space="preserve"> basis</w:t>
      </w:r>
      <w:r w:rsidRPr="00245BBB">
        <w:rPr>
          <w:rFonts w:hint="eastAsia"/>
        </w:rPr>
        <w:t>. This would confine the influence of the inte</w:t>
      </w:r>
      <w:r w:rsidRPr="00245BBB">
        <w:t>r</w:t>
      </w:r>
      <w:r w:rsidRPr="00245BBB">
        <w:rPr>
          <w:rFonts w:hint="eastAsia"/>
        </w:rPr>
        <w:t xml:space="preserve">ference only to that subband and not allow it to affect the entire bandwidth. </w:t>
      </w:r>
      <w:r w:rsidRPr="00245BBB">
        <w:t>This in turn</w:t>
      </w:r>
      <w:r w:rsidRPr="00245BBB">
        <w:rPr>
          <w:rFonts w:hint="eastAsia"/>
        </w:rPr>
        <w:t xml:space="preserve"> would </w:t>
      </w:r>
      <w:r w:rsidRPr="00245BBB">
        <w:t>mean that only</w:t>
      </w:r>
      <w:r w:rsidRPr="00245BBB">
        <w:rPr>
          <w:rFonts w:hint="eastAsia"/>
        </w:rPr>
        <w:t xml:space="preserve"> some of the coded bits</w:t>
      </w:r>
      <w:r w:rsidRPr="00245BBB">
        <w:t xml:space="preserve"> are affected</w:t>
      </w:r>
      <w:r w:rsidRPr="00245BBB">
        <w:rPr>
          <w:rFonts w:hint="eastAsia"/>
        </w:rPr>
        <w:t xml:space="preserve">. When wideband </w:t>
      </w:r>
      <w:r w:rsidRPr="00245BBB">
        <w:t xml:space="preserve">interference </w:t>
      </w:r>
      <w:r w:rsidRPr="00245BBB">
        <w:rPr>
          <w:rFonts w:hint="eastAsia"/>
        </w:rPr>
        <w:t>estimation is used</w:t>
      </w:r>
      <w:r w:rsidRPr="00245BBB">
        <w:t>,</w:t>
      </w:r>
      <w:r w:rsidRPr="00245BBB">
        <w:rPr>
          <w:rFonts w:hint="eastAsia"/>
        </w:rPr>
        <w:t xml:space="preserve"> all the bits are affected and the probability of </w:t>
      </w:r>
      <w:r w:rsidRPr="00245BBB">
        <w:t>successfully</w:t>
      </w:r>
      <w:r w:rsidRPr="00245BBB">
        <w:rPr>
          <w:rFonts w:hint="eastAsia"/>
        </w:rPr>
        <w:t xml:space="preserve"> decoding the message decreases. </w:t>
      </w:r>
      <w:r w:rsidRPr="00245BBB">
        <w:t>Assuming sufficient number of CCEs are used (i.e., enough code protection), t</w:t>
      </w:r>
      <w:r w:rsidRPr="00245BBB">
        <w:rPr>
          <w:rFonts w:hint="eastAsia"/>
        </w:rPr>
        <w:t>he PDCCH BLER performance would be slightly degraded</w:t>
      </w:r>
      <w:r w:rsidRPr="00245BBB">
        <w:t>.</w:t>
      </w:r>
      <w:r w:rsidRPr="00245BBB">
        <w:rPr>
          <w:rFonts w:hint="eastAsia"/>
        </w:rPr>
        <w:t xml:space="preserve"> </w:t>
      </w:r>
      <w:r w:rsidRPr="00245BBB">
        <w:t>B</w:t>
      </w:r>
      <w:r w:rsidRPr="00245BBB">
        <w:rPr>
          <w:rFonts w:hint="eastAsia"/>
        </w:rPr>
        <w:t xml:space="preserve">ut the transmission would </w:t>
      </w:r>
      <w:r w:rsidRPr="00245BBB">
        <w:t>likely</w:t>
      </w:r>
      <w:r w:rsidRPr="00245BBB">
        <w:rPr>
          <w:rFonts w:hint="eastAsia"/>
        </w:rPr>
        <w:t xml:space="preserve"> be reliable enough not to </w:t>
      </w:r>
      <w:r w:rsidRPr="00245BBB">
        <w:t xml:space="preserve">significantly </w:t>
      </w:r>
      <w:r w:rsidRPr="00245BBB">
        <w:rPr>
          <w:rFonts w:hint="eastAsia"/>
        </w:rPr>
        <w:t xml:space="preserve">affect </w:t>
      </w:r>
      <w:r w:rsidRPr="00245BBB">
        <w:t xml:space="preserve">normal </w:t>
      </w:r>
      <w:r w:rsidR="0017625D" w:rsidRPr="00245BBB">
        <w:rPr>
          <w:rFonts w:hint="eastAsia"/>
        </w:rPr>
        <w:t>operation.</w:t>
      </w:r>
    </w:p>
    <w:p w14:paraId="5A5336AF" w14:textId="77777777" w:rsidR="00503603" w:rsidRPr="00245BBB" w:rsidRDefault="00503603" w:rsidP="00503603">
      <w:pPr>
        <w:spacing w:afterLines="50" w:after="120" w:line="260" w:lineRule="exact"/>
      </w:pPr>
      <w:r w:rsidRPr="00245BBB">
        <w:rPr>
          <w:rFonts w:hint="eastAsia"/>
        </w:rPr>
        <w:t xml:space="preserve">To </w:t>
      </w:r>
      <w:r w:rsidRPr="00245BBB">
        <w:t>illustrate</w:t>
      </w:r>
      <w:r w:rsidRPr="00245BBB">
        <w:rPr>
          <w:rFonts w:hint="eastAsia"/>
        </w:rPr>
        <w:t xml:space="preserve"> the performance of this scheme, some </w:t>
      </w:r>
      <w:r w:rsidRPr="00245BBB">
        <w:t xml:space="preserve">simulation </w:t>
      </w:r>
      <w:r w:rsidRPr="00245BBB">
        <w:rPr>
          <w:rFonts w:hint="eastAsia"/>
        </w:rPr>
        <w:t xml:space="preserve">results are given. </w:t>
      </w:r>
      <w:r w:rsidRPr="00245BBB">
        <w:t>A</w:t>
      </w:r>
      <w:r w:rsidRPr="00245BBB">
        <w:rPr>
          <w:rFonts w:hint="eastAsia"/>
        </w:rPr>
        <w:t xml:space="preserve"> simulation </w:t>
      </w:r>
      <w:r w:rsidRPr="00245BBB">
        <w:t xml:space="preserve">was performed to </w:t>
      </w:r>
      <w:r w:rsidRPr="00245BBB">
        <w:rPr>
          <w:rFonts w:hint="eastAsia"/>
        </w:rPr>
        <w:t>evaluate the impact on control channel performance</w:t>
      </w:r>
      <w:r w:rsidRPr="00245BBB" w:rsidDel="009430BF">
        <w:rPr>
          <w:rFonts w:hint="eastAsia"/>
        </w:rPr>
        <w:t xml:space="preserve"> </w:t>
      </w:r>
      <w:r w:rsidRPr="00245BBB">
        <w:t xml:space="preserve">of </w:t>
      </w:r>
      <w:r w:rsidRPr="00245BBB">
        <w:rPr>
          <w:rFonts w:hint="eastAsia"/>
        </w:rPr>
        <w:t>high interference on one of the subbands</w:t>
      </w:r>
      <w:r w:rsidRPr="00245BBB">
        <w:t xml:space="preserve">. </w:t>
      </w:r>
      <w:r w:rsidRPr="00245BBB">
        <w:rPr>
          <w:rFonts w:hint="eastAsia"/>
        </w:rPr>
        <w:t>Results for the cases of per</w:t>
      </w:r>
      <w:r w:rsidRPr="00245BBB">
        <w:t>-</w:t>
      </w:r>
      <w:r w:rsidRPr="00245BBB">
        <w:rPr>
          <w:rFonts w:hint="eastAsia"/>
        </w:rPr>
        <w:t>subband interference estimation and wideband interference estimation are presented.</w:t>
      </w:r>
    </w:p>
    <w:p w14:paraId="4565B0AA" w14:textId="77777777" w:rsidR="00503603" w:rsidRPr="00245BBB" w:rsidRDefault="00503603" w:rsidP="008E42D7">
      <w:pPr>
        <w:rPr>
          <w:rFonts w:eastAsia="MS Mincho"/>
          <w:lang w:eastAsia="ja-JP"/>
        </w:rPr>
      </w:pPr>
      <w:r w:rsidRPr="00245BBB">
        <w:t xml:space="preserve">The simulation considers </w:t>
      </w:r>
      <w:r w:rsidRPr="00245BBB">
        <w:rPr>
          <w:rFonts w:hint="eastAsia"/>
        </w:rPr>
        <w:t xml:space="preserve">a HeNB that uses one fourth of the bandwidth of the macro as shown in 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17625D" w:rsidRPr="00245BBB">
          <w:rPr>
            <w:rFonts w:hint="eastAsia"/>
            <w:lang w:eastAsia="zh-CN"/>
          </w:rPr>
          <w:t>4</w:t>
        </w:r>
        <w:r w:rsidRPr="00245BBB">
          <w:rPr>
            <w:rFonts w:hint="eastAsia"/>
          </w:rPr>
          <w:t>.1</w:t>
        </w:r>
      </w:smartTag>
      <w:r w:rsidRPr="00245BBB">
        <w:rPr>
          <w:rFonts w:hint="eastAsia"/>
        </w:rPr>
        <w:t xml:space="preserve">.1-1. </w:t>
      </w:r>
      <w:r w:rsidRPr="00245BBB">
        <w:t>A</w:t>
      </w:r>
      <w:r w:rsidRPr="00245BBB">
        <w:rPr>
          <w:rFonts w:hint="eastAsia"/>
        </w:rPr>
        <w:t xml:space="preserve"> UE connected to </w:t>
      </w:r>
      <w:r w:rsidRPr="00245BBB">
        <w:t>a</w:t>
      </w:r>
      <w:r w:rsidRPr="00245BBB">
        <w:rPr>
          <w:rFonts w:hint="eastAsia"/>
        </w:rPr>
        <w:t xml:space="preserve"> macro</w:t>
      </w:r>
      <w:r w:rsidRPr="00245BBB">
        <w:t>-</w:t>
      </w:r>
      <w:r w:rsidRPr="00245BBB">
        <w:rPr>
          <w:rFonts w:hint="eastAsia"/>
        </w:rPr>
        <w:t xml:space="preserve">eNB and receiving PDCCH transmission from it, sees high interference on </w:t>
      </w:r>
      <w:r w:rsidRPr="00245BBB">
        <w:t xml:space="preserve">one of </w:t>
      </w:r>
      <w:r w:rsidRPr="00245BBB">
        <w:rPr>
          <w:rFonts w:hint="eastAsia"/>
        </w:rPr>
        <w:t>the subband</w:t>
      </w:r>
      <w:r w:rsidRPr="00245BBB">
        <w:t>s</w:t>
      </w:r>
      <w:r w:rsidRPr="00245BBB">
        <w:rPr>
          <w:rFonts w:hint="eastAsia"/>
        </w:rPr>
        <w:t>. The level of interference is varied as a parameter relative to the noise level. The PDCCH error rate is compared for the cases when wideband interference estimation and per</w:t>
      </w:r>
      <w:r w:rsidRPr="00245BBB">
        <w:t>-</w:t>
      </w:r>
      <w:r w:rsidRPr="00245BBB">
        <w:rPr>
          <w:rFonts w:hint="eastAsia"/>
        </w:rPr>
        <w:t>subband interference estimation are used. The simulation parameters are giv</w:t>
      </w:r>
      <w:r w:rsidRPr="00245BBB">
        <w:t>e</w:t>
      </w:r>
      <w:r w:rsidRPr="00245BBB">
        <w:rPr>
          <w:rFonts w:hint="eastAsia"/>
        </w:rPr>
        <w:t>n in Table 7.</w:t>
      </w:r>
      <w:r w:rsidR="0017625D" w:rsidRPr="00245BBB">
        <w:rPr>
          <w:rFonts w:hint="eastAsia"/>
          <w:lang w:eastAsia="zh-CN"/>
        </w:rPr>
        <w:t>4</w:t>
      </w:r>
      <w:r w:rsidRPr="00245BBB">
        <w:rPr>
          <w:rFonts w:hint="eastAsia"/>
        </w:rPr>
        <w:t>.1.1</w:t>
      </w:r>
      <w:r w:rsidR="00312C15" w:rsidRPr="00245BBB">
        <w:rPr>
          <w:rFonts w:hint="eastAsia"/>
          <w:lang w:eastAsia="zh-CN"/>
        </w:rPr>
        <w:t>-1</w:t>
      </w:r>
      <w:r w:rsidRPr="00245BBB">
        <w:rPr>
          <w:rFonts w:hint="eastAsia"/>
        </w:rPr>
        <w:t xml:space="preserve">. Only the results for 4 CCE PDCCH are given here but similar results </w:t>
      </w:r>
      <w:r w:rsidRPr="00245BBB">
        <w:t>were observed</w:t>
      </w:r>
      <w:r w:rsidRPr="00245BBB">
        <w:rPr>
          <w:rFonts w:hint="eastAsia"/>
        </w:rPr>
        <w:t xml:space="preserve"> for other PDCCH sizes.</w:t>
      </w:r>
    </w:p>
    <w:p w14:paraId="69374279" w14:textId="77777777" w:rsidR="00503603" w:rsidRPr="00245BBB" w:rsidRDefault="00503603" w:rsidP="008E42D7">
      <w:pPr>
        <w:pStyle w:val="TH"/>
        <w:rPr>
          <w:lang w:eastAsia="ja-JP"/>
        </w:rPr>
      </w:pPr>
      <w:r w:rsidRPr="00245BBB">
        <w:rPr>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w:t>
      </w:r>
      <w:r w:rsidR="00312C15" w:rsidRPr="00245BBB">
        <w:rPr>
          <w:rFonts w:hint="eastAsia"/>
          <w:lang w:eastAsia="zh-CN"/>
        </w:rPr>
        <w:t>-1</w:t>
      </w:r>
      <w:r w:rsidRPr="00245BBB">
        <w:rPr>
          <w:lang w:eastAsia="ja-JP"/>
        </w:rPr>
        <w:t>: Simulation parameters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4"/>
        <w:gridCol w:w="4194"/>
      </w:tblGrid>
      <w:tr w:rsidR="00503603" w:rsidRPr="00245BBB" w14:paraId="42B3628C" w14:textId="77777777">
        <w:trPr>
          <w:trHeight w:val="203"/>
          <w:jc w:val="center"/>
        </w:trPr>
        <w:tc>
          <w:tcPr>
            <w:tcW w:w="4194" w:type="dxa"/>
          </w:tcPr>
          <w:p w14:paraId="07FDF833" w14:textId="77777777" w:rsidR="00503603" w:rsidRPr="00245BBB" w:rsidRDefault="00503603" w:rsidP="008E42D7">
            <w:pPr>
              <w:pStyle w:val="TAH"/>
              <w:rPr>
                <w:lang w:eastAsia="ja-JP"/>
              </w:rPr>
            </w:pPr>
            <w:r w:rsidRPr="00245BBB">
              <w:rPr>
                <w:lang w:eastAsia="ja-JP"/>
              </w:rPr>
              <w:t>Parameter</w:t>
            </w:r>
          </w:p>
        </w:tc>
        <w:tc>
          <w:tcPr>
            <w:tcW w:w="4194" w:type="dxa"/>
          </w:tcPr>
          <w:p w14:paraId="352760A5" w14:textId="77777777" w:rsidR="00503603" w:rsidRPr="00245BBB" w:rsidRDefault="00503603" w:rsidP="008E42D7">
            <w:pPr>
              <w:pStyle w:val="TAH"/>
              <w:rPr>
                <w:lang w:eastAsia="ja-JP"/>
              </w:rPr>
            </w:pPr>
            <w:r w:rsidRPr="00245BBB">
              <w:rPr>
                <w:lang w:eastAsia="ja-JP"/>
              </w:rPr>
              <w:t>Assumption</w:t>
            </w:r>
          </w:p>
        </w:tc>
      </w:tr>
      <w:tr w:rsidR="00503603" w:rsidRPr="00245BBB" w14:paraId="2D6AAFF2" w14:textId="77777777">
        <w:trPr>
          <w:trHeight w:val="252"/>
          <w:jc w:val="center"/>
        </w:trPr>
        <w:tc>
          <w:tcPr>
            <w:tcW w:w="4194" w:type="dxa"/>
          </w:tcPr>
          <w:p w14:paraId="76D86F12" w14:textId="77777777" w:rsidR="00503603" w:rsidRPr="00245BBB" w:rsidRDefault="00503603" w:rsidP="008E42D7">
            <w:pPr>
              <w:pStyle w:val="TAL"/>
              <w:rPr>
                <w:lang w:eastAsia="ja-JP"/>
              </w:rPr>
            </w:pPr>
            <w:r w:rsidRPr="00245BBB">
              <w:rPr>
                <w:rFonts w:hint="eastAsia"/>
                <w:lang w:eastAsia="ja-JP"/>
              </w:rPr>
              <w:t>Information payload size</w:t>
            </w:r>
          </w:p>
        </w:tc>
        <w:tc>
          <w:tcPr>
            <w:tcW w:w="4194" w:type="dxa"/>
          </w:tcPr>
          <w:p w14:paraId="6829FA0D" w14:textId="77777777" w:rsidR="00503603" w:rsidRPr="00245BBB" w:rsidRDefault="00503603" w:rsidP="008E42D7">
            <w:pPr>
              <w:pStyle w:val="TAL"/>
              <w:rPr>
                <w:lang w:eastAsia="ja-JP"/>
              </w:rPr>
            </w:pPr>
            <w:r w:rsidRPr="00245BBB">
              <w:rPr>
                <w:rFonts w:hint="eastAsia"/>
                <w:lang w:eastAsia="ja-JP"/>
              </w:rPr>
              <w:t>40 bits</w:t>
            </w:r>
          </w:p>
        </w:tc>
      </w:tr>
      <w:tr w:rsidR="00503603" w:rsidRPr="00245BBB" w14:paraId="72FB8387" w14:textId="77777777">
        <w:trPr>
          <w:trHeight w:val="252"/>
          <w:jc w:val="center"/>
        </w:trPr>
        <w:tc>
          <w:tcPr>
            <w:tcW w:w="4194" w:type="dxa"/>
          </w:tcPr>
          <w:p w14:paraId="70ECADFA" w14:textId="77777777" w:rsidR="00503603" w:rsidRPr="00245BBB" w:rsidRDefault="00503603" w:rsidP="008E42D7">
            <w:pPr>
              <w:pStyle w:val="TAL"/>
              <w:rPr>
                <w:lang w:eastAsia="ja-JP"/>
              </w:rPr>
            </w:pPr>
            <w:r w:rsidRPr="00245BBB">
              <w:rPr>
                <w:rFonts w:hint="eastAsia"/>
                <w:lang w:eastAsia="ja-JP"/>
              </w:rPr>
              <w:t>Coding</w:t>
            </w:r>
          </w:p>
        </w:tc>
        <w:tc>
          <w:tcPr>
            <w:tcW w:w="4194" w:type="dxa"/>
          </w:tcPr>
          <w:p w14:paraId="42DB5292" w14:textId="77777777" w:rsidR="00503603" w:rsidRPr="00245BBB" w:rsidRDefault="00503603" w:rsidP="008E42D7">
            <w:pPr>
              <w:pStyle w:val="TAL"/>
              <w:rPr>
                <w:lang w:eastAsia="ja-JP"/>
              </w:rPr>
            </w:pPr>
            <w:r w:rsidRPr="00245BBB">
              <w:rPr>
                <w:rFonts w:hint="eastAsia"/>
                <w:lang w:eastAsia="ja-JP"/>
              </w:rPr>
              <w:t>1/3 rate TBCC with rate matching</w:t>
            </w:r>
          </w:p>
        </w:tc>
      </w:tr>
      <w:tr w:rsidR="00503603" w:rsidRPr="00245BBB" w14:paraId="6AFBF858" w14:textId="77777777">
        <w:trPr>
          <w:trHeight w:val="252"/>
          <w:jc w:val="center"/>
        </w:trPr>
        <w:tc>
          <w:tcPr>
            <w:tcW w:w="4194" w:type="dxa"/>
          </w:tcPr>
          <w:p w14:paraId="35F1BFBD" w14:textId="77777777" w:rsidR="00503603" w:rsidRPr="00245BBB" w:rsidRDefault="00503603" w:rsidP="008E42D7">
            <w:pPr>
              <w:pStyle w:val="TAL"/>
              <w:rPr>
                <w:lang w:eastAsia="ja-JP"/>
              </w:rPr>
            </w:pPr>
            <w:r w:rsidRPr="00245BBB">
              <w:rPr>
                <w:lang w:eastAsia="ja-JP"/>
              </w:rPr>
              <w:t>M</w:t>
            </w:r>
            <w:r w:rsidRPr="00245BBB">
              <w:rPr>
                <w:rFonts w:hint="eastAsia"/>
                <w:lang w:eastAsia="ja-JP"/>
              </w:rPr>
              <w:t>acro Bandwidth</w:t>
            </w:r>
          </w:p>
        </w:tc>
        <w:tc>
          <w:tcPr>
            <w:tcW w:w="4194" w:type="dxa"/>
          </w:tcPr>
          <w:p w14:paraId="16558C81" w14:textId="77777777" w:rsidR="00503603" w:rsidRPr="00245BBB" w:rsidRDefault="00503603" w:rsidP="008E42D7">
            <w:pPr>
              <w:pStyle w:val="TAL"/>
              <w:rPr>
                <w:lang w:eastAsia="ja-JP"/>
              </w:rPr>
            </w:pPr>
            <w:r w:rsidRPr="00245BBB">
              <w:rPr>
                <w:rFonts w:hint="eastAsia"/>
                <w:lang w:eastAsia="ja-JP"/>
              </w:rPr>
              <w:t>5</w:t>
            </w:r>
            <w:r w:rsidRPr="00245BBB">
              <w:rPr>
                <w:lang w:eastAsia="ja-JP"/>
              </w:rPr>
              <w:t xml:space="preserve"> </w:t>
            </w:r>
            <w:r w:rsidRPr="00245BBB">
              <w:rPr>
                <w:rFonts w:hint="eastAsia"/>
                <w:lang w:eastAsia="ja-JP"/>
              </w:rPr>
              <w:t>MHz</w:t>
            </w:r>
          </w:p>
        </w:tc>
      </w:tr>
      <w:tr w:rsidR="00503603" w:rsidRPr="00245BBB" w14:paraId="6FCC2F4E" w14:textId="77777777">
        <w:trPr>
          <w:trHeight w:val="252"/>
          <w:jc w:val="center"/>
        </w:trPr>
        <w:tc>
          <w:tcPr>
            <w:tcW w:w="4194" w:type="dxa"/>
          </w:tcPr>
          <w:p w14:paraId="5F732CBF" w14:textId="77777777" w:rsidR="00503603" w:rsidRPr="00245BBB" w:rsidRDefault="00503603" w:rsidP="008E42D7">
            <w:pPr>
              <w:pStyle w:val="TAL"/>
              <w:rPr>
                <w:lang w:eastAsia="ja-JP"/>
              </w:rPr>
            </w:pPr>
            <w:r w:rsidRPr="00245BBB">
              <w:rPr>
                <w:rFonts w:hint="eastAsia"/>
                <w:lang w:eastAsia="ja-JP"/>
              </w:rPr>
              <w:t>HeNB bandwidth</w:t>
            </w:r>
          </w:p>
        </w:tc>
        <w:tc>
          <w:tcPr>
            <w:tcW w:w="4194" w:type="dxa"/>
          </w:tcPr>
          <w:p w14:paraId="60888110" w14:textId="77777777" w:rsidR="00503603" w:rsidRPr="00245BBB" w:rsidRDefault="00503603" w:rsidP="008E42D7">
            <w:pPr>
              <w:pStyle w:val="TAL"/>
              <w:rPr>
                <w:lang w:eastAsia="ja-JP"/>
              </w:rPr>
            </w:pPr>
            <w:r w:rsidRPr="00245BBB">
              <w:rPr>
                <w:rFonts w:hint="eastAsia"/>
                <w:lang w:eastAsia="ja-JP"/>
              </w:rPr>
              <w:t>1/4 of macro Bandwidth</w:t>
            </w:r>
          </w:p>
        </w:tc>
      </w:tr>
      <w:tr w:rsidR="00503603" w:rsidRPr="00245BBB" w14:paraId="226E2539" w14:textId="77777777">
        <w:trPr>
          <w:trHeight w:val="252"/>
          <w:jc w:val="center"/>
        </w:trPr>
        <w:tc>
          <w:tcPr>
            <w:tcW w:w="4194" w:type="dxa"/>
          </w:tcPr>
          <w:p w14:paraId="073FC424" w14:textId="77777777" w:rsidR="00503603" w:rsidRPr="00245BBB" w:rsidRDefault="00503603" w:rsidP="008E42D7">
            <w:pPr>
              <w:pStyle w:val="TAL"/>
              <w:rPr>
                <w:lang w:eastAsia="ja-JP"/>
              </w:rPr>
            </w:pPr>
            <w:r w:rsidRPr="00245BBB">
              <w:rPr>
                <w:rFonts w:hint="eastAsia"/>
                <w:lang w:eastAsia="ja-JP"/>
              </w:rPr>
              <w:t>Channel model</w:t>
            </w:r>
          </w:p>
        </w:tc>
        <w:tc>
          <w:tcPr>
            <w:tcW w:w="4194" w:type="dxa"/>
          </w:tcPr>
          <w:p w14:paraId="345455D9" w14:textId="77777777" w:rsidR="00503603" w:rsidRPr="00245BBB" w:rsidRDefault="00503603" w:rsidP="008E42D7">
            <w:pPr>
              <w:pStyle w:val="TAL"/>
              <w:rPr>
                <w:lang w:eastAsia="ja-JP"/>
              </w:rPr>
            </w:pPr>
            <w:r w:rsidRPr="00245BBB">
              <w:rPr>
                <w:rFonts w:hint="eastAsia"/>
                <w:lang w:eastAsia="ja-JP"/>
              </w:rPr>
              <w:t xml:space="preserve">TU, </w:t>
            </w:r>
            <w:smartTag w:uri="urn:schemas-microsoft-com:office:smarttags" w:element="chmetcnv">
              <w:smartTagPr>
                <w:attr w:name="UnitName" w:val="km/h"/>
                <w:attr w:name="SourceValue" w:val="3"/>
                <w:attr w:name="HasSpace" w:val="False"/>
                <w:attr w:name="Negative" w:val="False"/>
                <w:attr w:name="NumberType" w:val="1"/>
                <w:attr w:name="TCSC" w:val="0"/>
              </w:smartTagPr>
              <w:r w:rsidRPr="00245BBB">
                <w:rPr>
                  <w:rFonts w:hint="eastAsia"/>
                  <w:lang w:eastAsia="ja-JP"/>
                </w:rPr>
                <w:t>3km/h</w:t>
              </w:r>
            </w:smartTag>
          </w:p>
        </w:tc>
      </w:tr>
      <w:tr w:rsidR="00503603" w:rsidRPr="00245BBB" w14:paraId="229C4263" w14:textId="77777777">
        <w:trPr>
          <w:trHeight w:val="252"/>
          <w:jc w:val="center"/>
        </w:trPr>
        <w:tc>
          <w:tcPr>
            <w:tcW w:w="4194" w:type="dxa"/>
          </w:tcPr>
          <w:p w14:paraId="7696C8CE" w14:textId="77777777" w:rsidR="00503603" w:rsidRPr="00245BBB" w:rsidRDefault="00503603" w:rsidP="008E42D7">
            <w:pPr>
              <w:pStyle w:val="TAL"/>
              <w:rPr>
                <w:lang w:eastAsia="ja-JP"/>
              </w:rPr>
            </w:pPr>
            <w:r w:rsidRPr="00245BBB">
              <w:rPr>
                <w:rFonts w:hint="eastAsia"/>
                <w:lang w:eastAsia="ja-JP"/>
              </w:rPr>
              <w:t>Channel estimation</w:t>
            </w:r>
          </w:p>
        </w:tc>
        <w:tc>
          <w:tcPr>
            <w:tcW w:w="4194" w:type="dxa"/>
          </w:tcPr>
          <w:p w14:paraId="11A28385" w14:textId="77777777" w:rsidR="00503603" w:rsidRPr="00245BBB" w:rsidRDefault="00503603" w:rsidP="008E42D7">
            <w:pPr>
              <w:pStyle w:val="TAL"/>
              <w:rPr>
                <w:lang w:eastAsia="ja-JP"/>
              </w:rPr>
            </w:pPr>
            <w:r w:rsidRPr="00245BBB">
              <w:rPr>
                <w:rFonts w:hint="eastAsia"/>
                <w:lang w:eastAsia="ja-JP"/>
              </w:rPr>
              <w:t>2</w:t>
            </w:r>
            <w:r w:rsidRPr="00245BBB">
              <w:rPr>
                <w:lang w:eastAsia="ja-JP"/>
              </w:rPr>
              <w:t>-</w:t>
            </w:r>
            <w:r w:rsidRPr="00245BBB">
              <w:rPr>
                <w:rFonts w:hint="eastAsia"/>
                <w:lang w:eastAsia="ja-JP"/>
              </w:rPr>
              <w:t>D MMSE channel estimation</w:t>
            </w:r>
          </w:p>
        </w:tc>
      </w:tr>
      <w:tr w:rsidR="00503603" w:rsidRPr="00245BBB" w14:paraId="09120986" w14:textId="77777777">
        <w:trPr>
          <w:trHeight w:val="265"/>
          <w:jc w:val="center"/>
        </w:trPr>
        <w:tc>
          <w:tcPr>
            <w:tcW w:w="4194" w:type="dxa"/>
          </w:tcPr>
          <w:p w14:paraId="5FAB84DD" w14:textId="77777777" w:rsidR="00503603" w:rsidRPr="00245BBB" w:rsidRDefault="00503603" w:rsidP="008E42D7">
            <w:pPr>
              <w:pStyle w:val="TAL"/>
              <w:rPr>
                <w:lang w:eastAsia="ja-JP"/>
              </w:rPr>
            </w:pPr>
            <w:r w:rsidRPr="00245BBB">
              <w:rPr>
                <w:rFonts w:hint="eastAsia"/>
                <w:lang w:eastAsia="ja-JP"/>
              </w:rPr>
              <w:t>Interference estimation</w:t>
            </w:r>
          </w:p>
        </w:tc>
        <w:tc>
          <w:tcPr>
            <w:tcW w:w="4194" w:type="dxa"/>
          </w:tcPr>
          <w:p w14:paraId="5214F544" w14:textId="77777777" w:rsidR="00503603" w:rsidRPr="00245BBB" w:rsidRDefault="00503603" w:rsidP="008E42D7">
            <w:pPr>
              <w:pStyle w:val="TAL"/>
              <w:rPr>
                <w:lang w:eastAsia="ja-JP"/>
              </w:rPr>
            </w:pPr>
            <w:r w:rsidRPr="00245BBB">
              <w:rPr>
                <w:rFonts w:hint="eastAsia"/>
                <w:lang w:eastAsia="ja-JP"/>
              </w:rPr>
              <w:t>Ideal</w:t>
            </w:r>
          </w:p>
        </w:tc>
      </w:tr>
    </w:tbl>
    <w:p w14:paraId="140408AA" w14:textId="77777777" w:rsidR="00503603" w:rsidRPr="00245BBB" w:rsidRDefault="00503603" w:rsidP="00503603">
      <w:pPr>
        <w:spacing w:after="120"/>
        <w:rPr>
          <w:rFonts w:eastAsia="MS Mincho"/>
          <w:b/>
          <w:lang w:eastAsia="ja-JP"/>
        </w:rPr>
      </w:pPr>
    </w:p>
    <w:p w14:paraId="79CD10F6" w14:textId="40F67C63" w:rsidR="00503603" w:rsidRPr="00245BBB" w:rsidRDefault="005805DE" w:rsidP="008E42D7">
      <w:pPr>
        <w:pStyle w:val="TH"/>
      </w:pPr>
      <w:r>
        <w:rPr>
          <w:noProof/>
          <w:lang w:eastAsia="ja-JP"/>
        </w:rPr>
        <w:lastRenderedPageBreak/>
        <w:drawing>
          <wp:inline distT="0" distB="0" distL="0" distR="0" wp14:anchorId="2D692D7D" wp14:editId="5DEF991F">
            <wp:extent cx="2038350" cy="2139950"/>
            <wp:effectExtent l="0" t="0" r="0" b="0"/>
            <wp:docPr id="8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5" cstate="print">
                      <a:extLst>
                        <a:ext uri="{28A0092B-C50C-407E-A947-70E740481C1C}">
                          <a14:useLocalDpi xmlns:a14="http://schemas.microsoft.com/office/drawing/2010/main" val="0"/>
                        </a:ext>
                      </a:extLst>
                    </a:blip>
                    <a:srcRect b="-18"/>
                    <a:stretch>
                      <a:fillRect/>
                    </a:stretch>
                  </pic:blipFill>
                  <pic:spPr bwMode="auto">
                    <a:xfrm>
                      <a:off x="0" y="0"/>
                      <a:ext cx="2038350" cy="2139950"/>
                    </a:xfrm>
                    <a:prstGeom prst="rect">
                      <a:avLst/>
                    </a:prstGeom>
                    <a:noFill/>
                    <a:ln>
                      <a:noFill/>
                    </a:ln>
                  </pic:spPr>
                </pic:pic>
              </a:graphicData>
            </a:graphic>
          </wp:inline>
        </w:drawing>
      </w:r>
    </w:p>
    <w:p w14:paraId="4B1097D7" w14:textId="77777777" w:rsidR="00503603" w:rsidRPr="00245BBB" w:rsidRDefault="00503603" w:rsidP="008E42D7">
      <w:pPr>
        <w:pStyle w:val="TF"/>
        <w:rPr>
          <w:lang w:eastAsia="zh-CN"/>
        </w:rPr>
      </w:pPr>
      <w:r w:rsidRPr="00245BBB">
        <w:rPr>
          <w:rFonts w:hint="eastAsia"/>
          <w:lang w:eastAsia="ja-JP"/>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1-2</w:t>
      </w:r>
      <w:r w:rsidRPr="00245BBB">
        <w:rPr>
          <w:lang w:eastAsia="ja-JP"/>
        </w:rPr>
        <w:tab/>
      </w:r>
      <w:r w:rsidRPr="00245BBB">
        <w:rPr>
          <w:rFonts w:hint="eastAsia"/>
          <w:lang w:eastAsia="ja-JP"/>
        </w:rPr>
        <w:t>CCE PDCCH BLER with wideband interference</w:t>
      </w:r>
      <w:r w:rsidRPr="00245BBB" w:rsidDel="00526ECE">
        <w:rPr>
          <w:rFonts w:hint="eastAsia"/>
          <w:lang w:eastAsia="ja-JP"/>
        </w:rPr>
        <w:t xml:space="preserve"> </w:t>
      </w:r>
      <w:r w:rsidRPr="00245BBB">
        <w:rPr>
          <w:rFonts w:hint="eastAsia"/>
          <w:lang w:eastAsia="ja-JP"/>
        </w:rPr>
        <w:t>estimation</w:t>
      </w:r>
    </w:p>
    <w:p w14:paraId="569DF14A" w14:textId="77777777" w:rsidR="00503603" w:rsidRPr="00245BBB" w:rsidRDefault="00503603" w:rsidP="00503603">
      <w:pPr>
        <w:spacing w:after="120"/>
        <w:ind w:firstLineChars="147" w:firstLine="295"/>
        <w:rPr>
          <w:rFonts w:eastAsia="MS Mincho"/>
          <w:b/>
          <w:lang w:eastAsia="ja-JP"/>
        </w:rPr>
      </w:pPr>
    </w:p>
    <w:p w14:paraId="043E8A17" w14:textId="74D2FB17" w:rsidR="00503603" w:rsidRPr="00245BBB" w:rsidRDefault="005805DE" w:rsidP="008E42D7">
      <w:pPr>
        <w:pStyle w:val="TH"/>
        <w:rPr>
          <w:lang w:eastAsia="ja-JP"/>
        </w:rPr>
      </w:pPr>
      <w:r>
        <w:rPr>
          <w:noProof/>
          <w:lang w:eastAsia="ja-JP"/>
        </w:rPr>
        <w:drawing>
          <wp:inline distT="0" distB="0" distL="0" distR="0" wp14:anchorId="3702F19F" wp14:editId="583AAC44">
            <wp:extent cx="2038350" cy="2139950"/>
            <wp:effectExtent l="0" t="0" r="0" b="0"/>
            <wp:docPr id="89" name="Char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3"/>
                    <pic:cNvPicPr>
                      <a:picLocks noChangeAspect="1" noChangeArrowheads="1"/>
                    </pic:cNvPicPr>
                  </pic:nvPicPr>
                  <pic:blipFill>
                    <a:blip r:embed="rId126" cstate="print">
                      <a:extLst>
                        <a:ext uri="{28A0092B-C50C-407E-A947-70E740481C1C}">
                          <a14:useLocalDpi xmlns:a14="http://schemas.microsoft.com/office/drawing/2010/main" val="0"/>
                        </a:ext>
                      </a:extLst>
                    </a:blip>
                    <a:srcRect b="-18"/>
                    <a:stretch>
                      <a:fillRect/>
                    </a:stretch>
                  </pic:blipFill>
                  <pic:spPr bwMode="auto">
                    <a:xfrm>
                      <a:off x="0" y="0"/>
                      <a:ext cx="2038350" cy="2139950"/>
                    </a:xfrm>
                    <a:prstGeom prst="rect">
                      <a:avLst/>
                    </a:prstGeom>
                    <a:noFill/>
                    <a:ln>
                      <a:noFill/>
                    </a:ln>
                  </pic:spPr>
                </pic:pic>
              </a:graphicData>
            </a:graphic>
          </wp:inline>
        </w:drawing>
      </w:r>
    </w:p>
    <w:p w14:paraId="6E443E8A" w14:textId="77777777" w:rsidR="00503603" w:rsidRPr="00245BBB" w:rsidRDefault="00503603" w:rsidP="00997D57">
      <w:pPr>
        <w:pStyle w:val="TF"/>
      </w:pPr>
      <w:r w:rsidRPr="00245BBB">
        <w:rPr>
          <w:rFonts w:hint="eastAsia"/>
          <w:lang w:eastAsia="ja-JP"/>
        </w:rPr>
        <w:t>Fig.</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1-3</w:t>
      </w:r>
      <w:r w:rsidR="00A91E9D" w:rsidRPr="00245BBB">
        <w:rPr>
          <w:rFonts w:hint="eastAsia"/>
          <w:lang w:eastAsia="zh-CN"/>
        </w:rPr>
        <w:tab/>
      </w:r>
      <w:r w:rsidRPr="00245BBB">
        <w:rPr>
          <w:rFonts w:hint="eastAsia"/>
          <w:lang w:eastAsia="ja-JP"/>
        </w:rPr>
        <w:t>4CCE PDCCH BLER with subband interference estimation</w:t>
      </w:r>
    </w:p>
    <w:p w14:paraId="4B201816" w14:textId="77777777" w:rsidR="00503603" w:rsidRPr="00245BBB" w:rsidRDefault="00E025A8" w:rsidP="008E42D7">
      <w:pPr>
        <w:pStyle w:val="Heading4"/>
        <w:rPr>
          <w:lang w:eastAsia="zh-CN"/>
        </w:rPr>
      </w:pPr>
      <w:bookmarkStart w:id="123" w:name="_Toc518935223"/>
      <w:r w:rsidRPr="00245BBB">
        <w:rPr>
          <w:rFonts w:hint="eastAsia"/>
          <w:lang w:eastAsia="zh-CN"/>
        </w:rPr>
        <w:t>7.4</w:t>
      </w:r>
      <w:r w:rsidR="00503603" w:rsidRPr="00245BBB">
        <w:rPr>
          <w:rFonts w:hint="eastAsia"/>
          <w:lang w:eastAsia="zh-CN"/>
        </w:rPr>
        <w:t>.1</w:t>
      </w:r>
      <w:r w:rsidR="008E42D7" w:rsidRPr="00245BBB">
        <w:rPr>
          <w:rFonts w:hint="eastAsia"/>
          <w:lang w:eastAsia="zh-CN"/>
        </w:rPr>
        <w:t>.2</w:t>
      </w:r>
      <w:r w:rsidR="008E42D7" w:rsidRPr="00245BBB">
        <w:rPr>
          <w:lang w:eastAsia="zh-CN"/>
        </w:rPr>
        <w:tab/>
      </w:r>
      <w:r w:rsidR="00503603" w:rsidRPr="00245BBB">
        <w:rPr>
          <w:rFonts w:hint="eastAsia"/>
          <w:lang w:eastAsia="zh-CN"/>
        </w:rPr>
        <w:t>Control of HeNB downlink interference among neighboring HeNBs control channels by</w:t>
      </w:r>
      <w:r w:rsidR="00503603" w:rsidRPr="00245BBB">
        <w:rPr>
          <w:lang w:eastAsia="zh-CN"/>
        </w:rPr>
        <w:t xml:space="preserve"> frequency partitioning</w:t>
      </w:r>
      <w:bookmarkEnd w:id="123"/>
    </w:p>
    <w:p w14:paraId="2948E9D2" w14:textId="77777777" w:rsidR="00503603" w:rsidRPr="00245BBB" w:rsidRDefault="00503603" w:rsidP="008E42D7">
      <w:r w:rsidRPr="00245BBB">
        <w:t>Unlike data (PDSCH, PUSCH), there is no HARQ for control channel transmissions which must typically target fairly low BLER of 1% or less. HeNBs</w:t>
      </w:r>
      <w:r w:rsidRPr="00245BBB">
        <w:rPr>
          <w:rFonts w:hint="eastAsia"/>
        </w:rPr>
        <w:t xml:space="preserve"> that are </w:t>
      </w:r>
      <w:r w:rsidRPr="00245BBB">
        <w:t xml:space="preserve">in </w:t>
      </w:r>
      <w:r w:rsidRPr="00245BBB">
        <w:rPr>
          <w:rFonts w:hint="eastAsia"/>
        </w:rPr>
        <w:t xml:space="preserve">close </w:t>
      </w:r>
      <w:r w:rsidRPr="00245BBB">
        <w:t xml:space="preserve">proximity of </w:t>
      </w:r>
      <w:r w:rsidRPr="00245BBB">
        <w:rPr>
          <w:rFonts w:hint="eastAsia"/>
        </w:rPr>
        <w:t>each other</w:t>
      </w:r>
      <w:r w:rsidRPr="00245BBB">
        <w:t xml:space="preserve"> will not have reliable downlink control channels (e.g. PDCCH, PHICH, PCFICH, PBCH, P/S-SCH). One way to solve this is to segment the LTE carrier and allow the</w:t>
      </w:r>
      <w:r w:rsidRPr="00245BBB">
        <w:rPr>
          <w:rFonts w:hint="eastAsia"/>
        </w:rPr>
        <w:t xml:space="preserve"> interfering</w:t>
      </w:r>
      <w:r w:rsidRPr="00245BBB">
        <w:t xml:space="preserve"> HeNB</w:t>
      </w:r>
      <w:r w:rsidRPr="00245BBB">
        <w:rPr>
          <w:rFonts w:hint="eastAsia"/>
        </w:rPr>
        <w:t>s</w:t>
      </w:r>
      <w:r w:rsidRPr="00245BBB">
        <w:t xml:space="preserve"> to transmit their control </w:t>
      </w:r>
      <w:r w:rsidR="00407E7C" w:rsidRPr="00245BBB">
        <w:t>s</w:t>
      </w:r>
      <w:r w:rsidR="00407E7C" w:rsidRPr="00245BBB">
        <w:rPr>
          <w:rFonts w:hint="eastAsia"/>
          <w:lang w:eastAsia="zh-CN"/>
        </w:rPr>
        <w:t>ignalling</w:t>
      </w:r>
      <w:r w:rsidRPr="00245BBB">
        <w:t xml:space="preserve"> in separate frequency domain resources. For example, if the LTE carrier is 20MHz then it would be segmented into </w:t>
      </w:r>
      <w:r w:rsidRPr="00245BBB">
        <w:rPr>
          <w:rFonts w:hint="eastAsia"/>
        </w:rPr>
        <w:t>two 10</w:t>
      </w:r>
      <w:r w:rsidRPr="00245BBB">
        <w:t xml:space="preserve">MHz carriers on the downlink with </w:t>
      </w:r>
      <w:r w:rsidRPr="00245BBB">
        <w:rPr>
          <w:rFonts w:hint="eastAsia"/>
        </w:rPr>
        <w:t>each of the two interfering HeNBs</w:t>
      </w:r>
      <w:r w:rsidRPr="00245BBB">
        <w:t xml:space="preserve"> transmitting its control </w:t>
      </w:r>
      <w:r w:rsidR="00407E7C" w:rsidRPr="00245BBB">
        <w:t>s</w:t>
      </w:r>
      <w:r w:rsidR="00407E7C" w:rsidRPr="00245BBB">
        <w:rPr>
          <w:rFonts w:hint="eastAsia"/>
          <w:lang w:eastAsia="zh-CN"/>
        </w:rPr>
        <w:t>ignalling</w:t>
      </w:r>
      <w:r w:rsidRPr="00245BBB">
        <w:t xml:space="preserve"> (PDCCH, PHICH, PCFICH, P-SCH, S-SCH, PBCH) on </w:t>
      </w:r>
      <w:r w:rsidRPr="00245BBB">
        <w:rPr>
          <w:rFonts w:hint="eastAsia"/>
        </w:rPr>
        <w:t xml:space="preserve">one of </w:t>
      </w:r>
      <w:r w:rsidRPr="00245BBB">
        <w:t>the 1</w:t>
      </w:r>
      <w:r w:rsidRPr="00245BBB">
        <w:rPr>
          <w:rFonts w:hint="eastAsia"/>
        </w:rPr>
        <w:t>0</w:t>
      </w:r>
      <w:r w:rsidRPr="00245BBB">
        <w:t xml:space="preserve"> MHz carrier</w:t>
      </w:r>
      <w:r w:rsidRPr="00245BBB">
        <w:rPr>
          <w:rFonts w:hint="eastAsia"/>
        </w:rPr>
        <w:t>s</w:t>
      </w:r>
      <w:r w:rsidRPr="00245BBB">
        <w:t xml:space="preserve">. </w:t>
      </w:r>
    </w:p>
    <w:p w14:paraId="6D3EF15B" w14:textId="77777777" w:rsidR="00503603" w:rsidRPr="00245BBB" w:rsidRDefault="00503603" w:rsidP="008E42D7">
      <w:r w:rsidRPr="00245BBB">
        <w:t xml:space="preserve">Both Release-8 </w:t>
      </w:r>
      <w:r w:rsidR="00A40426" w:rsidRPr="00245BBB">
        <w:t>UEs</w:t>
      </w:r>
      <w:r w:rsidRPr="00245BBB">
        <w:t xml:space="preserve"> and Release-9 </w:t>
      </w:r>
      <w:r w:rsidR="00A40426" w:rsidRPr="00245BBB">
        <w:t>UEs</w:t>
      </w:r>
      <w:r w:rsidRPr="00245BBB">
        <w:t xml:space="preserve"> would access the </w:t>
      </w:r>
      <w:r w:rsidRPr="00245BBB">
        <w:rPr>
          <w:rFonts w:hint="eastAsia"/>
        </w:rPr>
        <w:t>HeNB</w:t>
      </w:r>
      <w:r w:rsidRPr="00245BBB">
        <w:t xml:space="preserve"> as a 1</w:t>
      </w:r>
      <w:r w:rsidRPr="00245BBB">
        <w:rPr>
          <w:rFonts w:hint="eastAsia"/>
        </w:rPr>
        <w:t>0</w:t>
      </w:r>
      <w:r w:rsidRPr="00245BBB">
        <w:t xml:space="preserve"> MHz carrier and receive control and broadcast </w:t>
      </w:r>
      <w:r w:rsidR="00A33F37" w:rsidRPr="00245BBB">
        <w:t>s</w:t>
      </w:r>
      <w:r w:rsidR="00A33F37" w:rsidRPr="00245BBB">
        <w:rPr>
          <w:rFonts w:hint="eastAsia"/>
          <w:lang w:eastAsia="zh-CN"/>
        </w:rPr>
        <w:t>ignalling</w:t>
      </w:r>
      <w:r w:rsidRPr="00245BBB">
        <w:t xml:space="preserve"> from </w:t>
      </w:r>
      <w:r w:rsidRPr="00245BBB">
        <w:rPr>
          <w:rFonts w:hint="eastAsia"/>
        </w:rPr>
        <w:t>HeNB</w:t>
      </w:r>
      <w:r w:rsidRPr="00245BBB">
        <w:t xml:space="preserve"> within 1</w:t>
      </w:r>
      <w:r w:rsidRPr="00245BBB">
        <w:rPr>
          <w:rFonts w:hint="eastAsia"/>
        </w:rPr>
        <w:t>0</w:t>
      </w:r>
      <w:r w:rsidRPr="00245BBB">
        <w:t xml:space="preserve"> MHz.  However, Release-</w:t>
      </w:r>
      <w:r w:rsidRPr="00245BBB">
        <w:rPr>
          <w:rFonts w:hint="eastAsia"/>
        </w:rPr>
        <w:t>10</w:t>
      </w:r>
      <w:r w:rsidRPr="00245BBB">
        <w:t xml:space="preserve"> </w:t>
      </w:r>
      <w:r w:rsidR="00A40426" w:rsidRPr="00245BBB">
        <w:t>UEs</w:t>
      </w:r>
      <w:r w:rsidRPr="00245BBB">
        <w:t xml:space="preserve"> can additionally be assigned PDSCH resource on the remaining </w:t>
      </w:r>
      <w:r w:rsidRPr="00245BBB">
        <w:rPr>
          <w:rFonts w:hint="eastAsia"/>
        </w:rPr>
        <w:t>10</w:t>
      </w:r>
      <w:r w:rsidRPr="00245BBB">
        <w:t xml:space="preserve"> MHz frequency resources using </w:t>
      </w:r>
      <w:r w:rsidRPr="00245BBB">
        <w:rPr>
          <w:rFonts w:hint="eastAsia"/>
        </w:rPr>
        <w:t>carrier aggregation</w:t>
      </w:r>
      <w:r w:rsidRPr="00245BBB">
        <w:t>. Therefore, while Release-8</w:t>
      </w:r>
      <w:r w:rsidRPr="00245BBB">
        <w:rPr>
          <w:rFonts w:hint="eastAsia"/>
        </w:rPr>
        <w:t>/9</w:t>
      </w:r>
      <w:r w:rsidRPr="00245BBB">
        <w:t xml:space="preserve"> </w:t>
      </w:r>
      <w:r w:rsidR="00A40426" w:rsidRPr="00245BBB">
        <w:t>UEs</w:t>
      </w:r>
      <w:r w:rsidRPr="00245BBB">
        <w:t xml:space="preserve"> are limited to allocations of </w:t>
      </w:r>
      <w:r w:rsidRPr="00245BBB">
        <w:rPr>
          <w:rFonts w:hint="eastAsia"/>
        </w:rPr>
        <w:t>50</w:t>
      </w:r>
      <w:r w:rsidRPr="00245BBB">
        <w:t xml:space="preserve"> RBs, Release-</w:t>
      </w:r>
      <w:r w:rsidRPr="00245BBB">
        <w:rPr>
          <w:rFonts w:hint="eastAsia"/>
        </w:rPr>
        <w:t>10</w:t>
      </w:r>
      <w:r w:rsidRPr="00245BBB">
        <w:t xml:space="preserve"> </w:t>
      </w:r>
      <w:r w:rsidR="00A40426" w:rsidRPr="00245BBB">
        <w:t>UEs</w:t>
      </w:r>
      <w:r w:rsidRPr="00245BBB">
        <w:t xml:space="preserve"> could be assigned any portion of the 100 RBs.</w:t>
      </w:r>
    </w:p>
    <w:p w14:paraId="22BE289F" w14:textId="77777777" w:rsidR="00503603" w:rsidRPr="00245BBB" w:rsidRDefault="00E025A8" w:rsidP="008E42D7">
      <w:pPr>
        <w:pStyle w:val="Heading3"/>
        <w:rPr>
          <w:lang w:eastAsia="zh-CN"/>
        </w:rPr>
      </w:pPr>
      <w:bookmarkStart w:id="124" w:name="_Toc518935224"/>
      <w:r w:rsidRPr="00245BBB">
        <w:rPr>
          <w:rFonts w:hint="eastAsia"/>
          <w:lang w:eastAsia="zh-CN"/>
        </w:rPr>
        <w:t>7.4</w:t>
      </w:r>
      <w:r w:rsidR="00503603" w:rsidRPr="00245BBB">
        <w:rPr>
          <w:rFonts w:hint="eastAsia"/>
          <w:lang w:eastAsia="zh-CN"/>
        </w:rPr>
        <w:t>.2</w:t>
      </w:r>
      <w:r w:rsidR="008E42D7" w:rsidRPr="00245BBB">
        <w:rPr>
          <w:lang w:eastAsia="zh-CN"/>
        </w:rPr>
        <w:tab/>
      </w:r>
      <w:r w:rsidR="00503603" w:rsidRPr="00245BBB">
        <w:rPr>
          <w:lang w:eastAsia="zh-CN"/>
        </w:rPr>
        <w:t>Data Channel Protection</w:t>
      </w:r>
      <w:bookmarkEnd w:id="124"/>
    </w:p>
    <w:p w14:paraId="74291946" w14:textId="77777777" w:rsidR="00503603" w:rsidRPr="00245BBB" w:rsidRDefault="00503603" w:rsidP="008E42D7">
      <w:pPr>
        <w:pStyle w:val="Heading4"/>
        <w:rPr>
          <w:lang w:eastAsia="zh-CN"/>
        </w:rPr>
      </w:pPr>
      <w:bookmarkStart w:id="125" w:name="_Toc518935225"/>
      <w:r w:rsidRPr="00245BBB">
        <w:rPr>
          <w:rFonts w:hint="eastAsia"/>
          <w:lang w:eastAsia="zh-CN"/>
        </w:rPr>
        <w:t>7.</w:t>
      </w:r>
      <w:r w:rsidR="00E025A8" w:rsidRPr="00245BBB">
        <w:rPr>
          <w:rFonts w:hint="eastAsia"/>
          <w:lang w:eastAsia="zh-CN"/>
        </w:rPr>
        <w:t>4</w:t>
      </w:r>
      <w:r w:rsidRPr="00245BBB">
        <w:rPr>
          <w:rFonts w:hint="eastAsia"/>
          <w:lang w:eastAsia="zh-CN"/>
        </w:rPr>
        <w:t>.2</w:t>
      </w:r>
      <w:r w:rsidR="008E42D7" w:rsidRPr="00245BBB">
        <w:rPr>
          <w:rFonts w:hint="eastAsia"/>
          <w:lang w:eastAsia="zh-CN"/>
        </w:rPr>
        <w:t>.1</w:t>
      </w:r>
      <w:r w:rsidR="008E42D7" w:rsidRPr="00245BBB">
        <w:rPr>
          <w:lang w:eastAsia="zh-CN"/>
        </w:rPr>
        <w:tab/>
      </w:r>
      <w:r w:rsidRPr="00245BBB">
        <w:rPr>
          <w:lang w:eastAsia="zh-CN"/>
        </w:rPr>
        <w:t>Control of HeNB Downlink Interference towards macro eNB data channels by frequency partition</w:t>
      </w:r>
      <w:bookmarkEnd w:id="125"/>
    </w:p>
    <w:p w14:paraId="67BB9780" w14:textId="77777777" w:rsidR="00503603" w:rsidRPr="00245BBB" w:rsidRDefault="00503603" w:rsidP="008E42D7">
      <w:r w:rsidRPr="00245BBB">
        <w:t xml:space="preserve">Frequency partition between Macro eNB and HeNB can be utilized to mitigate the interference from HeNB to Macro eNB. HeNB can get frequency partition information of its </w:t>
      </w:r>
      <w:r w:rsidR="00A33F37" w:rsidRPr="00245BBB">
        <w:t>n</w:t>
      </w:r>
      <w:r w:rsidR="00A33F37" w:rsidRPr="00245BBB">
        <w:rPr>
          <w:lang w:eastAsia="zh-CN"/>
        </w:rPr>
        <w:t>eighbour</w:t>
      </w:r>
      <w:r w:rsidRPr="00245BBB">
        <w:t xml:space="preserve"> Macro eNB through air link measurement if </w:t>
      </w:r>
      <w:r w:rsidRPr="00245BBB">
        <w:lastRenderedPageBreak/>
        <w:t>additional receiver is enabled on HeNB. Alternatively, a semi-static scheme can be adopted if a pre-configuration of the frequency partition can be determined by Macro eNB management server. For example, Macro eNB will schedule resource blocks to Macro UE based on its location. When HeNB gets its own location information, it will know which resource blocks will be assigned to a nearby macro UE.</w:t>
      </w:r>
    </w:p>
    <w:p w14:paraId="22AFFA1F" w14:textId="77777777" w:rsidR="00503603" w:rsidRPr="00245BBB" w:rsidRDefault="00503603" w:rsidP="008E42D7">
      <w:r w:rsidRPr="00245BBB">
        <w:t xml:space="preserve">With the knowledge of the frequency partition information, for example, HeNB knows which set of resource blocks will be used for Macro eNB cell center users (CCU), and which set of resource blocks will be used for Macrocell cell edge users (CEU), HeNB can coordinate its transmission to avoid its interference to nearby Macro UE by giving high scheduling priority to resource blocks not used by the nearby Macro UE. For example, if HeNB is located at the edge of the Macro eNB, HeNB will give higher priority to resource blocks used by macro center </w:t>
      </w:r>
      <w:r w:rsidR="00A40426" w:rsidRPr="00245BBB">
        <w:t>UEs</w:t>
      </w:r>
      <w:r w:rsidRPr="00245BBB">
        <w:t xml:space="preserve"> for downlink transmission.  If HeNB is located at the center of the Macro eNB, HeNB will give higher priority to resource blocks used by macro edge </w:t>
      </w:r>
      <w:r w:rsidR="00A40426" w:rsidRPr="00245BBB">
        <w:t>UEs</w:t>
      </w:r>
      <w:r w:rsidRPr="00245BBB">
        <w:t xml:space="preserve"> for downlink transmission as shown in Figure 7.</w:t>
      </w:r>
      <w:r w:rsidR="007F0932" w:rsidRPr="00245BBB">
        <w:rPr>
          <w:rFonts w:hint="eastAsia"/>
          <w:lang w:eastAsia="zh-CN"/>
        </w:rPr>
        <w:t>4</w:t>
      </w:r>
      <w:r w:rsidRPr="00245BBB">
        <w:t>.2.1</w:t>
      </w:r>
      <w:r w:rsidR="00F23BCF" w:rsidRPr="00245BBB">
        <w:rPr>
          <w:rFonts w:hint="eastAsia"/>
          <w:lang w:eastAsia="zh-CN"/>
        </w:rPr>
        <w:t>-1</w:t>
      </w:r>
      <w:r w:rsidRPr="00245BBB">
        <w:t>.</w:t>
      </w:r>
    </w:p>
    <w:p w14:paraId="541B2AF6" w14:textId="229DA780" w:rsidR="00503603" w:rsidRPr="00245BBB" w:rsidRDefault="005805DE" w:rsidP="000473DA">
      <w:pPr>
        <w:pStyle w:val="TH"/>
      </w:pPr>
      <w:r>
        <w:rPr>
          <w:noProof/>
        </w:rPr>
        <mc:AlternateContent>
          <mc:Choice Requires="wpc">
            <w:drawing>
              <wp:anchor distT="0" distB="0" distL="114300" distR="114300" simplePos="0" relativeHeight="251654656" behindDoc="0" locked="0" layoutInCell="1" allowOverlap="1" wp14:anchorId="06FC391B" wp14:editId="4EA4C81C">
                <wp:simplePos x="0" y="0"/>
                <wp:positionH relativeFrom="character">
                  <wp:posOffset>0</wp:posOffset>
                </wp:positionH>
                <wp:positionV relativeFrom="line">
                  <wp:posOffset>0</wp:posOffset>
                </wp:positionV>
                <wp:extent cx="2862580" cy="1361440"/>
                <wp:effectExtent l="0" t="0" r="0" b="0"/>
                <wp:wrapNone/>
                <wp:docPr id="252" name="Canvas 2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8" name="Group 254"/>
                        <wpg:cNvGrpSpPr>
                          <a:grpSpLocks/>
                        </wpg:cNvGrpSpPr>
                        <wpg:grpSpPr bwMode="auto">
                          <a:xfrm>
                            <a:off x="769620" y="132715"/>
                            <a:ext cx="512445" cy="181610"/>
                            <a:chOff x="1212" y="271"/>
                            <a:chExt cx="807" cy="286"/>
                          </a:xfrm>
                        </wpg:grpSpPr>
                        <wps:wsp>
                          <wps:cNvPr id="9" name="Oval 255"/>
                          <wps:cNvSpPr>
                            <a:spLocks noChangeArrowheads="1"/>
                          </wps:cNvSpPr>
                          <wps:spPr bwMode="auto">
                            <a:xfrm>
                              <a:off x="1212" y="271"/>
                              <a:ext cx="807" cy="286"/>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10" name="Oval 256"/>
                          <wps:cNvSpPr>
                            <a:spLocks noChangeArrowheads="1"/>
                          </wps:cNvSpPr>
                          <wps:spPr bwMode="auto">
                            <a:xfrm>
                              <a:off x="1212" y="271"/>
                              <a:ext cx="807" cy="286"/>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 name="Group 257"/>
                        <wpg:cNvGrpSpPr>
                          <a:grpSpLocks/>
                        </wpg:cNvGrpSpPr>
                        <wpg:grpSpPr bwMode="auto">
                          <a:xfrm>
                            <a:off x="3175" y="400050"/>
                            <a:ext cx="1328420" cy="444500"/>
                            <a:chOff x="5" y="692"/>
                            <a:chExt cx="2092" cy="700"/>
                          </a:xfrm>
                        </wpg:grpSpPr>
                        <wps:wsp>
                          <wps:cNvPr id="12" name="Oval 258"/>
                          <wps:cNvSpPr>
                            <a:spLocks noChangeArrowheads="1"/>
                          </wps:cNvSpPr>
                          <wps:spPr bwMode="auto">
                            <a:xfrm>
                              <a:off x="5" y="692"/>
                              <a:ext cx="2092" cy="700"/>
                            </a:xfrm>
                            <a:prstGeom prst="ellipse">
                              <a:avLst/>
                            </a:pr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3" name="Oval 259"/>
                          <wps:cNvSpPr>
                            <a:spLocks noChangeArrowheads="1"/>
                          </wps:cNvSpPr>
                          <wps:spPr bwMode="auto">
                            <a:xfrm>
                              <a:off x="5" y="692"/>
                              <a:ext cx="2092" cy="700"/>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 name="Group 260"/>
                        <wpg:cNvGrpSpPr>
                          <a:grpSpLocks/>
                        </wpg:cNvGrpSpPr>
                        <wpg:grpSpPr bwMode="auto">
                          <a:xfrm>
                            <a:off x="179070" y="422275"/>
                            <a:ext cx="561975" cy="225425"/>
                            <a:chOff x="282" y="727"/>
                            <a:chExt cx="885" cy="355"/>
                          </a:xfrm>
                        </wpg:grpSpPr>
                        <wps:wsp>
                          <wps:cNvPr id="16" name="Oval 261"/>
                          <wps:cNvSpPr>
                            <a:spLocks noChangeArrowheads="1"/>
                          </wps:cNvSpPr>
                          <wps:spPr bwMode="auto">
                            <a:xfrm>
                              <a:off x="282" y="727"/>
                              <a:ext cx="885" cy="35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19" name="Oval 262"/>
                          <wps:cNvSpPr>
                            <a:spLocks noChangeArrowheads="1"/>
                          </wps:cNvSpPr>
                          <wps:spPr bwMode="auto">
                            <a:xfrm>
                              <a:off x="282" y="727"/>
                              <a:ext cx="885" cy="355"/>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 name="Group 263"/>
                        <wpg:cNvGrpSpPr>
                          <a:grpSpLocks/>
                        </wpg:cNvGrpSpPr>
                        <wpg:grpSpPr bwMode="auto">
                          <a:xfrm>
                            <a:off x="254000" y="133985"/>
                            <a:ext cx="192405" cy="434340"/>
                            <a:chOff x="400" y="273"/>
                            <a:chExt cx="303" cy="684"/>
                          </a:xfrm>
                        </wpg:grpSpPr>
                        <pic:pic xmlns:pic="http://schemas.openxmlformats.org/drawingml/2006/picture">
                          <pic:nvPicPr>
                            <pic:cNvPr id="21" name="Picture 26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400" y="273"/>
                              <a:ext cx="303" cy="6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26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400" y="273"/>
                              <a:ext cx="303" cy="684"/>
                            </a:xfrm>
                            <a:prstGeom prst="rect">
                              <a:avLst/>
                            </a:prstGeom>
                            <a:noFill/>
                            <a:extLst>
                              <a:ext uri="{909E8E84-426E-40DD-AFC4-6F175D3DCCD1}">
                                <a14:hiddenFill xmlns:a14="http://schemas.microsoft.com/office/drawing/2010/main">
                                  <a:solidFill>
                                    <a:srgbClr val="FFFFFF"/>
                                  </a:solidFill>
                                </a14:hiddenFill>
                              </a:ext>
                            </a:extLst>
                          </pic:spPr>
                        </pic:pic>
                      </wpg:wgp>
                      <wpg:wgp>
                        <wpg:cNvPr id="23" name="Group 266"/>
                        <wpg:cNvGrpSpPr>
                          <a:grpSpLocks/>
                        </wpg:cNvGrpSpPr>
                        <wpg:grpSpPr bwMode="auto">
                          <a:xfrm>
                            <a:off x="1064895" y="25400"/>
                            <a:ext cx="218440" cy="216535"/>
                            <a:chOff x="1677" y="102"/>
                            <a:chExt cx="344" cy="341"/>
                          </a:xfrm>
                        </wpg:grpSpPr>
                        <pic:pic xmlns:pic="http://schemas.openxmlformats.org/drawingml/2006/picture">
                          <pic:nvPicPr>
                            <pic:cNvPr id="24" name="Picture 26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1677" y="102"/>
                              <a:ext cx="344" cy="3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26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1677" y="102"/>
                              <a:ext cx="344" cy="341"/>
                            </a:xfrm>
                            <a:prstGeom prst="rect">
                              <a:avLst/>
                            </a:prstGeom>
                            <a:noFill/>
                            <a:extLst>
                              <a:ext uri="{909E8E84-426E-40DD-AFC4-6F175D3DCCD1}">
                                <a14:hiddenFill xmlns:a14="http://schemas.microsoft.com/office/drawing/2010/main">
                                  <a:solidFill>
                                    <a:srgbClr val="FFFFFF"/>
                                  </a:solidFill>
                                </a14:hiddenFill>
                              </a:ext>
                            </a:extLst>
                          </pic:spPr>
                        </pic:pic>
                      </wpg:wgp>
                      <wps:wsp>
                        <wps:cNvPr id="26" name="Freeform 269"/>
                        <wps:cNvSpPr>
                          <a:spLocks noEditPoints="1"/>
                        </wps:cNvSpPr>
                        <wps:spPr bwMode="auto">
                          <a:xfrm>
                            <a:off x="765810" y="238125"/>
                            <a:ext cx="151765" cy="292100"/>
                          </a:xfrm>
                          <a:custGeom>
                            <a:avLst/>
                            <a:gdLst>
                              <a:gd name="T0" fmla="*/ 51 w 1230"/>
                              <a:gd name="T1" fmla="*/ 17 h 2377"/>
                              <a:gd name="T2" fmla="*/ 119 w 1230"/>
                              <a:gd name="T3" fmla="*/ 151 h 2377"/>
                              <a:gd name="T4" fmla="*/ 108 w 1230"/>
                              <a:gd name="T5" fmla="*/ 184 h 2377"/>
                              <a:gd name="T6" fmla="*/ 74 w 1230"/>
                              <a:gd name="T7" fmla="*/ 173 h 2377"/>
                              <a:gd name="T8" fmla="*/ 6 w 1230"/>
                              <a:gd name="T9" fmla="*/ 39 h 2377"/>
                              <a:gd name="T10" fmla="*/ 18 w 1230"/>
                              <a:gd name="T11" fmla="*/ 6 h 2377"/>
                              <a:gd name="T12" fmla="*/ 51 w 1230"/>
                              <a:gd name="T13" fmla="*/ 17 h 2377"/>
                              <a:gd name="T14" fmla="*/ 209 w 1230"/>
                              <a:gd name="T15" fmla="*/ 329 h 2377"/>
                              <a:gd name="T16" fmla="*/ 277 w 1230"/>
                              <a:gd name="T17" fmla="*/ 463 h 2377"/>
                              <a:gd name="T18" fmla="*/ 266 w 1230"/>
                              <a:gd name="T19" fmla="*/ 497 h 2377"/>
                              <a:gd name="T20" fmla="*/ 232 w 1230"/>
                              <a:gd name="T21" fmla="*/ 486 h 2377"/>
                              <a:gd name="T22" fmla="*/ 164 w 1230"/>
                              <a:gd name="T23" fmla="*/ 352 h 2377"/>
                              <a:gd name="T24" fmla="*/ 175 w 1230"/>
                              <a:gd name="T25" fmla="*/ 318 h 2377"/>
                              <a:gd name="T26" fmla="*/ 209 w 1230"/>
                              <a:gd name="T27" fmla="*/ 329 h 2377"/>
                              <a:gd name="T28" fmla="*/ 367 w 1230"/>
                              <a:gd name="T29" fmla="*/ 642 h 2377"/>
                              <a:gd name="T30" fmla="*/ 434 w 1230"/>
                              <a:gd name="T31" fmla="*/ 776 h 2377"/>
                              <a:gd name="T32" fmla="*/ 423 w 1230"/>
                              <a:gd name="T33" fmla="*/ 809 h 2377"/>
                              <a:gd name="T34" fmla="*/ 390 w 1230"/>
                              <a:gd name="T35" fmla="*/ 798 h 2377"/>
                              <a:gd name="T36" fmla="*/ 322 w 1230"/>
                              <a:gd name="T37" fmla="*/ 664 h 2377"/>
                              <a:gd name="T38" fmla="*/ 333 w 1230"/>
                              <a:gd name="T39" fmla="*/ 631 h 2377"/>
                              <a:gd name="T40" fmla="*/ 367 w 1230"/>
                              <a:gd name="T41" fmla="*/ 642 h 2377"/>
                              <a:gd name="T42" fmla="*/ 525 w 1230"/>
                              <a:gd name="T43" fmla="*/ 954 h 2377"/>
                              <a:gd name="T44" fmla="*/ 592 w 1230"/>
                              <a:gd name="T45" fmla="*/ 1088 h 2377"/>
                              <a:gd name="T46" fmla="*/ 581 w 1230"/>
                              <a:gd name="T47" fmla="*/ 1121 h 2377"/>
                              <a:gd name="T48" fmla="*/ 548 w 1230"/>
                              <a:gd name="T49" fmla="*/ 1110 h 2377"/>
                              <a:gd name="T50" fmla="*/ 480 w 1230"/>
                              <a:gd name="T51" fmla="*/ 977 h 2377"/>
                              <a:gd name="T52" fmla="*/ 491 w 1230"/>
                              <a:gd name="T53" fmla="*/ 943 h 2377"/>
                              <a:gd name="T54" fmla="*/ 525 w 1230"/>
                              <a:gd name="T55" fmla="*/ 954 h 2377"/>
                              <a:gd name="T56" fmla="*/ 683 w 1230"/>
                              <a:gd name="T57" fmla="*/ 1266 h 2377"/>
                              <a:gd name="T58" fmla="*/ 750 w 1230"/>
                              <a:gd name="T59" fmla="*/ 1400 h 2377"/>
                              <a:gd name="T60" fmla="*/ 739 w 1230"/>
                              <a:gd name="T61" fmla="*/ 1434 h 2377"/>
                              <a:gd name="T62" fmla="*/ 706 w 1230"/>
                              <a:gd name="T63" fmla="*/ 1423 h 2377"/>
                              <a:gd name="T64" fmla="*/ 638 w 1230"/>
                              <a:gd name="T65" fmla="*/ 1289 h 2377"/>
                              <a:gd name="T66" fmla="*/ 649 w 1230"/>
                              <a:gd name="T67" fmla="*/ 1255 h 2377"/>
                              <a:gd name="T68" fmla="*/ 683 w 1230"/>
                              <a:gd name="T69" fmla="*/ 1266 h 2377"/>
                              <a:gd name="T70" fmla="*/ 840 w 1230"/>
                              <a:gd name="T71" fmla="*/ 1579 h 2377"/>
                              <a:gd name="T72" fmla="*/ 908 w 1230"/>
                              <a:gd name="T73" fmla="*/ 1713 h 2377"/>
                              <a:gd name="T74" fmla="*/ 897 w 1230"/>
                              <a:gd name="T75" fmla="*/ 1746 h 2377"/>
                              <a:gd name="T76" fmla="*/ 863 w 1230"/>
                              <a:gd name="T77" fmla="*/ 1735 h 2377"/>
                              <a:gd name="T78" fmla="*/ 796 w 1230"/>
                              <a:gd name="T79" fmla="*/ 1601 h 2377"/>
                              <a:gd name="T80" fmla="*/ 807 w 1230"/>
                              <a:gd name="T81" fmla="*/ 1568 h 2377"/>
                              <a:gd name="T82" fmla="*/ 840 w 1230"/>
                              <a:gd name="T83" fmla="*/ 1579 h 2377"/>
                              <a:gd name="T84" fmla="*/ 998 w 1230"/>
                              <a:gd name="T85" fmla="*/ 1891 h 2377"/>
                              <a:gd name="T86" fmla="*/ 1066 w 1230"/>
                              <a:gd name="T87" fmla="*/ 2025 h 2377"/>
                              <a:gd name="T88" fmla="*/ 1055 w 1230"/>
                              <a:gd name="T89" fmla="*/ 2059 h 2377"/>
                              <a:gd name="T90" fmla="*/ 1021 w 1230"/>
                              <a:gd name="T91" fmla="*/ 2048 h 2377"/>
                              <a:gd name="T92" fmla="*/ 954 w 1230"/>
                              <a:gd name="T93" fmla="*/ 1914 h 2377"/>
                              <a:gd name="T94" fmla="*/ 965 w 1230"/>
                              <a:gd name="T95" fmla="*/ 1880 h 2377"/>
                              <a:gd name="T96" fmla="*/ 998 w 1230"/>
                              <a:gd name="T97" fmla="*/ 1891 h 2377"/>
                              <a:gd name="T98" fmla="*/ 1156 w 1230"/>
                              <a:gd name="T99" fmla="*/ 2204 h 2377"/>
                              <a:gd name="T100" fmla="*/ 1224 w 1230"/>
                              <a:gd name="T101" fmla="*/ 2337 h 2377"/>
                              <a:gd name="T102" fmla="*/ 1213 w 1230"/>
                              <a:gd name="T103" fmla="*/ 2371 h 2377"/>
                              <a:gd name="T104" fmla="*/ 1179 w 1230"/>
                              <a:gd name="T105" fmla="*/ 2360 h 2377"/>
                              <a:gd name="T106" fmla="*/ 1111 w 1230"/>
                              <a:gd name="T107" fmla="*/ 2226 h 2377"/>
                              <a:gd name="T108" fmla="*/ 1122 w 1230"/>
                              <a:gd name="T109" fmla="*/ 2193 h 2377"/>
                              <a:gd name="T110" fmla="*/ 1156 w 1230"/>
                              <a:gd name="T111" fmla="*/ 2204 h 23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30" h="2377">
                                <a:moveTo>
                                  <a:pt x="51" y="17"/>
                                </a:moveTo>
                                <a:lnTo>
                                  <a:pt x="119" y="151"/>
                                </a:lnTo>
                                <a:cubicBezTo>
                                  <a:pt x="125" y="163"/>
                                  <a:pt x="120" y="178"/>
                                  <a:pt x="108" y="184"/>
                                </a:cubicBezTo>
                                <a:cubicBezTo>
                                  <a:pt x="95" y="191"/>
                                  <a:pt x="80" y="186"/>
                                  <a:pt x="74" y="173"/>
                                </a:cubicBezTo>
                                <a:lnTo>
                                  <a:pt x="6" y="39"/>
                                </a:lnTo>
                                <a:cubicBezTo>
                                  <a:pt x="0" y="27"/>
                                  <a:pt x="5" y="12"/>
                                  <a:pt x="18" y="6"/>
                                </a:cubicBezTo>
                                <a:cubicBezTo>
                                  <a:pt x="30" y="0"/>
                                  <a:pt x="45" y="5"/>
                                  <a:pt x="51" y="17"/>
                                </a:cubicBezTo>
                                <a:close/>
                                <a:moveTo>
                                  <a:pt x="209" y="329"/>
                                </a:moveTo>
                                <a:lnTo>
                                  <a:pt x="277" y="463"/>
                                </a:lnTo>
                                <a:cubicBezTo>
                                  <a:pt x="283" y="475"/>
                                  <a:pt x="278" y="490"/>
                                  <a:pt x="266" y="497"/>
                                </a:cubicBezTo>
                                <a:cubicBezTo>
                                  <a:pt x="253" y="503"/>
                                  <a:pt x="238" y="498"/>
                                  <a:pt x="232" y="486"/>
                                </a:cubicBezTo>
                                <a:lnTo>
                                  <a:pt x="164" y="352"/>
                                </a:lnTo>
                                <a:cubicBezTo>
                                  <a:pt x="158" y="339"/>
                                  <a:pt x="163" y="324"/>
                                  <a:pt x="175" y="318"/>
                                </a:cubicBezTo>
                                <a:cubicBezTo>
                                  <a:pt x="188" y="312"/>
                                  <a:pt x="203" y="317"/>
                                  <a:pt x="209" y="329"/>
                                </a:cubicBezTo>
                                <a:close/>
                                <a:moveTo>
                                  <a:pt x="367" y="642"/>
                                </a:moveTo>
                                <a:lnTo>
                                  <a:pt x="434" y="776"/>
                                </a:lnTo>
                                <a:cubicBezTo>
                                  <a:pt x="441" y="788"/>
                                  <a:pt x="436" y="803"/>
                                  <a:pt x="423" y="809"/>
                                </a:cubicBezTo>
                                <a:cubicBezTo>
                                  <a:pt x="411" y="815"/>
                                  <a:pt x="396" y="810"/>
                                  <a:pt x="390" y="798"/>
                                </a:cubicBezTo>
                                <a:lnTo>
                                  <a:pt x="322" y="664"/>
                                </a:lnTo>
                                <a:cubicBezTo>
                                  <a:pt x="316" y="652"/>
                                  <a:pt x="321" y="637"/>
                                  <a:pt x="333" y="631"/>
                                </a:cubicBezTo>
                                <a:cubicBezTo>
                                  <a:pt x="346" y="624"/>
                                  <a:pt x="361" y="629"/>
                                  <a:pt x="367" y="642"/>
                                </a:cubicBezTo>
                                <a:close/>
                                <a:moveTo>
                                  <a:pt x="525" y="954"/>
                                </a:moveTo>
                                <a:lnTo>
                                  <a:pt x="592" y="1088"/>
                                </a:lnTo>
                                <a:cubicBezTo>
                                  <a:pt x="599" y="1100"/>
                                  <a:pt x="594" y="1115"/>
                                  <a:pt x="581" y="1121"/>
                                </a:cubicBezTo>
                                <a:cubicBezTo>
                                  <a:pt x="569" y="1128"/>
                                  <a:pt x="554" y="1123"/>
                                  <a:pt x="548" y="1110"/>
                                </a:cubicBezTo>
                                <a:lnTo>
                                  <a:pt x="480" y="977"/>
                                </a:lnTo>
                                <a:cubicBezTo>
                                  <a:pt x="474" y="964"/>
                                  <a:pt x="479" y="949"/>
                                  <a:pt x="491" y="943"/>
                                </a:cubicBezTo>
                                <a:cubicBezTo>
                                  <a:pt x="503" y="937"/>
                                  <a:pt x="518" y="942"/>
                                  <a:pt x="525" y="954"/>
                                </a:cubicBezTo>
                                <a:close/>
                                <a:moveTo>
                                  <a:pt x="683" y="1266"/>
                                </a:moveTo>
                                <a:lnTo>
                                  <a:pt x="750" y="1400"/>
                                </a:lnTo>
                                <a:cubicBezTo>
                                  <a:pt x="756" y="1413"/>
                                  <a:pt x="751" y="1428"/>
                                  <a:pt x="739" y="1434"/>
                                </a:cubicBezTo>
                                <a:cubicBezTo>
                                  <a:pt x="727" y="1440"/>
                                  <a:pt x="712" y="1435"/>
                                  <a:pt x="706" y="1423"/>
                                </a:cubicBezTo>
                                <a:lnTo>
                                  <a:pt x="638" y="1289"/>
                                </a:lnTo>
                                <a:cubicBezTo>
                                  <a:pt x="632" y="1277"/>
                                  <a:pt x="637" y="1262"/>
                                  <a:pt x="649" y="1255"/>
                                </a:cubicBezTo>
                                <a:cubicBezTo>
                                  <a:pt x="661" y="1249"/>
                                  <a:pt x="676" y="1254"/>
                                  <a:pt x="683" y="1266"/>
                                </a:cubicBezTo>
                                <a:close/>
                                <a:moveTo>
                                  <a:pt x="840" y="1579"/>
                                </a:moveTo>
                                <a:lnTo>
                                  <a:pt x="908" y="1713"/>
                                </a:lnTo>
                                <a:cubicBezTo>
                                  <a:pt x="914" y="1725"/>
                                  <a:pt x="909" y="1740"/>
                                  <a:pt x="897" y="1746"/>
                                </a:cubicBezTo>
                                <a:cubicBezTo>
                                  <a:pt x="885" y="1752"/>
                                  <a:pt x="870" y="1748"/>
                                  <a:pt x="863" y="1735"/>
                                </a:cubicBezTo>
                                <a:lnTo>
                                  <a:pt x="796" y="1601"/>
                                </a:lnTo>
                                <a:cubicBezTo>
                                  <a:pt x="789" y="1589"/>
                                  <a:pt x="794" y="1574"/>
                                  <a:pt x="807" y="1568"/>
                                </a:cubicBezTo>
                                <a:cubicBezTo>
                                  <a:pt x="819" y="1562"/>
                                  <a:pt x="834" y="1566"/>
                                  <a:pt x="840" y="1579"/>
                                </a:cubicBezTo>
                                <a:close/>
                                <a:moveTo>
                                  <a:pt x="998" y="1891"/>
                                </a:moveTo>
                                <a:lnTo>
                                  <a:pt x="1066" y="2025"/>
                                </a:lnTo>
                                <a:cubicBezTo>
                                  <a:pt x="1072" y="2037"/>
                                  <a:pt x="1067" y="2052"/>
                                  <a:pt x="1055" y="2059"/>
                                </a:cubicBezTo>
                                <a:cubicBezTo>
                                  <a:pt x="1042" y="2065"/>
                                  <a:pt x="1027" y="2060"/>
                                  <a:pt x="1021" y="2048"/>
                                </a:cubicBezTo>
                                <a:lnTo>
                                  <a:pt x="954" y="1914"/>
                                </a:lnTo>
                                <a:cubicBezTo>
                                  <a:pt x="947" y="1901"/>
                                  <a:pt x="952" y="1886"/>
                                  <a:pt x="965" y="1880"/>
                                </a:cubicBezTo>
                                <a:cubicBezTo>
                                  <a:pt x="977" y="1874"/>
                                  <a:pt x="992" y="1879"/>
                                  <a:pt x="998" y="1891"/>
                                </a:cubicBezTo>
                                <a:close/>
                                <a:moveTo>
                                  <a:pt x="1156" y="2204"/>
                                </a:moveTo>
                                <a:lnTo>
                                  <a:pt x="1224" y="2337"/>
                                </a:lnTo>
                                <a:cubicBezTo>
                                  <a:pt x="1230" y="2350"/>
                                  <a:pt x="1225" y="2365"/>
                                  <a:pt x="1213" y="2371"/>
                                </a:cubicBezTo>
                                <a:cubicBezTo>
                                  <a:pt x="1200" y="2377"/>
                                  <a:pt x="1185" y="2372"/>
                                  <a:pt x="1179" y="2360"/>
                                </a:cubicBezTo>
                                <a:lnTo>
                                  <a:pt x="1111" y="2226"/>
                                </a:lnTo>
                                <a:cubicBezTo>
                                  <a:pt x="1105" y="2214"/>
                                  <a:pt x="1110" y="2199"/>
                                  <a:pt x="1122" y="2193"/>
                                </a:cubicBezTo>
                                <a:cubicBezTo>
                                  <a:pt x="1135" y="2186"/>
                                  <a:pt x="1150" y="2191"/>
                                  <a:pt x="1156" y="2204"/>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s:wsp>
                        <wps:cNvPr id="27" name="Freeform 270"/>
                        <wps:cNvSpPr>
                          <a:spLocks noEditPoints="1"/>
                        </wps:cNvSpPr>
                        <wps:spPr bwMode="auto">
                          <a:xfrm>
                            <a:off x="1038860" y="238125"/>
                            <a:ext cx="246380" cy="278130"/>
                          </a:xfrm>
                          <a:custGeom>
                            <a:avLst/>
                            <a:gdLst>
                              <a:gd name="T0" fmla="*/ 1999 w 2008"/>
                              <a:gd name="T1" fmla="*/ 45 h 2267"/>
                              <a:gd name="T2" fmla="*/ 1900 w 2008"/>
                              <a:gd name="T3" fmla="*/ 157 h 2267"/>
                              <a:gd name="T4" fmla="*/ 1865 w 2008"/>
                              <a:gd name="T5" fmla="*/ 159 h 2267"/>
                              <a:gd name="T6" fmla="*/ 1862 w 2008"/>
                              <a:gd name="T7" fmla="*/ 124 h 2267"/>
                              <a:gd name="T8" fmla="*/ 1962 w 2008"/>
                              <a:gd name="T9" fmla="*/ 12 h 2267"/>
                              <a:gd name="T10" fmla="*/ 1997 w 2008"/>
                              <a:gd name="T11" fmla="*/ 9 h 2267"/>
                              <a:gd name="T12" fmla="*/ 1999 w 2008"/>
                              <a:gd name="T13" fmla="*/ 45 h 2267"/>
                              <a:gd name="T14" fmla="*/ 1767 w 2008"/>
                              <a:gd name="T15" fmla="*/ 307 h 2267"/>
                              <a:gd name="T16" fmla="*/ 1668 w 2008"/>
                              <a:gd name="T17" fmla="*/ 419 h 2267"/>
                              <a:gd name="T18" fmla="*/ 1633 w 2008"/>
                              <a:gd name="T19" fmla="*/ 422 h 2267"/>
                              <a:gd name="T20" fmla="*/ 1631 w 2008"/>
                              <a:gd name="T21" fmla="*/ 386 h 2267"/>
                              <a:gd name="T22" fmla="*/ 1730 w 2008"/>
                              <a:gd name="T23" fmla="*/ 274 h 2267"/>
                              <a:gd name="T24" fmla="*/ 1765 w 2008"/>
                              <a:gd name="T25" fmla="*/ 272 h 2267"/>
                              <a:gd name="T26" fmla="*/ 1767 w 2008"/>
                              <a:gd name="T27" fmla="*/ 307 h 2267"/>
                              <a:gd name="T28" fmla="*/ 1536 w 2008"/>
                              <a:gd name="T29" fmla="*/ 569 h 2267"/>
                              <a:gd name="T30" fmla="*/ 1436 w 2008"/>
                              <a:gd name="T31" fmla="*/ 682 h 2267"/>
                              <a:gd name="T32" fmla="*/ 1401 w 2008"/>
                              <a:gd name="T33" fmla="*/ 684 h 2267"/>
                              <a:gd name="T34" fmla="*/ 1399 w 2008"/>
                              <a:gd name="T35" fmla="*/ 649 h 2267"/>
                              <a:gd name="T36" fmla="*/ 1498 w 2008"/>
                              <a:gd name="T37" fmla="*/ 536 h 2267"/>
                              <a:gd name="T38" fmla="*/ 1534 w 2008"/>
                              <a:gd name="T39" fmla="*/ 534 h 2267"/>
                              <a:gd name="T40" fmla="*/ 1536 w 2008"/>
                              <a:gd name="T41" fmla="*/ 569 h 2267"/>
                              <a:gd name="T42" fmla="*/ 1304 w 2008"/>
                              <a:gd name="T43" fmla="*/ 832 h 2267"/>
                              <a:gd name="T44" fmla="*/ 1205 w 2008"/>
                              <a:gd name="T45" fmla="*/ 944 h 2267"/>
                              <a:gd name="T46" fmla="*/ 1169 w 2008"/>
                              <a:gd name="T47" fmla="*/ 946 h 2267"/>
                              <a:gd name="T48" fmla="*/ 1167 w 2008"/>
                              <a:gd name="T49" fmla="*/ 911 h 2267"/>
                              <a:gd name="T50" fmla="*/ 1267 w 2008"/>
                              <a:gd name="T51" fmla="*/ 799 h 2267"/>
                              <a:gd name="T52" fmla="*/ 1302 w 2008"/>
                              <a:gd name="T53" fmla="*/ 796 h 2267"/>
                              <a:gd name="T54" fmla="*/ 1304 w 2008"/>
                              <a:gd name="T55" fmla="*/ 832 h 2267"/>
                              <a:gd name="T56" fmla="*/ 1072 w 2008"/>
                              <a:gd name="T57" fmla="*/ 1094 h 2267"/>
                              <a:gd name="T58" fmla="*/ 973 w 2008"/>
                              <a:gd name="T59" fmla="*/ 1206 h 2267"/>
                              <a:gd name="T60" fmla="*/ 938 w 2008"/>
                              <a:gd name="T61" fmla="*/ 1209 h 2267"/>
                              <a:gd name="T62" fmla="*/ 936 w 2008"/>
                              <a:gd name="T63" fmla="*/ 1173 h 2267"/>
                              <a:gd name="T64" fmla="*/ 1035 w 2008"/>
                              <a:gd name="T65" fmla="*/ 1061 h 2267"/>
                              <a:gd name="T66" fmla="*/ 1070 w 2008"/>
                              <a:gd name="T67" fmla="*/ 1059 h 2267"/>
                              <a:gd name="T68" fmla="*/ 1072 w 2008"/>
                              <a:gd name="T69" fmla="*/ 1094 h 2267"/>
                              <a:gd name="T70" fmla="*/ 841 w 2008"/>
                              <a:gd name="T71" fmla="*/ 1356 h 2267"/>
                              <a:gd name="T72" fmla="*/ 741 w 2008"/>
                              <a:gd name="T73" fmla="*/ 1469 h 2267"/>
                              <a:gd name="T74" fmla="*/ 706 w 2008"/>
                              <a:gd name="T75" fmla="*/ 1471 h 2267"/>
                              <a:gd name="T76" fmla="*/ 704 w 2008"/>
                              <a:gd name="T77" fmla="*/ 1436 h 2267"/>
                              <a:gd name="T78" fmla="*/ 803 w 2008"/>
                              <a:gd name="T79" fmla="*/ 1323 h 2267"/>
                              <a:gd name="T80" fmla="*/ 838 w 2008"/>
                              <a:gd name="T81" fmla="*/ 1321 h 2267"/>
                              <a:gd name="T82" fmla="*/ 841 w 2008"/>
                              <a:gd name="T83" fmla="*/ 1356 h 2267"/>
                              <a:gd name="T84" fmla="*/ 609 w 2008"/>
                              <a:gd name="T85" fmla="*/ 1619 h 2267"/>
                              <a:gd name="T86" fmla="*/ 510 w 2008"/>
                              <a:gd name="T87" fmla="*/ 1731 h 2267"/>
                              <a:gd name="T88" fmla="*/ 474 w 2008"/>
                              <a:gd name="T89" fmla="*/ 1733 h 2267"/>
                              <a:gd name="T90" fmla="*/ 472 w 2008"/>
                              <a:gd name="T91" fmla="*/ 1698 h 2267"/>
                              <a:gd name="T92" fmla="*/ 571 w 2008"/>
                              <a:gd name="T93" fmla="*/ 1585 h 2267"/>
                              <a:gd name="T94" fmla="*/ 607 w 2008"/>
                              <a:gd name="T95" fmla="*/ 1583 h 2267"/>
                              <a:gd name="T96" fmla="*/ 609 w 2008"/>
                              <a:gd name="T97" fmla="*/ 1619 h 2267"/>
                              <a:gd name="T98" fmla="*/ 377 w 2008"/>
                              <a:gd name="T99" fmla="*/ 1881 h 2267"/>
                              <a:gd name="T100" fmla="*/ 278 w 2008"/>
                              <a:gd name="T101" fmla="*/ 1993 h 2267"/>
                              <a:gd name="T102" fmla="*/ 243 w 2008"/>
                              <a:gd name="T103" fmla="*/ 1995 h 2267"/>
                              <a:gd name="T104" fmla="*/ 240 w 2008"/>
                              <a:gd name="T105" fmla="*/ 1960 h 2267"/>
                              <a:gd name="T106" fmla="*/ 340 w 2008"/>
                              <a:gd name="T107" fmla="*/ 1848 h 2267"/>
                              <a:gd name="T108" fmla="*/ 375 w 2008"/>
                              <a:gd name="T109" fmla="*/ 1846 h 2267"/>
                              <a:gd name="T110" fmla="*/ 377 w 2008"/>
                              <a:gd name="T111" fmla="*/ 1881 h 2267"/>
                              <a:gd name="T112" fmla="*/ 145 w 2008"/>
                              <a:gd name="T113" fmla="*/ 2143 h 2267"/>
                              <a:gd name="T114" fmla="*/ 46 w 2008"/>
                              <a:gd name="T115" fmla="*/ 2256 h 2267"/>
                              <a:gd name="T116" fmla="*/ 11 w 2008"/>
                              <a:gd name="T117" fmla="*/ 2258 h 2267"/>
                              <a:gd name="T118" fmla="*/ 9 w 2008"/>
                              <a:gd name="T119" fmla="*/ 2222 h 2267"/>
                              <a:gd name="T120" fmla="*/ 108 w 2008"/>
                              <a:gd name="T121" fmla="*/ 2110 h 2267"/>
                              <a:gd name="T122" fmla="*/ 143 w 2008"/>
                              <a:gd name="T123" fmla="*/ 2108 h 2267"/>
                              <a:gd name="T124" fmla="*/ 145 w 2008"/>
                              <a:gd name="T125" fmla="*/ 2143 h 2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2008" h="2267">
                                <a:moveTo>
                                  <a:pt x="1999" y="45"/>
                                </a:moveTo>
                                <a:lnTo>
                                  <a:pt x="1900" y="157"/>
                                </a:lnTo>
                                <a:cubicBezTo>
                                  <a:pt x="1891" y="167"/>
                                  <a:pt x="1875" y="168"/>
                                  <a:pt x="1865" y="159"/>
                                </a:cubicBezTo>
                                <a:cubicBezTo>
                                  <a:pt x="1854" y="150"/>
                                  <a:pt x="1853" y="134"/>
                                  <a:pt x="1862" y="124"/>
                                </a:cubicBezTo>
                                <a:lnTo>
                                  <a:pt x="1962" y="12"/>
                                </a:lnTo>
                                <a:cubicBezTo>
                                  <a:pt x="1971" y="1"/>
                                  <a:pt x="1987" y="0"/>
                                  <a:pt x="1997" y="9"/>
                                </a:cubicBezTo>
                                <a:cubicBezTo>
                                  <a:pt x="2007" y="19"/>
                                  <a:pt x="2008" y="34"/>
                                  <a:pt x="1999" y="45"/>
                                </a:cubicBezTo>
                                <a:close/>
                                <a:moveTo>
                                  <a:pt x="1767" y="307"/>
                                </a:moveTo>
                                <a:lnTo>
                                  <a:pt x="1668" y="419"/>
                                </a:lnTo>
                                <a:cubicBezTo>
                                  <a:pt x="1659" y="430"/>
                                  <a:pt x="1643" y="431"/>
                                  <a:pt x="1633" y="422"/>
                                </a:cubicBezTo>
                                <a:cubicBezTo>
                                  <a:pt x="1623" y="412"/>
                                  <a:pt x="1622" y="397"/>
                                  <a:pt x="1631" y="386"/>
                                </a:cubicBezTo>
                                <a:lnTo>
                                  <a:pt x="1730" y="274"/>
                                </a:lnTo>
                                <a:cubicBezTo>
                                  <a:pt x="1739" y="264"/>
                                  <a:pt x="1755" y="263"/>
                                  <a:pt x="1765" y="272"/>
                                </a:cubicBezTo>
                                <a:cubicBezTo>
                                  <a:pt x="1776" y="281"/>
                                  <a:pt x="1777" y="297"/>
                                  <a:pt x="1767" y="307"/>
                                </a:cubicBezTo>
                                <a:close/>
                                <a:moveTo>
                                  <a:pt x="1536" y="569"/>
                                </a:moveTo>
                                <a:lnTo>
                                  <a:pt x="1436" y="682"/>
                                </a:lnTo>
                                <a:cubicBezTo>
                                  <a:pt x="1427" y="692"/>
                                  <a:pt x="1412" y="693"/>
                                  <a:pt x="1401" y="684"/>
                                </a:cubicBezTo>
                                <a:cubicBezTo>
                                  <a:pt x="1391" y="675"/>
                                  <a:pt x="1390" y="659"/>
                                  <a:pt x="1399" y="649"/>
                                </a:cubicBezTo>
                                <a:lnTo>
                                  <a:pt x="1498" y="536"/>
                                </a:lnTo>
                                <a:cubicBezTo>
                                  <a:pt x="1507" y="526"/>
                                  <a:pt x="1523" y="525"/>
                                  <a:pt x="1534" y="534"/>
                                </a:cubicBezTo>
                                <a:cubicBezTo>
                                  <a:pt x="1544" y="543"/>
                                  <a:pt x="1545" y="559"/>
                                  <a:pt x="1536" y="569"/>
                                </a:cubicBezTo>
                                <a:close/>
                                <a:moveTo>
                                  <a:pt x="1304" y="832"/>
                                </a:moveTo>
                                <a:lnTo>
                                  <a:pt x="1205" y="944"/>
                                </a:lnTo>
                                <a:cubicBezTo>
                                  <a:pt x="1196" y="954"/>
                                  <a:pt x="1180" y="955"/>
                                  <a:pt x="1169" y="946"/>
                                </a:cubicBezTo>
                                <a:cubicBezTo>
                                  <a:pt x="1159" y="937"/>
                                  <a:pt x="1158" y="921"/>
                                  <a:pt x="1167" y="911"/>
                                </a:cubicBezTo>
                                <a:lnTo>
                                  <a:pt x="1267" y="799"/>
                                </a:lnTo>
                                <a:cubicBezTo>
                                  <a:pt x="1276" y="788"/>
                                  <a:pt x="1292" y="787"/>
                                  <a:pt x="1302" y="796"/>
                                </a:cubicBezTo>
                                <a:cubicBezTo>
                                  <a:pt x="1312" y="805"/>
                                  <a:pt x="1313" y="821"/>
                                  <a:pt x="1304" y="832"/>
                                </a:cubicBezTo>
                                <a:close/>
                                <a:moveTo>
                                  <a:pt x="1072" y="1094"/>
                                </a:moveTo>
                                <a:lnTo>
                                  <a:pt x="973" y="1206"/>
                                </a:lnTo>
                                <a:cubicBezTo>
                                  <a:pt x="964" y="1217"/>
                                  <a:pt x="948" y="1218"/>
                                  <a:pt x="938" y="1209"/>
                                </a:cubicBezTo>
                                <a:cubicBezTo>
                                  <a:pt x="927" y="1199"/>
                                  <a:pt x="926" y="1184"/>
                                  <a:pt x="936" y="1173"/>
                                </a:cubicBezTo>
                                <a:lnTo>
                                  <a:pt x="1035" y="1061"/>
                                </a:lnTo>
                                <a:cubicBezTo>
                                  <a:pt x="1044" y="1050"/>
                                  <a:pt x="1060" y="1049"/>
                                  <a:pt x="1070" y="1059"/>
                                </a:cubicBezTo>
                                <a:cubicBezTo>
                                  <a:pt x="1080" y="1068"/>
                                  <a:pt x="1081" y="1084"/>
                                  <a:pt x="1072" y="1094"/>
                                </a:cubicBezTo>
                                <a:close/>
                                <a:moveTo>
                                  <a:pt x="841" y="1356"/>
                                </a:moveTo>
                                <a:lnTo>
                                  <a:pt x="741" y="1469"/>
                                </a:lnTo>
                                <a:cubicBezTo>
                                  <a:pt x="732" y="1479"/>
                                  <a:pt x="716" y="1480"/>
                                  <a:pt x="706" y="1471"/>
                                </a:cubicBezTo>
                                <a:cubicBezTo>
                                  <a:pt x="696" y="1462"/>
                                  <a:pt x="695" y="1446"/>
                                  <a:pt x="704" y="1436"/>
                                </a:cubicBezTo>
                                <a:lnTo>
                                  <a:pt x="803" y="1323"/>
                                </a:lnTo>
                                <a:cubicBezTo>
                                  <a:pt x="812" y="1313"/>
                                  <a:pt x="828" y="1312"/>
                                  <a:pt x="838" y="1321"/>
                                </a:cubicBezTo>
                                <a:cubicBezTo>
                                  <a:pt x="849" y="1330"/>
                                  <a:pt x="850" y="1346"/>
                                  <a:pt x="841" y="1356"/>
                                </a:cubicBezTo>
                                <a:close/>
                                <a:moveTo>
                                  <a:pt x="609" y="1619"/>
                                </a:moveTo>
                                <a:lnTo>
                                  <a:pt x="510" y="1731"/>
                                </a:lnTo>
                                <a:cubicBezTo>
                                  <a:pt x="500" y="1741"/>
                                  <a:pt x="485" y="1742"/>
                                  <a:pt x="474" y="1733"/>
                                </a:cubicBezTo>
                                <a:cubicBezTo>
                                  <a:pt x="464" y="1724"/>
                                  <a:pt x="463" y="1708"/>
                                  <a:pt x="472" y="1698"/>
                                </a:cubicBezTo>
                                <a:lnTo>
                                  <a:pt x="571" y="1585"/>
                                </a:lnTo>
                                <a:cubicBezTo>
                                  <a:pt x="581" y="1575"/>
                                  <a:pt x="596" y="1574"/>
                                  <a:pt x="607" y="1583"/>
                                </a:cubicBezTo>
                                <a:cubicBezTo>
                                  <a:pt x="617" y="1592"/>
                                  <a:pt x="618" y="1608"/>
                                  <a:pt x="609" y="1619"/>
                                </a:cubicBezTo>
                                <a:close/>
                                <a:moveTo>
                                  <a:pt x="377" y="1881"/>
                                </a:moveTo>
                                <a:lnTo>
                                  <a:pt x="278" y="1993"/>
                                </a:lnTo>
                                <a:cubicBezTo>
                                  <a:pt x="269" y="2004"/>
                                  <a:pt x="253" y="2005"/>
                                  <a:pt x="243" y="1995"/>
                                </a:cubicBezTo>
                                <a:cubicBezTo>
                                  <a:pt x="232" y="1986"/>
                                  <a:pt x="231" y="1971"/>
                                  <a:pt x="240" y="1960"/>
                                </a:cubicBezTo>
                                <a:lnTo>
                                  <a:pt x="340" y="1848"/>
                                </a:lnTo>
                                <a:cubicBezTo>
                                  <a:pt x="349" y="1837"/>
                                  <a:pt x="365" y="1836"/>
                                  <a:pt x="375" y="1846"/>
                                </a:cubicBezTo>
                                <a:cubicBezTo>
                                  <a:pt x="385" y="1855"/>
                                  <a:pt x="386" y="1870"/>
                                  <a:pt x="377" y="1881"/>
                                </a:cubicBezTo>
                                <a:close/>
                                <a:moveTo>
                                  <a:pt x="145" y="2143"/>
                                </a:moveTo>
                                <a:lnTo>
                                  <a:pt x="46" y="2256"/>
                                </a:lnTo>
                                <a:cubicBezTo>
                                  <a:pt x="37" y="2266"/>
                                  <a:pt x="21" y="2267"/>
                                  <a:pt x="11" y="2258"/>
                                </a:cubicBezTo>
                                <a:cubicBezTo>
                                  <a:pt x="0" y="2249"/>
                                  <a:pt x="0" y="2233"/>
                                  <a:pt x="9" y="2222"/>
                                </a:cubicBezTo>
                                <a:lnTo>
                                  <a:pt x="108" y="2110"/>
                                </a:lnTo>
                                <a:cubicBezTo>
                                  <a:pt x="117" y="2100"/>
                                  <a:pt x="133" y="2099"/>
                                  <a:pt x="143" y="2108"/>
                                </a:cubicBezTo>
                                <a:cubicBezTo>
                                  <a:pt x="154" y="2117"/>
                                  <a:pt x="155" y="2133"/>
                                  <a:pt x="145" y="2143"/>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g:cNvPr id="28" name="Group 271"/>
                        <wpg:cNvGrpSpPr>
                          <a:grpSpLocks/>
                        </wpg:cNvGrpSpPr>
                        <wpg:grpSpPr bwMode="auto">
                          <a:xfrm>
                            <a:off x="914400" y="492125"/>
                            <a:ext cx="114935" cy="78740"/>
                            <a:chOff x="1440" y="837"/>
                            <a:chExt cx="181" cy="124"/>
                          </a:xfrm>
                        </wpg:grpSpPr>
                        <wps:wsp>
                          <wps:cNvPr id="29" name="Oval 272"/>
                          <wps:cNvSpPr>
                            <a:spLocks noChangeArrowheads="1"/>
                          </wps:cNvSpPr>
                          <wps:spPr bwMode="auto">
                            <a:xfrm>
                              <a:off x="1443" y="842"/>
                              <a:ext cx="173" cy="114"/>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48" name="Freeform 273"/>
                          <wps:cNvSpPr>
                            <a:spLocks noEditPoints="1"/>
                          </wps:cNvSpPr>
                          <wps:spPr bwMode="auto">
                            <a:xfrm>
                              <a:off x="1440" y="837"/>
                              <a:ext cx="181" cy="124"/>
                            </a:xfrm>
                            <a:custGeom>
                              <a:avLst/>
                              <a:gdLst>
                                <a:gd name="T0" fmla="*/ 459 w 932"/>
                                <a:gd name="T1" fmla="*/ 49 h 640"/>
                                <a:gd name="T2" fmla="*/ 356 w 932"/>
                                <a:gd name="T3" fmla="*/ 59 h 640"/>
                                <a:gd name="T4" fmla="*/ 346 w 932"/>
                                <a:gd name="T5" fmla="*/ 10 h 640"/>
                                <a:gd name="T6" fmla="*/ 462 w 932"/>
                                <a:gd name="T7" fmla="*/ 0 h 640"/>
                                <a:gd name="T8" fmla="*/ 526 w 932"/>
                                <a:gd name="T9" fmla="*/ 29 h 640"/>
                                <a:gd name="T10" fmla="*/ 176 w 932"/>
                                <a:gd name="T11" fmla="*/ 123 h 640"/>
                                <a:gd name="T12" fmla="*/ 161 w 932"/>
                                <a:gd name="T13" fmla="*/ 131 h 640"/>
                                <a:gd name="T14" fmla="*/ 110 w 932"/>
                                <a:gd name="T15" fmla="*/ 170 h 640"/>
                                <a:gd name="T16" fmla="*/ 38 w 932"/>
                                <a:gd name="T17" fmla="*/ 220 h 640"/>
                                <a:gd name="T18" fmla="*/ 71 w 932"/>
                                <a:gd name="T19" fmla="*/ 139 h 640"/>
                                <a:gd name="T20" fmla="*/ 130 w 932"/>
                                <a:gd name="T21" fmla="*/ 92 h 640"/>
                                <a:gd name="T22" fmla="*/ 152 w 932"/>
                                <a:gd name="T23" fmla="*/ 79 h 640"/>
                                <a:gd name="T24" fmla="*/ 176 w 932"/>
                                <a:gd name="T25" fmla="*/ 123 h 640"/>
                                <a:gd name="T26" fmla="*/ 72 w 932"/>
                                <a:gd name="T27" fmla="*/ 425 h 640"/>
                                <a:gd name="T28" fmla="*/ 110 w 932"/>
                                <a:gd name="T29" fmla="*/ 470 h 640"/>
                                <a:gd name="T30" fmla="*/ 134 w 932"/>
                                <a:gd name="T31" fmla="*/ 488 h 640"/>
                                <a:gd name="T32" fmla="*/ 103 w 932"/>
                                <a:gd name="T33" fmla="*/ 527 h 640"/>
                                <a:gd name="T34" fmla="*/ 71 w 932"/>
                                <a:gd name="T35" fmla="*/ 501 h 640"/>
                                <a:gd name="T36" fmla="*/ 27 w 932"/>
                                <a:gd name="T37" fmla="*/ 446 h 640"/>
                                <a:gd name="T38" fmla="*/ 18 w 932"/>
                                <a:gd name="T39" fmla="*/ 368 h 640"/>
                                <a:gd name="T40" fmla="*/ 302 w 932"/>
                                <a:gd name="T41" fmla="*/ 570 h 640"/>
                                <a:gd name="T42" fmla="*/ 447 w 932"/>
                                <a:gd name="T43" fmla="*/ 589 h 640"/>
                                <a:gd name="T44" fmla="*/ 443 w 932"/>
                                <a:gd name="T45" fmla="*/ 639 h 640"/>
                                <a:gd name="T46" fmla="*/ 292 w 932"/>
                                <a:gd name="T47" fmla="*/ 619 h 640"/>
                                <a:gd name="T48" fmla="*/ 302 w 932"/>
                                <a:gd name="T49" fmla="*/ 570 h 640"/>
                                <a:gd name="T50" fmla="*/ 702 w 932"/>
                                <a:gd name="T51" fmla="*/ 542 h 640"/>
                                <a:gd name="T52" fmla="*/ 764 w 932"/>
                                <a:gd name="T53" fmla="*/ 508 h 640"/>
                                <a:gd name="T54" fmla="*/ 763 w 932"/>
                                <a:gd name="T55" fmla="*/ 508 h 640"/>
                                <a:gd name="T56" fmla="*/ 794 w 932"/>
                                <a:gd name="T57" fmla="*/ 547 h 640"/>
                                <a:gd name="T58" fmla="*/ 788 w 932"/>
                                <a:gd name="T59" fmla="*/ 551 h 640"/>
                                <a:gd name="T60" fmla="*/ 719 w 932"/>
                                <a:gd name="T61" fmla="*/ 589 h 640"/>
                                <a:gd name="T62" fmla="*/ 619 w 932"/>
                                <a:gd name="T63" fmla="*/ 598 h 640"/>
                                <a:gd name="T64" fmla="*/ 874 w 932"/>
                                <a:gd name="T65" fmla="*/ 369 h 640"/>
                                <a:gd name="T66" fmla="*/ 882 w 932"/>
                                <a:gd name="T67" fmla="*/ 324 h 640"/>
                                <a:gd name="T68" fmla="*/ 875 w 932"/>
                                <a:gd name="T69" fmla="*/ 271 h 640"/>
                                <a:gd name="T70" fmla="*/ 871 w 932"/>
                                <a:gd name="T71" fmla="*/ 205 h 640"/>
                                <a:gd name="T72" fmla="*/ 920 w 932"/>
                                <a:gd name="T73" fmla="*/ 250 h 640"/>
                                <a:gd name="T74" fmla="*/ 931 w 932"/>
                                <a:gd name="T75" fmla="*/ 317 h 640"/>
                                <a:gd name="T76" fmla="*/ 923 w 932"/>
                                <a:gd name="T77" fmla="*/ 377 h 640"/>
                                <a:gd name="T78" fmla="*/ 874 w 932"/>
                                <a:gd name="T79" fmla="*/ 369 h 640"/>
                                <a:gd name="T80" fmla="*/ 698 w 932"/>
                                <a:gd name="T81" fmla="*/ 96 h 640"/>
                                <a:gd name="T82" fmla="*/ 626 w 932"/>
                                <a:gd name="T83" fmla="*/ 71 h 640"/>
                                <a:gd name="T84" fmla="*/ 595 w 932"/>
                                <a:gd name="T85" fmla="*/ 65 h 640"/>
                                <a:gd name="T86" fmla="*/ 605 w 932"/>
                                <a:gd name="T87" fmla="*/ 16 h 640"/>
                                <a:gd name="T88" fmla="*/ 643 w 932"/>
                                <a:gd name="T89" fmla="*/ 24 h 640"/>
                                <a:gd name="T90" fmla="*/ 723 w 932"/>
                                <a:gd name="T91" fmla="*/ 53 h 640"/>
                                <a:gd name="T92" fmla="*/ 762 w 932"/>
                                <a:gd name="T93" fmla="*/ 104 h 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932" h="640">
                                  <a:moveTo>
                                    <a:pt x="499" y="52"/>
                                  </a:moveTo>
                                  <a:lnTo>
                                    <a:pt x="459" y="49"/>
                                  </a:lnTo>
                                  <a:lnTo>
                                    <a:pt x="372" y="55"/>
                                  </a:lnTo>
                                  <a:lnTo>
                                    <a:pt x="356" y="59"/>
                                  </a:lnTo>
                                  <a:cubicBezTo>
                                    <a:pt x="343" y="62"/>
                                    <a:pt x="330" y="53"/>
                                    <a:pt x="327" y="39"/>
                                  </a:cubicBezTo>
                                  <a:cubicBezTo>
                                    <a:pt x="324" y="26"/>
                                    <a:pt x="333" y="13"/>
                                    <a:pt x="346" y="10"/>
                                  </a:cubicBezTo>
                                  <a:lnTo>
                                    <a:pt x="369" y="6"/>
                                  </a:lnTo>
                                  <a:lnTo>
                                    <a:pt x="462" y="0"/>
                                  </a:lnTo>
                                  <a:lnTo>
                                    <a:pt x="502" y="2"/>
                                  </a:lnTo>
                                  <a:cubicBezTo>
                                    <a:pt x="516" y="3"/>
                                    <a:pt x="526" y="15"/>
                                    <a:pt x="526" y="29"/>
                                  </a:cubicBezTo>
                                  <a:cubicBezTo>
                                    <a:pt x="525" y="43"/>
                                    <a:pt x="513" y="53"/>
                                    <a:pt x="499" y="52"/>
                                  </a:cubicBezTo>
                                  <a:close/>
                                  <a:moveTo>
                                    <a:pt x="176" y="123"/>
                                  </a:moveTo>
                                  <a:lnTo>
                                    <a:pt x="158" y="133"/>
                                  </a:lnTo>
                                  <a:lnTo>
                                    <a:pt x="161" y="131"/>
                                  </a:lnTo>
                                  <a:lnTo>
                                    <a:pt x="106" y="174"/>
                                  </a:lnTo>
                                  <a:lnTo>
                                    <a:pt x="110" y="170"/>
                                  </a:lnTo>
                                  <a:lnTo>
                                    <a:pt x="73" y="216"/>
                                  </a:lnTo>
                                  <a:cubicBezTo>
                                    <a:pt x="64" y="227"/>
                                    <a:pt x="49" y="228"/>
                                    <a:pt x="38" y="220"/>
                                  </a:cubicBezTo>
                                  <a:cubicBezTo>
                                    <a:pt x="27" y="211"/>
                                    <a:pt x="26" y="195"/>
                                    <a:pt x="34" y="185"/>
                                  </a:cubicBezTo>
                                  <a:lnTo>
                                    <a:pt x="71" y="139"/>
                                  </a:lnTo>
                                  <a:cubicBezTo>
                                    <a:pt x="72" y="137"/>
                                    <a:pt x="74" y="136"/>
                                    <a:pt x="75" y="135"/>
                                  </a:cubicBezTo>
                                  <a:lnTo>
                                    <a:pt x="130" y="92"/>
                                  </a:lnTo>
                                  <a:cubicBezTo>
                                    <a:pt x="131" y="91"/>
                                    <a:pt x="132" y="90"/>
                                    <a:pt x="133" y="90"/>
                                  </a:cubicBezTo>
                                  <a:lnTo>
                                    <a:pt x="152" y="79"/>
                                  </a:lnTo>
                                  <a:cubicBezTo>
                                    <a:pt x="164" y="72"/>
                                    <a:pt x="179" y="77"/>
                                    <a:pt x="186" y="89"/>
                                  </a:cubicBezTo>
                                  <a:cubicBezTo>
                                    <a:pt x="193" y="101"/>
                                    <a:pt x="188" y="116"/>
                                    <a:pt x="176" y="123"/>
                                  </a:cubicBezTo>
                                  <a:close/>
                                  <a:moveTo>
                                    <a:pt x="51" y="380"/>
                                  </a:moveTo>
                                  <a:lnTo>
                                    <a:pt x="72" y="425"/>
                                  </a:lnTo>
                                  <a:lnTo>
                                    <a:pt x="69" y="420"/>
                                  </a:lnTo>
                                  <a:lnTo>
                                    <a:pt x="110" y="470"/>
                                  </a:lnTo>
                                  <a:lnTo>
                                    <a:pt x="106" y="466"/>
                                  </a:lnTo>
                                  <a:lnTo>
                                    <a:pt x="134" y="488"/>
                                  </a:lnTo>
                                  <a:cubicBezTo>
                                    <a:pt x="145" y="497"/>
                                    <a:pt x="147" y="513"/>
                                    <a:pt x="138" y="523"/>
                                  </a:cubicBezTo>
                                  <a:cubicBezTo>
                                    <a:pt x="129" y="534"/>
                                    <a:pt x="114" y="536"/>
                                    <a:pt x="103" y="527"/>
                                  </a:cubicBezTo>
                                  <a:lnTo>
                                    <a:pt x="75" y="505"/>
                                  </a:lnTo>
                                  <a:cubicBezTo>
                                    <a:pt x="73" y="504"/>
                                    <a:pt x="72" y="503"/>
                                    <a:pt x="71" y="501"/>
                                  </a:cubicBezTo>
                                  <a:lnTo>
                                    <a:pt x="30" y="451"/>
                                  </a:lnTo>
                                  <a:cubicBezTo>
                                    <a:pt x="29" y="450"/>
                                    <a:pt x="28" y="448"/>
                                    <a:pt x="27" y="446"/>
                                  </a:cubicBezTo>
                                  <a:lnTo>
                                    <a:pt x="6" y="401"/>
                                  </a:lnTo>
                                  <a:cubicBezTo>
                                    <a:pt x="0" y="388"/>
                                    <a:pt x="6" y="374"/>
                                    <a:pt x="18" y="368"/>
                                  </a:cubicBezTo>
                                  <a:cubicBezTo>
                                    <a:pt x="31" y="362"/>
                                    <a:pt x="45" y="367"/>
                                    <a:pt x="51" y="380"/>
                                  </a:cubicBezTo>
                                  <a:close/>
                                  <a:moveTo>
                                    <a:pt x="302" y="570"/>
                                  </a:moveTo>
                                  <a:lnTo>
                                    <a:pt x="375" y="585"/>
                                  </a:lnTo>
                                  <a:lnTo>
                                    <a:pt x="447" y="589"/>
                                  </a:lnTo>
                                  <a:cubicBezTo>
                                    <a:pt x="460" y="590"/>
                                    <a:pt x="471" y="602"/>
                                    <a:pt x="470" y="616"/>
                                  </a:cubicBezTo>
                                  <a:cubicBezTo>
                                    <a:pt x="469" y="630"/>
                                    <a:pt x="457" y="640"/>
                                    <a:pt x="443" y="639"/>
                                  </a:cubicBezTo>
                                  <a:lnTo>
                                    <a:pt x="365" y="634"/>
                                  </a:lnTo>
                                  <a:lnTo>
                                    <a:pt x="292" y="619"/>
                                  </a:lnTo>
                                  <a:cubicBezTo>
                                    <a:pt x="278" y="616"/>
                                    <a:pt x="269" y="603"/>
                                    <a:pt x="272" y="589"/>
                                  </a:cubicBezTo>
                                  <a:cubicBezTo>
                                    <a:pt x="275" y="576"/>
                                    <a:pt x="288" y="567"/>
                                    <a:pt x="302" y="570"/>
                                  </a:cubicBezTo>
                                  <a:close/>
                                  <a:moveTo>
                                    <a:pt x="634" y="566"/>
                                  </a:moveTo>
                                  <a:lnTo>
                                    <a:pt x="702" y="542"/>
                                  </a:lnTo>
                                  <a:lnTo>
                                    <a:pt x="698" y="544"/>
                                  </a:lnTo>
                                  <a:lnTo>
                                    <a:pt x="764" y="508"/>
                                  </a:lnTo>
                                  <a:lnTo>
                                    <a:pt x="761" y="510"/>
                                  </a:lnTo>
                                  <a:lnTo>
                                    <a:pt x="763" y="508"/>
                                  </a:lnTo>
                                  <a:cubicBezTo>
                                    <a:pt x="774" y="500"/>
                                    <a:pt x="789" y="501"/>
                                    <a:pt x="798" y="512"/>
                                  </a:cubicBezTo>
                                  <a:cubicBezTo>
                                    <a:pt x="807" y="523"/>
                                    <a:pt x="805" y="538"/>
                                    <a:pt x="794" y="547"/>
                                  </a:cubicBezTo>
                                  <a:lnTo>
                                    <a:pt x="792" y="549"/>
                                  </a:lnTo>
                                  <a:cubicBezTo>
                                    <a:pt x="791" y="550"/>
                                    <a:pt x="790" y="551"/>
                                    <a:pt x="788" y="551"/>
                                  </a:cubicBezTo>
                                  <a:lnTo>
                                    <a:pt x="722" y="587"/>
                                  </a:lnTo>
                                  <a:cubicBezTo>
                                    <a:pt x="721" y="588"/>
                                    <a:pt x="720" y="589"/>
                                    <a:pt x="719" y="589"/>
                                  </a:cubicBezTo>
                                  <a:lnTo>
                                    <a:pt x="651" y="613"/>
                                  </a:lnTo>
                                  <a:cubicBezTo>
                                    <a:pt x="638" y="618"/>
                                    <a:pt x="624" y="611"/>
                                    <a:pt x="619" y="598"/>
                                  </a:cubicBezTo>
                                  <a:cubicBezTo>
                                    <a:pt x="614" y="585"/>
                                    <a:pt x="621" y="571"/>
                                    <a:pt x="634" y="566"/>
                                  </a:cubicBezTo>
                                  <a:close/>
                                  <a:moveTo>
                                    <a:pt x="874" y="369"/>
                                  </a:moveTo>
                                  <a:lnTo>
                                    <a:pt x="882" y="317"/>
                                  </a:lnTo>
                                  <a:lnTo>
                                    <a:pt x="882" y="324"/>
                                  </a:lnTo>
                                  <a:lnTo>
                                    <a:pt x="873" y="264"/>
                                  </a:lnTo>
                                  <a:lnTo>
                                    <a:pt x="875" y="271"/>
                                  </a:lnTo>
                                  <a:lnTo>
                                    <a:pt x="859" y="238"/>
                                  </a:lnTo>
                                  <a:cubicBezTo>
                                    <a:pt x="853" y="226"/>
                                    <a:pt x="859" y="211"/>
                                    <a:pt x="871" y="205"/>
                                  </a:cubicBezTo>
                                  <a:cubicBezTo>
                                    <a:pt x="884" y="199"/>
                                    <a:pt x="899" y="204"/>
                                    <a:pt x="905" y="217"/>
                                  </a:cubicBezTo>
                                  <a:lnTo>
                                    <a:pt x="920" y="250"/>
                                  </a:lnTo>
                                  <a:cubicBezTo>
                                    <a:pt x="921" y="252"/>
                                    <a:pt x="922" y="254"/>
                                    <a:pt x="922" y="257"/>
                                  </a:cubicBezTo>
                                  <a:lnTo>
                                    <a:pt x="931" y="317"/>
                                  </a:lnTo>
                                  <a:cubicBezTo>
                                    <a:pt x="932" y="319"/>
                                    <a:pt x="932" y="322"/>
                                    <a:pt x="931" y="324"/>
                                  </a:cubicBezTo>
                                  <a:lnTo>
                                    <a:pt x="923" y="377"/>
                                  </a:lnTo>
                                  <a:cubicBezTo>
                                    <a:pt x="921" y="390"/>
                                    <a:pt x="908" y="400"/>
                                    <a:pt x="895" y="398"/>
                                  </a:cubicBezTo>
                                  <a:cubicBezTo>
                                    <a:pt x="881" y="395"/>
                                    <a:pt x="872" y="383"/>
                                    <a:pt x="874" y="369"/>
                                  </a:cubicBezTo>
                                  <a:close/>
                                  <a:moveTo>
                                    <a:pt x="728" y="113"/>
                                  </a:moveTo>
                                  <a:lnTo>
                                    <a:pt x="698" y="96"/>
                                  </a:lnTo>
                                  <a:lnTo>
                                    <a:pt x="702" y="98"/>
                                  </a:lnTo>
                                  <a:lnTo>
                                    <a:pt x="626" y="71"/>
                                  </a:lnTo>
                                  <a:lnTo>
                                    <a:pt x="630" y="72"/>
                                  </a:lnTo>
                                  <a:lnTo>
                                    <a:pt x="595" y="65"/>
                                  </a:lnTo>
                                  <a:cubicBezTo>
                                    <a:pt x="582" y="62"/>
                                    <a:pt x="573" y="49"/>
                                    <a:pt x="576" y="36"/>
                                  </a:cubicBezTo>
                                  <a:cubicBezTo>
                                    <a:pt x="579" y="22"/>
                                    <a:pt x="592" y="13"/>
                                    <a:pt x="605" y="16"/>
                                  </a:cubicBezTo>
                                  <a:lnTo>
                                    <a:pt x="639" y="23"/>
                                  </a:lnTo>
                                  <a:cubicBezTo>
                                    <a:pt x="641" y="23"/>
                                    <a:pt x="642" y="24"/>
                                    <a:pt x="643" y="24"/>
                                  </a:cubicBezTo>
                                  <a:lnTo>
                                    <a:pt x="719" y="51"/>
                                  </a:lnTo>
                                  <a:cubicBezTo>
                                    <a:pt x="720" y="51"/>
                                    <a:pt x="721" y="52"/>
                                    <a:pt x="723" y="53"/>
                                  </a:cubicBezTo>
                                  <a:lnTo>
                                    <a:pt x="753" y="70"/>
                                  </a:lnTo>
                                  <a:cubicBezTo>
                                    <a:pt x="765" y="76"/>
                                    <a:pt x="769" y="92"/>
                                    <a:pt x="762" y="104"/>
                                  </a:cubicBezTo>
                                  <a:cubicBezTo>
                                    <a:pt x="756" y="116"/>
                                    <a:pt x="740" y="120"/>
                                    <a:pt x="728" y="113"/>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s:wsp>
                        <wps:cNvPr id="49" name="Rectangle 274"/>
                        <wps:cNvSpPr>
                          <a:spLocks noChangeArrowheads="1"/>
                        </wps:cNvSpPr>
                        <wps:spPr bwMode="auto">
                          <a:xfrm>
                            <a:off x="571500" y="68834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E2B95" w14:textId="77777777" w:rsidR="00E76CBF" w:rsidRDefault="00E76CBF" w:rsidP="00503603">
                              <w:r>
                                <w:rPr>
                                  <w:rFonts w:ascii="Arial" w:hAnsi="Arial" w:cs="Arial"/>
                                  <w:color w:val="000000"/>
                                  <w:sz w:val="16"/>
                                  <w:szCs w:val="16"/>
                                </w:rPr>
                                <w:t>Macro eNB</w:t>
                              </w:r>
                            </w:p>
                          </w:txbxContent>
                        </wps:txbx>
                        <wps:bodyPr rot="0" vert="horz" wrap="none" lIns="0" tIns="0" rIns="0" bIns="0" anchor="t" anchorCtr="0" upright="1">
                          <a:spAutoFit/>
                        </wps:bodyPr>
                      </wps:wsp>
                      <wps:wsp>
                        <wps:cNvPr id="56" name="Rectangle 275"/>
                        <wps:cNvSpPr>
                          <a:spLocks noChangeArrowheads="1"/>
                        </wps:cNvSpPr>
                        <wps:spPr bwMode="auto">
                          <a:xfrm>
                            <a:off x="651510" y="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D6DC0" w14:textId="77777777" w:rsidR="00E76CBF" w:rsidRDefault="00E76CBF" w:rsidP="00503603">
                              <w:r>
                                <w:rPr>
                                  <w:rFonts w:ascii="Arial" w:hAnsi="Arial" w:cs="Arial"/>
                                  <w:color w:val="000000"/>
                                  <w:sz w:val="16"/>
                                  <w:szCs w:val="16"/>
                                </w:rPr>
                                <w:t>HeNBl</w:t>
                              </w:r>
                            </w:p>
                          </w:txbxContent>
                        </wps:txbx>
                        <wps:bodyPr rot="0" vert="horz" wrap="none" lIns="0" tIns="0" rIns="0" bIns="0" anchor="t" anchorCtr="0" upright="1">
                          <a:spAutoFit/>
                        </wps:bodyPr>
                      </wps:wsp>
                      <wpg:wgp>
                        <wpg:cNvPr id="57" name="Group 276"/>
                        <wpg:cNvGrpSpPr>
                          <a:grpSpLocks/>
                        </wpg:cNvGrpSpPr>
                        <wpg:grpSpPr bwMode="auto">
                          <a:xfrm>
                            <a:off x="2352040" y="127635"/>
                            <a:ext cx="505460" cy="182245"/>
                            <a:chOff x="3704" y="263"/>
                            <a:chExt cx="796" cy="287"/>
                          </a:xfrm>
                        </wpg:grpSpPr>
                        <wps:wsp>
                          <wps:cNvPr id="58" name="Oval 277"/>
                          <wps:cNvSpPr>
                            <a:spLocks noChangeArrowheads="1"/>
                          </wps:cNvSpPr>
                          <wps:spPr bwMode="auto">
                            <a:xfrm>
                              <a:off x="3704" y="263"/>
                              <a:ext cx="796" cy="287"/>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69" name="Oval 278"/>
                          <wps:cNvSpPr>
                            <a:spLocks noChangeArrowheads="1"/>
                          </wps:cNvSpPr>
                          <wps:spPr bwMode="auto">
                            <a:xfrm>
                              <a:off x="3704" y="263"/>
                              <a:ext cx="796" cy="287"/>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0" name="Group 279"/>
                        <wpg:cNvGrpSpPr>
                          <a:grpSpLocks/>
                        </wpg:cNvGrpSpPr>
                        <wpg:grpSpPr bwMode="auto">
                          <a:xfrm>
                            <a:off x="1489075" y="396875"/>
                            <a:ext cx="1256665" cy="496570"/>
                            <a:chOff x="2345" y="687"/>
                            <a:chExt cx="1979" cy="782"/>
                          </a:xfrm>
                        </wpg:grpSpPr>
                        <wps:wsp>
                          <wps:cNvPr id="71" name="Oval 280"/>
                          <wps:cNvSpPr>
                            <a:spLocks noChangeArrowheads="1"/>
                          </wps:cNvSpPr>
                          <wps:spPr bwMode="auto">
                            <a:xfrm>
                              <a:off x="2345" y="687"/>
                              <a:ext cx="1979" cy="782"/>
                            </a:xfrm>
                            <a:prstGeom prst="ellipse">
                              <a:avLst/>
                            </a:pr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72" name="Oval 281"/>
                          <wps:cNvSpPr>
                            <a:spLocks noChangeArrowheads="1"/>
                          </wps:cNvSpPr>
                          <wps:spPr bwMode="auto">
                            <a:xfrm>
                              <a:off x="2345" y="687"/>
                              <a:ext cx="1979" cy="782"/>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3" name="Group 282"/>
                        <wpg:cNvGrpSpPr>
                          <a:grpSpLocks/>
                        </wpg:cNvGrpSpPr>
                        <wpg:grpSpPr bwMode="auto">
                          <a:xfrm>
                            <a:off x="1662430" y="419735"/>
                            <a:ext cx="722630" cy="277495"/>
                            <a:chOff x="2618" y="723"/>
                            <a:chExt cx="1138" cy="437"/>
                          </a:xfrm>
                        </wpg:grpSpPr>
                        <wps:wsp>
                          <wps:cNvPr id="74" name="Oval 283"/>
                          <wps:cNvSpPr>
                            <a:spLocks noChangeArrowheads="1"/>
                          </wps:cNvSpPr>
                          <wps:spPr bwMode="auto">
                            <a:xfrm>
                              <a:off x="2618" y="723"/>
                              <a:ext cx="1138" cy="437"/>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75" name="Oval 284"/>
                          <wps:cNvSpPr>
                            <a:spLocks noChangeArrowheads="1"/>
                          </wps:cNvSpPr>
                          <wps:spPr bwMode="auto">
                            <a:xfrm>
                              <a:off x="2618" y="723"/>
                              <a:ext cx="1138" cy="437"/>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6" name="Group 285"/>
                        <wpg:cNvGrpSpPr>
                          <a:grpSpLocks/>
                        </wpg:cNvGrpSpPr>
                        <wpg:grpSpPr bwMode="auto">
                          <a:xfrm>
                            <a:off x="1694180" y="157480"/>
                            <a:ext cx="222885" cy="422275"/>
                            <a:chOff x="2668" y="310"/>
                            <a:chExt cx="351" cy="665"/>
                          </a:xfrm>
                        </wpg:grpSpPr>
                        <pic:pic xmlns:pic="http://schemas.openxmlformats.org/drawingml/2006/picture">
                          <pic:nvPicPr>
                            <pic:cNvPr id="77" name="Picture 28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2668" y="310"/>
                              <a:ext cx="351" cy="6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 name="Picture 28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2668" y="310"/>
                              <a:ext cx="351" cy="665"/>
                            </a:xfrm>
                            <a:prstGeom prst="rect">
                              <a:avLst/>
                            </a:prstGeom>
                            <a:noFill/>
                            <a:extLst>
                              <a:ext uri="{909E8E84-426E-40DD-AFC4-6F175D3DCCD1}">
                                <a14:hiddenFill xmlns:a14="http://schemas.microsoft.com/office/drawing/2010/main">
                                  <a:solidFill>
                                    <a:srgbClr val="FFFFFF"/>
                                  </a:solidFill>
                                </a14:hiddenFill>
                              </a:ext>
                            </a:extLst>
                          </pic:spPr>
                        </pic:pic>
                      </wpg:wgp>
                      <wpg:wgp>
                        <wpg:cNvPr id="79" name="Group 288"/>
                        <wpg:cNvGrpSpPr>
                          <a:grpSpLocks/>
                        </wpg:cNvGrpSpPr>
                        <wpg:grpSpPr bwMode="auto">
                          <a:xfrm>
                            <a:off x="2642870" y="19685"/>
                            <a:ext cx="214630" cy="218440"/>
                            <a:chOff x="4162" y="93"/>
                            <a:chExt cx="338" cy="344"/>
                          </a:xfrm>
                        </wpg:grpSpPr>
                        <pic:pic xmlns:pic="http://schemas.openxmlformats.org/drawingml/2006/picture">
                          <pic:nvPicPr>
                            <pic:cNvPr id="80" name="Picture 28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4162" y="93"/>
                              <a:ext cx="338" cy="3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 name="Picture 29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4162" y="93"/>
                              <a:ext cx="338" cy="344"/>
                            </a:xfrm>
                            <a:prstGeom prst="rect">
                              <a:avLst/>
                            </a:prstGeom>
                            <a:noFill/>
                            <a:extLst>
                              <a:ext uri="{909E8E84-426E-40DD-AFC4-6F175D3DCCD1}">
                                <a14:hiddenFill xmlns:a14="http://schemas.microsoft.com/office/drawing/2010/main">
                                  <a:solidFill>
                                    <a:srgbClr val="FFFFFF"/>
                                  </a:solidFill>
                                </a14:hiddenFill>
                              </a:ext>
                            </a:extLst>
                          </pic:spPr>
                        </pic:pic>
                      </wpg:wgp>
                      <wps:wsp>
                        <wps:cNvPr id="82" name="Freeform 291"/>
                        <wps:cNvSpPr>
                          <a:spLocks noEditPoints="1"/>
                        </wps:cNvSpPr>
                        <wps:spPr bwMode="auto">
                          <a:xfrm>
                            <a:off x="2164080" y="233680"/>
                            <a:ext cx="191770" cy="299085"/>
                          </a:xfrm>
                          <a:custGeom>
                            <a:avLst/>
                            <a:gdLst>
                              <a:gd name="T0" fmla="*/ 1550 w 1557"/>
                              <a:gd name="T1" fmla="*/ 42 h 2432"/>
                              <a:gd name="T2" fmla="*/ 1470 w 1557"/>
                              <a:gd name="T3" fmla="*/ 169 h 2432"/>
                              <a:gd name="T4" fmla="*/ 1435 w 1557"/>
                              <a:gd name="T5" fmla="*/ 177 h 2432"/>
                              <a:gd name="T6" fmla="*/ 1427 w 1557"/>
                              <a:gd name="T7" fmla="*/ 142 h 2432"/>
                              <a:gd name="T8" fmla="*/ 1507 w 1557"/>
                              <a:gd name="T9" fmla="*/ 15 h 2432"/>
                              <a:gd name="T10" fmla="*/ 1542 w 1557"/>
                              <a:gd name="T11" fmla="*/ 8 h 2432"/>
                              <a:gd name="T12" fmla="*/ 1550 w 1557"/>
                              <a:gd name="T13" fmla="*/ 42 h 2432"/>
                              <a:gd name="T14" fmla="*/ 1363 w 1557"/>
                              <a:gd name="T15" fmla="*/ 338 h 2432"/>
                              <a:gd name="T16" fmla="*/ 1283 w 1557"/>
                              <a:gd name="T17" fmla="*/ 465 h 2432"/>
                              <a:gd name="T18" fmla="*/ 1248 w 1557"/>
                              <a:gd name="T19" fmla="*/ 473 h 2432"/>
                              <a:gd name="T20" fmla="*/ 1240 w 1557"/>
                              <a:gd name="T21" fmla="*/ 438 h 2432"/>
                              <a:gd name="T22" fmla="*/ 1320 w 1557"/>
                              <a:gd name="T23" fmla="*/ 311 h 2432"/>
                              <a:gd name="T24" fmla="*/ 1355 w 1557"/>
                              <a:gd name="T25" fmla="*/ 304 h 2432"/>
                              <a:gd name="T26" fmla="*/ 1363 w 1557"/>
                              <a:gd name="T27" fmla="*/ 338 h 2432"/>
                              <a:gd name="T28" fmla="*/ 1176 w 1557"/>
                              <a:gd name="T29" fmla="*/ 634 h 2432"/>
                              <a:gd name="T30" fmla="*/ 1096 w 1557"/>
                              <a:gd name="T31" fmla="*/ 761 h 2432"/>
                              <a:gd name="T32" fmla="*/ 1061 w 1557"/>
                              <a:gd name="T33" fmla="*/ 769 h 2432"/>
                              <a:gd name="T34" fmla="*/ 1053 w 1557"/>
                              <a:gd name="T35" fmla="*/ 734 h 2432"/>
                              <a:gd name="T36" fmla="*/ 1134 w 1557"/>
                              <a:gd name="T37" fmla="*/ 607 h 2432"/>
                              <a:gd name="T38" fmla="*/ 1168 w 1557"/>
                              <a:gd name="T39" fmla="*/ 600 h 2432"/>
                              <a:gd name="T40" fmla="*/ 1176 w 1557"/>
                              <a:gd name="T41" fmla="*/ 634 h 2432"/>
                              <a:gd name="T42" fmla="*/ 989 w 1557"/>
                              <a:gd name="T43" fmla="*/ 930 h 2432"/>
                              <a:gd name="T44" fmla="*/ 909 w 1557"/>
                              <a:gd name="T45" fmla="*/ 1057 h 2432"/>
                              <a:gd name="T46" fmla="*/ 874 w 1557"/>
                              <a:gd name="T47" fmla="*/ 1065 h 2432"/>
                              <a:gd name="T48" fmla="*/ 867 w 1557"/>
                              <a:gd name="T49" fmla="*/ 1030 h 2432"/>
                              <a:gd name="T50" fmla="*/ 947 w 1557"/>
                              <a:gd name="T51" fmla="*/ 903 h 2432"/>
                              <a:gd name="T52" fmla="*/ 981 w 1557"/>
                              <a:gd name="T53" fmla="*/ 895 h 2432"/>
                              <a:gd name="T54" fmla="*/ 989 w 1557"/>
                              <a:gd name="T55" fmla="*/ 930 h 2432"/>
                              <a:gd name="T56" fmla="*/ 802 w 1557"/>
                              <a:gd name="T57" fmla="*/ 1226 h 2432"/>
                              <a:gd name="T58" fmla="*/ 722 w 1557"/>
                              <a:gd name="T59" fmla="*/ 1353 h 2432"/>
                              <a:gd name="T60" fmla="*/ 687 w 1557"/>
                              <a:gd name="T61" fmla="*/ 1360 h 2432"/>
                              <a:gd name="T62" fmla="*/ 680 w 1557"/>
                              <a:gd name="T63" fmla="*/ 1326 h 2432"/>
                              <a:gd name="T64" fmla="*/ 760 w 1557"/>
                              <a:gd name="T65" fmla="*/ 1199 h 2432"/>
                              <a:gd name="T66" fmla="*/ 794 w 1557"/>
                              <a:gd name="T67" fmla="*/ 1191 h 2432"/>
                              <a:gd name="T68" fmla="*/ 802 w 1557"/>
                              <a:gd name="T69" fmla="*/ 1226 h 2432"/>
                              <a:gd name="T70" fmla="*/ 615 w 1557"/>
                              <a:gd name="T71" fmla="*/ 1522 h 2432"/>
                              <a:gd name="T72" fmla="*/ 535 w 1557"/>
                              <a:gd name="T73" fmla="*/ 1649 h 2432"/>
                              <a:gd name="T74" fmla="*/ 501 w 1557"/>
                              <a:gd name="T75" fmla="*/ 1656 h 2432"/>
                              <a:gd name="T76" fmla="*/ 493 w 1557"/>
                              <a:gd name="T77" fmla="*/ 1622 h 2432"/>
                              <a:gd name="T78" fmla="*/ 573 w 1557"/>
                              <a:gd name="T79" fmla="*/ 1495 h 2432"/>
                              <a:gd name="T80" fmla="*/ 607 w 1557"/>
                              <a:gd name="T81" fmla="*/ 1487 h 2432"/>
                              <a:gd name="T82" fmla="*/ 615 w 1557"/>
                              <a:gd name="T83" fmla="*/ 1522 h 2432"/>
                              <a:gd name="T84" fmla="*/ 428 w 1557"/>
                              <a:gd name="T85" fmla="*/ 1818 h 2432"/>
                              <a:gd name="T86" fmla="*/ 348 w 1557"/>
                              <a:gd name="T87" fmla="*/ 1944 h 2432"/>
                              <a:gd name="T88" fmla="*/ 314 w 1557"/>
                              <a:gd name="T89" fmla="*/ 1952 h 2432"/>
                              <a:gd name="T90" fmla="*/ 306 w 1557"/>
                              <a:gd name="T91" fmla="*/ 1918 h 2432"/>
                              <a:gd name="T92" fmla="*/ 386 w 1557"/>
                              <a:gd name="T93" fmla="*/ 1791 h 2432"/>
                              <a:gd name="T94" fmla="*/ 420 w 1557"/>
                              <a:gd name="T95" fmla="*/ 1783 h 2432"/>
                              <a:gd name="T96" fmla="*/ 428 w 1557"/>
                              <a:gd name="T97" fmla="*/ 1818 h 2432"/>
                              <a:gd name="T98" fmla="*/ 241 w 1557"/>
                              <a:gd name="T99" fmla="*/ 2114 h 2432"/>
                              <a:gd name="T100" fmla="*/ 161 w 1557"/>
                              <a:gd name="T101" fmla="*/ 2240 h 2432"/>
                              <a:gd name="T102" fmla="*/ 127 w 1557"/>
                              <a:gd name="T103" fmla="*/ 2248 h 2432"/>
                              <a:gd name="T104" fmla="*/ 119 w 1557"/>
                              <a:gd name="T105" fmla="*/ 2214 h 2432"/>
                              <a:gd name="T106" fmla="*/ 199 w 1557"/>
                              <a:gd name="T107" fmla="*/ 2087 h 2432"/>
                              <a:gd name="T108" fmla="*/ 234 w 1557"/>
                              <a:gd name="T109" fmla="*/ 2079 h 2432"/>
                              <a:gd name="T110" fmla="*/ 241 w 1557"/>
                              <a:gd name="T111" fmla="*/ 2114 h 2432"/>
                              <a:gd name="T112" fmla="*/ 54 w 1557"/>
                              <a:gd name="T113" fmla="*/ 2410 h 2432"/>
                              <a:gd name="T114" fmla="*/ 50 w 1557"/>
                              <a:gd name="T115" fmla="*/ 2417 h 2432"/>
                              <a:gd name="T116" fmla="*/ 15 w 1557"/>
                              <a:gd name="T117" fmla="*/ 2425 h 2432"/>
                              <a:gd name="T118" fmla="*/ 7 w 1557"/>
                              <a:gd name="T119" fmla="*/ 2390 h 2432"/>
                              <a:gd name="T120" fmla="*/ 12 w 1557"/>
                              <a:gd name="T121" fmla="*/ 2383 h 2432"/>
                              <a:gd name="T122" fmla="*/ 47 w 1557"/>
                              <a:gd name="T123" fmla="*/ 2375 h 2432"/>
                              <a:gd name="T124" fmla="*/ 54 w 1557"/>
                              <a:gd name="T125" fmla="*/ 2410 h 24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557" h="2432">
                                <a:moveTo>
                                  <a:pt x="1550" y="42"/>
                                </a:moveTo>
                                <a:lnTo>
                                  <a:pt x="1470" y="169"/>
                                </a:lnTo>
                                <a:cubicBezTo>
                                  <a:pt x="1462" y="181"/>
                                  <a:pt x="1447" y="184"/>
                                  <a:pt x="1435" y="177"/>
                                </a:cubicBezTo>
                                <a:cubicBezTo>
                                  <a:pt x="1423" y="169"/>
                                  <a:pt x="1420" y="154"/>
                                  <a:pt x="1427" y="142"/>
                                </a:cubicBezTo>
                                <a:lnTo>
                                  <a:pt x="1507" y="15"/>
                                </a:lnTo>
                                <a:cubicBezTo>
                                  <a:pt x="1515" y="4"/>
                                  <a:pt x="1530" y="0"/>
                                  <a:pt x="1542" y="8"/>
                                </a:cubicBezTo>
                                <a:cubicBezTo>
                                  <a:pt x="1553" y="15"/>
                                  <a:pt x="1557" y="30"/>
                                  <a:pt x="1550" y="42"/>
                                </a:cubicBezTo>
                                <a:close/>
                                <a:moveTo>
                                  <a:pt x="1363" y="338"/>
                                </a:moveTo>
                                <a:lnTo>
                                  <a:pt x="1283" y="465"/>
                                </a:lnTo>
                                <a:cubicBezTo>
                                  <a:pt x="1275" y="477"/>
                                  <a:pt x="1260" y="480"/>
                                  <a:pt x="1248" y="473"/>
                                </a:cubicBezTo>
                                <a:cubicBezTo>
                                  <a:pt x="1236" y="465"/>
                                  <a:pt x="1233" y="450"/>
                                  <a:pt x="1240" y="438"/>
                                </a:cubicBezTo>
                                <a:lnTo>
                                  <a:pt x="1320" y="311"/>
                                </a:lnTo>
                                <a:cubicBezTo>
                                  <a:pt x="1328" y="300"/>
                                  <a:pt x="1343" y="296"/>
                                  <a:pt x="1355" y="304"/>
                                </a:cubicBezTo>
                                <a:cubicBezTo>
                                  <a:pt x="1367" y="311"/>
                                  <a:pt x="1370" y="326"/>
                                  <a:pt x="1363" y="338"/>
                                </a:cubicBezTo>
                                <a:close/>
                                <a:moveTo>
                                  <a:pt x="1176" y="634"/>
                                </a:moveTo>
                                <a:lnTo>
                                  <a:pt x="1096" y="761"/>
                                </a:lnTo>
                                <a:cubicBezTo>
                                  <a:pt x="1088" y="772"/>
                                  <a:pt x="1073" y="776"/>
                                  <a:pt x="1061" y="769"/>
                                </a:cubicBezTo>
                                <a:cubicBezTo>
                                  <a:pt x="1050" y="761"/>
                                  <a:pt x="1046" y="746"/>
                                  <a:pt x="1053" y="734"/>
                                </a:cubicBezTo>
                                <a:lnTo>
                                  <a:pt x="1134" y="607"/>
                                </a:lnTo>
                                <a:cubicBezTo>
                                  <a:pt x="1141" y="596"/>
                                  <a:pt x="1156" y="592"/>
                                  <a:pt x="1168" y="600"/>
                                </a:cubicBezTo>
                                <a:cubicBezTo>
                                  <a:pt x="1180" y="607"/>
                                  <a:pt x="1183" y="622"/>
                                  <a:pt x="1176" y="634"/>
                                </a:cubicBezTo>
                                <a:close/>
                                <a:moveTo>
                                  <a:pt x="989" y="930"/>
                                </a:moveTo>
                                <a:lnTo>
                                  <a:pt x="909" y="1057"/>
                                </a:lnTo>
                                <a:cubicBezTo>
                                  <a:pt x="901" y="1068"/>
                                  <a:pt x="886" y="1072"/>
                                  <a:pt x="874" y="1065"/>
                                </a:cubicBezTo>
                                <a:cubicBezTo>
                                  <a:pt x="863" y="1057"/>
                                  <a:pt x="859" y="1042"/>
                                  <a:pt x="867" y="1030"/>
                                </a:cubicBezTo>
                                <a:lnTo>
                                  <a:pt x="947" y="903"/>
                                </a:lnTo>
                                <a:cubicBezTo>
                                  <a:pt x="954" y="892"/>
                                  <a:pt x="969" y="888"/>
                                  <a:pt x="981" y="895"/>
                                </a:cubicBezTo>
                                <a:cubicBezTo>
                                  <a:pt x="993" y="903"/>
                                  <a:pt x="996" y="918"/>
                                  <a:pt x="989" y="930"/>
                                </a:cubicBezTo>
                                <a:close/>
                                <a:moveTo>
                                  <a:pt x="802" y="1226"/>
                                </a:moveTo>
                                <a:lnTo>
                                  <a:pt x="722" y="1353"/>
                                </a:lnTo>
                                <a:cubicBezTo>
                                  <a:pt x="715" y="1364"/>
                                  <a:pt x="699" y="1368"/>
                                  <a:pt x="687" y="1360"/>
                                </a:cubicBezTo>
                                <a:cubicBezTo>
                                  <a:pt x="676" y="1353"/>
                                  <a:pt x="672" y="1338"/>
                                  <a:pt x="680" y="1326"/>
                                </a:cubicBezTo>
                                <a:lnTo>
                                  <a:pt x="760" y="1199"/>
                                </a:lnTo>
                                <a:cubicBezTo>
                                  <a:pt x="767" y="1187"/>
                                  <a:pt x="783" y="1184"/>
                                  <a:pt x="794" y="1191"/>
                                </a:cubicBezTo>
                                <a:cubicBezTo>
                                  <a:pt x="806" y="1199"/>
                                  <a:pt x="809" y="1214"/>
                                  <a:pt x="802" y="1226"/>
                                </a:cubicBezTo>
                                <a:close/>
                                <a:moveTo>
                                  <a:pt x="615" y="1522"/>
                                </a:moveTo>
                                <a:lnTo>
                                  <a:pt x="535" y="1649"/>
                                </a:lnTo>
                                <a:cubicBezTo>
                                  <a:pt x="528" y="1660"/>
                                  <a:pt x="512" y="1664"/>
                                  <a:pt x="501" y="1656"/>
                                </a:cubicBezTo>
                                <a:cubicBezTo>
                                  <a:pt x="489" y="1649"/>
                                  <a:pt x="485" y="1634"/>
                                  <a:pt x="493" y="1622"/>
                                </a:cubicBezTo>
                                <a:lnTo>
                                  <a:pt x="573" y="1495"/>
                                </a:lnTo>
                                <a:cubicBezTo>
                                  <a:pt x="580" y="1483"/>
                                  <a:pt x="596" y="1480"/>
                                  <a:pt x="607" y="1487"/>
                                </a:cubicBezTo>
                                <a:cubicBezTo>
                                  <a:pt x="619" y="1495"/>
                                  <a:pt x="622" y="1510"/>
                                  <a:pt x="615" y="1522"/>
                                </a:cubicBezTo>
                                <a:close/>
                                <a:moveTo>
                                  <a:pt x="428" y="1818"/>
                                </a:moveTo>
                                <a:lnTo>
                                  <a:pt x="348" y="1944"/>
                                </a:lnTo>
                                <a:cubicBezTo>
                                  <a:pt x="341" y="1956"/>
                                  <a:pt x="325" y="1960"/>
                                  <a:pt x="314" y="1952"/>
                                </a:cubicBezTo>
                                <a:cubicBezTo>
                                  <a:pt x="302" y="1945"/>
                                  <a:pt x="298" y="1929"/>
                                  <a:pt x="306" y="1918"/>
                                </a:cubicBezTo>
                                <a:lnTo>
                                  <a:pt x="386" y="1791"/>
                                </a:lnTo>
                                <a:cubicBezTo>
                                  <a:pt x="393" y="1779"/>
                                  <a:pt x="409" y="1776"/>
                                  <a:pt x="420" y="1783"/>
                                </a:cubicBezTo>
                                <a:cubicBezTo>
                                  <a:pt x="432" y="1791"/>
                                  <a:pt x="436" y="1806"/>
                                  <a:pt x="428" y="1818"/>
                                </a:cubicBezTo>
                                <a:close/>
                                <a:moveTo>
                                  <a:pt x="241" y="2114"/>
                                </a:moveTo>
                                <a:lnTo>
                                  <a:pt x="161" y="2240"/>
                                </a:lnTo>
                                <a:cubicBezTo>
                                  <a:pt x="154" y="2252"/>
                                  <a:pt x="138" y="2256"/>
                                  <a:pt x="127" y="2248"/>
                                </a:cubicBezTo>
                                <a:cubicBezTo>
                                  <a:pt x="115" y="2241"/>
                                  <a:pt x="112" y="2225"/>
                                  <a:pt x="119" y="2214"/>
                                </a:cubicBezTo>
                                <a:lnTo>
                                  <a:pt x="199" y="2087"/>
                                </a:lnTo>
                                <a:cubicBezTo>
                                  <a:pt x="206" y="2075"/>
                                  <a:pt x="222" y="2072"/>
                                  <a:pt x="234" y="2079"/>
                                </a:cubicBezTo>
                                <a:cubicBezTo>
                                  <a:pt x="245" y="2086"/>
                                  <a:pt x="249" y="2102"/>
                                  <a:pt x="241" y="2114"/>
                                </a:cubicBezTo>
                                <a:close/>
                                <a:moveTo>
                                  <a:pt x="54" y="2410"/>
                                </a:moveTo>
                                <a:lnTo>
                                  <a:pt x="50" y="2417"/>
                                </a:lnTo>
                                <a:cubicBezTo>
                                  <a:pt x="42" y="2429"/>
                                  <a:pt x="27" y="2432"/>
                                  <a:pt x="15" y="2425"/>
                                </a:cubicBezTo>
                                <a:cubicBezTo>
                                  <a:pt x="3" y="2418"/>
                                  <a:pt x="0" y="2402"/>
                                  <a:pt x="7" y="2390"/>
                                </a:cubicBezTo>
                                <a:lnTo>
                                  <a:pt x="12" y="2383"/>
                                </a:lnTo>
                                <a:cubicBezTo>
                                  <a:pt x="20" y="2371"/>
                                  <a:pt x="35" y="2368"/>
                                  <a:pt x="47" y="2375"/>
                                </a:cubicBezTo>
                                <a:cubicBezTo>
                                  <a:pt x="58" y="2382"/>
                                  <a:pt x="62" y="2398"/>
                                  <a:pt x="54" y="2410"/>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s:wsp>
                        <wps:cNvPr id="90" name="Freeform 292"/>
                        <wps:cNvSpPr>
                          <a:spLocks noEditPoints="1"/>
                        </wps:cNvSpPr>
                        <wps:spPr bwMode="auto">
                          <a:xfrm>
                            <a:off x="2253615" y="233680"/>
                            <a:ext cx="607695" cy="290830"/>
                          </a:xfrm>
                          <a:custGeom>
                            <a:avLst/>
                            <a:gdLst>
                              <a:gd name="T0" fmla="*/ 2392 w 2469"/>
                              <a:gd name="T1" fmla="*/ 58 h 1184"/>
                              <a:gd name="T2" fmla="*/ 2381 w 2469"/>
                              <a:gd name="T3" fmla="*/ 35 h 1184"/>
                              <a:gd name="T4" fmla="*/ 2466 w 2469"/>
                              <a:gd name="T5" fmla="*/ 9 h 1184"/>
                              <a:gd name="T6" fmla="*/ 2302 w 2469"/>
                              <a:gd name="T7" fmla="*/ 101 h 1184"/>
                              <a:gd name="T8" fmla="*/ 2217 w 2469"/>
                              <a:gd name="T9" fmla="*/ 127 h 1184"/>
                              <a:gd name="T10" fmla="*/ 2291 w 2469"/>
                              <a:gd name="T11" fmla="*/ 78 h 1184"/>
                              <a:gd name="T12" fmla="*/ 2302 w 2469"/>
                              <a:gd name="T13" fmla="*/ 101 h 1184"/>
                              <a:gd name="T14" fmla="*/ 2076 w 2469"/>
                              <a:gd name="T15" fmla="*/ 208 h 1184"/>
                              <a:gd name="T16" fmla="*/ 2065 w 2469"/>
                              <a:gd name="T17" fmla="*/ 185 h 1184"/>
                              <a:gd name="T18" fmla="*/ 2150 w 2469"/>
                              <a:gd name="T19" fmla="*/ 159 h 1184"/>
                              <a:gd name="T20" fmla="*/ 1985 w 2469"/>
                              <a:gd name="T21" fmla="*/ 251 h 1184"/>
                              <a:gd name="T22" fmla="*/ 1901 w 2469"/>
                              <a:gd name="T23" fmla="*/ 277 h 1184"/>
                              <a:gd name="T24" fmla="*/ 1975 w 2469"/>
                              <a:gd name="T25" fmla="*/ 228 h 1184"/>
                              <a:gd name="T26" fmla="*/ 1985 w 2469"/>
                              <a:gd name="T27" fmla="*/ 251 h 1184"/>
                              <a:gd name="T28" fmla="*/ 1760 w 2469"/>
                              <a:gd name="T29" fmla="*/ 358 h 1184"/>
                              <a:gd name="T30" fmla="*/ 1749 w 2469"/>
                              <a:gd name="T31" fmla="*/ 335 h 1184"/>
                              <a:gd name="T32" fmla="*/ 1833 w 2469"/>
                              <a:gd name="T33" fmla="*/ 309 h 1184"/>
                              <a:gd name="T34" fmla="*/ 1669 w 2469"/>
                              <a:gd name="T35" fmla="*/ 400 h 1184"/>
                              <a:gd name="T36" fmla="*/ 1585 w 2469"/>
                              <a:gd name="T37" fmla="*/ 426 h 1184"/>
                              <a:gd name="T38" fmla="*/ 1658 w 2469"/>
                              <a:gd name="T39" fmla="*/ 378 h 1184"/>
                              <a:gd name="T40" fmla="*/ 1669 w 2469"/>
                              <a:gd name="T41" fmla="*/ 400 h 1184"/>
                              <a:gd name="T42" fmla="*/ 1443 w 2469"/>
                              <a:gd name="T43" fmla="*/ 507 h 1184"/>
                              <a:gd name="T44" fmla="*/ 1432 w 2469"/>
                              <a:gd name="T45" fmla="*/ 485 h 1184"/>
                              <a:gd name="T46" fmla="*/ 1517 w 2469"/>
                              <a:gd name="T47" fmla="*/ 459 h 1184"/>
                              <a:gd name="T48" fmla="*/ 1353 w 2469"/>
                              <a:gd name="T49" fmla="*/ 550 h 1184"/>
                              <a:gd name="T50" fmla="*/ 1268 w 2469"/>
                              <a:gd name="T51" fmla="*/ 576 h 1184"/>
                              <a:gd name="T52" fmla="*/ 1342 w 2469"/>
                              <a:gd name="T53" fmla="*/ 528 h 1184"/>
                              <a:gd name="T54" fmla="*/ 1353 w 2469"/>
                              <a:gd name="T55" fmla="*/ 550 h 1184"/>
                              <a:gd name="T56" fmla="*/ 1127 w 2469"/>
                              <a:gd name="T57" fmla="*/ 657 h 1184"/>
                              <a:gd name="T58" fmla="*/ 1116 w 2469"/>
                              <a:gd name="T59" fmla="*/ 634 h 1184"/>
                              <a:gd name="T60" fmla="*/ 1201 w 2469"/>
                              <a:gd name="T61" fmla="*/ 608 h 1184"/>
                              <a:gd name="T62" fmla="*/ 1036 w 2469"/>
                              <a:gd name="T63" fmla="*/ 700 h 1184"/>
                              <a:gd name="T64" fmla="*/ 952 w 2469"/>
                              <a:gd name="T65" fmla="*/ 726 h 1184"/>
                              <a:gd name="T66" fmla="*/ 1026 w 2469"/>
                              <a:gd name="T67" fmla="*/ 677 h 1184"/>
                              <a:gd name="T68" fmla="*/ 1036 w 2469"/>
                              <a:gd name="T69" fmla="*/ 700 h 1184"/>
                              <a:gd name="T70" fmla="*/ 810 w 2469"/>
                              <a:gd name="T71" fmla="*/ 807 h 1184"/>
                              <a:gd name="T72" fmla="*/ 800 w 2469"/>
                              <a:gd name="T73" fmla="*/ 784 h 1184"/>
                              <a:gd name="T74" fmla="*/ 884 w 2469"/>
                              <a:gd name="T75" fmla="*/ 758 h 1184"/>
                              <a:gd name="T76" fmla="*/ 720 w 2469"/>
                              <a:gd name="T77" fmla="*/ 850 h 1184"/>
                              <a:gd name="T78" fmla="*/ 636 w 2469"/>
                              <a:gd name="T79" fmla="*/ 876 h 1184"/>
                              <a:gd name="T80" fmla="*/ 709 w 2469"/>
                              <a:gd name="T81" fmla="*/ 827 h 1184"/>
                              <a:gd name="T82" fmla="*/ 720 w 2469"/>
                              <a:gd name="T83" fmla="*/ 850 h 1184"/>
                              <a:gd name="T84" fmla="*/ 494 w 2469"/>
                              <a:gd name="T85" fmla="*/ 957 h 1184"/>
                              <a:gd name="T86" fmla="*/ 483 w 2469"/>
                              <a:gd name="T87" fmla="*/ 934 h 1184"/>
                              <a:gd name="T88" fmla="*/ 568 w 2469"/>
                              <a:gd name="T89" fmla="*/ 908 h 1184"/>
                              <a:gd name="T90" fmla="*/ 404 w 2469"/>
                              <a:gd name="T91" fmla="*/ 999 h 1184"/>
                              <a:gd name="T92" fmla="*/ 319 w 2469"/>
                              <a:gd name="T93" fmla="*/ 1026 h 1184"/>
                              <a:gd name="T94" fmla="*/ 393 w 2469"/>
                              <a:gd name="T95" fmla="*/ 977 h 1184"/>
                              <a:gd name="T96" fmla="*/ 404 w 2469"/>
                              <a:gd name="T97" fmla="*/ 999 h 1184"/>
                              <a:gd name="T98" fmla="*/ 178 w 2469"/>
                              <a:gd name="T99" fmla="*/ 1106 h 1184"/>
                              <a:gd name="T100" fmla="*/ 167 w 2469"/>
                              <a:gd name="T101" fmla="*/ 1084 h 1184"/>
                              <a:gd name="T102" fmla="*/ 252 w 2469"/>
                              <a:gd name="T103" fmla="*/ 1058 h 1184"/>
                              <a:gd name="T104" fmla="*/ 87 w 2469"/>
                              <a:gd name="T105" fmla="*/ 1149 h 1184"/>
                              <a:gd name="T106" fmla="*/ 3 w 2469"/>
                              <a:gd name="T107" fmla="*/ 1175 h 1184"/>
                              <a:gd name="T108" fmla="*/ 77 w 2469"/>
                              <a:gd name="T109" fmla="*/ 1127 h 1184"/>
                              <a:gd name="T110" fmla="*/ 87 w 2469"/>
                              <a:gd name="T111" fmla="*/ 1149 h 1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2469" h="1184">
                                <a:moveTo>
                                  <a:pt x="2460" y="26"/>
                                </a:moveTo>
                                <a:lnTo>
                                  <a:pt x="2392" y="58"/>
                                </a:lnTo>
                                <a:cubicBezTo>
                                  <a:pt x="2386" y="61"/>
                                  <a:pt x="2379" y="58"/>
                                  <a:pt x="2376" y="52"/>
                                </a:cubicBezTo>
                                <a:cubicBezTo>
                                  <a:pt x="2373" y="46"/>
                                  <a:pt x="2375" y="38"/>
                                  <a:pt x="2381" y="35"/>
                                </a:cubicBezTo>
                                <a:lnTo>
                                  <a:pt x="2449" y="3"/>
                                </a:lnTo>
                                <a:cubicBezTo>
                                  <a:pt x="2456" y="0"/>
                                  <a:pt x="2463" y="3"/>
                                  <a:pt x="2466" y="9"/>
                                </a:cubicBezTo>
                                <a:cubicBezTo>
                                  <a:pt x="2469" y="16"/>
                                  <a:pt x="2466" y="23"/>
                                  <a:pt x="2460" y="26"/>
                                </a:cubicBezTo>
                                <a:close/>
                                <a:moveTo>
                                  <a:pt x="2302" y="101"/>
                                </a:moveTo>
                                <a:lnTo>
                                  <a:pt x="2234" y="133"/>
                                </a:lnTo>
                                <a:cubicBezTo>
                                  <a:pt x="2228" y="136"/>
                                  <a:pt x="2220" y="133"/>
                                  <a:pt x="2217" y="127"/>
                                </a:cubicBezTo>
                                <a:cubicBezTo>
                                  <a:pt x="2214" y="121"/>
                                  <a:pt x="2217" y="113"/>
                                  <a:pt x="2223" y="110"/>
                                </a:cubicBezTo>
                                <a:lnTo>
                                  <a:pt x="2291" y="78"/>
                                </a:lnTo>
                                <a:cubicBezTo>
                                  <a:pt x="2297" y="75"/>
                                  <a:pt x="2305" y="78"/>
                                  <a:pt x="2308" y="84"/>
                                </a:cubicBezTo>
                                <a:cubicBezTo>
                                  <a:pt x="2311" y="90"/>
                                  <a:pt x="2308" y="98"/>
                                  <a:pt x="2302" y="101"/>
                                </a:cubicBezTo>
                                <a:close/>
                                <a:moveTo>
                                  <a:pt x="2144" y="176"/>
                                </a:moveTo>
                                <a:lnTo>
                                  <a:pt x="2076" y="208"/>
                                </a:lnTo>
                                <a:cubicBezTo>
                                  <a:pt x="2070" y="211"/>
                                  <a:pt x="2062" y="208"/>
                                  <a:pt x="2059" y="202"/>
                                </a:cubicBezTo>
                                <a:cubicBezTo>
                                  <a:pt x="2056" y="196"/>
                                  <a:pt x="2059" y="188"/>
                                  <a:pt x="2065" y="185"/>
                                </a:cubicBezTo>
                                <a:lnTo>
                                  <a:pt x="2133" y="153"/>
                                </a:lnTo>
                                <a:cubicBezTo>
                                  <a:pt x="2139" y="150"/>
                                  <a:pt x="2147" y="153"/>
                                  <a:pt x="2150" y="159"/>
                                </a:cubicBezTo>
                                <a:cubicBezTo>
                                  <a:pt x="2153" y="165"/>
                                  <a:pt x="2150" y="173"/>
                                  <a:pt x="2144" y="176"/>
                                </a:cubicBezTo>
                                <a:close/>
                                <a:moveTo>
                                  <a:pt x="1985" y="251"/>
                                </a:moveTo>
                                <a:lnTo>
                                  <a:pt x="1918" y="283"/>
                                </a:lnTo>
                                <a:cubicBezTo>
                                  <a:pt x="1911" y="286"/>
                                  <a:pt x="1904" y="283"/>
                                  <a:pt x="1901" y="277"/>
                                </a:cubicBezTo>
                                <a:cubicBezTo>
                                  <a:pt x="1898" y="270"/>
                                  <a:pt x="1901" y="263"/>
                                  <a:pt x="1907" y="260"/>
                                </a:cubicBezTo>
                                <a:lnTo>
                                  <a:pt x="1975" y="228"/>
                                </a:lnTo>
                                <a:cubicBezTo>
                                  <a:pt x="1981" y="225"/>
                                  <a:pt x="1988" y="228"/>
                                  <a:pt x="1991" y="234"/>
                                </a:cubicBezTo>
                                <a:cubicBezTo>
                                  <a:pt x="1994" y="240"/>
                                  <a:pt x="1992" y="248"/>
                                  <a:pt x="1985" y="251"/>
                                </a:cubicBezTo>
                                <a:close/>
                                <a:moveTo>
                                  <a:pt x="1827" y="325"/>
                                </a:moveTo>
                                <a:lnTo>
                                  <a:pt x="1760" y="358"/>
                                </a:lnTo>
                                <a:cubicBezTo>
                                  <a:pt x="1753" y="361"/>
                                  <a:pt x="1746" y="358"/>
                                  <a:pt x="1743" y="352"/>
                                </a:cubicBezTo>
                                <a:cubicBezTo>
                                  <a:pt x="1740" y="345"/>
                                  <a:pt x="1743" y="338"/>
                                  <a:pt x="1749" y="335"/>
                                </a:cubicBezTo>
                                <a:lnTo>
                                  <a:pt x="1817" y="303"/>
                                </a:lnTo>
                                <a:cubicBezTo>
                                  <a:pt x="1823" y="300"/>
                                  <a:pt x="1830" y="303"/>
                                  <a:pt x="1833" y="309"/>
                                </a:cubicBezTo>
                                <a:cubicBezTo>
                                  <a:pt x="1836" y="315"/>
                                  <a:pt x="1834" y="323"/>
                                  <a:pt x="1827" y="325"/>
                                </a:cubicBezTo>
                                <a:close/>
                                <a:moveTo>
                                  <a:pt x="1669" y="400"/>
                                </a:moveTo>
                                <a:lnTo>
                                  <a:pt x="1601" y="432"/>
                                </a:lnTo>
                                <a:cubicBezTo>
                                  <a:pt x="1595" y="435"/>
                                  <a:pt x="1588" y="433"/>
                                  <a:pt x="1585" y="426"/>
                                </a:cubicBezTo>
                                <a:cubicBezTo>
                                  <a:pt x="1582" y="420"/>
                                  <a:pt x="1584" y="413"/>
                                  <a:pt x="1591" y="410"/>
                                </a:cubicBezTo>
                                <a:lnTo>
                                  <a:pt x="1658" y="378"/>
                                </a:lnTo>
                                <a:cubicBezTo>
                                  <a:pt x="1665" y="375"/>
                                  <a:pt x="1672" y="377"/>
                                  <a:pt x="1675" y="384"/>
                                </a:cubicBezTo>
                                <a:cubicBezTo>
                                  <a:pt x="1678" y="390"/>
                                  <a:pt x="1675" y="397"/>
                                  <a:pt x="1669" y="400"/>
                                </a:cubicBezTo>
                                <a:close/>
                                <a:moveTo>
                                  <a:pt x="1511" y="475"/>
                                </a:moveTo>
                                <a:lnTo>
                                  <a:pt x="1443" y="507"/>
                                </a:lnTo>
                                <a:cubicBezTo>
                                  <a:pt x="1437" y="510"/>
                                  <a:pt x="1429" y="508"/>
                                  <a:pt x="1427" y="501"/>
                                </a:cubicBezTo>
                                <a:cubicBezTo>
                                  <a:pt x="1424" y="495"/>
                                  <a:pt x="1426" y="488"/>
                                  <a:pt x="1432" y="485"/>
                                </a:cubicBezTo>
                                <a:lnTo>
                                  <a:pt x="1500" y="453"/>
                                </a:lnTo>
                                <a:cubicBezTo>
                                  <a:pt x="1507" y="450"/>
                                  <a:pt x="1514" y="452"/>
                                  <a:pt x="1517" y="459"/>
                                </a:cubicBezTo>
                                <a:cubicBezTo>
                                  <a:pt x="1520" y="465"/>
                                  <a:pt x="1517" y="472"/>
                                  <a:pt x="1511" y="475"/>
                                </a:cubicBezTo>
                                <a:close/>
                                <a:moveTo>
                                  <a:pt x="1353" y="550"/>
                                </a:moveTo>
                                <a:lnTo>
                                  <a:pt x="1285" y="582"/>
                                </a:lnTo>
                                <a:cubicBezTo>
                                  <a:pt x="1279" y="585"/>
                                  <a:pt x="1271" y="582"/>
                                  <a:pt x="1268" y="576"/>
                                </a:cubicBezTo>
                                <a:cubicBezTo>
                                  <a:pt x="1265" y="570"/>
                                  <a:pt x="1268" y="563"/>
                                  <a:pt x="1274" y="560"/>
                                </a:cubicBezTo>
                                <a:lnTo>
                                  <a:pt x="1342" y="528"/>
                                </a:lnTo>
                                <a:cubicBezTo>
                                  <a:pt x="1348" y="525"/>
                                  <a:pt x="1356" y="527"/>
                                  <a:pt x="1359" y="533"/>
                                </a:cubicBezTo>
                                <a:cubicBezTo>
                                  <a:pt x="1362" y="540"/>
                                  <a:pt x="1359" y="547"/>
                                  <a:pt x="1353" y="550"/>
                                </a:cubicBezTo>
                                <a:close/>
                                <a:moveTo>
                                  <a:pt x="1195" y="625"/>
                                </a:moveTo>
                                <a:lnTo>
                                  <a:pt x="1127" y="657"/>
                                </a:lnTo>
                                <a:cubicBezTo>
                                  <a:pt x="1121" y="660"/>
                                  <a:pt x="1113" y="657"/>
                                  <a:pt x="1110" y="651"/>
                                </a:cubicBezTo>
                                <a:cubicBezTo>
                                  <a:pt x="1107" y="645"/>
                                  <a:pt x="1110" y="637"/>
                                  <a:pt x="1116" y="634"/>
                                </a:cubicBezTo>
                                <a:lnTo>
                                  <a:pt x="1184" y="602"/>
                                </a:lnTo>
                                <a:cubicBezTo>
                                  <a:pt x="1190" y="599"/>
                                  <a:pt x="1198" y="602"/>
                                  <a:pt x="1201" y="608"/>
                                </a:cubicBezTo>
                                <a:cubicBezTo>
                                  <a:pt x="1204" y="615"/>
                                  <a:pt x="1201" y="622"/>
                                  <a:pt x="1195" y="625"/>
                                </a:cubicBezTo>
                                <a:close/>
                                <a:moveTo>
                                  <a:pt x="1036" y="700"/>
                                </a:moveTo>
                                <a:lnTo>
                                  <a:pt x="969" y="732"/>
                                </a:lnTo>
                                <a:cubicBezTo>
                                  <a:pt x="962" y="735"/>
                                  <a:pt x="955" y="732"/>
                                  <a:pt x="952" y="726"/>
                                </a:cubicBezTo>
                                <a:cubicBezTo>
                                  <a:pt x="949" y="720"/>
                                  <a:pt x="952" y="712"/>
                                  <a:pt x="958" y="709"/>
                                </a:cubicBezTo>
                                <a:lnTo>
                                  <a:pt x="1026" y="677"/>
                                </a:lnTo>
                                <a:cubicBezTo>
                                  <a:pt x="1032" y="674"/>
                                  <a:pt x="1039" y="677"/>
                                  <a:pt x="1042" y="683"/>
                                </a:cubicBezTo>
                                <a:cubicBezTo>
                                  <a:pt x="1045" y="689"/>
                                  <a:pt x="1043" y="697"/>
                                  <a:pt x="1036" y="700"/>
                                </a:cubicBezTo>
                                <a:close/>
                                <a:moveTo>
                                  <a:pt x="878" y="775"/>
                                </a:moveTo>
                                <a:lnTo>
                                  <a:pt x="810" y="807"/>
                                </a:lnTo>
                                <a:cubicBezTo>
                                  <a:pt x="804" y="810"/>
                                  <a:pt x="797" y="807"/>
                                  <a:pt x="794" y="801"/>
                                </a:cubicBezTo>
                                <a:cubicBezTo>
                                  <a:pt x="791" y="795"/>
                                  <a:pt x="794" y="787"/>
                                  <a:pt x="800" y="784"/>
                                </a:cubicBezTo>
                                <a:lnTo>
                                  <a:pt x="868" y="752"/>
                                </a:lnTo>
                                <a:cubicBezTo>
                                  <a:pt x="874" y="749"/>
                                  <a:pt x="881" y="752"/>
                                  <a:pt x="884" y="758"/>
                                </a:cubicBezTo>
                                <a:cubicBezTo>
                                  <a:pt x="887" y="764"/>
                                  <a:pt x="885" y="772"/>
                                  <a:pt x="878" y="775"/>
                                </a:cubicBezTo>
                                <a:close/>
                                <a:moveTo>
                                  <a:pt x="720" y="850"/>
                                </a:moveTo>
                                <a:lnTo>
                                  <a:pt x="652" y="882"/>
                                </a:lnTo>
                                <a:cubicBezTo>
                                  <a:pt x="646" y="885"/>
                                  <a:pt x="639" y="882"/>
                                  <a:pt x="636" y="876"/>
                                </a:cubicBezTo>
                                <a:cubicBezTo>
                                  <a:pt x="633" y="870"/>
                                  <a:pt x="635" y="862"/>
                                  <a:pt x="642" y="859"/>
                                </a:cubicBezTo>
                                <a:lnTo>
                                  <a:pt x="709" y="827"/>
                                </a:lnTo>
                                <a:cubicBezTo>
                                  <a:pt x="716" y="824"/>
                                  <a:pt x="723" y="827"/>
                                  <a:pt x="726" y="833"/>
                                </a:cubicBezTo>
                                <a:cubicBezTo>
                                  <a:pt x="729" y="839"/>
                                  <a:pt x="726" y="847"/>
                                  <a:pt x="720" y="850"/>
                                </a:cubicBezTo>
                                <a:close/>
                                <a:moveTo>
                                  <a:pt x="562" y="925"/>
                                </a:moveTo>
                                <a:lnTo>
                                  <a:pt x="494" y="957"/>
                                </a:lnTo>
                                <a:cubicBezTo>
                                  <a:pt x="488" y="960"/>
                                  <a:pt x="480" y="957"/>
                                  <a:pt x="478" y="951"/>
                                </a:cubicBezTo>
                                <a:cubicBezTo>
                                  <a:pt x="475" y="944"/>
                                  <a:pt x="477" y="937"/>
                                  <a:pt x="483" y="934"/>
                                </a:cubicBezTo>
                                <a:lnTo>
                                  <a:pt x="551" y="902"/>
                                </a:lnTo>
                                <a:cubicBezTo>
                                  <a:pt x="557" y="899"/>
                                  <a:pt x="565" y="902"/>
                                  <a:pt x="568" y="908"/>
                                </a:cubicBezTo>
                                <a:cubicBezTo>
                                  <a:pt x="571" y="914"/>
                                  <a:pt x="568" y="922"/>
                                  <a:pt x="562" y="925"/>
                                </a:cubicBezTo>
                                <a:close/>
                                <a:moveTo>
                                  <a:pt x="404" y="999"/>
                                </a:moveTo>
                                <a:lnTo>
                                  <a:pt x="336" y="1031"/>
                                </a:lnTo>
                                <a:cubicBezTo>
                                  <a:pt x="330" y="1034"/>
                                  <a:pt x="322" y="1032"/>
                                  <a:pt x="319" y="1026"/>
                                </a:cubicBezTo>
                                <a:cubicBezTo>
                                  <a:pt x="316" y="1019"/>
                                  <a:pt x="319" y="1012"/>
                                  <a:pt x="325" y="1009"/>
                                </a:cubicBezTo>
                                <a:lnTo>
                                  <a:pt x="393" y="977"/>
                                </a:lnTo>
                                <a:cubicBezTo>
                                  <a:pt x="399" y="974"/>
                                  <a:pt x="407" y="976"/>
                                  <a:pt x="410" y="983"/>
                                </a:cubicBezTo>
                                <a:cubicBezTo>
                                  <a:pt x="413" y="989"/>
                                  <a:pt x="410" y="996"/>
                                  <a:pt x="404" y="999"/>
                                </a:cubicBezTo>
                                <a:close/>
                                <a:moveTo>
                                  <a:pt x="246" y="1074"/>
                                </a:moveTo>
                                <a:lnTo>
                                  <a:pt x="178" y="1106"/>
                                </a:lnTo>
                                <a:cubicBezTo>
                                  <a:pt x="172" y="1109"/>
                                  <a:pt x="164" y="1107"/>
                                  <a:pt x="161" y="1100"/>
                                </a:cubicBezTo>
                                <a:cubicBezTo>
                                  <a:pt x="158" y="1094"/>
                                  <a:pt x="161" y="1087"/>
                                  <a:pt x="167" y="1084"/>
                                </a:cubicBezTo>
                                <a:lnTo>
                                  <a:pt x="235" y="1052"/>
                                </a:lnTo>
                                <a:cubicBezTo>
                                  <a:pt x="241" y="1049"/>
                                  <a:pt x="249" y="1051"/>
                                  <a:pt x="252" y="1058"/>
                                </a:cubicBezTo>
                                <a:cubicBezTo>
                                  <a:pt x="255" y="1064"/>
                                  <a:pt x="252" y="1071"/>
                                  <a:pt x="246" y="1074"/>
                                </a:cubicBezTo>
                                <a:close/>
                                <a:moveTo>
                                  <a:pt x="87" y="1149"/>
                                </a:moveTo>
                                <a:lnTo>
                                  <a:pt x="20" y="1181"/>
                                </a:lnTo>
                                <a:cubicBezTo>
                                  <a:pt x="13" y="1184"/>
                                  <a:pt x="6" y="1182"/>
                                  <a:pt x="3" y="1175"/>
                                </a:cubicBezTo>
                                <a:cubicBezTo>
                                  <a:pt x="0" y="1169"/>
                                  <a:pt x="3" y="1162"/>
                                  <a:pt x="9" y="1159"/>
                                </a:cubicBezTo>
                                <a:lnTo>
                                  <a:pt x="77" y="1127"/>
                                </a:lnTo>
                                <a:cubicBezTo>
                                  <a:pt x="83" y="1124"/>
                                  <a:pt x="90" y="1126"/>
                                  <a:pt x="93" y="1133"/>
                                </a:cubicBezTo>
                                <a:cubicBezTo>
                                  <a:pt x="96" y="1139"/>
                                  <a:pt x="94" y="1146"/>
                                  <a:pt x="87" y="1149"/>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g:cNvPr id="91" name="Group 293"/>
                        <wpg:cNvGrpSpPr>
                          <a:grpSpLocks/>
                        </wpg:cNvGrpSpPr>
                        <wpg:grpSpPr bwMode="auto">
                          <a:xfrm>
                            <a:off x="2165985" y="489585"/>
                            <a:ext cx="113665" cy="78740"/>
                            <a:chOff x="3411" y="833"/>
                            <a:chExt cx="179" cy="124"/>
                          </a:xfrm>
                        </wpg:grpSpPr>
                        <wps:wsp>
                          <wps:cNvPr id="92" name="Oval 294"/>
                          <wps:cNvSpPr>
                            <a:spLocks noChangeArrowheads="1"/>
                          </wps:cNvSpPr>
                          <wps:spPr bwMode="auto">
                            <a:xfrm>
                              <a:off x="3414" y="837"/>
                              <a:ext cx="171" cy="11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93" name="Freeform 295"/>
                          <wps:cNvSpPr>
                            <a:spLocks noEditPoints="1"/>
                          </wps:cNvSpPr>
                          <wps:spPr bwMode="auto">
                            <a:xfrm>
                              <a:off x="3411" y="833"/>
                              <a:ext cx="179" cy="124"/>
                            </a:xfrm>
                            <a:custGeom>
                              <a:avLst/>
                              <a:gdLst>
                                <a:gd name="T0" fmla="*/ 453 w 922"/>
                                <a:gd name="T1" fmla="*/ 49 h 641"/>
                                <a:gd name="T2" fmla="*/ 349 w 922"/>
                                <a:gd name="T3" fmla="*/ 59 h 641"/>
                                <a:gd name="T4" fmla="*/ 339 w 922"/>
                                <a:gd name="T5" fmla="*/ 10 h 641"/>
                                <a:gd name="T6" fmla="*/ 456 w 922"/>
                                <a:gd name="T7" fmla="*/ 0 h 641"/>
                                <a:gd name="T8" fmla="*/ 519 w 922"/>
                                <a:gd name="T9" fmla="*/ 29 h 641"/>
                                <a:gd name="T10" fmla="*/ 170 w 922"/>
                                <a:gd name="T11" fmla="*/ 124 h 641"/>
                                <a:gd name="T12" fmla="*/ 158 w 922"/>
                                <a:gd name="T13" fmla="*/ 131 h 641"/>
                                <a:gd name="T14" fmla="*/ 108 w 922"/>
                                <a:gd name="T15" fmla="*/ 170 h 641"/>
                                <a:gd name="T16" fmla="*/ 33 w 922"/>
                                <a:gd name="T17" fmla="*/ 223 h 641"/>
                                <a:gd name="T18" fmla="*/ 69 w 922"/>
                                <a:gd name="T19" fmla="*/ 139 h 641"/>
                                <a:gd name="T20" fmla="*/ 127 w 922"/>
                                <a:gd name="T21" fmla="*/ 92 h 641"/>
                                <a:gd name="T22" fmla="*/ 145 w 922"/>
                                <a:gd name="T23" fmla="*/ 81 h 641"/>
                                <a:gd name="T24" fmla="*/ 170 w 922"/>
                                <a:gd name="T25" fmla="*/ 124 h 641"/>
                                <a:gd name="T26" fmla="*/ 70 w 922"/>
                                <a:gd name="T27" fmla="*/ 425 h 641"/>
                                <a:gd name="T28" fmla="*/ 108 w 922"/>
                                <a:gd name="T29" fmla="*/ 470 h 641"/>
                                <a:gd name="T30" fmla="*/ 136 w 922"/>
                                <a:gd name="T31" fmla="*/ 492 h 641"/>
                                <a:gd name="T32" fmla="*/ 104 w 922"/>
                                <a:gd name="T33" fmla="*/ 530 h 641"/>
                                <a:gd name="T34" fmla="*/ 69 w 922"/>
                                <a:gd name="T35" fmla="*/ 501 h 641"/>
                                <a:gd name="T36" fmla="*/ 25 w 922"/>
                                <a:gd name="T37" fmla="*/ 446 h 641"/>
                                <a:gd name="T38" fmla="*/ 18 w 922"/>
                                <a:gd name="T39" fmla="*/ 372 h 641"/>
                                <a:gd name="T40" fmla="*/ 304 w 922"/>
                                <a:gd name="T41" fmla="*/ 571 h 641"/>
                                <a:gd name="T42" fmla="*/ 449 w 922"/>
                                <a:gd name="T43" fmla="*/ 590 h 641"/>
                                <a:gd name="T44" fmla="*/ 446 w 922"/>
                                <a:gd name="T45" fmla="*/ 640 h 641"/>
                                <a:gd name="T46" fmla="*/ 294 w 922"/>
                                <a:gd name="T47" fmla="*/ 620 h 641"/>
                                <a:gd name="T48" fmla="*/ 304 w 922"/>
                                <a:gd name="T49" fmla="*/ 571 h 641"/>
                                <a:gd name="T50" fmla="*/ 693 w 922"/>
                                <a:gd name="T51" fmla="*/ 542 h 641"/>
                                <a:gd name="T52" fmla="*/ 755 w 922"/>
                                <a:gd name="T53" fmla="*/ 508 h 641"/>
                                <a:gd name="T54" fmla="*/ 762 w 922"/>
                                <a:gd name="T55" fmla="*/ 501 h 641"/>
                                <a:gd name="T56" fmla="*/ 794 w 922"/>
                                <a:gd name="T57" fmla="*/ 540 h 641"/>
                                <a:gd name="T58" fmla="*/ 779 w 922"/>
                                <a:gd name="T59" fmla="*/ 551 h 641"/>
                                <a:gd name="T60" fmla="*/ 710 w 922"/>
                                <a:gd name="T61" fmla="*/ 589 h 641"/>
                                <a:gd name="T62" fmla="*/ 621 w 922"/>
                                <a:gd name="T63" fmla="*/ 595 h 641"/>
                                <a:gd name="T64" fmla="*/ 866 w 922"/>
                                <a:gd name="T65" fmla="*/ 357 h 641"/>
                                <a:gd name="T66" fmla="*/ 872 w 922"/>
                                <a:gd name="T67" fmla="*/ 324 h 641"/>
                                <a:gd name="T68" fmla="*/ 865 w 922"/>
                                <a:gd name="T69" fmla="*/ 271 h 641"/>
                                <a:gd name="T70" fmla="*/ 856 w 922"/>
                                <a:gd name="T71" fmla="*/ 194 h 641"/>
                                <a:gd name="T72" fmla="*/ 910 w 922"/>
                                <a:gd name="T73" fmla="*/ 250 h 641"/>
                                <a:gd name="T74" fmla="*/ 921 w 922"/>
                                <a:gd name="T75" fmla="*/ 317 h 641"/>
                                <a:gd name="T76" fmla="*/ 915 w 922"/>
                                <a:gd name="T77" fmla="*/ 365 h 641"/>
                                <a:gd name="T78" fmla="*/ 866 w 922"/>
                                <a:gd name="T79" fmla="*/ 357 h 641"/>
                                <a:gd name="T80" fmla="*/ 689 w 922"/>
                                <a:gd name="T81" fmla="*/ 96 h 641"/>
                                <a:gd name="T82" fmla="*/ 618 w 922"/>
                                <a:gd name="T83" fmla="*/ 71 h 641"/>
                                <a:gd name="T84" fmla="*/ 574 w 922"/>
                                <a:gd name="T85" fmla="*/ 62 h 641"/>
                                <a:gd name="T86" fmla="*/ 584 w 922"/>
                                <a:gd name="T87" fmla="*/ 13 h 641"/>
                                <a:gd name="T88" fmla="*/ 635 w 922"/>
                                <a:gd name="T89" fmla="*/ 24 h 641"/>
                                <a:gd name="T90" fmla="*/ 714 w 922"/>
                                <a:gd name="T91" fmla="*/ 53 h 641"/>
                                <a:gd name="T92" fmla="*/ 742 w 922"/>
                                <a:gd name="T93" fmla="*/ 97 h 6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922" h="641">
                                  <a:moveTo>
                                    <a:pt x="492" y="52"/>
                                  </a:moveTo>
                                  <a:lnTo>
                                    <a:pt x="453" y="49"/>
                                  </a:lnTo>
                                  <a:lnTo>
                                    <a:pt x="367" y="55"/>
                                  </a:lnTo>
                                  <a:lnTo>
                                    <a:pt x="349" y="59"/>
                                  </a:lnTo>
                                  <a:cubicBezTo>
                                    <a:pt x="336" y="62"/>
                                    <a:pt x="323" y="53"/>
                                    <a:pt x="320" y="40"/>
                                  </a:cubicBezTo>
                                  <a:cubicBezTo>
                                    <a:pt x="317" y="26"/>
                                    <a:pt x="326" y="13"/>
                                    <a:pt x="339" y="10"/>
                                  </a:cubicBezTo>
                                  <a:lnTo>
                                    <a:pt x="364" y="6"/>
                                  </a:lnTo>
                                  <a:lnTo>
                                    <a:pt x="456" y="0"/>
                                  </a:lnTo>
                                  <a:lnTo>
                                    <a:pt x="495" y="2"/>
                                  </a:lnTo>
                                  <a:cubicBezTo>
                                    <a:pt x="509" y="3"/>
                                    <a:pt x="519" y="15"/>
                                    <a:pt x="519" y="29"/>
                                  </a:cubicBezTo>
                                  <a:cubicBezTo>
                                    <a:pt x="518" y="43"/>
                                    <a:pt x="506" y="53"/>
                                    <a:pt x="492" y="52"/>
                                  </a:cubicBezTo>
                                  <a:close/>
                                  <a:moveTo>
                                    <a:pt x="170" y="124"/>
                                  </a:moveTo>
                                  <a:lnTo>
                                    <a:pt x="155" y="133"/>
                                  </a:lnTo>
                                  <a:lnTo>
                                    <a:pt x="158" y="131"/>
                                  </a:lnTo>
                                  <a:lnTo>
                                    <a:pt x="104" y="174"/>
                                  </a:lnTo>
                                  <a:lnTo>
                                    <a:pt x="108" y="170"/>
                                  </a:lnTo>
                                  <a:lnTo>
                                    <a:pt x="68" y="219"/>
                                  </a:lnTo>
                                  <a:cubicBezTo>
                                    <a:pt x="60" y="230"/>
                                    <a:pt x="44" y="232"/>
                                    <a:pt x="33" y="223"/>
                                  </a:cubicBezTo>
                                  <a:cubicBezTo>
                                    <a:pt x="22" y="215"/>
                                    <a:pt x="21" y="199"/>
                                    <a:pt x="29" y="188"/>
                                  </a:cubicBezTo>
                                  <a:lnTo>
                                    <a:pt x="69" y="139"/>
                                  </a:lnTo>
                                  <a:cubicBezTo>
                                    <a:pt x="70" y="137"/>
                                    <a:pt x="71" y="136"/>
                                    <a:pt x="73" y="135"/>
                                  </a:cubicBezTo>
                                  <a:lnTo>
                                    <a:pt x="127" y="92"/>
                                  </a:lnTo>
                                  <a:cubicBezTo>
                                    <a:pt x="128" y="91"/>
                                    <a:pt x="129" y="90"/>
                                    <a:pt x="130" y="90"/>
                                  </a:cubicBezTo>
                                  <a:lnTo>
                                    <a:pt x="145" y="81"/>
                                  </a:lnTo>
                                  <a:cubicBezTo>
                                    <a:pt x="157" y="74"/>
                                    <a:pt x="173" y="78"/>
                                    <a:pt x="180" y="90"/>
                                  </a:cubicBezTo>
                                  <a:cubicBezTo>
                                    <a:pt x="186" y="102"/>
                                    <a:pt x="182" y="118"/>
                                    <a:pt x="170" y="124"/>
                                  </a:cubicBezTo>
                                  <a:close/>
                                  <a:moveTo>
                                    <a:pt x="51" y="384"/>
                                  </a:moveTo>
                                  <a:lnTo>
                                    <a:pt x="70" y="425"/>
                                  </a:lnTo>
                                  <a:lnTo>
                                    <a:pt x="67" y="420"/>
                                  </a:lnTo>
                                  <a:lnTo>
                                    <a:pt x="108" y="470"/>
                                  </a:lnTo>
                                  <a:lnTo>
                                    <a:pt x="104" y="466"/>
                                  </a:lnTo>
                                  <a:lnTo>
                                    <a:pt x="136" y="492"/>
                                  </a:lnTo>
                                  <a:cubicBezTo>
                                    <a:pt x="146" y="500"/>
                                    <a:pt x="148" y="516"/>
                                    <a:pt x="139" y="527"/>
                                  </a:cubicBezTo>
                                  <a:cubicBezTo>
                                    <a:pt x="130" y="537"/>
                                    <a:pt x="115" y="539"/>
                                    <a:pt x="104" y="530"/>
                                  </a:cubicBezTo>
                                  <a:lnTo>
                                    <a:pt x="73" y="505"/>
                                  </a:lnTo>
                                  <a:cubicBezTo>
                                    <a:pt x="71" y="504"/>
                                    <a:pt x="70" y="503"/>
                                    <a:pt x="69" y="501"/>
                                  </a:cubicBezTo>
                                  <a:lnTo>
                                    <a:pt x="28" y="451"/>
                                  </a:lnTo>
                                  <a:cubicBezTo>
                                    <a:pt x="27" y="450"/>
                                    <a:pt x="26" y="448"/>
                                    <a:pt x="25" y="446"/>
                                  </a:cubicBezTo>
                                  <a:lnTo>
                                    <a:pt x="6" y="405"/>
                                  </a:lnTo>
                                  <a:cubicBezTo>
                                    <a:pt x="0" y="393"/>
                                    <a:pt x="5" y="378"/>
                                    <a:pt x="18" y="372"/>
                                  </a:cubicBezTo>
                                  <a:cubicBezTo>
                                    <a:pt x="31" y="366"/>
                                    <a:pt x="45" y="372"/>
                                    <a:pt x="51" y="384"/>
                                  </a:cubicBezTo>
                                  <a:close/>
                                  <a:moveTo>
                                    <a:pt x="304" y="571"/>
                                  </a:moveTo>
                                  <a:lnTo>
                                    <a:pt x="370" y="585"/>
                                  </a:lnTo>
                                  <a:lnTo>
                                    <a:pt x="449" y="590"/>
                                  </a:lnTo>
                                  <a:cubicBezTo>
                                    <a:pt x="463" y="591"/>
                                    <a:pt x="473" y="603"/>
                                    <a:pt x="472" y="617"/>
                                  </a:cubicBezTo>
                                  <a:cubicBezTo>
                                    <a:pt x="471" y="630"/>
                                    <a:pt x="459" y="641"/>
                                    <a:pt x="446" y="640"/>
                                  </a:cubicBezTo>
                                  <a:lnTo>
                                    <a:pt x="360" y="634"/>
                                  </a:lnTo>
                                  <a:lnTo>
                                    <a:pt x="294" y="620"/>
                                  </a:lnTo>
                                  <a:cubicBezTo>
                                    <a:pt x="280" y="618"/>
                                    <a:pt x="272" y="604"/>
                                    <a:pt x="274" y="591"/>
                                  </a:cubicBezTo>
                                  <a:cubicBezTo>
                                    <a:pt x="277" y="577"/>
                                    <a:pt x="290" y="569"/>
                                    <a:pt x="304" y="571"/>
                                  </a:cubicBezTo>
                                  <a:close/>
                                  <a:moveTo>
                                    <a:pt x="636" y="563"/>
                                  </a:moveTo>
                                  <a:lnTo>
                                    <a:pt x="693" y="542"/>
                                  </a:lnTo>
                                  <a:lnTo>
                                    <a:pt x="689" y="544"/>
                                  </a:lnTo>
                                  <a:lnTo>
                                    <a:pt x="755" y="508"/>
                                  </a:lnTo>
                                  <a:lnTo>
                                    <a:pt x="751" y="510"/>
                                  </a:lnTo>
                                  <a:lnTo>
                                    <a:pt x="762" y="501"/>
                                  </a:lnTo>
                                  <a:cubicBezTo>
                                    <a:pt x="773" y="493"/>
                                    <a:pt x="789" y="494"/>
                                    <a:pt x="797" y="505"/>
                                  </a:cubicBezTo>
                                  <a:cubicBezTo>
                                    <a:pt x="806" y="515"/>
                                    <a:pt x="805" y="531"/>
                                    <a:pt x="794" y="540"/>
                                  </a:cubicBezTo>
                                  <a:lnTo>
                                    <a:pt x="783" y="549"/>
                                  </a:lnTo>
                                  <a:cubicBezTo>
                                    <a:pt x="782" y="550"/>
                                    <a:pt x="781" y="551"/>
                                    <a:pt x="779" y="551"/>
                                  </a:cubicBezTo>
                                  <a:lnTo>
                                    <a:pt x="713" y="587"/>
                                  </a:lnTo>
                                  <a:cubicBezTo>
                                    <a:pt x="712" y="588"/>
                                    <a:pt x="711" y="589"/>
                                    <a:pt x="710" y="589"/>
                                  </a:cubicBezTo>
                                  <a:lnTo>
                                    <a:pt x="653" y="610"/>
                                  </a:lnTo>
                                  <a:cubicBezTo>
                                    <a:pt x="640" y="614"/>
                                    <a:pt x="625" y="608"/>
                                    <a:pt x="621" y="595"/>
                                  </a:cubicBezTo>
                                  <a:cubicBezTo>
                                    <a:pt x="616" y="582"/>
                                    <a:pt x="623" y="567"/>
                                    <a:pt x="636" y="563"/>
                                  </a:cubicBezTo>
                                  <a:close/>
                                  <a:moveTo>
                                    <a:pt x="866" y="357"/>
                                  </a:moveTo>
                                  <a:lnTo>
                                    <a:pt x="872" y="317"/>
                                  </a:lnTo>
                                  <a:lnTo>
                                    <a:pt x="872" y="324"/>
                                  </a:lnTo>
                                  <a:lnTo>
                                    <a:pt x="863" y="264"/>
                                  </a:lnTo>
                                  <a:lnTo>
                                    <a:pt x="865" y="271"/>
                                  </a:lnTo>
                                  <a:lnTo>
                                    <a:pt x="844" y="228"/>
                                  </a:lnTo>
                                  <a:cubicBezTo>
                                    <a:pt x="838" y="215"/>
                                    <a:pt x="844" y="200"/>
                                    <a:pt x="856" y="194"/>
                                  </a:cubicBezTo>
                                  <a:cubicBezTo>
                                    <a:pt x="869" y="188"/>
                                    <a:pt x="884" y="194"/>
                                    <a:pt x="889" y="206"/>
                                  </a:cubicBezTo>
                                  <a:lnTo>
                                    <a:pt x="910" y="250"/>
                                  </a:lnTo>
                                  <a:cubicBezTo>
                                    <a:pt x="911" y="252"/>
                                    <a:pt x="912" y="254"/>
                                    <a:pt x="912" y="257"/>
                                  </a:cubicBezTo>
                                  <a:lnTo>
                                    <a:pt x="921" y="317"/>
                                  </a:lnTo>
                                  <a:cubicBezTo>
                                    <a:pt x="922" y="319"/>
                                    <a:pt x="922" y="322"/>
                                    <a:pt x="921" y="324"/>
                                  </a:cubicBezTo>
                                  <a:lnTo>
                                    <a:pt x="915" y="365"/>
                                  </a:lnTo>
                                  <a:cubicBezTo>
                                    <a:pt x="913" y="378"/>
                                    <a:pt x="900" y="388"/>
                                    <a:pt x="887" y="386"/>
                                  </a:cubicBezTo>
                                  <a:cubicBezTo>
                                    <a:pt x="873" y="384"/>
                                    <a:pt x="863" y="371"/>
                                    <a:pt x="866" y="357"/>
                                  </a:cubicBezTo>
                                  <a:close/>
                                  <a:moveTo>
                                    <a:pt x="708" y="107"/>
                                  </a:moveTo>
                                  <a:lnTo>
                                    <a:pt x="689" y="96"/>
                                  </a:lnTo>
                                  <a:lnTo>
                                    <a:pt x="693" y="98"/>
                                  </a:lnTo>
                                  <a:lnTo>
                                    <a:pt x="618" y="71"/>
                                  </a:lnTo>
                                  <a:lnTo>
                                    <a:pt x="621" y="72"/>
                                  </a:lnTo>
                                  <a:lnTo>
                                    <a:pt x="574" y="62"/>
                                  </a:lnTo>
                                  <a:cubicBezTo>
                                    <a:pt x="561" y="59"/>
                                    <a:pt x="552" y="46"/>
                                    <a:pt x="555" y="33"/>
                                  </a:cubicBezTo>
                                  <a:cubicBezTo>
                                    <a:pt x="557" y="19"/>
                                    <a:pt x="571" y="11"/>
                                    <a:pt x="584" y="13"/>
                                  </a:cubicBezTo>
                                  <a:lnTo>
                                    <a:pt x="631" y="23"/>
                                  </a:lnTo>
                                  <a:cubicBezTo>
                                    <a:pt x="633" y="23"/>
                                    <a:pt x="634" y="24"/>
                                    <a:pt x="635" y="24"/>
                                  </a:cubicBezTo>
                                  <a:lnTo>
                                    <a:pt x="710" y="51"/>
                                  </a:lnTo>
                                  <a:cubicBezTo>
                                    <a:pt x="711" y="51"/>
                                    <a:pt x="712" y="52"/>
                                    <a:pt x="714" y="53"/>
                                  </a:cubicBezTo>
                                  <a:lnTo>
                                    <a:pt x="733" y="63"/>
                                  </a:lnTo>
                                  <a:cubicBezTo>
                                    <a:pt x="745" y="70"/>
                                    <a:pt x="749" y="85"/>
                                    <a:pt x="742" y="97"/>
                                  </a:cubicBezTo>
                                  <a:cubicBezTo>
                                    <a:pt x="736" y="109"/>
                                    <a:pt x="720" y="114"/>
                                    <a:pt x="708" y="107"/>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s:wsp>
                        <wps:cNvPr id="94" name="Rectangle 296"/>
                        <wps:cNvSpPr>
                          <a:spLocks noChangeArrowheads="1"/>
                        </wps:cNvSpPr>
                        <wps:spPr bwMode="auto">
                          <a:xfrm>
                            <a:off x="1943100" y="75565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FB9FA" w14:textId="77777777" w:rsidR="00E76CBF" w:rsidRDefault="00E76CBF" w:rsidP="00503603">
                              <w:r>
                                <w:rPr>
                                  <w:rFonts w:ascii="Arial" w:hAnsi="Arial" w:cs="Arial"/>
                                  <w:color w:val="000000"/>
                                  <w:sz w:val="16"/>
                                  <w:szCs w:val="16"/>
                                </w:rPr>
                                <w:t>Macro eNB</w:t>
                              </w:r>
                            </w:p>
                          </w:txbxContent>
                        </wps:txbx>
                        <wps:bodyPr rot="0" vert="horz" wrap="none" lIns="0" tIns="0" rIns="0" bIns="0" anchor="t" anchorCtr="0" upright="1">
                          <a:spAutoFit/>
                        </wps:bodyPr>
                      </wps:wsp>
                      <wps:wsp>
                        <wps:cNvPr id="104" name="Rectangle 297"/>
                        <wps:cNvSpPr>
                          <a:spLocks noChangeArrowheads="1"/>
                        </wps:cNvSpPr>
                        <wps:spPr bwMode="auto">
                          <a:xfrm>
                            <a:off x="2477770" y="344170"/>
                            <a:ext cx="2711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F2840" w14:textId="77777777" w:rsidR="00E76CBF" w:rsidRDefault="00E76CBF" w:rsidP="00503603">
                              <w:r>
                                <w:rPr>
                                  <w:rFonts w:ascii="Arial" w:hAnsi="Arial" w:cs="Arial"/>
                                  <w:color w:val="000000"/>
                                  <w:sz w:val="16"/>
                                  <w:szCs w:val="16"/>
                                </w:rPr>
                                <w:t>HeNB</w:t>
                              </w:r>
                            </w:p>
                          </w:txbxContent>
                        </wps:txbx>
                        <wps:bodyPr rot="0" vert="horz" wrap="none" lIns="0" tIns="0" rIns="0" bIns="0" anchor="t" anchorCtr="0" upright="1">
                          <a:spAutoFit/>
                        </wps:bodyPr>
                      </wps:wsp>
                      <wps:wsp>
                        <wps:cNvPr id="105" name="Rectangle 298"/>
                        <wps:cNvSpPr>
                          <a:spLocks noChangeArrowheads="1"/>
                        </wps:cNvSpPr>
                        <wps:spPr bwMode="auto">
                          <a:xfrm>
                            <a:off x="631825" y="965200"/>
                            <a:ext cx="1244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3513A" w14:textId="77777777" w:rsidR="00E76CBF" w:rsidRDefault="00E76CBF" w:rsidP="00503603">
                              <w:r>
                                <w:rPr>
                                  <w:rFonts w:ascii="Arial" w:hAnsi="Arial" w:cs="Arial"/>
                                  <w:color w:val="000000"/>
                                  <w:sz w:val="16"/>
                                  <w:szCs w:val="16"/>
                                </w:rPr>
                                <w:t>(a)</w:t>
                              </w:r>
                            </w:p>
                          </w:txbxContent>
                        </wps:txbx>
                        <wps:bodyPr rot="0" vert="horz" wrap="none" lIns="0" tIns="0" rIns="0" bIns="0" anchor="t" anchorCtr="0" upright="1">
                          <a:spAutoFit/>
                        </wps:bodyPr>
                      </wps:wsp>
                      <wps:wsp>
                        <wps:cNvPr id="106" name="Rectangle 299"/>
                        <wps:cNvSpPr>
                          <a:spLocks noChangeArrowheads="1"/>
                        </wps:cNvSpPr>
                        <wps:spPr bwMode="auto">
                          <a:xfrm>
                            <a:off x="2166620" y="965200"/>
                            <a:ext cx="1244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666D7" w14:textId="77777777" w:rsidR="00E76CBF" w:rsidRDefault="00E76CBF" w:rsidP="00503603">
                              <w:r>
                                <w:rPr>
                                  <w:rFonts w:ascii="Arial" w:hAnsi="Arial" w:cs="Arial"/>
                                  <w:color w:val="000000"/>
                                  <w:sz w:val="16"/>
                                  <w:szCs w:val="16"/>
                                </w:rPr>
                                <w:t>(b)</w:t>
                              </w:r>
                            </w:p>
                          </w:txbxContent>
                        </wps:txbx>
                        <wps:bodyPr rot="0" vert="horz" wrap="none" lIns="0" tIns="0" rIns="0" bIns="0" anchor="t" anchorCtr="0" upright="1">
                          <a:spAutoFit/>
                        </wps:bodyPr>
                      </wps:wsp>
                      <wpg:wgp>
                        <wpg:cNvPr id="107" name="Group 300"/>
                        <wpg:cNvGrpSpPr>
                          <a:grpSpLocks/>
                        </wpg:cNvGrpSpPr>
                        <wpg:grpSpPr bwMode="auto">
                          <a:xfrm>
                            <a:off x="2118360" y="500380"/>
                            <a:ext cx="49530" cy="48895"/>
                            <a:chOff x="3336" y="850"/>
                            <a:chExt cx="78" cy="77"/>
                          </a:xfrm>
                        </wpg:grpSpPr>
                        <wps:wsp>
                          <wps:cNvPr id="108" name="Rectangle 301"/>
                          <wps:cNvSpPr>
                            <a:spLocks noChangeArrowheads="1"/>
                          </wps:cNvSpPr>
                          <wps:spPr bwMode="auto">
                            <a:xfrm>
                              <a:off x="3336" y="850"/>
                              <a:ext cx="78" cy="7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302"/>
                          <wps:cNvSpPr>
                            <a:spLocks noChangeArrowheads="1"/>
                          </wps:cNvSpPr>
                          <wps:spPr bwMode="auto">
                            <a:xfrm>
                              <a:off x="3336" y="850"/>
                              <a:ext cx="78" cy="77"/>
                            </a:xfrm>
                            <a:prstGeom prst="rect">
                              <a:avLst/>
                            </a:prstGeom>
                            <a:noFill/>
                            <a:ln w="57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10" name="Rectangle 303"/>
                        <wps:cNvSpPr>
                          <a:spLocks noChangeArrowheads="1"/>
                        </wps:cNvSpPr>
                        <wps:spPr bwMode="auto">
                          <a:xfrm>
                            <a:off x="1981835" y="47625"/>
                            <a:ext cx="30480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49EFF" w14:textId="77777777" w:rsidR="00E76CBF" w:rsidRDefault="00E76CBF" w:rsidP="00503603">
                              <w:r>
                                <w:rPr>
                                  <w:rFonts w:ascii="Arial" w:hAnsi="Arial" w:cs="Arial"/>
                                  <w:color w:val="000000"/>
                                  <w:sz w:val="16"/>
                                  <w:szCs w:val="16"/>
                                </w:rPr>
                                <w:t>a CCU</w:t>
                              </w:r>
                            </w:p>
                          </w:txbxContent>
                        </wps:txbx>
                        <wps:bodyPr rot="0" vert="horz" wrap="none" lIns="0" tIns="0" rIns="0" bIns="0" anchor="t" anchorCtr="0" upright="1">
                          <a:spAutoFit/>
                        </wps:bodyPr>
                      </wps:wsp>
                      <wps:wsp>
                        <wps:cNvPr id="111" name="Freeform 304"/>
                        <wps:cNvSpPr>
                          <a:spLocks noEditPoints="1"/>
                        </wps:cNvSpPr>
                        <wps:spPr bwMode="auto">
                          <a:xfrm>
                            <a:off x="2085340" y="152400"/>
                            <a:ext cx="66675" cy="339725"/>
                          </a:xfrm>
                          <a:custGeom>
                            <a:avLst/>
                            <a:gdLst>
                              <a:gd name="T0" fmla="*/ 305 w 543"/>
                              <a:gd name="T1" fmla="*/ 33 h 2766"/>
                              <a:gd name="T2" fmla="*/ 305 w 543"/>
                              <a:gd name="T3" fmla="*/ 233 h 2766"/>
                              <a:gd name="T4" fmla="*/ 271 w 543"/>
                              <a:gd name="T5" fmla="*/ 267 h 2766"/>
                              <a:gd name="T6" fmla="*/ 238 w 543"/>
                              <a:gd name="T7" fmla="*/ 233 h 2766"/>
                              <a:gd name="T8" fmla="*/ 238 w 543"/>
                              <a:gd name="T9" fmla="*/ 33 h 2766"/>
                              <a:gd name="T10" fmla="*/ 271 w 543"/>
                              <a:gd name="T11" fmla="*/ 0 h 2766"/>
                              <a:gd name="T12" fmla="*/ 305 w 543"/>
                              <a:gd name="T13" fmla="*/ 33 h 2766"/>
                              <a:gd name="T14" fmla="*/ 305 w 543"/>
                              <a:gd name="T15" fmla="*/ 500 h 2766"/>
                              <a:gd name="T16" fmla="*/ 305 w 543"/>
                              <a:gd name="T17" fmla="*/ 700 h 2766"/>
                              <a:gd name="T18" fmla="*/ 271 w 543"/>
                              <a:gd name="T19" fmla="*/ 733 h 2766"/>
                              <a:gd name="T20" fmla="*/ 238 w 543"/>
                              <a:gd name="T21" fmla="*/ 700 h 2766"/>
                              <a:gd name="T22" fmla="*/ 238 w 543"/>
                              <a:gd name="T23" fmla="*/ 500 h 2766"/>
                              <a:gd name="T24" fmla="*/ 271 w 543"/>
                              <a:gd name="T25" fmla="*/ 467 h 2766"/>
                              <a:gd name="T26" fmla="*/ 305 w 543"/>
                              <a:gd name="T27" fmla="*/ 500 h 2766"/>
                              <a:gd name="T28" fmla="*/ 305 w 543"/>
                              <a:gd name="T29" fmla="*/ 967 h 2766"/>
                              <a:gd name="T30" fmla="*/ 305 w 543"/>
                              <a:gd name="T31" fmla="*/ 1167 h 2766"/>
                              <a:gd name="T32" fmla="*/ 271 w 543"/>
                              <a:gd name="T33" fmla="*/ 1200 h 2766"/>
                              <a:gd name="T34" fmla="*/ 238 w 543"/>
                              <a:gd name="T35" fmla="*/ 1167 h 2766"/>
                              <a:gd name="T36" fmla="*/ 238 w 543"/>
                              <a:gd name="T37" fmla="*/ 967 h 2766"/>
                              <a:gd name="T38" fmla="*/ 271 w 543"/>
                              <a:gd name="T39" fmla="*/ 933 h 2766"/>
                              <a:gd name="T40" fmla="*/ 305 w 543"/>
                              <a:gd name="T41" fmla="*/ 967 h 2766"/>
                              <a:gd name="T42" fmla="*/ 305 w 543"/>
                              <a:gd name="T43" fmla="*/ 1433 h 2766"/>
                              <a:gd name="T44" fmla="*/ 305 w 543"/>
                              <a:gd name="T45" fmla="*/ 1633 h 2766"/>
                              <a:gd name="T46" fmla="*/ 271 w 543"/>
                              <a:gd name="T47" fmla="*/ 1667 h 2766"/>
                              <a:gd name="T48" fmla="*/ 238 w 543"/>
                              <a:gd name="T49" fmla="*/ 1633 h 2766"/>
                              <a:gd name="T50" fmla="*/ 238 w 543"/>
                              <a:gd name="T51" fmla="*/ 1433 h 2766"/>
                              <a:gd name="T52" fmla="*/ 271 w 543"/>
                              <a:gd name="T53" fmla="*/ 1400 h 2766"/>
                              <a:gd name="T54" fmla="*/ 305 w 543"/>
                              <a:gd name="T55" fmla="*/ 1433 h 2766"/>
                              <a:gd name="T56" fmla="*/ 305 w 543"/>
                              <a:gd name="T57" fmla="*/ 1900 h 2766"/>
                              <a:gd name="T58" fmla="*/ 305 w 543"/>
                              <a:gd name="T59" fmla="*/ 2100 h 2766"/>
                              <a:gd name="T60" fmla="*/ 271 w 543"/>
                              <a:gd name="T61" fmla="*/ 2133 h 2766"/>
                              <a:gd name="T62" fmla="*/ 238 w 543"/>
                              <a:gd name="T63" fmla="*/ 2100 h 2766"/>
                              <a:gd name="T64" fmla="*/ 238 w 543"/>
                              <a:gd name="T65" fmla="*/ 1900 h 2766"/>
                              <a:gd name="T66" fmla="*/ 271 w 543"/>
                              <a:gd name="T67" fmla="*/ 1867 h 2766"/>
                              <a:gd name="T68" fmla="*/ 305 w 543"/>
                              <a:gd name="T69" fmla="*/ 1900 h 2766"/>
                              <a:gd name="T70" fmla="*/ 305 w 543"/>
                              <a:gd name="T71" fmla="*/ 2367 h 2766"/>
                              <a:gd name="T72" fmla="*/ 305 w 543"/>
                              <a:gd name="T73" fmla="*/ 2567 h 2766"/>
                              <a:gd name="T74" fmla="*/ 271 w 543"/>
                              <a:gd name="T75" fmla="*/ 2600 h 2766"/>
                              <a:gd name="T76" fmla="*/ 238 w 543"/>
                              <a:gd name="T77" fmla="*/ 2567 h 2766"/>
                              <a:gd name="T78" fmla="*/ 238 w 543"/>
                              <a:gd name="T79" fmla="*/ 2367 h 2766"/>
                              <a:gd name="T80" fmla="*/ 271 w 543"/>
                              <a:gd name="T81" fmla="*/ 2333 h 2766"/>
                              <a:gd name="T82" fmla="*/ 305 w 543"/>
                              <a:gd name="T83" fmla="*/ 2367 h 2766"/>
                              <a:gd name="T84" fmla="*/ 534 w 543"/>
                              <a:gd name="T85" fmla="*/ 2317 h 2766"/>
                              <a:gd name="T86" fmla="*/ 271 w 543"/>
                              <a:gd name="T87" fmla="*/ 2766 h 2766"/>
                              <a:gd name="T88" fmla="*/ 9 w 543"/>
                              <a:gd name="T89" fmla="*/ 2317 h 2766"/>
                              <a:gd name="T90" fmla="*/ 21 w 543"/>
                              <a:gd name="T91" fmla="*/ 2271 h 2766"/>
                              <a:gd name="T92" fmla="*/ 67 w 543"/>
                              <a:gd name="T93" fmla="*/ 2283 h 2766"/>
                              <a:gd name="T94" fmla="*/ 300 w 543"/>
                              <a:gd name="T95" fmla="*/ 2683 h 2766"/>
                              <a:gd name="T96" fmla="*/ 243 w 543"/>
                              <a:gd name="T97" fmla="*/ 2683 h 2766"/>
                              <a:gd name="T98" fmla="*/ 476 w 543"/>
                              <a:gd name="T99" fmla="*/ 2283 h 2766"/>
                              <a:gd name="T100" fmla="*/ 522 w 543"/>
                              <a:gd name="T101" fmla="*/ 2271 h 2766"/>
                              <a:gd name="T102" fmla="*/ 534 w 543"/>
                              <a:gd name="T103" fmla="*/ 2317 h 2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43" h="2766">
                                <a:moveTo>
                                  <a:pt x="305" y="33"/>
                                </a:moveTo>
                                <a:lnTo>
                                  <a:pt x="305" y="233"/>
                                </a:lnTo>
                                <a:cubicBezTo>
                                  <a:pt x="305" y="252"/>
                                  <a:pt x="290" y="267"/>
                                  <a:pt x="271" y="267"/>
                                </a:cubicBezTo>
                                <a:cubicBezTo>
                                  <a:pt x="253" y="267"/>
                                  <a:pt x="238" y="252"/>
                                  <a:pt x="238" y="233"/>
                                </a:cubicBezTo>
                                <a:lnTo>
                                  <a:pt x="238" y="33"/>
                                </a:lnTo>
                                <a:cubicBezTo>
                                  <a:pt x="238" y="15"/>
                                  <a:pt x="253" y="0"/>
                                  <a:pt x="271" y="0"/>
                                </a:cubicBezTo>
                                <a:cubicBezTo>
                                  <a:pt x="290" y="0"/>
                                  <a:pt x="305" y="15"/>
                                  <a:pt x="305" y="33"/>
                                </a:cubicBezTo>
                                <a:close/>
                                <a:moveTo>
                                  <a:pt x="305" y="500"/>
                                </a:moveTo>
                                <a:lnTo>
                                  <a:pt x="305" y="700"/>
                                </a:lnTo>
                                <a:cubicBezTo>
                                  <a:pt x="305" y="719"/>
                                  <a:pt x="290" y="733"/>
                                  <a:pt x="271" y="733"/>
                                </a:cubicBezTo>
                                <a:cubicBezTo>
                                  <a:pt x="253" y="733"/>
                                  <a:pt x="238" y="719"/>
                                  <a:pt x="238" y="700"/>
                                </a:cubicBezTo>
                                <a:lnTo>
                                  <a:pt x="238" y="500"/>
                                </a:lnTo>
                                <a:cubicBezTo>
                                  <a:pt x="238" y="482"/>
                                  <a:pt x="253" y="467"/>
                                  <a:pt x="271" y="467"/>
                                </a:cubicBezTo>
                                <a:cubicBezTo>
                                  <a:pt x="290" y="467"/>
                                  <a:pt x="305" y="482"/>
                                  <a:pt x="305" y="500"/>
                                </a:cubicBezTo>
                                <a:close/>
                                <a:moveTo>
                                  <a:pt x="305" y="967"/>
                                </a:moveTo>
                                <a:lnTo>
                                  <a:pt x="305" y="1167"/>
                                </a:lnTo>
                                <a:cubicBezTo>
                                  <a:pt x="305" y="1185"/>
                                  <a:pt x="290" y="1200"/>
                                  <a:pt x="271" y="1200"/>
                                </a:cubicBezTo>
                                <a:cubicBezTo>
                                  <a:pt x="253" y="1200"/>
                                  <a:pt x="238" y="1185"/>
                                  <a:pt x="238" y="1167"/>
                                </a:cubicBezTo>
                                <a:lnTo>
                                  <a:pt x="238" y="967"/>
                                </a:lnTo>
                                <a:cubicBezTo>
                                  <a:pt x="238" y="948"/>
                                  <a:pt x="253" y="933"/>
                                  <a:pt x="271" y="933"/>
                                </a:cubicBezTo>
                                <a:cubicBezTo>
                                  <a:pt x="290" y="933"/>
                                  <a:pt x="305" y="948"/>
                                  <a:pt x="305" y="967"/>
                                </a:cubicBezTo>
                                <a:close/>
                                <a:moveTo>
                                  <a:pt x="305" y="1433"/>
                                </a:moveTo>
                                <a:lnTo>
                                  <a:pt x="305" y="1633"/>
                                </a:lnTo>
                                <a:cubicBezTo>
                                  <a:pt x="305" y="1652"/>
                                  <a:pt x="290" y="1667"/>
                                  <a:pt x="271" y="1667"/>
                                </a:cubicBezTo>
                                <a:cubicBezTo>
                                  <a:pt x="253" y="1667"/>
                                  <a:pt x="238" y="1652"/>
                                  <a:pt x="238" y="1633"/>
                                </a:cubicBezTo>
                                <a:lnTo>
                                  <a:pt x="238" y="1433"/>
                                </a:lnTo>
                                <a:cubicBezTo>
                                  <a:pt x="238" y="1415"/>
                                  <a:pt x="253" y="1400"/>
                                  <a:pt x="271" y="1400"/>
                                </a:cubicBezTo>
                                <a:cubicBezTo>
                                  <a:pt x="290" y="1400"/>
                                  <a:pt x="305" y="1415"/>
                                  <a:pt x="305" y="1433"/>
                                </a:cubicBezTo>
                                <a:close/>
                                <a:moveTo>
                                  <a:pt x="305" y="1900"/>
                                </a:moveTo>
                                <a:lnTo>
                                  <a:pt x="305" y="2100"/>
                                </a:lnTo>
                                <a:cubicBezTo>
                                  <a:pt x="305" y="2119"/>
                                  <a:pt x="290" y="2133"/>
                                  <a:pt x="271" y="2133"/>
                                </a:cubicBezTo>
                                <a:cubicBezTo>
                                  <a:pt x="253" y="2133"/>
                                  <a:pt x="238" y="2119"/>
                                  <a:pt x="238" y="2100"/>
                                </a:cubicBezTo>
                                <a:lnTo>
                                  <a:pt x="238" y="1900"/>
                                </a:lnTo>
                                <a:cubicBezTo>
                                  <a:pt x="238" y="1882"/>
                                  <a:pt x="253" y="1867"/>
                                  <a:pt x="271" y="1867"/>
                                </a:cubicBezTo>
                                <a:cubicBezTo>
                                  <a:pt x="290" y="1867"/>
                                  <a:pt x="305" y="1882"/>
                                  <a:pt x="305" y="1900"/>
                                </a:cubicBezTo>
                                <a:close/>
                                <a:moveTo>
                                  <a:pt x="305" y="2367"/>
                                </a:moveTo>
                                <a:lnTo>
                                  <a:pt x="305" y="2567"/>
                                </a:lnTo>
                                <a:cubicBezTo>
                                  <a:pt x="305" y="2585"/>
                                  <a:pt x="290" y="2600"/>
                                  <a:pt x="271" y="2600"/>
                                </a:cubicBezTo>
                                <a:cubicBezTo>
                                  <a:pt x="253" y="2600"/>
                                  <a:pt x="238" y="2585"/>
                                  <a:pt x="238" y="2567"/>
                                </a:cubicBezTo>
                                <a:lnTo>
                                  <a:pt x="238" y="2367"/>
                                </a:lnTo>
                                <a:cubicBezTo>
                                  <a:pt x="238" y="2348"/>
                                  <a:pt x="253" y="2333"/>
                                  <a:pt x="271" y="2333"/>
                                </a:cubicBezTo>
                                <a:cubicBezTo>
                                  <a:pt x="290" y="2333"/>
                                  <a:pt x="305" y="2348"/>
                                  <a:pt x="305" y="2367"/>
                                </a:cubicBezTo>
                                <a:close/>
                                <a:moveTo>
                                  <a:pt x="534" y="2317"/>
                                </a:moveTo>
                                <a:lnTo>
                                  <a:pt x="271" y="2766"/>
                                </a:lnTo>
                                <a:lnTo>
                                  <a:pt x="9" y="2317"/>
                                </a:lnTo>
                                <a:cubicBezTo>
                                  <a:pt x="0" y="2301"/>
                                  <a:pt x="5" y="2281"/>
                                  <a:pt x="21" y="2271"/>
                                </a:cubicBezTo>
                                <a:cubicBezTo>
                                  <a:pt x="37" y="2262"/>
                                  <a:pt x="58" y="2267"/>
                                  <a:pt x="67" y="2283"/>
                                </a:cubicBezTo>
                                <a:lnTo>
                                  <a:pt x="300" y="2683"/>
                                </a:lnTo>
                                <a:lnTo>
                                  <a:pt x="243" y="2683"/>
                                </a:lnTo>
                                <a:lnTo>
                                  <a:pt x="476" y="2283"/>
                                </a:lnTo>
                                <a:cubicBezTo>
                                  <a:pt x="485" y="2267"/>
                                  <a:pt x="506" y="2262"/>
                                  <a:pt x="522" y="2271"/>
                                </a:cubicBezTo>
                                <a:cubicBezTo>
                                  <a:pt x="537" y="2281"/>
                                  <a:pt x="543" y="2301"/>
                                  <a:pt x="534" y="2317"/>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g:cNvPr id="112" name="Group 305"/>
                        <wpg:cNvGrpSpPr>
                          <a:grpSpLocks/>
                        </wpg:cNvGrpSpPr>
                        <wpg:grpSpPr bwMode="auto">
                          <a:xfrm>
                            <a:off x="1093470" y="597535"/>
                            <a:ext cx="49530" cy="48895"/>
                            <a:chOff x="3336" y="850"/>
                            <a:chExt cx="78" cy="77"/>
                          </a:xfrm>
                        </wpg:grpSpPr>
                        <wps:wsp>
                          <wps:cNvPr id="113" name="Rectangle 306"/>
                          <wps:cNvSpPr>
                            <a:spLocks noChangeArrowheads="1"/>
                          </wps:cNvSpPr>
                          <wps:spPr bwMode="auto">
                            <a:xfrm>
                              <a:off x="3336" y="850"/>
                              <a:ext cx="78" cy="7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 name="Rectangle 307"/>
                          <wps:cNvSpPr>
                            <a:spLocks noChangeArrowheads="1"/>
                          </wps:cNvSpPr>
                          <wps:spPr bwMode="auto">
                            <a:xfrm>
                              <a:off x="3336" y="850"/>
                              <a:ext cx="78" cy="77"/>
                            </a:xfrm>
                            <a:prstGeom prst="rect">
                              <a:avLst/>
                            </a:prstGeom>
                            <a:noFill/>
                            <a:ln w="57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15" name="Rectangle 308"/>
                        <wps:cNvSpPr>
                          <a:spLocks noChangeArrowheads="1"/>
                        </wps:cNvSpPr>
                        <wps:spPr bwMode="auto">
                          <a:xfrm>
                            <a:off x="1257300" y="29845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3DF1A" w14:textId="77777777" w:rsidR="00E76CBF" w:rsidRDefault="00E76CBF" w:rsidP="00503603">
                              <w:r>
                                <w:rPr>
                                  <w:rFonts w:ascii="Arial" w:hAnsi="Arial" w:cs="Arial"/>
                                  <w:color w:val="000000"/>
                                  <w:sz w:val="16"/>
                                  <w:szCs w:val="16"/>
                                </w:rPr>
                                <w:t>a CEU</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06FC391B" id="Canvas 252" o:spid="_x0000_s1312" editas="canvas" style="position:absolute;margin-left:0;margin-top:0;width:225.4pt;height:107.2pt;z-index:251654656;mso-position-horizontal-relative:char;mso-position-vertical-relative:line" coordsize="28625,136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">
                <v:shape id="_x0000_s1313" type="#_x0000_t75" style="position:absolute;width:28625;height:13614;visibility:visible;mso-wrap-style:square">
                  <v:fill o:detectmouseclick="t"/>
                  <v:path o:connecttype="none"/>
                </v:shape>
                <v:group id="Group 254" o:spid="_x0000_s1314" style="position:absolute;left:7696;top:1327;width:5124;height:1816" coordorigin="1212,271" coordsize="807,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oval id="Oval 255" o:spid="_x0000_s1315" style="position:absolute;left:1212;top:271;width:807;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" strokeweight="0"/>
                  <v:oval id="Oval 256" o:spid="_x0000_s1316" style="position:absolute;left:1212;top:271;width:807;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" filled="f" strokeweight=".45pt">
                    <v:stroke endcap="round"/>
                  </v:oval>
                </v:group>
                <v:group id="Group 257" o:spid="_x0000_s1317" style="position:absolute;left:31;top:4000;width:13284;height:4445" coordorigin="5,692" coordsize="209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oval id="Oval 258" o:spid="_x0000_s1318" style="position:absolute;left:5;top:692;width:2092;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" fillcolor="silver" strokeweight="0"/>
                  <v:oval id="Oval 259" o:spid="_x0000_s1319" style="position:absolute;left:5;top:692;width:2092;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" filled="f" strokeweight=".45pt">
                    <v:stroke endcap="round"/>
                  </v:oval>
                </v:group>
                <v:group id="Group 260" o:spid="_x0000_s1320" style="position:absolute;left:1790;top:4222;width:5620;height:2255" coordorigin="282,727" coordsize="885,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oval id="Oval 261" o:spid="_x0000_s1321" style="position:absolute;left:282;top:727;width:885;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" strokeweight="0"/>
                  <v:oval id="Oval 262" o:spid="_x0000_s1322" style="position:absolute;left:282;top:727;width:885;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" filled="f" strokeweight=".45pt">
                    <v:stroke endcap="round"/>
                  </v:oval>
                </v:group>
                <v:group id="Group 263" o:spid="_x0000_s1323" style="position:absolute;left:2540;top:1339;width:1924;height:4344" coordorigin="400,273" coordsize="3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264" o:spid="_x0000_s1324" type="#_x0000_t75" style="position:absolute;left:400;top:273;width:303;height: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">
                    <v:imagedata r:id="rId135" o:title=""/>
                  </v:shape>
                  <v:shape id="Picture 265" o:spid="_x0000_s1325" type="#_x0000_t75" style="position:absolute;left:400;top:273;width:303;height: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">
                    <v:imagedata r:id="rId136" o:title=""/>
                  </v:shape>
                </v:group>
                <v:group id="Group 266" o:spid="_x0000_s1326" style="position:absolute;left:10648;top:254;width:2185;height:2165" coordorigin="1677,102" coordsize="344,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67" o:spid="_x0000_s1327" type="#_x0000_t75" style="position:absolute;left:1677;top:102;width:344;height: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">
                    <v:imagedata r:id="rId137" o:title=""/>
                  </v:shape>
                  <v:shape id="Picture 268" o:spid="_x0000_s1328" type="#_x0000_t75" style="position:absolute;left:1677;top:102;width:344;height: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">
                    <v:imagedata r:id="rId138" o:title=""/>
                  </v:shape>
                </v:group>
                <v:shape id="Freeform 269" o:spid="_x0000_s1329" style="position:absolute;left:7658;top:2381;width:1517;height:2921;visibility:visible;mso-wrap-style:square;v-text-anchor:top" coordsize="1230,2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" path="m51,17r68,134c125,163,120,178,108,184v-13,7,-28,2,-34,-11l6,39c,27,5,12,18,6,30,,45,5,51,17xm209,329r68,134c283,475,278,490,266,497v-13,6,-28,1,-34,-11l164,352v-6,-13,-1,-28,11,-34c188,312,203,317,209,329xm367,642r67,134c441,788,436,803,423,809v-12,6,-27,1,-33,-11l322,664v-6,-12,-1,-27,11,-33c346,624,361,629,367,642xm525,954r67,134c599,1100,594,1115,581,1121v-12,7,-27,2,-33,-11l480,977v-6,-13,-1,-28,11,-34c503,937,518,942,525,954xm683,1266r67,134c756,1413,751,1428,739,1434v-12,6,-27,1,-33,-11l638,1289v-6,-12,-1,-27,11,-34c661,1249,676,1254,683,1266xm840,1579r68,134c914,1725,909,1740,897,1746v-12,6,-27,2,-34,-11l796,1601v-7,-12,-2,-27,11,-33c819,1562,834,1566,840,1579xm998,1891r68,134c1072,2037,1067,2052,1055,2059v-13,6,-28,1,-34,-11l954,1914v-7,-13,-2,-28,11,-34c977,1874,992,1879,998,1891xm1156,2204r68,133c1230,2350,1225,2365,1213,2371v-13,6,-28,1,-34,-11l1111,2226v-6,-12,-1,-27,11,-33c1135,2186,1150,2191,1156,2204xe" fillcolor="black" strokeweight=".15pt">
                  <v:stroke joinstyle="bevel"/>
                  <v:path arrowok="t" o:connecttype="custom" o:connectlocs="6293,2089;14683,18556;13326,22611;9131,21259;740,4793;2221,737;6293,2089;25788,40429;34178,56896;32821,61074;28626,59723;20235,43256;21593,39078;25788,40429;45283,78893;53550,95360;52192,99415;48121,98063;39730,81596;41088,77541;45283,78893;64778,117233;73045,133700;71687,137755;67616,136403;59225,120060;60583,115881;64778,117233;84273,155574;92540,172040;91182,176219;87111,174867;78720,158400;80078,154222;84273,155574;103644,194037;112035,210504;110677,214559;106482,213207;98215,196740;99573,192685;103644,194037;123139,232377;131530,248844;130172,253022;125977,251671;117710,235204;119068,231026;123139,232377;142634,270841;151025,287185;149667,291363;145472,290011;137082,273544;138439,269489;142634,270841" o:connectangles="0,0,0,0,0,0,0,0,0,0,0,0,0,0,0,0,0,0,0,0,0,0,0,0,0,0,0,0,0,0,0,0,0,0,0,0,0,0,0,0,0,0,0,0,0,0,0,0,0,0,0,0,0,0,0,0"/>
                  <o:lock v:ext="edit" verticies="t"/>
                </v:shape>
                <v:shape id="Freeform 270" o:spid="_x0000_s1330" style="position:absolute;left:10388;top:2381;width:2464;height:2781;visibility:visible;mso-wrap-style:square;v-text-anchor:top" coordsize="2008,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" path="m1999,45r-99,112c1891,167,1875,168,1865,159v-11,-9,-12,-25,-3,-35l1962,12v9,-11,25,-12,35,-3c2007,19,2008,34,1999,45xm1767,307r-99,112c1659,430,1643,431,1633,422v-10,-10,-11,-25,-2,-36l1730,274v9,-10,25,-11,35,-2c1776,281,1777,297,1767,307xm1536,569l1436,682v-9,10,-24,11,-35,2c1391,675,1390,659,1399,649r99,-113c1507,526,1523,525,1534,534v10,9,11,25,2,35xm1304,832r-99,112c1196,954,1180,955,1169,946v-10,-9,-11,-25,-2,-35l1267,799v9,-11,25,-12,35,-3c1312,805,1313,821,1304,832xm1072,1094r-99,112c964,1217,948,1218,938,1209v-11,-10,-12,-25,-2,-36l1035,1061v9,-11,25,-12,35,-2c1080,1068,1081,1084,1072,1094xm841,1356l741,1469v-9,10,-25,11,-35,2c696,1462,695,1446,704,1436r99,-113c812,1313,828,1312,838,1321v11,9,12,25,3,35xm609,1619r-99,112c500,1741,485,1742,474,1733v-10,-9,-11,-25,-2,-35l571,1585v10,-10,25,-11,36,-2c617,1592,618,1608,609,1619xm377,1881r-99,112c269,2004,253,2005,243,1995v-11,-9,-12,-24,-3,-35l340,1848v9,-11,25,-12,35,-2c385,1855,386,1870,377,1881xm145,2143l46,2256v-9,10,-25,11,-35,2c,2249,,2233,9,2222r99,-112c117,2100,133,2099,143,2108v11,9,12,25,2,35xe" fillcolor="black" strokeweight=".15pt">
                  <v:stroke joinstyle="bevel"/>
                  <v:path arrowok="t" o:connecttype="custom" o:connectlocs="245276,5521;233128,19262;228834,19507;228466,15213;240736,1472;245030,1104;245276,5521;216809,37665;204662,51406;200368,51774;200122,47357;212270,33616;216564,33371;216809,37665;188466,69809;176196,83672;171902,83917;171656,79623;183803,65760;188221,65515;188466,69809;160000,102075;147853,115816;143435,116061;143190,111767;155460,98026;159754,97658;160000,102075;131534,134219;119386,147960;115092,148328;114846,143911;126994,130170;131288,129925;131534,134219;103190,166363;90920,180226;86626,180472;86380,176178;98527,162314;102822,162069;103190,166363;74724,198629;62577,212370;58159,212615;57914,208321;70061,194458;74478,194213;74724,198629;46258,230773;34110,244514;29816,244759;29448,240465;41718,226724;46012,226479;46258,230773;17791,262917;5644,276780;1350,277026;1104,272609;13252,258868;17546,258623;17791,262917" o:connectangles="0,0,0,0,0,0,0,0,0,0,0,0,0,0,0,0,0,0,0,0,0,0,0,0,0,0,0,0,0,0,0,0,0,0,0,0,0,0,0,0,0,0,0,0,0,0,0,0,0,0,0,0,0,0,0,0,0,0,0,0,0,0,0"/>
                  <o:lock v:ext="edit" verticies="t"/>
                </v:shape>
                <v:group id="Group 271" o:spid="_x0000_s1331" style="position:absolute;left:9144;top:4921;width:1149;height:787" coordorigin="1440,837" coordsize="18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oval id="Oval 272" o:spid="_x0000_s1332" style="position:absolute;left:1443;top:842;width:17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" strokeweight="0"/>
                  <v:shape id="Freeform 273" o:spid="_x0000_s1333" style="position:absolute;left:1440;top:837;width:181;height:124;visibility:visible;mso-wrap-style:square;v-text-anchor:top" coordsize="93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" path="m499,52l459,49r-87,6l356,59c343,62,330,53,327,39v-3,-13,6,-26,19,-29l369,6,462,r40,2c516,3,526,15,526,29v-1,14,-13,24,-27,23xm176,123r-18,10l161,131r-55,43l110,170,73,216v-9,11,-24,12,-35,4c27,211,26,195,34,185l71,139v1,-2,3,-3,4,-4l130,92v1,-1,2,-2,3,-2l152,79v12,-7,27,-2,34,10c193,101,188,116,176,123xm51,380r21,45l69,420r41,50l106,466r28,22c145,497,147,513,138,523v-9,11,-24,13,-35,4l75,505v-2,-1,-3,-2,-4,-4l30,451v-1,-1,-2,-3,-3,-5l6,401c,388,6,374,18,368v13,-6,27,-1,33,12xm302,570r73,15l447,589v13,1,24,13,23,27c469,630,457,640,443,639r-78,-5l292,619v-14,-3,-23,-16,-20,-30c275,576,288,567,302,570xm634,566r68,-24l698,544r66,-36l761,510r2,-2c774,500,789,501,798,512v9,11,7,26,-4,35l792,549v-1,1,-2,2,-4,2l722,587v-1,1,-2,2,-3,2l651,613v-13,5,-27,-2,-32,-15c614,585,621,571,634,566xm874,369r8,-52l882,324r-9,-60l875,271,859,238v-6,-12,,-27,12,-33c884,199,899,204,905,217r15,33c921,252,922,254,922,257r9,60c932,319,932,322,931,324r-8,53c921,390,908,400,895,398v-14,-3,-23,-15,-21,-29xm728,113l698,96r4,2l626,71r4,1l595,65c582,62,573,49,576,36v3,-14,16,-23,29,-20l639,23v2,,3,1,4,1l719,51v1,,2,1,4,2l753,70v12,6,16,22,9,34c756,116,740,120,728,113xe" fillcolor="black" strokeweight=".15pt">
                    <v:stroke joinstyle="bevel"/>
                    <v:path arrowok="t" o:connecttype="custom" o:connectlocs="89,9;69,11;67,2;90,0;102,6;34,24;31,25;21,33;7,43;14,27;25,18;30,15;34,24;14,82;21,91;26,95;20,102;14,97;5,86;3,71;59,110;87,114;86,124;57,120;59,110;136,105;148,98;148,98;154,106;153,107;140,114;120,116;170,71;171,63;170,53;169,40;179,48;181,61;179,73;170,71;136,19;122,14;116,13;117,3;125,5;140,10;148,20" o:connectangles="0,0,0,0,0,0,0,0,0,0,0,0,0,0,0,0,0,0,0,0,0,0,0,0,0,0,0,0,0,0,0,0,0,0,0,0,0,0,0,0,0,0,0,0,0,0,0"/>
                    <o:lock v:ext="edit" verticies="t"/>
                  </v:shape>
                </v:group>
                <v:rect id="Rectangle 274" o:spid="_x0000_s1334" style="position:absolute;left:5715;top:6883;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169E2B95" w14:textId="77777777" w:rsidR="00E76CBF" w:rsidRDefault="00E76CBF" w:rsidP="00503603">
                        <w:r>
                          <w:rPr>
                            <w:rFonts w:ascii="Arial" w:hAnsi="Arial" w:cs="Arial"/>
                            <w:color w:val="000000"/>
                            <w:sz w:val="16"/>
                            <w:szCs w:val="16"/>
                          </w:rPr>
                          <w:t>Macro eNB</w:t>
                        </w:r>
                      </w:p>
                    </w:txbxContent>
                  </v:textbox>
                </v:rect>
                <v:rect id="Rectangle 275" o:spid="_x0000_s1335" style="position:absolute;left:6515;width:294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AAD6DC0" w14:textId="77777777" w:rsidR="00E76CBF" w:rsidRDefault="00E76CBF" w:rsidP="00503603">
                        <w:r>
                          <w:rPr>
                            <w:rFonts w:ascii="Arial" w:hAnsi="Arial" w:cs="Arial"/>
                            <w:color w:val="000000"/>
                            <w:sz w:val="16"/>
                            <w:szCs w:val="16"/>
                          </w:rPr>
                          <w:t>HeNBl</w:t>
                        </w:r>
                      </w:p>
                    </w:txbxContent>
                  </v:textbox>
                </v:rect>
                <v:group id="Group 276" o:spid="_x0000_s1336" style="position:absolute;left:23520;top:1276;width:5055;height:1822" coordorigin="3704,263" coordsize="796,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oval id="Oval 277" o:spid="_x0000_s1337" style="position:absolute;left:3704;top:263;width:796;height: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" strokeweight="0"/>
                  <v:oval id="Oval 278" o:spid="_x0000_s1338" style="position:absolute;left:3704;top:263;width:796;height: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" filled="f" strokeweight=".45pt">
                    <v:stroke endcap="round"/>
                  </v:oval>
                </v:group>
                <v:group id="Group 279" o:spid="_x0000_s1339" style="position:absolute;left:14890;top:3968;width:12567;height:4966" coordorigin="2345,687" coordsize="1979,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oval id="Oval 280" o:spid="_x0000_s1340" style="position:absolute;left:2345;top:687;width:1979;height: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" fillcolor="silver" strokeweight="0"/>
                  <v:oval id="Oval 281" o:spid="_x0000_s1341" style="position:absolute;left:2345;top:687;width:1979;height: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" filled="f" strokeweight=".45pt">
                    <v:stroke endcap="round"/>
                  </v:oval>
                </v:group>
                <v:group id="Group 282" o:spid="_x0000_s1342" style="position:absolute;left:16624;top:4197;width:7226;height:2775" coordorigin="2618,723" coordsize="1138,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oval id="Oval 283" o:spid="_x0000_s1343" style="position:absolute;left:2618;top:723;width:1138;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" strokeweight="0"/>
                  <v:oval id="Oval 284" o:spid="_x0000_s1344" style="position:absolute;left:2618;top:723;width:1138;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" filled="f" strokeweight=".45pt">
                    <v:stroke endcap="round"/>
                  </v:oval>
                </v:group>
                <v:group id="Group 285" o:spid="_x0000_s1345" style="position:absolute;left:16941;top:1574;width:2229;height:4223" coordorigin="2668,310" coordsize="351,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Picture 286" o:spid="_x0000_s1346" type="#_x0000_t75" style="position:absolute;left:2668;top:310;width:351;height: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">
                    <v:imagedata r:id="rId139" o:title=""/>
                  </v:shape>
                  <v:shape id="Picture 287" o:spid="_x0000_s1347" type="#_x0000_t75" style="position:absolute;left:2668;top:310;width:351;height: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">
                    <v:imagedata r:id="rId140" o:title=""/>
                  </v:shape>
                </v:group>
                <v:group id="Group 288" o:spid="_x0000_s1348" style="position:absolute;left:26428;top:196;width:2147;height:2185" coordorigin="4162,93" coordsize="338,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Picture 289" o:spid="_x0000_s1349" type="#_x0000_t75" style="position:absolute;left:4162;top:93;width:338;height: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">
                    <v:imagedata r:id="rId141" o:title=""/>
                  </v:shape>
                  <v:shape id="Picture 290" o:spid="_x0000_s1350" type="#_x0000_t75" style="position:absolute;left:4162;top:93;width:338;height: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">
                    <v:imagedata r:id="rId142" o:title=""/>
                  </v:shape>
                </v:group>
                <v:shape id="Freeform 291" o:spid="_x0000_s1351" style="position:absolute;left:21640;top:2336;width:1918;height:2991;visibility:visible;mso-wrap-style:square;v-text-anchor:top" coordsize="1557,2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" path="m1550,42r-80,127c1462,181,1447,184,1435,177v-12,-8,-15,-23,-8,-35l1507,15v8,-11,23,-15,35,-7c1553,15,1557,30,1550,42xm1363,338r-80,127c1275,477,1260,480,1248,473v-12,-8,-15,-23,-8,-35l1320,311v8,-11,23,-15,35,-7c1367,311,1370,326,1363,338xm1176,634r-80,127c1088,772,1073,776,1061,769v-11,-8,-15,-23,-8,-35l1134,607v7,-11,22,-15,34,-7c1180,607,1183,622,1176,634xm989,930r-80,127c901,1068,886,1072,874,1065v-11,-8,-15,-23,-7,-35l947,903v7,-11,22,-15,34,-8c993,903,996,918,989,930xm802,1226r-80,127c715,1364,699,1368,687,1360v-11,-7,-15,-22,-7,-34l760,1199v7,-12,23,-15,34,-8c806,1199,809,1214,802,1226xm615,1522r-80,127c528,1660,512,1664,501,1656v-12,-7,-16,-22,-8,-34l573,1495v7,-12,23,-15,34,-8c619,1495,622,1510,615,1522xm428,1818r-80,126c341,1956,325,1960,314,1952v-12,-7,-16,-23,-8,-34l386,1791v7,-12,23,-15,34,-8c432,1791,436,1806,428,1818xm241,2114r-80,126c154,2252,138,2256,127,2248v-12,-7,-15,-23,-8,-34l199,2087v7,-12,23,-15,35,-8c245,2086,249,2102,241,2114xm54,2410r-4,7c42,2429,27,2432,15,2425,3,2418,,2402,7,2390r5,-7c20,2371,35,2368,47,2375v11,7,15,23,7,35xe" fillcolor="black" strokeweight=".15pt">
                  <v:stroke joinstyle="bevel"/>
                  <v:path arrowok="t" o:connecttype="custom" o:connectlocs="190908,5165;181055,20783;176744,21767;175758,17463;185612,1845;189923,984;190908,5165;167876,41567;158022,57185;153712,58169;152726,53865;162580,38246;166890,37386;167876,41567;144844,77969;134990,93587;130679,94571;129694,90267;139671,74648;143858,73787;144844,77969;121812,114370;111958,129989;107647,130973;106785,126668;116639,111050;120826,110066;121812,114370;98779,150772;88926,166391;84615,167251;83753,163070;93606,147452;97794,146468;98779,150772;75747,187174;65894,202792;61706,203653;60721,199472;70574,183854;74762,182870;75747,187174;52715,223576;42862,239071;38674,240055;37689,235874;47542,220255;51730,219272;52715,223576;29683,259978;19830,275473;15642,276457;14657,272276;24510,256657;28821,255673;29683,259978;6651,296379;6158,297240;1847,298224;862,293920;1478,293059;5789,292075;6651,296379" o:connectangles="0,0,0,0,0,0,0,0,0,0,0,0,0,0,0,0,0,0,0,0,0,0,0,0,0,0,0,0,0,0,0,0,0,0,0,0,0,0,0,0,0,0,0,0,0,0,0,0,0,0,0,0,0,0,0,0,0,0,0,0,0,0,0"/>
                  <o:lock v:ext="edit" verticies="t"/>
                </v:shape>
                <v:shape id="Freeform 292" o:spid="_x0000_s1352" style="position:absolute;left:22536;top:2336;width:6077;height:2909;visibility:visible;mso-wrap-style:square;v-text-anchor:top" coordsize="2469,1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" path="m2460,26r-68,32c2386,61,2379,58,2376,52v-3,-6,-1,-14,5,-17l2449,3v7,-3,14,,17,6c2469,16,2466,23,2460,26xm2302,101r-68,32c2228,136,2220,133,2217,127v-3,-6,,-14,6,-17l2291,78v6,-3,14,,17,6c2311,90,2308,98,2302,101xm2144,176r-68,32c2070,211,2062,208,2059,202v-3,-6,,-14,6,-17l2133,153v6,-3,14,,17,6c2153,165,2150,173,2144,176xm1985,251r-67,32c1911,286,1904,283,1901,277v-3,-7,,-14,6,-17l1975,228v6,-3,13,,16,6c1994,240,1992,248,1985,251xm1827,325r-67,33c1753,361,1746,358,1743,352v-3,-7,,-14,6,-17l1817,303v6,-3,13,,16,6c1836,315,1834,323,1827,325xm1669,400r-68,32c1595,435,1588,433,1585,426v-3,-6,-1,-13,6,-16l1658,378v7,-3,14,-1,17,6c1678,390,1675,397,1669,400xm1511,475r-68,32c1437,510,1429,508,1427,501v-3,-6,-1,-13,5,-16l1500,453v7,-3,14,-1,17,6c1520,465,1517,472,1511,475xm1353,550r-68,32c1279,585,1271,582,1268,576v-3,-6,,-13,6,-16l1342,528v6,-3,14,-1,17,5c1362,540,1359,547,1353,550xm1195,625r-68,32c1121,660,1113,657,1110,651v-3,-6,,-14,6,-17l1184,602v6,-3,14,,17,6c1204,615,1201,622,1195,625xm1036,700r-67,32c962,735,955,732,952,726v-3,-6,,-14,6,-17l1026,677v6,-3,13,,16,6c1045,689,1043,697,1036,700xm878,775r-68,32c804,810,797,807,794,801v-3,-6,,-14,6,-17l868,752v6,-3,13,,16,6c887,764,885,772,878,775xm720,850r-68,32c646,885,639,882,636,876v-3,-6,-1,-14,6,-17l709,827v7,-3,14,,17,6c729,839,726,847,720,850xm562,925r-68,32c488,960,480,957,478,951v-3,-7,-1,-14,5,-17l551,902v6,-3,14,,17,6c571,914,568,922,562,925xm404,999r-68,32c330,1034,322,1032,319,1026v-3,-7,,-14,6,-17l393,977v6,-3,14,-1,17,6c413,989,410,996,404,999xm246,1074r-68,32c172,1109,164,1107,161,1100v-3,-6,,-13,6,-16l235,1052v6,-3,14,-1,17,6c255,1064,252,1071,246,1074xm87,1149r-67,32c13,1184,6,1182,3,1175v-3,-6,,-13,6,-16l77,1127v6,-3,13,-1,16,6c96,1139,94,1146,87,1149xe" fillcolor="black" strokeweight=".15pt">
                  <v:stroke joinstyle="bevel"/>
                  <v:path arrowok="t" o:connecttype="custom" o:connectlocs="588743,14247;586036,8597;606957,2211;566591,24809;545670,31195;563884,19159;566591,24809;510966,51092;508258,45442;529180,39056;488568,61654;467893,68040;486107,56004;488568,61654;433189,87937;430481,82287;451156,75901;410791,98253;390116,104640;408084,92849;410791,98253;355166,124536;352458,119132;373379,112746;333014,135098;312093,141485;330306,129694;333014,135098;277389,161381;274681,155732;295602,149345;254991,171943;234316,178330;252529,166294;254991,171943;199365,198226;196904,192577;217579,186190;177214,208788;156539,215175;174506,203139;177214,208788;121588,235071;118881,229422;139802,223035;99437,245388;78515,252020;96729,239984;99437,245388;43811,271671;41104,266267;62025,259880;21413,282233;738,288619;18952,276829;21413,282233" o:connectangles="0,0,0,0,0,0,0,0,0,0,0,0,0,0,0,0,0,0,0,0,0,0,0,0,0,0,0,0,0,0,0,0,0,0,0,0,0,0,0,0,0,0,0,0,0,0,0,0,0,0,0,0,0,0,0,0"/>
                  <o:lock v:ext="edit" verticies="t"/>
                </v:shape>
                <v:group id="Group 293" o:spid="_x0000_s1353" style="position:absolute;left:21659;top:4895;width:1137;height:788" coordorigin="3411,833" coordsize="17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oval id="Oval 294" o:spid="_x0000_s1354" style="position:absolute;left:3414;top:837;width:171;height: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" strokeweight="0"/>
                  <v:shape id="Freeform 295" o:spid="_x0000_s1355" style="position:absolute;left:3411;top:833;width:179;height:124;visibility:visible;mso-wrap-style:square;v-text-anchor:top" coordsize="922,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" path="m492,52l453,49r-86,6l349,59c336,62,323,53,320,40v-3,-14,6,-27,19,-30l364,6,456,r39,2c509,3,519,15,519,29v-1,14,-13,24,-27,23xm170,124r-15,9l158,131r-54,43l108,170,68,219v-8,11,-24,13,-35,4c22,215,21,199,29,188l69,139v1,-2,2,-3,4,-4l127,92v1,-1,2,-2,3,-2l145,81v12,-7,28,-3,35,9c186,102,182,118,170,124xm51,384r19,41l67,420r41,50l104,466r32,26c146,500,148,516,139,527v-9,10,-24,12,-35,3l73,505v-2,-1,-3,-2,-4,-4l28,451v-1,-1,-2,-3,-3,-5l6,405c,393,5,378,18,372v13,-6,27,,33,12xm304,571r66,14l449,590v14,1,24,13,23,27c471,630,459,641,446,640r-86,-6l294,620v-14,-2,-22,-16,-20,-29c277,577,290,569,304,571xm636,563r57,-21l689,544r66,-36l751,510r11,-9c773,493,789,494,797,505v9,10,8,26,-3,35l783,549v-1,1,-2,2,-4,2l713,587v-1,1,-2,2,-3,2l653,610v-13,4,-28,-2,-32,-15c616,582,623,567,636,563xm866,357r6,-40l872,324r-9,-60l865,271,844,228v-6,-13,,-28,12,-34c869,188,884,194,889,206r21,44c911,252,912,254,912,257r9,60c922,319,922,322,921,324r-6,41c913,378,900,388,887,386v-14,-2,-24,-15,-21,-29xm708,107l689,96r4,2l618,71r3,1l574,62c561,59,552,46,555,33v2,-14,16,-22,29,-20l631,23v2,,3,1,4,1l710,51v1,,2,1,4,2l733,63v12,7,16,22,9,34c736,109,720,114,708,107xe" fillcolor="black" strokeweight=".15pt">
                    <v:stroke joinstyle="bevel"/>
                    <v:path arrowok="t" o:connecttype="custom" o:connectlocs="88,9;68,11;66,2;89,0;101,6;33,24;31,25;21,33;6,43;13,27;25,18;28,16;33,24;14,82;21,91;26,95;20,103;13,97;5,86;3,72;59,110;87,114;87,124;57,120;59,110;135,105;147,98;148,97;154,104;151,107;138,114;121,115;168,69;169,63;168,52;166,38;177,48;179,61;178,71;168,69;134,19;120,14;111,12;113,3;123,5;139,10;144,19" o:connectangles="0,0,0,0,0,0,0,0,0,0,0,0,0,0,0,0,0,0,0,0,0,0,0,0,0,0,0,0,0,0,0,0,0,0,0,0,0,0,0,0,0,0,0,0,0,0,0"/>
                    <o:lock v:ext="edit" verticies="t"/>
                  </v:shape>
                </v:group>
                <v:rect id="Rectangle 296" o:spid="_x0000_s1356" style="position:absolute;left:19431;top:7556;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26EFB9FA" w14:textId="77777777" w:rsidR="00E76CBF" w:rsidRDefault="00E76CBF" w:rsidP="00503603">
                        <w:r>
                          <w:rPr>
                            <w:rFonts w:ascii="Arial" w:hAnsi="Arial" w:cs="Arial"/>
                            <w:color w:val="000000"/>
                            <w:sz w:val="16"/>
                            <w:szCs w:val="16"/>
                          </w:rPr>
                          <w:t>Macro eNB</w:t>
                        </w:r>
                      </w:p>
                    </w:txbxContent>
                  </v:textbox>
                </v:rect>
                <v:rect id="Rectangle 297" o:spid="_x0000_s1357" style="position:absolute;left:24777;top:3441;width:271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4BF2840" w14:textId="77777777" w:rsidR="00E76CBF" w:rsidRDefault="00E76CBF" w:rsidP="00503603">
                        <w:r>
                          <w:rPr>
                            <w:rFonts w:ascii="Arial" w:hAnsi="Arial" w:cs="Arial"/>
                            <w:color w:val="000000"/>
                            <w:sz w:val="16"/>
                            <w:szCs w:val="16"/>
                          </w:rPr>
                          <w:t>HeNB</w:t>
                        </w:r>
                      </w:p>
                    </w:txbxContent>
                  </v:textbox>
                </v:rect>
                <v:rect id="Rectangle 298" o:spid="_x0000_s1358" style="position:absolute;left:6318;top:9652;width:124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71F3513A" w14:textId="77777777" w:rsidR="00E76CBF" w:rsidRDefault="00E76CBF" w:rsidP="00503603">
                        <w:r>
                          <w:rPr>
                            <w:rFonts w:ascii="Arial" w:hAnsi="Arial" w:cs="Arial"/>
                            <w:color w:val="000000"/>
                            <w:sz w:val="16"/>
                            <w:szCs w:val="16"/>
                          </w:rPr>
                          <w:t>(a)</w:t>
                        </w:r>
                      </w:p>
                    </w:txbxContent>
                  </v:textbox>
                </v:rect>
                <v:rect id="Rectangle 299" o:spid="_x0000_s1359" style="position:absolute;left:21666;top:9652;width:124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2FC666D7" w14:textId="77777777" w:rsidR="00E76CBF" w:rsidRDefault="00E76CBF" w:rsidP="00503603">
                        <w:r>
                          <w:rPr>
                            <w:rFonts w:ascii="Arial" w:hAnsi="Arial" w:cs="Arial"/>
                            <w:color w:val="000000"/>
                            <w:sz w:val="16"/>
                            <w:szCs w:val="16"/>
                          </w:rPr>
                          <w:t>(b)</w:t>
                        </w:r>
                      </w:p>
                    </w:txbxContent>
                  </v:textbox>
                </v:rect>
                <v:group id="Group 300" o:spid="_x0000_s1360" style="position:absolute;left:21183;top:5003;width:495;height:489" coordorigin="3336,850" coordsize="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rect id="Rectangle 301" o:spid="_x0000_s1361"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302" o:spid="_x0000_s1362"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" filled="f" strokeweight=".45pt">
                    <v:stroke endcap="round"/>
                  </v:rect>
                </v:group>
                <v:rect id="Rectangle 303" o:spid="_x0000_s1363" style="position:absolute;left:19818;top:476;width:304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3DD49EFF" w14:textId="77777777" w:rsidR="00E76CBF" w:rsidRDefault="00E76CBF" w:rsidP="00503603">
                        <w:r>
                          <w:rPr>
                            <w:rFonts w:ascii="Arial" w:hAnsi="Arial" w:cs="Arial"/>
                            <w:color w:val="000000"/>
                            <w:sz w:val="16"/>
                            <w:szCs w:val="16"/>
                          </w:rPr>
                          <w:t>a CCU</w:t>
                        </w:r>
                      </w:p>
                    </w:txbxContent>
                  </v:textbox>
                </v:rect>
                <v:shape id="Freeform 304" o:spid="_x0000_s1364" style="position:absolute;left:20853;top:1524;width:667;height:3397;visibility:visible;mso-wrap-style:square;v-text-anchor:top" coordsize="543,2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" path="m305,33r,200c305,252,290,267,271,267v-18,,-33,-15,-33,-34l238,33c238,15,253,,271,v19,,34,15,34,33xm305,500r,200c305,719,290,733,271,733v-18,,-33,-14,-33,-33l238,500v,-18,15,-33,33,-33c290,467,305,482,305,500xm305,967r,200c305,1185,290,1200,271,1200v-18,,-33,-15,-33,-33l238,967v,-19,15,-34,33,-34c290,933,305,948,305,967xm305,1433r,200c305,1652,290,1667,271,1667v-18,,-33,-15,-33,-34l238,1433v,-18,15,-33,33,-33c290,1400,305,1415,305,1433xm305,1900r,200c305,2119,290,2133,271,2133v-18,,-33,-14,-33,-33l238,1900v,-18,15,-33,33,-33c290,1867,305,1882,305,1900xm305,2367r,200c305,2585,290,2600,271,2600v-18,,-33,-15,-33,-33l238,2367v,-19,15,-34,33,-34c290,2333,305,2348,305,2367xm534,2317l271,2766,9,2317c,2301,5,2281,21,2271v16,-9,37,-4,46,12l300,2683r-57,l476,2283v9,-16,30,-21,46,-12c537,2281,543,2301,534,2317xe" fillcolor="black" strokeweight=".15pt">
                  <v:stroke joinstyle="bevel"/>
                  <v:path arrowok="t" o:connecttype="custom" o:connectlocs="37451,4053;37451,28617;33276,32793;29224,28617;29224,4053;33276,0;37451,4053;37451,61411;37451,85975;33276,90028;29224,85975;29224,61411;33276,57358;37451,61411;37451,118769;37451,143333;33276,147386;29224,143333;29224,118769;33276,114593;37451,118769;37451,176004;37451,200568;33276,204744;29224,200568;29224,176004;33276,171950;37451,176004;37451,233361;37451,257926;33276,261979;29224,257926;29224,233361;33276,229308;37451,233361;37451,290719;37451,315283;33276,319337;29224,315283;29224,290719;33276,286543;37451,290719;65570,284578;33276,339725;1105,284578;2579,278928;8227,280402;36837,329531;29838,329531;58448,280402;64096,278928;65570,284578" o:connectangles="0,0,0,0,0,0,0,0,0,0,0,0,0,0,0,0,0,0,0,0,0,0,0,0,0,0,0,0,0,0,0,0,0,0,0,0,0,0,0,0,0,0,0,0,0,0,0,0,0,0,0,0"/>
                  <o:lock v:ext="edit" verticies="t"/>
                </v:shape>
                <v:group id="Group 305" o:spid="_x0000_s1365" style="position:absolute;left:10934;top:5975;width:496;height:489" coordorigin="3336,850" coordsize="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306" o:spid="_x0000_s1366"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" fillcolor="black" stroked="f"/>
                  <v:rect id="Rectangle 307" o:spid="_x0000_s1367"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" filled="f" strokeweight=".45pt">
                    <v:stroke endcap="round"/>
                  </v:rect>
                </v:group>
                <v:rect id="Rectangle 308" o:spid="_x0000_s1368" style="position:absolute;left:12573;top:2984;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7703DF1A" w14:textId="77777777" w:rsidR="00E76CBF" w:rsidRDefault="00E76CBF" w:rsidP="00503603">
                        <w:r>
                          <w:rPr>
                            <w:rFonts w:ascii="Arial" w:hAnsi="Arial" w:cs="Arial"/>
                            <w:color w:val="000000"/>
                            <w:sz w:val="16"/>
                            <w:szCs w:val="16"/>
                          </w:rPr>
                          <w:t>a CEU</w:t>
                        </w:r>
                      </w:p>
                    </w:txbxContent>
                  </v:textbox>
                </v:rect>
                <w10:wrap anchory="line"/>
              </v:group>
            </w:pict>
          </mc:Fallback>
        </mc:AlternateContent>
      </w:r>
      <w:r>
        <w:rPr>
          <w:noProof/>
        </w:rPr>
        <mc:AlternateContent>
          <mc:Choice Requires="wps">
            <w:drawing>
              <wp:inline distT="0" distB="0" distL="0" distR="0" wp14:anchorId="15277A35" wp14:editId="025BB464">
                <wp:extent cx="2857500" cy="1365250"/>
                <wp:effectExtent l="0" t="0" r="0" b="0"/>
                <wp:docPr id="1" name="AutoShape 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57500" cy="136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713AB6" id="AutoShape 90" o:spid="_x0000_s1026" style="width:225pt;height:1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" filled="f" stroked="f">
                <o:lock v:ext="edit" aspectratio="t"/>
                <w10:anchorlock/>
              </v:rect>
            </w:pict>
          </mc:Fallback>
        </mc:AlternateContent>
      </w:r>
    </w:p>
    <w:p w14:paraId="314C05F2" w14:textId="77777777" w:rsidR="00A56032" w:rsidRPr="00245BBB" w:rsidRDefault="00503603" w:rsidP="000473DA">
      <w:pPr>
        <w:pStyle w:val="TF"/>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t>7.</w:t>
        </w:r>
        <w:r w:rsidR="007F0932" w:rsidRPr="00245BBB">
          <w:rPr>
            <w:rFonts w:hint="eastAsia"/>
            <w:lang w:eastAsia="zh-CN"/>
          </w:rPr>
          <w:t>4</w:t>
        </w:r>
        <w:r w:rsidRPr="00245BBB">
          <w:t>.2</w:t>
        </w:r>
      </w:smartTag>
      <w:r w:rsidRPr="00245BBB">
        <w:t>.1</w:t>
      </w:r>
      <w:r w:rsidR="00F23BCF" w:rsidRPr="00245BBB">
        <w:rPr>
          <w:rFonts w:hint="eastAsia"/>
          <w:lang w:eastAsia="zh-CN"/>
        </w:rPr>
        <w:t>-1</w:t>
      </w:r>
      <w:r w:rsidRPr="00245BBB">
        <w:tab/>
        <w:t>Examples of HeNB and macro UE location</w:t>
      </w:r>
    </w:p>
    <w:p w14:paraId="4C8CE1F1" w14:textId="77777777" w:rsidR="00503603" w:rsidRPr="00245BBB" w:rsidRDefault="000F1557" w:rsidP="008E42D7">
      <w:pPr>
        <w:pStyle w:val="Heading4"/>
        <w:rPr>
          <w:lang w:eastAsia="zh-CN"/>
        </w:rPr>
      </w:pPr>
      <w:bookmarkStart w:id="126" w:name="_Toc518935226"/>
      <w:r w:rsidRPr="00245BBB">
        <w:rPr>
          <w:rFonts w:hint="eastAsia"/>
          <w:lang w:eastAsia="zh-CN"/>
        </w:rPr>
        <w:t>7.4</w:t>
      </w:r>
      <w:r w:rsidR="00503603" w:rsidRPr="00245BBB">
        <w:rPr>
          <w:rFonts w:hint="eastAsia"/>
          <w:lang w:eastAsia="zh-CN"/>
        </w:rPr>
        <w:t>.2</w:t>
      </w:r>
      <w:r w:rsidR="008E42D7" w:rsidRPr="00245BBB">
        <w:rPr>
          <w:rFonts w:hint="eastAsia"/>
          <w:lang w:eastAsia="zh-CN"/>
        </w:rPr>
        <w:t>.2</w:t>
      </w:r>
      <w:r w:rsidR="008E42D7" w:rsidRPr="00245BBB">
        <w:rPr>
          <w:lang w:eastAsia="zh-CN"/>
        </w:rPr>
        <w:tab/>
      </w:r>
      <w:r w:rsidR="00503603" w:rsidRPr="00245BBB">
        <w:rPr>
          <w:lang w:eastAsia="zh-CN"/>
        </w:rPr>
        <w:t>Control of HeNB Downlink Interference among neighboring HeNBs</w:t>
      </w:r>
      <w:bookmarkEnd w:id="126"/>
    </w:p>
    <w:p w14:paraId="53C4A9E6" w14:textId="77777777" w:rsidR="00503603" w:rsidRPr="00245BBB" w:rsidRDefault="00503603" w:rsidP="008E42D7">
      <w:pPr>
        <w:rPr>
          <w:lang w:eastAsia="zh-CN"/>
        </w:rPr>
      </w:pPr>
      <w:r w:rsidRPr="00245BBB">
        <w:t xml:space="preserve"> HeNB</w:t>
      </w:r>
      <w:r w:rsidRPr="00245BBB">
        <w:rPr>
          <w:rFonts w:eastAsia="MS Mincho" w:hint="eastAsia"/>
          <w:lang w:eastAsia="ja-JP"/>
        </w:rPr>
        <w:t>s</w:t>
      </w:r>
      <w:r w:rsidRPr="00245BBB">
        <w:t xml:space="preserve"> listen to neighboring HeNBs</w:t>
      </w:r>
      <w:r w:rsidR="00350FE6" w:rsidRPr="00245BBB">
        <w:t>'</w:t>
      </w:r>
      <w:r w:rsidRPr="00245BBB">
        <w:t xml:space="preserve"> control channel and reference signal transmissions, determines the cell ID of each neighboring HeNB and measure the path loss from each of them. </w:t>
      </w:r>
      <w:r w:rsidRPr="00245BBB">
        <w:rPr>
          <w:rFonts w:eastAsia="MS Mincho" w:hint="eastAsia"/>
          <w:lang w:eastAsia="ja-JP"/>
        </w:rPr>
        <w:t>In addition, the HeNBs c</w:t>
      </w:r>
      <w:r w:rsidR="005743B7" w:rsidRPr="00245BBB">
        <w:rPr>
          <w:rFonts w:eastAsia="MS Mincho" w:hint="eastAsia"/>
          <w:lang w:eastAsia="ja-JP"/>
        </w:rPr>
        <w:t xml:space="preserve">ould also use reports from </w:t>
      </w:r>
      <w:r w:rsidR="00A40426" w:rsidRPr="00245BBB">
        <w:rPr>
          <w:rFonts w:eastAsia="MS Mincho" w:hint="eastAsia"/>
          <w:lang w:eastAsia="ja-JP"/>
        </w:rPr>
        <w:t>UEs</w:t>
      </w:r>
      <w:r w:rsidR="005743B7" w:rsidRPr="00245BBB">
        <w:rPr>
          <w:rFonts w:eastAsia="MS Mincho" w:hint="eastAsia"/>
          <w:lang w:eastAsia="ja-JP"/>
        </w:rPr>
        <w:t>.</w:t>
      </w:r>
    </w:p>
    <w:p w14:paraId="3AB6C41B" w14:textId="77777777" w:rsidR="00D62B91" w:rsidRPr="00245BBB" w:rsidRDefault="00503603" w:rsidP="008E42D7">
      <w:pPr>
        <w:rPr>
          <w:lang w:eastAsia="zh-CN"/>
        </w:rPr>
      </w:pPr>
      <w:r w:rsidRPr="00245BBB">
        <w:rPr>
          <w:rFonts w:hint="eastAsia"/>
          <w:lang w:eastAsia="ja-JP"/>
        </w:rPr>
        <w:t>Based on this information, HeNBs could use fractional frequency reuse (FFR) to orthogonalize the resources used and increase the overall performance of the network.</w:t>
      </w:r>
    </w:p>
    <w:p w14:paraId="108E1AB3" w14:textId="77777777" w:rsidR="00503603" w:rsidRPr="00245BBB" w:rsidRDefault="000F1557" w:rsidP="008E42D7">
      <w:pPr>
        <w:pStyle w:val="Heading5"/>
        <w:rPr>
          <w:lang w:eastAsia="ja-JP"/>
        </w:rPr>
      </w:pPr>
      <w:bookmarkStart w:id="127" w:name="_Toc518935227"/>
      <w:r w:rsidRPr="00245BBB">
        <w:rPr>
          <w:lang w:eastAsia="ja-JP"/>
        </w:rPr>
        <w:t>7.</w:t>
      </w:r>
      <w:r w:rsidRPr="00245BBB">
        <w:rPr>
          <w:rFonts w:hint="eastAsia"/>
          <w:lang w:eastAsia="zh-CN"/>
        </w:rPr>
        <w:t>4</w:t>
      </w:r>
      <w:r w:rsidR="00503603" w:rsidRPr="00245BBB">
        <w:rPr>
          <w:lang w:eastAsia="ja-JP"/>
        </w:rPr>
        <w:t>.2</w:t>
      </w:r>
      <w:r w:rsidR="008E42D7" w:rsidRPr="00245BBB">
        <w:rPr>
          <w:lang w:eastAsia="ja-JP"/>
        </w:rPr>
        <w:t>.2.1</w:t>
      </w:r>
      <w:r w:rsidR="008E42D7" w:rsidRPr="00245BBB">
        <w:rPr>
          <w:lang w:eastAsia="ja-JP"/>
        </w:rPr>
        <w:tab/>
      </w:r>
      <w:r w:rsidR="00503603" w:rsidRPr="00245BBB">
        <w:rPr>
          <w:lang w:eastAsia="ja-JP"/>
        </w:rPr>
        <w:t>Centralized coordination</w:t>
      </w:r>
      <w:bookmarkEnd w:id="127"/>
    </w:p>
    <w:p w14:paraId="36A3052B" w14:textId="77777777" w:rsidR="00503603" w:rsidRPr="00245BBB" w:rsidRDefault="00503603" w:rsidP="008E42D7">
      <w:r w:rsidRPr="00245BBB">
        <w:t>The centralized coordinator can form an adjacency graph of all HeNBs based on the reports from each HeNB.</w:t>
      </w:r>
    </w:p>
    <w:p w14:paraId="270A08AE" w14:textId="77777777" w:rsidR="00503603" w:rsidRPr="00245BBB" w:rsidRDefault="00503603" w:rsidP="008E42D7">
      <w:r w:rsidRPr="00245BBB">
        <w:t xml:space="preserve">Each HeNB estimates the fraction of time it needs to transmit according to the traffic load and channel conditions of its </w:t>
      </w:r>
      <w:r w:rsidR="00A40426" w:rsidRPr="00245BBB">
        <w:t>UEs</w:t>
      </w:r>
      <w:r w:rsidRPr="00245BBB">
        <w:t>, and reports this ratio to the centralized controller via S1 signa</w:t>
      </w:r>
      <w:r w:rsidR="00A33F37" w:rsidRPr="00245BBB">
        <w:t>l</w:t>
      </w:r>
      <w:r w:rsidRPr="00245BBB">
        <w:t xml:space="preserve">ling. </w:t>
      </w:r>
    </w:p>
    <w:p w14:paraId="46FBCEAE"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For mixed traffic with both delay sensitive traffic and delay tolerant traffic, two ratios which correspond to both traffic types will be reported.</w:t>
      </w:r>
    </w:p>
    <w:p w14:paraId="4534D063"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Each HeNB needs to update its report when at least one of the following event happens:</w:t>
      </w:r>
    </w:p>
    <w:p w14:paraId="162B4461" w14:textId="77777777" w:rsidR="00503603" w:rsidRPr="00245BBB" w:rsidRDefault="008E42D7" w:rsidP="008E42D7">
      <w:pPr>
        <w:pStyle w:val="B2"/>
      </w:pPr>
      <w:r w:rsidRPr="00245BBB">
        <w:t>▪</w:t>
      </w:r>
      <w:r w:rsidRPr="00245BBB">
        <w:tab/>
      </w:r>
      <w:r w:rsidR="00503603" w:rsidRPr="00245BBB">
        <w:t>New traffic session initiation</w:t>
      </w:r>
    </w:p>
    <w:p w14:paraId="14EAEB9F" w14:textId="77777777" w:rsidR="00503603" w:rsidRPr="00245BBB" w:rsidRDefault="008E42D7" w:rsidP="008E42D7">
      <w:pPr>
        <w:pStyle w:val="B2"/>
      </w:pPr>
      <w:r w:rsidRPr="00245BBB">
        <w:t>▪</w:t>
      </w:r>
      <w:r w:rsidRPr="00245BBB">
        <w:tab/>
      </w:r>
      <w:r w:rsidR="00503603" w:rsidRPr="00245BBB">
        <w:t xml:space="preserve">UE channel condition variation over a pre-defined threshold </w:t>
      </w:r>
    </w:p>
    <w:p w14:paraId="135DF6F3" w14:textId="77777777" w:rsidR="00503603" w:rsidRPr="00245BBB" w:rsidRDefault="00503603" w:rsidP="008E42D7">
      <w:r w:rsidRPr="00245BBB">
        <w:t xml:space="preserve">Given the adjacency graph and the reported ratios from each HeNB, the centralized coordinator determines </w:t>
      </w:r>
    </w:p>
    <w:p w14:paraId="16D786FF" w14:textId="77777777" w:rsidR="00503603" w:rsidRPr="00245BBB" w:rsidRDefault="00503603" w:rsidP="008E42D7">
      <w:r w:rsidRPr="00245BBB">
        <w:rPr>
          <w:rFonts w:hint="eastAsia"/>
        </w:rPr>
        <w:t xml:space="preserve">Option 1: </w:t>
      </w:r>
      <w:r w:rsidRPr="00245BBB">
        <w:t>the subframes that each HeNB is allowed to transmit, and notifies each HeNB of its transmission pattern via S1 signa</w:t>
      </w:r>
      <w:r w:rsidR="00A33F37" w:rsidRPr="00245BBB">
        <w:t>l</w:t>
      </w:r>
      <w:r w:rsidRPr="00245BBB">
        <w:t>ling.</w:t>
      </w:r>
      <w:r w:rsidRPr="00245BBB">
        <w:rPr>
          <w:rFonts w:hint="eastAsia"/>
        </w:rPr>
        <w:t xml:space="preserve"> </w:t>
      </w:r>
      <w:r w:rsidRPr="00245BBB">
        <w:t xml:space="preserve">A HeNB needs to properly configure DRX parameters of its </w:t>
      </w:r>
      <w:r w:rsidR="00A40426" w:rsidRPr="00245BBB">
        <w:t>UEs</w:t>
      </w:r>
      <w:r w:rsidRPr="00245BBB">
        <w:t xml:space="preserve"> according to the transmission pattern notified by the centralized coordinator.</w:t>
      </w:r>
    </w:p>
    <w:p w14:paraId="65629962" w14:textId="77777777" w:rsidR="00503603" w:rsidRPr="00245BBB" w:rsidRDefault="00503603" w:rsidP="008E42D7">
      <w:r w:rsidRPr="00245BBB">
        <w:rPr>
          <w:rFonts w:hint="eastAsia"/>
        </w:rPr>
        <w:t xml:space="preserve">Option 2: </w:t>
      </w:r>
      <w:r w:rsidRPr="00245BBB">
        <w:t xml:space="preserve">the </w:t>
      </w:r>
      <w:r w:rsidRPr="00245BBB">
        <w:rPr>
          <w:rFonts w:hint="eastAsia"/>
        </w:rPr>
        <w:t xml:space="preserve">subbands or carrier frequency </w:t>
      </w:r>
      <w:r w:rsidRPr="00245BBB">
        <w:t>that each HeNB is allowed to transmit, and notifies each HeNB of its transmission pattern via S1 signa</w:t>
      </w:r>
      <w:r w:rsidR="00A33F37" w:rsidRPr="00245BBB">
        <w:t>l</w:t>
      </w:r>
      <w:r w:rsidRPr="00245BBB">
        <w:t>ling.</w:t>
      </w:r>
    </w:p>
    <w:p w14:paraId="12A34003" w14:textId="77777777" w:rsidR="00D62B91" w:rsidRPr="00245BBB" w:rsidRDefault="00503603" w:rsidP="008E42D7">
      <w:pPr>
        <w:rPr>
          <w:lang w:eastAsia="zh-CN"/>
        </w:rPr>
      </w:pPr>
      <w:r w:rsidRPr="00245BBB">
        <w:t>Note that the S1 signal</w:t>
      </w:r>
      <w:r w:rsidR="00A33F37" w:rsidRPr="00245BBB">
        <w:t>l</w:t>
      </w:r>
      <w:r w:rsidRPr="00245BBB">
        <w:t>ing load between HeNBs and the centralized coordinator could be large if the number of HeNB connections per coordinator is significant. To reduce S1 signa</w:t>
      </w:r>
      <w:r w:rsidR="00A33F37" w:rsidRPr="00245BBB">
        <w:t>l</w:t>
      </w:r>
      <w:r w:rsidRPr="00245BBB">
        <w:t xml:space="preserve">ling, it is preferable to limit the number of HeNB reports to the centralized coordinator. For example, the centralized coordinator can assign a HeNB a lot more resources than it actually needs, and the HeNB will not send a report to the centralized controller unless it uses up all the assigned </w:t>
      </w:r>
      <w:r w:rsidRPr="00245BBB">
        <w:lastRenderedPageBreak/>
        <w:t xml:space="preserve">resources. As HeNBs are generally lightly loaded, a HeNB may rarely send a report if it is assigned a large fraction of resources (i.e. </w:t>
      </w:r>
      <w:r w:rsidRPr="00245BBB">
        <w:rPr>
          <w:rFonts w:hint="eastAsia"/>
        </w:rPr>
        <w:t xml:space="preserve">subframes, </w:t>
      </w:r>
      <w:r w:rsidRPr="00245BBB">
        <w:t>sub</w:t>
      </w:r>
      <w:r w:rsidRPr="00245BBB">
        <w:rPr>
          <w:rFonts w:hint="eastAsia"/>
        </w:rPr>
        <w:t>bands or carrier frequency</w:t>
      </w:r>
      <w:r w:rsidRPr="00245BBB">
        <w:t>).</w:t>
      </w:r>
    </w:p>
    <w:p w14:paraId="1BDB6CCA" w14:textId="77777777" w:rsidR="00503603" w:rsidRPr="00245BBB" w:rsidRDefault="00272CA9" w:rsidP="008E42D7">
      <w:pPr>
        <w:pStyle w:val="Heading5"/>
        <w:rPr>
          <w:lang w:eastAsia="ja-JP"/>
        </w:rPr>
      </w:pPr>
      <w:bookmarkStart w:id="128" w:name="_Toc518935228"/>
      <w:r w:rsidRPr="00245BBB">
        <w:rPr>
          <w:rFonts w:hint="eastAsia"/>
          <w:lang w:eastAsia="ja-JP"/>
        </w:rPr>
        <w:t>7.4</w:t>
      </w:r>
      <w:r w:rsidR="00503603" w:rsidRPr="00245BBB">
        <w:rPr>
          <w:rFonts w:hint="eastAsia"/>
          <w:lang w:eastAsia="ja-JP"/>
        </w:rPr>
        <w:t>.2</w:t>
      </w:r>
      <w:r w:rsidR="008E42D7" w:rsidRPr="00245BBB">
        <w:rPr>
          <w:rFonts w:hint="eastAsia"/>
          <w:lang w:eastAsia="ja-JP"/>
        </w:rPr>
        <w:t>.2.2</w:t>
      </w:r>
      <w:r w:rsidR="008E42D7" w:rsidRPr="00245BBB">
        <w:rPr>
          <w:lang w:eastAsia="ja-JP"/>
        </w:rPr>
        <w:tab/>
      </w:r>
      <w:r w:rsidR="00503603" w:rsidRPr="00245BBB">
        <w:rPr>
          <w:rFonts w:hint="eastAsia"/>
          <w:lang w:eastAsia="ja-JP"/>
        </w:rPr>
        <w:t>Distributed Dynamic Frequency Partitioning</w:t>
      </w:r>
      <w:bookmarkEnd w:id="128"/>
    </w:p>
    <w:p w14:paraId="4BE92F9D" w14:textId="77777777" w:rsidR="00503603" w:rsidRPr="00245BBB" w:rsidRDefault="00503603" w:rsidP="008E42D7">
      <w:r w:rsidRPr="00245BBB">
        <w:rPr>
          <w:rFonts w:hint="eastAsia"/>
        </w:rPr>
        <w:t xml:space="preserve">Based on the information collected, the HeNBs can construct a </w:t>
      </w:r>
      <w:r w:rsidR="00D02BE5" w:rsidRPr="00245BBB">
        <w:rPr>
          <w:lang w:eastAsia="zh-CN"/>
        </w:rPr>
        <w:t>"</w:t>
      </w:r>
      <w:r w:rsidRPr="00245BBB">
        <w:rPr>
          <w:rFonts w:hint="eastAsia"/>
        </w:rPr>
        <w:t>Jamming Graph</w:t>
      </w:r>
      <w:r w:rsidR="00D02BE5" w:rsidRPr="00245BBB">
        <w:rPr>
          <w:lang w:eastAsia="zh-CN"/>
        </w:rPr>
        <w:t>"</w:t>
      </w:r>
      <w:r w:rsidRPr="00245BBB">
        <w:rPr>
          <w:rFonts w:hint="eastAsia"/>
        </w:rPr>
        <w:t xml:space="preserve"> </w:t>
      </w:r>
      <w:r w:rsidRPr="00245BBB">
        <w:t xml:space="preserve">where each node denotes an active HeNB and an edge denotes jamming condition between two HeNBs. A jamming condition is declared when the channel gain difference between the interfering and serving links exceeds </w:t>
      </w:r>
      <w:r w:rsidRPr="00245BBB">
        <w:rPr>
          <w:rFonts w:hint="eastAsia"/>
        </w:rPr>
        <w:t xml:space="preserve">a </w:t>
      </w:r>
      <w:r w:rsidRPr="00245BBB">
        <w:t xml:space="preserve">certain threshold. The distributed fractional </w:t>
      </w:r>
      <w:r w:rsidRPr="00245BBB">
        <w:rPr>
          <w:rFonts w:hint="eastAsia"/>
        </w:rPr>
        <w:t>frequency reuse</w:t>
      </w:r>
      <w:r w:rsidRPr="00245BBB">
        <w:t xml:space="preserve"> planning problem is now converted into a graph coloring problem, which could be solved in a distributed manner at low complexity.</w:t>
      </w:r>
    </w:p>
    <w:p w14:paraId="4BD476A5" w14:textId="77777777" w:rsidR="00503603" w:rsidRPr="00245BBB" w:rsidRDefault="00503603" w:rsidP="008E42D7">
      <w:pPr>
        <w:rPr>
          <w:lang w:eastAsia="zh-CN"/>
        </w:rPr>
      </w:pPr>
      <w:r w:rsidRPr="00245BBB">
        <w:rPr>
          <w:rFonts w:hint="eastAsia"/>
        </w:rPr>
        <w:t>Examples of such algorithms and brief performance analy</w:t>
      </w:r>
      <w:r w:rsidR="00624003" w:rsidRPr="00245BBB">
        <w:rPr>
          <w:rFonts w:hint="eastAsia"/>
        </w:rPr>
        <w:t xml:space="preserve">sis are given in </w:t>
      </w:r>
      <w:r w:rsidR="00BF6827" w:rsidRPr="00245BBB">
        <w:rPr>
          <w:rFonts w:hint="eastAsia"/>
          <w:lang w:eastAsia="zh-CN"/>
        </w:rPr>
        <w:t xml:space="preserve">several RAN4 contributions </w:t>
      </w:r>
      <w:r w:rsidRPr="00245BBB">
        <w:rPr>
          <w:rFonts w:hint="eastAsia"/>
        </w:rPr>
        <w:t>for both t</w:t>
      </w:r>
      <w:r w:rsidR="00571888" w:rsidRPr="00245BBB">
        <w:rPr>
          <w:rFonts w:hint="eastAsia"/>
        </w:rPr>
        <w:t>he FDD and TDD case.</w:t>
      </w:r>
    </w:p>
    <w:p w14:paraId="30D88543" w14:textId="77777777" w:rsidR="00503603" w:rsidRPr="00245BBB" w:rsidRDefault="00503603" w:rsidP="008E42D7">
      <w:r w:rsidRPr="00245BBB">
        <w:rPr>
          <w:rFonts w:hint="eastAsia"/>
        </w:rPr>
        <w:t xml:space="preserve">This algorithm could be an </w:t>
      </w:r>
      <w:r w:rsidRPr="00245BBB">
        <w:t xml:space="preserve">adaptive algorithm </w:t>
      </w:r>
      <w:r w:rsidRPr="00245BBB">
        <w:rPr>
          <w:rFonts w:hint="eastAsia"/>
        </w:rPr>
        <w:t>in which</w:t>
      </w:r>
      <w:r w:rsidRPr="00245BBB">
        <w:t xml:space="preserve"> resources are negotiated and adaptively allocated for different nodes, </w:t>
      </w:r>
      <w:r w:rsidRPr="00245BBB">
        <w:rPr>
          <w:rFonts w:hint="eastAsia"/>
        </w:rPr>
        <w:t xml:space="preserve">based on </w:t>
      </w:r>
      <w:r w:rsidRPr="00245BBB">
        <w:t>a utility function that enables nodes to quantify the benefit or loss due to each resource coordination action. These utility values can then be used at each node to select the right resource coordination requests to be sent to their neighbors, or to select the best requested coordination action from among multiple received requests, and hence to grant/reject the requests based on their quantified benefit to the network.</w:t>
      </w:r>
    </w:p>
    <w:p w14:paraId="7D7D35B3" w14:textId="77777777" w:rsidR="000111BD" w:rsidRPr="00245BBB" w:rsidRDefault="00503603" w:rsidP="008E42D7">
      <w:pPr>
        <w:rPr>
          <w:lang w:eastAsia="zh-CN"/>
        </w:rPr>
      </w:pPr>
      <w:r w:rsidRPr="00245BBB">
        <w:rPr>
          <w:rFonts w:hint="eastAsia"/>
        </w:rPr>
        <w:t>To support this adaptive algorithm, network nodes need to exchange information such as subbands reuse updates and utility information. T</w:t>
      </w:r>
      <w:r w:rsidRPr="00245BBB">
        <w:t>he performance depends significantly on the latency of the messaging, especially in the case of non-full buffer traffic. This information should be taken into account while analyzing the different options for such information exchange (e.g. X2, S1, over-the-air, over-the-air via UE).</w:t>
      </w:r>
    </w:p>
    <w:p w14:paraId="4782167A" w14:textId="77777777" w:rsidR="000111BD" w:rsidRPr="00245BBB" w:rsidRDefault="008E42D7" w:rsidP="008E42D7">
      <w:pPr>
        <w:pStyle w:val="Heading4"/>
        <w:rPr>
          <w:lang w:eastAsia="zh-CN"/>
        </w:rPr>
      </w:pPr>
      <w:bookmarkStart w:id="129" w:name="_Toc518935229"/>
      <w:r w:rsidRPr="00245BBB">
        <w:rPr>
          <w:rFonts w:hint="eastAsia"/>
          <w:lang w:eastAsia="ja-JP"/>
        </w:rPr>
        <w:t>7.4.2.</w:t>
      </w:r>
      <w:r w:rsidRPr="00245BBB">
        <w:rPr>
          <w:lang w:eastAsia="ja-JP"/>
        </w:rPr>
        <w:t>3</w:t>
      </w:r>
      <w:r w:rsidRPr="00245BBB">
        <w:rPr>
          <w:lang w:eastAsia="ja-JP"/>
        </w:rPr>
        <w:tab/>
      </w:r>
      <w:r w:rsidR="000111BD" w:rsidRPr="00245BBB">
        <w:rPr>
          <w:lang w:eastAsia="zh-CN"/>
        </w:rPr>
        <w:t>Adaptive Frequency Selection</w:t>
      </w:r>
      <w:bookmarkEnd w:id="129"/>
    </w:p>
    <w:p w14:paraId="64A5294C" w14:textId="77777777" w:rsidR="000111BD" w:rsidRPr="00245BBB" w:rsidRDefault="000111BD" w:rsidP="008E42D7">
      <w:r w:rsidRPr="00245BBB">
        <w:t xml:space="preserve">To minimize the mutual interference between </w:t>
      </w:r>
      <w:r w:rsidRPr="00245BBB">
        <w:rPr>
          <w:rFonts w:hint="eastAsia"/>
        </w:rPr>
        <w:t xml:space="preserve">HeNB and </w:t>
      </w:r>
      <w:r w:rsidRPr="00245BBB">
        <w:t xml:space="preserve">surrounding cells, RSRP measurements and cell re-selection priority information in </w:t>
      </w:r>
      <w:r w:rsidRPr="00245BBB">
        <w:rPr>
          <w:rFonts w:hint="eastAsia"/>
        </w:rPr>
        <w:t xml:space="preserve">SIBs or </w:t>
      </w:r>
      <w:r w:rsidRPr="00245BBB">
        <w:t xml:space="preserve">RRC message </w:t>
      </w:r>
      <w:r w:rsidRPr="00245BBB">
        <w:rPr>
          <w:rFonts w:hint="eastAsia"/>
        </w:rPr>
        <w:t xml:space="preserve">from neighbour cells </w:t>
      </w:r>
      <w:r w:rsidRPr="00245BBB">
        <w:t>could be utilized for HeNB to adaptively select its operating carrier frequency.</w:t>
      </w:r>
    </w:p>
    <w:p w14:paraId="2F2E46CA" w14:textId="77777777" w:rsidR="000111BD" w:rsidRPr="00245BBB" w:rsidRDefault="000111BD" w:rsidP="008E42D7">
      <w:r w:rsidRPr="00245BBB">
        <w:t>The original purpose of cell-reselection priority information is for UE to properly select its camping cell based on the frequency layer priority of each carrier.</w:t>
      </w:r>
      <w:r w:rsidRPr="00245BBB">
        <w:rPr>
          <w:rFonts w:hint="eastAsia"/>
        </w:rPr>
        <w:t xml:space="preserve"> </w:t>
      </w:r>
      <w:r w:rsidRPr="00245BBB">
        <w:t>For interference avoidance, this information can be utilized by HeNB to appropriately select its operating frequency by decoding SIBs or RRC message from its neighbour cells during normal operation or in self-configuration mode.</w:t>
      </w:r>
      <w:r w:rsidRPr="00245BBB">
        <w:rPr>
          <w:rFonts w:hint="eastAsia"/>
        </w:rPr>
        <w:t xml:space="preserve"> </w:t>
      </w:r>
      <w:r w:rsidRPr="00245BBB">
        <w:t xml:space="preserve">At the same time, </w:t>
      </w:r>
      <w:r w:rsidRPr="00245BBB">
        <w:rPr>
          <w:rFonts w:hint="eastAsia"/>
        </w:rPr>
        <w:t xml:space="preserve">HeNB should also measure co-channel or adjacent channel RSRP of the neighbour cells </w:t>
      </w:r>
      <w:r w:rsidRPr="00245BBB">
        <w:t>to make a proper selection.</w:t>
      </w:r>
      <w:r w:rsidRPr="00245BBB">
        <w:rPr>
          <w:rFonts w:hint="eastAsia"/>
        </w:rPr>
        <w:t xml:space="preserve"> </w:t>
      </w:r>
      <w:r w:rsidRPr="00245BBB">
        <w:t>Furthermore, i</w:t>
      </w:r>
      <w:r w:rsidRPr="00245BBB">
        <w:rPr>
          <w:rFonts w:hint="eastAsia"/>
        </w:rPr>
        <w:t xml:space="preserve">f </w:t>
      </w:r>
      <w:r w:rsidRPr="00245BBB">
        <w:t xml:space="preserve">the priority </w:t>
      </w:r>
      <w:r w:rsidRPr="00245BBB">
        <w:rPr>
          <w:rFonts w:hint="eastAsia"/>
        </w:rPr>
        <w:t xml:space="preserve">information </w:t>
      </w:r>
      <w:r w:rsidRPr="00245BBB">
        <w:t xml:space="preserve">of </w:t>
      </w:r>
      <w:r w:rsidRPr="00245BBB">
        <w:rPr>
          <w:rFonts w:hint="eastAsia"/>
        </w:rPr>
        <w:t>the neighbour cells</w:t>
      </w:r>
      <w:r w:rsidRPr="00245BBB">
        <w:t xml:space="preserve"> </w:t>
      </w:r>
      <w:r w:rsidRPr="00245BBB">
        <w:rPr>
          <w:rFonts w:hint="eastAsia"/>
        </w:rPr>
        <w:t xml:space="preserve">is </w:t>
      </w:r>
      <w:r w:rsidRPr="00245BBB">
        <w:t>change</w:t>
      </w:r>
      <w:r w:rsidRPr="00245BBB">
        <w:rPr>
          <w:rFonts w:hint="eastAsia"/>
        </w:rPr>
        <w:t>d</w:t>
      </w:r>
      <w:r w:rsidRPr="00245BBB">
        <w:t xml:space="preserve"> </w:t>
      </w:r>
      <w:r w:rsidRPr="00245BBB">
        <w:rPr>
          <w:rFonts w:hint="eastAsia"/>
        </w:rPr>
        <w:t>at a certain</w:t>
      </w:r>
      <w:r w:rsidRPr="00245BBB">
        <w:t xml:space="preserve"> time after </w:t>
      </w:r>
      <w:r w:rsidRPr="00245BBB">
        <w:rPr>
          <w:rFonts w:hint="eastAsia"/>
        </w:rPr>
        <w:t xml:space="preserve">the </w:t>
      </w:r>
      <w:r w:rsidRPr="00245BBB">
        <w:t>HeNB has already started up</w:t>
      </w:r>
      <w:r w:rsidRPr="00245BBB">
        <w:rPr>
          <w:rFonts w:hint="eastAsia"/>
        </w:rPr>
        <w:t xml:space="preserve">, the HeNB should </w:t>
      </w:r>
      <w:r w:rsidRPr="00245BBB">
        <w:t xml:space="preserve">periodically </w:t>
      </w:r>
      <w:r w:rsidRPr="00245BBB">
        <w:rPr>
          <w:rFonts w:hint="eastAsia"/>
        </w:rPr>
        <w:t>update the priority information</w:t>
      </w:r>
      <w:r w:rsidRPr="00245BBB">
        <w:t xml:space="preserve">, </w:t>
      </w:r>
      <w:r w:rsidRPr="00245BBB">
        <w:rPr>
          <w:rFonts w:hint="eastAsia"/>
        </w:rPr>
        <w:t>measure the RSRP</w:t>
      </w:r>
      <w:r w:rsidRPr="00245BBB">
        <w:t xml:space="preserve"> and adjust its operating frequency (if necessary)</w:t>
      </w:r>
      <w:r w:rsidRPr="00245BBB">
        <w:rPr>
          <w:rFonts w:hint="eastAsia"/>
        </w:rPr>
        <w:t>.</w:t>
      </w:r>
    </w:p>
    <w:p w14:paraId="1D5E88BB" w14:textId="77777777" w:rsidR="000111BD" w:rsidRPr="00245BBB" w:rsidRDefault="000111BD" w:rsidP="008E42D7">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t>7.</w:t>
        </w:r>
        <w:r w:rsidR="00C74275" w:rsidRPr="00245BBB">
          <w:rPr>
            <w:rFonts w:hint="eastAsia"/>
            <w:lang w:eastAsia="zh-CN"/>
          </w:rPr>
          <w:t>4</w:t>
        </w:r>
        <w:r w:rsidRPr="00245BBB">
          <w:t>.</w:t>
        </w:r>
        <w:r w:rsidRPr="00245BBB">
          <w:rPr>
            <w:rFonts w:hint="eastAsia"/>
          </w:rPr>
          <w:t>2</w:t>
        </w:r>
      </w:smartTag>
      <w:r w:rsidRPr="00245BBB">
        <w:rPr>
          <w:rFonts w:hint="eastAsia"/>
        </w:rPr>
        <w:t>.3</w:t>
      </w:r>
      <w:r w:rsidRPr="00245BBB">
        <w:t xml:space="preserve">-1 below depicts a scenario where the HeNB is overlaid by </w:t>
      </w:r>
      <w:r w:rsidRPr="00245BBB">
        <w:rPr>
          <w:rFonts w:hint="eastAsia"/>
        </w:rPr>
        <w:t xml:space="preserve">both </w:t>
      </w:r>
      <w:r w:rsidRPr="00245BBB">
        <w:t xml:space="preserve">higher </w:t>
      </w:r>
      <w:r w:rsidRPr="00245BBB">
        <w:rPr>
          <w:rFonts w:hint="eastAsia"/>
        </w:rPr>
        <w:t>and lower priority frequency</w:t>
      </w:r>
      <w:r w:rsidRPr="00245BBB">
        <w:t xml:space="preserve"> layers</w:t>
      </w:r>
      <w:r w:rsidRPr="00245BBB">
        <w:rPr>
          <w:rFonts w:hint="eastAsia"/>
        </w:rPr>
        <w:t xml:space="preserve"> as </w:t>
      </w:r>
      <w:r w:rsidRPr="00245BBB">
        <w:t xml:space="preserve">shown for </w:t>
      </w:r>
      <w:r w:rsidRPr="00245BBB">
        <w:rPr>
          <w:rFonts w:hint="eastAsia"/>
        </w:rPr>
        <w:t>HeNB cell 1</w:t>
      </w:r>
      <w:r w:rsidRPr="00245BBB">
        <w:t>, and another scenario where the HeNB is overlaid by only one frequency layer as shown for HeNB cell 2.</w:t>
      </w:r>
    </w:p>
    <w:p w14:paraId="4EB01D23" w14:textId="77777777" w:rsidR="000111BD" w:rsidRPr="00245BBB" w:rsidRDefault="000111BD" w:rsidP="008E42D7">
      <w:r w:rsidRPr="00245BBB">
        <w:t xml:space="preserve">For HeNB cell 1, when the measured RSRP of both higher and lower priority </w:t>
      </w:r>
      <w:r w:rsidRPr="00245BBB">
        <w:rPr>
          <w:rFonts w:hint="eastAsia"/>
        </w:rPr>
        <w:t>frequency</w:t>
      </w:r>
      <w:r w:rsidRPr="00245BBB">
        <w:t xml:space="preserve"> layers exceed a predefined set of thresholds which implies that it is overlaid by more than one frequency layers, the HeNB should select its operating frequency that is being used by the cell that has the lower priority</w:t>
      </w:r>
      <w:r w:rsidRPr="00245BBB">
        <w:rPr>
          <w:rFonts w:hint="eastAsia"/>
        </w:rPr>
        <w:t xml:space="preserve"> for interference mitigation</w:t>
      </w:r>
      <w:r w:rsidRPr="00245BBB">
        <w:t xml:space="preserve">. As illustrated in Figure </w:t>
      </w:r>
      <w:smartTag w:uri="urn:schemas-microsoft-com:office:smarttags" w:element="chsdate">
        <w:smartTagPr>
          <w:attr w:name="Year" w:val="1899"/>
          <w:attr w:name="Month" w:val="12"/>
          <w:attr w:name="Day" w:val="30"/>
          <w:attr w:name="IsLunarDate" w:val="False"/>
          <w:attr w:name="IsROCDate" w:val="False"/>
        </w:smartTagPr>
        <w:r w:rsidRPr="00245BBB">
          <w:t>7.</w:t>
        </w:r>
        <w:r w:rsidR="00C74275" w:rsidRPr="00245BBB">
          <w:rPr>
            <w:rFonts w:hint="eastAsia"/>
            <w:lang w:eastAsia="zh-CN"/>
          </w:rPr>
          <w:t>4</w:t>
        </w:r>
        <w:r w:rsidRPr="00245BBB">
          <w:t>.</w:t>
        </w:r>
        <w:r w:rsidRPr="00245BBB">
          <w:rPr>
            <w:rFonts w:hint="eastAsia"/>
          </w:rPr>
          <w:t>2</w:t>
        </w:r>
      </w:smartTag>
      <w:r w:rsidRPr="00245BBB">
        <w:rPr>
          <w:rFonts w:hint="eastAsia"/>
        </w:rPr>
        <w:t>.3</w:t>
      </w:r>
      <w:r w:rsidRPr="00245BBB">
        <w:t>-1</w:t>
      </w:r>
      <w:r w:rsidRPr="00245BBB">
        <w:rPr>
          <w:rFonts w:hint="eastAsia"/>
        </w:rPr>
        <w:t xml:space="preserve">, the HeNB cell 1 </w:t>
      </w:r>
      <w:r w:rsidRPr="00245BBB">
        <w:t>should</w:t>
      </w:r>
      <w:r w:rsidRPr="00245BBB">
        <w:rPr>
          <w:rFonts w:hint="eastAsia"/>
        </w:rPr>
        <w:t xml:space="preserve"> select RF1 which is </w:t>
      </w:r>
      <w:r w:rsidRPr="00245BBB">
        <w:t xml:space="preserve">the </w:t>
      </w:r>
      <w:r w:rsidRPr="00245BBB">
        <w:rPr>
          <w:rFonts w:hint="eastAsia"/>
        </w:rPr>
        <w:t xml:space="preserve">lower priority carrier frequency. </w:t>
      </w:r>
      <w:r w:rsidRPr="00245BBB">
        <w:t xml:space="preserve">On the other hand, if the HeNB is </w:t>
      </w:r>
      <w:r w:rsidRPr="00245BBB">
        <w:rPr>
          <w:rFonts w:hint="eastAsia"/>
        </w:rPr>
        <w:t>o</w:t>
      </w:r>
      <w:r w:rsidRPr="00245BBB">
        <w:t xml:space="preserve">verlaid by </w:t>
      </w:r>
      <w:r w:rsidRPr="00245BBB">
        <w:rPr>
          <w:rFonts w:hint="eastAsia"/>
        </w:rPr>
        <w:t xml:space="preserve">only one priority carrier </w:t>
      </w:r>
      <w:r w:rsidRPr="00245BBB">
        <w:t>frequency</w:t>
      </w:r>
      <w:r w:rsidRPr="00245BBB">
        <w:rPr>
          <w:rFonts w:hint="eastAsia"/>
        </w:rPr>
        <w:t xml:space="preserve"> as </w:t>
      </w:r>
      <w:r w:rsidRPr="00245BBB">
        <w:t xml:space="preserve">shown for </w:t>
      </w:r>
      <w:r w:rsidRPr="00245BBB">
        <w:rPr>
          <w:rFonts w:hint="eastAsia"/>
        </w:rPr>
        <w:t xml:space="preserve">HeNB cell </w:t>
      </w:r>
      <w:smartTag w:uri="urn:schemas-microsoft-com:office:smarttags" w:element="chmetcnv">
        <w:smartTagPr>
          <w:attr w:name="UnitName" w:val="in"/>
          <w:attr w:name="SourceValue" w:val="2"/>
          <w:attr w:name="HasSpace" w:val="True"/>
          <w:attr w:name="Negative" w:val="False"/>
          <w:attr w:name="NumberType" w:val="1"/>
          <w:attr w:name="TCSC" w:val="0"/>
        </w:smartTagPr>
        <w:r w:rsidRPr="00245BBB">
          <w:rPr>
            <w:rFonts w:hint="eastAsia"/>
          </w:rPr>
          <w:t>2 in</w:t>
        </w:r>
      </w:smartTag>
      <w:r w:rsidRPr="00245BBB">
        <w:rPr>
          <w:rFonts w:hint="eastAsia"/>
        </w:rPr>
        <w:t xml:space="preserve"> Fig</w:t>
      </w:r>
      <w:r w:rsidRPr="00245BBB">
        <w:t>ure 7.</w:t>
      </w:r>
      <w:r w:rsidR="006C6C45" w:rsidRPr="00245BBB">
        <w:rPr>
          <w:rFonts w:hint="eastAsia"/>
          <w:lang w:eastAsia="zh-CN"/>
        </w:rPr>
        <w:t>4</w:t>
      </w:r>
      <w:r w:rsidRPr="00245BBB">
        <w:t>.</w:t>
      </w:r>
      <w:r w:rsidRPr="00245BBB">
        <w:rPr>
          <w:rFonts w:hint="eastAsia"/>
        </w:rPr>
        <w:t>2.3</w:t>
      </w:r>
      <w:r w:rsidRPr="00245BBB">
        <w:t>-</w:t>
      </w:r>
      <w:r w:rsidRPr="00245BBB">
        <w:rPr>
          <w:rFonts w:hint="eastAsia"/>
        </w:rPr>
        <w:t>1</w:t>
      </w:r>
      <w:r w:rsidRPr="00245BBB">
        <w:t xml:space="preserve">, </w:t>
      </w:r>
      <w:r w:rsidRPr="00245BBB">
        <w:rPr>
          <w:rFonts w:hint="eastAsia"/>
        </w:rPr>
        <w:t xml:space="preserve">the </w:t>
      </w:r>
      <w:r w:rsidRPr="00245BBB">
        <w:t>HeNB should select a carrier frequency that corresponds to the smaller measured RSRP.</w:t>
      </w:r>
      <w:r w:rsidRPr="00245BBB">
        <w:rPr>
          <w:rFonts w:hint="eastAsia"/>
        </w:rPr>
        <w:t xml:space="preserve"> For example, the HeNB cell </w:t>
      </w:r>
      <w:smartTag w:uri="urn:schemas-microsoft-com:office:smarttags" w:element="chmetcnv">
        <w:smartTagPr>
          <w:attr w:name="UnitName" w:val="in"/>
          <w:attr w:name="SourceValue" w:val="2"/>
          <w:attr w:name="HasSpace" w:val="True"/>
          <w:attr w:name="Negative" w:val="False"/>
          <w:attr w:name="NumberType" w:val="1"/>
          <w:attr w:name="TCSC" w:val="0"/>
        </w:smartTagPr>
        <w:r w:rsidRPr="00245BBB">
          <w:rPr>
            <w:rFonts w:hint="eastAsia"/>
          </w:rPr>
          <w:t>2 in</w:t>
        </w:r>
      </w:smartTag>
      <w:r w:rsidRPr="00245BBB">
        <w:rPr>
          <w:rFonts w:hint="eastAsia"/>
        </w:rPr>
        <w:t xml:space="preserve"> Fig.</w:t>
      </w:r>
      <w:r w:rsidR="00F23BCF" w:rsidRPr="00245BBB">
        <w:rPr>
          <w:rFonts w:hint="eastAsia"/>
          <w:lang w:eastAsia="zh-CN"/>
        </w:rPr>
        <w:t>7.4.2.3-</w:t>
      </w:r>
      <w:r w:rsidRPr="00245BBB">
        <w:rPr>
          <w:rFonts w:hint="eastAsia"/>
        </w:rPr>
        <w:t xml:space="preserve">1 </w:t>
      </w:r>
      <w:r w:rsidRPr="00245BBB">
        <w:t>should</w:t>
      </w:r>
      <w:r w:rsidRPr="00245BBB">
        <w:rPr>
          <w:rFonts w:hint="eastAsia"/>
        </w:rPr>
        <w:t xml:space="preserve"> select RF2 which has smaller RSRP.</w:t>
      </w:r>
    </w:p>
    <w:p w14:paraId="555AB230" w14:textId="33C3E59B" w:rsidR="000111BD" w:rsidRPr="00245BBB" w:rsidRDefault="005805DE" w:rsidP="000111BD">
      <w:pPr>
        <w:rPr>
          <w:lang w:eastAsia="ja-JP"/>
        </w:rPr>
      </w:pPr>
      <w:r>
        <w:rPr>
          <w:noProof/>
        </w:rPr>
        <w:drawing>
          <wp:anchor distT="0" distB="0" distL="114300" distR="114300" simplePos="0" relativeHeight="251660800" behindDoc="0" locked="0" layoutInCell="1" allowOverlap="1" wp14:anchorId="2687FBFA" wp14:editId="1ACFDFA8">
            <wp:simplePos x="0" y="0"/>
            <wp:positionH relativeFrom="column">
              <wp:posOffset>591185</wp:posOffset>
            </wp:positionH>
            <wp:positionV relativeFrom="paragraph">
              <wp:posOffset>74930</wp:posOffset>
            </wp:positionV>
            <wp:extent cx="4255135" cy="1382395"/>
            <wp:effectExtent l="0" t="0" r="0" b="0"/>
            <wp:wrapNone/>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255135" cy="1382395"/>
                    </a:xfrm>
                    <a:prstGeom prst="rect">
                      <a:avLst/>
                    </a:prstGeom>
                    <a:noFill/>
                  </pic:spPr>
                </pic:pic>
              </a:graphicData>
            </a:graphic>
            <wp14:sizeRelH relativeFrom="page">
              <wp14:pctWidth>0</wp14:pctWidth>
            </wp14:sizeRelH>
            <wp14:sizeRelV relativeFrom="page">
              <wp14:pctHeight>0</wp14:pctHeight>
            </wp14:sizeRelV>
          </wp:anchor>
        </w:drawing>
      </w:r>
    </w:p>
    <w:p w14:paraId="1372B98D" w14:textId="77777777" w:rsidR="000111BD" w:rsidRPr="00245BBB" w:rsidRDefault="000111BD" w:rsidP="000111BD">
      <w:pPr>
        <w:rPr>
          <w:lang w:eastAsia="ja-JP"/>
        </w:rPr>
      </w:pPr>
    </w:p>
    <w:p w14:paraId="33450F18" w14:textId="77777777" w:rsidR="000111BD" w:rsidRPr="00245BBB" w:rsidRDefault="000111BD" w:rsidP="000111BD">
      <w:pPr>
        <w:rPr>
          <w:lang w:eastAsia="ja-JP"/>
        </w:rPr>
      </w:pPr>
    </w:p>
    <w:p w14:paraId="7B60E062" w14:textId="77777777" w:rsidR="000111BD" w:rsidRPr="00245BBB" w:rsidRDefault="000111BD" w:rsidP="000111BD">
      <w:pPr>
        <w:rPr>
          <w:lang w:eastAsia="ja-JP"/>
        </w:rPr>
      </w:pPr>
    </w:p>
    <w:p w14:paraId="4E8D198B" w14:textId="77777777" w:rsidR="000111BD" w:rsidRPr="00245BBB" w:rsidRDefault="000111BD" w:rsidP="000111BD">
      <w:pPr>
        <w:rPr>
          <w:lang w:eastAsia="ja-JP"/>
        </w:rPr>
      </w:pPr>
    </w:p>
    <w:p w14:paraId="1619D2C6" w14:textId="77777777" w:rsidR="000111BD" w:rsidRPr="00245BBB" w:rsidRDefault="000111BD" w:rsidP="000111BD">
      <w:pPr>
        <w:rPr>
          <w:lang w:eastAsia="ja-JP"/>
        </w:rPr>
      </w:pPr>
    </w:p>
    <w:p w14:paraId="77B7B145" w14:textId="77777777" w:rsidR="000111BD" w:rsidRPr="00245BBB" w:rsidRDefault="000111BD" w:rsidP="008E42D7">
      <w:pPr>
        <w:pStyle w:val="TF"/>
        <w:rPr>
          <w:lang w:eastAsia="ja-JP"/>
        </w:rPr>
      </w:pPr>
      <w:r w:rsidRPr="00245BBB">
        <w:rPr>
          <w:rFonts w:hint="eastAsia"/>
          <w:lang w:eastAsia="ja-JP"/>
        </w:rPr>
        <w:t>Fig</w:t>
      </w:r>
      <w:r w:rsidRPr="00245BBB">
        <w:rPr>
          <w:lang w:eastAsia="ja-JP"/>
        </w:rPr>
        <w:t xml:space="preserve">ure </w:t>
      </w:r>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7.</w:t>
        </w:r>
        <w:r w:rsidR="007C3FB6" w:rsidRPr="00245BBB">
          <w:rPr>
            <w:rFonts w:hint="eastAsia"/>
            <w:lang w:eastAsia="zh-CN"/>
          </w:rPr>
          <w:t>4</w:t>
        </w:r>
        <w:r w:rsidRPr="00245BBB">
          <w:rPr>
            <w:lang w:eastAsia="ja-JP"/>
          </w:rPr>
          <w:t>.</w:t>
        </w:r>
        <w:r w:rsidRPr="00245BBB">
          <w:rPr>
            <w:rFonts w:hint="eastAsia"/>
          </w:rPr>
          <w:t>2</w:t>
        </w:r>
      </w:smartTag>
      <w:r w:rsidRPr="00245BBB">
        <w:rPr>
          <w:rFonts w:hint="eastAsia"/>
        </w:rPr>
        <w:t>.3</w:t>
      </w:r>
      <w:r w:rsidRPr="00245BBB">
        <w:rPr>
          <w:lang w:eastAsia="ja-JP"/>
        </w:rPr>
        <w:t>-</w:t>
      </w:r>
      <w:r w:rsidRPr="00245BBB">
        <w:rPr>
          <w:rFonts w:hint="eastAsia"/>
          <w:lang w:eastAsia="ja-JP"/>
        </w:rPr>
        <w:t>1</w:t>
      </w:r>
      <w:r w:rsidRPr="00245BBB">
        <w:rPr>
          <w:lang w:eastAsia="ja-JP"/>
        </w:rPr>
        <w:tab/>
      </w:r>
      <w:r w:rsidRPr="00245BBB">
        <w:rPr>
          <w:rFonts w:hint="eastAsia"/>
          <w:lang w:eastAsia="ja-JP"/>
        </w:rPr>
        <w:t>Example</w:t>
      </w:r>
      <w:r w:rsidRPr="00245BBB">
        <w:rPr>
          <w:lang w:eastAsia="ja-JP"/>
        </w:rPr>
        <w:t>s</w:t>
      </w:r>
      <w:r w:rsidRPr="00245BBB">
        <w:rPr>
          <w:rFonts w:hint="eastAsia"/>
          <w:lang w:eastAsia="ja-JP"/>
        </w:rPr>
        <w:t xml:space="preserve"> of adaptive frequency selection scheme</w:t>
      </w:r>
    </w:p>
    <w:p w14:paraId="5D189EDF" w14:textId="77777777" w:rsidR="00A56032" w:rsidRPr="00245BBB" w:rsidRDefault="00A56032" w:rsidP="008E42D7"/>
    <w:p w14:paraId="1493C621" w14:textId="77777777" w:rsidR="000111BD" w:rsidRPr="00245BBB" w:rsidRDefault="000111BD" w:rsidP="008E42D7">
      <w:pPr>
        <w:rPr>
          <w:lang w:eastAsia="zh-CN"/>
        </w:rPr>
      </w:pPr>
      <w:r w:rsidRPr="00245BBB">
        <w:rPr>
          <w:rFonts w:hint="eastAsia"/>
        </w:rPr>
        <w:t xml:space="preserve">The adaptive frequency selection scheme is applied most effectively to HeNBs in non-allowed CSG mode for avoiding the interference. </w:t>
      </w:r>
      <w:r w:rsidRPr="00245BBB">
        <w:t xml:space="preserve">In the case when the </w:t>
      </w:r>
      <w:r w:rsidRPr="00245BBB">
        <w:rPr>
          <w:rFonts w:hint="eastAsia"/>
        </w:rPr>
        <w:t>HeNB</w:t>
      </w:r>
      <w:r w:rsidRPr="00245BBB">
        <w:t xml:space="preserve"> is operating</w:t>
      </w:r>
      <w:r w:rsidRPr="00245BBB">
        <w:rPr>
          <w:rFonts w:hint="eastAsia"/>
        </w:rPr>
        <w:t xml:space="preserve"> in </w:t>
      </w:r>
      <w:r w:rsidRPr="00245BBB">
        <w:t xml:space="preserve">an </w:t>
      </w:r>
      <w:r w:rsidRPr="00245BBB">
        <w:rPr>
          <w:rFonts w:hint="eastAsia"/>
        </w:rPr>
        <w:t>open or hybrid access mode</w:t>
      </w:r>
      <w:r w:rsidRPr="00245BBB">
        <w:t>, it</w:t>
      </w:r>
      <w:r w:rsidRPr="00245BBB">
        <w:rPr>
          <w:rFonts w:hint="eastAsia"/>
        </w:rPr>
        <w:t xml:space="preserve"> </w:t>
      </w:r>
      <w:r w:rsidRPr="00245BBB">
        <w:t xml:space="preserve">may </w:t>
      </w:r>
      <w:r w:rsidRPr="00245BBB">
        <w:rPr>
          <w:rFonts w:hint="eastAsia"/>
        </w:rPr>
        <w:t>also apply the sch</w:t>
      </w:r>
      <w:r w:rsidR="009E1938" w:rsidRPr="00245BBB">
        <w:rPr>
          <w:rFonts w:hint="eastAsia"/>
        </w:rPr>
        <w:t>eme for interference avoidance.</w:t>
      </w:r>
    </w:p>
    <w:p w14:paraId="04248FCC" w14:textId="77777777" w:rsidR="000111BD" w:rsidRPr="00245BBB" w:rsidRDefault="000111BD" w:rsidP="008E42D7">
      <w:pPr>
        <w:pStyle w:val="Heading4"/>
        <w:rPr>
          <w:lang w:eastAsia="zh-CN"/>
        </w:rPr>
      </w:pPr>
      <w:bookmarkStart w:id="130" w:name="_Toc518935230"/>
      <w:r w:rsidRPr="00245BBB">
        <w:rPr>
          <w:rFonts w:hint="eastAsia"/>
          <w:lang w:eastAsia="zh-CN"/>
        </w:rPr>
        <w:t>7.</w:t>
      </w:r>
      <w:r w:rsidR="00D111CA" w:rsidRPr="00245BBB">
        <w:rPr>
          <w:rFonts w:hint="eastAsia"/>
          <w:lang w:eastAsia="zh-CN"/>
        </w:rPr>
        <w:t>4</w:t>
      </w:r>
      <w:r w:rsidRPr="00245BBB">
        <w:rPr>
          <w:rFonts w:hint="eastAsia"/>
          <w:lang w:eastAsia="zh-CN"/>
        </w:rPr>
        <w:t>.2</w:t>
      </w:r>
      <w:r w:rsidR="008E42D7" w:rsidRPr="00245BBB">
        <w:rPr>
          <w:rFonts w:hint="eastAsia"/>
          <w:lang w:eastAsia="zh-CN"/>
        </w:rPr>
        <w:t>.4</w:t>
      </w:r>
      <w:r w:rsidR="008E42D7" w:rsidRPr="00245BBB">
        <w:rPr>
          <w:lang w:eastAsia="zh-CN"/>
        </w:rPr>
        <w:tab/>
      </w:r>
      <w:r w:rsidRPr="00245BBB">
        <w:rPr>
          <w:lang w:eastAsia="zh-CN"/>
        </w:rPr>
        <w:t xml:space="preserve">Downlink interference management based on mapping between PCIs and </w:t>
      </w:r>
      <w:r w:rsidRPr="00245BBB">
        <w:rPr>
          <w:rFonts w:hint="eastAsia"/>
          <w:lang w:eastAsia="zh-CN"/>
        </w:rPr>
        <w:t>transmission</w:t>
      </w:r>
      <w:r w:rsidRPr="00245BBB">
        <w:rPr>
          <w:lang w:eastAsia="zh-CN"/>
        </w:rPr>
        <w:t xml:space="preserve"> patterns</w:t>
      </w:r>
      <w:bookmarkEnd w:id="130"/>
    </w:p>
    <w:p w14:paraId="09AD343E" w14:textId="77777777" w:rsidR="000111BD" w:rsidRPr="00245BBB" w:rsidRDefault="000111BD" w:rsidP="008E42D7">
      <w:r w:rsidRPr="00245BBB">
        <w:t xml:space="preserve">Interference Management based on mapping between PCIs and </w:t>
      </w:r>
      <w:r w:rsidRPr="00245BBB">
        <w:rPr>
          <w:rFonts w:hint="eastAsia"/>
        </w:rPr>
        <w:t>transmission</w:t>
      </w:r>
      <w:r w:rsidRPr="00245BBB">
        <w:t xml:space="preserve"> patterns requires a centralized coordinator. The centralized coordinator generates a number of </w:t>
      </w:r>
      <w:r w:rsidRPr="00245BBB">
        <w:rPr>
          <w:rFonts w:hint="eastAsia"/>
        </w:rPr>
        <w:t>transmission</w:t>
      </w:r>
      <w:r w:rsidRPr="00245BBB">
        <w:t xml:space="preserve"> patterns and a function which maps </w:t>
      </w:r>
      <w:r w:rsidRPr="00245BBB">
        <w:rPr>
          <w:rFonts w:hint="eastAsia"/>
        </w:rPr>
        <w:t>transmission</w:t>
      </w:r>
      <w:r w:rsidRPr="00245BBB">
        <w:t xml:space="preserve"> patterns to PCIs, and then sends to all cells the information of </w:t>
      </w:r>
      <w:r w:rsidRPr="00245BBB">
        <w:rPr>
          <w:rFonts w:hint="eastAsia"/>
        </w:rPr>
        <w:t>transmission</w:t>
      </w:r>
      <w:r w:rsidRPr="00245BBB">
        <w:t xml:space="preserve"> patterns and the mapping function. The essentials of this scheme are as follows:</w:t>
      </w:r>
    </w:p>
    <w:p w14:paraId="54B9EBAA" w14:textId="77777777" w:rsidR="000111BD" w:rsidRPr="00245BBB" w:rsidRDefault="008E42D7" w:rsidP="008E42D7">
      <w:pPr>
        <w:pStyle w:val="B1"/>
        <w:rPr>
          <w:lang w:eastAsia="ko-KR"/>
        </w:rPr>
      </w:pPr>
      <w:r w:rsidRPr="00245BBB">
        <w:rPr>
          <w:lang w:eastAsia="ko-KR"/>
        </w:rPr>
        <w:t>-</w:t>
      </w:r>
      <w:r w:rsidRPr="00245BBB">
        <w:rPr>
          <w:lang w:eastAsia="ko-KR"/>
        </w:rPr>
        <w:tab/>
      </w:r>
      <w:r w:rsidR="000111BD" w:rsidRPr="00245BBB">
        <w:rPr>
          <w:lang w:eastAsia="ko-KR"/>
        </w:rPr>
        <w:t xml:space="preserve">When powered on, a HeNB will listen to neighboring cell transmissions, determine the Cell ID of these neighboring HeNBs, and report them to the centralized coordinator. </w:t>
      </w:r>
    </w:p>
    <w:p w14:paraId="7B92BAFC" w14:textId="77777777" w:rsidR="000111BD" w:rsidRPr="00245BBB" w:rsidRDefault="008E42D7" w:rsidP="008948B7">
      <w:pPr>
        <w:pStyle w:val="B1"/>
        <w:rPr>
          <w:lang w:eastAsia="ko-KR"/>
        </w:rPr>
      </w:pPr>
      <w:r w:rsidRPr="00245BBB">
        <w:rPr>
          <w:lang w:eastAsia="ko-KR"/>
        </w:rPr>
        <w:t>-</w:t>
      </w:r>
      <w:r w:rsidRPr="00245BBB">
        <w:rPr>
          <w:lang w:eastAsia="ko-KR"/>
        </w:rPr>
        <w:tab/>
      </w:r>
      <w:r w:rsidR="000111BD" w:rsidRPr="00245BBB">
        <w:rPr>
          <w:lang w:eastAsia="ko-KR"/>
        </w:rPr>
        <w:t xml:space="preserve">The centralized coordinator can form an adjacency graph of all HeNBs based on the reports from each HeNB as well as its </w:t>
      </w:r>
      <w:r w:rsidR="00A40426" w:rsidRPr="00245BBB">
        <w:rPr>
          <w:lang w:eastAsia="ko-KR"/>
        </w:rPr>
        <w:t>UEs</w:t>
      </w:r>
      <w:r w:rsidR="000111BD" w:rsidRPr="00245BBB">
        <w:rPr>
          <w:lang w:eastAsia="ko-KR"/>
        </w:rPr>
        <w:t>.</w:t>
      </w:r>
    </w:p>
    <w:p w14:paraId="471C5AC5" w14:textId="77777777" w:rsidR="000111BD" w:rsidRPr="00245BBB" w:rsidRDefault="008E42D7" w:rsidP="008948B7">
      <w:pPr>
        <w:pStyle w:val="B1"/>
        <w:rPr>
          <w:lang w:eastAsia="ko-KR"/>
        </w:rPr>
      </w:pPr>
      <w:r w:rsidRPr="00245BBB">
        <w:rPr>
          <w:lang w:eastAsia="ko-KR"/>
        </w:rPr>
        <w:t>-</w:t>
      </w:r>
      <w:r w:rsidRPr="00245BBB">
        <w:rPr>
          <w:lang w:eastAsia="ko-KR"/>
        </w:rPr>
        <w:tab/>
      </w:r>
      <w:r w:rsidR="000111BD" w:rsidRPr="00245BBB">
        <w:rPr>
          <w:lang w:eastAsia="ko-KR"/>
        </w:rPr>
        <w:t xml:space="preserve">Given the adjacency graph, the centralized coordinator determines the followings semi-statically: </w:t>
      </w:r>
    </w:p>
    <w:p w14:paraId="25D30FE9" w14:textId="77777777" w:rsidR="000111BD" w:rsidRPr="00245BBB" w:rsidRDefault="008948B7" w:rsidP="008948B7">
      <w:pPr>
        <w:pStyle w:val="B2"/>
        <w:rPr>
          <w:lang w:eastAsia="ko-KR"/>
        </w:rPr>
      </w:pPr>
      <w:r w:rsidRPr="00245BBB">
        <w:t>▪</w:t>
      </w:r>
      <w:r w:rsidRPr="00245BBB">
        <w:tab/>
      </w:r>
      <w:r w:rsidR="000111BD" w:rsidRPr="00245BBB">
        <w:rPr>
          <w:lang w:eastAsia="ko-KR"/>
        </w:rPr>
        <w:t>a set of transmission patterns; A pattern shows a profile of maximum Tx power for each PRB or group of PRBs</w:t>
      </w:r>
    </w:p>
    <w:p w14:paraId="2D16170B" w14:textId="77777777" w:rsidR="000111BD" w:rsidRPr="00245BBB" w:rsidRDefault="008948B7" w:rsidP="008948B7">
      <w:pPr>
        <w:pStyle w:val="B2"/>
        <w:rPr>
          <w:lang w:eastAsia="ko-KR"/>
        </w:rPr>
      </w:pPr>
      <w:r w:rsidRPr="00245BBB">
        <w:t>▪</w:t>
      </w:r>
      <w:r w:rsidRPr="00245BBB">
        <w:tab/>
      </w:r>
      <w:r w:rsidR="000111BD" w:rsidRPr="00245BBB">
        <w:rPr>
          <w:lang w:eastAsia="ko-KR"/>
        </w:rPr>
        <w:t>a function which maps transmission patterns to PCIs</w:t>
      </w:r>
    </w:p>
    <w:p w14:paraId="437EB9B8" w14:textId="77777777"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The centralized coordinator notifies to HeNBs and MeNBs of the followings via S1 signa</w:t>
      </w:r>
      <w:r w:rsidR="00A33F37" w:rsidRPr="00245BBB">
        <w:rPr>
          <w:lang w:eastAsia="ko-KR"/>
        </w:rPr>
        <w:t>l</w:t>
      </w:r>
      <w:r w:rsidR="000111BD" w:rsidRPr="00245BBB">
        <w:rPr>
          <w:lang w:eastAsia="ko-KR"/>
        </w:rPr>
        <w:t>ling.</w:t>
      </w:r>
    </w:p>
    <w:p w14:paraId="6FA78E93" w14:textId="77777777" w:rsidR="000111BD" w:rsidRPr="00245BBB" w:rsidRDefault="008948B7" w:rsidP="008948B7">
      <w:pPr>
        <w:pStyle w:val="B2"/>
        <w:rPr>
          <w:lang w:eastAsia="ko-KR"/>
        </w:rPr>
      </w:pPr>
      <w:r w:rsidRPr="00245BBB">
        <w:t>▪</w:t>
      </w:r>
      <w:r w:rsidRPr="00245BBB">
        <w:tab/>
      </w:r>
      <w:r w:rsidR="000111BD" w:rsidRPr="00245BBB">
        <w:rPr>
          <w:lang w:eastAsia="ko-KR"/>
        </w:rPr>
        <w:t>the set of transmission patterns</w:t>
      </w:r>
    </w:p>
    <w:p w14:paraId="0A15893A" w14:textId="77777777" w:rsidR="000111BD" w:rsidRPr="00245BBB" w:rsidRDefault="008948B7" w:rsidP="008948B7">
      <w:pPr>
        <w:pStyle w:val="B2"/>
        <w:rPr>
          <w:lang w:eastAsia="ko-KR"/>
        </w:rPr>
      </w:pPr>
      <w:r w:rsidRPr="00245BBB">
        <w:t>▪</w:t>
      </w:r>
      <w:r w:rsidRPr="00245BBB">
        <w:tab/>
      </w:r>
      <w:r w:rsidR="000111BD" w:rsidRPr="00245BBB">
        <w:rPr>
          <w:lang w:eastAsia="ko-KR"/>
        </w:rPr>
        <w:t>the function which maps transmission patterns to PCIs</w:t>
      </w:r>
    </w:p>
    <w:p w14:paraId="773E383B" w14:textId="77777777"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This notification makes it possible that all cells share the information of the transmission patterns and the mapping between the patterns and PCIs.</w:t>
      </w:r>
    </w:p>
    <w:p w14:paraId="2900182F" w14:textId="77777777"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 xml:space="preserve">HeNB should use PRBs according to the </w:t>
      </w:r>
      <w:r w:rsidR="000111BD" w:rsidRPr="00245BBB">
        <w:rPr>
          <w:rFonts w:hint="eastAsia"/>
          <w:lang w:eastAsia="ko-KR"/>
        </w:rPr>
        <w:t>transmission</w:t>
      </w:r>
      <w:r w:rsidR="000111BD" w:rsidRPr="00245BBB">
        <w:rPr>
          <w:lang w:eastAsia="ko-KR"/>
        </w:rPr>
        <w:t xml:space="preserve"> pattern corresponding to its PCI.</w:t>
      </w:r>
    </w:p>
    <w:p w14:paraId="03AC9A85" w14:textId="77777777" w:rsidR="000111BD" w:rsidRPr="00245BBB" w:rsidRDefault="000111BD" w:rsidP="008948B7">
      <w:pPr>
        <w:rPr>
          <w:lang w:eastAsia="ko-KR"/>
        </w:rPr>
      </w:pPr>
      <w:r w:rsidRPr="00245BBB">
        <w:rPr>
          <w:lang w:eastAsia="ko-KR"/>
        </w:rPr>
        <w:t>Downlink interference management can be done as follows:</w:t>
      </w:r>
    </w:p>
    <w:p w14:paraId="0FB092D2" w14:textId="77777777" w:rsidR="000111BD" w:rsidRPr="00245BBB" w:rsidRDefault="000111BD" w:rsidP="008948B7">
      <w:pPr>
        <w:rPr>
          <w:lang w:eastAsia="zh-CN"/>
        </w:rPr>
      </w:pPr>
      <w:r w:rsidRPr="00245BBB">
        <w:rPr>
          <w:lang w:eastAsia="ko-KR"/>
        </w:rPr>
        <w:t xml:space="preserve">If a UE connected to a serving </w:t>
      </w:r>
      <w:r w:rsidRPr="00245BBB">
        <w:rPr>
          <w:rFonts w:hint="eastAsia"/>
          <w:lang w:eastAsia="ko-KR"/>
        </w:rPr>
        <w:t>(H)</w:t>
      </w:r>
      <w:r w:rsidRPr="00245BBB">
        <w:rPr>
          <w:lang w:eastAsia="ko-KR"/>
        </w:rPr>
        <w:t xml:space="preserve">eNB is close to a neighbouring HeNB, the downlink of the UE can be severely degraded due to high interference from the neighbouring HeNB. The serving </w:t>
      </w:r>
      <w:r w:rsidRPr="00245BBB">
        <w:rPr>
          <w:rFonts w:hint="eastAsia"/>
          <w:lang w:eastAsia="ko-KR"/>
        </w:rPr>
        <w:t>(H)</w:t>
      </w:r>
      <w:r w:rsidRPr="00245BBB">
        <w:rPr>
          <w:lang w:eastAsia="ko-KR"/>
        </w:rPr>
        <w:t xml:space="preserve">eNB can be macro eNB or HeNB. The UE detects the PCI and measures the RSRP of the neighbouring HeNB, and reports these to the serving </w:t>
      </w:r>
      <w:r w:rsidRPr="00245BBB">
        <w:rPr>
          <w:rFonts w:hint="eastAsia"/>
          <w:lang w:eastAsia="ko-KR"/>
        </w:rPr>
        <w:t>(H)</w:t>
      </w:r>
      <w:r w:rsidRPr="00245BBB">
        <w:rPr>
          <w:lang w:eastAsia="ko-KR"/>
        </w:rPr>
        <w:t xml:space="preserve">eNB. Because of the sharing of the information of the </w:t>
      </w:r>
      <w:r w:rsidRPr="00245BBB">
        <w:rPr>
          <w:rFonts w:hint="eastAsia"/>
          <w:lang w:eastAsia="ko-KR"/>
        </w:rPr>
        <w:t>transmission</w:t>
      </w:r>
      <w:r w:rsidRPr="00245BBB">
        <w:rPr>
          <w:lang w:eastAsia="ko-KR"/>
        </w:rPr>
        <w:t xml:space="preserve"> patterns and the mapping between these patterns and PCI, the serving </w:t>
      </w:r>
      <w:r w:rsidRPr="00245BBB">
        <w:rPr>
          <w:rFonts w:hint="eastAsia"/>
          <w:lang w:eastAsia="ko-KR"/>
        </w:rPr>
        <w:t>(H)</w:t>
      </w:r>
      <w:r w:rsidRPr="00245BBB">
        <w:rPr>
          <w:lang w:eastAsia="ko-KR"/>
        </w:rPr>
        <w:t xml:space="preserve">eNB knows the </w:t>
      </w:r>
      <w:r w:rsidRPr="00245BBB">
        <w:rPr>
          <w:rFonts w:hint="eastAsia"/>
          <w:lang w:eastAsia="ko-KR"/>
        </w:rPr>
        <w:t>transmission</w:t>
      </w:r>
      <w:r w:rsidRPr="00245BBB">
        <w:rPr>
          <w:lang w:eastAsia="ko-KR"/>
        </w:rPr>
        <w:t xml:space="preserve"> pattern of the neighbouring HeNB that the UE is close to. This makes it possible for the serving </w:t>
      </w:r>
      <w:r w:rsidRPr="00245BBB">
        <w:rPr>
          <w:rFonts w:hint="eastAsia"/>
          <w:lang w:eastAsia="ko-KR"/>
        </w:rPr>
        <w:t>(H)</w:t>
      </w:r>
      <w:r w:rsidRPr="00245BBB">
        <w:rPr>
          <w:lang w:eastAsia="ko-KR"/>
        </w:rPr>
        <w:t>eNB to allocate downlink resource such that the UE is not severely interfered by the neighbouring HeNB on its downlink.</w:t>
      </w:r>
    </w:p>
    <w:p w14:paraId="03FD461A" w14:textId="77777777" w:rsidR="000111BD" w:rsidRPr="00245BBB" w:rsidRDefault="000111BD" w:rsidP="008948B7">
      <w:pPr>
        <w:pStyle w:val="Heading4"/>
        <w:rPr>
          <w:lang w:eastAsia="zh-CN"/>
        </w:rPr>
      </w:pPr>
      <w:bookmarkStart w:id="131" w:name="_Toc518935231"/>
      <w:smartTag w:uri="urn:schemas-microsoft-com:office:smarttags" w:element="chsdate">
        <w:smartTagPr>
          <w:attr w:name="Year" w:val="1899"/>
          <w:attr w:name="Month" w:val="12"/>
          <w:attr w:name="Day" w:val="30"/>
          <w:attr w:name="IsLunarDate" w:val="False"/>
          <w:attr w:name="IsROCDate" w:val="False"/>
        </w:smartTagPr>
        <w:r w:rsidRPr="00245BBB">
          <w:rPr>
            <w:lang w:eastAsia="zh-CN"/>
          </w:rPr>
          <w:t>7.</w:t>
        </w:r>
        <w:r w:rsidR="00D111CA" w:rsidRPr="00245BBB">
          <w:rPr>
            <w:rFonts w:hint="eastAsia"/>
            <w:lang w:eastAsia="zh-CN"/>
          </w:rPr>
          <w:t>4</w:t>
        </w:r>
        <w:r w:rsidRPr="00245BBB">
          <w:rPr>
            <w:lang w:eastAsia="zh-CN"/>
          </w:rPr>
          <w:t>.2</w:t>
        </w:r>
      </w:smartTag>
      <w:r w:rsidRPr="00245BBB">
        <w:rPr>
          <w:lang w:eastAsia="zh-CN"/>
        </w:rPr>
        <w:t>.</w:t>
      </w:r>
      <w:r w:rsidRPr="00245BBB">
        <w:rPr>
          <w:rFonts w:hint="eastAsia"/>
          <w:lang w:eastAsia="zh-CN"/>
        </w:rPr>
        <w:t>5</w:t>
      </w:r>
      <w:r w:rsidR="008948B7" w:rsidRPr="00245BBB">
        <w:rPr>
          <w:lang w:eastAsia="zh-CN"/>
        </w:rPr>
        <w:tab/>
      </w:r>
      <w:r w:rsidRPr="00245BBB">
        <w:rPr>
          <w:lang w:eastAsia="zh-CN"/>
        </w:rPr>
        <w:t>Control of HeNB Downlink Interference by dynamically changing HeNB CSG ID</w:t>
      </w:r>
      <w:bookmarkEnd w:id="131"/>
    </w:p>
    <w:p w14:paraId="267715AF" w14:textId="77777777" w:rsidR="000111BD" w:rsidRPr="00245BBB" w:rsidRDefault="000111BD" w:rsidP="008948B7">
      <w:pPr>
        <w:rPr>
          <w:lang w:eastAsia="zh-CN"/>
        </w:rPr>
      </w:pPr>
      <w:r w:rsidRPr="00245BBB">
        <w:t>To mitigate HeNB interference as well as to prevent free HeNB usage by neighbors, one option is to change the CSG ID of a closed access HeNB dynamically bet</w:t>
      </w:r>
      <w:r w:rsidR="006B2746" w:rsidRPr="00245BBB">
        <w:t>ween</w:t>
      </w:r>
    </w:p>
    <w:p w14:paraId="4187A3EE" w14:textId="77777777" w:rsidR="000111BD" w:rsidRPr="00245BBB" w:rsidRDefault="008948B7" w:rsidP="008948B7">
      <w:pPr>
        <w:pStyle w:val="B1"/>
      </w:pPr>
      <w:r w:rsidRPr="00245BBB">
        <w:rPr>
          <w:rFonts w:ascii="Symbol" w:hAnsi="Symbol"/>
        </w:rPr>
        <w:tab/>
      </w:r>
      <w:r w:rsidRPr="00245BBB">
        <w:rPr>
          <w:rFonts w:ascii="Symbol" w:hAnsi="Symbol"/>
        </w:rPr>
        <w:tab/>
      </w:r>
      <w:r w:rsidRPr="00245BBB">
        <w:rPr>
          <w:rFonts w:ascii="Symbol" w:hAnsi="Symbol"/>
          <w:lang w:val="en-US"/>
        </w:rPr>
        <w:t></w:t>
      </w:r>
      <w:r w:rsidRPr="00245BBB">
        <w:rPr>
          <w:rFonts w:ascii="Symbol" w:hAnsi="Symbol"/>
          <w:lang w:val="en-US"/>
        </w:rPr>
        <w:tab/>
      </w:r>
      <w:r w:rsidR="000111BD" w:rsidRPr="00245BBB">
        <w:t>Its default CSG ID which is assigned when it is deployed and</w:t>
      </w:r>
    </w:p>
    <w:p w14:paraId="0BA8B4A3" w14:textId="77777777" w:rsidR="000111BD" w:rsidRPr="00245BBB" w:rsidRDefault="008948B7" w:rsidP="008948B7">
      <w:pPr>
        <w:pStyle w:val="B1"/>
      </w:pPr>
      <w:r w:rsidRPr="00245BBB">
        <w:rPr>
          <w:rFonts w:ascii="Symbol" w:hAnsi="Symbol"/>
          <w:lang w:val="en-US"/>
        </w:rPr>
        <w:tab/>
      </w:r>
      <w:r w:rsidRPr="00245BBB">
        <w:rPr>
          <w:rFonts w:ascii="Symbol" w:hAnsi="Symbol"/>
          <w:lang w:val="en-US"/>
        </w:rPr>
        <w:tab/>
      </w:r>
      <w:r w:rsidRPr="00245BBB">
        <w:rPr>
          <w:rFonts w:ascii="Symbol" w:hAnsi="Symbol"/>
          <w:lang w:val="en-US"/>
        </w:rPr>
        <w:t></w:t>
      </w:r>
      <w:r w:rsidRPr="00245BBB">
        <w:rPr>
          <w:rFonts w:ascii="Symbol" w:hAnsi="Symbol"/>
          <w:lang w:val="en-US"/>
        </w:rPr>
        <w:tab/>
      </w:r>
      <w:r w:rsidR="000111BD" w:rsidRPr="00245BBB">
        <w:t xml:space="preserve">A dedicated CSG ID which is configured by the operator. </w:t>
      </w:r>
    </w:p>
    <w:p w14:paraId="62267627" w14:textId="77777777" w:rsidR="000111BD" w:rsidRPr="00245BBB" w:rsidRDefault="000111BD" w:rsidP="008948B7">
      <w:r w:rsidRPr="00245BBB">
        <w:t xml:space="preserve">This dedicated CSG ID is included in the Operator CSG list for every UE in the operator network. When the closed access HeNB changes its CSG ID to the dedicated CSG ID, it actually becomes accessible to each passing-by UE, thus alleviating its interference towards the macro cell.  Note that this scheme would only be beneficial when a large fraction of </w:t>
      </w:r>
      <w:r w:rsidR="00A40426" w:rsidRPr="00245BBB">
        <w:t>UEs</w:t>
      </w:r>
      <w:r w:rsidRPr="00245BBB">
        <w:t xml:space="preserve"> support CSG.</w:t>
      </w:r>
    </w:p>
    <w:p w14:paraId="788FA50F" w14:textId="77777777" w:rsidR="000111BD" w:rsidRPr="00245BBB" w:rsidRDefault="000111BD" w:rsidP="008948B7">
      <w:r w:rsidRPr="00245BBB">
        <w:lastRenderedPageBreak/>
        <w:t xml:space="preserve">By dynamically changing the CSG IDs of closed access HeNBs in a coordinated manner, it might be possible to ensure that the number of closed access HeNBs using default CSG IDs under each macro cell does not go beyond a pre-defined upper bound at any time instant. </w:t>
      </w:r>
    </w:p>
    <w:p w14:paraId="39BC2A0F" w14:textId="77777777" w:rsidR="000111BD" w:rsidRPr="00245BBB" w:rsidRDefault="008948B7" w:rsidP="008948B7">
      <w:pPr>
        <w:pStyle w:val="B1"/>
      </w:pPr>
      <w:r w:rsidRPr="00245BBB">
        <w:rPr>
          <w:rFonts w:ascii="Symbol" w:hAnsi="Symbol"/>
          <w:lang w:val="en-US"/>
        </w:rPr>
        <w:t></w:t>
      </w:r>
      <w:r w:rsidRPr="00245BBB">
        <w:rPr>
          <w:rFonts w:ascii="Symbol" w:hAnsi="Symbol"/>
          <w:lang w:val="en-US"/>
        </w:rPr>
        <w:tab/>
      </w:r>
      <w:r w:rsidR="000111BD" w:rsidRPr="00245BBB">
        <w:t xml:space="preserve">A centralized controller (e.g. HeNB Gateway or HeNB management server) can set the upper bound, and configures, for each HeNB, the time intervals it supports the default CSG ID and the dedicated CSG ID, respectively. Then each HeNB dynamically varies its CSG ID based on the configuration parameters provided by the centralized controller. </w:t>
      </w:r>
    </w:p>
    <w:p w14:paraId="02A653CD" w14:textId="77777777" w:rsidR="000111BD" w:rsidRPr="00245BBB" w:rsidRDefault="008948B7" w:rsidP="008948B7">
      <w:pPr>
        <w:pStyle w:val="B2"/>
      </w:pPr>
      <w:r w:rsidRPr="00245BBB">
        <w:t>▪</w:t>
      </w:r>
      <w:r w:rsidRPr="00245BBB">
        <w:tab/>
      </w:r>
      <w:r w:rsidR="000111BD" w:rsidRPr="00245BBB">
        <w:t xml:space="preserve">Different macro cells may have different or common upper bounds. </w:t>
      </w:r>
    </w:p>
    <w:p w14:paraId="41E9847D" w14:textId="77777777" w:rsidR="000111BD" w:rsidRPr="00245BBB" w:rsidRDefault="008948B7" w:rsidP="008948B7">
      <w:pPr>
        <w:pStyle w:val="B2"/>
      </w:pPr>
      <w:r w:rsidRPr="00245BBB">
        <w:t>▪</w:t>
      </w:r>
      <w:r w:rsidRPr="00245BBB">
        <w:tab/>
      </w:r>
      <w:r w:rsidR="000111BD" w:rsidRPr="00245BBB">
        <w:t xml:space="preserve">Whenever a HeNB is deployed, the centralized controller can determine its adjacent macro cell based on its location and configure the time intervals it will employ the default CSG ID and the dedicated CSG ID, respectively. </w:t>
      </w:r>
    </w:p>
    <w:p w14:paraId="368C7EEA" w14:textId="77777777" w:rsidR="000111BD" w:rsidRPr="00245BBB" w:rsidRDefault="008948B7" w:rsidP="008948B7">
      <w:pPr>
        <w:pStyle w:val="B2"/>
      </w:pPr>
      <w:r w:rsidRPr="00245BBB">
        <w:t>▪</w:t>
      </w:r>
      <w:r w:rsidRPr="00245BBB">
        <w:tab/>
        <w:t>`</w:t>
      </w:r>
      <w:r w:rsidR="000111BD" w:rsidRPr="00245BBB">
        <w:t xml:space="preserve">The mechanisms of when and how to select a set of HeNBs is FFS. It may be possible to carefully arrange time intervals to employ default CSG IDs for different HeNBs to ensure that the number of closed access HeNBs using default CSG IDs under every macro cell can be upper limited at any time instant.   </w:t>
      </w:r>
    </w:p>
    <w:p w14:paraId="46ED96C6" w14:textId="77777777" w:rsidR="000111BD" w:rsidRPr="00245BBB" w:rsidRDefault="008948B7" w:rsidP="008948B7">
      <w:pPr>
        <w:pStyle w:val="B3"/>
      </w:pPr>
      <w:r w:rsidRPr="00245BBB">
        <w:t>-</w:t>
      </w:r>
      <w:r w:rsidRPr="00245BBB">
        <w:tab/>
      </w:r>
      <w:r w:rsidR="000111BD" w:rsidRPr="00245BBB">
        <w:t xml:space="preserve">E.g. some HeNBs may use default CSG IDs the first 30 minutes of every hour, but others may not; alternatively, some HeNBs may use default CSG IDs 9AM-11PM everyday, but others may do. </w:t>
      </w:r>
    </w:p>
    <w:p w14:paraId="23BDF383" w14:textId="77777777" w:rsidR="000111BD" w:rsidRPr="00245BBB" w:rsidRDefault="008948B7" w:rsidP="008948B7">
      <w:pPr>
        <w:pStyle w:val="B2"/>
      </w:pPr>
      <w:r w:rsidRPr="00245BBB">
        <w:t>▪</w:t>
      </w:r>
      <w:r w:rsidRPr="00245BBB">
        <w:tab/>
      </w:r>
      <w:r w:rsidR="000111BD" w:rsidRPr="00245BBB">
        <w:t xml:space="preserve">The upper bound can be determined by </w:t>
      </w:r>
    </w:p>
    <w:p w14:paraId="4933AA4D" w14:textId="77777777" w:rsidR="000111BD" w:rsidRPr="00245BBB" w:rsidRDefault="008948B7" w:rsidP="008948B7">
      <w:pPr>
        <w:pStyle w:val="B3"/>
      </w:pPr>
      <w:r w:rsidRPr="00245BBB">
        <w:t>-</w:t>
      </w:r>
      <w:r w:rsidRPr="00245BBB">
        <w:tab/>
      </w:r>
      <w:r w:rsidR="000111BD" w:rsidRPr="00245BBB">
        <w:t xml:space="preserve">Simulation/numerical analysis </w:t>
      </w:r>
    </w:p>
    <w:p w14:paraId="5E193146" w14:textId="77777777" w:rsidR="000111BD" w:rsidRPr="00245BBB" w:rsidRDefault="008948B7" w:rsidP="008948B7">
      <w:pPr>
        <w:pStyle w:val="B3"/>
      </w:pPr>
      <w:r w:rsidRPr="00245BBB">
        <w:t>-</w:t>
      </w:r>
      <w:r w:rsidRPr="00245BBB">
        <w:tab/>
      </w:r>
      <w:r w:rsidR="000111BD" w:rsidRPr="00245BBB">
        <w:t>HeNB</w:t>
      </w:r>
      <w:r w:rsidR="006B2746" w:rsidRPr="00245BBB">
        <w:t xml:space="preserve"> subscription profile</w:t>
      </w:r>
    </w:p>
    <w:p w14:paraId="07843A74" w14:textId="77777777" w:rsidR="000111BD" w:rsidRPr="00245BBB" w:rsidRDefault="008948B7" w:rsidP="008948B7">
      <w:pPr>
        <w:pStyle w:val="B4"/>
      </w:pPr>
      <w:r w:rsidRPr="00245BBB">
        <w:t>&gt;</w:t>
      </w:r>
      <w:r w:rsidRPr="00245BBB">
        <w:tab/>
      </w:r>
      <w:r w:rsidR="000111BD" w:rsidRPr="00245BBB">
        <w:t xml:space="preserve">E.g. make HeNBs </w:t>
      </w:r>
      <w:r w:rsidR="00D02BE5" w:rsidRPr="00245BBB">
        <w:rPr>
          <w:lang w:eastAsia="zh-CN"/>
        </w:rPr>
        <w:t>"</w:t>
      </w:r>
      <w:r w:rsidR="000111BD" w:rsidRPr="00245BBB">
        <w:t>less open</w:t>
      </w:r>
      <w:r w:rsidR="00D02BE5" w:rsidRPr="00245BBB">
        <w:rPr>
          <w:lang w:eastAsia="zh-CN"/>
        </w:rPr>
        <w:t>"</w:t>
      </w:r>
      <w:r w:rsidR="000111BD" w:rsidRPr="00245BBB">
        <w:t xml:space="preserve"> if the subscription rate is high and the subscribers desire to do so.</w:t>
      </w:r>
    </w:p>
    <w:p w14:paraId="76C31674" w14:textId="77777777" w:rsidR="000111BD" w:rsidRPr="00245BBB" w:rsidRDefault="008948B7" w:rsidP="008948B7">
      <w:pPr>
        <w:pStyle w:val="B3"/>
      </w:pPr>
      <w:r w:rsidRPr="00245BBB">
        <w:t>-</w:t>
      </w:r>
      <w:r w:rsidRPr="00245BBB">
        <w:tab/>
      </w:r>
      <w:r w:rsidR="000111BD" w:rsidRPr="00245BBB">
        <w:t>Macro cell load</w:t>
      </w:r>
    </w:p>
    <w:p w14:paraId="354167B0" w14:textId="77777777" w:rsidR="000111BD" w:rsidRPr="00245BBB" w:rsidRDefault="008948B7" w:rsidP="008948B7">
      <w:pPr>
        <w:pStyle w:val="B4"/>
      </w:pPr>
      <w:r w:rsidRPr="00245BBB">
        <w:t>&gt;</w:t>
      </w:r>
      <w:r w:rsidRPr="00245BBB">
        <w:tab/>
      </w:r>
      <w:r w:rsidR="000111BD" w:rsidRPr="00245BBB">
        <w:t xml:space="preserve">E.g. make HeNBs </w:t>
      </w:r>
      <w:r w:rsidR="00D02BE5" w:rsidRPr="00245BBB">
        <w:rPr>
          <w:lang w:eastAsia="zh-CN"/>
        </w:rPr>
        <w:t>"</w:t>
      </w:r>
      <w:r w:rsidR="000111BD" w:rsidRPr="00245BBB">
        <w:t>more open</w:t>
      </w:r>
      <w:r w:rsidR="00D02BE5" w:rsidRPr="00245BBB">
        <w:rPr>
          <w:lang w:eastAsia="zh-CN"/>
        </w:rPr>
        <w:t>"</w:t>
      </w:r>
      <w:r w:rsidR="000111BD" w:rsidRPr="00245BBB">
        <w:t xml:space="preserve"> when macro cell is heavy loaded, and </w:t>
      </w:r>
      <w:r w:rsidR="00D02BE5" w:rsidRPr="00245BBB">
        <w:rPr>
          <w:lang w:eastAsia="zh-CN"/>
        </w:rPr>
        <w:t>"</w:t>
      </w:r>
      <w:r w:rsidR="000111BD" w:rsidRPr="00245BBB">
        <w:t>less open</w:t>
      </w:r>
      <w:r w:rsidR="00D02BE5" w:rsidRPr="00245BBB">
        <w:rPr>
          <w:lang w:eastAsia="zh-CN"/>
        </w:rPr>
        <w:t>"</w:t>
      </w:r>
      <w:r w:rsidR="000111BD" w:rsidRPr="00245BBB">
        <w:t xml:space="preserve"> when macro cell is lightly loaded.</w:t>
      </w:r>
    </w:p>
    <w:p w14:paraId="2933950B" w14:textId="77777777" w:rsidR="000111BD" w:rsidRPr="00245BBB" w:rsidRDefault="000111BD" w:rsidP="008948B7">
      <w:pPr>
        <w:rPr>
          <w:lang w:eastAsia="zh-CN"/>
        </w:rPr>
      </w:pPr>
      <w:r w:rsidRPr="00245BBB">
        <w:t>Further study of this proposals and comparison to alternatives (e.g. hybrid cells) may be needed. In particular, the UE and core network impact of dynamically changing the CSG ID is for further study by the relevant working groups.</w:t>
      </w:r>
    </w:p>
    <w:p w14:paraId="3AE99320" w14:textId="77777777" w:rsidR="00503603" w:rsidRPr="00245BBB" w:rsidRDefault="00D111CA" w:rsidP="008948B7">
      <w:pPr>
        <w:pStyle w:val="Heading3"/>
        <w:rPr>
          <w:lang w:eastAsia="zh-CN"/>
        </w:rPr>
      </w:pPr>
      <w:bookmarkStart w:id="132" w:name="_Toc518935232"/>
      <w:smartTag w:uri="urn:schemas-microsoft-com:office:smarttags" w:element="chsdate">
        <w:smartTagPr>
          <w:attr w:name="Year" w:val="1899"/>
          <w:attr w:name="Month" w:val="12"/>
          <w:attr w:name="Day" w:val="30"/>
          <w:attr w:name="IsLunarDate" w:val="False"/>
          <w:attr w:name="IsROCDate" w:val="False"/>
        </w:smartTagP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7.4.3</w:t>
          </w:r>
          <w:r w:rsidR="00FB755D" w:rsidRPr="00245BBB">
            <w:rPr>
              <w:rFonts w:hint="eastAsia"/>
              <w:lang w:eastAsia="zh-CN"/>
            </w:rPr>
            <w:tab/>
          </w:r>
        </w:smartTag>
        <w:r w:rsidR="00503603" w:rsidRPr="00245BBB">
          <w:rPr>
            <w:lang w:eastAsia="zh-CN"/>
          </w:rPr>
          <w:t>P</w:t>
        </w:r>
      </w:smartTag>
      <w:r w:rsidR="00503603" w:rsidRPr="00245BBB">
        <w:rPr>
          <w:lang w:eastAsia="zh-CN"/>
        </w:rPr>
        <w:t>ower Control</w:t>
      </w:r>
      <w:bookmarkEnd w:id="132"/>
    </w:p>
    <w:p w14:paraId="2DBDFB15" w14:textId="77777777" w:rsidR="00503603" w:rsidRPr="00245BBB" w:rsidRDefault="00D111CA" w:rsidP="008948B7">
      <w:pPr>
        <w:pStyle w:val="Heading4"/>
        <w:rPr>
          <w:lang w:eastAsia="zh-CN"/>
        </w:rPr>
      </w:pPr>
      <w:bookmarkStart w:id="133" w:name="_Toc518935233"/>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7.4</w:t>
        </w:r>
        <w:r w:rsidR="00503603" w:rsidRPr="00245BBB">
          <w:rPr>
            <w:lang w:eastAsia="zh-CN"/>
          </w:rPr>
          <w:t>.</w:t>
        </w:r>
        <w:r w:rsidR="00503603" w:rsidRPr="00245BBB">
          <w:rPr>
            <w:rFonts w:hint="eastAsia"/>
            <w:lang w:eastAsia="zh-CN"/>
          </w:rPr>
          <w:t>3</w:t>
        </w:r>
      </w:smartTag>
      <w:r w:rsidR="00503603" w:rsidRPr="00245BBB">
        <w:rPr>
          <w:lang w:eastAsia="zh-CN"/>
        </w:rPr>
        <w:t>.1</w:t>
      </w:r>
      <w:r w:rsidR="008948B7" w:rsidRPr="00245BBB">
        <w:rPr>
          <w:lang w:eastAsia="zh-CN"/>
        </w:rPr>
        <w:tab/>
      </w:r>
      <w:r w:rsidR="00503603" w:rsidRPr="00245BBB">
        <w:rPr>
          <w:lang w:eastAsia="zh-CN"/>
        </w:rPr>
        <w:t>HeNB power control based on HeNB-MUE path loss</w:t>
      </w:r>
      <w:bookmarkEnd w:id="133"/>
    </w:p>
    <w:p w14:paraId="6C5620E7" w14:textId="77777777" w:rsidR="00503603" w:rsidRPr="00245BBB" w:rsidRDefault="00503603" w:rsidP="008948B7">
      <w:pPr>
        <w:rPr>
          <w:rFonts w:eastAsia="MS Mincho"/>
          <w:lang w:eastAsia="ja-JP"/>
        </w:rPr>
      </w:pPr>
      <w:r w:rsidRPr="00245BBB">
        <w:t xml:space="preserve">HeNB should adjust the downlink transmit power by taking into account the </w:t>
      </w:r>
      <w:r w:rsidRPr="00245BBB">
        <w:rPr>
          <w:rFonts w:eastAsia="MS Mincho"/>
          <w:lang w:eastAsia="ja-JP"/>
        </w:rPr>
        <w:t>path</w:t>
      </w:r>
      <w:r w:rsidRPr="00245BBB">
        <w:rPr>
          <w:rFonts w:eastAsia="MS PGothic"/>
          <w:lang w:eastAsia="ja-JP"/>
        </w:rPr>
        <w:t xml:space="preserve"> loss between the HeNB and an outdoor </w:t>
      </w:r>
      <w:r w:rsidR="00A33F37" w:rsidRPr="00245BBB">
        <w:rPr>
          <w:rFonts w:eastAsia="MS PGothic"/>
          <w:lang w:eastAsia="ja-JP"/>
        </w:rPr>
        <w:t>n</w:t>
      </w:r>
      <w:r w:rsidR="00A33F37" w:rsidRPr="00245BBB">
        <w:rPr>
          <w:lang w:eastAsia="zh-CN"/>
        </w:rPr>
        <w:t>eighbour</w:t>
      </w:r>
      <w:r w:rsidRPr="00245BBB">
        <w:rPr>
          <w:rFonts w:eastAsia="MS PGothic"/>
          <w:lang w:eastAsia="ja-JP"/>
        </w:rPr>
        <w:t xml:space="preserve"> MUE including </w:t>
      </w:r>
      <w:r w:rsidRPr="00245BBB">
        <w:t>penetration loss</w:t>
      </w:r>
      <w:r w:rsidRPr="00245BBB">
        <w:rPr>
          <w:rFonts w:eastAsia="MS Mincho"/>
          <w:lang w:eastAsia="ja-JP"/>
        </w:rPr>
        <w:t xml:space="preserve"> in order to </w:t>
      </w:r>
      <w:r w:rsidRPr="00245BBB">
        <w:t xml:space="preserve">provide better </w:t>
      </w:r>
      <w:r w:rsidRPr="00245BBB">
        <w:rPr>
          <w:rFonts w:eastAsia="MS Mincho"/>
          <w:lang w:eastAsia="ja-JP"/>
        </w:rPr>
        <w:t xml:space="preserve">interference mitigation for the </w:t>
      </w:r>
      <w:r w:rsidRPr="00245BBB">
        <w:t>MUE while maintaining good H</w:t>
      </w:r>
      <w:r w:rsidRPr="00245BBB">
        <w:rPr>
          <w:rFonts w:eastAsia="MS Mincho"/>
          <w:lang w:eastAsia="ja-JP"/>
        </w:rPr>
        <w:t>e</w:t>
      </w:r>
      <w:r w:rsidRPr="00245BBB">
        <w:t>NB coverage for HUE</w:t>
      </w:r>
      <w:r w:rsidRPr="00245BBB">
        <w:rPr>
          <w:rFonts w:eastAsia="MS Mincho"/>
          <w:lang w:eastAsia="ja-JP"/>
        </w:rPr>
        <w:t>s</w:t>
      </w:r>
      <w:r w:rsidRPr="00245BBB">
        <w:t>.</w:t>
      </w:r>
    </w:p>
    <w:p w14:paraId="3F393AAD" w14:textId="77777777" w:rsidR="00503603" w:rsidRPr="00245BBB" w:rsidRDefault="00503603" w:rsidP="008948B7">
      <w:r w:rsidRPr="00245BBB">
        <w:t xml:space="preserve">HeNB should set the transmit power of reference signal P_tx as follows: </w:t>
      </w:r>
    </w:p>
    <w:p w14:paraId="118CC2F6" w14:textId="77777777" w:rsidR="00503603" w:rsidRPr="00245BBB" w:rsidRDefault="00503603" w:rsidP="008948B7">
      <w:pPr>
        <w:pStyle w:val="EQ"/>
        <w:jc w:val="center"/>
      </w:pPr>
      <w:r w:rsidRPr="00245BBB">
        <w:t>P_tx (dBm) = MEDIAN( P_m + P_offset, P_tx_upp, P_tx_low )</w:t>
      </w:r>
    </w:p>
    <w:p w14:paraId="60200F1D" w14:textId="77777777" w:rsidR="00503603" w:rsidRPr="00245BBB" w:rsidRDefault="00503603" w:rsidP="008948B7">
      <w:r w:rsidRPr="00245BBB">
        <w:t xml:space="preserve">Where: </w:t>
      </w:r>
    </w:p>
    <w:p w14:paraId="48F0AAC5" w14:textId="77777777" w:rsidR="00503603" w:rsidRPr="00245BBB" w:rsidRDefault="00503603" w:rsidP="008948B7">
      <w:pPr>
        <w:pStyle w:val="B1"/>
      </w:pPr>
      <w:r w:rsidRPr="00245BBB">
        <w:t>- P_m (dBm) is RSRP from the nearest MeNB</w:t>
      </w:r>
      <w:r w:rsidRPr="00245BBB">
        <w:rPr>
          <w:rFonts w:hint="eastAsia"/>
        </w:rPr>
        <w:t xml:space="preserve"> measured by the HeNB. P_m is dependent on path loss which </w:t>
      </w:r>
      <w:r w:rsidRPr="00245BBB">
        <w:t>includes</w:t>
      </w:r>
      <w:r w:rsidRPr="00245BBB">
        <w:rPr>
          <w:rFonts w:hint="eastAsia"/>
        </w:rPr>
        <w:t xml:space="preserve"> the penetration loss between the nearest MeNB and the HeNB.</w:t>
      </w:r>
      <w:r w:rsidRPr="00245BBB">
        <w:t xml:space="preserve"> </w:t>
      </w:r>
    </w:p>
    <w:p w14:paraId="53D41C3C" w14:textId="77777777" w:rsidR="00503603" w:rsidRPr="00245BBB" w:rsidRDefault="00503603" w:rsidP="008948B7">
      <w:pPr>
        <w:pStyle w:val="B1"/>
      </w:pPr>
      <w:r w:rsidRPr="00245BBB">
        <w:t>- P_offset (dB) is the power offset</w:t>
      </w:r>
      <w:r w:rsidRPr="00245BBB">
        <w:rPr>
          <w:rFonts w:hint="eastAsia"/>
        </w:rPr>
        <w:t xml:space="preserve"> described below in detail.</w:t>
      </w:r>
      <w:r w:rsidRPr="00245BBB">
        <w:t xml:space="preserve"> </w:t>
      </w:r>
    </w:p>
    <w:p w14:paraId="0B4C0D61" w14:textId="77777777" w:rsidR="00503603" w:rsidRPr="00245BBB" w:rsidRDefault="00503603" w:rsidP="008948B7">
      <w:pPr>
        <w:pStyle w:val="B1"/>
      </w:pPr>
      <w:r w:rsidRPr="00245BBB">
        <w:t xml:space="preserve">- P_tx_upp/P_tx_low (dBm) is the upper/lower limit value </w:t>
      </w:r>
      <w:r w:rsidRPr="00245BBB">
        <w:rPr>
          <w:rFonts w:hint="eastAsia"/>
        </w:rPr>
        <w:t>for</w:t>
      </w:r>
      <w:r w:rsidRPr="00245BBB">
        <w:t xml:space="preserve"> the transmit power</w:t>
      </w:r>
      <w:r w:rsidRPr="00245BBB">
        <w:rPr>
          <w:rFonts w:hint="eastAsia"/>
        </w:rPr>
        <w:t xml:space="preserve"> of the reference signal. The</w:t>
      </w:r>
      <w:r w:rsidRPr="00245BBB">
        <w:t xml:space="preserve"> </w:t>
      </w:r>
      <w:r w:rsidRPr="00245BBB">
        <w:rPr>
          <w:rFonts w:hint="eastAsia"/>
        </w:rPr>
        <w:t>maximum and the minimum total transmit power of HeNB shou</w:t>
      </w:r>
      <w:r w:rsidR="001664F4" w:rsidRPr="00245BBB">
        <w:rPr>
          <w:rFonts w:hint="eastAsia"/>
        </w:rPr>
        <w:t>ld follow HNB in [</w:t>
      </w:r>
      <w:r w:rsidR="001664F4" w:rsidRPr="00245BBB">
        <w:rPr>
          <w:rFonts w:hint="eastAsia"/>
          <w:lang w:eastAsia="zh-CN"/>
        </w:rPr>
        <w:t>7</w:t>
      </w:r>
      <w:r w:rsidRPr="00245BBB">
        <w:rPr>
          <w:rFonts w:hint="eastAsia"/>
        </w:rPr>
        <w:t>].</w:t>
      </w:r>
    </w:p>
    <w:p w14:paraId="7FAA0512" w14:textId="77777777" w:rsidR="00503603" w:rsidRPr="00245BBB" w:rsidRDefault="00503603" w:rsidP="008948B7">
      <w:r w:rsidRPr="00245BBB">
        <w:rPr>
          <w:rFonts w:hint="eastAsia"/>
        </w:rPr>
        <w:t xml:space="preserve">The </w:t>
      </w:r>
      <w:r w:rsidRPr="00245BBB">
        <w:t xml:space="preserve">HeNB can also set the maximum downlink transmit power in proportion to the transmit power of </w:t>
      </w:r>
      <w:r w:rsidRPr="00245BBB">
        <w:rPr>
          <w:rFonts w:hint="eastAsia"/>
        </w:rPr>
        <w:t xml:space="preserve">the </w:t>
      </w:r>
      <w:r w:rsidRPr="00245BBB">
        <w:t>reference signal.</w:t>
      </w:r>
      <w:r w:rsidRPr="00245BBB">
        <w:rPr>
          <w:rFonts w:hint="eastAsia"/>
        </w:rPr>
        <w:t xml:space="preserve"> </w:t>
      </w:r>
      <w:r w:rsidRPr="00245BBB">
        <w:t xml:space="preserve">As </w:t>
      </w:r>
      <w:r w:rsidRPr="00245BBB">
        <w:rPr>
          <w:rFonts w:hint="eastAsia"/>
        </w:rPr>
        <w:t xml:space="preserve">the </w:t>
      </w:r>
      <w:r w:rsidRPr="00245BBB">
        <w:t xml:space="preserve">RSRP decreases, which means </w:t>
      </w:r>
      <w:r w:rsidRPr="00245BBB">
        <w:rPr>
          <w:rFonts w:hint="eastAsia"/>
        </w:rPr>
        <w:t xml:space="preserve">the </w:t>
      </w:r>
      <w:r w:rsidRPr="00245BBB">
        <w:t>HeNB is located close to the edge of the macro cell, the transmit power should be small in order to mitigate the downlink interference to the MUE.</w:t>
      </w:r>
    </w:p>
    <w:p w14:paraId="389184A4" w14:textId="77777777" w:rsidR="00503603" w:rsidRPr="00245BBB" w:rsidRDefault="00503603" w:rsidP="008948B7">
      <w:r w:rsidRPr="00245BBB">
        <w:lastRenderedPageBreak/>
        <w:t xml:space="preserve">P_offset </w:t>
      </w:r>
      <w:r w:rsidRPr="00245BBB">
        <w:rPr>
          <w:rFonts w:hint="eastAsia"/>
        </w:rPr>
        <w:t xml:space="preserve">above </w:t>
      </w:r>
      <w:r w:rsidRPr="00245BBB">
        <w:t xml:space="preserve">should be defined </w:t>
      </w:r>
      <w:r w:rsidRPr="00245BBB">
        <w:rPr>
          <w:rFonts w:hint="eastAsia"/>
        </w:rPr>
        <w:t xml:space="preserve">based on </w:t>
      </w:r>
      <w:r w:rsidRPr="00245BBB">
        <w:t>p</w:t>
      </w:r>
      <w:r w:rsidRPr="00245BBB">
        <w:rPr>
          <w:rFonts w:hint="eastAsia"/>
        </w:rPr>
        <w:t xml:space="preserve">ath loss between the HeNB and the MUE. The path loss may </w:t>
      </w:r>
      <w:r w:rsidRPr="00245BBB">
        <w:t xml:space="preserve">consist of indoor path loss between </w:t>
      </w:r>
      <w:r w:rsidRPr="00245BBB">
        <w:rPr>
          <w:rFonts w:hint="eastAsia"/>
        </w:rPr>
        <w:t xml:space="preserve">the </w:t>
      </w:r>
      <w:r w:rsidRPr="00245BBB">
        <w:t>HeNB and cell edge of HeNB cell and the penetration loss</w:t>
      </w:r>
      <w:r w:rsidRPr="00245BBB">
        <w:rPr>
          <w:rFonts w:hint="eastAsia"/>
        </w:rPr>
        <w:t xml:space="preserve">. Therefore, </w:t>
      </w:r>
      <w:r w:rsidRPr="00245BBB">
        <w:t>P_offset</w:t>
      </w:r>
      <w:r w:rsidRPr="00245BBB">
        <w:rPr>
          <w:rFonts w:hint="eastAsia"/>
        </w:rPr>
        <w:t xml:space="preserve"> should be formulated as follows:</w:t>
      </w:r>
    </w:p>
    <w:p w14:paraId="419A6038" w14:textId="77777777" w:rsidR="00503603" w:rsidRPr="00245BBB" w:rsidRDefault="00503603" w:rsidP="008948B7">
      <w:pPr>
        <w:pStyle w:val="EQ"/>
        <w:jc w:val="center"/>
      </w:pPr>
      <w:r w:rsidRPr="00245BBB">
        <w:t>P_offset = MEDIAN( P_offset_o + K*LE, P_offset_max, P_offset_min )</w:t>
      </w:r>
    </w:p>
    <w:p w14:paraId="5A6A199C" w14:textId="77777777" w:rsidR="00503603" w:rsidRPr="00245BBB" w:rsidRDefault="00503603" w:rsidP="008948B7">
      <w:r w:rsidRPr="00245BBB">
        <w:t xml:space="preserve">Where: </w:t>
      </w:r>
    </w:p>
    <w:p w14:paraId="33656AA3" w14:textId="77777777" w:rsidR="00503603" w:rsidRPr="00245BBB" w:rsidRDefault="00503603" w:rsidP="008948B7">
      <w:pPr>
        <w:pStyle w:val="B1"/>
      </w:pPr>
      <w:r w:rsidRPr="00245BBB">
        <w:t xml:space="preserve">- P_offset_o (dB) is </w:t>
      </w:r>
      <w:r w:rsidRPr="00245BBB">
        <w:rPr>
          <w:rFonts w:hint="eastAsia"/>
        </w:rPr>
        <w:t xml:space="preserve">a predetermined </w:t>
      </w:r>
      <w:r w:rsidRPr="00245BBB">
        <w:t xml:space="preserve">power offset </w:t>
      </w:r>
      <w:r w:rsidRPr="00245BBB">
        <w:rPr>
          <w:rFonts w:hint="eastAsia"/>
        </w:rPr>
        <w:t xml:space="preserve">value </w:t>
      </w:r>
      <w:r w:rsidRPr="00245BBB">
        <w:t>corresponding to the indoor path loss</w:t>
      </w:r>
      <w:r w:rsidRPr="00245BBB">
        <w:rPr>
          <w:rFonts w:hint="eastAsia"/>
        </w:rPr>
        <w:t>. Typical value range between 50 and 100dB, and can be determined by the averaged measurement value</w:t>
      </w:r>
      <w:r w:rsidRPr="00245BBB">
        <w:t>.</w:t>
      </w:r>
    </w:p>
    <w:p w14:paraId="54B8B772" w14:textId="77777777" w:rsidR="00503603" w:rsidRPr="00245BBB" w:rsidRDefault="00503603" w:rsidP="008948B7">
      <w:pPr>
        <w:pStyle w:val="B1"/>
      </w:pPr>
      <w:r w:rsidRPr="00245BBB">
        <w:t xml:space="preserve">- K is an </w:t>
      </w:r>
      <w:r w:rsidRPr="00245BBB">
        <w:rPr>
          <w:rFonts w:hint="eastAsia"/>
        </w:rPr>
        <w:t>adjustable</w:t>
      </w:r>
      <w:r w:rsidRPr="00245BBB">
        <w:t xml:space="preserve"> positive factor</w:t>
      </w:r>
      <w:r w:rsidRPr="00245BBB">
        <w:rPr>
          <w:rFonts w:hint="eastAsia"/>
        </w:rPr>
        <w:t xml:space="preserve"> can be determine</w:t>
      </w:r>
      <w:r w:rsidRPr="00245BBB">
        <w:t xml:space="preserve">d </w:t>
      </w:r>
      <w:r w:rsidRPr="00245BBB">
        <w:rPr>
          <w:rFonts w:hint="eastAsia"/>
        </w:rPr>
        <w:t>by the priority of HeNB operation. This value should be high to increase the total transmit power (MeNB is more acceptable to higher interference) and low to reduce the interference to MeNB operation.</w:t>
      </w:r>
    </w:p>
    <w:p w14:paraId="4D626E26" w14:textId="77777777" w:rsidR="00503603" w:rsidRPr="00245BBB" w:rsidRDefault="00503603" w:rsidP="008948B7">
      <w:pPr>
        <w:pStyle w:val="B1"/>
      </w:pPr>
      <w:r w:rsidRPr="00245BBB">
        <w:t>- LE (dB) is</w:t>
      </w:r>
      <w:r w:rsidRPr="00245BBB">
        <w:rPr>
          <w:rFonts w:hint="eastAsia"/>
        </w:rPr>
        <w:t xml:space="preserve"> </w:t>
      </w:r>
      <w:r w:rsidRPr="00245BBB">
        <w:t xml:space="preserve">estimated </w:t>
      </w:r>
      <w:r w:rsidRPr="00245BBB">
        <w:rPr>
          <w:rFonts w:hint="eastAsia"/>
        </w:rPr>
        <w:t>penetration loss as below.</w:t>
      </w:r>
    </w:p>
    <w:p w14:paraId="54288A8F" w14:textId="77777777" w:rsidR="00503603" w:rsidRPr="00245BBB" w:rsidRDefault="00503603" w:rsidP="008948B7">
      <w:pPr>
        <w:pStyle w:val="B1"/>
      </w:pPr>
      <w:r w:rsidRPr="00245BBB">
        <w:rPr>
          <w:rFonts w:hint="eastAsia"/>
        </w:rPr>
        <w:t xml:space="preserve">- </w:t>
      </w:r>
      <w:r w:rsidRPr="00245BBB">
        <w:t>P_offset_max/P_offset_min (dB) is the maximum/minimum value of the P_offset</w:t>
      </w:r>
      <w:r w:rsidRPr="00245BBB">
        <w:rPr>
          <w:rFonts w:hint="eastAsia"/>
        </w:rPr>
        <w:t xml:space="preserve"> by which the estimated and   calculated </w:t>
      </w:r>
      <w:r w:rsidRPr="00245BBB">
        <w:t>P_offset</w:t>
      </w:r>
      <w:r w:rsidRPr="00245BBB">
        <w:rPr>
          <w:rFonts w:hint="eastAsia"/>
        </w:rPr>
        <w:t xml:space="preserve"> can be prevented from being too large or too small. This value is dependent of the actual wall penetration loss plus P_offset_o. And the typical wall penetration loss ranges between 10 and 30dB.</w:t>
      </w:r>
    </w:p>
    <w:p w14:paraId="3258793A" w14:textId="77777777" w:rsidR="00503603" w:rsidRPr="00245BBB" w:rsidRDefault="00503603" w:rsidP="008948B7">
      <w:r w:rsidRPr="00245BBB">
        <w:t xml:space="preserve">If the path loss between </w:t>
      </w:r>
      <w:r w:rsidRPr="00245BBB">
        <w:rPr>
          <w:rFonts w:hint="eastAsia"/>
        </w:rPr>
        <w:t xml:space="preserve">the </w:t>
      </w:r>
      <w:r w:rsidRPr="00245BBB">
        <w:t xml:space="preserve">HeNB and </w:t>
      </w:r>
      <w:r w:rsidRPr="00245BBB">
        <w:rPr>
          <w:rFonts w:hint="eastAsia"/>
        </w:rPr>
        <w:t xml:space="preserve">the </w:t>
      </w:r>
      <w:r w:rsidRPr="00245BBB">
        <w:t xml:space="preserve">MUE can be estimated, then the transmit power of </w:t>
      </w:r>
      <w:r w:rsidRPr="00245BBB">
        <w:rPr>
          <w:rFonts w:hint="eastAsia"/>
        </w:rPr>
        <w:t xml:space="preserve">the </w:t>
      </w:r>
      <w:r w:rsidRPr="00245BBB">
        <w:t>HeNB should be set accordingly.</w:t>
      </w:r>
    </w:p>
    <w:p w14:paraId="072F616B" w14:textId="77777777" w:rsidR="00F2045C" w:rsidRPr="00245BBB" w:rsidRDefault="00503603" w:rsidP="008948B7">
      <w:pPr>
        <w:rPr>
          <w:rFonts w:eastAsia="MS Mincho"/>
          <w:lang w:eastAsia="ja-JP"/>
        </w:rPr>
      </w:pPr>
      <w:r w:rsidRPr="00245BBB">
        <w:t xml:space="preserve">The </w:t>
      </w:r>
      <w:r w:rsidRPr="00245BBB">
        <w:rPr>
          <w:rFonts w:eastAsia="MS Mincho"/>
          <w:lang w:eastAsia="ja-JP"/>
        </w:rPr>
        <w:t>path l</w:t>
      </w:r>
      <w:r w:rsidRPr="00245BBB">
        <w:t>oss between</w:t>
      </w:r>
      <w:r w:rsidRPr="00245BBB">
        <w:rPr>
          <w:lang w:eastAsia="ja-JP"/>
        </w:rPr>
        <w:t xml:space="preserve"> </w:t>
      </w:r>
      <w:r w:rsidRPr="00245BBB">
        <w:rPr>
          <w:rFonts w:eastAsia="MS Mincho" w:hint="eastAsia"/>
          <w:lang w:eastAsia="ja-JP"/>
        </w:rPr>
        <w:t xml:space="preserve">the </w:t>
      </w:r>
      <w:r w:rsidRPr="00245BBB">
        <w:t>HeNB</w:t>
      </w:r>
      <w:r w:rsidRPr="00245BBB">
        <w:rPr>
          <w:lang w:eastAsia="ja-JP"/>
        </w:rPr>
        <w:t xml:space="preserve"> </w:t>
      </w:r>
      <w:r w:rsidRPr="00245BBB">
        <w:t>and</w:t>
      </w:r>
      <w:r w:rsidRPr="00245BBB">
        <w:rPr>
          <w:lang w:eastAsia="ja-JP"/>
        </w:rPr>
        <w:t xml:space="preserve"> </w:t>
      </w:r>
      <w:r w:rsidRPr="00245BBB">
        <w:rPr>
          <w:rFonts w:eastAsia="MS Mincho" w:hint="eastAsia"/>
          <w:lang w:eastAsia="ja-JP"/>
        </w:rPr>
        <w:t xml:space="preserve">the </w:t>
      </w:r>
      <w:r w:rsidRPr="00245BBB">
        <w:t xml:space="preserve">MUE should be estimated based on the </w:t>
      </w:r>
      <w:r w:rsidRPr="00245BBB">
        <w:rPr>
          <w:rFonts w:eastAsia="MS Mincho"/>
          <w:lang w:eastAsia="ja-JP"/>
        </w:rPr>
        <w:t xml:space="preserve">difference between the estimated </w:t>
      </w:r>
      <w:r w:rsidRPr="00245BBB">
        <w:t>UL transmit power and the UL reception power</w:t>
      </w:r>
      <w:r w:rsidRPr="00245BBB">
        <w:rPr>
          <w:rFonts w:eastAsia="MS Mincho"/>
          <w:lang w:eastAsia="ja-JP"/>
        </w:rPr>
        <w:t xml:space="preserve"> (as the Received Interference Power) of the MUE</w:t>
      </w:r>
      <w:r w:rsidRPr="00245BBB">
        <w:t>.</w:t>
      </w:r>
      <w:r w:rsidRPr="00245BBB">
        <w:rPr>
          <w:rFonts w:eastAsia="MS Mincho"/>
          <w:lang w:eastAsia="ja-JP"/>
        </w:rPr>
        <w:t xml:space="preserve"> </w:t>
      </w:r>
      <w:r w:rsidRPr="00245BBB">
        <w:rPr>
          <w:rFonts w:eastAsia="MS Mincho" w:hint="eastAsia"/>
          <w:lang w:eastAsia="ja-JP"/>
        </w:rPr>
        <w:t>The</w:t>
      </w:r>
      <w:r w:rsidRPr="00245BBB">
        <w:t xml:space="preserve"> estimated UL transmit power is based on the assumption that </w:t>
      </w:r>
      <w:r w:rsidRPr="00245BBB">
        <w:rPr>
          <w:rFonts w:eastAsia="MS Mincho"/>
          <w:lang w:eastAsia="ja-JP"/>
        </w:rPr>
        <w:t>UL power control is applied for both MUE and HeNB</w:t>
      </w:r>
      <w:r w:rsidRPr="00245BBB">
        <w:t xml:space="preserve"> </w:t>
      </w:r>
      <w:r w:rsidRPr="00245BBB">
        <w:rPr>
          <w:rFonts w:eastAsia="MS Mincho"/>
          <w:lang w:eastAsia="ja-JP"/>
        </w:rPr>
        <w:t>as a UE</w:t>
      </w:r>
      <w:r w:rsidRPr="00245BBB">
        <w:t>.</w:t>
      </w:r>
      <w:r w:rsidRPr="00245BBB">
        <w:rPr>
          <w:rFonts w:eastAsia="MS Mincho"/>
          <w:lang w:eastAsia="ja-JP"/>
        </w:rPr>
        <w:t xml:space="preserve"> T</w:t>
      </w:r>
      <w:r w:rsidRPr="00245BBB">
        <w:t xml:space="preserve">hen the UL transmit power </w:t>
      </w:r>
      <w:r w:rsidRPr="00245BBB">
        <w:rPr>
          <w:rFonts w:eastAsia="MS Mincho"/>
          <w:lang w:eastAsia="ja-JP"/>
        </w:rPr>
        <w:t xml:space="preserve">can be calculated by </w:t>
      </w:r>
      <w:r w:rsidRPr="00245BBB">
        <w:t xml:space="preserve">the DL propagation loss from the surrounding </w:t>
      </w:r>
      <w:r w:rsidRPr="00245BBB">
        <w:rPr>
          <w:rFonts w:eastAsia="MS Mincho"/>
          <w:lang w:eastAsia="ja-JP"/>
        </w:rPr>
        <w:t>MeNB</w:t>
      </w:r>
      <w:r w:rsidRPr="00245BBB">
        <w:t xml:space="preserve"> to </w:t>
      </w:r>
      <w:r w:rsidRPr="00245BBB">
        <w:rPr>
          <w:rFonts w:eastAsia="MS Mincho" w:hint="eastAsia"/>
          <w:lang w:eastAsia="ja-JP"/>
        </w:rPr>
        <w:t xml:space="preserve">the </w:t>
      </w:r>
      <w:r w:rsidRPr="00245BBB">
        <w:rPr>
          <w:rFonts w:eastAsia="MS Mincho"/>
          <w:lang w:eastAsia="ja-JP"/>
        </w:rPr>
        <w:t>HeNB utilizing the RSRP measurement.</w:t>
      </w:r>
    </w:p>
    <w:p w14:paraId="3FB8F3F4" w14:textId="77777777" w:rsidR="00FB755D" w:rsidRPr="00245BBB" w:rsidRDefault="008948B7" w:rsidP="008948B7">
      <w:pPr>
        <w:pStyle w:val="Heading4"/>
        <w:rPr>
          <w:lang w:eastAsia="zh-CN"/>
        </w:rPr>
      </w:pPr>
      <w:bookmarkStart w:id="134" w:name="_Toc518935234"/>
      <w:r w:rsidRPr="00245BBB">
        <w:rPr>
          <w:rFonts w:hint="eastAsia"/>
          <w:lang w:eastAsia="zh-CN"/>
        </w:rPr>
        <w:t>7.4</w:t>
      </w:r>
      <w:r w:rsidRPr="00245BBB">
        <w:rPr>
          <w:lang w:eastAsia="zh-CN"/>
        </w:rPr>
        <w:t>.</w:t>
      </w:r>
      <w:r w:rsidRPr="00245BBB">
        <w:rPr>
          <w:rFonts w:hint="eastAsia"/>
          <w:lang w:eastAsia="zh-CN"/>
        </w:rPr>
        <w:t>3</w:t>
      </w:r>
      <w:r w:rsidRPr="00245BBB">
        <w:rPr>
          <w:lang w:eastAsia="zh-CN"/>
        </w:rPr>
        <w:t>.2</w:t>
      </w:r>
      <w:r w:rsidRPr="00245BBB">
        <w:rPr>
          <w:lang w:eastAsia="zh-CN"/>
        </w:rPr>
        <w:tab/>
      </w:r>
      <w:r w:rsidR="00FB755D" w:rsidRPr="00245BBB">
        <w:rPr>
          <w:rFonts w:hint="eastAsia"/>
          <w:lang w:eastAsia="zh-CN"/>
        </w:rPr>
        <w:t>Smart power</w:t>
      </w:r>
      <w:r w:rsidR="00FB755D" w:rsidRPr="00245BBB">
        <w:rPr>
          <w:lang w:eastAsia="zh-CN"/>
        </w:rPr>
        <w:t xml:space="preserve"> </w:t>
      </w:r>
      <w:r w:rsidR="00FB755D" w:rsidRPr="00245BBB">
        <w:rPr>
          <w:rFonts w:hint="eastAsia"/>
          <w:lang w:eastAsia="zh-CN"/>
        </w:rPr>
        <w:t>c</w:t>
      </w:r>
      <w:r w:rsidR="00FB755D" w:rsidRPr="00245BBB">
        <w:rPr>
          <w:lang w:eastAsia="zh-CN"/>
        </w:rPr>
        <w:t xml:space="preserve">ontrol </w:t>
      </w:r>
      <w:r w:rsidR="00FB755D" w:rsidRPr="00245BBB">
        <w:rPr>
          <w:rFonts w:hint="eastAsia"/>
          <w:lang w:eastAsia="zh-CN"/>
        </w:rPr>
        <w:t xml:space="preserve">based on interference </w:t>
      </w:r>
      <w:r w:rsidR="00FB755D" w:rsidRPr="00245BBB">
        <w:rPr>
          <w:lang w:eastAsia="zh-CN"/>
        </w:rPr>
        <w:t>measurement</w:t>
      </w:r>
      <w:r w:rsidR="00FB755D" w:rsidRPr="00245BBB">
        <w:rPr>
          <w:rFonts w:hint="eastAsia"/>
          <w:lang w:eastAsia="zh-CN"/>
        </w:rPr>
        <w:t xml:space="preserve"> from macro BS</w:t>
      </w:r>
      <w:bookmarkEnd w:id="134"/>
    </w:p>
    <w:p w14:paraId="3573A651" w14:textId="77777777" w:rsidR="00FB755D" w:rsidRPr="00245BBB" w:rsidRDefault="00FB755D" w:rsidP="008948B7">
      <w:r w:rsidRPr="00245BBB">
        <w:t>In the absence of alternative techniques such as resource partitioning, a fixed maximum power setting configured by the network is not sufficient to ensure minimum HeNB coverage range while protecting macro in all cases. Hence, a sensing of the HeNB environment can be used for setting the transmit power.</w:t>
      </w:r>
    </w:p>
    <w:p w14:paraId="30C040A0" w14:textId="77777777" w:rsidR="00FB755D" w:rsidRPr="00245BBB" w:rsidRDefault="00FB755D" w:rsidP="008948B7">
      <w:r w:rsidRPr="00245BBB">
        <w:t xml:space="preserve">The HeNB adjust its maximum DL transmit power as a function of air interface measurements to avoid interfering with macro cell </w:t>
      </w:r>
      <w:r w:rsidR="00A40426" w:rsidRPr="00245BBB">
        <w:t>UEs</w:t>
      </w:r>
      <w:r w:rsidRPr="00245BBB">
        <w:t>. Examples of such measurements are total received interference, received</w:t>
      </w:r>
      <w:r w:rsidRPr="00245BBB">
        <w:rPr>
          <w:rFonts w:hint="eastAsia"/>
        </w:rPr>
        <w:t xml:space="preserve"> CRS </w:t>
      </w:r>
      <w:r w:rsidRPr="00245BBB">
        <w:t>Êc</w:t>
      </w:r>
      <w:r w:rsidRPr="00245BBB">
        <w:rPr>
          <w:rFonts w:hint="eastAsia"/>
        </w:rPr>
        <w:t xml:space="preserve"> </w:t>
      </w:r>
      <w:r w:rsidRPr="00245BBB">
        <w:t>f</w:t>
      </w:r>
      <w:r w:rsidRPr="00245BBB">
        <w:rPr>
          <w:rFonts w:hint="eastAsia"/>
        </w:rPr>
        <w:t>rom</w:t>
      </w:r>
      <w:r w:rsidRPr="00245BBB">
        <w:t xml:space="preserve"> the most dominant macro cell eNB, etc. The scheme is open loop, and does not involve the </w:t>
      </w:r>
      <w:r w:rsidR="00A40426" w:rsidRPr="00245BBB">
        <w:t>UEs</w:t>
      </w:r>
      <w:r w:rsidRPr="00245BBB">
        <w:t xml:space="preserve"> and </w:t>
      </w:r>
      <w:r w:rsidR="0077669D" w:rsidRPr="00245BBB">
        <w:t>s</w:t>
      </w:r>
      <w:r w:rsidR="0077669D" w:rsidRPr="00245BBB">
        <w:rPr>
          <w:rFonts w:hint="eastAsia"/>
          <w:lang w:eastAsia="zh-CN"/>
        </w:rPr>
        <w:t>ignalling</w:t>
      </w:r>
      <w:r w:rsidRPr="00245BBB">
        <w:t xml:space="preserve"> between network nodes.  </w:t>
      </w:r>
    </w:p>
    <w:p w14:paraId="5A7C13BD" w14:textId="77777777" w:rsidR="00FB755D" w:rsidRPr="00245BBB" w:rsidRDefault="00FB755D" w:rsidP="008948B7">
      <w:pPr>
        <w:rPr>
          <w:lang w:eastAsia="zh-CN"/>
        </w:rPr>
      </w:pPr>
      <w:r w:rsidRPr="00245BBB">
        <w:t>The HeNB shall adjust its maximum transmit power according to the following formula</w:t>
      </w:r>
      <w:r w:rsidRPr="00245BBB">
        <w:rPr>
          <w:rFonts w:hint="eastAsia"/>
        </w:rPr>
        <w:t>,</w:t>
      </w:r>
      <w:r w:rsidRPr="00245BBB">
        <w:t xml:space="preserve"> </w:t>
      </w:r>
    </w:p>
    <w:p w14:paraId="650E1CCA" w14:textId="77777777" w:rsidR="00FB755D" w:rsidRPr="00245BBB" w:rsidRDefault="00FB755D" w:rsidP="008948B7">
      <w:pPr>
        <w:pStyle w:val="EQ"/>
        <w:jc w:val="center"/>
        <w:rPr>
          <w:lang w:eastAsia="zh-CN"/>
        </w:rPr>
      </w:pPr>
      <w:r w:rsidRPr="00245BBB">
        <w:rPr>
          <w:position w:val="-12"/>
          <w:lang w:eastAsia="zh-CN"/>
        </w:rPr>
        <w:object w:dxaOrig="6880" w:dyaOrig="400" w14:anchorId="49DA6C8D">
          <v:shape id="_x0000_i1064" type="#_x0000_t75" style="width:322.5pt;height:19pt" o:ole="">
            <v:imagedata r:id="rId144" o:title=""/>
          </v:shape>
          <o:OLEObject Type="Embed" ProgID="Equation.3" ShapeID="_x0000_i1064" DrawAspect="Content" ObjectID="_1767803667" r:id="rId145"/>
        </w:object>
      </w:r>
      <w:r w:rsidRPr="00245BBB">
        <w:rPr>
          <w:rFonts w:hint="eastAsia"/>
          <w:lang w:eastAsia="zh-CN"/>
        </w:rPr>
        <w:t xml:space="preserve">           (1)</w:t>
      </w:r>
    </w:p>
    <w:p w14:paraId="69735722" w14:textId="77777777" w:rsidR="00FB755D" w:rsidRPr="00245BBB" w:rsidRDefault="00FB755D" w:rsidP="008948B7">
      <w:r w:rsidRPr="00245BBB">
        <w:t>where parameters P</w:t>
      </w:r>
      <w:r w:rsidRPr="00245BBB">
        <w:rPr>
          <w:vertAlign w:val="subscript"/>
        </w:rPr>
        <w:t xml:space="preserve">max </w:t>
      </w:r>
      <w:r w:rsidRPr="00245BBB">
        <w:t xml:space="preserve"> and P</w:t>
      </w:r>
      <w:r w:rsidRPr="00245BBB">
        <w:rPr>
          <w:vertAlign w:val="subscript"/>
        </w:rPr>
        <w:t xml:space="preserve">min  </w:t>
      </w:r>
      <w:r w:rsidRPr="00245BBB">
        <w:t>is the maximum</w:t>
      </w:r>
      <w:r w:rsidRPr="00245BBB">
        <w:rPr>
          <w:rFonts w:hint="eastAsia"/>
        </w:rPr>
        <w:t xml:space="preserve"> and </w:t>
      </w:r>
      <w:r w:rsidRPr="00245BBB">
        <w:t xml:space="preserve">minimum HeNB transmit power settings, </w:t>
      </w:r>
      <w:r w:rsidRPr="00245BBB">
        <w:rPr>
          <w:rFonts w:hint="eastAsia"/>
          <w:lang w:eastAsia="zh-CN"/>
        </w:rPr>
        <w:t xml:space="preserve">CRS </w:t>
      </w:r>
      <w:r w:rsidRPr="00245BBB">
        <w:rPr>
          <w:snapToGrid w:val="0"/>
        </w:rPr>
        <w:t>Êc</w:t>
      </w:r>
      <w:r w:rsidRPr="00245BBB">
        <w:rPr>
          <w:rFonts w:hint="eastAsia"/>
          <w:snapToGrid w:val="0"/>
          <w:lang w:eastAsia="zh-CN"/>
        </w:rPr>
        <w:t xml:space="preserve"> is </w:t>
      </w:r>
      <w:r w:rsidRPr="00245BBB">
        <w:rPr>
          <w:snapToGrid w:val="0"/>
        </w:rPr>
        <w:t xml:space="preserve">measured in dBm, </w:t>
      </w:r>
      <w:r w:rsidRPr="00245BBB">
        <w:rPr>
          <w:rFonts w:hint="eastAsia"/>
          <w:snapToGrid w:val="0"/>
          <w:lang w:eastAsia="zh-CN"/>
        </w:rPr>
        <w:t xml:space="preserve">which </w:t>
      </w:r>
      <w:r w:rsidRPr="00245BBB">
        <w:rPr>
          <w:snapToGrid w:val="0"/>
        </w:rPr>
        <w:t xml:space="preserve">is the </w:t>
      </w:r>
      <w:r w:rsidRPr="00245BBB">
        <w:t>Reference</w:t>
      </w:r>
      <w:r w:rsidRPr="00245BBB">
        <w:rPr>
          <w:snapToGrid w:val="0"/>
        </w:rPr>
        <w:t xml:space="preserve"> Signal Received Power per resource element</w:t>
      </w:r>
      <w:r w:rsidRPr="00245BBB">
        <w:rPr>
          <w:rFonts w:hint="eastAsia"/>
          <w:snapToGrid w:val="0"/>
          <w:lang w:eastAsia="zh-CN"/>
        </w:rPr>
        <w:t xml:space="preserve"> </w:t>
      </w:r>
      <w:r w:rsidRPr="00245BBB">
        <w:rPr>
          <w:snapToGrid w:val="0"/>
        </w:rPr>
        <w:t>present at the Home BS antenna connector received</w:t>
      </w:r>
      <w:r w:rsidRPr="00245BBB">
        <w:rPr>
          <w:rFonts w:hint="eastAsia"/>
          <w:snapToGrid w:val="0"/>
          <w:lang w:eastAsia="zh-CN"/>
        </w:rPr>
        <w:t xml:space="preserve"> </w:t>
      </w:r>
      <w:r w:rsidRPr="00245BBB">
        <w:t>from the strongest co-channel macro cell.</w:t>
      </w:r>
      <w:r w:rsidRPr="00245BBB">
        <w:rPr>
          <w:rFonts w:hint="eastAsia"/>
          <w:lang w:eastAsia="zh-CN"/>
        </w:rPr>
        <w:t xml:space="preserve"> </w:t>
      </w:r>
      <w:r w:rsidRPr="00245BBB">
        <w:rPr>
          <w:noProof/>
          <w:position w:val="-10"/>
        </w:rPr>
        <w:object w:dxaOrig="460" w:dyaOrig="360" w14:anchorId="5B83490B">
          <v:shape id="_x0000_i1065" type="#_x0000_t75" style="width:23.5pt;height:18pt" o:ole="">
            <v:imagedata r:id="rId17" o:title=""/>
          </v:shape>
          <o:OLEObject Type="Embed" ProgID="Equation.3" ShapeID="_x0000_i1065" DrawAspect="Content" ObjectID="_1767803668" r:id="rId146"/>
        </w:object>
      </w:r>
      <w:r w:rsidRPr="00245BBB">
        <w:t xml:space="preserve"> is the number of downlink resource blocks in the H</w:t>
      </w:r>
      <w:r w:rsidRPr="00245BBB">
        <w:rPr>
          <w:rFonts w:hint="eastAsia"/>
          <w:lang w:eastAsia="zh-CN"/>
        </w:rPr>
        <w:t>eNB</w:t>
      </w:r>
      <w:r w:rsidRPr="00245BBB">
        <w:t xml:space="preserve"> channel.</w:t>
      </w:r>
      <w:r w:rsidRPr="00245BBB">
        <w:rPr>
          <w:rFonts w:hint="eastAsia"/>
          <w:lang w:eastAsia="zh-CN"/>
        </w:rPr>
        <w:t xml:space="preserve"> </w:t>
      </w:r>
      <w:r w:rsidRPr="00245BBB">
        <w:rPr>
          <w:noProof/>
          <w:position w:val="-12"/>
        </w:rPr>
        <w:object w:dxaOrig="460" w:dyaOrig="380" w14:anchorId="56961372">
          <v:shape id="_x0000_i1066" type="#_x0000_t75" style="width:22pt;height:18pt" o:ole="">
            <v:imagedata r:id="rId19" o:title=""/>
          </v:shape>
          <o:OLEObject Type="Embed" ProgID="Equation.3" ShapeID="_x0000_i1066" DrawAspect="Content" ObjectID="_1767803669" r:id="rId147"/>
        </w:object>
      </w:r>
      <w:r w:rsidRPr="00245BBB">
        <w:t xml:space="preserve"> is the number of subcarriers in a resource block</w:t>
      </w:r>
      <w:r w:rsidRPr="00245BBB">
        <w:rPr>
          <w:rFonts w:hint="eastAsia"/>
          <w:lang w:eastAsia="zh-CN"/>
        </w:rPr>
        <w:t xml:space="preserve"> (</w:t>
      </w:r>
      <w:r w:rsidRPr="00245BBB">
        <w:rPr>
          <w:noProof/>
          <w:position w:val="-12"/>
        </w:rPr>
        <w:object w:dxaOrig="940" w:dyaOrig="380" w14:anchorId="5674DE32">
          <v:shape id="_x0000_i1067" type="#_x0000_t75" style="width:43.5pt;height:17.5pt" o:ole="">
            <v:imagedata r:id="rId21" o:title=""/>
          </v:shape>
          <o:OLEObject Type="Embed" ProgID="Equation.3" ShapeID="_x0000_i1067" DrawAspect="Content" ObjectID="_1767803670" r:id="rId148"/>
        </w:object>
      </w:r>
      <w:r w:rsidRPr="00245BBB">
        <w:rPr>
          <w:rFonts w:hint="eastAsia"/>
          <w:noProof/>
          <w:lang w:eastAsia="zh-CN"/>
        </w:rPr>
        <w:t>)</w:t>
      </w:r>
      <w:r w:rsidRPr="00245BBB">
        <w:t>.</w:t>
      </w:r>
      <w:r w:rsidRPr="00245BBB">
        <w:rPr>
          <w:rFonts w:hint="eastAsia"/>
          <w:lang w:eastAsia="zh-CN"/>
        </w:rPr>
        <w:t xml:space="preserve"> </w:t>
      </w:r>
      <w:r w:rsidRPr="00245BBB">
        <w:t xml:space="preserve">Parameter </w:t>
      </w:r>
      <w:r w:rsidRPr="00245BBB">
        <w:rPr>
          <w:rFonts w:ascii="Symbol" w:hAnsi="Symbol"/>
        </w:rPr>
        <w:t></w:t>
      </w:r>
      <w:r w:rsidRPr="00245BBB">
        <w:t xml:space="preserve"> is a linear scalar that allows altering the slope of power control mapping curve, </w:t>
      </w:r>
      <w:r w:rsidRPr="00245BBB">
        <w:rPr>
          <w:rFonts w:ascii="Symbol" w:hAnsi="Symbol"/>
        </w:rPr>
        <w:t></w:t>
      </w:r>
      <w:r w:rsidRPr="00245BBB">
        <w:t xml:space="preserve"> is a parameter expressed in dB that can be used for altering the exact range of </w:t>
      </w:r>
      <w:r w:rsidRPr="00245BBB">
        <w:rPr>
          <w:rFonts w:hint="eastAsia"/>
          <w:lang w:eastAsia="zh-CN"/>
        </w:rPr>
        <w:t xml:space="preserve">CRS </w:t>
      </w:r>
      <w:r w:rsidRPr="00245BBB">
        <w:rPr>
          <w:snapToGrid w:val="0"/>
        </w:rPr>
        <w:t>Êc</w:t>
      </w:r>
      <w:r w:rsidRPr="00245BBB">
        <w:t xml:space="preserve"> covered by dynamic range of power control.</w:t>
      </w:r>
    </w:p>
    <w:p w14:paraId="08E2A6D2" w14:textId="77777777" w:rsidR="00FB755D" w:rsidRPr="00245BBB" w:rsidRDefault="00FB755D" w:rsidP="008948B7">
      <w:pPr>
        <w:rPr>
          <w:szCs w:val="21"/>
        </w:rPr>
      </w:pPr>
      <w:r w:rsidRPr="00245BBB">
        <w:t>Parameters P</w:t>
      </w:r>
      <w:r w:rsidRPr="00245BBB">
        <w:rPr>
          <w:vertAlign w:val="subscript"/>
        </w:rPr>
        <w:t xml:space="preserve">min , </w:t>
      </w:r>
      <w:r w:rsidRPr="00245BBB">
        <w:rPr>
          <w:rFonts w:ascii="Symbol" w:hAnsi="Symbol"/>
        </w:rPr>
        <w:t></w:t>
      </w:r>
      <w:r w:rsidRPr="00245BBB">
        <w:t xml:space="preserve">, and </w:t>
      </w:r>
      <w:r w:rsidRPr="00245BBB">
        <w:rPr>
          <w:rFonts w:ascii="Symbol" w:hAnsi="Symbol"/>
        </w:rPr>
        <w:t></w:t>
      </w:r>
      <w:r w:rsidRPr="00245BBB">
        <w:t xml:space="preserve"> are considered to be HeNB configuration parameters</w:t>
      </w:r>
      <w:r w:rsidRPr="00245BBB">
        <w:rPr>
          <w:rFonts w:hint="eastAsia"/>
          <w:lang w:eastAsia="zh-CN"/>
        </w:rPr>
        <w:t>, and</w:t>
      </w:r>
      <w:r w:rsidRPr="00245BBB">
        <w:t xml:space="preserve"> P</w:t>
      </w:r>
      <w:r w:rsidRPr="00245BBB">
        <w:rPr>
          <w:vertAlign w:val="subscript"/>
        </w:rPr>
        <w:t>max</w:t>
      </w:r>
      <w:r w:rsidRPr="00245BBB">
        <w:t xml:space="preserve"> corresponds to the HeNBs maximum</w:t>
      </w:r>
      <w:r w:rsidRPr="00245BBB">
        <w:rPr>
          <w:szCs w:val="21"/>
        </w:rPr>
        <w:t xml:space="preserve"> transmit power capability.</w:t>
      </w:r>
    </w:p>
    <w:p w14:paraId="7A26763D" w14:textId="77777777" w:rsidR="00FB755D" w:rsidRPr="00245BBB" w:rsidRDefault="00FB755D" w:rsidP="008948B7">
      <w:pPr>
        <w:tabs>
          <w:tab w:val="left" w:pos="1560"/>
        </w:tabs>
        <w:spacing w:line="280" w:lineRule="exact"/>
        <w:rPr>
          <w:szCs w:val="21"/>
        </w:rPr>
      </w:pPr>
      <w:r w:rsidRPr="00245BBB">
        <w:rPr>
          <w:szCs w:val="21"/>
        </w:rPr>
        <w:t xml:space="preserve">For the special case where the HeNB is unable to detect any co-channel deployed macro cells. The HeNB is free to use its maximum transmit power, or </w:t>
      </w:r>
      <w:r w:rsidRPr="00245BBB">
        <w:rPr>
          <w:rFonts w:hint="eastAsia"/>
          <w:szCs w:val="21"/>
        </w:rPr>
        <w:t>apply</w:t>
      </w:r>
      <w:r w:rsidRPr="00245BBB">
        <w:rPr>
          <w:szCs w:val="21"/>
        </w:rPr>
        <w:t xml:space="preserve"> pre-set parameterized value</w:t>
      </w:r>
      <w:r w:rsidRPr="00245BBB">
        <w:rPr>
          <w:rFonts w:hint="eastAsia"/>
          <w:szCs w:val="21"/>
        </w:rPr>
        <w:t xml:space="preserve"> based on the requirement of operator</w:t>
      </w:r>
      <w:r w:rsidRPr="00245BBB">
        <w:rPr>
          <w:szCs w:val="21"/>
        </w:rPr>
        <w:t xml:space="preserve">.  </w:t>
      </w:r>
    </w:p>
    <w:p w14:paraId="30930BF4" w14:textId="77777777" w:rsidR="00FC7879" w:rsidRPr="00245BBB" w:rsidRDefault="00FC7879" w:rsidP="008948B7">
      <w:pPr>
        <w:pStyle w:val="Heading2"/>
        <w:rPr>
          <w:lang w:eastAsia="zh-CN"/>
        </w:rPr>
      </w:pPr>
      <w:bookmarkStart w:id="135" w:name="_Toc518935235"/>
      <w:r w:rsidRPr="00245BBB">
        <w:rPr>
          <w:rFonts w:hint="eastAsia"/>
          <w:lang w:eastAsia="zh-CN"/>
        </w:rPr>
        <w:lastRenderedPageBreak/>
        <w:t>7.</w:t>
      </w:r>
      <w:r w:rsidR="00A25254" w:rsidRPr="00245BBB">
        <w:rPr>
          <w:rFonts w:hint="eastAsia"/>
          <w:lang w:eastAsia="zh-CN"/>
        </w:rPr>
        <w:t>5</w:t>
      </w:r>
      <w:r w:rsidR="008948B7" w:rsidRPr="00245BBB">
        <w:rPr>
          <w:lang w:eastAsia="zh-CN"/>
        </w:rPr>
        <w:tab/>
      </w:r>
      <w:r w:rsidRPr="00245BBB">
        <w:rPr>
          <w:lang w:eastAsia="zh-CN"/>
        </w:rPr>
        <w:t>Hybrid Cells</w:t>
      </w:r>
      <w:bookmarkEnd w:id="135"/>
    </w:p>
    <w:p w14:paraId="143E6AFB" w14:textId="77777777" w:rsidR="00FC7879" w:rsidRPr="00245BBB" w:rsidRDefault="00FC7879" w:rsidP="008948B7">
      <w:r w:rsidRPr="00245BBB">
        <w:t xml:space="preserve">Hybrid cells are being included in the 3GPP release 9 specifications. Hybrid HeNBs may provide different service levels to </w:t>
      </w:r>
      <w:r w:rsidR="00A40426" w:rsidRPr="00245BBB">
        <w:t>UEs</w:t>
      </w:r>
      <w:r w:rsidRPr="00245BBB">
        <w:t xml:space="preserve"> that are members of the HeNB and non-member </w:t>
      </w:r>
      <w:r w:rsidR="00A40426" w:rsidRPr="00245BBB">
        <w:t>UEs</w:t>
      </w:r>
      <w:r w:rsidRPr="00245BBB">
        <w:t xml:space="preserve">. In </w:t>
      </w:r>
      <w:r w:rsidR="00BF6827" w:rsidRPr="00245BBB">
        <w:rPr>
          <w:rFonts w:hint="eastAsia"/>
          <w:lang w:eastAsia="zh-CN"/>
        </w:rPr>
        <w:t>RAN4</w:t>
      </w:r>
      <w:r w:rsidRPr="00245BBB">
        <w:t>, extensive deployment scenarios of hybrid cells have been discussed. The interference scenarios apply to most of the deployments</w:t>
      </w:r>
      <w:r w:rsidR="00BF6827" w:rsidRPr="00245BBB">
        <w:rPr>
          <w:rFonts w:hint="eastAsia"/>
          <w:lang w:eastAsia="zh-CN"/>
        </w:rPr>
        <w:t xml:space="preserve"> under consideration</w:t>
      </w:r>
      <w:r w:rsidRPr="00245BBB">
        <w:t>.</w:t>
      </w:r>
    </w:p>
    <w:p w14:paraId="399AE2C5" w14:textId="77777777" w:rsidR="00FC7879" w:rsidRPr="00245BBB" w:rsidRDefault="00FC7879" w:rsidP="008948B7">
      <w:r w:rsidRPr="00245BBB">
        <w:t xml:space="preserve">For the scenario where HeNBs are on a shared carrier with eNBs, the interference management considerations are different between closed and hybrid access modes. For the closed access mode the used HeNB resources (e.g. power, RBs) are selected as a trade-off between performance at the HeNB/HUEs and interference caused to the macro eNB/MUEs. For the hybrid access mode the trade-off is between overall system performance (including both macro eNB and HeNB layers), and resources consumed at the HeNB by </w:t>
      </w:r>
      <w:r w:rsidR="00D02BE5" w:rsidRPr="00245BBB">
        <w:rPr>
          <w:lang w:eastAsia="zh-CN"/>
        </w:rPr>
        <w:t>"</w:t>
      </w:r>
      <w:r w:rsidRPr="00245BBB">
        <w:t>visiting</w:t>
      </w:r>
      <w:r w:rsidR="00D02BE5" w:rsidRPr="00245BBB">
        <w:rPr>
          <w:lang w:eastAsia="zh-CN"/>
        </w:rPr>
        <w:t>"</w:t>
      </w:r>
      <w:r w:rsidRPr="00245BBB">
        <w:t xml:space="preserve"> (i.e. non-CSG member) </w:t>
      </w:r>
      <w:r w:rsidR="00A40426" w:rsidRPr="00245BBB">
        <w:t>UEs</w:t>
      </w:r>
      <w:r w:rsidRPr="00245BBB">
        <w:t>. These aspects are considered in more detail in the following sub-sections.</w:t>
      </w:r>
    </w:p>
    <w:p w14:paraId="05FA7344" w14:textId="77777777" w:rsidR="00FC7879" w:rsidRPr="00245BBB" w:rsidRDefault="00FC7879" w:rsidP="008948B7">
      <w:pPr>
        <w:pStyle w:val="Heading3"/>
        <w:rPr>
          <w:lang w:eastAsia="zh-CN"/>
        </w:rPr>
      </w:pPr>
      <w:bookmarkStart w:id="136" w:name="_Toc518935236"/>
      <w:r w:rsidRPr="00245BBB">
        <w:rPr>
          <w:rFonts w:hint="eastAsia"/>
          <w:lang w:eastAsia="zh-CN"/>
        </w:rPr>
        <w:t>7.</w:t>
      </w:r>
      <w:r w:rsidR="00A25254" w:rsidRPr="00245BBB">
        <w:rPr>
          <w:rFonts w:hint="eastAsia"/>
          <w:lang w:eastAsia="zh-CN"/>
        </w:rPr>
        <w:t>5</w:t>
      </w:r>
      <w:r w:rsidRPr="00245BBB">
        <w:rPr>
          <w:rFonts w:hint="eastAsia"/>
          <w:lang w:eastAsia="zh-CN"/>
        </w:rPr>
        <w:t>.1</w:t>
      </w:r>
      <w:r w:rsidR="008948B7" w:rsidRPr="00245BBB">
        <w:rPr>
          <w:lang w:eastAsia="zh-CN"/>
        </w:rPr>
        <w:tab/>
      </w:r>
      <w:r w:rsidRPr="00245BBB">
        <w:rPr>
          <w:lang w:eastAsia="zh-CN"/>
        </w:rPr>
        <w:t>Hybrid Access Level of Service</w:t>
      </w:r>
      <w:bookmarkEnd w:id="136"/>
    </w:p>
    <w:p w14:paraId="7424A70E" w14:textId="77777777" w:rsidR="00FC7879" w:rsidRPr="00245BBB" w:rsidRDefault="00FC7879" w:rsidP="008948B7">
      <w:r w:rsidRPr="00245BBB">
        <w:t xml:space="preserve">Hybrid HeNB may provide different service levels to </w:t>
      </w:r>
      <w:r w:rsidR="00A40426" w:rsidRPr="00245BBB">
        <w:t>UEs</w:t>
      </w:r>
      <w:r w:rsidRPr="00245BBB">
        <w:t xml:space="preserve"> that are members of the HeNB and non-member </w:t>
      </w:r>
      <w:r w:rsidR="00A40426" w:rsidRPr="00245BBB">
        <w:t>UEs</w:t>
      </w:r>
      <w:r w:rsidRPr="00245BBB">
        <w:t xml:space="preserve">. The lowest level of services is paging service, where a hybrid cell allows a non-member UE to access the cell to receive pages. A paging only hybrid cell is an interesting alternative to pure CSG cells. Since CSG cells have separate PCID space, switching between CSG and hybrid mode would have impact on both idle state and connected state home </w:t>
      </w:r>
      <w:r w:rsidR="00A40426" w:rsidRPr="00245BBB">
        <w:t>UEs</w:t>
      </w:r>
      <w:r w:rsidRPr="00245BBB">
        <w:t xml:space="preserve">. On the contrary, a hybrid cell could with paging-only service provides similar functionality as a CSG cell without incurring CSG-hybrid switching penalty. </w:t>
      </w:r>
    </w:p>
    <w:p w14:paraId="3D29BC7F" w14:textId="77777777" w:rsidR="00FC7879" w:rsidRPr="00245BBB" w:rsidRDefault="00FC7879" w:rsidP="008948B7">
      <w:r w:rsidRPr="00245BBB">
        <w:t xml:space="preserve">If a hybrid cell only provides paging services to non-member </w:t>
      </w:r>
      <w:r w:rsidR="00A40426" w:rsidRPr="00245BBB">
        <w:t>UEs</w:t>
      </w:r>
      <w:r w:rsidRPr="00245BBB">
        <w:t>, data channel interference is similar to CSG HeNBs. The difference is that the hybrid cell has more information about the victim UE than a CSG cell. When the hybrid cell decides to handover (HO) the UE to a macro cell, interference coordination could be negotiated with the macro as part of the HO procedure. Some examples, are:</w:t>
      </w:r>
    </w:p>
    <w:p w14:paraId="05312A15" w14:textId="77777777" w:rsidR="00FC7879" w:rsidRPr="00245BBB" w:rsidRDefault="00FC7879" w:rsidP="008948B7">
      <w:pPr>
        <w:pStyle w:val="B1"/>
      </w:pPr>
      <w:r w:rsidRPr="00245BBB">
        <w:t>1.</w:t>
      </w:r>
      <w:r w:rsidRPr="00245BBB">
        <w:rPr>
          <w:rFonts w:hint="eastAsia"/>
        </w:rPr>
        <w:tab/>
      </w:r>
      <w:r w:rsidRPr="00245BBB">
        <w:t>DL interference: The hybrid cell could reduce transmit power such that the UE handed over to the target cell has sufficient DL C/I to receive DL control channels from the target cell. The hybrid cell could also engage in fractional frequency reuse (FFR) with the target cell to enhance DL data rate of the victim UE.</w:t>
      </w:r>
    </w:p>
    <w:p w14:paraId="4A282838" w14:textId="77777777" w:rsidR="00FC7879" w:rsidRPr="00245BBB" w:rsidRDefault="00FC7879" w:rsidP="008948B7">
      <w:pPr>
        <w:pStyle w:val="B1"/>
      </w:pPr>
      <w:r w:rsidRPr="00245BBB">
        <w:t>2.</w:t>
      </w:r>
      <w:r w:rsidRPr="00245BBB">
        <w:rPr>
          <w:rFonts w:hint="eastAsia"/>
        </w:rPr>
        <w:t xml:space="preserve"> </w:t>
      </w:r>
      <w:r w:rsidRPr="00245BBB">
        <w:rPr>
          <w:rFonts w:hint="eastAsia"/>
        </w:rPr>
        <w:tab/>
      </w:r>
      <w:r w:rsidRPr="00245BBB">
        <w:t>UL interference: A hybrid cell and HO target cell could choose the power setting of this UE such that UL interference could be coordinated. UL control channels of the HO sUE could also be orthogonalized with the PUCCH of the source hybrid cell. UL data channel coordination through UL FFR could be configured on a semi-static basis.</w:t>
      </w:r>
    </w:p>
    <w:p w14:paraId="019BB5DA" w14:textId="77777777" w:rsidR="00FC7879" w:rsidRPr="00245BBB" w:rsidRDefault="00FC7879" w:rsidP="008948B7">
      <w:r w:rsidRPr="00245BBB">
        <w:t xml:space="preserve">Note that hybrid cells also have additional information on the channel quality of active </w:t>
      </w:r>
      <w:r w:rsidR="00A40426" w:rsidRPr="00245BBB">
        <w:t>UEs</w:t>
      </w:r>
      <w:r w:rsidRPr="00245BBB">
        <w:t xml:space="preserve">. Hence the adjustment made at the hybrid cell could fully take into account on the impact to ongoing traffic. In some extreme scenarios, hybrid cell could handover both the member </w:t>
      </w:r>
      <w:r w:rsidR="00A40426" w:rsidRPr="00245BBB">
        <w:t>UEs</w:t>
      </w:r>
      <w:r w:rsidRPr="00245BBB">
        <w:t xml:space="preserve"> and non-member </w:t>
      </w:r>
      <w:r w:rsidR="00A40426" w:rsidRPr="00245BBB">
        <w:t>UEs</w:t>
      </w:r>
      <w:r w:rsidRPr="00245BBB">
        <w:t xml:space="preserve"> to the</w:t>
      </w:r>
      <w:r w:rsidRPr="00245BBB">
        <w:rPr>
          <w:rFonts w:hint="eastAsia"/>
        </w:rPr>
        <w:t xml:space="preserve"> </w:t>
      </w:r>
      <w:r w:rsidRPr="00245BBB">
        <w:t>macro cell.</w:t>
      </w:r>
    </w:p>
    <w:p w14:paraId="4D9C26F0" w14:textId="77777777" w:rsidR="00FC7879" w:rsidRPr="00245BBB" w:rsidRDefault="00FC7879" w:rsidP="008948B7">
      <w:r w:rsidRPr="00245BBB">
        <w:t xml:space="preserve">If a hybrid cell provides data services to non-member </w:t>
      </w:r>
      <w:r w:rsidR="00A40426" w:rsidRPr="00245BBB">
        <w:t>UEs</w:t>
      </w:r>
      <w:r w:rsidRPr="00245BBB">
        <w:t>, the hybrid HeNB is similar to a pico cell with lower Tx power and different service level for members and non-members. In addition, a hybrid HeNB is different from a operator deployed pico cell in the following areas</w:t>
      </w:r>
    </w:p>
    <w:p w14:paraId="7A8EAE9C" w14:textId="77777777" w:rsidR="00FC7879" w:rsidRPr="00245BBB" w:rsidRDefault="00FC7879" w:rsidP="008948B7">
      <w:pPr>
        <w:pStyle w:val="B1"/>
      </w:pPr>
      <w:r w:rsidRPr="00245BBB">
        <w:t>1.</w:t>
      </w:r>
      <w:r w:rsidRPr="00245BBB">
        <w:rPr>
          <w:rFonts w:hint="eastAsia"/>
        </w:rPr>
        <w:tab/>
      </w:r>
      <w:r w:rsidRPr="00245BBB">
        <w:t>A release 9 hybrid HeNB does not support X2 interface.</w:t>
      </w:r>
    </w:p>
    <w:p w14:paraId="4ECD91C7" w14:textId="77777777" w:rsidR="00FC7879" w:rsidRPr="00245BBB" w:rsidRDefault="00FC7879" w:rsidP="008948B7">
      <w:pPr>
        <w:pStyle w:val="B1"/>
      </w:pPr>
      <w:r w:rsidRPr="00245BBB">
        <w:t>2.</w:t>
      </w:r>
      <w:r w:rsidRPr="00245BBB">
        <w:tab/>
        <w:t>A</w:t>
      </w:r>
      <w:r w:rsidRPr="00245BBB">
        <w:rPr>
          <w:rFonts w:hint="eastAsia"/>
        </w:rPr>
        <w:t xml:space="preserve"> </w:t>
      </w:r>
      <w:r w:rsidRPr="00245BBB">
        <w:t>hybrid HeNB could be customer deployed without proper RF planning</w:t>
      </w:r>
    </w:p>
    <w:p w14:paraId="3F5E69EB" w14:textId="77777777" w:rsidR="00FC7879" w:rsidRPr="00245BBB" w:rsidRDefault="00FC7879" w:rsidP="008948B7">
      <w:pPr>
        <w:pStyle w:val="B1"/>
      </w:pPr>
      <w:r w:rsidRPr="00245BBB">
        <w:t>3.</w:t>
      </w:r>
      <w:r w:rsidRPr="00245BBB">
        <w:tab/>
        <w:t>The density of hybrid HeNB could have much high density than operator deployed pico cells.</w:t>
      </w:r>
    </w:p>
    <w:p w14:paraId="2412220E" w14:textId="77777777" w:rsidR="00FC7879" w:rsidRPr="00245BBB" w:rsidRDefault="00FC7879" w:rsidP="008948B7">
      <w:r w:rsidRPr="00245BBB">
        <w:t>Given the challenges mentioned above, non-Rel-8 interference coordination schemes should be investigated for hybrid cells.</w:t>
      </w:r>
    </w:p>
    <w:p w14:paraId="66B14A13" w14:textId="77777777" w:rsidR="00FC7879" w:rsidRPr="00245BBB" w:rsidRDefault="00FC7879" w:rsidP="008948B7">
      <w:pPr>
        <w:pStyle w:val="Heading3"/>
        <w:rPr>
          <w:lang w:eastAsia="zh-CN"/>
        </w:rPr>
      </w:pPr>
      <w:bookmarkStart w:id="137" w:name="_Toc518935237"/>
      <w:r w:rsidRPr="00245BBB">
        <w:rPr>
          <w:rFonts w:hint="eastAsia"/>
          <w:lang w:eastAsia="zh-CN"/>
        </w:rPr>
        <w:t>7.</w:t>
      </w:r>
      <w:r w:rsidR="00A25254" w:rsidRPr="00245BBB">
        <w:rPr>
          <w:rFonts w:hint="eastAsia"/>
          <w:lang w:eastAsia="zh-CN"/>
        </w:rPr>
        <w:t>5</w:t>
      </w:r>
      <w:r w:rsidRPr="00245BBB">
        <w:rPr>
          <w:rFonts w:hint="eastAsia"/>
          <w:lang w:eastAsia="zh-CN"/>
        </w:rPr>
        <w:t>.2</w:t>
      </w:r>
      <w:r w:rsidR="008948B7" w:rsidRPr="00245BBB">
        <w:rPr>
          <w:lang w:eastAsia="zh-CN"/>
        </w:rPr>
        <w:tab/>
      </w:r>
      <w:r w:rsidRPr="00245BBB">
        <w:rPr>
          <w:lang w:eastAsia="zh-CN"/>
        </w:rPr>
        <w:t>DL Performance Evaluation</w:t>
      </w:r>
      <w:bookmarkEnd w:id="137"/>
    </w:p>
    <w:p w14:paraId="3A73B6AF" w14:textId="77777777" w:rsidR="00FC7879" w:rsidRPr="00245BBB" w:rsidRDefault="00FC7879" w:rsidP="008948B7">
      <w:r w:rsidRPr="00245BBB">
        <w:t>Full buffer performance analysis is performed for CSG and hybrid HeNB deployments</w:t>
      </w:r>
      <w:r w:rsidRPr="00245BBB">
        <w:rPr>
          <w:rFonts w:hint="eastAsia"/>
        </w:rPr>
        <w:t xml:space="preserve"> based on FDD</w:t>
      </w:r>
      <w:r w:rsidRPr="00245BBB">
        <w:t xml:space="preserve">. The dense-urban model corresponds to densely-populated areas where there are multi-floor apartment buildings with smaller size apartment units. </w:t>
      </w:r>
      <w:r w:rsidRPr="00245BBB">
        <w:rPr>
          <w:rFonts w:hint="eastAsia"/>
        </w:rPr>
        <w:t>Similar performance trends can be observed for TDD.</w:t>
      </w:r>
    </w:p>
    <w:p w14:paraId="0434341D" w14:textId="77777777" w:rsidR="00FC7879" w:rsidRPr="00245BBB" w:rsidRDefault="00FC7879" w:rsidP="008948B7">
      <w:r w:rsidRPr="00245BBB">
        <w:t>The set of simulation parameters are shown below:</w:t>
      </w:r>
    </w:p>
    <w:p w14:paraId="61BFFC86"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System bandwidth 5 MHz</w:t>
      </w:r>
    </w:p>
    <w:p w14:paraId="1D477F2B" w14:textId="77777777" w:rsidR="00FC7879" w:rsidRPr="00245BBB" w:rsidRDefault="008948B7" w:rsidP="008948B7">
      <w:pPr>
        <w:pStyle w:val="B1"/>
      </w:pPr>
      <w:r w:rsidRPr="00245BBB">
        <w:rPr>
          <w:rFonts w:ascii="Symbol" w:hAnsi="Symbol"/>
          <w:lang w:val="en-US"/>
        </w:rPr>
        <w:lastRenderedPageBreak/>
        <w:t></w:t>
      </w:r>
      <w:r w:rsidRPr="00245BBB">
        <w:rPr>
          <w:rFonts w:ascii="Symbol" w:hAnsi="Symbol"/>
          <w:lang w:val="en-US"/>
        </w:rPr>
        <w:tab/>
      </w:r>
      <w:r w:rsidR="00FC7879" w:rsidRPr="00245BBB">
        <w:t>Macro Power = 43dBm</w:t>
      </w:r>
    </w:p>
    <w:p w14:paraId="5AE649F8"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HeNB power between [-10 dBm, 10 dBm].</w:t>
      </w:r>
    </w:p>
    <w:p w14:paraId="4FB09585" w14:textId="77777777" w:rsidR="00FC7879" w:rsidRPr="00245BBB" w:rsidRDefault="008948B7" w:rsidP="008948B7">
      <w:pPr>
        <w:pStyle w:val="B2"/>
      </w:pPr>
      <w:r w:rsidRPr="00245BBB">
        <w:rPr>
          <w:rFonts w:ascii="Symbol" w:hAnsi="Symbol"/>
          <w:lang w:val="en-US"/>
        </w:rPr>
        <w:tab/>
      </w:r>
      <w:r w:rsidRPr="00245BBB">
        <w:rPr>
          <w:rFonts w:ascii="Symbol" w:hAnsi="Symbol"/>
          <w:lang w:val="en-US"/>
        </w:rPr>
        <w:t></w:t>
      </w:r>
      <w:r w:rsidRPr="00245BBB">
        <w:rPr>
          <w:rFonts w:ascii="Symbol" w:hAnsi="Symbol"/>
          <w:lang w:val="en-US"/>
        </w:rPr>
        <w:tab/>
      </w:r>
      <w:r w:rsidR="00FC7879" w:rsidRPr="00245BBB">
        <w:t>Case 1, the HeNB power is fixed to 8 dBm</w:t>
      </w:r>
    </w:p>
    <w:p w14:paraId="4464F4C5" w14:textId="77777777" w:rsidR="00FC7879" w:rsidRPr="00245BBB" w:rsidRDefault="008948B7" w:rsidP="008948B7">
      <w:pPr>
        <w:pStyle w:val="B2"/>
      </w:pPr>
      <w:r w:rsidRPr="00245BBB">
        <w:rPr>
          <w:rFonts w:ascii="Symbol" w:hAnsi="Symbol"/>
          <w:lang w:val="en-US"/>
        </w:rPr>
        <w:tab/>
      </w:r>
      <w:r w:rsidRPr="00245BBB">
        <w:rPr>
          <w:rFonts w:ascii="Symbol" w:hAnsi="Symbol"/>
          <w:lang w:val="en-US"/>
        </w:rPr>
        <w:t></w:t>
      </w:r>
      <w:r w:rsidRPr="00245BBB">
        <w:rPr>
          <w:rFonts w:ascii="Symbol" w:hAnsi="Symbol"/>
          <w:lang w:val="en-US"/>
        </w:rPr>
        <w:tab/>
      </w:r>
      <w:r w:rsidR="00FC7879" w:rsidRPr="00245BBB">
        <w:t>Case 2, the adaptive HeNB power setting is used to reduce the MUE outage</w:t>
      </w:r>
    </w:p>
    <w:p w14:paraId="700F0128"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ISD of </w:t>
      </w:r>
      <w:smartTag w:uri="urn:schemas-microsoft-com:office:smarttags" w:element="chmetcnv">
        <w:smartTagPr>
          <w:attr w:name="UnitName" w:val="km"/>
          <w:attr w:name="SourceValue" w:val="1"/>
          <w:attr w:name="HasSpace" w:val="False"/>
          <w:attr w:name="Negative" w:val="False"/>
          <w:attr w:name="NumberType" w:val="1"/>
          <w:attr w:name="TCSC" w:val="0"/>
        </w:smartTagPr>
        <w:r w:rsidR="00FC7879" w:rsidRPr="00245BBB">
          <w:t>1km</w:t>
        </w:r>
      </w:smartTag>
    </w:p>
    <w:p w14:paraId="0AAC4256"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Noise power = -99dBm</w:t>
      </w:r>
    </w:p>
    <w:p w14:paraId="0D7998D0"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57 cell wrap around model with 3 center cells simulated for traffic</w:t>
      </w:r>
    </w:p>
    <w:p w14:paraId="0CE8268D"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10 macro </w:t>
      </w:r>
      <w:r w:rsidR="00A40426" w:rsidRPr="00245BBB">
        <w:t>UEs</w:t>
      </w:r>
      <w:r w:rsidR="00FC7879" w:rsidRPr="00245BBB">
        <w:t xml:space="preserve"> per cell</w:t>
      </w:r>
    </w:p>
    <w:p w14:paraId="411BB189"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HeNB penetration rate of 5%, and activity factor of 13%, this leads to 12 active home </w:t>
      </w:r>
      <w:r w:rsidR="00A40426" w:rsidRPr="00245BBB">
        <w:t>UEs</w:t>
      </w:r>
      <w:r w:rsidR="00FC7879" w:rsidRPr="00245BBB">
        <w:t xml:space="preserve"> per cell</w:t>
      </w:r>
    </w:p>
    <w:p w14:paraId="5E76A517" w14:textId="77777777" w:rsidR="00FC7879" w:rsidRPr="00245BBB" w:rsidRDefault="00FC7879" w:rsidP="008948B7">
      <w:r w:rsidRPr="00245BBB">
        <w:t xml:space="preserve">The association algorithm in all cases is based on the best RSRQ among allowed cells. In the case of CSG cells, </w:t>
      </w:r>
      <w:r w:rsidR="00A40426" w:rsidRPr="00245BBB">
        <w:t>UEs</w:t>
      </w:r>
      <w:r w:rsidRPr="00245BBB">
        <w:t xml:space="preserve"> are only allowed to associate with the macro cell or the HeNB in the same CSG group. In the case of hybrid cells, all cells are open.</w:t>
      </w:r>
    </w:p>
    <w:p w14:paraId="08A858C6" w14:textId="77777777" w:rsidR="00FC7879" w:rsidRPr="00245BBB" w:rsidRDefault="00FC7879" w:rsidP="008948B7">
      <w:r w:rsidRPr="00245BBB">
        <w:t xml:space="preserve">The C/I and throughput distribution for CSG and hybrid cells are shown in Figures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0853DE" w:rsidRPr="00245BBB">
          <w:rPr>
            <w:rFonts w:hint="eastAsia"/>
            <w:lang w:eastAsia="zh-CN"/>
          </w:rPr>
          <w:t>5</w:t>
        </w:r>
        <w:r w:rsidRPr="00245BBB">
          <w:rPr>
            <w:rFonts w:hint="eastAsia"/>
          </w:rPr>
          <w:t>.2</w:t>
        </w:r>
      </w:smartTag>
      <w:r w:rsidRPr="00245BBB">
        <w:rPr>
          <w:rFonts w:hint="eastAsia"/>
        </w:rPr>
        <w:t>-1</w:t>
      </w:r>
      <w:r w:rsidRPr="00245BBB">
        <w:t xml:space="preserve"> to </w:t>
      </w:r>
      <w:r w:rsidRPr="00245BBB">
        <w:rPr>
          <w:rFonts w:hint="eastAsia"/>
        </w:rPr>
        <w:t>7.</w:t>
      </w:r>
      <w:r w:rsidR="000853DE" w:rsidRPr="00245BBB">
        <w:rPr>
          <w:rFonts w:hint="eastAsia"/>
          <w:lang w:eastAsia="zh-CN"/>
        </w:rPr>
        <w:t>5</w:t>
      </w:r>
      <w:r w:rsidRPr="00245BBB">
        <w:rPr>
          <w:rFonts w:hint="eastAsia"/>
        </w:rPr>
        <w:t>.2-4</w:t>
      </w:r>
      <w:r w:rsidRPr="00245BBB">
        <w:t xml:space="preserve">. As </w:t>
      </w:r>
      <w:r w:rsidR="00BF6827" w:rsidRPr="00245BBB">
        <w:rPr>
          <w:lang w:eastAsia="zh-CN"/>
        </w:rPr>
        <w:t>discussed</w:t>
      </w:r>
      <w:r w:rsidR="00BF6827" w:rsidRPr="00245BBB">
        <w:t xml:space="preserve"> </w:t>
      </w:r>
      <w:r w:rsidRPr="00245BBB">
        <w:t xml:space="preserve">in </w:t>
      </w:r>
      <w:r w:rsidR="00BF6827" w:rsidRPr="00245BBB">
        <w:rPr>
          <w:rFonts w:hint="eastAsia"/>
          <w:lang w:eastAsia="zh-CN"/>
        </w:rPr>
        <w:t>RAN4</w:t>
      </w:r>
      <w:r w:rsidRPr="00245BBB">
        <w:t>, adaptive power control could reduce outage for CSG cells. In the case of hybrid cells, there is no outage even without adaptive power control due to open association. Note that if different service levels are enforced for group member and non-group members, the fairness could be different from those shown in the figures.</w:t>
      </w:r>
    </w:p>
    <w:p w14:paraId="3D62493F" w14:textId="77777777" w:rsidR="00FC7879" w:rsidRPr="00245BBB" w:rsidRDefault="00FC7879" w:rsidP="008948B7">
      <w:r w:rsidRPr="00245BBB">
        <w:t xml:space="preserve">Key mobile statistics (outage, 20% throughput and median throughput) are shown in 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F10B41" w:rsidRPr="00245BBB">
          <w:rPr>
            <w:rFonts w:hint="eastAsia"/>
            <w:lang w:eastAsia="zh-CN"/>
          </w:rPr>
          <w:t>5</w:t>
        </w:r>
        <w:r w:rsidRPr="00245BBB">
          <w:rPr>
            <w:rFonts w:hint="eastAsia"/>
          </w:rPr>
          <w:t>.2</w:t>
        </w:r>
      </w:smartTag>
      <w:r w:rsidRPr="00245BBB">
        <w:rPr>
          <w:rFonts w:hint="eastAsia"/>
        </w:rPr>
        <w:t>-1</w:t>
      </w:r>
      <w:r w:rsidRPr="00245BBB">
        <w:t xml:space="preserve">. It is noted that hybrid cells improve the outage and edge user performance, while making little difference in high throughput region. This is consistent with the expectation that with hybrid cells, the network would be able to offload macro </w:t>
      </w:r>
      <w:r w:rsidR="00A40426" w:rsidRPr="00245BBB">
        <w:t>UEs</w:t>
      </w:r>
      <w:r w:rsidRPr="00245BBB">
        <w:t xml:space="preserve"> in poor channel conditions to close by hybrid cells. It is also interesting to note that the improvements due to hybrid cell is much higher when adaptive HeNB power control is not available (800% gain versus 60% gain).</w:t>
      </w:r>
    </w:p>
    <w:p w14:paraId="7EA0BAE4" w14:textId="77777777" w:rsidR="00FC7879" w:rsidRPr="00245BBB" w:rsidRDefault="00FC7879" w:rsidP="008948B7">
      <w:r w:rsidRPr="00245BBB">
        <w:t xml:space="preserve">Note that backhaul limitation of CSG and hybrid cells are not </w:t>
      </w:r>
      <w:r w:rsidR="0077669D" w:rsidRPr="00245BBB">
        <w:t>m</w:t>
      </w:r>
      <w:r w:rsidR="0077669D" w:rsidRPr="00245BBB">
        <w:rPr>
          <w:lang w:eastAsia="zh-CN"/>
        </w:rPr>
        <w:t>odelled</w:t>
      </w:r>
      <w:r w:rsidRPr="00245BBB">
        <w:t xml:space="preserve"> in the simulations. For practical deployments, users close by a hybrid cell is likely to be backhaul limited rather than air-interface limited.</w:t>
      </w:r>
    </w:p>
    <w:p w14:paraId="772EC831" w14:textId="5BBCCAB0" w:rsidR="00FC7879" w:rsidRPr="00245BBB" w:rsidRDefault="005805DE" w:rsidP="008948B7">
      <w:pPr>
        <w:pStyle w:val="TH"/>
      </w:pPr>
      <w:r>
        <w:rPr>
          <w:noProof/>
        </w:rPr>
        <w:drawing>
          <wp:inline distT="0" distB="0" distL="0" distR="0" wp14:anchorId="5C7CFF93" wp14:editId="31671C7E">
            <wp:extent cx="2565400" cy="1924050"/>
            <wp:effectExtent l="0" t="0" r="0" b="0"/>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565400" cy="1924050"/>
                    </a:xfrm>
                    <a:prstGeom prst="rect">
                      <a:avLst/>
                    </a:prstGeom>
                    <a:noFill/>
                    <a:ln>
                      <a:noFill/>
                    </a:ln>
                  </pic:spPr>
                </pic:pic>
              </a:graphicData>
            </a:graphic>
          </wp:inline>
        </w:drawing>
      </w:r>
      <w:r>
        <w:rPr>
          <w:noProof/>
        </w:rPr>
        <w:drawing>
          <wp:inline distT="0" distB="0" distL="0" distR="0" wp14:anchorId="42659B52" wp14:editId="25DDA0C2">
            <wp:extent cx="2647950" cy="1968500"/>
            <wp:effectExtent l="0" t="0" r="0" b="0"/>
            <wp:docPr id="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47950" cy="1968500"/>
                    </a:xfrm>
                    <a:prstGeom prst="rect">
                      <a:avLst/>
                    </a:prstGeom>
                    <a:noFill/>
                    <a:ln>
                      <a:noFill/>
                    </a:ln>
                  </pic:spPr>
                </pic:pic>
              </a:graphicData>
            </a:graphic>
          </wp:inline>
        </w:drawing>
      </w:r>
    </w:p>
    <w:p w14:paraId="58C2FA4F"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14:paraId="4B0981F0" w14:textId="77777777"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smartTag w:uri="urn:schemas-microsoft-com:office:smarttags" w:element="chmetcnv">
        <w:smartTagPr>
          <w:attr w:name="UnitName" w:val="C"/>
          <w:attr w:name="SourceValue" w:val="1"/>
          <w:attr w:name="HasSpace" w:val="True"/>
          <w:attr w:name="Negative" w:val="True"/>
          <w:attr w:name="NumberType" w:val="1"/>
          <w:attr w:name="TCSC" w:val="0"/>
        </w:smartTagPr>
        <w:r w:rsidRPr="00245BBB">
          <w:rPr>
            <w:rFonts w:hint="eastAsia"/>
            <w:lang w:eastAsia="zh-CN"/>
          </w:rPr>
          <w:t>-1</w:t>
        </w:r>
        <w:r w:rsidRPr="00245BBB">
          <w:t xml:space="preserve"> C</w:t>
        </w:r>
      </w:smartTag>
      <w:r w:rsidRPr="00245BBB">
        <w:t>/I for CSG cells and hybrid cells deployments</w:t>
      </w:r>
      <w:r w:rsidRPr="00245BBB">
        <w:rPr>
          <w:noProof/>
        </w:rPr>
        <w:t xml:space="preserve"> with 8 dBm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46CABAD7" w14:textId="32B903F9" w:rsidR="00FC7879" w:rsidRPr="00245BBB" w:rsidRDefault="005805DE" w:rsidP="008948B7">
      <w:pPr>
        <w:pStyle w:val="TH"/>
      </w:pPr>
      <w:r>
        <w:rPr>
          <w:noProof/>
          <w:lang w:val="en-US" w:eastAsia="zh-CN"/>
        </w:rPr>
        <w:lastRenderedPageBreak/>
        <w:drawing>
          <wp:inline distT="0" distB="0" distL="0" distR="0" wp14:anchorId="4F04685D" wp14:editId="55D6F670">
            <wp:extent cx="2565400" cy="1924050"/>
            <wp:effectExtent l="0" t="0" r="0" b="0"/>
            <wp:docPr id="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565400" cy="1924050"/>
                    </a:xfrm>
                    <a:prstGeom prst="rect">
                      <a:avLst/>
                    </a:prstGeom>
                    <a:noFill/>
                    <a:ln>
                      <a:noFill/>
                    </a:ln>
                  </pic:spPr>
                </pic:pic>
              </a:graphicData>
            </a:graphic>
          </wp:inline>
        </w:drawing>
      </w:r>
      <w:r>
        <w:rPr>
          <w:noProof/>
          <w:lang w:val="en-US" w:eastAsia="zh-CN"/>
        </w:rPr>
        <w:drawing>
          <wp:inline distT="0" distB="0" distL="0" distR="0" wp14:anchorId="77248DE0" wp14:editId="51FB5035">
            <wp:extent cx="2628900" cy="1968500"/>
            <wp:effectExtent l="0" t="0" r="0" b="0"/>
            <wp:docPr id="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28900" cy="1968500"/>
                    </a:xfrm>
                    <a:prstGeom prst="rect">
                      <a:avLst/>
                    </a:prstGeom>
                    <a:noFill/>
                    <a:ln>
                      <a:noFill/>
                    </a:ln>
                  </pic:spPr>
                </pic:pic>
              </a:graphicData>
            </a:graphic>
          </wp:inline>
        </w:drawing>
      </w:r>
    </w:p>
    <w:p w14:paraId="6A6E9E19"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rPr>
          <w:rFonts w:hint="eastAsia"/>
        </w:rPr>
        <w:t xml:space="preserve">   </w:t>
      </w:r>
      <w:r w:rsidR="00FC7879" w:rsidRPr="00245BBB">
        <w:tab/>
      </w:r>
      <w:r w:rsidR="00FC7879" w:rsidRPr="00245BBB">
        <w:tab/>
      </w:r>
      <w:r w:rsidR="00FC7879" w:rsidRPr="00245BBB">
        <w:tab/>
      </w:r>
      <w:r w:rsidR="00FC7879" w:rsidRPr="00245BBB">
        <w:tab/>
        <w:t>(b) Hybrid cells</w:t>
      </w:r>
    </w:p>
    <w:p w14:paraId="30B416AD" w14:textId="77777777"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r w:rsidRPr="00245BBB">
        <w:rPr>
          <w:rFonts w:hint="eastAsia"/>
          <w:lang w:eastAsia="zh-CN"/>
        </w:rPr>
        <w:t>-2</w:t>
      </w:r>
      <w:r w:rsidRPr="00245BBB">
        <w:t xml:space="preserve"> Throughput for CSG cells and hybrid cells deployments</w:t>
      </w:r>
      <w:r w:rsidRPr="00245BBB">
        <w:rPr>
          <w:noProof/>
        </w:rPr>
        <w:t xml:space="preserve"> with 8 dBm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07D6AC6A" w14:textId="01112959" w:rsidR="00FC7879" w:rsidRPr="00245BBB" w:rsidRDefault="005805DE" w:rsidP="008948B7">
      <w:pPr>
        <w:pStyle w:val="TH"/>
      </w:pPr>
      <w:r>
        <w:rPr>
          <w:noProof/>
        </w:rPr>
        <w:drawing>
          <wp:inline distT="0" distB="0" distL="0" distR="0" wp14:anchorId="5063BF43" wp14:editId="23048FE6">
            <wp:extent cx="2679700" cy="2006600"/>
            <wp:effectExtent l="0" t="0" r="0" b="0"/>
            <wp:docPr id="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679700" cy="2006600"/>
                    </a:xfrm>
                    <a:prstGeom prst="rect">
                      <a:avLst/>
                    </a:prstGeom>
                    <a:noFill/>
                    <a:ln>
                      <a:noFill/>
                    </a:ln>
                  </pic:spPr>
                </pic:pic>
              </a:graphicData>
            </a:graphic>
          </wp:inline>
        </w:drawing>
      </w:r>
      <w:r>
        <w:rPr>
          <w:noProof/>
        </w:rPr>
        <w:drawing>
          <wp:inline distT="0" distB="0" distL="0" distR="0" wp14:anchorId="1DAD54F8" wp14:editId="749F91F5">
            <wp:extent cx="2571750" cy="1924050"/>
            <wp:effectExtent l="0" t="0" r="0" b="0"/>
            <wp:docPr id="1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571750" cy="1924050"/>
                    </a:xfrm>
                    <a:prstGeom prst="rect">
                      <a:avLst/>
                    </a:prstGeom>
                    <a:noFill/>
                    <a:ln>
                      <a:noFill/>
                    </a:ln>
                  </pic:spPr>
                </pic:pic>
              </a:graphicData>
            </a:graphic>
          </wp:inline>
        </w:drawing>
      </w:r>
    </w:p>
    <w:p w14:paraId="51A10F83"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14:paraId="2ADCE67D" w14:textId="77777777"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smartTag w:uri="urn:schemas-microsoft-com:office:smarttags" w:element="chmetcnv">
        <w:smartTagPr>
          <w:attr w:name="UnitName" w:val="C"/>
          <w:attr w:name="SourceValue" w:val="3"/>
          <w:attr w:name="HasSpace" w:val="True"/>
          <w:attr w:name="Negative" w:val="True"/>
          <w:attr w:name="NumberType" w:val="1"/>
          <w:attr w:name="TCSC" w:val="0"/>
        </w:smartTagPr>
        <w:r w:rsidRPr="00245BBB">
          <w:rPr>
            <w:rFonts w:hint="eastAsia"/>
            <w:lang w:eastAsia="zh-CN"/>
          </w:rPr>
          <w:t>-3</w:t>
        </w:r>
        <w:r w:rsidRPr="00245BBB">
          <w:t xml:space="preserve"> C</w:t>
        </w:r>
      </w:smartTag>
      <w:r w:rsidRPr="00245BBB">
        <w:t>/I for CSG cells and hybrid cells deployments</w:t>
      </w:r>
      <w:r w:rsidRPr="00245BBB">
        <w:rPr>
          <w:noProof/>
        </w:rPr>
        <w:t xml:space="preserve"> with adaptive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77831157" w14:textId="3CA73F6A" w:rsidR="00FC7879" w:rsidRPr="00245BBB" w:rsidRDefault="005805DE" w:rsidP="000473DA">
      <w:pPr>
        <w:pStyle w:val="TH"/>
      </w:pPr>
      <w:r>
        <w:rPr>
          <w:noProof/>
        </w:rPr>
        <w:drawing>
          <wp:inline distT="0" distB="0" distL="0" distR="0" wp14:anchorId="1DA16997" wp14:editId="2F35C3DA">
            <wp:extent cx="2565400" cy="1924050"/>
            <wp:effectExtent l="0" t="0" r="0" b="0"/>
            <wp:docPr id="1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565400" cy="1924050"/>
                    </a:xfrm>
                    <a:prstGeom prst="rect">
                      <a:avLst/>
                    </a:prstGeom>
                    <a:noFill/>
                    <a:ln>
                      <a:noFill/>
                    </a:ln>
                  </pic:spPr>
                </pic:pic>
              </a:graphicData>
            </a:graphic>
          </wp:inline>
        </w:drawing>
      </w:r>
      <w:r>
        <w:rPr>
          <w:noProof/>
        </w:rPr>
        <w:drawing>
          <wp:inline distT="0" distB="0" distL="0" distR="0" wp14:anchorId="545C81DF" wp14:editId="38FC0148">
            <wp:extent cx="2660650" cy="1987550"/>
            <wp:effectExtent l="0" t="0" r="0" b="0"/>
            <wp:docPr id="1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60650" cy="1987550"/>
                    </a:xfrm>
                    <a:prstGeom prst="rect">
                      <a:avLst/>
                    </a:prstGeom>
                    <a:noFill/>
                    <a:ln>
                      <a:noFill/>
                    </a:ln>
                  </pic:spPr>
                </pic:pic>
              </a:graphicData>
            </a:graphic>
          </wp:inline>
        </w:drawing>
      </w:r>
    </w:p>
    <w:p w14:paraId="7A3D1ED4"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14:paraId="15D49E55" w14:textId="77777777"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r w:rsidRPr="00245BBB">
        <w:rPr>
          <w:rFonts w:hint="eastAsia"/>
          <w:lang w:eastAsia="zh-CN"/>
        </w:rPr>
        <w:t>-4</w:t>
      </w:r>
      <w:r w:rsidRPr="00245BBB">
        <w:t xml:space="preserve"> Throughput for CSG cells and hybrid cells deployments</w:t>
      </w:r>
      <w:r w:rsidRPr="00245BBB">
        <w:rPr>
          <w:noProof/>
        </w:rPr>
        <w:t xml:space="preserve"> with adaptive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18CAEB56" w14:textId="77777777" w:rsidR="00FC7879" w:rsidRPr="00245BBB" w:rsidRDefault="00FC7879" w:rsidP="008948B7"/>
    <w:p w14:paraId="3BB30E85" w14:textId="77777777" w:rsidR="00FC7879" w:rsidRPr="00245BBB" w:rsidRDefault="00FC7879" w:rsidP="008948B7">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F10B41" w:rsidRPr="00245BBB">
          <w:rPr>
            <w:rFonts w:hint="eastAsia"/>
            <w:lang w:eastAsia="zh-CN"/>
          </w:rPr>
          <w:t>5</w:t>
        </w:r>
        <w:r w:rsidRPr="00245BBB">
          <w:rPr>
            <w:rFonts w:hint="eastAsia"/>
            <w:lang w:eastAsia="zh-CN"/>
          </w:rPr>
          <w:t>.2</w:t>
        </w:r>
      </w:smartTag>
      <w:r w:rsidRPr="00245BBB">
        <w:rPr>
          <w:rFonts w:hint="eastAsia"/>
          <w:lang w:eastAsia="zh-CN"/>
        </w:rPr>
        <w:t>-</w:t>
      </w:r>
      <w:r w:rsidR="00F10B41" w:rsidRPr="00245BBB">
        <w:rPr>
          <w:rFonts w:hint="eastAsia"/>
          <w:lang w:eastAsia="zh-CN"/>
        </w:rPr>
        <w:t>1</w:t>
      </w:r>
      <w:r w:rsidR="00F10B41" w:rsidRPr="00245BBB">
        <w:t xml:space="preserve"> </w:t>
      </w:r>
      <w:r w:rsidRPr="00245BBB">
        <w:t>Summary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081"/>
        <w:gridCol w:w="1833"/>
        <w:gridCol w:w="2078"/>
      </w:tblGrid>
      <w:tr w:rsidR="00FC7879" w:rsidRPr="00245BBB" w14:paraId="545EFA57" w14:textId="77777777">
        <w:trPr>
          <w:jc w:val="center"/>
        </w:trPr>
        <w:tc>
          <w:tcPr>
            <w:tcW w:w="2498" w:type="dxa"/>
            <w:vAlign w:val="center"/>
          </w:tcPr>
          <w:p w14:paraId="5F40DAB5" w14:textId="77777777" w:rsidR="00FC7879" w:rsidRPr="00245BBB" w:rsidRDefault="00FC7879" w:rsidP="000111BD">
            <w:pPr>
              <w:jc w:val="center"/>
            </w:pPr>
          </w:p>
        </w:tc>
        <w:tc>
          <w:tcPr>
            <w:tcW w:w="2081" w:type="dxa"/>
            <w:vAlign w:val="center"/>
          </w:tcPr>
          <w:p w14:paraId="56133C27" w14:textId="77777777" w:rsidR="00FC7879" w:rsidRPr="00245BBB" w:rsidRDefault="00FC7879" w:rsidP="008948B7">
            <w:pPr>
              <w:pStyle w:val="TAH"/>
            </w:pPr>
            <w:r w:rsidRPr="00245BBB">
              <w:t>Outage Probability</w:t>
            </w:r>
          </w:p>
          <w:p w14:paraId="3AF77B4F" w14:textId="77777777" w:rsidR="00FC7879" w:rsidRPr="00245BBB" w:rsidRDefault="00FC7879" w:rsidP="008948B7">
            <w:pPr>
              <w:pStyle w:val="TAH"/>
            </w:pPr>
            <w:r w:rsidRPr="00245BBB">
              <w:t>(SNR &lt; -6 dB)</w:t>
            </w:r>
          </w:p>
        </w:tc>
        <w:tc>
          <w:tcPr>
            <w:tcW w:w="1833" w:type="dxa"/>
            <w:vAlign w:val="center"/>
          </w:tcPr>
          <w:p w14:paraId="4342690E" w14:textId="77777777" w:rsidR="00FC7879" w:rsidRPr="00245BBB" w:rsidRDefault="00FC7879" w:rsidP="008948B7">
            <w:pPr>
              <w:pStyle w:val="TAH"/>
            </w:pPr>
            <w:r w:rsidRPr="00245BBB">
              <w:t>Worst 20% mobile throughput (kbps)</w:t>
            </w:r>
          </w:p>
        </w:tc>
        <w:tc>
          <w:tcPr>
            <w:tcW w:w="2078" w:type="dxa"/>
            <w:vAlign w:val="center"/>
          </w:tcPr>
          <w:p w14:paraId="65C51261" w14:textId="77777777" w:rsidR="00FC7879" w:rsidRPr="00245BBB" w:rsidRDefault="00FC7879" w:rsidP="008948B7">
            <w:pPr>
              <w:pStyle w:val="TAH"/>
            </w:pPr>
            <w:r w:rsidRPr="00245BBB">
              <w:t>Median throughput (kbps)</w:t>
            </w:r>
          </w:p>
        </w:tc>
      </w:tr>
      <w:tr w:rsidR="00FC7879" w:rsidRPr="00245BBB" w14:paraId="75A462F5" w14:textId="77777777">
        <w:trPr>
          <w:jc w:val="center"/>
        </w:trPr>
        <w:tc>
          <w:tcPr>
            <w:tcW w:w="2498" w:type="dxa"/>
            <w:vAlign w:val="center"/>
          </w:tcPr>
          <w:p w14:paraId="5AB6B30C" w14:textId="77777777" w:rsidR="00FC7879" w:rsidRPr="00245BBB" w:rsidRDefault="00FC7879" w:rsidP="008948B7">
            <w:pPr>
              <w:pStyle w:val="TAC"/>
            </w:pPr>
            <w:r w:rsidRPr="00245BBB">
              <w:lastRenderedPageBreak/>
              <w:t>No HeNB</w:t>
            </w:r>
          </w:p>
        </w:tc>
        <w:tc>
          <w:tcPr>
            <w:tcW w:w="2081" w:type="dxa"/>
            <w:vAlign w:val="center"/>
          </w:tcPr>
          <w:p w14:paraId="2DFFAC3A" w14:textId="77777777" w:rsidR="00FC7879" w:rsidRPr="00245BBB" w:rsidRDefault="00FC7879" w:rsidP="008948B7">
            <w:pPr>
              <w:pStyle w:val="TAC"/>
            </w:pPr>
            <w:r w:rsidRPr="00245BBB">
              <w:t>12.7%</w:t>
            </w:r>
          </w:p>
        </w:tc>
        <w:tc>
          <w:tcPr>
            <w:tcW w:w="1833" w:type="dxa"/>
            <w:vAlign w:val="center"/>
          </w:tcPr>
          <w:p w14:paraId="447EF0E1" w14:textId="77777777" w:rsidR="00FC7879" w:rsidRPr="00245BBB" w:rsidRDefault="00FC7879" w:rsidP="008948B7">
            <w:pPr>
              <w:pStyle w:val="TAC"/>
            </w:pPr>
            <w:r w:rsidRPr="00245BBB">
              <w:t>35</w:t>
            </w:r>
          </w:p>
        </w:tc>
        <w:tc>
          <w:tcPr>
            <w:tcW w:w="2078" w:type="dxa"/>
            <w:vAlign w:val="center"/>
          </w:tcPr>
          <w:p w14:paraId="54EBD056" w14:textId="77777777" w:rsidR="00FC7879" w:rsidRPr="00245BBB" w:rsidRDefault="00FC7879" w:rsidP="008948B7">
            <w:pPr>
              <w:pStyle w:val="TAC"/>
            </w:pPr>
            <w:r w:rsidRPr="00245BBB">
              <w:t>150</w:t>
            </w:r>
          </w:p>
        </w:tc>
      </w:tr>
      <w:tr w:rsidR="00FC7879" w:rsidRPr="00245BBB" w14:paraId="4395AE88" w14:textId="77777777">
        <w:trPr>
          <w:jc w:val="center"/>
        </w:trPr>
        <w:tc>
          <w:tcPr>
            <w:tcW w:w="2498" w:type="dxa"/>
            <w:vAlign w:val="center"/>
          </w:tcPr>
          <w:p w14:paraId="3E754A8A" w14:textId="77777777" w:rsidR="00FC7879" w:rsidRPr="00245BBB" w:rsidRDefault="00FC7879" w:rsidP="008948B7">
            <w:pPr>
              <w:pStyle w:val="TAC"/>
            </w:pPr>
            <w:r w:rsidRPr="00245BBB">
              <w:t>CSG HeNB with fixed Tx power of 8 dBm</w:t>
            </w:r>
          </w:p>
        </w:tc>
        <w:tc>
          <w:tcPr>
            <w:tcW w:w="2081" w:type="dxa"/>
            <w:vAlign w:val="center"/>
          </w:tcPr>
          <w:p w14:paraId="34B95B96" w14:textId="77777777" w:rsidR="00FC7879" w:rsidRPr="00245BBB" w:rsidRDefault="00FC7879" w:rsidP="008948B7">
            <w:pPr>
              <w:pStyle w:val="TAC"/>
            </w:pPr>
            <w:r w:rsidRPr="00245BBB">
              <w:t>18.9%</w:t>
            </w:r>
          </w:p>
        </w:tc>
        <w:tc>
          <w:tcPr>
            <w:tcW w:w="1833" w:type="dxa"/>
            <w:vAlign w:val="center"/>
          </w:tcPr>
          <w:p w14:paraId="45FB5FF6" w14:textId="77777777" w:rsidR="00FC7879" w:rsidRPr="00245BBB" w:rsidRDefault="00FC7879" w:rsidP="008948B7">
            <w:pPr>
              <w:pStyle w:val="TAC"/>
            </w:pPr>
            <w:r w:rsidRPr="00245BBB">
              <w:t>100</w:t>
            </w:r>
          </w:p>
        </w:tc>
        <w:tc>
          <w:tcPr>
            <w:tcW w:w="2078" w:type="dxa"/>
            <w:vAlign w:val="center"/>
          </w:tcPr>
          <w:p w14:paraId="579D2B5F" w14:textId="77777777" w:rsidR="00FC7879" w:rsidRPr="00245BBB" w:rsidRDefault="00FC7879" w:rsidP="008948B7">
            <w:pPr>
              <w:pStyle w:val="TAC"/>
            </w:pPr>
            <w:r w:rsidRPr="00245BBB">
              <w:t>5600</w:t>
            </w:r>
          </w:p>
        </w:tc>
      </w:tr>
      <w:tr w:rsidR="00FC7879" w:rsidRPr="00245BBB" w14:paraId="40F528D7" w14:textId="77777777">
        <w:trPr>
          <w:jc w:val="center"/>
        </w:trPr>
        <w:tc>
          <w:tcPr>
            <w:tcW w:w="2498" w:type="dxa"/>
            <w:vAlign w:val="center"/>
          </w:tcPr>
          <w:p w14:paraId="60557B22" w14:textId="77777777" w:rsidR="00FC7879" w:rsidRPr="00245BBB" w:rsidRDefault="00FC7879" w:rsidP="008948B7">
            <w:pPr>
              <w:pStyle w:val="TAC"/>
            </w:pPr>
            <w:r w:rsidRPr="00245BBB">
              <w:t>CSG HeNB with adaptive Tx power</w:t>
            </w:r>
          </w:p>
        </w:tc>
        <w:tc>
          <w:tcPr>
            <w:tcW w:w="2081" w:type="dxa"/>
            <w:vAlign w:val="center"/>
          </w:tcPr>
          <w:p w14:paraId="4A61BE7D" w14:textId="77777777" w:rsidR="00FC7879" w:rsidRPr="00245BBB" w:rsidRDefault="00FC7879" w:rsidP="008948B7">
            <w:pPr>
              <w:pStyle w:val="TAC"/>
            </w:pPr>
            <w:r w:rsidRPr="00245BBB">
              <w:t>9.8 %</w:t>
            </w:r>
          </w:p>
        </w:tc>
        <w:tc>
          <w:tcPr>
            <w:tcW w:w="1833" w:type="dxa"/>
            <w:vAlign w:val="center"/>
          </w:tcPr>
          <w:p w14:paraId="22D593E9" w14:textId="77777777" w:rsidR="00FC7879" w:rsidRPr="00245BBB" w:rsidRDefault="00FC7879" w:rsidP="008948B7">
            <w:pPr>
              <w:pStyle w:val="TAC"/>
            </w:pPr>
            <w:r w:rsidRPr="00245BBB">
              <w:t>250</w:t>
            </w:r>
          </w:p>
        </w:tc>
        <w:tc>
          <w:tcPr>
            <w:tcW w:w="2078" w:type="dxa"/>
            <w:vAlign w:val="center"/>
          </w:tcPr>
          <w:p w14:paraId="76980498" w14:textId="77777777" w:rsidR="00FC7879" w:rsidRPr="00245BBB" w:rsidRDefault="00FC7879" w:rsidP="008948B7">
            <w:pPr>
              <w:pStyle w:val="TAC"/>
            </w:pPr>
            <w:r w:rsidRPr="00245BBB">
              <w:t>3300</w:t>
            </w:r>
          </w:p>
        </w:tc>
      </w:tr>
      <w:tr w:rsidR="00FC7879" w:rsidRPr="00245BBB" w14:paraId="4AFF5A19" w14:textId="77777777">
        <w:trPr>
          <w:jc w:val="center"/>
        </w:trPr>
        <w:tc>
          <w:tcPr>
            <w:tcW w:w="2498" w:type="dxa"/>
            <w:vAlign w:val="center"/>
          </w:tcPr>
          <w:p w14:paraId="182C900F" w14:textId="77777777" w:rsidR="00FC7879" w:rsidRPr="00245BBB" w:rsidRDefault="00FC7879" w:rsidP="008948B7">
            <w:pPr>
              <w:pStyle w:val="TAC"/>
            </w:pPr>
            <w:r w:rsidRPr="00245BBB">
              <w:t>Hybrid HeNB with fixed Tx power of 8 dBm</w:t>
            </w:r>
          </w:p>
        </w:tc>
        <w:tc>
          <w:tcPr>
            <w:tcW w:w="2081" w:type="dxa"/>
            <w:vAlign w:val="center"/>
          </w:tcPr>
          <w:p w14:paraId="009F3BA9" w14:textId="77777777" w:rsidR="00FC7879" w:rsidRPr="00245BBB" w:rsidRDefault="00FC7879" w:rsidP="008948B7">
            <w:pPr>
              <w:pStyle w:val="TAC"/>
            </w:pPr>
            <w:r w:rsidRPr="00245BBB">
              <w:t>2%</w:t>
            </w:r>
          </w:p>
        </w:tc>
        <w:tc>
          <w:tcPr>
            <w:tcW w:w="1833" w:type="dxa"/>
            <w:vAlign w:val="center"/>
          </w:tcPr>
          <w:p w14:paraId="77C07C50" w14:textId="77777777" w:rsidR="00FC7879" w:rsidRPr="00245BBB" w:rsidRDefault="00FC7879" w:rsidP="008948B7">
            <w:pPr>
              <w:pStyle w:val="TAC"/>
            </w:pPr>
            <w:r w:rsidRPr="00245BBB">
              <w:t>900</w:t>
            </w:r>
          </w:p>
        </w:tc>
        <w:tc>
          <w:tcPr>
            <w:tcW w:w="2078" w:type="dxa"/>
            <w:vAlign w:val="center"/>
          </w:tcPr>
          <w:p w14:paraId="2E6DF290" w14:textId="77777777" w:rsidR="00FC7879" w:rsidRPr="00245BBB" w:rsidRDefault="00FC7879" w:rsidP="008948B7">
            <w:pPr>
              <w:pStyle w:val="TAC"/>
            </w:pPr>
            <w:r w:rsidRPr="00245BBB">
              <w:t>5100</w:t>
            </w:r>
          </w:p>
        </w:tc>
      </w:tr>
      <w:tr w:rsidR="00FC7879" w:rsidRPr="00245BBB" w14:paraId="7C67C06A" w14:textId="77777777">
        <w:trPr>
          <w:jc w:val="center"/>
        </w:trPr>
        <w:tc>
          <w:tcPr>
            <w:tcW w:w="2498" w:type="dxa"/>
            <w:vAlign w:val="center"/>
          </w:tcPr>
          <w:p w14:paraId="41305E7A" w14:textId="77777777" w:rsidR="00FC7879" w:rsidRPr="00245BBB" w:rsidRDefault="00FC7879" w:rsidP="008948B7">
            <w:pPr>
              <w:pStyle w:val="TAC"/>
            </w:pPr>
            <w:r w:rsidRPr="00245BBB">
              <w:t>Hybrid HeNB with adaptive Tx power</w:t>
            </w:r>
          </w:p>
        </w:tc>
        <w:tc>
          <w:tcPr>
            <w:tcW w:w="2081" w:type="dxa"/>
            <w:vAlign w:val="center"/>
          </w:tcPr>
          <w:p w14:paraId="77A54FA6" w14:textId="77777777" w:rsidR="00FC7879" w:rsidRPr="00245BBB" w:rsidRDefault="00FC7879" w:rsidP="008948B7">
            <w:pPr>
              <w:pStyle w:val="TAC"/>
            </w:pPr>
            <w:r w:rsidRPr="00245BBB">
              <w:t>3%</w:t>
            </w:r>
          </w:p>
        </w:tc>
        <w:tc>
          <w:tcPr>
            <w:tcW w:w="1833" w:type="dxa"/>
            <w:vAlign w:val="center"/>
          </w:tcPr>
          <w:p w14:paraId="1BED91A3" w14:textId="77777777" w:rsidR="00FC7879" w:rsidRPr="00245BBB" w:rsidRDefault="00FC7879" w:rsidP="008948B7">
            <w:pPr>
              <w:pStyle w:val="TAC"/>
            </w:pPr>
            <w:r w:rsidRPr="00245BBB">
              <w:t>400</w:t>
            </w:r>
          </w:p>
        </w:tc>
        <w:tc>
          <w:tcPr>
            <w:tcW w:w="2078" w:type="dxa"/>
            <w:vAlign w:val="center"/>
          </w:tcPr>
          <w:p w14:paraId="03F8D749" w14:textId="77777777" w:rsidR="00FC7879" w:rsidRPr="00245BBB" w:rsidRDefault="00FC7879" w:rsidP="008948B7">
            <w:pPr>
              <w:pStyle w:val="TAC"/>
            </w:pPr>
            <w:r w:rsidRPr="00245BBB">
              <w:t>3400</w:t>
            </w:r>
          </w:p>
        </w:tc>
      </w:tr>
    </w:tbl>
    <w:p w14:paraId="334DABDA" w14:textId="77777777" w:rsidR="00FC7879" w:rsidRPr="00245BBB" w:rsidRDefault="00FC7879" w:rsidP="00FC7879"/>
    <w:p w14:paraId="45C6A216" w14:textId="77777777" w:rsidR="00FC7879" w:rsidRPr="00245BBB" w:rsidRDefault="00FC7879" w:rsidP="008948B7">
      <w:pPr>
        <w:pStyle w:val="Heading3"/>
        <w:rPr>
          <w:lang w:eastAsia="zh-CN"/>
        </w:rPr>
      </w:pPr>
      <w:bookmarkStart w:id="138" w:name="_Toc518935238"/>
      <w:r w:rsidRPr="00245BBB">
        <w:rPr>
          <w:rFonts w:hint="eastAsia"/>
          <w:lang w:eastAsia="zh-CN"/>
        </w:rPr>
        <w:t>7.</w:t>
      </w:r>
      <w:r w:rsidR="00A25254" w:rsidRPr="00245BBB">
        <w:rPr>
          <w:rFonts w:hint="eastAsia"/>
          <w:lang w:eastAsia="zh-CN"/>
        </w:rPr>
        <w:t>5</w:t>
      </w:r>
      <w:r w:rsidRPr="00245BBB">
        <w:rPr>
          <w:rFonts w:hint="eastAsia"/>
          <w:lang w:eastAsia="zh-CN"/>
        </w:rPr>
        <w:t>.3</w:t>
      </w:r>
      <w:r w:rsidR="008948B7" w:rsidRPr="00245BBB">
        <w:rPr>
          <w:lang w:eastAsia="zh-CN"/>
        </w:rPr>
        <w:tab/>
      </w:r>
      <w:r w:rsidRPr="00245BBB">
        <w:rPr>
          <w:lang w:eastAsia="zh-CN"/>
        </w:rPr>
        <w:t>Hybrid Cell RB Resource Management</w:t>
      </w:r>
      <w:bookmarkEnd w:id="138"/>
    </w:p>
    <w:p w14:paraId="7045024D" w14:textId="77777777" w:rsidR="00FC7879" w:rsidRPr="00245BBB" w:rsidRDefault="00FC7879" w:rsidP="008948B7">
      <w:r w:rsidRPr="00245BBB">
        <w:t xml:space="preserve">For hybrid cells, non-CSG members consume RB resources at the HeNB, the amount of which will depend on the number of non-CSG </w:t>
      </w:r>
      <w:r w:rsidR="00A40426" w:rsidRPr="00245BBB">
        <w:t>UEs</w:t>
      </w:r>
      <w:r w:rsidRPr="00245BBB">
        <w:t xml:space="preserve"> and the service level provided to the non-CSG </w:t>
      </w:r>
      <w:r w:rsidR="00A40426" w:rsidRPr="00245BBB">
        <w:t>UEs</w:t>
      </w:r>
      <w:r w:rsidRPr="00245BBB">
        <w:t xml:space="preserve">. One possible method of managing the RB resources used at a HeNB for non-CSG </w:t>
      </w:r>
      <w:r w:rsidR="00A40426" w:rsidRPr="00245BBB">
        <w:t>UEs</w:t>
      </w:r>
      <w:r w:rsidRPr="00245BBB">
        <w:t xml:space="preserve"> is to reserve some RB resources for use by non-CSG </w:t>
      </w:r>
      <w:r w:rsidR="00A40426" w:rsidRPr="00245BBB">
        <w:t>UEs</w:t>
      </w:r>
      <w:r w:rsidRPr="00245BBB">
        <w:t>.</w:t>
      </w:r>
    </w:p>
    <w:p w14:paraId="22763BC9" w14:textId="77777777" w:rsidR="00FC7879" w:rsidRPr="00245BBB" w:rsidRDefault="00FC7879" w:rsidP="008948B7">
      <w:r w:rsidRPr="00245BBB">
        <w:rPr>
          <w:rFonts w:hint="eastAsia"/>
        </w:rPr>
        <w:t>I</w:t>
      </w:r>
      <w:r w:rsidRPr="00245BBB">
        <w:t>n hybrid access mode, if a HeNB accepts non-CSG members as temporary users, it would degrade CSG members</w:t>
      </w:r>
      <w:r w:rsidR="00350FE6" w:rsidRPr="00245BBB">
        <w:t>'</w:t>
      </w:r>
      <w:r w:rsidRPr="00245BBB">
        <w:t xml:space="preserve"> capacity similar to the open access HeNB. Moreover, when HeNB is under heavily loading, non-CSG </w:t>
      </w:r>
      <w:r w:rsidR="00A40426" w:rsidRPr="00245BBB">
        <w:t>UEs</w:t>
      </w:r>
      <w:r w:rsidRPr="00245BBB">
        <w:t xml:space="preserve"> may be blocked first and diverted to </w:t>
      </w:r>
      <w:r w:rsidRPr="00245BBB">
        <w:rPr>
          <w:rFonts w:hint="eastAsia"/>
        </w:rPr>
        <w:t xml:space="preserve">macro </w:t>
      </w:r>
      <w:r w:rsidRPr="00245BBB">
        <w:t xml:space="preserve">eNBs. These diverted non-CSG </w:t>
      </w:r>
      <w:r w:rsidR="00A40426" w:rsidRPr="00245BBB">
        <w:t>UEs</w:t>
      </w:r>
      <w:r w:rsidRPr="00245BBB">
        <w:t xml:space="preserve"> that are still within the coverage of the hybrid access HeNB may experience strong interferences from the HeNB.</w:t>
      </w:r>
    </w:p>
    <w:p w14:paraId="2CE05295" w14:textId="77777777" w:rsidR="00FC7879" w:rsidRPr="00245BBB" w:rsidRDefault="00FC7879" w:rsidP="008948B7">
      <w:r w:rsidRPr="00245BBB">
        <w:t xml:space="preserve">In order to </w:t>
      </w:r>
      <w:r w:rsidRPr="00245BBB">
        <w:rPr>
          <w:rFonts w:hint="eastAsia"/>
        </w:rPr>
        <w:t xml:space="preserve">manage RB resource and </w:t>
      </w:r>
      <w:r w:rsidRPr="00245BBB">
        <w:t xml:space="preserve">mitigate the DL interference of the hybrid </w:t>
      </w:r>
      <w:r w:rsidRPr="00245BBB">
        <w:rPr>
          <w:rFonts w:hint="eastAsia"/>
        </w:rPr>
        <w:t>cells</w:t>
      </w:r>
      <w:r w:rsidRPr="00245BBB">
        <w:t xml:space="preserve">, </w:t>
      </w:r>
      <w:r w:rsidRPr="00245BBB">
        <w:rPr>
          <w:rFonts w:hint="eastAsia"/>
        </w:rPr>
        <w:t>a method</w:t>
      </w:r>
      <w:r w:rsidRPr="00245BBB">
        <w:t xml:space="preserve"> called</w:t>
      </w:r>
      <w:r w:rsidRPr="00245BBB">
        <w:rPr>
          <w:rFonts w:hint="eastAsia"/>
        </w:rPr>
        <w:t xml:space="preserve"> </w:t>
      </w:r>
      <w:r w:rsidR="00D02BE5" w:rsidRPr="00245BBB">
        <w:rPr>
          <w:lang w:eastAsia="zh-CN"/>
        </w:rPr>
        <w:t>"</w:t>
      </w:r>
      <w:r w:rsidRPr="00245BBB">
        <w:t>Resource Priority Region (RPR)</w:t>
      </w:r>
      <w:r w:rsidR="00D02BE5" w:rsidRPr="00245BBB">
        <w:rPr>
          <w:lang w:eastAsia="zh-CN"/>
        </w:rPr>
        <w:t>"</w:t>
      </w:r>
      <w:r w:rsidRPr="00245BBB">
        <w:t xml:space="preserve"> may be</w:t>
      </w:r>
      <w:r w:rsidRPr="00245BBB">
        <w:rPr>
          <w:rFonts w:hint="eastAsia"/>
        </w:rPr>
        <w:t xml:space="preserve"> used which </w:t>
      </w:r>
      <w:r w:rsidRPr="00245BBB">
        <w:t>guarantee</w:t>
      </w:r>
      <w:r w:rsidRPr="00245BBB">
        <w:rPr>
          <w:rFonts w:hint="eastAsia"/>
        </w:rPr>
        <w:t>s</w:t>
      </w:r>
      <w:r w:rsidRPr="00245BBB">
        <w:t xml:space="preserve"> a small percentage of HeNB resources for non-CSG members.</w:t>
      </w:r>
      <w:r w:rsidRPr="00245BBB">
        <w:rPr>
          <w:rFonts w:hint="eastAsia"/>
        </w:rPr>
        <w:t xml:space="preserve"> </w:t>
      </w:r>
    </w:p>
    <w:p w14:paraId="34CCD953" w14:textId="77777777" w:rsidR="00FC7879" w:rsidRPr="00245BBB" w:rsidRDefault="00FC7879" w:rsidP="008948B7">
      <w:r w:rsidRPr="00245BBB">
        <w:t>The RPR for the hybrid access HeNB divides radio resources of a HeNB into two regions for non-CSG members and CSG members respectively. The detailed definitions for each resource region are:</w:t>
      </w:r>
    </w:p>
    <w:p w14:paraId="31BA0BA9" w14:textId="77777777" w:rsidR="00FC7879" w:rsidRPr="00245BBB" w:rsidRDefault="008948B7" w:rsidP="008948B7">
      <w:pPr>
        <w:pStyle w:val="B1"/>
        <w:rPr>
          <w:lang w:eastAsia="zh-TW"/>
        </w:rPr>
      </w:pPr>
      <w:r w:rsidRPr="00245BBB">
        <w:rPr>
          <w:lang w:eastAsia="zh-TW"/>
        </w:rPr>
        <w:t>1.</w:t>
      </w:r>
      <w:r w:rsidRPr="00245BBB">
        <w:rPr>
          <w:lang w:eastAsia="zh-TW"/>
        </w:rPr>
        <w:tab/>
      </w:r>
      <w:r w:rsidR="00FC7879" w:rsidRPr="00245BBB">
        <w:rPr>
          <w:lang w:eastAsia="zh-TW"/>
        </w:rPr>
        <w:t xml:space="preserve">Non-CSG member priority region </w:t>
      </w:r>
      <w:r w:rsidR="00E74A16" w:rsidRPr="00245BBB">
        <w:rPr>
          <w:lang w:eastAsia="zh-TW"/>
        </w:rPr>
        <w:t>–</w:t>
      </w:r>
      <w:r w:rsidR="00FC7879" w:rsidRPr="00245BBB">
        <w:rPr>
          <w:lang w:eastAsia="zh-TW"/>
        </w:rPr>
        <w:t xml:space="preserve"> non-CSG members have higher priority than CSG members.</w:t>
      </w:r>
    </w:p>
    <w:p w14:paraId="495E2950" w14:textId="77777777" w:rsidR="00FC7879" w:rsidRPr="00245BBB" w:rsidRDefault="008948B7" w:rsidP="008948B7">
      <w:pPr>
        <w:pStyle w:val="B1"/>
        <w:rPr>
          <w:lang w:eastAsia="zh-TW"/>
        </w:rPr>
      </w:pPr>
      <w:r w:rsidRPr="00245BBB">
        <w:rPr>
          <w:lang w:eastAsia="zh-TW"/>
        </w:rPr>
        <w:t>2.</w:t>
      </w:r>
      <w:r w:rsidRPr="00245BBB">
        <w:rPr>
          <w:lang w:eastAsia="zh-TW"/>
        </w:rPr>
        <w:tab/>
      </w:r>
      <w:r w:rsidR="00FC7879" w:rsidRPr="00245BBB">
        <w:rPr>
          <w:lang w:eastAsia="zh-TW"/>
        </w:rPr>
        <w:t xml:space="preserve">CSG member priority region </w:t>
      </w:r>
      <w:r w:rsidR="00E74A16" w:rsidRPr="00245BBB">
        <w:rPr>
          <w:lang w:eastAsia="zh-TW"/>
        </w:rPr>
        <w:t>–</w:t>
      </w:r>
      <w:r w:rsidR="00FC7879" w:rsidRPr="00245BBB">
        <w:rPr>
          <w:lang w:eastAsia="zh-TW"/>
        </w:rPr>
        <w:t xml:space="preserve"> CSG members have higher priority than non-CSG members.</w:t>
      </w:r>
    </w:p>
    <w:p w14:paraId="3C63B083" w14:textId="77777777" w:rsidR="00FC7879" w:rsidRPr="00245BBB" w:rsidRDefault="00FC7879" w:rsidP="00FC7879">
      <w:pPr>
        <w:jc w:val="center"/>
        <w:rPr>
          <w:noProof/>
        </w:rPr>
      </w:pPr>
    </w:p>
    <w:p w14:paraId="5777723F" w14:textId="7A369D56" w:rsidR="00FC7879" w:rsidRPr="00245BBB" w:rsidRDefault="005805DE" w:rsidP="008948B7">
      <w:pPr>
        <w:pStyle w:val="TH"/>
        <w:rPr>
          <w:rFonts w:eastAsia="PMingLiU"/>
          <w:noProof/>
          <w:lang w:eastAsia="zh-TW"/>
        </w:rPr>
      </w:pPr>
      <w:r>
        <w:rPr>
          <w:noProof/>
          <w:lang w:eastAsia="zh-TW"/>
        </w:rPr>
        <mc:AlternateContent>
          <mc:Choice Requires="wpg">
            <w:drawing>
              <wp:inline distT="0" distB="0" distL="0" distR="0" wp14:anchorId="7BEF34CE" wp14:editId="7B334DA5">
                <wp:extent cx="3435350" cy="2057895"/>
                <wp:effectExtent l="0" t="0" r="0" b="0"/>
                <wp:docPr id="464" name="Group 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35350" cy="2057895"/>
                          <a:chOff x="2786050" y="4467533"/>
                          <a:chExt cx="5429288" cy="3311439"/>
                        </a:xfrm>
                      </wpg:grpSpPr>
                      <wps:wsp>
                        <wps:cNvPr id="465" name="矩形 11"/>
                        <wps:cNvSpPr/>
                        <wps:spPr bwMode="auto">
                          <a:xfrm>
                            <a:off x="3000364" y="5214950"/>
                            <a:ext cx="3929090" cy="276999"/>
                          </a:xfrm>
                          <a:prstGeom prst="rect">
                            <a:avLst/>
                          </a:prstGeom>
                          <a:solidFill>
                            <a:srgbClr val="FF000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6" name="矩形 13"/>
                        <wps:cNvSpPr/>
                        <wps:spPr bwMode="auto">
                          <a:xfrm>
                            <a:off x="4643438" y="5214950"/>
                            <a:ext cx="3571900" cy="276999"/>
                          </a:xfrm>
                          <a:prstGeom prst="rect">
                            <a:avLst/>
                          </a:prstGeom>
                          <a:solidFill>
                            <a:srgbClr val="00B05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7" name="矩形 14"/>
                        <wps:cNvSpPr/>
                        <wps:spPr bwMode="auto">
                          <a:xfrm>
                            <a:off x="3000364" y="5214950"/>
                            <a:ext cx="1357322" cy="285752"/>
                          </a:xfrm>
                          <a:prstGeom prst="rect">
                            <a:avLst/>
                          </a:prstGeom>
                          <a:solidFill>
                            <a:srgbClr val="FF000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8" name="矩形 15"/>
                        <wps:cNvSpPr/>
                        <wps:spPr bwMode="auto">
                          <a:xfrm>
                            <a:off x="3000364" y="5214950"/>
                            <a:ext cx="714380" cy="276999"/>
                          </a:xfrm>
                          <a:prstGeom prst="rect">
                            <a:avLst/>
                          </a:prstGeom>
                          <a:solidFill>
                            <a:srgbClr val="FF000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9" name="矩形 16"/>
                        <wps:cNvSpPr/>
                        <wps:spPr>
                          <a:xfrm>
                            <a:off x="2786050" y="5598399"/>
                            <a:ext cx="2643391" cy="2023171"/>
                          </a:xfrm>
                          <a:prstGeom prst="rect">
                            <a:avLst/>
                          </a:prstGeom>
                        </wps:spPr>
                        <wps:txbx>
                          <w:txbxContent>
                            <w:p w14:paraId="3351A78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non-CSG member priority</w:t>
                              </w:r>
                            </w:p>
                          </w:txbxContent>
                        </wps:txbx>
                        <wps:bodyPr wrap="square">
                          <a:spAutoFit/>
                        </wps:bodyPr>
                      </wps:wsp>
                      <wps:wsp>
                        <wps:cNvPr id="470" name="矩形 17"/>
                        <wps:cNvSpPr/>
                        <wps:spPr>
                          <a:xfrm>
                            <a:off x="5643570" y="5571876"/>
                            <a:ext cx="2357375" cy="2207096"/>
                          </a:xfrm>
                          <a:prstGeom prst="rect">
                            <a:avLst/>
                          </a:prstGeom>
                        </wps:spPr>
                        <wps:txbx>
                          <w:txbxContent>
                            <w:p w14:paraId="7A855A4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 xml:space="preserve">CSG </w:t>
                              </w:r>
                            </w:p>
                            <w:p w14:paraId="68E5230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member priority</w:t>
                              </w:r>
                            </w:p>
                          </w:txbxContent>
                        </wps:txbx>
                        <wps:bodyPr wrap="square">
                          <a:spAutoFit/>
                        </wps:bodyPr>
                      </wps:wsp>
                      <wps:wsp>
                        <wps:cNvPr id="471" name="矩形 25"/>
                        <wps:cNvSpPr/>
                        <wps:spPr>
                          <a:xfrm>
                            <a:off x="3500430" y="4467533"/>
                            <a:ext cx="3642942" cy="1459135"/>
                          </a:xfrm>
                          <a:prstGeom prst="rect">
                            <a:avLst/>
                          </a:prstGeom>
                          <a:ln>
                            <a:solidFill>
                              <a:schemeClr val="tx1"/>
                            </a:solidFill>
                          </a:ln>
                        </wps:spPr>
                        <wps:txbx>
                          <w:txbxContent>
                            <w:p w14:paraId="18995A2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Priority Region Threshold</w:t>
                              </w:r>
                            </w:p>
                          </w:txbxContent>
                        </wps:txbx>
                        <wps:bodyPr wrap="square">
                          <a:spAutoFit/>
                        </wps:bodyPr>
                      </wps:wsp>
                      <wps:wsp>
                        <wps:cNvPr id="472" name="直線單箭頭接點 27"/>
                        <wps:cNvCnPr/>
                        <wps:spPr>
                          <a:xfrm rot="5400000">
                            <a:off x="4643439" y="4967600"/>
                            <a:ext cx="214314" cy="214312"/>
                          </a:xfrm>
                          <a:prstGeom prst="straightConnector1">
                            <a:avLst/>
                          </a:prstGeom>
                          <a:ln w="3492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BEF34CE" id="Group 464" o:spid="_x0000_s1369" style="width:270.5pt;height:162.05pt;mso-position-horizontal-relative:char;mso-position-vertical-relative:line" coordorigin="27860,44675" coordsize="54292,33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">
                <v:rect id="矩形 11" o:spid="_x0000_s1370" style="position:absolute;left:30003;top:52149;width:39291;height:2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" fillcolor="red" stroked="f">
                  <v:textbox style="mso-fit-shape-to-text:t"/>
                </v:rect>
                <v:rect id="矩形 13" o:spid="_x0000_s1371" style="position:absolute;left:46434;top:52149;width:35719;height:2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" fillcolor="#00b050" stroked="f">
                  <v:textbox style="mso-fit-shape-to-text:t"/>
                </v:rect>
                <v:rect id="矩形 14" o:spid="_x0000_s1372" style="position:absolute;left:30003;top:52149;width:13573;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" fillcolor="red" stroked="f">
                  <v:textbox style="mso-fit-shape-to-text:t"/>
                </v:rect>
                <v:rect id="矩形 15" o:spid="_x0000_s1373" style="position:absolute;left:30003;top:52149;width:7144;height:2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" fillcolor="red" stroked="f">
                  <v:textbox style="mso-fit-shape-to-text:t"/>
                </v:rect>
                <v:rect id="矩形 16" o:spid="_x0000_s1374" style="position:absolute;left:27860;top:55983;width:26434;height:20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" filled="f" stroked="f">
                  <v:textbox style="mso-fit-shape-to-text:t">
                    <w:txbxContent>
                      <w:p w14:paraId="3351A78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non-CSG member priority</w:t>
                        </w:r>
                      </w:p>
                    </w:txbxContent>
                  </v:textbox>
                </v:rect>
                <v:rect id="矩形 17" o:spid="_x0000_s1375" style="position:absolute;left:56435;top:55718;width:23574;height:2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" filled="f" stroked="f">
                  <v:textbox style="mso-fit-shape-to-text:t">
                    <w:txbxContent>
                      <w:p w14:paraId="7A855A4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 xml:space="preserve">CSG </w:t>
                        </w:r>
                      </w:p>
                      <w:p w14:paraId="68E5230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member priority</w:t>
                        </w:r>
                      </w:p>
                    </w:txbxContent>
                  </v:textbox>
                </v:rect>
                <v:rect id="矩形 25" o:spid="_x0000_s1376" style="position:absolute;left:35004;top:44675;width:36429;height:1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" filled="f" strokecolor="black [3213]">
                  <v:textbox style="mso-fit-shape-to-text:t">
                    <w:txbxContent>
                      <w:p w14:paraId="18995A2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Priority Region Threshold</w:t>
                        </w:r>
                      </w:p>
                    </w:txbxContent>
                  </v:textbox>
                </v:rect>
                <v:shapetype id="_x0000_t32" coordsize="21600,21600" o:spt="32" o:oned="t" path="m,l21600,21600e" filled="f">
                  <v:path arrowok="t" fillok="f" o:connecttype="none"/>
                  <o:lock v:ext="edit" shapetype="t"/>
                </v:shapetype>
                <v:shape id="直線單箭頭接點 27" o:spid="_x0000_s1377" type="#_x0000_t32" style="position:absolute;left:46434;top:49675;width:2144;height:2143;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" strokecolor="black [3213]" strokeweight="2.75pt">
                  <v:stroke endarrow="open" joinstyle="miter"/>
                </v:shape>
                <w10:anchorlock/>
              </v:group>
            </w:pict>
          </mc:Fallback>
        </mc:AlternateContent>
      </w:r>
    </w:p>
    <w:p w14:paraId="1C66C0DE" w14:textId="77777777" w:rsidR="00FC7879" w:rsidRPr="00245BBB" w:rsidRDefault="00FC7879" w:rsidP="008948B7">
      <w:pPr>
        <w:pStyle w:val="TF"/>
        <w:rPr>
          <w:lang w:eastAsia="zh-TW"/>
        </w:rPr>
      </w:pPr>
      <w:r w:rsidRPr="00245BBB">
        <w:rPr>
          <w:lang w:eastAsia="zh-TW"/>
        </w:rPr>
        <w:t>Fig.</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0853DE" w:rsidRPr="00245BBB">
          <w:rPr>
            <w:rFonts w:hint="eastAsia"/>
            <w:lang w:eastAsia="zh-CN"/>
          </w:rPr>
          <w:t>5</w:t>
        </w:r>
        <w:r w:rsidRPr="00245BBB">
          <w:rPr>
            <w:rFonts w:hint="eastAsia"/>
          </w:rPr>
          <w:t>.3</w:t>
        </w:r>
      </w:smartTag>
      <w:r w:rsidRPr="00245BBB">
        <w:rPr>
          <w:rFonts w:hint="eastAsia"/>
        </w:rPr>
        <w:t>-1</w:t>
      </w:r>
      <w:r w:rsidRPr="00245BBB">
        <w:rPr>
          <w:lang w:eastAsia="zh-TW"/>
        </w:rPr>
        <w:t xml:space="preserve"> Resource Priority Region</w:t>
      </w:r>
    </w:p>
    <w:p w14:paraId="2D01C04B" w14:textId="77777777" w:rsidR="00A56032" w:rsidRPr="00245BBB" w:rsidRDefault="00A56032" w:rsidP="008948B7"/>
    <w:p w14:paraId="373AC734" w14:textId="77777777" w:rsidR="00FC7879" w:rsidRPr="00245BBB" w:rsidRDefault="00FC7879" w:rsidP="008948B7">
      <w:r w:rsidRPr="00245BBB">
        <w:rPr>
          <w:rFonts w:hint="eastAsia"/>
        </w:rPr>
        <w:t>A</w:t>
      </w:r>
      <w:r w:rsidRPr="00245BBB">
        <w:t xml:space="preserve"> threshold – </w:t>
      </w:r>
      <w:r w:rsidRPr="00245BBB">
        <w:rPr>
          <w:i/>
          <w:iCs/>
        </w:rPr>
        <w:t>Priority Region Threshold</w:t>
      </w:r>
      <w:r w:rsidRPr="00245BBB">
        <w:t xml:space="preserve"> (PRT) </w:t>
      </w:r>
      <w:r w:rsidRPr="00245BBB">
        <w:rPr>
          <w:rFonts w:hint="eastAsia"/>
        </w:rPr>
        <w:t xml:space="preserve">is set </w:t>
      </w:r>
      <w:r w:rsidRPr="00245BBB">
        <w:t>to separate resources between two priority regions. The PRT could be a time or physical resource block (PRB) in radio frames, and PRT could be statically or dynamically adjusted by exchanging ICIC messages between HeNB and macro eNB</w:t>
      </w:r>
      <w:r w:rsidRPr="00245BBB">
        <w:rPr>
          <w:rFonts w:hint="eastAsia"/>
        </w:rPr>
        <w:t>. T</w:t>
      </w:r>
      <w:r w:rsidRPr="00245BBB">
        <w:t>he HeNB could autonomously define the threshold for release 9, and further enhancements allowing the threshold to be adapted e.g. based on S1 signa</w:t>
      </w:r>
      <w:r w:rsidR="0077669D" w:rsidRPr="00245BBB">
        <w:t>l</w:t>
      </w:r>
      <w:r w:rsidRPr="00245BBB">
        <w:t>ling could be considered for release 10.</w:t>
      </w:r>
    </w:p>
    <w:p w14:paraId="64F8D414" w14:textId="77777777" w:rsidR="00FC7879" w:rsidRPr="00245BBB" w:rsidRDefault="00FC7879" w:rsidP="00FC7879">
      <w:r w:rsidRPr="00245BBB">
        <w:rPr>
          <w:rFonts w:hint="eastAsia"/>
        </w:rPr>
        <w:t>T</w:t>
      </w:r>
      <w:r w:rsidRPr="00245BBB">
        <w:t>he hybrid access HeNB with RPR efficiently decreases the blocking probability to non-CSG members when HeNB is exhausting its resource. Also, this method guarantees the CSG members throughput that HeNB are not affected by sharing the resource with non-CSG members.</w:t>
      </w:r>
    </w:p>
    <w:p w14:paraId="38ECFA54" w14:textId="77777777" w:rsidR="00FC7879" w:rsidRPr="00245BBB" w:rsidRDefault="00FC7879" w:rsidP="008948B7">
      <w:pPr>
        <w:pStyle w:val="Heading3"/>
        <w:rPr>
          <w:lang w:eastAsia="zh-CN"/>
        </w:rPr>
      </w:pPr>
      <w:bookmarkStart w:id="139" w:name="_Toc518935239"/>
      <w:r w:rsidRPr="00245BBB">
        <w:rPr>
          <w:rFonts w:hint="eastAsia"/>
          <w:lang w:eastAsia="zh-CN"/>
        </w:rPr>
        <w:lastRenderedPageBreak/>
        <w:t>7.</w:t>
      </w:r>
      <w:r w:rsidR="00A25254" w:rsidRPr="00245BBB">
        <w:rPr>
          <w:rFonts w:hint="eastAsia"/>
          <w:lang w:eastAsia="zh-CN"/>
        </w:rPr>
        <w:t>5</w:t>
      </w:r>
      <w:r w:rsidRPr="00245BBB">
        <w:rPr>
          <w:rFonts w:hint="eastAsia"/>
          <w:lang w:eastAsia="zh-CN"/>
        </w:rPr>
        <w:t>.4</w:t>
      </w:r>
      <w:r w:rsidR="008948B7" w:rsidRPr="00245BBB">
        <w:rPr>
          <w:lang w:eastAsia="zh-CN"/>
        </w:rPr>
        <w:tab/>
      </w:r>
      <w:r w:rsidRPr="00245BBB">
        <w:rPr>
          <w:lang w:eastAsia="zh-CN"/>
        </w:rPr>
        <w:t>Hybrid Cell Power Management</w:t>
      </w:r>
      <w:bookmarkEnd w:id="139"/>
    </w:p>
    <w:p w14:paraId="764C340A" w14:textId="77777777" w:rsidR="00FC7879" w:rsidRPr="00245BBB" w:rsidRDefault="00FC7879" w:rsidP="008948B7">
      <w:r w:rsidRPr="00245BBB">
        <w:t xml:space="preserve">The optimum power setting for hybrid cells is likely to be different than for closed cells, in that for closed cells the power is set as a compromise between HeNB coverage and interference caused to neighbour </w:t>
      </w:r>
      <w:r w:rsidR="00D02BE5" w:rsidRPr="00245BBB">
        <w:rPr>
          <w:lang w:eastAsia="zh-CN"/>
        </w:rPr>
        <w:t>"</w:t>
      </w:r>
      <w:r w:rsidRPr="00245BBB">
        <w:t>victim</w:t>
      </w:r>
      <w:r w:rsidR="00D02BE5" w:rsidRPr="00245BBB">
        <w:rPr>
          <w:lang w:eastAsia="zh-CN"/>
        </w:rPr>
        <w:t>"</w:t>
      </w:r>
      <w:r w:rsidRPr="00245BBB">
        <w:t xml:space="preserve"> cells, whereas for hybrid HeNB it is set as a compromise between overall system performance versus resources used at the HeNB by non-CSG </w:t>
      </w:r>
      <w:r w:rsidR="00A40426" w:rsidRPr="00245BBB">
        <w:t>UEs</w:t>
      </w:r>
      <w:r w:rsidRPr="00245BBB">
        <w:t xml:space="preserve">. </w:t>
      </w:r>
    </w:p>
    <w:p w14:paraId="6475676E" w14:textId="77777777" w:rsidR="00FC7879" w:rsidRPr="00245BBB" w:rsidRDefault="00FC7879" w:rsidP="008948B7">
      <w:r w:rsidRPr="00245BBB">
        <w:t>Measurements made by the HeNB of neighbour cells (</w:t>
      </w:r>
      <w:r w:rsidR="00D02BE5" w:rsidRPr="00245BBB">
        <w:rPr>
          <w:lang w:eastAsia="zh-CN"/>
        </w:rPr>
        <w:t>"</w:t>
      </w:r>
      <w:r w:rsidRPr="00245BBB">
        <w:t>sniffing</w:t>
      </w:r>
      <w:r w:rsidR="00D02BE5" w:rsidRPr="00245BBB">
        <w:rPr>
          <w:lang w:eastAsia="zh-CN"/>
        </w:rPr>
        <w:t>"</w:t>
      </w:r>
      <w:r w:rsidRPr="00245BBB">
        <w:t xml:space="preserve">) can be used to set an appropriate downlink power. However the propagation conditions between a neighbouring (H)eNB and its associated </w:t>
      </w:r>
      <w:r w:rsidR="00A40426" w:rsidRPr="00245BBB">
        <w:t>UEs</w:t>
      </w:r>
      <w:r w:rsidRPr="00245BBB">
        <w:t xml:space="preserve"> may differ significantly from the propagation conditions between a neighbouring (H)eNB and the HeNB as measured during </w:t>
      </w:r>
      <w:r w:rsidR="00D02BE5" w:rsidRPr="00245BBB">
        <w:rPr>
          <w:lang w:eastAsia="zh-CN"/>
        </w:rPr>
        <w:t>"</w:t>
      </w:r>
      <w:r w:rsidRPr="00245BBB">
        <w:t>sniffing</w:t>
      </w:r>
      <w:r w:rsidR="00D02BE5" w:rsidRPr="00245BBB">
        <w:rPr>
          <w:lang w:eastAsia="zh-CN"/>
        </w:rPr>
        <w:t>"</w:t>
      </w:r>
      <w:r w:rsidRPr="00245BBB">
        <w:t xml:space="preserve">. Furthermore the propagation conditions between the HeNB and nearby non-served </w:t>
      </w:r>
      <w:r w:rsidR="00A40426" w:rsidRPr="00245BBB">
        <w:t>UEs</w:t>
      </w:r>
      <w:r w:rsidRPr="00245BBB">
        <w:t xml:space="preserve"> will not be known. These differences will result in uncertainty when estimating the coverage of HeNB and neighbouring (H)eNBs to non-served </w:t>
      </w:r>
      <w:r w:rsidR="00A40426" w:rsidRPr="00245BBB">
        <w:t>UEs</w:t>
      </w:r>
      <w:r w:rsidRPr="00245BBB">
        <w:t xml:space="preserve">. </w:t>
      </w:r>
    </w:p>
    <w:p w14:paraId="070DD449" w14:textId="77777777" w:rsidR="00FC7879" w:rsidRPr="00245BBB" w:rsidRDefault="00FC7879" w:rsidP="008948B7">
      <w:r w:rsidRPr="00245BBB">
        <w:t xml:space="preserve">One potential way to allow a hybrid access mode HeNB to get a more accurate picture of its local environment is for the HeNB to request a UE to measure RSRP and/or RSRQ of both source and target cells immediately after a UE hands-in (active state) or registers with (idle state) the HeNB. This would apply particularly to non-CSG </w:t>
      </w:r>
      <w:r w:rsidR="00A40426" w:rsidRPr="00245BBB">
        <w:t>UEs</w:t>
      </w:r>
      <w:r w:rsidRPr="00245BBB">
        <w:t xml:space="preserve"> but could also apply to CSG </w:t>
      </w:r>
      <w:r w:rsidR="00A40426" w:rsidRPr="00245BBB">
        <w:t>UEs</w:t>
      </w:r>
      <w:r w:rsidRPr="00245BBB">
        <w:t xml:space="preserve">. In this way the HeNB could, for example, determine if the hand-in or re-selection is a) due to poor signal level from the source (e.g. macro) cell or b) due to high interference from the HeNB. This would then allow the HeNB to determine its output power appropriately. For example if the signal is particularly poor on the source (e.g. macro) cell, the HeNB could use a relatively high power and/or provide relatively high access priorities for non CSG </w:t>
      </w:r>
      <w:r w:rsidR="00A40426" w:rsidRPr="00245BBB">
        <w:t>UEs</w:t>
      </w:r>
      <w:r w:rsidRPr="00245BBB">
        <w:t xml:space="preserve">, compared to the case where the signal level on the source cell is not so poor. </w:t>
      </w:r>
    </w:p>
    <w:p w14:paraId="3895A885" w14:textId="77777777" w:rsidR="00FC7879" w:rsidRPr="00245BBB" w:rsidRDefault="00FC7879" w:rsidP="008948B7">
      <w:r w:rsidRPr="00245BBB">
        <w:t>This basic approach would require no standards changes. Future standards releases could consider more sophisticated approaches aimed at improved performance e.g. based on UE storing measurement reports and/or events prior to a hand-in or reselection of a HeNB, with subsequent reporting to the HeNB.</w:t>
      </w:r>
    </w:p>
    <w:p w14:paraId="606ED267" w14:textId="77777777" w:rsidR="00AF3904" w:rsidRPr="00245BBB" w:rsidRDefault="008948B7" w:rsidP="008948B7">
      <w:pPr>
        <w:pStyle w:val="Heading8"/>
        <w:rPr>
          <w:lang w:eastAsia="zh-CN"/>
        </w:rPr>
      </w:pPr>
      <w:r w:rsidRPr="00245BBB">
        <w:rPr>
          <w:lang w:eastAsia="zh-CN"/>
        </w:rPr>
        <w:br w:type="page"/>
      </w:r>
      <w:bookmarkStart w:id="140" w:name="_Toc518935240"/>
      <w:r w:rsidR="00113674" w:rsidRPr="00245BBB">
        <w:rPr>
          <w:lang w:eastAsia="zh-CN"/>
        </w:rPr>
        <w:lastRenderedPageBreak/>
        <w:t>Annex A (informative):</w:t>
      </w:r>
      <w:r w:rsidR="00113674" w:rsidRPr="00245BBB">
        <w:rPr>
          <w:rFonts w:hint="eastAsia"/>
          <w:lang w:eastAsia="zh-CN"/>
        </w:rPr>
        <w:br/>
      </w:r>
      <w:r w:rsidR="00AF3904" w:rsidRPr="00245BBB">
        <w:rPr>
          <w:lang w:eastAsia="zh-CN"/>
        </w:rPr>
        <w:t>Change History</w:t>
      </w:r>
      <w:bookmarkEnd w:id="140"/>
    </w:p>
    <w:p w14:paraId="168A9C53" w14:textId="77777777" w:rsidR="000453CE" w:rsidRPr="00245BBB" w:rsidRDefault="000453CE" w:rsidP="000473D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01"/>
        <w:gridCol w:w="426"/>
        <w:gridCol w:w="428"/>
        <w:gridCol w:w="4907"/>
        <w:gridCol w:w="567"/>
        <w:gridCol w:w="567"/>
      </w:tblGrid>
      <w:tr w:rsidR="000453CE" w:rsidRPr="00245BBB" w14:paraId="1EDFF277" w14:textId="77777777">
        <w:trPr>
          <w:cantSplit/>
        </w:trPr>
        <w:tc>
          <w:tcPr>
            <w:tcW w:w="9639" w:type="dxa"/>
            <w:gridSpan w:val="8"/>
            <w:tcBorders>
              <w:bottom w:val="nil"/>
            </w:tcBorders>
            <w:shd w:val="solid" w:color="FFFFFF" w:fill="auto"/>
          </w:tcPr>
          <w:p w14:paraId="5E9BED00" w14:textId="77777777" w:rsidR="000453CE" w:rsidRPr="00245BBB" w:rsidRDefault="000453CE" w:rsidP="008948B7">
            <w:pPr>
              <w:pStyle w:val="TAH"/>
              <w:rPr>
                <w:sz w:val="16"/>
              </w:rPr>
            </w:pPr>
            <w:r w:rsidRPr="00245BBB">
              <w:t>Change history</w:t>
            </w:r>
          </w:p>
        </w:tc>
      </w:tr>
      <w:tr w:rsidR="000453CE" w:rsidRPr="00245BBB" w14:paraId="75D99147" w14:textId="77777777">
        <w:tc>
          <w:tcPr>
            <w:tcW w:w="800" w:type="dxa"/>
            <w:shd w:val="pct10" w:color="auto" w:fill="FFFFFF"/>
          </w:tcPr>
          <w:p w14:paraId="1065946D" w14:textId="77777777" w:rsidR="000453CE" w:rsidRPr="00245BBB" w:rsidRDefault="000453CE" w:rsidP="008948B7">
            <w:pPr>
              <w:pStyle w:val="TAH"/>
            </w:pPr>
            <w:r w:rsidRPr="00245BBB">
              <w:t>Date</w:t>
            </w:r>
          </w:p>
        </w:tc>
        <w:tc>
          <w:tcPr>
            <w:tcW w:w="1043" w:type="dxa"/>
            <w:shd w:val="pct10" w:color="auto" w:fill="FFFFFF"/>
          </w:tcPr>
          <w:p w14:paraId="23FBE13B" w14:textId="77777777" w:rsidR="000453CE" w:rsidRPr="00245BBB" w:rsidRDefault="000453CE" w:rsidP="008948B7">
            <w:pPr>
              <w:pStyle w:val="TAH"/>
            </w:pPr>
            <w:r w:rsidRPr="00245BBB">
              <w:t>TSG #</w:t>
            </w:r>
          </w:p>
        </w:tc>
        <w:tc>
          <w:tcPr>
            <w:tcW w:w="901" w:type="dxa"/>
            <w:shd w:val="pct10" w:color="auto" w:fill="FFFFFF"/>
          </w:tcPr>
          <w:p w14:paraId="10FC60CA" w14:textId="77777777" w:rsidR="000453CE" w:rsidRPr="00245BBB" w:rsidRDefault="000453CE" w:rsidP="008948B7">
            <w:pPr>
              <w:pStyle w:val="TAH"/>
            </w:pPr>
            <w:r w:rsidRPr="00245BBB">
              <w:t>TSG Doc.</w:t>
            </w:r>
          </w:p>
        </w:tc>
        <w:tc>
          <w:tcPr>
            <w:tcW w:w="426" w:type="dxa"/>
            <w:shd w:val="pct10" w:color="auto" w:fill="FFFFFF"/>
          </w:tcPr>
          <w:p w14:paraId="3D19DC61" w14:textId="77777777" w:rsidR="000453CE" w:rsidRPr="00245BBB" w:rsidRDefault="000453CE" w:rsidP="008948B7">
            <w:pPr>
              <w:pStyle w:val="TAH"/>
            </w:pPr>
            <w:r w:rsidRPr="00245BBB">
              <w:t>CR</w:t>
            </w:r>
          </w:p>
        </w:tc>
        <w:tc>
          <w:tcPr>
            <w:tcW w:w="428" w:type="dxa"/>
            <w:shd w:val="pct10" w:color="auto" w:fill="FFFFFF"/>
          </w:tcPr>
          <w:p w14:paraId="24285B84" w14:textId="77777777" w:rsidR="000453CE" w:rsidRPr="00245BBB" w:rsidRDefault="000453CE" w:rsidP="008948B7">
            <w:pPr>
              <w:pStyle w:val="TAH"/>
            </w:pPr>
            <w:r w:rsidRPr="00245BBB">
              <w:t>Rev</w:t>
            </w:r>
          </w:p>
        </w:tc>
        <w:tc>
          <w:tcPr>
            <w:tcW w:w="4907" w:type="dxa"/>
            <w:shd w:val="pct10" w:color="auto" w:fill="FFFFFF"/>
          </w:tcPr>
          <w:p w14:paraId="3B4BAE78" w14:textId="77777777" w:rsidR="000453CE" w:rsidRPr="00245BBB" w:rsidRDefault="000453CE" w:rsidP="008948B7">
            <w:pPr>
              <w:pStyle w:val="TAH"/>
            </w:pPr>
            <w:r w:rsidRPr="00245BBB">
              <w:t>Subject/Comment</w:t>
            </w:r>
          </w:p>
        </w:tc>
        <w:tc>
          <w:tcPr>
            <w:tcW w:w="567" w:type="dxa"/>
            <w:shd w:val="pct10" w:color="auto" w:fill="FFFFFF"/>
          </w:tcPr>
          <w:p w14:paraId="6171116D" w14:textId="77777777" w:rsidR="000453CE" w:rsidRPr="00245BBB" w:rsidRDefault="000453CE" w:rsidP="008948B7">
            <w:pPr>
              <w:pStyle w:val="TAH"/>
            </w:pPr>
            <w:r w:rsidRPr="00245BBB">
              <w:t>Old</w:t>
            </w:r>
          </w:p>
        </w:tc>
        <w:tc>
          <w:tcPr>
            <w:tcW w:w="567" w:type="dxa"/>
            <w:shd w:val="pct10" w:color="auto" w:fill="FFFFFF"/>
          </w:tcPr>
          <w:p w14:paraId="49B668A6" w14:textId="77777777" w:rsidR="000453CE" w:rsidRPr="00245BBB" w:rsidRDefault="000453CE" w:rsidP="008948B7">
            <w:pPr>
              <w:pStyle w:val="TAH"/>
            </w:pPr>
            <w:r w:rsidRPr="00245BBB">
              <w:t>New</w:t>
            </w:r>
          </w:p>
        </w:tc>
      </w:tr>
      <w:tr w:rsidR="000453CE" w:rsidRPr="00245BBB" w14:paraId="1A5F30C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A73CFE"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DB9AD7"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RAN4#50bis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FF748"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R4-091231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4E6271" w14:textId="77777777" w:rsidR="000453CE" w:rsidRPr="004676C0" w:rsidRDefault="000453CE"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23685C" w14:textId="77777777" w:rsidR="000453CE" w:rsidRPr="004676C0" w:rsidRDefault="000453CE"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1F676D10"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TR skeleton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FB7E8" w14:textId="77777777" w:rsidR="000453CE" w:rsidRPr="004676C0" w:rsidRDefault="000453CE" w:rsidP="006722B4">
            <w:pPr>
              <w:spacing w:after="0"/>
              <w:rPr>
                <w:rFonts w:ascii="Arial" w:hAnsi="Arial" w:cs="Arial"/>
                <w:iCs/>
                <w:snapToGrid w:val="0"/>
                <w:sz w:val="16"/>
                <w:szCs w:val="16"/>
                <w:lang w:val="en-AU"/>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F28DC" w14:textId="77777777" w:rsidR="000453CE" w:rsidRPr="004676C0" w:rsidRDefault="002201CC"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0.0.1</w:t>
              </w:r>
            </w:smartTag>
          </w:p>
        </w:tc>
      </w:tr>
      <w:tr w:rsidR="002201CC" w:rsidRPr="00245BBB" w14:paraId="1E04067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DF0641" w14:textId="77777777" w:rsidR="002201CC" w:rsidRPr="004676C0" w:rsidRDefault="002201CC"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eastAsia="zh-CN"/>
              </w:rPr>
              <w:t>2009-06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FFBBCA" w14:textId="77777777" w:rsidR="002201CC" w:rsidRPr="004676C0" w:rsidRDefault="002201CC"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eastAsia="zh-CN"/>
              </w:rPr>
              <w:t>RAN4#51bis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D3F57E" w14:textId="77777777" w:rsidR="002201CC" w:rsidRPr="004676C0" w:rsidRDefault="00020EB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R4-092253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DDD0F" w14:textId="77777777" w:rsidR="002201CC" w:rsidRPr="004676C0" w:rsidRDefault="002201CC"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964CB6" w14:textId="77777777" w:rsidR="002201CC" w:rsidRPr="004676C0" w:rsidRDefault="002201CC"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4109A7CD" w14:textId="77777777" w:rsidR="002201CC" w:rsidRPr="004676C0" w:rsidRDefault="00020EB6" w:rsidP="00020EB6">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RAN4#51:</w:t>
            </w:r>
          </w:p>
          <w:p w14:paraId="2A773A77" w14:textId="77777777" w:rsidR="00020EB6" w:rsidRPr="004676C0" w:rsidRDefault="00020EB6" w:rsidP="00020EB6">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R4-091787,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TDD HeNB related interference scenarios and deployment configurations</w:t>
            </w:r>
            <w:r w:rsidR="00D02BE5" w:rsidRPr="004676C0">
              <w:rPr>
                <w:rFonts w:ascii="Arial" w:hAnsi="Arial" w:cs="Arial"/>
                <w:sz w:val="16"/>
                <w:szCs w:val="16"/>
                <w:lang w:eastAsia="zh-CN"/>
              </w:rPr>
              <w:t>"</w:t>
            </w:r>
            <w:r w:rsidR="00D40DBD"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ABCA6" w14:textId="77777777" w:rsidR="002201CC" w:rsidRPr="004676C0" w:rsidRDefault="00020EB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0.0.1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408D8" w14:textId="77777777" w:rsidR="002201CC" w:rsidRPr="004676C0" w:rsidRDefault="00020EB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0.1.0</w:t>
              </w:r>
            </w:smartTag>
          </w:p>
        </w:tc>
      </w:tr>
      <w:tr w:rsidR="00D40DBD" w:rsidRPr="00245BBB" w14:paraId="5AFB2FC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7894FE"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F8899E"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47F31" w14:textId="77777777" w:rsidR="00D40DBD" w:rsidRPr="004676C0" w:rsidRDefault="00506A1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R4-092863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5039F6" w14:textId="77777777" w:rsidR="00D40DBD" w:rsidRPr="004676C0" w:rsidRDefault="00D40DBD" w:rsidP="006722B4">
            <w:pPr>
              <w:spacing w:after="0"/>
              <w:rPr>
                <w:rFonts w:ascii="Arial" w:hAnsi="Arial" w:cs="Arial"/>
                <w:iCs/>
                <w:snapToGrid w:val="0"/>
                <w:sz w:val="16"/>
                <w:szCs w:val="16"/>
                <w:lang w:val="en-AU" w:eastAsia="zh-CN"/>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CC974B" w14:textId="77777777" w:rsidR="00D40DBD" w:rsidRPr="004676C0" w:rsidRDefault="00D40DBD" w:rsidP="006722B4">
            <w:pPr>
              <w:spacing w:after="0"/>
              <w:jc w:val="both"/>
              <w:rPr>
                <w:rFonts w:ascii="Arial" w:hAnsi="Arial" w:cs="Arial"/>
                <w:iCs/>
                <w:snapToGrid w:val="0"/>
                <w:sz w:val="16"/>
                <w:szCs w:val="16"/>
                <w:lang w:val="en-AU" w:eastAsia="zh-CN"/>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40D4D4B7"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RAN4#51bis:</w:t>
            </w:r>
          </w:p>
          <w:p w14:paraId="3FF13A5C"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R4-092256,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ACLR requirements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2458B902"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frequency error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7ABE568B"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performance requirements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0402" w14:textId="77777777" w:rsidR="00D40DBD" w:rsidRPr="004676C0" w:rsidRDefault="00506A10"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0.1</w:t>
              </w:r>
              <w:r w:rsidR="00D40DBD" w:rsidRPr="004676C0">
                <w:rPr>
                  <w:rFonts w:ascii="Arial" w:hAnsi="Arial" w:cs="Arial"/>
                  <w:iCs/>
                  <w:snapToGrid w:val="0"/>
                  <w:sz w:val="16"/>
                  <w:szCs w:val="16"/>
                  <w:lang w:val="en-AU" w:eastAsia="zh-CN"/>
                </w:rPr>
                <w:t>.0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5C820" w14:textId="77777777"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w:t>
              </w:r>
              <w:r w:rsidR="00506A10" w:rsidRPr="004676C0">
                <w:rPr>
                  <w:rFonts w:ascii="Arial" w:hAnsi="Arial" w:cs="Arial"/>
                  <w:iCs/>
                  <w:snapToGrid w:val="0"/>
                  <w:sz w:val="16"/>
                  <w:szCs w:val="16"/>
                  <w:lang w:val="en-AU" w:eastAsia="zh-CN"/>
                </w:rPr>
                <w:t>2</w:t>
              </w:r>
              <w:r w:rsidRPr="004676C0">
                <w:rPr>
                  <w:rFonts w:ascii="Arial" w:hAnsi="Arial" w:cs="Arial"/>
                  <w:iCs/>
                  <w:snapToGrid w:val="0"/>
                  <w:sz w:val="16"/>
                  <w:szCs w:val="16"/>
                  <w:lang w:val="en-AU" w:eastAsia="zh-CN"/>
                </w:rPr>
                <w:t>.0</w:t>
              </w:r>
            </w:smartTag>
          </w:p>
        </w:tc>
      </w:tr>
      <w:tr w:rsidR="00D40DBD" w:rsidRPr="00245BBB" w14:paraId="7D5F0A7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65531D"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326D9B"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3A6B4" w14:textId="77777777" w:rsidR="00D40DBD" w:rsidRPr="004676C0" w:rsidRDefault="0088151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R4-0933</w:t>
            </w:r>
            <w:r w:rsidR="00C93840" w:rsidRPr="004676C0">
              <w:rPr>
                <w:rFonts w:ascii="Arial" w:hAnsi="Arial" w:cs="Arial"/>
                <w:iCs/>
                <w:snapToGrid w:val="0"/>
                <w:sz w:val="16"/>
                <w:szCs w:val="16"/>
                <w:lang w:val="en-AU" w:eastAsia="zh-CN"/>
              </w:rPr>
              <w:t>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3F2799" w14:textId="77777777" w:rsidR="00D40DBD" w:rsidRPr="004676C0" w:rsidRDefault="00D40DBD" w:rsidP="006722B4">
            <w:pPr>
              <w:spacing w:after="0"/>
              <w:rPr>
                <w:rFonts w:ascii="Arial" w:hAnsi="Arial" w:cs="Arial"/>
                <w:iCs/>
                <w:snapToGrid w:val="0"/>
                <w:sz w:val="16"/>
                <w:szCs w:val="16"/>
                <w:lang w:val="en-AU" w:eastAsia="zh-CN"/>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DEFB1C" w14:textId="77777777" w:rsidR="00D40DBD" w:rsidRPr="004676C0" w:rsidRDefault="00D40DBD" w:rsidP="006722B4">
            <w:pPr>
              <w:spacing w:after="0"/>
              <w:jc w:val="both"/>
              <w:rPr>
                <w:rFonts w:ascii="Arial" w:hAnsi="Arial" w:cs="Arial"/>
                <w:iCs/>
                <w:snapToGrid w:val="0"/>
                <w:sz w:val="16"/>
                <w:szCs w:val="16"/>
                <w:lang w:val="en-AU" w:eastAsia="zh-CN"/>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F545BE7" w14:textId="77777777" w:rsidR="00D40DBD" w:rsidRPr="004676C0" w:rsidRDefault="00D40DBD" w:rsidP="000F60E8">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Agreed TPs in RAN4#52:</w:t>
            </w:r>
          </w:p>
          <w:p w14:paraId="12569B24"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R4-093333,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xml:space="preserve">Text proposal on section </w:t>
            </w: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6.2.3</w:t>
              </w:r>
            </w:smartTag>
            <w:r w:rsidRPr="004676C0">
              <w:rPr>
                <w:rFonts w:ascii="Arial" w:hAnsi="Arial" w:cs="Arial"/>
                <w:iCs/>
                <w:snapToGrid w:val="0"/>
                <w:sz w:val="16"/>
                <w:szCs w:val="16"/>
                <w:lang w:val="en-AU" w:eastAsia="zh-CN"/>
              </w:rPr>
              <w:t xml:space="preserve"> frequency error</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1F8A6F0D"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receiver sensitivity</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CATT</w:t>
            </w:r>
          </w:p>
          <w:p w14:paraId="1CD2F754"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R4-093326,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spurious emission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64670E6E"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ACS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60A185A6"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blocking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2F911C87"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dynamic range</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03E1B" w14:textId="77777777"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0.2.0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B948F" w14:textId="77777777"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0.3.0</w:t>
              </w:r>
            </w:smartTag>
          </w:p>
        </w:tc>
      </w:tr>
      <w:tr w:rsidR="00D40DBD" w:rsidRPr="00245BBB" w14:paraId="453EA6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205862"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2009-1</w:t>
            </w:r>
            <w:r w:rsidR="00534180" w:rsidRPr="004676C0">
              <w:rPr>
                <w:rFonts w:ascii="Arial" w:hAnsi="Arial" w:cs="Arial"/>
                <w:iCs/>
                <w:snapToGrid w:val="0"/>
                <w:sz w:val="16"/>
                <w:szCs w:val="16"/>
                <w:lang w:val="en-AU" w:eastAsia="zh-CN"/>
              </w:rPr>
              <w:t>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EB7E71"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w:t>
            </w:r>
            <w:r w:rsidR="00534180" w:rsidRPr="004676C0">
              <w:rPr>
                <w:rFonts w:ascii="Arial" w:hAnsi="Arial" w:cs="Arial"/>
                <w:iCs/>
                <w:snapToGrid w:val="0"/>
                <w:sz w:val="16"/>
                <w:szCs w:val="16"/>
                <w:lang w:val="en-AU" w:eastAsia="zh-CN"/>
              </w:rPr>
              <w:t>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EA2E4"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R4-094562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C1020" w14:textId="77777777" w:rsidR="00D40DBD" w:rsidRPr="004676C0" w:rsidRDefault="00D40DBD"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234283" w14:textId="77777777" w:rsidR="00D40DBD" w:rsidRPr="004676C0" w:rsidRDefault="00D40DB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70BB7FD7"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RAN4#52bis:</w:t>
            </w:r>
          </w:p>
          <w:p w14:paraId="64245CCE"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R4-093532,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receiver in channel selectivity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620934DC"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R4-093973,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receiver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163DB697"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R4-093974,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spurious emission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58926A17"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operating band unwanted emissions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03FCC6C8"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transmitter intermodulation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136292A4"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ACS and narrow band blocking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47A068F5"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receiver intermodulation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6FE74E80"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R4-094074,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Maximum output power</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17BB79FE" w14:textId="77777777" w:rsidR="009A2AC3"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R4-094077,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synchronization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Qualcomm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3B18F" w14:textId="77777777" w:rsidR="00D40DBD" w:rsidRPr="004676C0" w:rsidRDefault="009A2AC3"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0.3.0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F7BD6" w14:textId="77777777" w:rsidR="00D40DBD" w:rsidRPr="004676C0" w:rsidRDefault="009A2AC3"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0.4.0</w:t>
              </w:r>
            </w:smartTag>
          </w:p>
        </w:tc>
      </w:tr>
      <w:tr w:rsidR="00292930" w:rsidRPr="00245BBB" w14:paraId="003AAED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77C3E3" w14:textId="77777777"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A2A007" w14:textId="77777777"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E7BC" w14:textId="77777777"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RP-09</w:t>
            </w:r>
            <w:r w:rsidR="0041566B" w:rsidRPr="004676C0">
              <w:rPr>
                <w:rFonts w:ascii="Arial" w:hAnsi="Arial" w:cs="Arial"/>
                <w:iCs/>
                <w:snapToGrid w:val="0"/>
                <w:sz w:val="16"/>
                <w:szCs w:val="16"/>
                <w:lang w:val="en-AU" w:eastAsia="zh-CN"/>
              </w:rPr>
              <w:t>1149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84042B" w14:textId="77777777" w:rsidR="00292930" w:rsidRPr="004676C0" w:rsidRDefault="00292930"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A0C826" w14:textId="77777777" w:rsidR="00292930" w:rsidRPr="004676C0" w:rsidRDefault="00292930"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42B5489" w14:textId="77777777" w:rsidR="00292930" w:rsidRPr="004676C0" w:rsidRDefault="0075420A"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Submitted</w:t>
            </w:r>
            <w:r w:rsidR="00292930" w:rsidRPr="004676C0">
              <w:rPr>
                <w:rFonts w:ascii="Arial" w:hAnsi="Arial" w:cs="Arial"/>
                <w:iCs/>
                <w:snapToGrid w:val="0"/>
                <w:sz w:val="16"/>
                <w:szCs w:val="16"/>
                <w:lang w:val="en-AU" w:eastAsia="zh-CN"/>
              </w:rPr>
              <w:t xml:space="preserve"> to RAN plenary for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6F9D6" w14:textId="77777777" w:rsidR="00292930" w:rsidRPr="004676C0" w:rsidRDefault="00292930"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0.4.0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B806D" w14:textId="77777777" w:rsidR="00292930" w:rsidRPr="004676C0" w:rsidRDefault="00292930"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1.0.0</w:t>
              </w:r>
            </w:smartTag>
          </w:p>
        </w:tc>
      </w:tr>
      <w:tr w:rsidR="0041566B" w:rsidRPr="00245BBB" w14:paraId="2DB90D5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522E64" w14:textId="77777777"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CAACAF" w14:textId="77777777"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RAN4 </w:t>
            </w:r>
            <w:r w:rsidR="00E10D0B" w:rsidRPr="004676C0">
              <w:rPr>
                <w:rFonts w:ascii="Arial" w:hAnsi="Arial" w:cs="Arial"/>
                <w:iCs/>
                <w:snapToGrid w:val="0"/>
                <w:sz w:val="16"/>
                <w:szCs w:val="16"/>
                <w:lang w:val="en-AU" w:eastAsia="zh-CN"/>
              </w:rPr>
              <w:t>AdHoc</w:t>
            </w:r>
            <w:r w:rsidR="002345CD" w:rsidRPr="004676C0">
              <w:rPr>
                <w:rFonts w:ascii="Arial" w:hAnsi="Arial" w:cs="Arial"/>
                <w:iCs/>
                <w:snapToGrid w:val="0"/>
                <w:sz w:val="16"/>
                <w:szCs w:val="16"/>
                <w:lang w:val="en-AU" w:eastAsia="zh-CN"/>
              </w:rPr>
              <w:t>#</w:t>
            </w:r>
            <w:r w:rsidRPr="004676C0">
              <w:rPr>
                <w:rFonts w:ascii="Arial" w:hAnsi="Arial" w:cs="Arial"/>
                <w:iCs/>
                <w:snapToGrid w:val="0"/>
                <w:sz w:val="16"/>
                <w:szCs w:val="16"/>
                <w:lang w:val="en-AU" w:eastAsia="zh-CN"/>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FB58D" w14:textId="77777777"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w:t>
            </w:r>
            <w:r w:rsidR="00692C49" w:rsidRPr="004676C0">
              <w:rPr>
                <w:rFonts w:ascii="Arial" w:hAnsi="Arial" w:cs="Arial"/>
                <w:iCs/>
                <w:snapToGrid w:val="0"/>
                <w:sz w:val="16"/>
                <w:szCs w:val="16"/>
                <w:lang w:val="en-AU" w:eastAsia="zh-CN"/>
              </w:rPr>
              <w:t>10</w:t>
            </w:r>
            <w:r w:rsidR="00E10D0B" w:rsidRPr="004676C0">
              <w:rPr>
                <w:rFonts w:ascii="Arial" w:hAnsi="Arial" w:cs="Arial"/>
                <w:iCs/>
                <w:snapToGrid w:val="0"/>
                <w:sz w:val="16"/>
                <w:szCs w:val="16"/>
                <w:lang w:val="en-AU" w:eastAsia="zh-CN"/>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F4C55A" w14:textId="77777777" w:rsidR="0041566B" w:rsidRPr="004676C0" w:rsidRDefault="0041566B"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43F386" w14:textId="77777777" w:rsidR="0041566B" w:rsidRPr="004676C0" w:rsidRDefault="0041566B"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5E22FBF" w14:textId="77777777" w:rsidR="0041566B" w:rsidRPr="004676C0" w:rsidRDefault="00692C49"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#53:</w:t>
            </w:r>
          </w:p>
          <w:p w14:paraId="314EAAF3" w14:textId="77777777" w:rsidR="00692C49" w:rsidRPr="004676C0" w:rsidRDefault="00692C49" w:rsidP="00692C4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R4-094563,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performance requirement in TR36.922</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CATT</w:t>
            </w:r>
          </w:p>
          <w:p w14:paraId="3200E9B8" w14:textId="77777777" w:rsidR="00692C49" w:rsidRPr="004676C0" w:rsidRDefault="00692C49"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R4-094985,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TDD HeNB synchronization requirement for large propagation distance case</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Qualcomm Europe, CMCC, Nokia Siemens Networks, Nokia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30F95" w14:textId="77777777" w:rsidR="0041566B" w:rsidRPr="004676C0" w:rsidRDefault="00CA3F6A"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1.0.0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9BBDE" w14:textId="77777777" w:rsidR="0041566B" w:rsidRPr="004676C0" w:rsidRDefault="00CA3F6A"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1.1.0</w:t>
              </w:r>
            </w:smartTag>
          </w:p>
        </w:tc>
      </w:tr>
      <w:tr w:rsidR="00362FDB" w:rsidRPr="00245BBB" w14:paraId="3D97BDD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418658" w14:textId="77777777"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FCB993C" w14:textId="77777777"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86A3" w14:textId="77777777"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R4-10</w:t>
            </w:r>
            <w:r w:rsidR="00127DAF" w:rsidRPr="004676C0">
              <w:rPr>
                <w:rFonts w:ascii="Arial" w:hAnsi="Arial" w:cs="Arial"/>
                <w:iCs/>
                <w:snapToGrid w:val="0"/>
                <w:sz w:val="16"/>
                <w:szCs w:val="16"/>
                <w:lang w:val="en-AU" w:eastAsia="zh-CN"/>
              </w:rPr>
              <w:t>1074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3EE2A" w14:textId="77777777" w:rsidR="00362FDB" w:rsidRPr="004676C0" w:rsidRDefault="00362FDB"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C477A7" w14:textId="77777777" w:rsidR="00362FDB" w:rsidRPr="004676C0" w:rsidRDefault="00362FDB"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022F3CEE" w14:textId="77777777" w:rsidR="00362FDB" w:rsidRPr="004676C0" w:rsidRDefault="00362FDB"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AdHoc#1:</w:t>
            </w:r>
          </w:p>
          <w:p w14:paraId="69413938"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R4-100049,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TDD HeNB Synchronization using Network Listening</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Qualcomm Incorporated, CMCC</w:t>
            </w:r>
          </w:p>
          <w:p w14:paraId="063D137C"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R4-100177,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synchronization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Nokia Siemens Network, Nokia, Qualcomm Incorporated</w:t>
            </w:r>
          </w:p>
          <w:p w14:paraId="70212302"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R4-100178,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interference control</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4248EEF3"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R4-100234,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Interference control for LTE Rel-9 HeNB cells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Panasonic</w:t>
            </w:r>
          </w:p>
          <w:p w14:paraId="0303B76C"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#54:</w:t>
            </w:r>
          </w:p>
          <w:p w14:paraId="40A0673A" w14:textId="77777777" w:rsidR="00164DC3" w:rsidRPr="004676C0" w:rsidRDefault="00164DC3" w:rsidP="00164DC3">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R4-100328,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TDD HeNB Synchronization using Network Listening</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Qualcomm Incorporated, CMCC</w:t>
            </w:r>
          </w:p>
          <w:p w14:paraId="64A4F05D" w14:textId="77777777" w:rsidR="00164DC3" w:rsidRPr="004676C0" w:rsidRDefault="00164DC3" w:rsidP="00164DC3">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R4-100704,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interference control</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26A61DE4" w14:textId="77777777" w:rsidR="00362FDB" w:rsidRPr="004676C0" w:rsidRDefault="00164DC3"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R4-100705,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Home BS adjacent channel protection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58234" w14:textId="77777777" w:rsidR="00362FDB" w:rsidRPr="004676C0" w:rsidRDefault="001C5B27"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1.1.0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0DE95" w14:textId="77777777" w:rsidR="00362FDB" w:rsidRPr="004676C0" w:rsidRDefault="001C5B27"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1.2.0</w:t>
              </w:r>
            </w:smartTag>
          </w:p>
        </w:tc>
      </w:tr>
      <w:tr w:rsidR="00E61B5F" w:rsidRPr="00245BBB" w14:paraId="4D85CEC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5BA8EC" w14:textId="77777777"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lastRenderedPageBreak/>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6C0CD9" w14:textId="77777777"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5B3A1" w14:textId="77777777"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R4-101078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901D1" w14:textId="77777777" w:rsidR="00E61B5F" w:rsidRPr="004676C0" w:rsidRDefault="00E61B5F"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07745A" w14:textId="77777777" w:rsidR="00E61B5F" w:rsidRPr="004676C0" w:rsidRDefault="00E61B5F"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16074C1F" w14:textId="77777777" w:rsidR="00E61B5F" w:rsidRPr="004676C0" w:rsidRDefault="004252DE"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Indices</w:t>
            </w:r>
            <w:r w:rsidR="008F6D3A" w:rsidRPr="004676C0">
              <w:rPr>
                <w:rFonts w:ascii="Arial" w:hAnsi="Arial" w:cs="Arial"/>
                <w:iCs/>
                <w:snapToGrid w:val="0"/>
                <w:sz w:val="16"/>
                <w:szCs w:val="16"/>
                <w:lang w:val="en-AU" w:eastAsia="zh-CN"/>
              </w:rPr>
              <w:t xml:space="preserve"> </w:t>
            </w:r>
            <w:r w:rsidR="002110E2" w:rsidRPr="004676C0">
              <w:rPr>
                <w:rFonts w:ascii="Arial" w:hAnsi="Arial" w:cs="Arial"/>
                <w:iCs/>
                <w:snapToGrid w:val="0"/>
                <w:sz w:val="16"/>
                <w:szCs w:val="16"/>
                <w:lang w:val="en-AU" w:eastAsia="zh-CN"/>
              </w:rPr>
              <w:t>update</w:t>
            </w:r>
            <w:r w:rsidR="008F6D3A" w:rsidRPr="004676C0">
              <w:rPr>
                <w:rFonts w:ascii="Arial" w:hAnsi="Arial" w:cs="Arial"/>
                <w:iCs/>
                <w:snapToGrid w:val="0"/>
                <w:sz w:val="16"/>
                <w:szCs w:val="16"/>
                <w:lang w:val="en-AU" w:eastAsia="zh-CN"/>
              </w:rPr>
              <w:t xml:space="preserve"> and e</w:t>
            </w:r>
            <w:r w:rsidR="00E61B5F" w:rsidRPr="004676C0">
              <w:rPr>
                <w:rFonts w:ascii="Arial" w:hAnsi="Arial" w:cs="Arial"/>
                <w:iCs/>
                <w:snapToGrid w:val="0"/>
                <w:sz w:val="16"/>
                <w:szCs w:val="16"/>
                <w:lang w:val="en-AU" w:eastAsia="zh-CN"/>
              </w:rPr>
              <w:t>ditorial modifications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FEB90" w14:textId="77777777" w:rsidR="00E61B5F" w:rsidRPr="004676C0" w:rsidRDefault="00E61B5F"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B3AD" w14:textId="77777777" w:rsidR="00E61B5F" w:rsidRPr="004676C0" w:rsidRDefault="00E61B5F"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1.2.1</w:t>
              </w:r>
            </w:smartTag>
          </w:p>
        </w:tc>
      </w:tr>
      <w:tr w:rsidR="00E74A16" w:rsidRPr="00245BBB" w14:paraId="5F053EE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5BC8AC" w14:textId="77777777"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2E306C" w14:textId="77777777"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47314" w14:textId="77777777"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RP-100192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FA9EC" w14:textId="77777777" w:rsidR="00E74A16" w:rsidRPr="004676C0" w:rsidRDefault="00E74A16"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E68C8A" w14:textId="77777777" w:rsidR="00E74A16" w:rsidRPr="004676C0" w:rsidRDefault="00E74A16"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47AA60C0" w14:textId="77777777" w:rsidR="00E74A16" w:rsidRPr="004676C0" w:rsidRDefault="00E74A16"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Submitted to RAN plenary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E7EB0" w14:textId="77777777" w:rsidR="00E74A16" w:rsidRPr="004676C0" w:rsidRDefault="00E74A1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F1714" w14:textId="77777777" w:rsidR="00E74A16" w:rsidRPr="004676C0" w:rsidRDefault="00E74A1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1.3.0</w:t>
              </w:r>
            </w:smartTag>
          </w:p>
        </w:tc>
      </w:tr>
      <w:tr w:rsidR="008948B7" w:rsidRPr="00245BBB" w14:paraId="2AA4D25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4AAEDB" w14:textId="77777777" w:rsidR="008948B7" w:rsidRPr="004676C0" w:rsidRDefault="008948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722F554" w14:textId="77777777" w:rsidR="008948B7" w:rsidRPr="004676C0" w:rsidRDefault="008948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2A7553" w14:textId="77777777" w:rsidR="008948B7" w:rsidRPr="004676C0" w:rsidRDefault="0064531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RP-100192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3DAE1" w14:textId="77777777" w:rsidR="008948B7" w:rsidRPr="004676C0" w:rsidRDefault="008948B7"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50A888" w14:textId="77777777" w:rsidR="008948B7" w:rsidRPr="004676C0" w:rsidRDefault="008948B7"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7F5E251F" w14:textId="77777777" w:rsidR="008948B7" w:rsidRPr="004676C0" w:rsidRDefault="008948B7"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Approved by 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30D8C" w14:textId="77777777" w:rsidR="008948B7" w:rsidRPr="004676C0" w:rsidRDefault="0072512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B944B" w14:textId="77777777" w:rsidR="008948B7" w:rsidRPr="004676C0" w:rsidRDefault="0072512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9.0.0</w:t>
            </w:r>
          </w:p>
        </w:tc>
      </w:tr>
      <w:tr w:rsidR="009C525D" w:rsidRPr="00245BBB" w14:paraId="1FAFEAF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255BCC" w14:textId="77777777" w:rsidR="009C525D" w:rsidRPr="004676C0" w:rsidRDefault="009C525D"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2010-06</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bottom"/>
          </w:tcPr>
          <w:p w14:paraId="043F69F2" w14:textId="77777777" w:rsidR="009C525D" w:rsidRPr="004676C0" w:rsidRDefault="009C525D" w:rsidP="008948B7">
            <w:pPr>
              <w:spacing w:after="0"/>
              <w:rPr>
                <w:rFonts w:ascii="Arial" w:hAnsi="Arial" w:cs="Arial"/>
                <w:iCs/>
                <w:snapToGrid w:val="0"/>
                <w:sz w:val="16"/>
                <w:szCs w:val="16"/>
                <w:lang w:val="en-AU" w:eastAsia="zh-CN"/>
              </w:rPr>
            </w:pPr>
            <w:r w:rsidRPr="004676C0">
              <w:rPr>
                <w:rFonts w:ascii="Arial" w:hAnsi="Arial" w:cs="Arial"/>
                <w:sz w:val="16"/>
                <w:szCs w:val="16"/>
              </w:rPr>
              <w:t>RP-48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0FD00B4F" w14:textId="77777777"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RP-100627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B4E977D" w14:textId="77777777" w:rsidR="009C525D" w:rsidRPr="004676C0" w:rsidRDefault="009C525D" w:rsidP="006722B4">
            <w:pPr>
              <w:spacing w:after="0"/>
              <w:rPr>
                <w:rFonts w:ascii="Arial" w:hAnsi="Arial" w:cs="Arial"/>
                <w:iCs/>
                <w:snapToGrid w:val="0"/>
                <w:sz w:val="16"/>
                <w:szCs w:val="16"/>
                <w:lang w:val="en-AU"/>
              </w:rPr>
            </w:pPr>
            <w:r w:rsidRPr="004676C0">
              <w:rPr>
                <w:rFonts w:ascii="Arial" w:hAnsi="Arial" w:cs="Arial"/>
                <w:sz w:val="16"/>
                <w:szCs w:val="16"/>
              </w:rPr>
              <w:t>001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165C51" w14:textId="77777777" w:rsidR="009C525D" w:rsidRPr="004676C0" w:rsidRDefault="009C525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1E07B52" w14:textId="77777777" w:rsidR="009C525D" w:rsidRPr="004676C0" w:rsidRDefault="009C525D" w:rsidP="009C525D">
            <w:pPr>
              <w:tabs>
                <w:tab w:val="left" w:pos="491"/>
              </w:tabs>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Editorial modifications on TDD HeNB TR36.922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E7E834" w14:textId="77777777"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AC416EB" w14:textId="77777777"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9.1.0</w:t>
            </w:r>
          </w:p>
        </w:tc>
      </w:tr>
      <w:tr w:rsidR="009C525D" w:rsidRPr="00245BBB" w14:paraId="7A613BF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D51AE2" w14:textId="77777777" w:rsidR="009C525D" w:rsidRPr="004676C0" w:rsidRDefault="009C525D" w:rsidP="008948B7">
            <w:pPr>
              <w:spacing w:after="0"/>
              <w:rPr>
                <w:rFonts w:ascii="Arial" w:hAnsi="Arial" w:cs="Arial"/>
                <w:iCs/>
                <w:snapToGrid w:val="0"/>
                <w:sz w:val="16"/>
                <w:szCs w:val="16"/>
                <w:lang w:val="en-AU" w:eastAsia="zh-CN"/>
              </w:rPr>
            </w:pP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752932" w14:textId="77777777" w:rsidR="009C525D" w:rsidRPr="004676C0" w:rsidRDefault="000158F5"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BA1584" w14:textId="77777777" w:rsidR="009C525D" w:rsidRPr="004676C0" w:rsidRDefault="009C525D" w:rsidP="006722B4">
            <w:pPr>
              <w:spacing w:after="0"/>
              <w:rPr>
                <w:rFonts w:ascii="Arial" w:hAnsi="Arial" w:cs="Arial"/>
                <w:iCs/>
                <w:snapToGrid w:val="0"/>
                <w:sz w:val="16"/>
                <w:szCs w:val="16"/>
                <w:lang w:val="en-AU" w:eastAsia="zh-CN"/>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84530" w14:textId="77777777" w:rsidR="009C525D" w:rsidRPr="004676C0" w:rsidRDefault="009C525D"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E33348" w14:textId="77777777" w:rsidR="009C525D" w:rsidRPr="004676C0" w:rsidRDefault="009C525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0C3319C4" w14:textId="77777777" w:rsidR="009C525D" w:rsidRPr="004676C0" w:rsidRDefault="000158F5" w:rsidP="00362FDB">
            <w:pPr>
              <w:spacing w:after="0"/>
              <w:rPr>
                <w:rFonts w:ascii="Arial" w:hAnsi="Arial" w:cs="Arial"/>
                <w:iCs/>
                <w:snapToGrid w:val="0"/>
                <w:sz w:val="16"/>
                <w:szCs w:val="16"/>
                <w:lang w:val="en-AU" w:eastAsia="zh-CN"/>
              </w:rPr>
            </w:pPr>
            <w:r w:rsidRPr="004676C0">
              <w:rPr>
                <w:rFonts w:ascii="Arial" w:hAnsi="Arial" w:cs="Arial"/>
                <w:snapToGrid w:val="0"/>
                <w:color w:val="000000"/>
                <w:sz w:val="16"/>
                <w:szCs w:val="16"/>
                <w:lang w:val="en-AU"/>
              </w:rPr>
              <w:t>Upgraded unchanged from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280E" w14:textId="77777777" w:rsidR="009C525D" w:rsidRPr="004676C0" w:rsidRDefault="00137252"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D6F3D" w14:textId="77777777" w:rsidR="009C525D" w:rsidRPr="004676C0" w:rsidRDefault="00137252"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10.0.0</w:t>
            </w:r>
          </w:p>
        </w:tc>
      </w:tr>
      <w:tr w:rsidR="00B56EB7" w:rsidRPr="00245BBB" w14:paraId="5FE82D5D"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458302" w14:textId="77777777" w:rsidR="00B56EB7" w:rsidRPr="004676C0" w:rsidRDefault="00B56E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BFEAAD" w14:textId="77777777" w:rsidR="00B56EB7" w:rsidRPr="004676C0" w:rsidRDefault="00B56E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AA791" w14:textId="77777777"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1B52C5" w14:textId="77777777" w:rsidR="00B56EB7" w:rsidRPr="004676C0" w:rsidRDefault="00B56EB7"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433B64" w14:textId="77777777" w:rsidR="00B56EB7" w:rsidRPr="004676C0" w:rsidRDefault="00B56EB7"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364A2D7E" w14:textId="77777777" w:rsidR="00B56EB7" w:rsidRPr="004676C0" w:rsidRDefault="00B56EB7"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Rel-11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FFD29" w14:textId="77777777"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FE530" w14:textId="77777777"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11.0.0</w:t>
            </w:r>
          </w:p>
        </w:tc>
      </w:tr>
      <w:tr w:rsidR="00D279A4" w:rsidRPr="00245BBB" w14:paraId="7E4EAC63"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213B33" w14:textId="77777777" w:rsidR="00D279A4" w:rsidRPr="004676C0" w:rsidRDefault="00D279A4"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2014-09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E8FB61" w14:textId="77777777" w:rsidR="00D279A4" w:rsidRPr="004676C0" w:rsidRDefault="00D279A4"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088A4" w14:textId="77777777"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86AB3C" w14:textId="77777777" w:rsidR="00D279A4" w:rsidRPr="004676C0" w:rsidRDefault="00D279A4"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63E45A" w14:textId="77777777" w:rsidR="00D279A4" w:rsidRPr="004676C0" w:rsidRDefault="00D279A4"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723C3C71" w14:textId="77777777" w:rsidR="00D279A4" w:rsidRPr="004676C0" w:rsidRDefault="00D279A4"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Rel-12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79CB0" w14:textId="77777777"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2B320" w14:textId="77777777"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12.0.0</w:t>
            </w:r>
          </w:p>
        </w:tc>
      </w:tr>
      <w:tr w:rsidR="00891478" w:rsidRPr="00245BBB" w14:paraId="0020EA9A"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384309" w14:textId="77777777" w:rsidR="00891478" w:rsidRPr="004676C0" w:rsidRDefault="00891478"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2016-01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70677E" w14:textId="77777777" w:rsidR="00891478" w:rsidRPr="004676C0" w:rsidRDefault="00891478"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3F2197" w14:textId="77777777"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F88F5F" w14:textId="77777777" w:rsidR="00891478" w:rsidRPr="004676C0" w:rsidRDefault="00891478"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A1108B" w14:textId="77777777" w:rsidR="00891478" w:rsidRPr="004676C0" w:rsidRDefault="00891478"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70486F3" w14:textId="77777777" w:rsidR="00891478" w:rsidRPr="004676C0" w:rsidRDefault="00891478"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Rel-13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C0B" w14:textId="77777777"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CCDD4" w14:textId="77777777"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13.0.0</w:t>
            </w:r>
          </w:p>
        </w:tc>
      </w:tr>
      <w:tr w:rsidR="004676C0" w:rsidRPr="00245BBB" w14:paraId="6AD129E5"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C59" w14:textId="77777777" w:rsidR="004676C0" w:rsidRPr="004676C0" w:rsidRDefault="004676C0"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2017-03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3B020DD" w14:textId="77777777" w:rsidR="004676C0" w:rsidRPr="004676C0" w:rsidRDefault="004676C0" w:rsidP="008948B7">
            <w:pPr>
              <w:spacing w:after="0"/>
              <w:rPr>
                <w:rFonts w:ascii="Arial" w:hAnsi="Arial" w:cs="Arial"/>
                <w:iCs/>
                <w:snapToGrid w:val="0"/>
                <w:sz w:val="16"/>
                <w:szCs w:val="16"/>
                <w:lang w:val="en-AU" w:eastAsia="zh-CN"/>
              </w:rPr>
            </w:pPr>
            <w:r>
              <w:rPr>
                <w:rFonts w:ascii="Arial" w:hAnsi="Arial" w:cs="Arial"/>
                <w:iCs/>
                <w:snapToGrid w:val="0"/>
                <w:sz w:val="16"/>
                <w:szCs w:val="16"/>
                <w:lang w:val="en-AU" w:eastAsia="zh-CN"/>
              </w:rPr>
              <w:t>RP-75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99EC8" w14:textId="77777777"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7D4DC6" w14:textId="77777777" w:rsidR="004676C0" w:rsidRPr="004676C0" w:rsidRDefault="004676C0"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1D8D14" w14:textId="77777777" w:rsidR="004676C0" w:rsidRPr="004676C0" w:rsidRDefault="004676C0"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15BA248A" w14:textId="77777777" w:rsidR="004676C0" w:rsidRPr="004676C0" w:rsidRDefault="004676C0"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Rel-14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887BE" w14:textId="77777777"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C540C" w14:textId="77777777"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14.0.0</w:t>
            </w:r>
          </w:p>
        </w:tc>
      </w:tr>
    </w:tbl>
    <w:p w14:paraId="754138B7" w14:textId="77777777" w:rsidR="006F3FF3" w:rsidRDefault="006F3FF3" w:rsidP="006F3FF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F3FF3" w14:paraId="74186599" w14:textId="77777777" w:rsidTr="00A40E35">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229AE81" w14:textId="77777777" w:rsidR="006F3FF3" w:rsidRDefault="006F3FF3" w:rsidP="006F3FF3">
            <w:pPr>
              <w:pStyle w:val="TAL"/>
              <w:jc w:val="center"/>
              <w:rPr>
                <w:b/>
                <w:sz w:val="16"/>
              </w:rPr>
            </w:pPr>
            <w:r>
              <w:rPr>
                <w:b/>
              </w:rPr>
              <w:t>Change history</w:t>
            </w:r>
          </w:p>
        </w:tc>
      </w:tr>
      <w:tr w:rsidR="006F3FF3" w14:paraId="0CFB501F" w14:textId="77777777" w:rsidTr="00A40E35">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66FE9D82" w14:textId="77777777" w:rsidR="006F3FF3" w:rsidRDefault="006F3FF3" w:rsidP="006F3FF3">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0ED790A" w14:textId="77777777" w:rsidR="006F3FF3" w:rsidRDefault="006F3FF3" w:rsidP="006F3FF3">
            <w:pPr>
              <w:pStyle w:val="TAL"/>
              <w:rPr>
                <w:b/>
                <w:sz w:val="16"/>
              </w:rPr>
            </w:pPr>
            <w:r>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4149554A" w14:textId="77777777" w:rsidR="006F3FF3" w:rsidRDefault="006F3FF3" w:rsidP="006F3FF3">
            <w:pPr>
              <w:pStyle w:val="TAL"/>
              <w:rPr>
                <w:b/>
                <w:sz w:val="16"/>
              </w:rPr>
            </w:pPr>
            <w:r>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59DDDC" w14:textId="77777777" w:rsidR="006F3FF3" w:rsidRDefault="006F3FF3" w:rsidP="006F3FF3">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3A122ED" w14:textId="77777777" w:rsidR="006F3FF3" w:rsidRDefault="006F3FF3" w:rsidP="006F3FF3">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C5CE6A" w14:textId="77777777" w:rsidR="006F3FF3" w:rsidRDefault="006F3FF3" w:rsidP="006F3FF3">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2A8C9D10" w14:textId="77777777" w:rsidR="006F3FF3" w:rsidRDefault="006F3FF3" w:rsidP="006F3FF3">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F723F82" w14:textId="77777777" w:rsidR="006F3FF3" w:rsidRDefault="006F3FF3" w:rsidP="006F3FF3">
            <w:pPr>
              <w:pStyle w:val="TAL"/>
              <w:rPr>
                <w:b/>
                <w:sz w:val="16"/>
              </w:rPr>
            </w:pPr>
            <w:r>
              <w:rPr>
                <w:b/>
                <w:sz w:val="16"/>
              </w:rPr>
              <w:t>New version</w:t>
            </w:r>
          </w:p>
        </w:tc>
      </w:tr>
      <w:tr w:rsidR="006F3FF3" w:rsidRPr="00A27B5C" w14:paraId="32332BBB" w14:textId="77777777" w:rsidTr="00A40E35">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C56" w14:textId="77777777" w:rsidR="006F3FF3" w:rsidRPr="003536AE" w:rsidRDefault="006F3FF3" w:rsidP="006F3FF3">
            <w:pPr>
              <w:pStyle w:val="TAC"/>
              <w:rPr>
                <w:rFonts w:eastAsia="Malgun Gothic"/>
                <w:sz w:val="16"/>
                <w:szCs w:val="16"/>
              </w:rPr>
            </w:pPr>
            <w:r w:rsidRPr="003536AE">
              <w:rPr>
                <w:rFonts w:eastAsia="Malgun Gothic"/>
                <w:sz w:val="16"/>
                <w:szCs w:val="16"/>
              </w:rPr>
              <w:t>201</w:t>
            </w:r>
            <w:r w:rsidRPr="003536AE">
              <w:rPr>
                <w:rFonts w:eastAsia="Malgun Gothic" w:hint="eastAsia"/>
                <w:sz w:val="16"/>
                <w:szCs w:val="16"/>
              </w:rPr>
              <w:t>8</w:t>
            </w:r>
            <w:r w:rsidRPr="003536AE">
              <w:rPr>
                <w:rFonts w:eastAsia="Malgun Gothic"/>
                <w:sz w:val="16"/>
                <w:szCs w:val="16"/>
              </w:rPr>
              <w:t>-0</w:t>
            </w:r>
            <w:r w:rsidRPr="003536AE">
              <w:rPr>
                <w:rFonts w:eastAsia="Malgun Gothic"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1E61F" w14:textId="77777777" w:rsidR="006F3FF3" w:rsidRPr="003536AE" w:rsidRDefault="006F3FF3" w:rsidP="006F3FF3">
            <w:pPr>
              <w:pStyle w:val="TAC"/>
              <w:rPr>
                <w:sz w:val="16"/>
                <w:szCs w:val="16"/>
              </w:rPr>
            </w:pPr>
            <w:r w:rsidRPr="003536AE">
              <w:rPr>
                <w:rFonts w:hint="eastAsia"/>
                <w:sz w:val="16"/>
                <w:szCs w:val="16"/>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62D04" w14:textId="77777777" w:rsidR="006F3FF3" w:rsidRPr="003536AE" w:rsidRDefault="006F3FF3" w:rsidP="006F3FF3">
            <w:pPr>
              <w:pStyle w:val="TAC"/>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9F91A" w14:textId="77777777" w:rsidR="006F3FF3" w:rsidRPr="003536AE" w:rsidRDefault="006F3FF3" w:rsidP="006F3FF3">
            <w:pPr>
              <w:pStyle w:val="TAL"/>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61DA9" w14:textId="77777777" w:rsidR="006F3FF3" w:rsidRPr="003536AE" w:rsidRDefault="006F3FF3" w:rsidP="006F3FF3">
            <w:pPr>
              <w:pStyle w:val="TAR"/>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C8D3F" w14:textId="77777777" w:rsidR="006F3FF3" w:rsidRPr="003536AE" w:rsidRDefault="006F3FF3" w:rsidP="006F3FF3">
            <w:pPr>
              <w:pStyle w:val="TAC"/>
              <w:rPr>
                <w:sz w:val="16"/>
                <w:szCs w:val="16"/>
              </w:rPr>
            </w:pPr>
            <w:r w:rsidRPr="003536AE">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39436" w14:textId="77777777" w:rsidR="006F3FF3" w:rsidRPr="003536AE" w:rsidRDefault="006F3FF3" w:rsidP="006F3FF3">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9ABDE" w14:textId="77777777" w:rsidR="006F3FF3" w:rsidRPr="003536AE" w:rsidRDefault="006F3FF3" w:rsidP="006F3FF3">
            <w:pPr>
              <w:pStyle w:val="TAC"/>
              <w:rPr>
                <w:sz w:val="16"/>
                <w:szCs w:val="16"/>
              </w:rPr>
            </w:pPr>
            <w:r w:rsidRPr="003536AE">
              <w:rPr>
                <w:sz w:val="16"/>
                <w:szCs w:val="16"/>
              </w:rPr>
              <w:t>1</w:t>
            </w:r>
            <w:r w:rsidRPr="003536AE">
              <w:rPr>
                <w:rFonts w:hint="eastAsia"/>
                <w:sz w:val="16"/>
                <w:szCs w:val="16"/>
              </w:rPr>
              <w:t>5</w:t>
            </w:r>
            <w:r w:rsidRPr="003536AE">
              <w:rPr>
                <w:sz w:val="16"/>
                <w:szCs w:val="16"/>
              </w:rPr>
              <w:t>.0.0</w:t>
            </w:r>
          </w:p>
        </w:tc>
      </w:tr>
      <w:tr w:rsidR="009A503D" w:rsidRPr="00A27B5C" w14:paraId="0248460B" w14:textId="77777777" w:rsidTr="00A40E35">
        <w:tc>
          <w:tcPr>
            <w:tcW w:w="800" w:type="dxa"/>
            <w:tcBorders>
              <w:top w:val="single" w:sz="6" w:space="0" w:color="auto"/>
              <w:left w:val="single" w:sz="6" w:space="0" w:color="auto"/>
              <w:bottom w:val="single" w:sz="6" w:space="0" w:color="auto"/>
              <w:right w:val="single" w:sz="6" w:space="0" w:color="auto"/>
            </w:tcBorders>
            <w:shd w:val="solid" w:color="FFFFFF" w:fill="auto"/>
          </w:tcPr>
          <w:p w14:paraId="702174BB" w14:textId="77777777" w:rsidR="009A503D" w:rsidRPr="003536AE" w:rsidRDefault="009A503D" w:rsidP="006F3FF3">
            <w:pPr>
              <w:pStyle w:val="TAC"/>
              <w:rPr>
                <w:rFonts w:eastAsia="Malgun Gothic"/>
                <w:sz w:val="16"/>
                <w:szCs w:val="16"/>
              </w:rPr>
            </w:pPr>
            <w:r>
              <w:rPr>
                <w:rFonts w:eastAsia="Malgun Gothic"/>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814EE" w14:textId="77777777" w:rsidR="009A503D" w:rsidRPr="003536AE" w:rsidRDefault="009A503D" w:rsidP="006F3FF3">
            <w:pPr>
              <w:pStyle w:val="TAC"/>
              <w:rPr>
                <w:sz w:val="16"/>
                <w:szCs w:val="16"/>
              </w:rPr>
            </w:pPr>
            <w:r w:rsidRPr="003536AE">
              <w:rPr>
                <w:rFonts w:hint="eastAsia"/>
                <w:sz w:val="16"/>
                <w:szCs w:val="16"/>
              </w:rPr>
              <w:t>SA#8</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7D6FC" w14:textId="77777777" w:rsidR="009A503D" w:rsidRPr="003536AE" w:rsidRDefault="009A503D" w:rsidP="006F3FF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F6A4C" w14:textId="77777777" w:rsidR="009A503D" w:rsidRPr="003536AE" w:rsidRDefault="009A503D" w:rsidP="006F3FF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DBCE6" w14:textId="77777777" w:rsidR="009A503D" w:rsidRPr="003536AE" w:rsidRDefault="009A503D" w:rsidP="006F3FF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B4D8" w14:textId="77777777" w:rsidR="009A503D" w:rsidRPr="003536AE" w:rsidRDefault="009A503D" w:rsidP="006F3FF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AB4E3" w14:textId="77777777" w:rsidR="009A503D" w:rsidRPr="003536AE" w:rsidRDefault="009A503D" w:rsidP="006F3FF3">
            <w:pPr>
              <w:pStyle w:val="TAL"/>
              <w:rPr>
                <w:sz w:val="16"/>
                <w:szCs w:val="16"/>
              </w:rPr>
            </w:pPr>
            <w:r w:rsidRPr="003536AE">
              <w:rPr>
                <w:sz w:val="16"/>
                <w:szCs w:val="16"/>
              </w:rPr>
              <w:t>Update to Rel-1</w:t>
            </w:r>
            <w:r>
              <w:rPr>
                <w:sz w:val="16"/>
                <w:szCs w:val="16"/>
              </w:rPr>
              <w:t>6</w:t>
            </w:r>
            <w:r w:rsidRPr="003536AE">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29F4" w14:textId="77777777" w:rsidR="009A503D" w:rsidRPr="003536AE" w:rsidRDefault="009A503D" w:rsidP="006F3FF3">
            <w:pPr>
              <w:pStyle w:val="TAC"/>
              <w:rPr>
                <w:sz w:val="16"/>
                <w:szCs w:val="16"/>
              </w:rPr>
            </w:pPr>
            <w:r>
              <w:rPr>
                <w:sz w:val="16"/>
                <w:szCs w:val="16"/>
              </w:rPr>
              <w:t>16.0.0</w:t>
            </w:r>
          </w:p>
        </w:tc>
      </w:tr>
      <w:tr w:rsidR="00B20982" w:rsidRPr="00A27B5C" w14:paraId="0B1B1999" w14:textId="77777777" w:rsidTr="00A40E35">
        <w:tc>
          <w:tcPr>
            <w:tcW w:w="800" w:type="dxa"/>
            <w:tcBorders>
              <w:top w:val="single" w:sz="6" w:space="0" w:color="auto"/>
              <w:left w:val="single" w:sz="6" w:space="0" w:color="auto"/>
              <w:bottom w:val="single" w:sz="6" w:space="0" w:color="auto"/>
              <w:right w:val="single" w:sz="6" w:space="0" w:color="auto"/>
            </w:tcBorders>
            <w:shd w:val="solid" w:color="FFFFFF" w:fill="auto"/>
          </w:tcPr>
          <w:p w14:paraId="39B6F571" w14:textId="53463B65" w:rsidR="00B20982" w:rsidRDefault="00B20982" w:rsidP="006F3FF3">
            <w:pPr>
              <w:pStyle w:val="TAC"/>
              <w:rPr>
                <w:rFonts w:eastAsia="Malgun Gothic"/>
                <w:sz w:val="16"/>
                <w:szCs w:val="16"/>
              </w:rPr>
            </w:pPr>
            <w:r>
              <w:rPr>
                <w:rFonts w:eastAsia="Malgun Gothic"/>
                <w:sz w:val="16"/>
                <w:szCs w:val="16"/>
              </w:rPr>
              <w:t>2022-0</w:t>
            </w:r>
            <w:r w:rsidR="009A5C02">
              <w:rPr>
                <w:rFonts w:eastAsia="Malgun Gothic"/>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2C279" w14:textId="33B3193B" w:rsidR="00B20982" w:rsidRPr="003536AE" w:rsidRDefault="009A5C02" w:rsidP="006F3FF3">
            <w:pPr>
              <w:pStyle w:val="TAC"/>
              <w:rPr>
                <w:sz w:val="16"/>
                <w:szCs w:val="16"/>
              </w:rPr>
            </w:pPr>
            <w:r>
              <w:rPr>
                <w:sz w:val="16"/>
                <w:szCs w:val="16"/>
              </w:rPr>
              <w:t>SA</w:t>
            </w:r>
            <w:r w:rsidR="00B20982">
              <w:rPr>
                <w:sz w:val="16"/>
                <w:szCs w:val="16"/>
              </w:rPr>
              <w:t>#9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B6E4E" w14:textId="77777777" w:rsidR="00B20982" w:rsidRPr="003536AE" w:rsidRDefault="00B20982" w:rsidP="006F3FF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71B7" w14:textId="77777777" w:rsidR="00B20982" w:rsidRPr="003536AE" w:rsidRDefault="00B20982" w:rsidP="006F3FF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48FA" w14:textId="77777777" w:rsidR="00B20982" w:rsidRPr="003536AE" w:rsidRDefault="00B20982" w:rsidP="006F3FF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944E" w14:textId="77777777" w:rsidR="00B20982" w:rsidRPr="003536AE" w:rsidRDefault="00B20982" w:rsidP="006F3FF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06D58" w14:textId="018F6DFC" w:rsidR="00B20982" w:rsidRPr="003536AE" w:rsidRDefault="00B20982" w:rsidP="006F3FF3">
            <w:pPr>
              <w:pStyle w:val="TAL"/>
              <w:rPr>
                <w:sz w:val="16"/>
                <w:szCs w:val="16"/>
              </w:rPr>
            </w:pPr>
            <w:r>
              <w:rPr>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FB04C" w14:textId="355E215F" w:rsidR="00B20982" w:rsidRDefault="00B20982" w:rsidP="006F3FF3">
            <w:pPr>
              <w:pStyle w:val="TAC"/>
              <w:rPr>
                <w:sz w:val="16"/>
                <w:szCs w:val="16"/>
              </w:rPr>
            </w:pPr>
            <w:r>
              <w:rPr>
                <w:sz w:val="16"/>
                <w:szCs w:val="16"/>
              </w:rPr>
              <w:t>17.0.0</w:t>
            </w:r>
          </w:p>
        </w:tc>
      </w:tr>
      <w:tr w:rsidR="00A40E35" w:rsidRPr="00A27B5C" w14:paraId="1B67D556" w14:textId="77777777" w:rsidTr="00A40E35">
        <w:tc>
          <w:tcPr>
            <w:tcW w:w="800" w:type="dxa"/>
            <w:tcBorders>
              <w:top w:val="single" w:sz="6" w:space="0" w:color="auto"/>
              <w:left w:val="single" w:sz="6" w:space="0" w:color="auto"/>
              <w:bottom w:val="single" w:sz="6" w:space="0" w:color="auto"/>
              <w:right w:val="single" w:sz="6" w:space="0" w:color="auto"/>
            </w:tcBorders>
            <w:shd w:val="solid" w:color="FFFFFF" w:fill="auto"/>
          </w:tcPr>
          <w:p w14:paraId="4D543F7A" w14:textId="22CB0CE9" w:rsidR="00A40E35" w:rsidRDefault="00A40E35" w:rsidP="00A40E35">
            <w:pPr>
              <w:pStyle w:val="TAC"/>
              <w:rPr>
                <w:rFonts w:eastAsia="Malgun Gothic"/>
                <w:sz w:val="16"/>
                <w:szCs w:val="16"/>
              </w:rPr>
            </w:pPr>
            <w:r>
              <w:rPr>
                <w:rFonts w:eastAsia="Malgun Gothic"/>
                <w:sz w:val="16"/>
                <w:szCs w:val="16"/>
              </w:rPr>
              <w:t>202</w:t>
            </w:r>
            <w:r>
              <w:rPr>
                <w:rFonts w:eastAsia="Malgun Gothic"/>
                <w:sz w:val="16"/>
                <w:szCs w:val="16"/>
              </w:rPr>
              <w:t>4</w:t>
            </w:r>
            <w:r>
              <w:rPr>
                <w:rFonts w:eastAsia="Malgun Gothic"/>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41053" w14:textId="4897436A" w:rsidR="00A40E35" w:rsidRDefault="00A40E35" w:rsidP="00A40E35">
            <w:pPr>
              <w:pStyle w:val="TAC"/>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144D" w14:textId="77777777" w:rsidR="00A40E35" w:rsidRPr="003536AE" w:rsidRDefault="00A40E35" w:rsidP="00A40E3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80C6" w14:textId="77777777" w:rsidR="00A40E35" w:rsidRPr="003536AE" w:rsidRDefault="00A40E35" w:rsidP="00A40E3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0B9E" w14:textId="77777777" w:rsidR="00A40E35" w:rsidRPr="003536AE" w:rsidRDefault="00A40E35" w:rsidP="00A40E3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D699E" w14:textId="77777777" w:rsidR="00A40E35" w:rsidRPr="003536AE" w:rsidRDefault="00A40E35" w:rsidP="00A40E3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9953C" w14:textId="01CBC9AE" w:rsidR="00A40E35" w:rsidRDefault="00A40E35" w:rsidP="00A40E35">
            <w:pPr>
              <w:pStyle w:val="TAL"/>
              <w:rPr>
                <w:sz w:val="16"/>
                <w:szCs w:val="16"/>
              </w:rPr>
            </w:pPr>
            <w:r>
              <w:rPr>
                <w:sz w:val="16"/>
                <w:szCs w:val="16"/>
              </w:rPr>
              <w:t>Update to Rel-1</w:t>
            </w:r>
            <w:r>
              <w:rPr>
                <w:sz w:val="16"/>
                <w:szCs w:val="16"/>
              </w:rPr>
              <w:t>8</w:t>
            </w:r>
            <w:r>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F988" w14:textId="5827A150" w:rsidR="00A40E35" w:rsidRDefault="00A40E35" w:rsidP="00A40E35">
            <w:pPr>
              <w:pStyle w:val="TAC"/>
              <w:rPr>
                <w:sz w:val="16"/>
                <w:szCs w:val="16"/>
              </w:rPr>
            </w:pPr>
            <w:r>
              <w:rPr>
                <w:sz w:val="16"/>
                <w:szCs w:val="16"/>
              </w:rPr>
              <w:t>1</w:t>
            </w:r>
            <w:r>
              <w:rPr>
                <w:sz w:val="16"/>
                <w:szCs w:val="16"/>
              </w:rPr>
              <w:t>8</w:t>
            </w:r>
            <w:r>
              <w:rPr>
                <w:sz w:val="16"/>
                <w:szCs w:val="16"/>
              </w:rPr>
              <w:t>.0.0</w:t>
            </w:r>
          </w:p>
        </w:tc>
      </w:tr>
    </w:tbl>
    <w:p w14:paraId="29B3C3A7" w14:textId="77777777" w:rsidR="00E8629F" w:rsidRPr="00245BBB" w:rsidRDefault="00E8629F" w:rsidP="006F3FF3"/>
    <w:sectPr w:rsidR="00E8629F" w:rsidRPr="00245BBB" w:rsidSect="00FC6A23">
      <w:footerReference w:type="even" r:id="rId157"/>
      <w:footerReference w:type="default" r:id="rId158"/>
      <w:footnotePr>
        <w:numRestart w:val="eachSect"/>
      </w:footnotePr>
      <w:type w:val="continuous"/>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801549" w14:textId="77777777" w:rsidR="00915368" w:rsidRDefault="00915368">
      <w:r>
        <w:separator/>
      </w:r>
    </w:p>
  </w:endnote>
  <w:endnote w:type="continuationSeparator" w:id="0">
    <w:p w14:paraId="1E927A4D" w14:textId="77777777" w:rsidR="00915368" w:rsidRDefault="00915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v4.2.0">
    <w:altName w:val="Times New Roman"/>
    <w:panose1 w:val="00000000000000000000"/>
    <w:charset w:val="00"/>
    <w:family w:val="auto"/>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CF573" w14:textId="77777777" w:rsidR="00E76CBF" w:rsidRDefault="00E76C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604822" w14:textId="77777777" w:rsidR="00E76CBF" w:rsidRDefault="00E76CBF" w:rsidP="00426C3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7BC3757" w14:textId="77777777" w:rsidR="00E76CBF" w:rsidRDefault="00E76C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931D0" w14:textId="77777777" w:rsidR="00E76CBF" w:rsidRPr="00355D10" w:rsidRDefault="00E76CBF" w:rsidP="00426C3F">
    <w:pPr>
      <w:pStyle w:val="Footer"/>
      <w:framePr w:wrap="around" w:vAnchor="text" w:hAnchor="margin" w:xAlign="center" w:y="1"/>
      <w:rPr>
        <w:rStyle w:val="PageNumber"/>
        <w:b w:val="0"/>
        <w:bCs/>
        <w:i w:val="0"/>
        <w:iCs/>
        <w:sz w:val="16"/>
        <w:szCs w:val="16"/>
      </w:rPr>
    </w:pPr>
    <w:r w:rsidRPr="00355D10">
      <w:rPr>
        <w:rStyle w:val="PageNumber"/>
        <w:b w:val="0"/>
        <w:bCs/>
        <w:i w:val="0"/>
        <w:iCs/>
        <w:sz w:val="16"/>
        <w:szCs w:val="16"/>
      </w:rPr>
      <w:fldChar w:fldCharType="begin"/>
    </w:r>
    <w:r w:rsidRPr="00355D10">
      <w:rPr>
        <w:rStyle w:val="PageNumber"/>
        <w:b w:val="0"/>
        <w:bCs/>
        <w:i w:val="0"/>
        <w:iCs/>
        <w:sz w:val="16"/>
        <w:szCs w:val="16"/>
      </w:rPr>
      <w:instrText xml:space="preserve">PAGE  </w:instrText>
    </w:r>
    <w:r w:rsidRPr="00355D10">
      <w:rPr>
        <w:rStyle w:val="PageNumber"/>
        <w:b w:val="0"/>
        <w:bCs/>
        <w:i w:val="0"/>
        <w:iCs/>
        <w:sz w:val="16"/>
        <w:szCs w:val="16"/>
      </w:rPr>
      <w:fldChar w:fldCharType="separate"/>
    </w:r>
    <w:r w:rsidR="006F3FF3">
      <w:rPr>
        <w:rStyle w:val="PageNumber"/>
        <w:b w:val="0"/>
        <w:bCs/>
        <w:i w:val="0"/>
        <w:iCs/>
        <w:sz w:val="16"/>
        <w:szCs w:val="16"/>
      </w:rPr>
      <w:t>73</w:t>
    </w:r>
    <w:r w:rsidRPr="00355D10">
      <w:rPr>
        <w:rStyle w:val="PageNumber"/>
        <w:b w:val="0"/>
        <w:bCs/>
        <w:i w:val="0"/>
        <w:iCs/>
        <w:sz w:val="16"/>
        <w:szCs w:val="16"/>
      </w:rPr>
      <w:fldChar w:fldCharType="end"/>
    </w:r>
  </w:p>
  <w:p w14:paraId="26A8E56F" w14:textId="77777777" w:rsidR="00E76CBF" w:rsidRDefault="00E76C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A95447" w14:textId="77777777" w:rsidR="00915368" w:rsidRDefault="00915368">
      <w:r>
        <w:separator/>
      </w:r>
    </w:p>
  </w:footnote>
  <w:footnote w:type="continuationSeparator" w:id="0">
    <w:p w14:paraId="74D2694B" w14:textId="77777777" w:rsidR="00915368" w:rsidRDefault="009153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2E4B1" w14:textId="1BBF61B9" w:rsidR="00E76CBF" w:rsidRDefault="00E76CBF">
    <w:pPr>
      <w:pStyle w:val="Header"/>
      <w:framePr w:wrap="auto" w:vAnchor="text" w:hAnchor="margin" w:xAlign="right" w:y="1"/>
      <w:widowControl/>
    </w:pPr>
    <w:r>
      <w:fldChar w:fldCharType="begin"/>
    </w:r>
    <w:r>
      <w:instrText xml:space="preserve"> STYLEREF ZA </w:instrText>
    </w:r>
    <w:r>
      <w:fldChar w:fldCharType="separate"/>
    </w:r>
    <w:r w:rsidR="00A40E35">
      <w:t>3GPP TR 36.922 V18.0.0 (2024-03)</w:t>
    </w:r>
    <w:r>
      <w:fldChar w:fldCharType="end"/>
    </w:r>
  </w:p>
  <w:p w14:paraId="3CCC3A82" w14:textId="77777777" w:rsidR="00E76CBF" w:rsidRDefault="00E76CBF">
    <w:pPr>
      <w:pStyle w:val="Header"/>
      <w:framePr w:wrap="auto" w:vAnchor="text" w:hAnchor="margin" w:xAlign="center" w:y="1"/>
      <w:widowControl/>
    </w:pPr>
    <w:r>
      <w:fldChar w:fldCharType="begin"/>
    </w:r>
    <w:r>
      <w:instrText xml:space="preserve"> PAGE </w:instrText>
    </w:r>
    <w:r>
      <w:fldChar w:fldCharType="separate"/>
    </w:r>
    <w:r w:rsidR="006F3FF3">
      <w:t>3</w:t>
    </w:r>
    <w:r>
      <w:fldChar w:fldCharType="end"/>
    </w:r>
  </w:p>
  <w:p w14:paraId="01ED6FC3" w14:textId="6DCC7894" w:rsidR="00E76CBF" w:rsidRDefault="00E76CBF">
    <w:pPr>
      <w:pStyle w:val="Header"/>
      <w:framePr w:wrap="auto" w:vAnchor="text" w:hAnchor="margin" w:y="1"/>
      <w:widowControl/>
    </w:pPr>
    <w:r>
      <w:fldChar w:fldCharType="begin"/>
    </w:r>
    <w:r>
      <w:instrText xml:space="preserve"> STYLEREF ZGSM </w:instrText>
    </w:r>
    <w:r>
      <w:fldChar w:fldCharType="separate"/>
    </w:r>
    <w:r w:rsidR="00A40E35">
      <w:t>Release 18</w:t>
    </w:r>
    <w:r>
      <w:fldChar w:fldCharType="end"/>
    </w:r>
  </w:p>
  <w:p w14:paraId="0CE539D9" w14:textId="77777777" w:rsidR="00E76CBF" w:rsidRDefault="00E76C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A1F1E"/>
    <w:multiLevelType w:val="multilevel"/>
    <w:tmpl w:val="E0941D34"/>
    <w:lvl w:ilvl="0">
      <w:start w:val="6"/>
      <w:numFmt w:val="decimal"/>
      <w:lvlText w:val="%1"/>
      <w:lvlJc w:val="left"/>
      <w:pPr>
        <w:tabs>
          <w:tab w:val="num" w:pos="720"/>
        </w:tabs>
        <w:ind w:left="720" w:hanging="720"/>
      </w:pPr>
      <w:rPr>
        <w:rFonts w:eastAsia="MS Mincho" w:hint="default"/>
      </w:rPr>
    </w:lvl>
    <w:lvl w:ilvl="1">
      <w:start w:val="3"/>
      <w:numFmt w:val="decimal"/>
      <w:lvlText w:val="%1.%2"/>
      <w:lvlJc w:val="left"/>
      <w:pPr>
        <w:tabs>
          <w:tab w:val="num" w:pos="720"/>
        </w:tabs>
        <w:ind w:left="720" w:hanging="720"/>
      </w:pPr>
      <w:rPr>
        <w:rFonts w:eastAsia="MS Mincho" w:hint="default"/>
      </w:rPr>
    </w:lvl>
    <w:lvl w:ilvl="2">
      <w:start w:val="6"/>
      <w:numFmt w:val="decimal"/>
      <w:lvlText w:val="%1.%2.%3"/>
      <w:lvlJc w:val="left"/>
      <w:pPr>
        <w:tabs>
          <w:tab w:val="num" w:pos="720"/>
        </w:tabs>
        <w:ind w:left="720" w:hanging="720"/>
      </w:pPr>
      <w:rPr>
        <w:rFonts w:eastAsia="MS Mincho" w:hint="default"/>
      </w:rPr>
    </w:lvl>
    <w:lvl w:ilvl="3">
      <w:start w:val="1"/>
      <w:numFmt w:val="decimal"/>
      <w:lvlText w:val="%1.%2.%3.%4"/>
      <w:lvlJc w:val="left"/>
      <w:pPr>
        <w:tabs>
          <w:tab w:val="num" w:pos="720"/>
        </w:tabs>
        <w:ind w:left="720" w:hanging="720"/>
      </w:pPr>
      <w:rPr>
        <w:rFonts w:eastAsia="MS Mincho" w:hint="default"/>
      </w:rPr>
    </w:lvl>
    <w:lvl w:ilvl="4">
      <w:start w:val="1"/>
      <w:numFmt w:val="decimal"/>
      <w:lvlText w:val="%1.%2.%3.%4.%5"/>
      <w:lvlJc w:val="left"/>
      <w:pPr>
        <w:tabs>
          <w:tab w:val="num" w:pos="1080"/>
        </w:tabs>
        <w:ind w:left="1080" w:hanging="1080"/>
      </w:pPr>
      <w:rPr>
        <w:rFonts w:eastAsia="MS Mincho" w:hint="default"/>
      </w:rPr>
    </w:lvl>
    <w:lvl w:ilvl="5">
      <w:start w:val="1"/>
      <w:numFmt w:val="decimal"/>
      <w:lvlText w:val="%1.%2.%3.%4.%5.%6"/>
      <w:lvlJc w:val="left"/>
      <w:pPr>
        <w:tabs>
          <w:tab w:val="num" w:pos="1080"/>
        </w:tabs>
        <w:ind w:left="1080" w:hanging="1080"/>
      </w:pPr>
      <w:rPr>
        <w:rFonts w:eastAsia="MS Mincho" w:hint="default"/>
      </w:rPr>
    </w:lvl>
    <w:lvl w:ilvl="6">
      <w:start w:val="1"/>
      <w:numFmt w:val="decimal"/>
      <w:lvlText w:val="%1.%2.%3.%4.%5.%6.%7"/>
      <w:lvlJc w:val="left"/>
      <w:pPr>
        <w:tabs>
          <w:tab w:val="num" w:pos="1080"/>
        </w:tabs>
        <w:ind w:left="1080" w:hanging="1080"/>
      </w:pPr>
      <w:rPr>
        <w:rFonts w:eastAsia="MS Mincho" w:hint="default"/>
      </w:rPr>
    </w:lvl>
    <w:lvl w:ilvl="7">
      <w:start w:val="1"/>
      <w:numFmt w:val="decimal"/>
      <w:lvlText w:val="%1.%2.%3.%4.%5.%6.%7.%8"/>
      <w:lvlJc w:val="left"/>
      <w:pPr>
        <w:tabs>
          <w:tab w:val="num" w:pos="1440"/>
        </w:tabs>
        <w:ind w:left="1440" w:hanging="1440"/>
      </w:pPr>
      <w:rPr>
        <w:rFonts w:eastAsia="MS Mincho" w:hint="default"/>
      </w:rPr>
    </w:lvl>
    <w:lvl w:ilvl="8">
      <w:start w:val="1"/>
      <w:numFmt w:val="decimal"/>
      <w:lvlText w:val="%1.%2.%3.%4.%5.%6.%7.%8.%9"/>
      <w:lvlJc w:val="left"/>
      <w:pPr>
        <w:tabs>
          <w:tab w:val="num" w:pos="1440"/>
        </w:tabs>
        <w:ind w:left="1440" w:hanging="1440"/>
      </w:pPr>
      <w:rPr>
        <w:rFonts w:eastAsia="MS Mincho" w:hint="default"/>
      </w:rPr>
    </w:lvl>
  </w:abstractNum>
  <w:abstractNum w:abstractNumId="2" w15:restartNumberingAfterBreak="0">
    <w:nsid w:val="035A3C32"/>
    <w:multiLevelType w:val="hybridMultilevel"/>
    <w:tmpl w:val="5CE40416"/>
    <w:lvl w:ilvl="0" w:tplc="F6AA78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05826"/>
    <w:multiLevelType w:val="hybridMultilevel"/>
    <w:tmpl w:val="DA8CDEF4"/>
    <w:lvl w:ilvl="0" w:tplc="57CA4578">
      <w:start w:val="1"/>
      <w:numFmt w:val="decimal"/>
      <w:lvlText w:val="[%1]."/>
      <w:lvlJc w:val="left"/>
      <w:pPr>
        <w:tabs>
          <w:tab w:val="num" w:pos="340"/>
        </w:tabs>
        <w:ind w:left="340" w:hanging="340"/>
      </w:pPr>
      <w:rPr>
        <w:rFonts w:hint="eastAsia"/>
        <w:lang w:val="en-GB"/>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063E2F61"/>
    <w:multiLevelType w:val="hybridMultilevel"/>
    <w:tmpl w:val="CC4AD216"/>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 w15:restartNumberingAfterBreak="0">
    <w:nsid w:val="07B85415"/>
    <w:multiLevelType w:val="hybridMultilevel"/>
    <w:tmpl w:val="442218DC"/>
    <w:lvl w:ilvl="0" w:tplc="56D6D22C">
      <w:start w:val="1"/>
      <w:numFmt w:val="bullet"/>
      <w:lvlText w:val=""/>
      <w:lvlJc w:val="left"/>
      <w:pPr>
        <w:tabs>
          <w:tab w:val="num" w:pos="284"/>
        </w:tabs>
        <w:ind w:left="284" w:hanging="284"/>
      </w:pPr>
      <w:rPr>
        <w:rFonts w:ascii="Wingdings" w:hAnsi="Wingdings" w:hint="default"/>
        <w:sz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091112EA"/>
    <w:multiLevelType w:val="hybridMultilevel"/>
    <w:tmpl w:val="8E76EAC8"/>
    <w:lvl w:ilvl="0" w:tplc="162E520C">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0E8D6893"/>
    <w:multiLevelType w:val="hybridMultilevel"/>
    <w:tmpl w:val="3F4E20AA"/>
    <w:lvl w:ilvl="0" w:tplc="57CA457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1B233C"/>
    <w:multiLevelType w:val="hybridMultilevel"/>
    <w:tmpl w:val="18E6A598"/>
    <w:lvl w:ilvl="0" w:tplc="40BA9D82">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15:restartNumberingAfterBreak="0">
    <w:nsid w:val="16614AFE"/>
    <w:multiLevelType w:val="hybridMultilevel"/>
    <w:tmpl w:val="4ECA06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5C39DC"/>
    <w:multiLevelType w:val="singleLevel"/>
    <w:tmpl w:val="D9BC9A5E"/>
    <w:lvl w:ilvl="0">
      <w:start w:val="1"/>
      <w:numFmt w:val="decimal"/>
      <w:lvlText w:val="%1)"/>
      <w:legacy w:legacy="1" w:legacySpace="0" w:legacyIndent="283"/>
      <w:lvlJc w:val="left"/>
      <w:pPr>
        <w:ind w:left="850" w:hanging="283"/>
      </w:pPr>
    </w:lvl>
  </w:abstractNum>
  <w:abstractNum w:abstractNumId="11" w15:restartNumberingAfterBreak="0">
    <w:nsid w:val="19CC57D4"/>
    <w:multiLevelType w:val="hybridMultilevel"/>
    <w:tmpl w:val="5DB679E6"/>
    <w:lvl w:ilvl="0" w:tplc="9C9EE42E">
      <w:start w:val="1"/>
      <w:numFmt w:val="decimal"/>
      <w:lvlText w:val="[%1]"/>
      <w:lvlJc w:val="left"/>
      <w:pPr>
        <w:tabs>
          <w:tab w:val="num" w:pos="680"/>
        </w:tabs>
        <w:ind w:left="907"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1AD04D02"/>
    <w:multiLevelType w:val="hybridMultilevel"/>
    <w:tmpl w:val="5CE40416"/>
    <w:lvl w:ilvl="0" w:tplc="F6AA78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B445F2"/>
    <w:multiLevelType w:val="hybridMultilevel"/>
    <w:tmpl w:val="325E8F8E"/>
    <w:lvl w:ilvl="0" w:tplc="04090001">
      <w:start w:val="1"/>
      <w:numFmt w:val="bullet"/>
      <w:lvlText w:val=""/>
      <w:lvlJc w:val="left"/>
      <w:pPr>
        <w:tabs>
          <w:tab w:val="num" w:pos="360"/>
        </w:tabs>
        <w:ind w:left="360" w:hanging="360"/>
      </w:pPr>
      <w:rPr>
        <w:rFonts w:ascii="Symbol" w:hAnsi="Symbol" w:hint="default"/>
        <w:sz w:val="20"/>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lowerRoman"/>
      <w:lvlText w:val="%3."/>
      <w:lvlJc w:val="right"/>
      <w:pPr>
        <w:tabs>
          <w:tab w:val="num" w:pos="1800"/>
        </w:tabs>
        <w:ind w:left="1800" w:hanging="180"/>
      </w:pPr>
    </w:lvl>
    <w:lvl w:ilvl="3" w:tplc="862E16B2">
      <w:start w:val="1"/>
      <w:numFmt w:val="lowerLetter"/>
      <w:lvlText w:val="%4)"/>
      <w:lvlJc w:val="left"/>
      <w:pPr>
        <w:tabs>
          <w:tab w:val="num" w:pos="2520"/>
        </w:tabs>
        <w:ind w:left="2520" w:hanging="360"/>
      </w:pPr>
      <w:rPr>
        <w:rFonts w:hint="default"/>
        <w:sz w:val="20"/>
      </w:r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4" w15:restartNumberingAfterBreak="0">
    <w:nsid w:val="228338DC"/>
    <w:multiLevelType w:val="hybridMultilevel"/>
    <w:tmpl w:val="3E3870DA"/>
    <w:lvl w:ilvl="0" w:tplc="E3582F6A">
      <w:start w:val="1"/>
      <w:numFmt w:val="bullet"/>
      <w:lvlText w:val="-"/>
      <w:lvlJc w:val="left"/>
      <w:pPr>
        <w:tabs>
          <w:tab w:val="num" w:pos="360"/>
        </w:tabs>
        <w:ind w:left="360" w:hanging="360"/>
      </w:pPr>
      <w:rPr>
        <w:rFonts w:ascii="Times New Roman" w:hAnsi="Times New Roman" w:hint="default"/>
      </w:rPr>
    </w:lvl>
    <w:lvl w:ilvl="1" w:tplc="3D741EEA">
      <w:start w:val="176"/>
      <w:numFmt w:val="bullet"/>
      <w:lvlText w:val=""/>
      <w:lvlJc w:val="left"/>
      <w:pPr>
        <w:tabs>
          <w:tab w:val="num" w:pos="1080"/>
        </w:tabs>
        <w:ind w:left="1080" w:hanging="360"/>
      </w:pPr>
      <w:rPr>
        <w:rFonts w:ascii="Wingdings" w:hAnsi="Wingdings" w:hint="default"/>
      </w:rPr>
    </w:lvl>
    <w:lvl w:ilvl="2" w:tplc="6CF67ED8">
      <w:start w:val="176"/>
      <w:numFmt w:val="bullet"/>
      <w:lvlText w:val="-"/>
      <w:lvlJc w:val="left"/>
      <w:pPr>
        <w:tabs>
          <w:tab w:val="num" w:pos="1800"/>
        </w:tabs>
        <w:ind w:left="1800" w:hanging="360"/>
      </w:pPr>
      <w:rPr>
        <w:rFonts w:ascii="Times New Roman" w:hAnsi="Times New Roman" w:hint="default"/>
      </w:rPr>
    </w:lvl>
    <w:lvl w:ilvl="3" w:tplc="B97E9336">
      <w:start w:val="176"/>
      <w:numFmt w:val="bullet"/>
      <w:lvlText w:val="&gt;"/>
      <w:lvlJc w:val="left"/>
      <w:pPr>
        <w:tabs>
          <w:tab w:val="num" w:pos="2520"/>
        </w:tabs>
        <w:ind w:left="2520" w:hanging="360"/>
      </w:pPr>
      <w:rPr>
        <w:rFonts w:ascii="Times New Roman" w:hAnsi="Times New Roman" w:hint="default"/>
      </w:rPr>
    </w:lvl>
    <w:lvl w:ilvl="4" w:tplc="0FD0256E">
      <w:start w:val="176"/>
      <w:numFmt w:val="bullet"/>
      <w:lvlText w:val="~"/>
      <w:lvlJc w:val="left"/>
      <w:pPr>
        <w:tabs>
          <w:tab w:val="num" w:pos="3240"/>
        </w:tabs>
        <w:ind w:left="3240" w:hanging="360"/>
      </w:pPr>
      <w:rPr>
        <w:rFonts w:ascii="Times New Roman" w:hAnsi="Times New Roman" w:hint="default"/>
      </w:rPr>
    </w:lvl>
    <w:lvl w:ilvl="5" w:tplc="44DC2624" w:tentative="1">
      <w:start w:val="1"/>
      <w:numFmt w:val="bullet"/>
      <w:lvlText w:val="-"/>
      <w:lvlJc w:val="left"/>
      <w:pPr>
        <w:tabs>
          <w:tab w:val="num" w:pos="3960"/>
        </w:tabs>
        <w:ind w:left="3960" w:hanging="360"/>
      </w:pPr>
      <w:rPr>
        <w:rFonts w:ascii="Times New Roman" w:hAnsi="Times New Roman" w:hint="default"/>
      </w:rPr>
    </w:lvl>
    <w:lvl w:ilvl="6" w:tplc="B01E0034" w:tentative="1">
      <w:start w:val="1"/>
      <w:numFmt w:val="bullet"/>
      <w:lvlText w:val="-"/>
      <w:lvlJc w:val="left"/>
      <w:pPr>
        <w:tabs>
          <w:tab w:val="num" w:pos="4680"/>
        </w:tabs>
        <w:ind w:left="4680" w:hanging="360"/>
      </w:pPr>
      <w:rPr>
        <w:rFonts w:ascii="Times New Roman" w:hAnsi="Times New Roman" w:hint="default"/>
      </w:rPr>
    </w:lvl>
    <w:lvl w:ilvl="7" w:tplc="3C5875D6" w:tentative="1">
      <w:start w:val="1"/>
      <w:numFmt w:val="bullet"/>
      <w:lvlText w:val="-"/>
      <w:lvlJc w:val="left"/>
      <w:pPr>
        <w:tabs>
          <w:tab w:val="num" w:pos="5400"/>
        </w:tabs>
        <w:ind w:left="5400" w:hanging="360"/>
      </w:pPr>
      <w:rPr>
        <w:rFonts w:ascii="Times New Roman" w:hAnsi="Times New Roman" w:hint="default"/>
      </w:rPr>
    </w:lvl>
    <w:lvl w:ilvl="8" w:tplc="FEB0661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22A2686B"/>
    <w:multiLevelType w:val="hybridMultilevel"/>
    <w:tmpl w:val="297E4668"/>
    <w:lvl w:ilvl="0" w:tplc="162E520C">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252C3BC9"/>
    <w:multiLevelType w:val="multilevel"/>
    <w:tmpl w:val="7DAA7F0E"/>
    <w:lvl w:ilvl="0">
      <w:start w:val="6"/>
      <w:numFmt w:val="decimal"/>
      <w:lvlText w:val="%1"/>
      <w:lvlJc w:val="left"/>
      <w:pPr>
        <w:tabs>
          <w:tab w:val="num" w:pos="645"/>
        </w:tabs>
        <w:ind w:left="645" w:hanging="645"/>
      </w:pPr>
      <w:rPr>
        <w:rFonts w:hint="default"/>
      </w:rPr>
    </w:lvl>
    <w:lvl w:ilvl="1">
      <w:start w:val="3"/>
      <w:numFmt w:val="decimal"/>
      <w:lvlText w:val="%1.%2"/>
      <w:lvlJc w:val="left"/>
      <w:pPr>
        <w:tabs>
          <w:tab w:val="num" w:pos="720"/>
        </w:tabs>
        <w:ind w:left="720" w:hanging="720"/>
      </w:pPr>
      <w:rPr>
        <w:rFonts w:hint="default"/>
      </w:rPr>
    </w:lvl>
    <w:lvl w:ilvl="2">
      <w:start w:val="7"/>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17" w15:restartNumberingAfterBreak="0">
    <w:nsid w:val="263F6F5A"/>
    <w:multiLevelType w:val="hybridMultilevel"/>
    <w:tmpl w:val="2BD2A4CE"/>
    <w:lvl w:ilvl="0" w:tplc="A4780A9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6A54759"/>
    <w:multiLevelType w:val="hybridMultilevel"/>
    <w:tmpl w:val="BE16EC30"/>
    <w:lvl w:ilvl="0" w:tplc="40BA9D82">
      <w:numFmt w:val="bullet"/>
      <w:lvlText w:val="-"/>
      <w:lvlJc w:val="left"/>
      <w:pPr>
        <w:tabs>
          <w:tab w:val="num" w:pos="760"/>
        </w:tabs>
        <w:ind w:left="760" w:hanging="360"/>
      </w:pPr>
      <w:rPr>
        <w:rFonts w:ascii="Times New Roman" w:eastAsia="Batang" w:hAnsi="Times New Roman" w:cs="Times New Roman" w:hint="default"/>
      </w:rPr>
    </w:lvl>
    <w:lvl w:ilvl="1" w:tplc="03AEACB6">
      <w:start w:val="1"/>
      <w:numFmt w:val="bullet"/>
      <w:lvlText w:val="·"/>
      <w:lvlJc w:val="left"/>
      <w:pPr>
        <w:tabs>
          <w:tab w:val="num" w:pos="1200"/>
        </w:tabs>
        <w:ind w:left="1200" w:hanging="400"/>
      </w:pPr>
      <w:rPr>
        <w:rFonts w:ascii="Batang" w:eastAsia="Batang" w:hAnsi="Batang" w:hint="eastAsia"/>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9" w15:restartNumberingAfterBreak="0">
    <w:nsid w:val="296A71C5"/>
    <w:multiLevelType w:val="hybridMultilevel"/>
    <w:tmpl w:val="C6C40346"/>
    <w:lvl w:ilvl="0" w:tplc="AA4C9B2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A070AFB"/>
    <w:multiLevelType w:val="singleLevel"/>
    <w:tmpl w:val="D9E0DEA2"/>
    <w:lvl w:ilvl="0">
      <w:start w:val="1"/>
      <w:numFmt w:val="decimal"/>
      <w:lvlText w:val="[%1]"/>
      <w:legacy w:legacy="1" w:legacySpace="113" w:legacyIndent="397"/>
      <w:lvlJc w:val="left"/>
      <w:pPr>
        <w:ind w:left="397" w:hanging="397"/>
      </w:pPr>
    </w:lvl>
  </w:abstractNum>
  <w:abstractNum w:abstractNumId="21" w15:restartNumberingAfterBreak="0">
    <w:nsid w:val="2E151D70"/>
    <w:multiLevelType w:val="hybridMultilevel"/>
    <w:tmpl w:val="1374CAA8"/>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2" w15:restartNumberingAfterBreak="0">
    <w:nsid w:val="34060D3F"/>
    <w:multiLevelType w:val="hybridMultilevel"/>
    <w:tmpl w:val="C0A868E6"/>
    <w:lvl w:ilvl="0" w:tplc="57CA4578">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6C014D0"/>
    <w:multiLevelType w:val="hybridMultilevel"/>
    <w:tmpl w:val="2A80FE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7673182"/>
    <w:multiLevelType w:val="hybridMultilevel"/>
    <w:tmpl w:val="4E92CAE2"/>
    <w:lvl w:ilvl="0" w:tplc="15F6FE4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3A4E0BA6"/>
    <w:multiLevelType w:val="hybridMultilevel"/>
    <w:tmpl w:val="74F2096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BD31F8"/>
    <w:multiLevelType w:val="hybridMultilevel"/>
    <w:tmpl w:val="CE1454A2"/>
    <w:lvl w:ilvl="0" w:tplc="8E48CC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C2520E8"/>
    <w:multiLevelType w:val="hybridMultilevel"/>
    <w:tmpl w:val="FA9A82E4"/>
    <w:lvl w:ilvl="0" w:tplc="04090001">
      <w:start w:val="1"/>
      <w:numFmt w:val="decimal"/>
      <w:lvlText w:val="(%1)"/>
      <w:lvlJc w:val="left"/>
      <w:pPr>
        <w:ind w:left="927" w:hanging="360"/>
      </w:pPr>
      <w:rPr>
        <w:rFonts w:hint="default"/>
      </w:rPr>
    </w:lvl>
    <w:lvl w:ilvl="1" w:tplc="04090003" w:tentative="1">
      <w:start w:val="1"/>
      <w:numFmt w:val="lowerLetter"/>
      <w:lvlText w:val="%2."/>
      <w:lvlJc w:val="left"/>
      <w:pPr>
        <w:ind w:left="1647" w:hanging="360"/>
      </w:pPr>
    </w:lvl>
    <w:lvl w:ilvl="2" w:tplc="04090005" w:tentative="1">
      <w:start w:val="1"/>
      <w:numFmt w:val="lowerRoman"/>
      <w:lvlText w:val="%3."/>
      <w:lvlJc w:val="right"/>
      <w:pPr>
        <w:ind w:left="2367" w:hanging="180"/>
      </w:pPr>
    </w:lvl>
    <w:lvl w:ilvl="3" w:tplc="04090001" w:tentative="1">
      <w:start w:val="1"/>
      <w:numFmt w:val="decimal"/>
      <w:lvlText w:val="%4."/>
      <w:lvlJc w:val="left"/>
      <w:pPr>
        <w:ind w:left="3087" w:hanging="360"/>
      </w:pPr>
    </w:lvl>
    <w:lvl w:ilvl="4" w:tplc="04090003" w:tentative="1">
      <w:start w:val="1"/>
      <w:numFmt w:val="lowerLetter"/>
      <w:lvlText w:val="%5."/>
      <w:lvlJc w:val="left"/>
      <w:pPr>
        <w:ind w:left="3807" w:hanging="360"/>
      </w:pPr>
    </w:lvl>
    <w:lvl w:ilvl="5" w:tplc="04090005" w:tentative="1">
      <w:start w:val="1"/>
      <w:numFmt w:val="lowerRoman"/>
      <w:lvlText w:val="%6."/>
      <w:lvlJc w:val="right"/>
      <w:pPr>
        <w:ind w:left="4527" w:hanging="180"/>
      </w:pPr>
    </w:lvl>
    <w:lvl w:ilvl="6" w:tplc="04090001" w:tentative="1">
      <w:start w:val="1"/>
      <w:numFmt w:val="decimal"/>
      <w:lvlText w:val="%7."/>
      <w:lvlJc w:val="left"/>
      <w:pPr>
        <w:ind w:left="5247" w:hanging="360"/>
      </w:pPr>
    </w:lvl>
    <w:lvl w:ilvl="7" w:tplc="04090003" w:tentative="1">
      <w:start w:val="1"/>
      <w:numFmt w:val="lowerLetter"/>
      <w:lvlText w:val="%8."/>
      <w:lvlJc w:val="left"/>
      <w:pPr>
        <w:ind w:left="5967" w:hanging="360"/>
      </w:pPr>
    </w:lvl>
    <w:lvl w:ilvl="8" w:tplc="04090005" w:tentative="1">
      <w:start w:val="1"/>
      <w:numFmt w:val="lowerRoman"/>
      <w:lvlText w:val="%9."/>
      <w:lvlJc w:val="right"/>
      <w:pPr>
        <w:ind w:left="6687" w:hanging="180"/>
      </w:pPr>
    </w:lvl>
  </w:abstractNum>
  <w:abstractNum w:abstractNumId="28" w15:restartNumberingAfterBreak="0">
    <w:nsid w:val="3ED1189F"/>
    <w:multiLevelType w:val="hybridMultilevel"/>
    <w:tmpl w:val="8FDC52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23A611C"/>
    <w:multiLevelType w:val="singleLevel"/>
    <w:tmpl w:val="D9BC9A5E"/>
    <w:lvl w:ilvl="0">
      <w:start w:val="1"/>
      <w:numFmt w:val="decimal"/>
      <w:lvlText w:val="%1)"/>
      <w:legacy w:legacy="1" w:legacySpace="0" w:legacyIndent="283"/>
      <w:lvlJc w:val="left"/>
      <w:pPr>
        <w:ind w:left="850" w:hanging="283"/>
      </w:pPr>
    </w:lvl>
  </w:abstractNum>
  <w:abstractNum w:abstractNumId="30" w15:restartNumberingAfterBreak="0">
    <w:nsid w:val="43141FA5"/>
    <w:multiLevelType w:val="hybridMultilevel"/>
    <w:tmpl w:val="6CDA8602"/>
    <w:lvl w:ilvl="0" w:tplc="4AFE8398">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4EF3CC6"/>
    <w:multiLevelType w:val="singleLevel"/>
    <w:tmpl w:val="D9BC9A5E"/>
    <w:lvl w:ilvl="0">
      <w:start w:val="1"/>
      <w:numFmt w:val="decimal"/>
      <w:lvlText w:val="%1)"/>
      <w:legacy w:legacy="1" w:legacySpace="0" w:legacyIndent="283"/>
      <w:lvlJc w:val="left"/>
      <w:pPr>
        <w:ind w:left="850" w:hanging="283"/>
      </w:pPr>
    </w:lvl>
  </w:abstractNum>
  <w:abstractNum w:abstractNumId="32" w15:restartNumberingAfterBreak="0">
    <w:nsid w:val="4DB56890"/>
    <w:multiLevelType w:val="hybridMultilevel"/>
    <w:tmpl w:val="333E6022"/>
    <w:lvl w:ilvl="0" w:tplc="04090003">
      <w:start w:val="1"/>
      <w:numFmt w:val="bullet"/>
      <w:lvlText w:val=""/>
      <w:lvlJc w:val="left"/>
      <w:pPr>
        <w:tabs>
          <w:tab w:val="num" w:pos="780"/>
        </w:tabs>
        <w:ind w:left="780" w:hanging="420"/>
      </w:pPr>
      <w:rPr>
        <w:rFonts w:ascii="Wingdings" w:hAnsi="Wingdings" w:hint="default"/>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33" w15:restartNumberingAfterBreak="0">
    <w:nsid w:val="50C556A5"/>
    <w:multiLevelType w:val="hybridMultilevel"/>
    <w:tmpl w:val="ED8CC572"/>
    <w:lvl w:ilvl="0" w:tplc="04090001">
      <w:start w:val="1"/>
      <w:numFmt w:val="bullet"/>
      <w:lvlText w:val=""/>
      <w:lvlJc w:val="left"/>
      <w:pPr>
        <w:tabs>
          <w:tab w:val="num" w:pos="720"/>
        </w:tabs>
        <w:ind w:left="720" w:hanging="360"/>
      </w:pPr>
      <w:rPr>
        <w:rFonts w:ascii="Wingdings 2" w:hAnsi="Wingdings 2" w:hint="default"/>
      </w:rPr>
    </w:lvl>
    <w:lvl w:ilvl="1" w:tplc="04090003">
      <w:start w:val="1495"/>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2" w:hAnsi="Wingdings 2" w:hint="default"/>
      </w:rPr>
    </w:lvl>
    <w:lvl w:ilvl="3" w:tplc="04090001" w:tentative="1">
      <w:start w:val="1"/>
      <w:numFmt w:val="bullet"/>
      <w:lvlText w:val=""/>
      <w:lvlJc w:val="left"/>
      <w:pPr>
        <w:tabs>
          <w:tab w:val="num" w:pos="2880"/>
        </w:tabs>
        <w:ind w:left="2880" w:hanging="360"/>
      </w:pPr>
      <w:rPr>
        <w:rFonts w:ascii="Wingdings 2" w:hAnsi="Wingdings 2" w:hint="default"/>
      </w:rPr>
    </w:lvl>
    <w:lvl w:ilvl="4" w:tplc="04090003" w:tentative="1">
      <w:start w:val="1"/>
      <w:numFmt w:val="bullet"/>
      <w:lvlText w:val=""/>
      <w:lvlJc w:val="left"/>
      <w:pPr>
        <w:tabs>
          <w:tab w:val="num" w:pos="3600"/>
        </w:tabs>
        <w:ind w:left="3600" w:hanging="360"/>
      </w:pPr>
      <w:rPr>
        <w:rFonts w:ascii="Wingdings 2" w:hAnsi="Wingdings 2" w:hint="default"/>
      </w:rPr>
    </w:lvl>
    <w:lvl w:ilvl="5" w:tplc="04090005" w:tentative="1">
      <w:start w:val="1"/>
      <w:numFmt w:val="bullet"/>
      <w:lvlText w:val=""/>
      <w:lvlJc w:val="left"/>
      <w:pPr>
        <w:tabs>
          <w:tab w:val="num" w:pos="4320"/>
        </w:tabs>
        <w:ind w:left="4320" w:hanging="360"/>
      </w:pPr>
      <w:rPr>
        <w:rFonts w:ascii="Wingdings 2" w:hAnsi="Wingdings 2" w:hint="default"/>
      </w:rPr>
    </w:lvl>
    <w:lvl w:ilvl="6" w:tplc="04090001" w:tentative="1">
      <w:start w:val="1"/>
      <w:numFmt w:val="bullet"/>
      <w:lvlText w:val=""/>
      <w:lvlJc w:val="left"/>
      <w:pPr>
        <w:tabs>
          <w:tab w:val="num" w:pos="5040"/>
        </w:tabs>
        <w:ind w:left="5040" w:hanging="360"/>
      </w:pPr>
      <w:rPr>
        <w:rFonts w:ascii="Wingdings 2" w:hAnsi="Wingdings 2" w:hint="default"/>
      </w:rPr>
    </w:lvl>
    <w:lvl w:ilvl="7" w:tplc="04090003" w:tentative="1">
      <w:start w:val="1"/>
      <w:numFmt w:val="bullet"/>
      <w:lvlText w:val=""/>
      <w:lvlJc w:val="left"/>
      <w:pPr>
        <w:tabs>
          <w:tab w:val="num" w:pos="5760"/>
        </w:tabs>
        <w:ind w:left="5760" w:hanging="360"/>
      </w:pPr>
      <w:rPr>
        <w:rFonts w:ascii="Wingdings 2" w:hAnsi="Wingdings 2" w:hint="default"/>
      </w:rPr>
    </w:lvl>
    <w:lvl w:ilvl="8" w:tplc="04090005" w:tentative="1">
      <w:start w:val="1"/>
      <w:numFmt w:val="bullet"/>
      <w:lvlText w:val=""/>
      <w:lvlJc w:val="left"/>
      <w:pPr>
        <w:tabs>
          <w:tab w:val="num" w:pos="6480"/>
        </w:tabs>
        <w:ind w:left="6480" w:hanging="360"/>
      </w:pPr>
      <w:rPr>
        <w:rFonts w:ascii="Wingdings 2" w:hAnsi="Wingdings 2" w:hint="default"/>
      </w:rPr>
    </w:lvl>
  </w:abstractNum>
  <w:abstractNum w:abstractNumId="34" w15:restartNumberingAfterBreak="0">
    <w:nsid w:val="55E45E40"/>
    <w:multiLevelType w:val="hybridMultilevel"/>
    <w:tmpl w:val="0D4C5FAC"/>
    <w:lvl w:ilvl="0" w:tplc="50E0F732">
      <w:start w:val="1"/>
      <w:numFmt w:val="decimal"/>
      <w:lvlText w:val="%1."/>
      <w:lvlJc w:val="left"/>
      <w:pPr>
        <w:tabs>
          <w:tab w:val="num" w:pos="774"/>
        </w:tabs>
        <w:ind w:left="774" w:hanging="360"/>
      </w:pPr>
    </w:lvl>
    <w:lvl w:ilvl="1" w:tplc="02F250C2" w:tentative="1">
      <w:start w:val="1"/>
      <w:numFmt w:val="lowerLetter"/>
      <w:lvlText w:val="%2."/>
      <w:lvlJc w:val="left"/>
      <w:pPr>
        <w:tabs>
          <w:tab w:val="num" w:pos="1494"/>
        </w:tabs>
        <w:ind w:left="1494" w:hanging="360"/>
      </w:pPr>
    </w:lvl>
    <w:lvl w:ilvl="2" w:tplc="B6B6D83C" w:tentative="1">
      <w:start w:val="1"/>
      <w:numFmt w:val="lowerRoman"/>
      <w:lvlText w:val="%3."/>
      <w:lvlJc w:val="right"/>
      <w:pPr>
        <w:tabs>
          <w:tab w:val="num" w:pos="2214"/>
        </w:tabs>
        <w:ind w:left="2214" w:hanging="180"/>
      </w:pPr>
    </w:lvl>
    <w:lvl w:ilvl="3" w:tplc="2830FD3E" w:tentative="1">
      <w:start w:val="1"/>
      <w:numFmt w:val="decimal"/>
      <w:lvlText w:val="%4."/>
      <w:lvlJc w:val="left"/>
      <w:pPr>
        <w:tabs>
          <w:tab w:val="num" w:pos="2934"/>
        </w:tabs>
        <w:ind w:left="2934" w:hanging="360"/>
      </w:pPr>
    </w:lvl>
    <w:lvl w:ilvl="4" w:tplc="E21CF5DA" w:tentative="1">
      <w:start w:val="1"/>
      <w:numFmt w:val="lowerLetter"/>
      <w:lvlText w:val="%5."/>
      <w:lvlJc w:val="left"/>
      <w:pPr>
        <w:tabs>
          <w:tab w:val="num" w:pos="3654"/>
        </w:tabs>
        <w:ind w:left="3654" w:hanging="360"/>
      </w:pPr>
    </w:lvl>
    <w:lvl w:ilvl="5" w:tplc="48FE8F3A" w:tentative="1">
      <w:start w:val="1"/>
      <w:numFmt w:val="lowerRoman"/>
      <w:lvlText w:val="%6."/>
      <w:lvlJc w:val="right"/>
      <w:pPr>
        <w:tabs>
          <w:tab w:val="num" w:pos="4374"/>
        </w:tabs>
        <w:ind w:left="4374" w:hanging="180"/>
      </w:pPr>
    </w:lvl>
    <w:lvl w:ilvl="6" w:tplc="0D3E456A" w:tentative="1">
      <w:start w:val="1"/>
      <w:numFmt w:val="decimal"/>
      <w:lvlText w:val="%7."/>
      <w:lvlJc w:val="left"/>
      <w:pPr>
        <w:tabs>
          <w:tab w:val="num" w:pos="5094"/>
        </w:tabs>
        <w:ind w:left="5094" w:hanging="360"/>
      </w:pPr>
    </w:lvl>
    <w:lvl w:ilvl="7" w:tplc="5ACCD884" w:tentative="1">
      <w:start w:val="1"/>
      <w:numFmt w:val="lowerLetter"/>
      <w:lvlText w:val="%8."/>
      <w:lvlJc w:val="left"/>
      <w:pPr>
        <w:tabs>
          <w:tab w:val="num" w:pos="5814"/>
        </w:tabs>
        <w:ind w:left="5814" w:hanging="360"/>
      </w:pPr>
    </w:lvl>
    <w:lvl w:ilvl="8" w:tplc="E91C830A" w:tentative="1">
      <w:start w:val="1"/>
      <w:numFmt w:val="lowerRoman"/>
      <w:lvlText w:val="%9."/>
      <w:lvlJc w:val="right"/>
      <w:pPr>
        <w:tabs>
          <w:tab w:val="num" w:pos="6534"/>
        </w:tabs>
        <w:ind w:left="6534" w:hanging="180"/>
      </w:pPr>
    </w:lvl>
  </w:abstractNum>
  <w:abstractNum w:abstractNumId="35" w15:restartNumberingAfterBreak="0">
    <w:nsid w:val="57A77240"/>
    <w:multiLevelType w:val="hybridMultilevel"/>
    <w:tmpl w:val="BE2E6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6904A2"/>
    <w:multiLevelType w:val="hybridMultilevel"/>
    <w:tmpl w:val="0658A5D8"/>
    <w:lvl w:ilvl="0" w:tplc="4AB6852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15:restartNumberingAfterBreak="0">
    <w:nsid w:val="58CB3ED3"/>
    <w:multiLevelType w:val="hybridMultilevel"/>
    <w:tmpl w:val="D81C462A"/>
    <w:lvl w:ilvl="0" w:tplc="57CA4578">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2967259"/>
    <w:multiLevelType w:val="hybridMultilevel"/>
    <w:tmpl w:val="47EA2EF0"/>
    <w:lvl w:ilvl="0" w:tplc="FFFFFFFF">
      <w:start w:val="1"/>
      <w:numFmt w:val="decimal"/>
      <w:lvlText w:val="%1."/>
      <w:lvlJc w:val="left"/>
      <w:pPr>
        <w:tabs>
          <w:tab w:val="num" w:pos="1200"/>
        </w:tabs>
        <w:ind w:left="1200" w:hanging="480"/>
      </w:pPr>
      <w:rPr>
        <w:rFonts w:cs="Times New Roman"/>
      </w:rPr>
    </w:lvl>
    <w:lvl w:ilvl="1" w:tplc="FFFFFFFF" w:tentative="1">
      <w:start w:val="1"/>
      <w:numFmt w:val="ideographTraditional"/>
      <w:lvlText w:val="%2、"/>
      <w:lvlJc w:val="left"/>
      <w:pPr>
        <w:tabs>
          <w:tab w:val="num" w:pos="1680"/>
        </w:tabs>
        <w:ind w:left="1680" w:hanging="480"/>
      </w:pPr>
      <w:rPr>
        <w:rFonts w:cs="Times New Roman"/>
      </w:rPr>
    </w:lvl>
    <w:lvl w:ilvl="2" w:tplc="FFFFFFFF" w:tentative="1">
      <w:start w:val="1"/>
      <w:numFmt w:val="lowerRoman"/>
      <w:lvlText w:val="%3."/>
      <w:lvlJc w:val="right"/>
      <w:pPr>
        <w:tabs>
          <w:tab w:val="num" w:pos="2160"/>
        </w:tabs>
        <w:ind w:left="2160" w:hanging="480"/>
      </w:pPr>
      <w:rPr>
        <w:rFonts w:cs="Times New Roman"/>
      </w:rPr>
    </w:lvl>
    <w:lvl w:ilvl="3" w:tplc="FFFFFFFF" w:tentative="1">
      <w:start w:val="1"/>
      <w:numFmt w:val="decimal"/>
      <w:lvlText w:val="%4."/>
      <w:lvlJc w:val="left"/>
      <w:pPr>
        <w:tabs>
          <w:tab w:val="num" w:pos="2640"/>
        </w:tabs>
        <w:ind w:left="2640" w:hanging="480"/>
      </w:pPr>
      <w:rPr>
        <w:rFonts w:cs="Times New Roman"/>
      </w:rPr>
    </w:lvl>
    <w:lvl w:ilvl="4" w:tplc="FFFFFFFF" w:tentative="1">
      <w:start w:val="1"/>
      <w:numFmt w:val="ideographTraditional"/>
      <w:lvlText w:val="%5、"/>
      <w:lvlJc w:val="left"/>
      <w:pPr>
        <w:tabs>
          <w:tab w:val="num" w:pos="3120"/>
        </w:tabs>
        <w:ind w:left="3120" w:hanging="480"/>
      </w:pPr>
      <w:rPr>
        <w:rFonts w:cs="Times New Roman"/>
      </w:rPr>
    </w:lvl>
    <w:lvl w:ilvl="5" w:tplc="FFFFFFFF" w:tentative="1">
      <w:start w:val="1"/>
      <w:numFmt w:val="lowerRoman"/>
      <w:lvlText w:val="%6."/>
      <w:lvlJc w:val="right"/>
      <w:pPr>
        <w:tabs>
          <w:tab w:val="num" w:pos="3600"/>
        </w:tabs>
        <w:ind w:left="3600" w:hanging="480"/>
      </w:pPr>
      <w:rPr>
        <w:rFonts w:cs="Times New Roman"/>
      </w:rPr>
    </w:lvl>
    <w:lvl w:ilvl="6" w:tplc="FFFFFFFF" w:tentative="1">
      <w:start w:val="1"/>
      <w:numFmt w:val="decimal"/>
      <w:lvlText w:val="%7."/>
      <w:lvlJc w:val="left"/>
      <w:pPr>
        <w:tabs>
          <w:tab w:val="num" w:pos="4080"/>
        </w:tabs>
        <w:ind w:left="4080" w:hanging="480"/>
      </w:pPr>
      <w:rPr>
        <w:rFonts w:cs="Times New Roman"/>
      </w:rPr>
    </w:lvl>
    <w:lvl w:ilvl="7" w:tplc="FFFFFFFF" w:tentative="1">
      <w:start w:val="1"/>
      <w:numFmt w:val="ideographTraditional"/>
      <w:lvlText w:val="%8、"/>
      <w:lvlJc w:val="left"/>
      <w:pPr>
        <w:tabs>
          <w:tab w:val="num" w:pos="4560"/>
        </w:tabs>
        <w:ind w:left="4560" w:hanging="480"/>
      </w:pPr>
      <w:rPr>
        <w:rFonts w:cs="Times New Roman"/>
      </w:rPr>
    </w:lvl>
    <w:lvl w:ilvl="8" w:tplc="FFFFFFFF" w:tentative="1">
      <w:start w:val="1"/>
      <w:numFmt w:val="lowerRoman"/>
      <w:lvlText w:val="%9."/>
      <w:lvlJc w:val="right"/>
      <w:pPr>
        <w:tabs>
          <w:tab w:val="num" w:pos="5040"/>
        </w:tabs>
        <w:ind w:left="5040" w:hanging="480"/>
      </w:pPr>
      <w:rPr>
        <w:rFonts w:cs="Times New Roman"/>
      </w:rPr>
    </w:lvl>
  </w:abstractNum>
  <w:abstractNum w:abstractNumId="39" w15:restartNumberingAfterBreak="0">
    <w:nsid w:val="63E10594"/>
    <w:multiLevelType w:val="hybridMultilevel"/>
    <w:tmpl w:val="A12CBE40"/>
    <w:lvl w:ilvl="0" w:tplc="D92AD410">
      <w:start w:val="1"/>
      <w:numFmt w:val="decimal"/>
      <w:lvlText w:val="[%1]"/>
      <w:lvlJc w:val="left"/>
      <w:pPr>
        <w:tabs>
          <w:tab w:val="num" w:pos="283"/>
        </w:tabs>
        <w:ind w:left="567"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0" w15:restartNumberingAfterBreak="0">
    <w:nsid w:val="67A3311A"/>
    <w:multiLevelType w:val="hybridMultilevel"/>
    <w:tmpl w:val="C2222578"/>
    <w:lvl w:ilvl="0" w:tplc="A31862C2">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 w15:restartNumberingAfterBreak="0">
    <w:nsid w:val="6E3B21F1"/>
    <w:multiLevelType w:val="hybridMultilevel"/>
    <w:tmpl w:val="5CE404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EB67D79"/>
    <w:multiLevelType w:val="hybridMultilevel"/>
    <w:tmpl w:val="DB22685A"/>
    <w:lvl w:ilvl="0" w:tplc="04090003">
      <w:start w:val="1"/>
      <w:numFmt w:val="bullet"/>
      <w:lvlText w:val=""/>
      <w:lvlJc w:val="left"/>
      <w:pPr>
        <w:tabs>
          <w:tab w:val="num" w:pos="989"/>
        </w:tabs>
        <w:ind w:left="989" w:hanging="420"/>
      </w:pPr>
      <w:rPr>
        <w:rFonts w:ascii="Wingdings" w:hAnsi="Wingdings" w:hint="default"/>
      </w:rPr>
    </w:lvl>
    <w:lvl w:ilvl="1" w:tplc="04090003">
      <w:start w:val="1"/>
      <w:numFmt w:val="bullet"/>
      <w:lvlText w:val=""/>
      <w:lvlJc w:val="left"/>
      <w:pPr>
        <w:tabs>
          <w:tab w:val="num" w:pos="989"/>
        </w:tabs>
        <w:ind w:left="989" w:hanging="420"/>
      </w:pPr>
      <w:rPr>
        <w:rFonts w:ascii="Wingdings" w:hAnsi="Wingdings" w:hint="default"/>
      </w:rPr>
    </w:lvl>
    <w:lvl w:ilvl="2" w:tplc="04090005" w:tentative="1">
      <w:start w:val="1"/>
      <w:numFmt w:val="bullet"/>
      <w:lvlText w:val=""/>
      <w:lvlJc w:val="left"/>
      <w:pPr>
        <w:tabs>
          <w:tab w:val="num" w:pos="1829"/>
        </w:tabs>
        <w:ind w:left="1829" w:hanging="420"/>
      </w:pPr>
      <w:rPr>
        <w:rFonts w:ascii="Wingdings" w:hAnsi="Wingdings" w:hint="default"/>
      </w:rPr>
    </w:lvl>
    <w:lvl w:ilvl="3" w:tplc="04090001" w:tentative="1">
      <w:start w:val="1"/>
      <w:numFmt w:val="bullet"/>
      <w:lvlText w:val=""/>
      <w:lvlJc w:val="left"/>
      <w:pPr>
        <w:tabs>
          <w:tab w:val="num" w:pos="2249"/>
        </w:tabs>
        <w:ind w:left="2249" w:hanging="420"/>
      </w:pPr>
      <w:rPr>
        <w:rFonts w:ascii="Wingdings" w:hAnsi="Wingdings" w:hint="default"/>
      </w:rPr>
    </w:lvl>
    <w:lvl w:ilvl="4" w:tplc="04090003" w:tentative="1">
      <w:start w:val="1"/>
      <w:numFmt w:val="bullet"/>
      <w:lvlText w:val=""/>
      <w:lvlJc w:val="left"/>
      <w:pPr>
        <w:tabs>
          <w:tab w:val="num" w:pos="2669"/>
        </w:tabs>
        <w:ind w:left="2669" w:hanging="420"/>
      </w:pPr>
      <w:rPr>
        <w:rFonts w:ascii="Wingdings" w:hAnsi="Wingdings" w:hint="default"/>
      </w:rPr>
    </w:lvl>
    <w:lvl w:ilvl="5" w:tplc="04090005" w:tentative="1">
      <w:start w:val="1"/>
      <w:numFmt w:val="bullet"/>
      <w:lvlText w:val=""/>
      <w:lvlJc w:val="left"/>
      <w:pPr>
        <w:tabs>
          <w:tab w:val="num" w:pos="3089"/>
        </w:tabs>
        <w:ind w:left="3089" w:hanging="420"/>
      </w:pPr>
      <w:rPr>
        <w:rFonts w:ascii="Wingdings" w:hAnsi="Wingdings" w:hint="default"/>
      </w:rPr>
    </w:lvl>
    <w:lvl w:ilvl="6" w:tplc="04090001" w:tentative="1">
      <w:start w:val="1"/>
      <w:numFmt w:val="bullet"/>
      <w:lvlText w:val=""/>
      <w:lvlJc w:val="left"/>
      <w:pPr>
        <w:tabs>
          <w:tab w:val="num" w:pos="3509"/>
        </w:tabs>
        <w:ind w:left="3509" w:hanging="420"/>
      </w:pPr>
      <w:rPr>
        <w:rFonts w:ascii="Wingdings" w:hAnsi="Wingdings" w:hint="default"/>
      </w:rPr>
    </w:lvl>
    <w:lvl w:ilvl="7" w:tplc="04090003" w:tentative="1">
      <w:start w:val="1"/>
      <w:numFmt w:val="bullet"/>
      <w:lvlText w:val=""/>
      <w:lvlJc w:val="left"/>
      <w:pPr>
        <w:tabs>
          <w:tab w:val="num" w:pos="3929"/>
        </w:tabs>
        <w:ind w:left="3929" w:hanging="420"/>
      </w:pPr>
      <w:rPr>
        <w:rFonts w:ascii="Wingdings" w:hAnsi="Wingdings" w:hint="default"/>
      </w:rPr>
    </w:lvl>
    <w:lvl w:ilvl="8" w:tplc="04090005" w:tentative="1">
      <w:start w:val="1"/>
      <w:numFmt w:val="bullet"/>
      <w:lvlText w:val=""/>
      <w:lvlJc w:val="left"/>
      <w:pPr>
        <w:tabs>
          <w:tab w:val="num" w:pos="4349"/>
        </w:tabs>
        <w:ind w:left="4349" w:hanging="420"/>
      </w:pPr>
      <w:rPr>
        <w:rFonts w:ascii="Wingdings" w:hAnsi="Wingdings" w:hint="default"/>
      </w:rPr>
    </w:lvl>
  </w:abstractNum>
  <w:abstractNum w:abstractNumId="43" w15:restartNumberingAfterBreak="0">
    <w:nsid w:val="70CA57E3"/>
    <w:multiLevelType w:val="hybridMultilevel"/>
    <w:tmpl w:val="E110CE04"/>
    <w:lvl w:ilvl="0" w:tplc="F6AA78B0">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3747C4E"/>
    <w:multiLevelType w:val="hybridMultilevel"/>
    <w:tmpl w:val="138678AA"/>
    <w:lvl w:ilvl="0" w:tplc="7494E030">
      <w:start w:val="1"/>
      <w:numFmt w:val="bullet"/>
      <w:lvlText w:val=""/>
      <w:lvlJc w:val="left"/>
      <w:pPr>
        <w:tabs>
          <w:tab w:val="num" w:pos="360"/>
        </w:tabs>
        <w:ind w:left="360" w:hanging="360"/>
      </w:pPr>
      <w:rPr>
        <w:rFonts w:ascii="Wingdings" w:hAnsi="Wingdings" w:hint="default"/>
      </w:rPr>
    </w:lvl>
    <w:lvl w:ilvl="1" w:tplc="200E1522">
      <w:start w:val="1"/>
      <w:numFmt w:val="bullet"/>
      <w:lvlText w:val=""/>
      <w:lvlJc w:val="left"/>
      <w:pPr>
        <w:tabs>
          <w:tab w:val="num" w:pos="1080"/>
        </w:tabs>
        <w:ind w:left="1080" w:hanging="360"/>
      </w:pPr>
      <w:rPr>
        <w:rFonts w:ascii="Wingdings" w:hAnsi="Wingdings" w:hint="default"/>
      </w:rPr>
    </w:lvl>
    <w:lvl w:ilvl="2" w:tplc="F7AE65A0">
      <w:start w:val="176"/>
      <w:numFmt w:val="bullet"/>
      <w:lvlText w:val="-"/>
      <w:lvlJc w:val="left"/>
      <w:pPr>
        <w:tabs>
          <w:tab w:val="num" w:pos="1800"/>
        </w:tabs>
        <w:ind w:left="1800" w:hanging="360"/>
      </w:pPr>
      <w:rPr>
        <w:rFonts w:ascii="Times New Roman" w:hAnsi="Times New Roman" w:hint="default"/>
      </w:rPr>
    </w:lvl>
    <w:lvl w:ilvl="3" w:tplc="0D6407F8">
      <w:start w:val="176"/>
      <w:numFmt w:val="bullet"/>
      <w:lvlText w:val="&gt;"/>
      <w:lvlJc w:val="left"/>
      <w:pPr>
        <w:tabs>
          <w:tab w:val="num" w:pos="2520"/>
        </w:tabs>
        <w:ind w:left="2520" w:hanging="360"/>
      </w:pPr>
      <w:rPr>
        <w:rFonts w:ascii="Times New Roman" w:hAnsi="Times New Roman" w:hint="default"/>
      </w:rPr>
    </w:lvl>
    <w:lvl w:ilvl="4" w:tplc="F82E89DE" w:tentative="1">
      <w:start w:val="1"/>
      <w:numFmt w:val="bullet"/>
      <w:lvlText w:val=""/>
      <w:lvlJc w:val="left"/>
      <w:pPr>
        <w:tabs>
          <w:tab w:val="num" w:pos="3240"/>
        </w:tabs>
        <w:ind w:left="3240" w:hanging="360"/>
      </w:pPr>
      <w:rPr>
        <w:rFonts w:ascii="Wingdings" w:hAnsi="Wingdings" w:hint="default"/>
      </w:rPr>
    </w:lvl>
    <w:lvl w:ilvl="5" w:tplc="90520288" w:tentative="1">
      <w:start w:val="1"/>
      <w:numFmt w:val="bullet"/>
      <w:lvlText w:val=""/>
      <w:lvlJc w:val="left"/>
      <w:pPr>
        <w:tabs>
          <w:tab w:val="num" w:pos="3960"/>
        </w:tabs>
        <w:ind w:left="3960" w:hanging="360"/>
      </w:pPr>
      <w:rPr>
        <w:rFonts w:ascii="Wingdings" w:hAnsi="Wingdings" w:hint="default"/>
      </w:rPr>
    </w:lvl>
    <w:lvl w:ilvl="6" w:tplc="8DA4747A" w:tentative="1">
      <w:start w:val="1"/>
      <w:numFmt w:val="bullet"/>
      <w:lvlText w:val=""/>
      <w:lvlJc w:val="left"/>
      <w:pPr>
        <w:tabs>
          <w:tab w:val="num" w:pos="4680"/>
        </w:tabs>
        <w:ind w:left="4680" w:hanging="360"/>
      </w:pPr>
      <w:rPr>
        <w:rFonts w:ascii="Wingdings" w:hAnsi="Wingdings" w:hint="default"/>
      </w:rPr>
    </w:lvl>
    <w:lvl w:ilvl="7" w:tplc="077442DA" w:tentative="1">
      <w:start w:val="1"/>
      <w:numFmt w:val="bullet"/>
      <w:lvlText w:val=""/>
      <w:lvlJc w:val="left"/>
      <w:pPr>
        <w:tabs>
          <w:tab w:val="num" w:pos="5400"/>
        </w:tabs>
        <w:ind w:left="5400" w:hanging="360"/>
      </w:pPr>
      <w:rPr>
        <w:rFonts w:ascii="Wingdings" w:hAnsi="Wingdings" w:hint="default"/>
      </w:rPr>
    </w:lvl>
    <w:lvl w:ilvl="8" w:tplc="37C29C3E"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7C285E4D"/>
    <w:multiLevelType w:val="hybridMultilevel"/>
    <w:tmpl w:val="5CE40416"/>
    <w:lvl w:ilvl="0" w:tplc="04090001">
      <w:start w:val="1"/>
      <w:numFmt w:val="lowerLetter"/>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6" w15:restartNumberingAfterBreak="0">
    <w:nsid w:val="7E9D2D83"/>
    <w:multiLevelType w:val="hybridMultilevel"/>
    <w:tmpl w:val="728CD604"/>
    <w:lvl w:ilvl="0" w:tplc="A5BC88F6">
      <w:start w:val="1"/>
      <w:numFmt w:val="decimal"/>
      <w:lvlText w:val="[%1]"/>
      <w:lvlJc w:val="left"/>
      <w:pPr>
        <w:tabs>
          <w:tab w:val="num" w:pos="737"/>
        </w:tabs>
        <w:ind w:left="1021"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10187667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758960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0002286">
    <w:abstractNumId w:val="23"/>
  </w:num>
  <w:num w:numId="4" w16cid:durableId="1721637530">
    <w:abstractNumId w:val="26"/>
  </w:num>
  <w:num w:numId="5" w16cid:durableId="1189295311">
    <w:abstractNumId w:val="15"/>
  </w:num>
  <w:num w:numId="6" w16cid:durableId="1670981271">
    <w:abstractNumId w:val="6"/>
  </w:num>
  <w:num w:numId="7" w16cid:durableId="2013482472">
    <w:abstractNumId w:val="22"/>
  </w:num>
  <w:num w:numId="8" w16cid:durableId="38166534">
    <w:abstractNumId w:val="3"/>
  </w:num>
  <w:num w:numId="9" w16cid:durableId="1634016823">
    <w:abstractNumId w:val="11"/>
  </w:num>
  <w:num w:numId="10" w16cid:durableId="1667703843">
    <w:abstractNumId w:val="7"/>
  </w:num>
  <w:num w:numId="11" w16cid:durableId="581336340">
    <w:abstractNumId w:val="17"/>
  </w:num>
  <w:num w:numId="12" w16cid:durableId="1449350930">
    <w:abstractNumId w:val="19"/>
  </w:num>
  <w:num w:numId="13" w16cid:durableId="356127734">
    <w:abstractNumId w:val="39"/>
  </w:num>
  <w:num w:numId="14" w16cid:durableId="1458795000">
    <w:abstractNumId w:val="10"/>
  </w:num>
  <w:num w:numId="15" w16cid:durableId="1528325217">
    <w:abstractNumId w:val="31"/>
  </w:num>
  <w:num w:numId="16" w16cid:durableId="1054694724">
    <w:abstractNumId w:val="32"/>
  </w:num>
  <w:num w:numId="17" w16cid:durableId="60443053">
    <w:abstractNumId w:val="42"/>
  </w:num>
  <w:num w:numId="18" w16cid:durableId="379285015">
    <w:abstractNumId w:val="16"/>
  </w:num>
  <w:num w:numId="19" w16cid:durableId="2125417969">
    <w:abstractNumId w:val="28"/>
  </w:num>
  <w:num w:numId="20" w16cid:durableId="2048487372">
    <w:abstractNumId w:val="29"/>
  </w:num>
  <w:num w:numId="21" w16cid:durableId="638875710">
    <w:abstractNumId w:val="35"/>
  </w:num>
  <w:num w:numId="22" w16cid:durableId="1109860677">
    <w:abstractNumId w:val="1"/>
  </w:num>
  <w:num w:numId="23" w16cid:durableId="684019834">
    <w:abstractNumId w:val="24"/>
  </w:num>
  <w:num w:numId="24" w16cid:durableId="369454471">
    <w:abstractNumId w:val="37"/>
  </w:num>
  <w:num w:numId="25" w16cid:durableId="1052001086">
    <w:abstractNumId w:val="36"/>
  </w:num>
  <w:num w:numId="26" w16cid:durableId="802887806">
    <w:abstractNumId w:val="5"/>
  </w:num>
  <w:num w:numId="27" w16cid:durableId="503976685">
    <w:abstractNumId w:val="40"/>
  </w:num>
  <w:num w:numId="28" w16cid:durableId="515774837">
    <w:abstractNumId w:val="21"/>
  </w:num>
  <w:num w:numId="29" w16cid:durableId="699817390">
    <w:abstractNumId w:val="4"/>
  </w:num>
  <w:num w:numId="30" w16cid:durableId="1975021149">
    <w:abstractNumId w:val="34"/>
  </w:num>
  <w:num w:numId="31" w16cid:durableId="1514228741">
    <w:abstractNumId w:val="13"/>
  </w:num>
  <w:num w:numId="32" w16cid:durableId="1782800664">
    <w:abstractNumId w:val="30"/>
  </w:num>
  <w:num w:numId="33" w16cid:durableId="656496521">
    <w:abstractNumId w:val="43"/>
  </w:num>
  <w:num w:numId="34" w16cid:durableId="2049448517">
    <w:abstractNumId w:val="9"/>
  </w:num>
  <w:num w:numId="35" w16cid:durableId="570120797">
    <w:abstractNumId w:val="27"/>
  </w:num>
  <w:num w:numId="36" w16cid:durableId="387263017">
    <w:abstractNumId w:val="33"/>
  </w:num>
  <w:num w:numId="37" w16cid:durableId="1434083785">
    <w:abstractNumId w:val="41"/>
  </w:num>
  <w:num w:numId="38" w16cid:durableId="1621372714">
    <w:abstractNumId w:val="12"/>
  </w:num>
  <w:num w:numId="39" w16cid:durableId="129907234">
    <w:abstractNumId w:val="2"/>
  </w:num>
  <w:num w:numId="40" w16cid:durableId="517473350">
    <w:abstractNumId w:val="45"/>
  </w:num>
  <w:num w:numId="41" w16cid:durableId="127171612">
    <w:abstractNumId w:val="38"/>
  </w:num>
  <w:num w:numId="42" w16cid:durableId="1875118166">
    <w:abstractNumId w:val="8"/>
  </w:num>
  <w:num w:numId="43" w16cid:durableId="1120799133">
    <w:abstractNumId w:val="18"/>
  </w:num>
  <w:num w:numId="44" w16cid:durableId="1177041582">
    <w:abstractNumId w:val="44"/>
  </w:num>
  <w:num w:numId="45" w16cid:durableId="412119255">
    <w:abstractNumId w:val="14"/>
  </w:num>
  <w:num w:numId="46" w16cid:durableId="1547525215">
    <w:abstractNumId w:val="25"/>
  </w:num>
  <w:num w:numId="47" w16cid:durableId="225382260">
    <w:abstractNumId w:val="46"/>
  </w:num>
  <w:num w:numId="48" w16cid:durableId="763188173">
    <w:abstractNumId w:val="0"/>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49" w16cid:durableId="101557615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CC7"/>
    <w:rsid w:val="0000162A"/>
    <w:rsid w:val="000023E8"/>
    <w:rsid w:val="00007A3D"/>
    <w:rsid w:val="00010746"/>
    <w:rsid w:val="000111BD"/>
    <w:rsid w:val="00012679"/>
    <w:rsid w:val="000130A4"/>
    <w:rsid w:val="000144C6"/>
    <w:rsid w:val="000158F5"/>
    <w:rsid w:val="00017578"/>
    <w:rsid w:val="00017CC3"/>
    <w:rsid w:val="00020EB6"/>
    <w:rsid w:val="00025723"/>
    <w:rsid w:val="000265DE"/>
    <w:rsid w:val="00033714"/>
    <w:rsid w:val="0003718A"/>
    <w:rsid w:val="00041564"/>
    <w:rsid w:val="0004472D"/>
    <w:rsid w:val="000453CE"/>
    <w:rsid w:val="000464BA"/>
    <w:rsid w:val="000473DA"/>
    <w:rsid w:val="00053A1D"/>
    <w:rsid w:val="00054DD7"/>
    <w:rsid w:val="00055EEB"/>
    <w:rsid w:val="000634EF"/>
    <w:rsid w:val="000853DE"/>
    <w:rsid w:val="00087B78"/>
    <w:rsid w:val="00090C93"/>
    <w:rsid w:val="0009592D"/>
    <w:rsid w:val="00096F0D"/>
    <w:rsid w:val="000A4E2F"/>
    <w:rsid w:val="000A70CA"/>
    <w:rsid w:val="000A7AEB"/>
    <w:rsid w:val="000C607F"/>
    <w:rsid w:val="000C7378"/>
    <w:rsid w:val="000D02B4"/>
    <w:rsid w:val="000D190D"/>
    <w:rsid w:val="000D6230"/>
    <w:rsid w:val="000E14C2"/>
    <w:rsid w:val="000E4E08"/>
    <w:rsid w:val="000E7C0F"/>
    <w:rsid w:val="000F0467"/>
    <w:rsid w:val="000F1557"/>
    <w:rsid w:val="000F5213"/>
    <w:rsid w:val="000F60E8"/>
    <w:rsid w:val="000F6DA2"/>
    <w:rsid w:val="0010004A"/>
    <w:rsid w:val="00102A75"/>
    <w:rsid w:val="00102E05"/>
    <w:rsid w:val="001038A5"/>
    <w:rsid w:val="001054E0"/>
    <w:rsid w:val="00105726"/>
    <w:rsid w:val="00105F5B"/>
    <w:rsid w:val="00110678"/>
    <w:rsid w:val="00113674"/>
    <w:rsid w:val="00113F31"/>
    <w:rsid w:val="00116335"/>
    <w:rsid w:val="0012393E"/>
    <w:rsid w:val="00125AA4"/>
    <w:rsid w:val="00126E56"/>
    <w:rsid w:val="001277B7"/>
    <w:rsid w:val="00127DAF"/>
    <w:rsid w:val="001330E0"/>
    <w:rsid w:val="00133CCE"/>
    <w:rsid w:val="00135846"/>
    <w:rsid w:val="00137252"/>
    <w:rsid w:val="001418B9"/>
    <w:rsid w:val="00142220"/>
    <w:rsid w:val="00144BDA"/>
    <w:rsid w:val="00152F33"/>
    <w:rsid w:val="001537CC"/>
    <w:rsid w:val="001543B3"/>
    <w:rsid w:val="00163326"/>
    <w:rsid w:val="00164BD8"/>
    <w:rsid w:val="00164DC3"/>
    <w:rsid w:val="001664F4"/>
    <w:rsid w:val="00172263"/>
    <w:rsid w:val="00174BDC"/>
    <w:rsid w:val="001752CD"/>
    <w:rsid w:val="0017625D"/>
    <w:rsid w:val="00182B2F"/>
    <w:rsid w:val="0018499D"/>
    <w:rsid w:val="00190F14"/>
    <w:rsid w:val="00196C26"/>
    <w:rsid w:val="001A29E3"/>
    <w:rsid w:val="001A594C"/>
    <w:rsid w:val="001A7341"/>
    <w:rsid w:val="001B01FD"/>
    <w:rsid w:val="001B4324"/>
    <w:rsid w:val="001C1E8B"/>
    <w:rsid w:val="001C377D"/>
    <w:rsid w:val="001C3D79"/>
    <w:rsid w:val="001C53FE"/>
    <w:rsid w:val="001C5B27"/>
    <w:rsid w:val="001D0F6D"/>
    <w:rsid w:val="001D244C"/>
    <w:rsid w:val="001D57C0"/>
    <w:rsid w:val="001D7686"/>
    <w:rsid w:val="001E414E"/>
    <w:rsid w:val="001F4447"/>
    <w:rsid w:val="001F7C24"/>
    <w:rsid w:val="0020319E"/>
    <w:rsid w:val="00205943"/>
    <w:rsid w:val="00206D08"/>
    <w:rsid w:val="002110E2"/>
    <w:rsid w:val="00212661"/>
    <w:rsid w:val="002157A4"/>
    <w:rsid w:val="002162E9"/>
    <w:rsid w:val="002166BA"/>
    <w:rsid w:val="0022019A"/>
    <w:rsid w:val="002201CC"/>
    <w:rsid w:val="0022150E"/>
    <w:rsid w:val="002217E5"/>
    <w:rsid w:val="002334F0"/>
    <w:rsid w:val="002345CD"/>
    <w:rsid w:val="00234684"/>
    <w:rsid w:val="00236315"/>
    <w:rsid w:val="00236467"/>
    <w:rsid w:val="00237359"/>
    <w:rsid w:val="00243C52"/>
    <w:rsid w:val="00244B9F"/>
    <w:rsid w:val="00245BBB"/>
    <w:rsid w:val="002479A2"/>
    <w:rsid w:val="002608C7"/>
    <w:rsid w:val="0026185F"/>
    <w:rsid w:val="00266535"/>
    <w:rsid w:val="00272CA9"/>
    <w:rsid w:val="00274DCA"/>
    <w:rsid w:val="00275347"/>
    <w:rsid w:val="00275E29"/>
    <w:rsid w:val="00280EBB"/>
    <w:rsid w:val="0028145C"/>
    <w:rsid w:val="00282213"/>
    <w:rsid w:val="00286B81"/>
    <w:rsid w:val="00292930"/>
    <w:rsid w:val="00293D50"/>
    <w:rsid w:val="0029686E"/>
    <w:rsid w:val="002A5171"/>
    <w:rsid w:val="002B1455"/>
    <w:rsid w:val="002C1F68"/>
    <w:rsid w:val="002C40F5"/>
    <w:rsid w:val="002C4615"/>
    <w:rsid w:val="002C7D9E"/>
    <w:rsid w:val="002D1C36"/>
    <w:rsid w:val="002D4910"/>
    <w:rsid w:val="002D4C31"/>
    <w:rsid w:val="002E1EEF"/>
    <w:rsid w:val="002E4861"/>
    <w:rsid w:val="002E7930"/>
    <w:rsid w:val="002E7B9F"/>
    <w:rsid w:val="002F0A2B"/>
    <w:rsid w:val="002F6FDB"/>
    <w:rsid w:val="00302A8E"/>
    <w:rsid w:val="00312C15"/>
    <w:rsid w:val="00322E1C"/>
    <w:rsid w:val="0033131E"/>
    <w:rsid w:val="00341D03"/>
    <w:rsid w:val="003448CC"/>
    <w:rsid w:val="00345AB3"/>
    <w:rsid w:val="00347518"/>
    <w:rsid w:val="00350ADB"/>
    <w:rsid w:val="00350FE6"/>
    <w:rsid w:val="00352093"/>
    <w:rsid w:val="003548FC"/>
    <w:rsid w:val="00355024"/>
    <w:rsid w:val="00356D74"/>
    <w:rsid w:val="003571AA"/>
    <w:rsid w:val="00362FDB"/>
    <w:rsid w:val="003660E7"/>
    <w:rsid w:val="0036663A"/>
    <w:rsid w:val="00371B30"/>
    <w:rsid w:val="0037201A"/>
    <w:rsid w:val="00373712"/>
    <w:rsid w:val="00374288"/>
    <w:rsid w:val="00375BDF"/>
    <w:rsid w:val="00377ADA"/>
    <w:rsid w:val="00380467"/>
    <w:rsid w:val="00382750"/>
    <w:rsid w:val="003827F3"/>
    <w:rsid w:val="0039015C"/>
    <w:rsid w:val="00390A05"/>
    <w:rsid w:val="00397660"/>
    <w:rsid w:val="003A44A5"/>
    <w:rsid w:val="003A64DD"/>
    <w:rsid w:val="003A70E2"/>
    <w:rsid w:val="003B3943"/>
    <w:rsid w:val="003C0061"/>
    <w:rsid w:val="003C05F0"/>
    <w:rsid w:val="003C0CEC"/>
    <w:rsid w:val="003C7A5D"/>
    <w:rsid w:val="003D6D8F"/>
    <w:rsid w:val="003D754C"/>
    <w:rsid w:val="003E39A3"/>
    <w:rsid w:val="003E626E"/>
    <w:rsid w:val="003E7EBE"/>
    <w:rsid w:val="003F2F27"/>
    <w:rsid w:val="003F6E6D"/>
    <w:rsid w:val="00402579"/>
    <w:rsid w:val="00407E7C"/>
    <w:rsid w:val="004101DD"/>
    <w:rsid w:val="0041544C"/>
    <w:rsid w:val="0041566B"/>
    <w:rsid w:val="004252DE"/>
    <w:rsid w:val="004255F8"/>
    <w:rsid w:val="00426C3F"/>
    <w:rsid w:val="00430B56"/>
    <w:rsid w:val="00432C59"/>
    <w:rsid w:val="00443A7E"/>
    <w:rsid w:val="00451AF3"/>
    <w:rsid w:val="004558C4"/>
    <w:rsid w:val="00462CDE"/>
    <w:rsid w:val="004676C0"/>
    <w:rsid w:val="00473845"/>
    <w:rsid w:val="00480A73"/>
    <w:rsid w:val="00482927"/>
    <w:rsid w:val="004850D7"/>
    <w:rsid w:val="0048767A"/>
    <w:rsid w:val="00494398"/>
    <w:rsid w:val="004945DA"/>
    <w:rsid w:val="004A27D4"/>
    <w:rsid w:val="004A6440"/>
    <w:rsid w:val="004C0F98"/>
    <w:rsid w:val="004C5A05"/>
    <w:rsid w:val="004C7A2F"/>
    <w:rsid w:val="004D6425"/>
    <w:rsid w:val="004E0FB1"/>
    <w:rsid w:val="004E4CCC"/>
    <w:rsid w:val="004F01CC"/>
    <w:rsid w:val="004F4FA5"/>
    <w:rsid w:val="004F6AC3"/>
    <w:rsid w:val="004F7920"/>
    <w:rsid w:val="004F7C3C"/>
    <w:rsid w:val="00500671"/>
    <w:rsid w:val="00503603"/>
    <w:rsid w:val="00503DDB"/>
    <w:rsid w:val="00504B53"/>
    <w:rsid w:val="00506A10"/>
    <w:rsid w:val="00513ED1"/>
    <w:rsid w:val="005163FE"/>
    <w:rsid w:val="00517E58"/>
    <w:rsid w:val="00527BB0"/>
    <w:rsid w:val="00527C03"/>
    <w:rsid w:val="00534180"/>
    <w:rsid w:val="005351B1"/>
    <w:rsid w:val="005363A8"/>
    <w:rsid w:val="00536559"/>
    <w:rsid w:val="00537380"/>
    <w:rsid w:val="00540A6B"/>
    <w:rsid w:val="00541E3F"/>
    <w:rsid w:val="005450F2"/>
    <w:rsid w:val="00551053"/>
    <w:rsid w:val="005560A8"/>
    <w:rsid w:val="005605AF"/>
    <w:rsid w:val="005621DD"/>
    <w:rsid w:val="00571888"/>
    <w:rsid w:val="0057213F"/>
    <w:rsid w:val="005736E1"/>
    <w:rsid w:val="00573D09"/>
    <w:rsid w:val="005743B7"/>
    <w:rsid w:val="00576F17"/>
    <w:rsid w:val="005805DE"/>
    <w:rsid w:val="00582256"/>
    <w:rsid w:val="00584FB8"/>
    <w:rsid w:val="00585B58"/>
    <w:rsid w:val="0059043F"/>
    <w:rsid w:val="00591D31"/>
    <w:rsid w:val="005921C1"/>
    <w:rsid w:val="00592D26"/>
    <w:rsid w:val="005942C4"/>
    <w:rsid w:val="0059736F"/>
    <w:rsid w:val="005A0CF4"/>
    <w:rsid w:val="005B400D"/>
    <w:rsid w:val="005B50B6"/>
    <w:rsid w:val="005B54F1"/>
    <w:rsid w:val="005B662B"/>
    <w:rsid w:val="005C4DCE"/>
    <w:rsid w:val="005C5C92"/>
    <w:rsid w:val="005E1032"/>
    <w:rsid w:val="005E2ACC"/>
    <w:rsid w:val="005F5C79"/>
    <w:rsid w:val="00605BCE"/>
    <w:rsid w:val="006125D3"/>
    <w:rsid w:val="00614FFE"/>
    <w:rsid w:val="006219F1"/>
    <w:rsid w:val="00624003"/>
    <w:rsid w:val="0063223B"/>
    <w:rsid w:val="00633C9C"/>
    <w:rsid w:val="00636A5E"/>
    <w:rsid w:val="00645313"/>
    <w:rsid w:val="0064554D"/>
    <w:rsid w:val="00652EE5"/>
    <w:rsid w:val="00654594"/>
    <w:rsid w:val="006554E7"/>
    <w:rsid w:val="006612A9"/>
    <w:rsid w:val="0066470F"/>
    <w:rsid w:val="00666686"/>
    <w:rsid w:val="00667E4A"/>
    <w:rsid w:val="006722B4"/>
    <w:rsid w:val="0067263D"/>
    <w:rsid w:val="006768E3"/>
    <w:rsid w:val="006776FC"/>
    <w:rsid w:val="00680474"/>
    <w:rsid w:val="006848AC"/>
    <w:rsid w:val="00686377"/>
    <w:rsid w:val="006870C7"/>
    <w:rsid w:val="00687F11"/>
    <w:rsid w:val="00692768"/>
    <w:rsid w:val="00692C49"/>
    <w:rsid w:val="00693D5D"/>
    <w:rsid w:val="006941E0"/>
    <w:rsid w:val="00695184"/>
    <w:rsid w:val="006A2B86"/>
    <w:rsid w:val="006A5FC8"/>
    <w:rsid w:val="006B2746"/>
    <w:rsid w:val="006B358C"/>
    <w:rsid w:val="006B5316"/>
    <w:rsid w:val="006C2098"/>
    <w:rsid w:val="006C6C45"/>
    <w:rsid w:val="006D0BBF"/>
    <w:rsid w:val="006D0FA1"/>
    <w:rsid w:val="006E22A2"/>
    <w:rsid w:val="006E4E1E"/>
    <w:rsid w:val="006E59E0"/>
    <w:rsid w:val="006E5A34"/>
    <w:rsid w:val="006F39DB"/>
    <w:rsid w:val="006F3FF3"/>
    <w:rsid w:val="006F7A5C"/>
    <w:rsid w:val="0070132C"/>
    <w:rsid w:val="007015F2"/>
    <w:rsid w:val="00702824"/>
    <w:rsid w:val="00705904"/>
    <w:rsid w:val="00710DF8"/>
    <w:rsid w:val="007131F4"/>
    <w:rsid w:val="00714C4B"/>
    <w:rsid w:val="00714DCB"/>
    <w:rsid w:val="00722902"/>
    <w:rsid w:val="0072512D"/>
    <w:rsid w:val="00725FAB"/>
    <w:rsid w:val="00727E8B"/>
    <w:rsid w:val="00730437"/>
    <w:rsid w:val="00732F0E"/>
    <w:rsid w:val="0073418A"/>
    <w:rsid w:val="00741FB3"/>
    <w:rsid w:val="00742F27"/>
    <w:rsid w:val="00747F5A"/>
    <w:rsid w:val="00747F72"/>
    <w:rsid w:val="00752028"/>
    <w:rsid w:val="00753E21"/>
    <w:rsid w:val="0075420A"/>
    <w:rsid w:val="00756C02"/>
    <w:rsid w:val="0076419D"/>
    <w:rsid w:val="0077112D"/>
    <w:rsid w:val="0077669D"/>
    <w:rsid w:val="0078228E"/>
    <w:rsid w:val="00783449"/>
    <w:rsid w:val="007838E4"/>
    <w:rsid w:val="007909EF"/>
    <w:rsid w:val="00794054"/>
    <w:rsid w:val="007A0A4D"/>
    <w:rsid w:val="007A535C"/>
    <w:rsid w:val="007B316B"/>
    <w:rsid w:val="007C3FB6"/>
    <w:rsid w:val="007C512B"/>
    <w:rsid w:val="007D1C26"/>
    <w:rsid w:val="007D75A2"/>
    <w:rsid w:val="007D7B0F"/>
    <w:rsid w:val="007E38AD"/>
    <w:rsid w:val="007E50FA"/>
    <w:rsid w:val="007F0932"/>
    <w:rsid w:val="007F3371"/>
    <w:rsid w:val="007F71DE"/>
    <w:rsid w:val="007F7D6B"/>
    <w:rsid w:val="00800ED6"/>
    <w:rsid w:val="0080584C"/>
    <w:rsid w:val="00810AC7"/>
    <w:rsid w:val="008142ED"/>
    <w:rsid w:val="00814583"/>
    <w:rsid w:val="00816BB0"/>
    <w:rsid w:val="00817368"/>
    <w:rsid w:val="00822158"/>
    <w:rsid w:val="008224A0"/>
    <w:rsid w:val="00826443"/>
    <w:rsid w:val="008353F1"/>
    <w:rsid w:val="00841A91"/>
    <w:rsid w:val="00842EA5"/>
    <w:rsid w:val="00843DEC"/>
    <w:rsid w:val="00843EDB"/>
    <w:rsid w:val="00844EA5"/>
    <w:rsid w:val="00847974"/>
    <w:rsid w:val="00852410"/>
    <w:rsid w:val="008535B6"/>
    <w:rsid w:val="00853711"/>
    <w:rsid w:val="00854BD3"/>
    <w:rsid w:val="00857AC4"/>
    <w:rsid w:val="00860A0F"/>
    <w:rsid w:val="0086111E"/>
    <w:rsid w:val="00864D32"/>
    <w:rsid w:val="0086677D"/>
    <w:rsid w:val="008701DA"/>
    <w:rsid w:val="0087122F"/>
    <w:rsid w:val="00872FD9"/>
    <w:rsid w:val="008776AB"/>
    <w:rsid w:val="00881448"/>
    <w:rsid w:val="00881510"/>
    <w:rsid w:val="00884C8C"/>
    <w:rsid w:val="00886A04"/>
    <w:rsid w:val="00891478"/>
    <w:rsid w:val="008948B7"/>
    <w:rsid w:val="008953FF"/>
    <w:rsid w:val="008A08C7"/>
    <w:rsid w:val="008A2962"/>
    <w:rsid w:val="008A3773"/>
    <w:rsid w:val="008A4425"/>
    <w:rsid w:val="008B2E0E"/>
    <w:rsid w:val="008B643D"/>
    <w:rsid w:val="008C26B3"/>
    <w:rsid w:val="008C6054"/>
    <w:rsid w:val="008D0427"/>
    <w:rsid w:val="008D112A"/>
    <w:rsid w:val="008D298B"/>
    <w:rsid w:val="008D3BB1"/>
    <w:rsid w:val="008D58C3"/>
    <w:rsid w:val="008E3877"/>
    <w:rsid w:val="008E42D7"/>
    <w:rsid w:val="008E560E"/>
    <w:rsid w:val="008E7925"/>
    <w:rsid w:val="008F3457"/>
    <w:rsid w:val="008F4072"/>
    <w:rsid w:val="008F535B"/>
    <w:rsid w:val="008F6D3A"/>
    <w:rsid w:val="00901664"/>
    <w:rsid w:val="00906793"/>
    <w:rsid w:val="00910F83"/>
    <w:rsid w:val="00914058"/>
    <w:rsid w:val="00915368"/>
    <w:rsid w:val="00922270"/>
    <w:rsid w:val="00922811"/>
    <w:rsid w:val="00922C94"/>
    <w:rsid w:val="00926219"/>
    <w:rsid w:val="009268FC"/>
    <w:rsid w:val="00927A57"/>
    <w:rsid w:val="00941C8D"/>
    <w:rsid w:val="009451CA"/>
    <w:rsid w:val="0095446B"/>
    <w:rsid w:val="009560D6"/>
    <w:rsid w:val="00963DE1"/>
    <w:rsid w:val="00966572"/>
    <w:rsid w:val="009679F8"/>
    <w:rsid w:val="00974A16"/>
    <w:rsid w:val="00976DEF"/>
    <w:rsid w:val="00982754"/>
    <w:rsid w:val="00983F4D"/>
    <w:rsid w:val="009861C4"/>
    <w:rsid w:val="00986A0F"/>
    <w:rsid w:val="00987F4C"/>
    <w:rsid w:val="00997D57"/>
    <w:rsid w:val="009A1043"/>
    <w:rsid w:val="009A23C0"/>
    <w:rsid w:val="009A2AC3"/>
    <w:rsid w:val="009A503D"/>
    <w:rsid w:val="009A5C02"/>
    <w:rsid w:val="009A67EE"/>
    <w:rsid w:val="009B1553"/>
    <w:rsid w:val="009C1CA4"/>
    <w:rsid w:val="009C525D"/>
    <w:rsid w:val="009C5DA9"/>
    <w:rsid w:val="009C7D1C"/>
    <w:rsid w:val="009D4A5E"/>
    <w:rsid w:val="009D661D"/>
    <w:rsid w:val="009E1938"/>
    <w:rsid w:val="009E4BBB"/>
    <w:rsid w:val="009F1E7D"/>
    <w:rsid w:val="009F2219"/>
    <w:rsid w:val="009F4157"/>
    <w:rsid w:val="009F5952"/>
    <w:rsid w:val="009F59C8"/>
    <w:rsid w:val="009F600E"/>
    <w:rsid w:val="00A01BCC"/>
    <w:rsid w:val="00A06E6B"/>
    <w:rsid w:val="00A07A8F"/>
    <w:rsid w:val="00A11D81"/>
    <w:rsid w:val="00A2275E"/>
    <w:rsid w:val="00A25254"/>
    <w:rsid w:val="00A260A4"/>
    <w:rsid w:val="00A32349"/>
    <w:rsid w:val="00A33653"/>
    <w:rsid w:val="00A33F37"/>
    <w:rsid w:val="00A36FA2"/>
    <w:rsid w:val="00A37FC9"/>
    <w:rsid w:val="00A40426"/>
    <w:rsid w:val="00A40E35"/>
    <w:rsid w:val="00A45E31"/>
    <w:rsid w:val="00A5234E"/>
    <w:rsid w:val="00A553FF"/>
    <w:rsid w:val="00A56032"/>
    <w:rsid w:val="00A56068"/>
    <w:rsid w:val="00A621F2"/>
    <w:rsid w:val="00A734E4"/>
    <w:rsid w:val="00A81658"/>
    <w:rsid w:val="00A81B89"/>
    <w:rsid w:val="00A83A86"/>
    <w:rsid w:val="00A85C29"/>
    <w:rsid w:val="00A85F09"/>
    <w:rsid w:val="00A90A2A"/>
    <w:rsid w:val="00A90B2A"/>
    <w:rsid w:val="00A91E9D"/>
    <w:rsid w:val="00A9440A"/>
    <w:rsid w:val="00AA30F0"/>
    <w:rsid w:val="00AA67B8"/>
    <w:rsid w:val="00AA7EDF"/>
    <w:rsid w:val="00AB012E"/>
    <w:rsid w:val="00AB0EDC"/>
    <w:rsid w:val="00AB10E8"/>
    <w:rsid w:val="00AB2761"/>
    <w:rsid w:val="00AB747C"/>
    <w:rsid w:val="00AB74EA"/>
    <w:rsid w:val="00AB795E"/>
    <w:rsid w:val="00AC4434"/>
    <w:rsid w:val="00AC6838"/>
    <w:rsid w:val="00AC6856"/>
    <w:rsid w:val="00AD312A"/>
    <w:rsid w:val="00AE2B0A"/>
    <w:rsid w:val="00AF0DD4"/>
    <w:rsid w:val="00AF3131"/>
    <w:rsid w:val="00AF3904"/>
    <w:rsid w:val="00AF40F9"/>
    <w:rsid w:val="00AF4FD9"/>
    <w:rsid w:val="00B0103F"/>
    <w:rsid w:val="00B04BBA"/>
    <w:rsid w:val="00B10982"/>
    <w:rsid w:val="00B16B7A"/>
    <w:rsid w:val="00B203E0"/>
    <w:rsid w:val="00B20982"/>
    <w:rsid w:val="00B21763"/>
    <w:rsid w:val="00B24E99"/>
    <w:rsid w:val="00B31CAB"/>
    <w:rsid w:val="00B320F1"/>
    <w:rsid w:val="00B33183"/>
    <w:rsid w:val="00B33C7F"/>
    <w:rsid w:val="00B35CDA"/>
    <w:rsid w:val="00B35F1C"/>
    <w:rsid w:val="00B45782"/>
    <w:rsid w:val="00B50639"/>
    <w:rsid w:val="00B564F1"/>
    <w:rsid w:val="00B56EB7"/>
    <w:rsid w:val="00B60458"/>
    <w:rsid w:val="00B615F3"/>
    <w:rsid w:val="00B61E5A"/>
    <w:rsid w:val="00B63CC2"/>
    <w:rsid w:val="00B63E46"/>
    <w:rsid w:val="00B66CC3"/>
    <w:rsid w:val="00B70609"/>
    <w:rsid w:val="00B723C7"/>
    <w:rsid w:val="00B743E4"/>
    <w:rsid w:val="00B82645"/>
    <w:rsid w:val="00B85DC2"/>
    <w:rsid w:val="00B91DB9"/>
    <w:rsid w:val="00B929E7"/>
    <w:rsid w:val="00BA2476"/>
    <w:rsid w:val="00BA487A"/>
    <w:rsid w:val="00BA4F88"/>
    <w:rsid w:val="00BB0D66"/>
    <w:rsid w:val="00BB0DB2"/>
    <w:rsid w:val="00BB125E"/>
    <w:rsid w:val="00BC02C6"/>
    <w:rsid w:val="00BC0B8B"/>
    <w:rsid w:val="00BC1B14"/>
    <w:rsid w:val="00BC3F24"/>
    <w:rsid w:val="00BC427A"/>
    <w:rsid w:val="00BC43CA"/>
    <w:rsid w:val="00BC447F"/>
    <w:rsid w:val="00BD20AD"/>
    <w:rsid w:val="00BD20B7"/>
    <w:rsid w:val="00BD643A"/>
    <w:rsid w:val="00BD6D0C"/>
    <w:rsid w:val="00BE2085"/>
    <w:rsid w:val="00BF6827"/>
    <w:rsid w:val="00C01373"/>
    <w:rsid w:val="00C023A8"/>
    <w:rsid w:val="00C10A9E"/>
    <w:rsid w:val="00C149CF"/>
    <w:rsid w:val="00C15091"/>
    <w:rsid w:val="00C15E6F"/>
    <w:rsid w:val="00C178B4"/>
    <w:rsid w:val="00C231AD"/>
    <w:rsid w:val="00C23316"/>
    <w:rsid w:val="00C241F3"/>
    <w:rsid w:val="00C26606"/>
    <w:rsid w:val="00C32364"/>
    <w:rsid w:val="00C32B9C"/>
    <w:rsid w:val="00C355CA"/>
    <w:rsid w:val="00C44B6A"/>
    <w:rsid w:val="00C466EE"/>
    <w:rsid w:val="00C479C5"/>
    <w:rsid w:val="00C47F25"/>
    <w:rsid w:val="00C51707"/>
    <w:rsid w:val="00C536AB"/>
    <w:rsid w:val="00C55D8A"/>
    <w:rsid w:val="00C61A82"/>
    <w:rsid w:val="00C673AC"/>
    <w:rsid w:val="00C704E2"/>
    <w:rsid w:val="00C72E87"/>
    <w:rsid w:val="00C74275"/>
    <w:rsid w:val="00C8328C"/>
    <w:rsid w:val="00C91077"/>
    <w:rsid w:val="00C9157C"/>
    <w:rsid w:val="00C91B45"/>
    <w:rsid w:val="00C923F3"/>
    <w:rsid w:val="00C93840"/>
    <w:rsid w:val="00C95159"/>
    <w:rsid w:val="00CA19C6"/>
    <w:rsid w:val="00CA1AE7"/>
    <w:rsid w:val="00CA3F6A"/>
    <w:rsid w:val="00CA5230"/>
    <w:rsid w:val="00CA578A"/>
    <w:rsid w:val="00CA673E"/>
    <w:rsid w:val="00CA711B"/>
    <w:rsid w:val="00CB2B2F"/>
    <w:rsid w:val="00CB3EE1"/>
    <w:rsid w:val="00CB5CA0"/>
    <w:rsid w:val="00CC5B2F"/>
    <w:rsid w:val="00CD1920"/>
    <w:rsid w:val="00CD2150"/>
    <w:rsid w:val="00CD5289"/>
    <w:rsid w:val="00CD5BAA"/>
    <w:rsid w:val="00CD6D60"/>
    <w:rsid w:val="00CE33E3"/>
    <w:rsid w:val="00CE459B"/>
    <w:rsid w:val="00CE4FAD"/>
    <w:rsid w:val="00CE723C"/>
    <w:rsid w:val="00CE7DF1"/>
    <w:rsid w:val="00CF1C78"/>
    <w:rsid w:val="00CF7241"/>
    <w:rsid w:val="00CF7DFD"/>
    <w:rsid w:val="00D02BE5"/>
    <w:rsid w:val="00D048A6"/>
    <w:rsid w:val="00D067D5"/>
    <w:rsid w:val="00D06FDE"/>
    <w:rsid w:val="00D102E3"/>
    <w:rsid w:val="00D111CA"/>
    <w:rsid w:val="00D1256E"/>
    <w:rsid w:val="00D127AF"/>
    <w:rsid w:val="00D17E97"/>
    <w:rsid w:val="00D20125"/>
    <w:rsid w:val="00D2284D"/>
    <w:rsid w:val="00D275AC"/>
    <w:rsid w:val="00D279A4"/>
    <w:rsid w:val="00D30053"/>
    <w:rsid w:val="00D3536A"/>
    <w:rsid w:val="00D40DBD"/>
    <w:rsid w:val="00D42918"/>
    <w:rsid w:val="00D4532E"/>
    <w:rsid w:val="00D45647"/>
    <w:rsid w:val="00D46915"/>
    <w:rsid w:val="00D5540F"/>
    <w:rsid w:val="00D62B91"/>
    <w:rsid w:val="00D71473"/>
    <w:rsid w:val="00D71544"/>
    <w:rsid w:val="00D7260D"/>
    <w:rsid w:val="00D74DCA"/>
    <w:rsid w:val="00D7618E"/>
    <w:rsid w:val="00D8270A"/>
    <w:rsid w:val="00D835DA"/>
    <w:rsid w:val="00D86F33"/>
    <w:rsid w:val="00D91A5E"/>
    <w:rsid w:val="00D91B11"/>
    <w:rsid w:val="00D94D77"/>
    <w:rsid w:val="00DA23C3"/>
    <w:rsid w:val="00DA396F"/>
    <w:rsid w:val="00DA5F02"/>
    <w:rsid w:val="00DB0809"/>
    <w:rsid w:val="00DB3E71"/>
    <w:rsid w:val="00DC03F5"/>
    <w:rsid w:val="00DC4AC1"/>
    <w:rsid w:val="00DC6B79"/>
    <w:rsid w:val="00DD52C0"/>
    <w:rsid w:val="00DD63F1"/>
    <w:rsid w:val="00DE4780"/>
    <w:rsid w:val="00DE4AA7"/>
    <w:rsid w:val="00DE5394"/>
    <w:rsid w:val="00DF2C28"/>
    <w:rsid w:val="00DF3984"/>
    <w:rsid w:val="00E025A8"/>
    <w:rsid w:val="00E05930"/>
    <w:rsid w:val="00E10D0B"/>
    <w:rsid w:val="00E14CFA"/>
    <w:rsid w:val="00E17F98"/>
    <w:rsid w:val="00E20910"/>
    <w:rsid w:val="00E213B2"/>
    <w:rsid w:val="00E23328"/>
    <w:rsid w:val="00E24B8F"/>
    <w:rsid w:val="00E24BCD"/>
    <w:rsid w:val="00E26214"/>
    <w:rsid w:val="00E343F1"/>
    <w:rsid w:val="00E35F82"/>
    <w:rsid w:val="00E3687C"/>
    <w:rsid w:val="00E372DF"/>
    <w:rsid w:val="00E50B86"/>
    <w:rsid w:val="00E50DF1"/>
    <w:rsid w:val="00E61B5F"/>
    <w:rsid w:val="00E63F53"/>
    <w:rsid w:val="00E747B2"/>
    <w:rsid w:val="00E74A10"/>
    <w:rsid w:val="00E74A16"/>
    <w:rsid w:val="00E76CBF"/>
    <w:rsid w:val="00E77D11"/>
    <w:rsid w:val="00E8629F"/>
    <w:rsid w:val="00E86602"/>
    <w:rsid w:val="00E95C55"/>
    <w:rsid w:val="00EA2785"/>
    <w:rsid w:val="00EA488E"/>
    <w:rsid w:val="00EB121C"/>
    <w:rsid w:val="00EB2251"/>
    <w:rsid w:val="00EB5C11"/>
    <w:rsid w:val="00EC09D9"/>
    <w:rsid w:val="00EC5B0F"/>
    <w:rsid w:val="00EC5C4C"/>
    <w:rsid w:val="00ED154C"/>
    <w:rsid w:val="00ED1E5F"/>
    <w:rsid w:val="00ED2C9D"/>
    <w:rsid w:val="00ED6788"/>
    <w:rsid w:val="00EE03AB"/>
    <w:rsid w:val="00EE0D0D"/>
    <w:rsid w:val="00EF22C3"/>
    <w:rsid w:val="00EF3731"/>
    <w:rsid w:val="00EF6C02"/>
    <w:rsid w:val="00F0691E"/>
    <w:rsid w:val="00F10B41"/>
    <w:rsid w:val="00F113E4"/>
    <w:rsid w:val="00F1345A"/>
    <w:rsid w:val="00F13A1F"/>
    <w:rsid w:val="00F163AC"/>
    <w:rsid w:val="00F2045C"/>
    <w:rsid w:val="00F206CE"/>
    <w:rsid w:val="00F23BCF"/>
    <w:rsid w:val="00F241EB"/>
    <w:rsid w:val="00F31AD7"/>
    <w:rsid w:val="00F33B29"/>
    <w:rsid w:val="00F3410A"/>
    <w:rsid w:val="00F41447"/>
    <w:rsid w:val="00F43A44"/>
    <w:rsid w:val="00F45A81"/>
    <w:rsid w:val="00F46E6C"/>
    <w:rsid w:val="00F50FF2"/>
    <w:rsid w:val="00F567E8"/>
    <w:rsid w:val="00F668F4"/>
    <w:rsid w:val="00F74D95"/>
    <w:rsid w:val="00F7779C"/>
    <w:rsid w:val="00F828BE"/>
    <w:rsid w:val="00F90507"/>
    <w:rsid w:val="00F914D2"/>
    <w:rsid w:val="00F936B5"/>
    <w:rsid w:val="00F949FE"/>
    <w:rsid w:val="00F96CE6"/>
    <w:rsid w:val="00F976CF"/>
    <w:rsid w:val="00FA77CF"/>
    <w:rsid w:val="00FB1A02"/>
    <w:rsid w:val="00FB6155"/>
    <w:rsid w:val="00FB6E26"/>
    <w:rsid w:val="00FB755D"/>
    <w:rsid w:val="00FB76F9"/>
    <w:rsid w:val="00FC3902"/>
    <w:rsid w:val="00FC6A23"/>
    <w:rsid w:val="00FC7879"/>
    <w:rsid w:val="00FD0FB0"/>
    <w:rsid w:val="00FD1554"/>
    <w:rsid w:val="00FD2D17"/>
    <w:rsid w:val="00FD30C7"/>
    <w:rsid w:val="00FD39E4"/>
    <w:rsid w:val="00FD4C7D"/>
    <w:rsid w:val="00FD6BE8"/>
    <w:rsid w:val="00FD70C9"/>
    <w:rsid w:val="00FE2E46"/>
    <w:rsid w:val="00FE5FED"/>
    <w:rsid w:val="00FE6AA5"/>
    <w:rsid w:val="00FF5D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675FAFE0"/>
  <w15:chartTrackingRefBased/>
  <w15:docId w15:val="{BB93554B-89CE-4FBF-85C3-61F791055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NMP Heading 1,app heading 1,l1,h1,Memo Heading 1,h11,h12,h13,h14,h15,h16,h17,h111,h121,h131,h141,h151,h161,h18,h112,h122,h132,h142,h152,h162,h19,h113,h123,h133,h143,h153,h163,1,Section of paper,Heading 1_a"/>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level 2,h2,UNDERRUBRIK 1-2,2nd level,†berschrift 2,DO NOT USE_h2,h21"/>
    <w:basedOn w:val="Heading1"/>
    <w:next w:val="Normal"/>
    <w:qFormat/>
    <w:pPr>
      <w:pBdr>
        <w:top w:val="none" w:sz="0" w:space="0" w:color="auto"/>
      </w:pBdr>
      <w:spacing w:before="180"/>
      <w:outlineLvl w:val="1"/>
    </w:pPr>
    <w:rPr>
      <w:sz w:val="32"/>
    </w:rPr>
  </w:style>
  <w:style w:type="paragraph" w:styleId="Heading3">
    <w:name w:val="heading 3"/>
    <w:aliases w:val="Underrubrik2,H3,h3,Memo Heading 3,no break,Heading 3 Char,Heading 3 Char1 Char,Heading 3 Char Char Char,Heading 3 Char1 Char Char Char,Heading 3 Char Char Char Char Char,Heading 3 Char Char1 Char,Heading 3 Char2 Char"/>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link w:val="BalloonTextChar"/>
    <w:rsid w:val="00C10A9E"/>
    <w:pPr>
      <w:spacing w:after="0"/>
    </w:pPr>
    <w:rPr>
      <w:sz w:val="18"/>
      <w:szCs w:val="18"/>
    </w:rPr>
  </w:style>
  <w:style w:type="character" w:customStyle="1" w:styleId="BalloonTextChar">
    <w:name w:val="Balloon Text Char"/>
    <w:link w:val="BalloonText"/>
    <w:rsid w:val="00C10A9E"/>
    <w:rPr>
      <w:sz w:val="18"/>
      <w:szCs w:val="18"/>
      <w:lang w:val="en-GB" w:eastAsia="en-US"/>
    </w:rPr>
  </w:style>
  <w:style w:type="character" w:customStyle="1" w:styleId="THChar">
    <w:name w:val="TH Char"/>
    <w:link w:val="TH"/>
    <w:rsid w:val="00906793"/>
    <w:rPr>
      <w:rFonts w:ascii="Arial" w:eastAsia="SimSun" w:hAnsi="Arial"/>
      <w:b/>
      <w:lang w:val="en-GB" w:eastAsia="en-US" w:bidi="ar-SA"/>
    </w:rPr>
  </w:style>
  <w:style w:type="character" w:customStyle="1" w:styleId="TACChar">
    <w:name w:val="TAC Char"/>
    <w:link w:val="TAC"/>
    <w:rsid w:val="00906793"/>
    <w:rPr>
      <w:rFonts w:ascii="Arial" w:eastAsia="SimSun" w:hAnsi="Arial"/>
      <w:sz w:val="18"/>
      <w:lang w:val="en-GB" w:eastAsia="en-US" w:bidi="ar-SA"/>
    </w:rPr>
  </w:style>
  <w:style w:type="paragraph" w:customStyle="1" w:styleId="Referenceindisclosure">
    <w:name w:val="Reference in disclosure"/>
    <w:basedOn w:val="Normal"/>
    <w:rsid w:val="00012679"/>
    <w:pPr>
      <w:spacing w:after="0"/>
    </w:pPr>
    <w:rPr>
      <w:rFonts w:eastAsia="Times New Roman"/>
      <w:sz w:val="24"/>
      <w:szCs w:val="24"/>
      <w:lang w:val="en-US"/>
    </w:rPr>
  </w:style>
  <w:style w:type="table" w:styleId="TableGrid">
    <w:name w:val="Table Grid"/>
    <w:basedOn w:val="TableNormal"/>
    <w:rsid w:val="0073043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Indent">
    <w:name w:val="Normal Indent"/>
    <w:aliases w:val="正文（首行缩进两字）,正文（首行缩进两字） Char Char Char Char Char,正文（首行缩进两字） Char Char Char Char,正文（首行缩进两字） Char Char,正文缩进 Char,正文（首行缩进两字） Char,表正文,正文非缩进,正文不缩进,首行缩进,特点,段1,正文缩进 Char1,正文（首行缩进两字） Char Char Char Char Char Char Char Char Char Char Char,正文对齐"/>
    <w:basedOn w:val="Normal"/>
    <w:link w:val="NormalIndentChar"/>
    <w:rsid w:val="002E7B9F"/>
    <w:pPr>
      <w:widowControl w:val="0"/>
      <w:spacing w:after="0" w:line="360" w:lineRule="auto"/>
      <w:ind w:firstLine="420"/>
      <w:jc w:val="both"/>
    </w:pPr>
    <w:rPr>
      <w:kern w:val="2"/>
      <w:sz w:val="21"/>
      <w:szCs w:val="21"/>
      <w:lang w:val="en-US" w:eastAsia="zh-CN"/>
    </w:rPr>
  </w:style>
  <w:style w:type="character" w:customStyle="1" w:styleId="NormalIndentChar">
    <w:name w:val="Normal Indent Char"/>
    <w:aliases w:val="正文（首行缩进两字） Char1,正文（首行缩进两字） Char Char Char Char Char Char,正文（首行缩进两字） Char Char Char Char Char1,正文（首行缩进两字） Char Char Char,正文缩进 Char Char,正文（首行缩进两字） Char Char1,表正文 Char,正文非缩进 Char,正文不缩进 Char,首行缩进 Char,特点 Char,段1 Char,正文缩进 Char1 Char"/>
    <w:link w:val="NormalIndent"/>
    <w:rsid w:val="002E7B9F"/>
    <w:rPr>
      <w:kern w:val="2"/>
      <w:sz w:val="21"/>
      <w:szCs w:val="21"/>
    </w:rPr>
  </w:style>
  <w:style w:type="character" w:styleId="PageNumber">
    <w:name w:val="page number"/>
    <w:basedOn w:val="DefaultParagraphFont"/>
    <w:rsid w:val="00C466EE"/>
  </w:style>
  <w:style w:type="table" w:customStyle="1" w:styleId="2">
    <w:name w:val="网格型2"/>
    <w:basedOn w:val="TableNormal"/>
    <w:next w:val="TableGrid"/>
    <w:rsid w:val="00ED678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CE4FAD"/>
    <w:rPr>
      <w:rFonts w:ascii="Arial" w:eastAsia="SimSun" w:hAnsi="Arial"/>
      <w:sz w:val="18"/>
      <w:lang w:val="en-GB" w:eastAsia="en-US" w:bidi="ar-SA"/>
    </w:rPr>
  </w:style>
  <w:style w:type="character" w:customStyle="1" w:styleId="NOChar">
    <w:name w:val="NO Char"/>
    <w:link w:val="NO"/>
    <w:rsid w:val="002334F0"/>
    <w:rPr>
      <w:rFonts w:eastAsia="SimSun"/>
      <w:lang w:val="en-GB" w:eastAsia="en-US" w:bidi="ar-SA"/>
    </w:rPr>
  </w:style>
  <w:style w:type="paragraph" w:styleId="BodyText3">
    <w:name w:val="Body Text 3"/>
    <w:basedOn w:val="Normal"/>
    <w:rsid w:val="007F7D6B"/>
    <w:pPr>
      <w:widowControl w:val="0"/>
      <w:spacing w:after="120"/>
      <w:jc w:val="both"/>
    </w:pPr>
    <w:rPr>
      <w:kern w:val="2"/>
      <w:sz w:val="16"/>
      <w:szCs w:val="16"/>
      <w:lang w:val="en-US" w:eastAsia="zh-CN"/>
    </w:rPr>
  </w:style>
  <w:style w:type="paragraph" w:customStyle="1" w:styleId="11BodyText">
    <w:name w:val="11 BodyText"/>
    <w:aliases w:val="Block_Text,np,b,11,BodyText"/>
    <w:basedOn w:val="Normal"/>
    <w:link w:val="11BodyTextChar"/>
    <w:rsid w:val="00C704E2"/>
    <w:pPr>
      <w:overflowPunct w:val="0"/>
      <w:autoSpaceDE w:val="0"/>
      <w:autoSpaceDN w:val="0"/>
      <w:adjustRightInd w:val="0"/>
      <w:spacing w:after="220"/>
      <w:ind w:left="1298"/>
      <w:textAlignment w:val="baseline"/>
    </w:pPr>
    <w:rPr>
      <w:rFonts w:ascii="Arial" w:eastAsia="MS Mincho" w:hAnsi="Arial"/>
      <w:sz w:val="22"/>
      <w:lang w:val="en-US"/>
    </w:rPr>
  </w:style>
  <w:style w:type="character" w:customStyle="1" w:styleId="11BodyTextChar">
    <w:name w:val="11 BodyText Char"/>
    <w:aliases w:val="Block_Text Char,np Char,b Char"/>
    <w:link w:val="11BodyText"/>
    <w:rsid w:val="00C704E2"/>
    <w:rPr>
      <w:rFonts w:ascii="Arial" w:eastAsia="MS Mincho" w:hAnsi="Arial"/>
      <w:sz w:val="22"/>
      <w:lang w:val="en-US" w:eastAsia="en-US" w:bidi="ar-SA"/>
    </w:rPr>
  </w:style>
  <w:style w:type="character" w:customStyle="1" w:styleId="CaptionChar">
    <w:name w:val="Caption Char"/>
    <w:aliases w:val="cap Char1,cap Char Char"/>
    <w:link w:val="Caption"/>
    <w:rsid w:val="008701DA"/>
    <w:rPr>
      <w:rFonts w:eastAsia="SimSun"/>
      <w:b/>
      <w:lang w:val="en-GB" w:eastAsia="en-US" w:bidi="ar-SA"/>
    </w:rPr>
  </w:style>
  <w:style w:type="paragraph" w:customStyle="1" w:styleId="address">
    <w:name w:val="address"/>
    <w:rsid w:val="008701D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Default">
    <w:name w:val="Default"/>
    <w:rsid w:val="00503603"/>
    <w:pPr>
      <w:widowControl w:val="0"/>
      <w:autoSpaceDE w:val="0"/>
      <w:autoSpaceDN w:val="0"/>
      <w:adjustRightInd w:val="0"/>
    </w:pPr>
    <w:rPr>
      <w:rFonts w:eastAsia="MS Mincho"/>
      <w:color w:val="000000"/>
      <w:sz w:val="24"/>
      <w:szCs w:val="24"/>
      <w:lang w:val="en-US" w:eastAsia="ja-JP"/>
    </w:rPr>
  </w:style>
  <w:style w:type="paragraph" w:customStyle="1" w:styleId="tah0">
    <w:name w:val="tah"/>
    <w:basedOn w:val="Normal"/>
    <w:rsid w:val="00503DDB"/>
    <w:pPr>
      <w:keepNext/>
      <w:spacing w:after="0"/>
      <w:jc w:val="center"/>
    </w:pPr>
    <w:rPr>
      <w:rFonts w:ascii="Arial" w:eastAsia="MS Mincho" w:hAnsi="Arial" w:cs="Arial"/>
      <w:b/>
      <w:bCs/>
      <w:lang w:val="de-DE" w:eastAsia="ja-JP"/>
    </w:rPr>
  </w:style>
  <w:style w:type="character" w:customStyle="1" w:styleId="B1Char">
    <w:name w:val="B1 Char"/>
    <w:link w:val="B1"/>
    <w:rsid w:val="00503DDB"/>
    <w:rPr>
      <w:rFonts w:eastAsia="SimSun"/>
      <w:lang w:val="en-GB" w:eastAsia="en-US" w:bidi="ar-SA"/>
    </w:rPr>
  </w:style>
  <w:style w:type="paragraph" w:styleId="CommentSubject">
    <w:name w:val="annotation subject"/>
    <w:basedOn w:val="CommentText"/>
    <w:next w:val="CommentText"/>
    <w:semiHidden/>
    <w:rsid w:val="003C7A5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261711">
      <w:bodyDiv w:val="1"/>
      <w:marLeft w:val="0"/>
      <w:marRight w:val="0"/>
      <w:marTop w:val="0"/>
      <w:marBottom w:val="0"/>
      <w:divBdr>
        <w:top w:val="none" w:sz="0" w:space="0" w:color="auto"/>
        <w:left w:val="none" w:sz="0" w:space="0" w:color="auto"/>
        <w:bottom w:val="none" w:sz="0" w:space="0" w:color="auto"/>
        <w:right w:val="none" w:sz="0" w:space="0" w:color="auto"/>
      </w:divBdr>
    </w:div>
    <w:div w:id="434592019">
      <w:bodyDiv w:val="1"/>
      <w:marLeft w:val="0"/>
      <w:marRight w:val="0"/>
      <w:marTop w:val="0"/>
      <w:marBottom w:val="0"/>
      <w:divBdr>
        <w:top w:val="none" w:sz="0" w:space="0" w:color="auto"/>
        <w:left w:val="none" w:sz="0" w:space="0" w:color="auto"/>
        <w:bottom w:val="none" w:sz="0" w:space="0" w:color="auto"/>
        <w:right w:val="none" w:sz="0" w:space="0" w:color="auto"/>
      </w:divBdr>
    </w:div>
    <w:div w:id="1501509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oleObject" Target="embeddings/oleObject38.bin"/><Relationship Id="rId21" Type="http://schemas.openxmlformats.org/officeDocument/2006/relationships/image" Target="media/image9.wmf"/><Relationship Id="rId42" Type="http://schemas.openxmlformats.org/officeDocument/2006/relationships/image" Target="media/image21.wmf"/><Relationship Id="rId47" Type="http://schemas.openxmlformats.org/officeDocument/2006/relationships/oleObject" Target="embeddings/oleObject18.bin"/><Relationship Id="rId63" Type="http://schemas.openxmlformats.org/officeDocument/2006/relationships/image" Target="media/image34.png"/><Relationship Id="rId68" Type="http://schemas.openxmlformats.org/officeDocument/2006/relationships/footer" Target="footer1.xml"/><Relationship Id="rId84" Type="http://schemas.openxmlformats.org/officeDocument/2006/relationships/image" Target="media/image51.emf"/><Relationship Id="rId89" Type="http://schemas.openxmlformats.org/officeDocument/2006/relationships/image" Target="media/image56.emf"/><Relationship Id="rId112" Type="http://schemas.openxmlformats.org/officeDocument/2006/relationships/image" Target="media/image69.wmf"/><Relationship Id="rId133" Type="http://schemas.openxmlformats.org/officeDocument/2006/relationships/image" Target="media/image86.emf"/><Relationship Id="rId138" Type="http://schemas.openxmlformats.org/officeDocument/2006/relationships/image" Target="media/image91.emf"/><Relationship Id="rId154" Type="http://schemas.openxmlformats.org/officeDocument/2006/relationships/image" Target="media/image103.emf"/><Relationship Id="rId159"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oleObject" Target="embeddings/oleObject33.bin"/><Relationship Id="rId11" Type="http://schemas.openxmlformats.org/officeDocument/2006/relationships/image" Target="media/image4.png"/><Relationship Id="rId32" Type="http://schemas.openxmlformats.org/officeDocument/2006/relationships/image" Target="media/image15.wmf"/><Relationship Id="rId37" Type="http://schemas.openxmlformats.org/officeDocument/2006/relationships/oleObject" Target="embeddings/oleObject13.bin"/><Relationship Id="rId53" Type="http://schemas.openxmlformats.org/officeDocument/2006/relationships/image" Target="media/image26.wmf"/><Relationship Id="rId58" Type="http://schemas.openxmlformats.org/officeDocument/2006/relationships/image" Target="media/image29.png"/><Relationship Id="rId74" Type="http://schemas.openxmlformats.org/officeDocument/2006/relationships/oleObject" Target="embeddings/oleObject24.bin"/><Relationship Id="rId79" Type="http://schemas.openxmlformats.org/officeDocument/2006/relationships/image" Target="media/image47.png"/><Relationship Id="rId102" Type="http://schemas.openxmlformats.org/officeDocument/2006/relationships/image" Target="media/image64.wmf"/><Relationship Id="rId123" Type="http://schemas.openxmlformats.org/officeDocument/2006/relationships/image" Target="media/image76.emf"/><Relationship Id="rId128" Type="http://schemas.openxmlformats.org/officeDocument/2006/relationships/image" Target="media/image81.emf"/><Relationship Id="rId144" Type="http://schemas.openxmlformats.org/officeDocument/2006/relationships/image" Target="media/image97.wmf"/><Relationship Id="rId149" Type="http://schemas.openxmlformats.org/officeDocument/2006/relationships/image" Target="media/image98.emf"/><Relationship Id="rId5" Type="http://schemas.openxmlformats.org/officeDocument/2006/relationships/footnotes" Target="footnotes.xml"/><Relationship Id="rId90" Type="http://schemas.openxmlformats.org/officeDocument/2006/relationships/image" Target="media/image57.emf"/><Relationship Id="rId95" Type="http://schemas.openxmlformats.org/officeDocument/2006/relationships/oleObject" Target="embeddings/oleObject27.bin"/><Relationship Id="rId160" Type="http://schemas.openxmlformats.org/officeDocument/2006/relationships/theme" Target="theme/theme1.xml"/><Relationship Id="rId22" Type="http://schemas.openxmlformats.org/officeDocument/2006/relationships/oleObject" Target="embeddings/oleObject7.bin"/><Relationship Id="rId27" Type="http://schemas.openxmlformats.org/officeDocument/2006/relationships/image" Target="media/image12.wmf"/><Relationship Id="rId43" Type="http://schemas.openxmlformats.org/officeDocument/2006/relationships/oleObject" Target="embeddings/oleObject16.bin"/><Relationship Id="rId48" Type="http://schemas.openxmlformats.org/officeDocument/2006/relationships/image" Target="media/image24.wmf"/><Relationship Id="rId64" Type="http://schemas.openxmlformats.org/officeDocument/2006/relationships/image" Target="media/image35.emf"/><Relationship Id="rId69" Type="http://schemas.openxmlformats.org/officeDocument/2006/relationships/image" Target="media/image38.emf"/><Relationship Id="rId113" Type="http://schemas.openxmlformats.org/officeDocument/2006/relationships/oleObject" Target="embeddings/oleObject36.bin"/><Relationship Id="rId118" Type="http://schemas.openxmlformats.org/officeDocument/2006/relationships/image" Target="media/image72.wmf"/><Relationship Id="rId134" Type="http://schemas.openxmlformats.org/officeDocument/2006/relationships/image" Target="media/image87.emf"/><Relationship Id="rId139" Type="http://schemas.openxmlformats.org/officeDocument/2006/relationships/image" Target="media/image92.emf"/><Relationship Id="rId80" Type="http://schemas.openxmlformats.org/officeDocument/2006/relationships/image" Target="media/image48.emf"/><Relationship Id="rId85" Type="http://schemas.openxmlformats.org/officeDocument/2006/relationships/image" Target="media/image52.emf"/><Relationship Id="rId150" Type="http://schemas.openxmlformats.org/officeDocument/2006/relationships/image" Target="media/image99.emf"/><Relationship Id="rId155" Type="http://schemas.openxmlformats.org/officeDocument/2006/relationships/image" Target="media/image104.emf"/><Relationship Id="rId12" Type="http://schemas.openxmlformats.org/officeDocument/2006/relationships/image" Target="media/image5.wmf"/><Relationship Id="rId17" Type="http://schemas.openxmlformats.org/officeDocument/2006/relationships/image" Target="media/image7.wmf"/><Relationship Id="rId33" Type="http://schemas.openxmlformats.org/officeDocument/2006/relationships/oleObject" Target="embeddings/oleObject12.bin"/><Relationship Id="rId38" Type="http://schemas.openxmlformats.org/officeDocument/2006/relationships/image" Target="media/image19.wmf"/><Relationship Id="rId59" Type="http://schemas.openxmlformats.org/officeDocument/2006/relationships/image" Target="media/image30.png"/><Relationship Id="rId103" Type="http://schemas.openxmlformats.org/officeDocument/2006/relationships/oleObject" Target="embeddings/oleObject31.bin"/><Relationship Id="rId108" Type="http://schemas.openxmlformats.org/officeDocument/2006/relationships/image" Target="media/image67.wmf"/><Relationship Id="rId124" Type="http://schemas.openxmlformats.org/officeDocument/2006/relationships/image" Target="media/image77.png"/><Relationship Id="rId129" Type="http://schemas.openxmlformats.org/officeDocument/2006/relationships/image" Target="media/image82.emf"/><Relationship Id="rId20" Type="http://schemas.openxmlformats.org/officeDocument/2006/relationships/oleObject" Target="embeddings/oleObject6.bin"/><Relationship Id="rId41" Type="http://schemas.openxmlformats.org/officeDocument/2006/relationships/oleObject" Target="embeddings/oleObject15.bin"/><Relationship Id="rId54" Type="http://schemas.openxmlformats.org/officeDocument/2006/relationships/oleObject" Target="embeddings/oleObject22.bin"/><Relationship Id="rId62" Type="http://schemas.openxmlformats.org/officeDocument/2006/relationships/image" Target="media/image33.emf"/><Relationship Id="rId70" Type="http://schemas.openxmlformats.org/officeDocument/2006/relationships/image" Target="media/image39.emf"/><Relationship Id="rId75" Type="http://schemas.openxmlformats.org/officeDocument/2006/relationships/image" Target="media/image43.emf"/><Relationship Id="rId83" Type="http://schemas.openxmlformats.org/officeDocument/2006/relationships/image" Target="media/image50.png"/><Relationship Id="rId88" Type="http://schemas.openxmlformats.org/officeDocument/2006/relationships/image" Target="media/image55.emf"/><Relationship Id="rId91" Type="http://schemas.openxmlformats.org/officeDocument/2006/relationships/image" Target="media/image58.emf"/><Relationship Id="rId96" Type="http://schemas.openxmlformats.org/officeDocument/2006/relationships/image" Target="media/image61.wmf"/><Relationship Id="rId111" Type="http://schemas.openxmlformats.org/officeDocument/2006/relationships/oleObject" Target="embeddings/oleObject35.bin"/><Relationship Id="rId132" Type="http://schemas.openxmlformats.org/officeDocument/2006/relationships/image" Target="media/image85.emf"/><Relationship Id="rId140" Type="http://schemas.openxmlformats.org/officeDocument/2006/relationships/image" Target="media/image93.emf"/><Relationship Id="rId145" Type="http://schemas.openxmlformats.org/officeDocument/2006/relationships/oleObject" Target="embeddings/oleObject40.bin"/><Relationship Id="rId153" Type="http://schemas.openxmlformats.org/officeDocument/2006/relationships/image" Target="media/image102.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10.emf"/><Relationship Id="rId28" Type="http://schemas.openxmlformats.org/officeDocument/2006/relationships/oleObject" Target="embeddings/oleObject10.bin"/><Relationship Id="rId36" Type="http://schemas.openxmlformats.org/officeDocument/2006/relationships/image" Target="media/image18.emf"/><Relationship Id="rId49" Type="http://schemas.openxmlformats.org/officeDocument/2006/relationships/oleObject" Target="embeddings/oleObject19.bin"/><Relationship Id="rId57" Type="http://schemas.openxmlformats.org/officeDocument/2006/relationships/image" Target="media/image28.png"/><Relationship Id="rId106" Type="http://schemas.openxmlformats.org/officeDocument/2006/relationships/image" Target="media/image66.wmf"/><Relationship Id="rId114" Type="http://schemas.openxmlformats.org/officeDocument/2006/relationships/image" Target="media/image70.wmf"/><Relationship Id="rId119" Type="http://schemas.openxmlformats.org/officeDocument/2006/relationships/oleObject" Target="embeddings/oleObject39.bin"/><Relationship Id="rId127" Type="http://schemas.openxmlformats.org/officeDocument/2006/relationships/image" Target="media/image80.emf"/><Relationship Id="rId10" Type="http://schemas.openxmlformats.org/officeDocument/2006/relationships/oleObject" Target="embeddings/oleObject1.bin"/><Relationship Id="rId31" Type="http://schemas.openxmlformats.org/officeDocument/2006/relationships/oleObject" Target="embeddings/oleObject11.bin"/><Relationship Id="rId44" Type="http://schemas.openxmlformats.org/officeDocument/2006/relationships/image" Target="media/image22.emf"/><Relationship Id="rId52" Type="http://schemas.openxmlformats.org/officeDocument/2006/relationships/oleObject" Target="embeddings/oleObject21.bin"/><Relationship Id="rId60" Type="http://schemas.openxmlformats.org/officeDocument/2006/relationships/image" Target="media/image31.png"/><Relationship Id="rId65" Type="http://schemas.openxmlformats.org/officeDocument/2006/relationships/image" Target="media/image36.emf"/><Relationship Id="rId73" Type="http://schemas.openxmlformats.org/officeDocument/2006/relationships/image" Target="media/image42.wmf"/><Relationship Id="rId78" Type="http://schemas.openxmlformats.org/officeDocument/2006/relationships/image" Target="media/image46.emf"/><Relationship Id="rId81" Type="http://schemas.openxmlformats.org/officeDocument/2006/relationships/oleObject" Target="embeddings/oleObject25.bin"/><Relationship Id="rId86" Type="http://schemas.openxmlformats.org/officeDocument/2006/relationships/image" Target="media/image53.emf"/><Relationship Id="rId94" Type="http://schemas.openxmlformats.org/officeDocument/2006/relationships/image" Target="media/image60.w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75.emf"/><Relationship Id="rId130" Type="http://schemas.openxmlformats.org/officeDocument/2006/relationships/image" Target="media/image83.emf"/><Relationship Id="rId135" Type="http://schemas.openxmlformats.org/officeDocument/2006/relationships/image" Target="media/image88.emf"/><Relationship Id="rId143" Type="http://schemas.openxmlformats.org/officeDocument/2006/relationships/image" Target="media/image96.emf"/><Relationship Id="rId148" Type="http://schemas.openxmlformats.org/officeDocument/2006/relationships/oleObject" Target="embeddings/oleObject43.bin"/><Relationship Id="rId151" Type="http://schemas.openxmlformats.org/officeDocument/2006/relationships/image" Target="media/image100.emf"/><Relationship Id="rId156" Type="http://schemas.openxmlformats.org/officeDocument/2006/relationships/image" Target="media/image105.emf"/><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oleObject" Target="embeddings/oleObject2.bin"/><Relationship Id="rId18" Type="http://schemas.openxmlformats.org/officeDocument/2006/relationships/oleObject" Target="embeddings/oleObject5.bin"/><Relationship Id="rId39" Type="http://schemas.openxmlformats.org/officeDocument/2006/relationships/oleObject" Target="embeddings/oleObject14.bin"/><Relationship Id="rId109" Type="http://schemas.openxmlformats.org/officeDocument/2006/relationships/oleObject" Target="embeddings/oleObject34.bin"/><Relationship Id="rId34" Type="http://schemas.openxmlformats.org/officeDocument/2006/relationships/image" Target="media/image16.emf"/><Relationship Id="rId50" Type="http://schemas.openxmlformats.org/officeDocument/2006/relationships/image" Target="media/image25.wmf"/><Relationship Id="rId55" Type="http://schemas.openxmlformats.org/officeDocument/2006/relationships/oleObject" Target="embeddings/oleObject23.bin"/><Relationship Id="rId76" Type="http://schemas.openxmlformats.org/officeDocument/2006/relationships/image" Target="media/image44.emf"/><Relationship Id="rId97" Type="http://schemas.openxmlformats.org/officeDocument/2006/relationships/oleObject" Target="embeddings/oleObject28.bin"/><Relationship Id="rId104" Type="http://schemas.openxmlformats.org/officeDocument/2006/relationships/image" Target="media/image65.wmf"/><Relationship Id="rId120" Type="http://schemas.openxmlformats.org/officeDocument/2006/relationships/image" Target="media/image73.emf"/><Relationship Id="rId125" Type="http://schemas.openxmlformats.org/officeDocument/2006/relationships/image" Target="media/image78.png"/><Relationship Id="rId141" Type="http://schemas.openxmlformats.org/officeDocument/2006/relationships/image" Target="media/image94.emf"/><Relationship Id="rId146" Type="http://schemas.openxmlformats.org/officeDocument/2006/relationships/oleObject" Target="embeddings/oleObject41.bin"/><Relationship Id="rId7" Type="http://schemas.openxmlformats.org/officeDocument/2006/relationships/image" Target="media/image1.png"/><Relationship Id="rId71" Type="http://schemas.openxmlformats.org/officeDocument/2006/relationships/image" Target="media/image40.emf"/><Relationship Id="rId92" Type="http://schemas.openxmlformats.org/officeDocument/2006/relationships/image" Target="media/image59.wmf"/><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oleObject" Target="embeddings/oleObject8.bin"/><Relationship Id="rId40" Type="http://schemas.openxmlformats.org/officeDocument/2006/relationships/image" Target="media/image20.emf"/><Relationship Id="rId45" Type="http://schemas.openxmlformats.org/officeDocument/2006/relationships/oleObject" Target="embeddings/oleObject17.bin"/><Relationship Id="rId66" Type="http://schemas.openxmlformats.org/officeDocument/2006/relationships/image" Target="media/image37.emf"/><Relationship Id="rId87" Type="http://schemas.openxmlformats.org/officeDocument/2006/relationships/image" Target="media/image54.emf"/><Relationship Id="rId110" Type="http://schemas.openxmlformats.org/officeDocument/2006/relationships/image" Target="media/image68.wmf"/><Relationship Id="rId115" Type="http://schemas.openxmlformats.org/officeDocument/2006/relationships/oleObject" Target="embeddings/oleObject37.bin"/><Relationship Id="rId131" Type="http://schemas.openxmlformats.org/officeDocument/2006/relationships/image" Target="media/image84.emf"/><Relationship Id="rId136" Type="http://schemas.openxmlformats.org/officeDocument/2006/relationships/image" Target="media/image89.emf"/><Relationship Id="rId157" Type="http://schemas.openxmlformats.org/officeDocument/2006/relationships/footer" Target="footer2.xml"/><Relationship Id="rId61" Type="http://schemas.openxmlformats.org/officeDocument/2006/relationships/image" Target="media/image32.png"/><Relationship Id="rId82" Type="http://schemas.openxmlformats.org/officeDocument/2006/relationships/image" Target="media/image49.emf"/><Relationship Id="rId152" Type="http://schemas.openxmlformats.org/officeDocument/2006/relationships/image" Target="media/image101.emf"/><Relationship Id="rId19" Type="http://schemas.openxmlformats.org/officeDocument/2006/relationships/image" Target="media/image8.wmf"/><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image" Target="media/image17.emf"/><Relationship Id="rId56" Type="http://schemas.openxmlformats.org/officeDocument/2006/relationships/image" Target="media/image27.emf"/><Relationship Id="rId77" Type="http://schemas.openxmlformats.org/officeDocument/2006/relationships/image" Target="media/image45.emf"/><Relationship Id="rId100" Type="http://schemas.openxmlformats.org/officeDocument/2006/relationships/image" Target="media/image63.wmf"/><Relationship Id="rId105" Type="http://schemas.openxmlformats.org/officeDocument/2006/relationships/oleObject" Target="embeddings/oleObject32.bin"/><Relationship Id="rId126" Type="http://schemas.openxmlformats.org/officeDocument/2006/relationships/image" Target="media/image79.png"/><Relationship Id="rId147" Type="http://schemas.openxmlformats.org/officeDocument/2006/relationships/oleObject" Target="embeddings/oleObject42.bin"/><Relationship Id="rId8" Type="http://schemas.openxmlformats.org/officeDocument/2006/relationships/image" Target="media/image2.png"/><Relationship Id="rId51" Type="http://schemas.openxmlformats.org/officeDocument/2006/relationships/oleObject" Target="embeddings/oleObject20.bin"/><Relationship Id="rId72" Type="http://schemas.openxmlformats.org/officeDocument/2006/relationships/image" Target="media/image41.emf"/><Relationship Id="rId93" Type="http://schemas.openxmlformats.org/officeDocument/2006/relationships/oleObject" Target="embeddings/oleObject26.bin"/><Relationship Id="rId98" Type="http://schemas.openxmlformats.org/officeDocument/2006/relationships/image" Target="media/image62.wmf"/><Relationship Id="rId121" Type="http://schemas.openxmlformats.org/officeDocument/2006/relationships/image" Target="media/image74.emf"/><Relationship Id="rId142" Type="http://schemas.openxmlformats.org/officeDocument/2006/relationships/image" Target="media/image95.emf"/><Relationship Id="rId3" Type="http://schemas.openxmlformats.org/officeDocument/2006/relationships/settings" Target="settings.xml"/><Relationship Id="rId25" Type="http://schemas.openxmlformats.org/officeDocument/2006/relationships/image" Target="media/image11.wmf"/><Relationship Id="rId46" Type="http://schemas.openxmlformats.org/officeDocument/2006/relationships/image" Target="media/image23.wmf"/><Relationship Id="rId67" Type="http://schemas.openxmlformats.org/officeDocument/2006/relationships/header" Target="header1.xml"/><Relationship Id="rId116" Type="http://schemas.openxmlformats.org/officeDocument/2006/relationships/image" Target="media/image71.wmf"/><Relationship Id="rId137" Type="http://schemas.openxmlformats.org/officeDocument/2006/relationships/image" Target="media/image90.emf"/><Relationship Id="rId158"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74</Pages>
  <Words>23851</Words>
  <Characters>135951</Characters>
  <Application>Microsoft Office Word</Application>
  <DocSecurity>0</DocSecurity>
  <Lines>1132</Lines>
  <Paragraphs>318</Paragraphs>
  <ScaleCrop>false</ScaleCrop>
  <HeadingPairs>
    <vt:vector size="2" baseType="variant">
      <vt:variant>
        <vt:lpstr>Title</vt:lpstr>
      </vt:variant>
      <vt:variant>
        <vt:i4>1</vt:i4>
      </vt:variant>
    </vt:vector>
  </HeadingPairs>
  <TitlesOfParts>
    <vt:vector size="1" baseType="lpstr">
      <vt:lpstr>3GPP TR 36.922</vt:lpstr>
    </vt:vector>
  </TitlesOfParts>
  <Manager/>
  <Company/>
  <LinksUpToDate>false</LinksUpToDate>
  <CharactersWithSpaces>159484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36.922</dc:title>
  <dc:subject>Evolved Universal Terrestrial Radio Access (E-UTRA); TDD Home eNode B (HeNB) Radio Frequency (RF) requirements analysis (Release 15)</dc:subject>
  <dc:creator>MCC Support</dc:creator>
  <cp:keywords/>
  <dc:description/>
  <cp:lastModifiedBy>MCC</cp:lastModifiedBy>
  <cp:revision>6</cp:revision>
  <cp:lastPrinted>2009-11-03T15:17:00Z</cp:lastPrinted>
  <dcterms:created xsi:type="dcterms:W3CDTF">2022-02-02T14:12:00Z</dcterms:created>
  <dcterms:modified xsi:type="dcterms:W3CDTF">2024-01-26T18:40:00Z</dcterms:modified>
</cp:coreProperties>
</file>