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4ADA3AB0"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80638E" w:rsidRPr="00E156E5">
              <w:rPr>
                <w:noProof w:val="0"/>
              </w:rPr>
              <w:t>1</w:t>
            </w:r>
            <w:r w:rsidR="00B87D9C">
              <w:rPr>
                <w:noProof w:val="0"/>
              </w:rPr>
              <w:t>8</w:t>
            </w:r>
            <w:r w:rsidR="00631C8C" w:rsidRPr="00E156E5">
              <w:rPr>
                <w:noProof w:val="0"/>
              </w:rPr>
              <w:t>.</w:t>
            </w:r>
            <w:r w:rsidR="009A58F4">
              <w:rPr>
                <w:noProof w:val="0"/>
              </w:rPr>
              <w:t>1</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B10191" w:rsidRPr="00E156E5">
              <w:rPr>
                <w:noProof w:val="0"/>
                <w:sz w:val="32"/>
                <w:shd w:val="clear" w:color="auto" w:fill="FFFFFF" w:themeFill="background1"/>
              </w:rPr>
              <w:t>4-</w:t>
            </w:r>
            <w:bookmarkEnd w:id="3"/>
            <w:r w:rsidR="009A58F4" w:rsidRPr="00E156E5">
              <w:rPr>
                <w:noProof w:val="0"/>
                <w:sz w:val="32"/>
                <w:shd w:val="clear" w:color="auto" w:fill="FFFFFF" w:themeFill="background1"/>
              </w:rPr>
              <w:t>0</w:t>
            </w:r>
            <w:r w:rsidR="009A58F4">
              <w:rPr>
                <w:noProof w:val="0"/>
                <w:sz w:val="32"/>
                <w:shd w:val="clear" w:color="auto" w:fill="FFFFFF" w:themeFill="background1"/>
              </w:rPr>
              <w:t>6</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650 Route des Lucioles - Sophia Antipolis</w:t>
            </w:r>
          </w:p>
          <w:p w14:paraId="7A890E1F"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5CE64FAE" w:rsidR="00E16509" w:rsidRPr="00E156E5" w:rsidRDefault="00E16509" w:rsidP="00133525">
            <w:pPr>
              <w:pStyle w:val="FP"/>
              <w:jc w:val="center"/>
              <w:rPr>
                <w:sz w:val="18"/>
              </w:rPr>
            </w:pPr>
            <w:r w:rsidRPr="00E156E5">
              <w:rPr>
                <w:sz w:val="18"/>
              </w:rPr>
              <w:t xml:space="preserve">© </w:t>
            </w:r>
            <w:r w:rsidR="008510EF" w:rsidRPr="00E156E5">
              <w:rPr>
                <w:sz w:val="18"/>
              </w:rPr>
              <w:t>202</w:t>
            </w:r>
            <w:r w:rsidR="008510EF">
              <w:rPr>
                <w:sz w:val="18"/>
              </w:rPr>
              <w:t>4</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5C6E284D" w14:textId="775C7BAF" w:rsidR="00251C5D" w:rsidRDefault="00E156E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251C5D">
        <w:t>Foreword</w:t>
      </w:r>
      <w:r w:rsidR="00251C5D">
        <w:tab/>
      </w:r>
      <w:r w:rsidR="00251C5D">
        <w:fldChar w:fldCharType="begin" w:fldLock="1"/>
      </w:r>
      <w:r w:rsidR="00251C5D">
        <w:instrText xml:space="preserve"> PAGEREF _Toc170852348 \h </w:instrText>
      </w:r>
      <w:r w:rsidR="00251C5D">
        <w:fldChar w:fldCharType="separate"/>
      </w:r>
      <w:r w:rsidR="00251C5D">
        <w:t>4</w:t>
      </w:r>
      <w:r w:rsidR="00251C5D">
        <w:fldChar w:fldCharType="end"/>
      </w:r>
    </w:p>
    <w:p w14:paraId="090CFC26" w14:textId="4EB488A8" w:rsidR="00251C5D" w:rsidRDefault="00251C5D">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_Toc170852349 \h </w:instrText>
      </w:r>
      <w:r>
        <w:fldChar w:fldCharType="separate"/>
      </w:r>
      <w:r>
        <w:t>6</w:t>
      </w:r>
      <w:r>
        <w:fldChar w:fldCharType="end"/>
      </w:r>
    </w:p>
    <w:p w14:paraId="5232000A" w14:textId="77FB27F1" w:rsidR="00251C5D" w:rsidRDefault="00251C5D">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_Toc170852350 \h </w:instrText>
      </w:r>
      <w:r>
        <w:fldChar w:fldCharType="separate"/>
      </w:r>
      <w:r>
        <w:t>6</w:t>
      </w:r>
      <w:r>
        <w:fldChar w:fldCharType="end"/>
      </w:r>
    </w:p>
    <w:p w14:paraId="63386F59" w14:textId="25F80B04" w:rsidR="00251C5D" w:rsidRDefault="00251C5D">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_Toc170852351 \h </w:instrText>
      </w:r>
      <w:r>
        <w:fldChar w:fldCharType="separate"/>
      </w:r>
      <w:r>
        <w:t>6</w:t>
      </w:r>
      <w:r>
        <w:fldChar w:fldCharType="end"/>
      </w:r>
    </w:p>
    <w:p w14:paraId="0714A2DF" w14:textId="2E9A2673" w:rsidR="00251C5D" w:rsidRDefault="00251C5D">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fldLock="1"/>
      </w:r>
      <w:r>
        <w:instrText xml:space="preserve"> PAGEREF _Toc170852352 \h </w:instrText>
      </w:r>
      <w:r>
        <w:fldChar w:fldCharType="separate"/>
      </w:r>
      <w:r>
        <w:t>6</w:t>
      </w:r>
      <w:r>
        <w:fldChar w:fldCharType="end"/>
      </w:r>
    </w:p>
    <w:p w14:paraId="3DB8E9F4" w14:textId="71D8414D" w:rsidR="00251C5D" w:rsidRDefault="00251C5D">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_Toc170852353 \h </w:instrText>
      </w:r>
      <w:r>
        <w:fldChar w:fldCharType="separate"/>
      </w:r>
      <w:r>
        <w:t>7</w:t>
      </w:r>
      <w:r>
        <w:fldChar w:fldCharType="end"/>
      </w:r>
    </w:p>
    <w:p w14:paraId="79F3FE2B" w14:textId="0BA41FFB" w:rsidR="00251C5D" w:rsidRDefault="00251C5D">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_Toc170852354 \h </w:instrText>
      </w:r>
      <w:r>
        <w:fldChar w:fldCharType="separate"/>
      </w:r>
      <w:r>
        <w:t>7</w:t>
      </w:r>
      <w:r>
        <w:fldChar w:fldCharType="end"/>
      </w:r>
    </w:p>
    <w:p w14:paraId="206AB13B" w14:textId="75FE8C0F" w:rsidR="00251C5D" w:rsidRDefault="00251C5D">
      <w:pPr>
        <w:pStyle w:val="TOC1"/>
        <w:rPr>
          <w:rFonts w:asciiTheme="minorHAnsi" w:eastAsiaTheme="minorEastAsia"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_Toc170852355 \h </w:instrText>
      </w:r>
      <w:r>
        <w:fldChar w:fldCharType="separate"/>
      </w:r>
      <w:r>
        <w:t>7</w:t>
      </w:r>
      <w:r>
        <w:fldChar w:fldCharType="end"/>
      </w:r>
    </w:p>
    <w:p w14:paraId="381DF6C8" w14:textId="2AE8AD72" w:rsidR="00251C5D" w:rsidRDefault="00251C5D">
      <w:pPr>
        <w:pStyle w:val="TOC1"/>
        <w:rPr>
          <w:rFonts w:asciiTheme="minorHAnsi" w:eastAsiaTheme="minorEastAsia"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_Toc170852356 \h </w:instrText>
      </w:r>
      <w:r>
        <w:fldChar w:fldCharType="separate"/>
      </w:r>
      <w:r>
        <w:t>10</w:t>
      </w:r>
      <w:r>
        <w:fldChar w:fldCharType="end"/>
      </w:r>
    </w:p>
    <w:p w14:paraId="70912208" w14:textId="12340D1F" w:rsidR="00251C5D" w:rsidRDefault="00251C5D">
      <w:pPr>
        <w:pStyle w:val="TOC1"/>
        <w:rPr>
          <w:rFonts w:asciiTheme="minorHAnsi" w:eastAsiaTheme="minorEastAsia"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_Toc170852357 \h </w:instrText>
      </w:r>
      <w:r>
        <w:fldChar w:fldCharType="separate"/>
      </w:r>
      <w:r>
        <w:t>10</w:t>
      </w:r>
      <w:r>
        <w:fldChar w:fldCharType="end"/>
      </w:r>
    </w:p>
    <w:p w14:paraId="0AD382C6" w14:textId="2874115C" w:rsidR="00251C5D" w:rsidRDefault="00251C5D">
      <w:pPr>
        <w:pStyle w:val="TOC1"/>
        <w:rPr>
          <w:rFonts w:asciiTheme="minorHAnsi" w:eastAsiaTheme="minorEastAsia" w:hAnsiTheme="minorHAnsi" w:cstheme="minorBidi"/>
          <w:kern w:val="2"/>
          <w:sz w:val="24"/>
          <w:szCs w:val="24"/>
          <w:lang w:eastAsia="en-GB"/>
          <w14:ligatures w14:val="standardContextual"/>
        </w:rPr>
      </w:pPr>
      <w:r>
        <w:t>7</w:t>
      </w:r>
      <w:r>
        <w:tab/>
        <w:t>Model</w:t>
      </w:r>
      <w:r>
        <w:tab/>
      </w:r>
      <w:r>
        <w:fldChar w:fldCharType="begin" w:fldLock="1"/>
      </w:r>
      <w:r>
        <w:instrText xml:space="preserve"> PAGEREF _Toc170852358 \h </w:instrText>
      </w:r>
      <w:r>
        <w:fldChar w:fldCharType="separate"/>
      </w:r>
      <w:r>
        <w:t>11</w:t>
      </w:r>
      <w:r>
        <w:fldChar w:fldCharType="end"/>
      </w:r>
    </w:p>
    <w:p w14:paraId="6F4C8EC3" w14:textId="435042AB" w:rsidR="00251C5D" w:rsidRDefault="00251C5D">
      <w:pPr>
        <w:pStyle w:val="TOC2"/>
        <w:rPr>
          <w:rFonts w:asciiTheme="minorHAnsi" w:eastAsiaTheme="minorEastAsia"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_Toc170852359 \h </w:instrText>
      </w:r>
      <w:r>
        <w:fldChar w:fldCharType="separate"/>
      </w:r>
      <w:r>
        <w:t>11</w:t>
      </w:r>
      <w:r>
        <w:fldChar w:fldCharType="end"/>
      </w:r>
    </w:p>
    <w:p w14:paraId="670DCED1" w14:textId="6D9CBCFA" w:rsidR="00251C5D" w:rsidRDefault="00251C5D">
      <w:pPr>
        <w:pStyle w:val="TOC2"/>
        <w:rPr>
          <w:rFonts w:asciiTheme="minorHAnsi" w:eastAsiaTheme="minorEastAsia"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_Toc170852360 \h </w:instrText>
      </w:r>
      <w:r>
        <w:fldChar w:fldCharType="separate"/>
      </w:r>
      <w:r>
        <w:t>11</w:t>
      </w:r>
      <w:r>
        <w:fldChar w:fldCharType="end"/>
      </w:r>
    </w:p>
    <w:p w14:paraId="17C40B0F" w14:textId="14AB628D" w:rsidR="00251C5D" w:rsidRDefault="00251C5D">
      <w:pPr>
        <w:pStyle w:val="TOC2"/>
        <w:rPr>
          <w:rFonts w:asciiTheme="minorHAnsi" w:eastAsiaTheme="minorEastAsia"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_Toc170852361 \h </w:instrText>
      </w:r>
      <w:r>
        <w:fldChar w:fldCharType="separate"/>
      </w:r>
      <w:r>
        <w:t>11</w:t>
      </w:r>
      <w:r>
        <w:fldChar w:fldCharType="end"/>
      </w:r>
    </w:p>
    <w:p w14:paraId="56E8FDD6" w14:textId="499206BB" w:rsidR="00251C5D" w:rsidRDefault="00251C5D">
      <w:pPr>
        <w:pStyle w:val="TOC2"/>
        <w:rPr>
          <w:rFonts w:asciiTheme="minorHAnsi" w:eastAsiaTheme="minorEastAsia"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_Toc170852362 \h </w:instrText>
      </w:r>
      <w:r>
        <w:fldChar w:fldCharType="separate"/>
      </w:r>
      <w:r>
        <w:t>12</w:t>
      </w:r>
      <w:r>
        <w:fldChar w:fldCharType="end"/>
      </w:r>
    </w:p>
    <w:p w14:paraId="435EEE35" w14:textId="5E913669" w:rsidR="00251C5D" w:rsidRDefault="00251C5D">
      <w:pPr>
        <w:pStyle w:val="TOC3"/>
        <w:rPr>
          <w:rFonts w:asciiTheme="minorHAnsi" w:eastAsiaTheme="minorEastAsia" w:hAnsiTheme="minorHAnsi" w:cstheme="minorBidi"/>
          <w:kern w:val="2"/>
          <w:sz w:val="24"/>
          <w:szCs w:val="24"/>
          <w:lang w:eastAsia="en-GB"/>
          <w14:ligatures w14:val="standardContextual"/>
        </w:rPr>
      </w:pPr>
      <w:r w:rsidRPr="008002B4">
        <w:rPr>
          <w:rFonts w:eastAsia="SimSun"/>
          <w:lang w:eastAsia="zh-CN"/>
        </w:rPr>
        <w:t>7.3.1</w:t>
      </w:r>
      <w:r w:rsidRPr="008002B4">
        <w:rPr>
          <w:rFonts w:eastAsia="SimSun"/>
          <w:lang w:eastAsia="zh-CN"/>
        </w:rPr>
        <w:tab/>
        <w:t>Identity</w:t>
      </w:r>
      <w:r>
        <w:tab/>
      </w:r>
      <w:r>
        <w:fldChar w:fldCharType="begin" w:fldLock="1"/>
      </w:r>
      <w:r>
        <w:instrText xml:space="preserve"> PAGEREF _Toc170852363 \h </w:instrText>
      </w:r>
      <w:r>
        <w:fldChar w:fldCharType="separate"/>
      </w:r>
      <w:r>
        <w:t>12</w:t>
      </w:r>
      <w:r>
        <w:fldChar w:fldCharType="end"/>
      </w:r>
    </w:p>
    <w:p w14:paraId="2BE53D93" w14:textId="1C886883"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_Toc170852364 \h </w:instrText>
      </w:r>
      <w:r>
        <w:fldChar w:fldCharType="separate"/>
      </w:r>
      <w:r>
        <w:t>12</w:t>
      </w:r>
      <w:r>
        <w:fldChar w:fldCharType="end"/>
      </w:r>
    </w:p>
    <w:p w14:paraId="1477ED79" w14:textId="70520CC9"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_Toc170852365 \h </w:instrText>
      </w:r>
      <w:r>
        <w:fldChar w:fldCharType="separate"/>
      </w:r>
      <w:r>
        <w:t>13</w:t>
      </w:r>
      <w:r>
        <w:fldChar w:fldCharType="end"/>
      </w:r>
    </w:p>
    <w:p w14:paraId="57DDEFDB" w14:textId="2A966925"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_Toc170852366 \h </w:instrText>
      </w:r>
      <w:r>
        <w:fldChar w:fldCharType="separate"/>
      </w:r>
      <w:r>
        <w:t>13</w:t>
      </w:r>
      <w:r>
        <w:fldChar w:fldCharType="end"/>
      </w:r>
    </w:p>
    <w:p w14:paraId="78478789" w14:textId="131E88A6" w:rsidR="00251C5D" w:rsidRDefault="00251C5D">
      <w:pPr>
        <w:pStyle w:val="TOC3"/>
        <w:rPr>
          <w:rFonts w:asciiTheme="minorHAnsi" w:eastAsiaTheme="minorEastAsia" w:hAnsiTheme="minorHAnsi" w:cstheme="minorBidi"/>
          <w:kern w:val="2"/>
          <w:sz w:val="24"/>
          <w:szCs w:val="24"/>
          <w:lang w:eastAsia="en-GB"/>
          <w14:ligatures w14:val="standardContextual"/>
        </w:rPr>
      </w:pPr>
      <w:r>
        <w:rPr>
          <w:lang w:eastAsia="zh-CN"/>
        </w:rPr>
        <w:t>7.3.2</w:t>
      </w:r>
      <w:r>
        <w:rPr>
          <w:lang w:eastAsia="zh-CN"/>
        </w:rPr>
        <w:tab/>
      </w:r>
      <w:r w:rsidRPr="008002B4">
        <w:rPr>
          <w:rFonts w:eastAsia="SimSun"/>
          <w:lang w:eastAsia="zh-CN"/>
        </w:rPr>
        <w:t>Role</w:t>
      </w:r>
      <w:r>
        <w:tab/>
      </w:r>
      <w:r>
        <w:fldChar w:fldCharType="begin" w:fldLock="1"/>
      </w:r>
      <w:r>
        <w:instrText xml:space="preserve"> PAGEREF _Toc170852367 \h </w:instrText>
      </w:r>
      <w:r>
        <w:fldChar w:fldCharType="separate"/>
      </w:r>
      <w:r>
        <w:t>13</w:t>
      </w:r>
      <w:r>
        <w:fldChar w:fldCharType="end"/>
      </w:r>
    </w:p>
    <w:p w14:paraId="6B2790F2" w14:textId="6E8BCFFE"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_Toc170852368 \h </w:instrText>
      </w:r>
      <w:r>
        <w:fldChar w:fldCharType="separate"/>
      </w:r>
      <w:r>
        <w:t>13</w:t>
      </w:r>
      <w:r>
        <w:fldChar w:fldCharType="end"/>
      </w:r>
    </w:p>
    <w:p w14:paraId="67F08F9E" w14:textId="1EFD9BD1"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_Toc170852369 \h </w:instrText>
      </w:r>
      <w:r>
        <w:fldChar w:fldCharType="separate"/>
      </w:r>
      <w:r>
        <w:t>13</w:t>
      </w:r>
      <w:r>
        <w:fldChar w:fldCharType="end"/>
      </w:r>
    </w:p>
    <w:p w14:paraId="12C29C68" w14:textId="0B2E2425"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_Toc170852370 \h </w:instrText>
      </w:r>
      <w:r>
        <w:fldChar w:fldCharType="separate"/>
      </w:r>
      <w:r>
        <w:t>13</w:t>
      </w:r>
      <w:r>
        <w:fldChar w:fldCharType="end"/>
      </w:r>
    </w:p>
    <w:p w14:paraId="4EF70CDC" w14:textId="5840D609" w:rsidR="00251C5D" w:rsidRDefault="00251C5D">
      <w:pPr>
        <w:pStyle w:val="TOC3"/>
        <w:rPr>
          <w:rFonts w:asciiTheme="minorHAnsi" w:eastAsiaTheme="minorEastAsia" w:hAnsiTheme="minorHAnsi" w:cstheme="minorBidi"/>
          <w:kern w:val="2"/>
          <w:sz w:val="24"/>
          <w:szCs w:val="24"/>
          <w:lang w:eastAsia="en-GB"/>
          <w14:ligatures w14:val="standardContextual"/>
        </w:rPr>
      </w:pPr>
      <w:r>
        <w:rPr>
          <w:lang w:eastAsia="zh-CN"/>
        </w:rPr>
        <w:t>7.3.3</w:t>
      </w:r>
      <w:r>
        <w:rPr>
          <w:lang w:eastAsia="zh-CN"/>
        </w:rPr>
        <w:tab/>
      </w:r>
      <w:r w:rsidRPr="008002B4">
        <w:rPr>
          <w:rFonts w:eastAsia="SimSun"/>
          <w:lang w:eastAsia="zh-CN"/>
        </w:rPr>
        <w:t>AccessRule</w:t>
      </w:r>
      <w:r>
        <w:tab/>
      </w:r>
      <w:r>
        <w:fldChar w:fldCharType="begin" w:fldLock="1"/>
      </w:r>
      <w:r>
        <w:instrText xml:space="preserve"> PAGEREF _Toc170852371 \h </w:instrText>
      </w:r>
      <w:r>
        <w:fldChar w:fldCharType="separate"/>
      </w:r>
      <w:r>
        <w:t>13</w:t>
      </w:r>
      <w:r>
        <w:fldChar w:fldCharType="end"/>
      </w:r>
    </w:p>
    <w:p w14:paraId="76B52DE8" w14:textId="33354904"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_Toc170852372 \h </w:instrText>
      </w:r>
      <w:r>
        <w:fldChar w:fldCharType="separate"/>
      </w:r>
      <w:r>
        <w:t>13</w:t>
      </w:r>
      <w:r>
        <w:fldChar w:fldCharType="end"/>
      </w:r>
    </w:p>
    <w:p w14:paraId="1FAF2341" w14:textId="04A9877F"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_Toc170852373 \h </w:instrText>
      </w:r>
      <w:r>
        <w:fldChar w:fldCharType="separate"/>
      </w:r>
      <w:r>
        <w:t>15</w:t>
      </w:r>
      <w:r>
        <w:fldChar w:fldCharType="end"/>
      </w:r>
    </w:p>
    <w:p w14:paraId="1CE845C3" w14:textId="57FC5DED"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_Toc170852374 \h </w:instrText>
      </w:r>
      <w:r>
        <w:fldChar w:fldCharType="separate"/>
      </w:r>
      <w:r>
        <w:t>15</w:t>
      </w:r>
      <w:r>
        <w:fldChar w:fldCharType="end"/>
      </w:r>
    </w:p>
    <w:p w14:paraId="15C918D1" w14:textId="21BD630E" w:rsidR="00251C5D" w:rsidRDefault="00251C5D">
      <w:pPr>
        <w:pStyle w:val="TOC2"/>
        <w:rPr>
          <w:rFonts w:asciiTheme="minorHAnsi" w:eastAsiaTheme="minorEastAsia"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_Toc170852375 \h </w:instrText>
      </w:r>
      <w:r>
        <w:fldChar w:fldCharType="separate"/>
      </w:r>
      <w:r>
        <w:t>15</w:t>
      </w:r>
      <w:r>
        <w:fldChar w:fldCharType="end"/>
      </w:r>
    </w:p>
    <w:p w14:paraId="5EC9CEA2" w14:textId="0629E6B9" w:rsidR="00251C5D" w:rsidRDefault="00251C5D">
      <w:pPr>
        <w:pStyle w:val="TOC3"/>
        <w:rPr>
          <w:rFonts w:asciiTheme="minorHAnsi" w:eastAsiaTheme="minorEastAsia" w:hAnsiTheme="minorHAnsi" w:cstheme="minorBidi"/>
          <w:kern w:val="2"/>
          <w:sz w:val="24"/>
          <w:szCs w:val="24"/>
          <w:lang w:eastAsia="en-GB"/>
          <w14:ligatures w14:val="standardContextual"/>
        </w:rPr>
      </w:pPr>
      <w:r>
        <w:rPr>
          <w:lang w:eastAsia="zh-CN"/>
        </w:rPr>
        <w:t>7.4.1</w:t>
      </w:r>
      <w:r>
        <w:rPr>
          <w:lang w:eastAsia="zh-CN"/>
        </w:rPr>
        <w:tab/>
      </w:r>
      <w:r w:rsidRPr="008002B4">
        <w:rPr>
          <w:rFonts w:eastAsia="SimSun"/>
          <w:lang w:eastAsia="zh-CN"/>
        </w:rPr>
        <w:t>Attribute</w:t>
      </w:r>
      <w:r>
        <w:rPr>
          <w:lang w:eastAsia="zh-CN"/>
        </w:rPr>
        <w:t xml:space="preserve"> properties</w:t>
      </w:r>
      <w:r>
        <w:tab/>
      </w:r>
      <w:r>
        <w:fldChar w:fldCharType="begin" w:fldLock="1"/>
      </w:r>
      <w:r>
        <w:instrText xml:space="preserve"> PAGEREF _Toc170852376 \h </w:instrText>
      </w:r>
      <w:r>
        <w:fldChar w:fldCharType="separate"/>
      </w:r>
      <w:r>
        <w:t>15</w:t>
      </w:r>
      <w:r>
        <w:fldChar w:fldCharType="end"/>
      </w:r>
    </w:p>
    <w:p w14:paraId="7F090C57" w14:textId="06CC4A02" w:rsidR="00251C5D" w:rsidRDefault="00251C5D">
      <w:pPr>
        <w:pStyle w:val="TOC8"/>
        <w:rPr>
          <w:rFonts w:asciiTheme="minorHAnsi" w:eastAsiaTheme="minorEastAsia" w:hAnsiTheme="minorHAnsi" w:cstheme="minorBidi"/>
          <w:b w:val="0"/>
          <w:kern w:val="2"/>
          <w:sz w:val="24"/>
          <w:szCs w:val="24"/>
          <w:lang w:eastAsia="en-GB"/>
          <w14:ligatures w14:val="standardContextual"/>
        </w:rPr>
      </w:pPr>
      <w:r>
        <w:t>Annex A (normative):  Solution sets</w:t>
      </w:r>
      <w:r>
        <w:tab/>
      </w:r>
      <w:r>
        <w:fldChar w:fldCharType="begin" w:fldLock="1"/>
      </w:r>
      <w:r>
        <w:instrText xml:space="preserve"> PAGEREF _Toc170852377 \h </w:instrText>
      </w:r>
      <w:r>
        <w:fldChar w:fldCharType="separate"/>
      </w:r>
      <w:r>
        <w:t>17</w:t>
      </w:r>
      <w:r>
        <w:fldChar w:fldCharType="end"/>
      </w:r>
    </w:p>
    <w:p w14:paraId="192B709A" w14:textId="5D649054" w:rsidR="00251C5D" w:rsidRDefault="00251C5D">
      <w:pPr>
        <w:pStyle w:val="TOC1"/>
        <w:rPr>
          <w:rFonts w:asciiTheme="minorHAnsi" w:eastAsiaTheme="minorEastAsia" w:hAnsiTheme="minorHAnsi" w:cstheme="minorBidi"/>
          <w:kern w:val="2"/>
          <w:sz w:val="24"/>
          <w:szCs w:val="24"/>
          <w:lang w:eastAsia="en-GB"/>
          <w14:ligatures w14:val="standardContextual"/>
        </w:rPr>
      </w:pPr>
      <w:r>
        <w:t>A.1</w:t>
      </w:r>
      <w:r>
        <w:tab/>
      </w:r>
      <w:r w:rsidRPr="008002B4">
        <w:rPr>
          <w:rFonts w:eastAsia="SimSun"/>
        </w:rPr>
        <w:t>RESTful HTTP-based solution set</w:t>
      </w:r>
      <w:r>
        <w:tab/>
      </w:r>
      <w:r>
        <w:fldChar w:fldCharType="begin" w:fldLock="1"/>
      </w:r>
      <w:r>
        <w:instrText xml:space="preserve"> PAGEREF _Toc170852378 \h </w:instrText>
      </w:r>
      <w:r>
        <w:fldChar w:fldCharType="separate"/>
      </w:r>
      <w:r>
        <w:t>17</w:t>
      </w:r>
      <w:r>
        <w:fldChar w:fldCharType="end"/>
      </w:r>
    </w:p>
    <w:p w14:paraId="328B7553" w14:textId="4D81BD7D" w:rsidR="00251C5D" w:rsidRDefault="00251C5D">
      <w:pPr>
        <w:pStyle w:val="TOC1"/>
        <w:rPr>
          <w:rFonts w:asciiTheme="minorHAnsi" w:eastAsiaTheme="minorEastAsia"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_Toc170852379 \h </w:instrText>
      </w:r>
      <w:r>
        <w:fldChar w:fldCharType="separate"/>
      </w:r>
      <w:r>
        <w:t>17</w:t>
      </w:r>
      <w:r>
        <w:fldChar w:fldCharType="end"/>
      </w:r>
    </w:p>
    <w:p w14:paraId="2B20BF87" w14:textId="7C31924D" w:rsidR="00251C5D" w:rsidRDefault="00251C5D">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fldLock="1"/>
      </w:r>
      <w:r>
        <w:instrText xml:space="preserve"> PAGEREF _Toc170852380 \h </w:instrText>
      </w:r>
      <w:r>
        <w:fldChar w:fldCharType="separate"/>
      </w:r>
      <w:r>
        <w:t>18</w:t>
      </w:r>
      <w:r>
        <w:fldChar w:fldCharType="end"/>
      </w:r>
    </w:p>
    <w:p w14:paraId="0B9E3498" w14:textId="226077BC"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170852348"/>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170852349"/>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170852350"/>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170852351"/>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170852352"/>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170852353"/>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170852354"/>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170852355"/>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170852356"/>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6D6EE38F" w14:textId="2DC3C044"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521CE24E" w14:textId="77777777" w:rsidR="00F47A7F" w:rsidRPr="00E156E5" w:rsidRDefault="00F47A7F" w:rsidP="00F47A7F">
      <w:pPr>
        <w:pStyle w:val="Heading1"/>
      </w:pPr>
      <w:bookmarkStart w:id="47" w:name="_Toc157896565"/>
      <w:bookmarkStart w:id="48" w:name="_Toc158792493"/>
      <w:bookmarkStart w:id="49" w:name="_Toc170852357"/>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lastRenderedPageBreak/>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170852358"/>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170852359"/>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170852360"/>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170852361"/>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170852362"/>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170852363"/>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70852364"/>
      <w:bookmarkStart w:id="70" w:name="_Toc157896572"/>
      <w:r w:rsidRPr="00E156E5">
        <w:rPr>
          <w:lang w:eastAsia="zh-CN"/>
        </w:rPr>
        <w:t>7.3.1.1</w:t>
      </w:r>
      <w:r w:rsidRPr="00E156E5">
        <w:rPr>
          <w:lang w:eastAsia="zh-CN"/>
        </w:rPr>
        <w:tab/>
        <w:t>Definition</w:t>
      </w:r>
      <w:bookmarkEnd w:id="68"/>
      <w:bookmarkEnd w:id="69"/>
      <w:r w:rsidRPr="00E156E5">
        <w:rPr>
          <w:lang w:eastAsia="zh-CN"/>
        </w:rPr>
        <w:t xml:space="preserve"> </w:t>
      </w:r>
      <w:bookmarkEnd w:id="7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170852365"/>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r w:rsidRPr="00E156E5">
              <w:rPr>
                <w:rFonts w:ascii="Courier New" w:hAnsi="Courier New" w:cs="Courier New"/>
              </w:rPr>
              <w:t>identityType</w:t>
            </w:r>
            <w:bookmarkEnd w:id="7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r w:rsidRPr="00E156E5">
              <w:rPr>
                <w:rFonts w:ascii="Courier New" w:hAnsi="Courier New" w:cs="Courier New"/>
              </w:rPr>
              <w:t>identityName</w:t>
            </w:r>
            <w:bookmarkEnd w:id="7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r w:rsidRPr="00E156E5">
              <w:rPr>
                <w:rFonts w:ascii="Courier New" w:hAnsi="Courier New" w:cs="Courier New"/>
              </w:rPr>
              <w:t>roleList</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170852366"/>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170852367"/>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170852368"/>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The roleName</w:t>
      </w:r>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170852369"/>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r w:rsidRPr="00E156E5">
              <w:rPr>
                <w:rFonts w:ascii="Courier New" w:hAnsi="Courier New" w:cs="Courier New"/>
              </w:rPr>
              <w:t>roleName</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r w:rsidRPr="00E156E5">
              <w:rPr>
                <w:rFonts w:ascii="Courier New" w:hAnsi="Courier New" w:cs="Courier New"/>
              </w:rPr>
              <w:t>accessRulesList</w:t>
            </w:r>
            <w:bookmarkEnd w:id="10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170852370"/>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170852371"/>
      <w:r w:rsidRPr="00E156E5">
        <w:rPr>
          <w:lang w:eastAsia="zh-CN"/>
        </w:rPr>
        <w:t>7.3.3</w:t>
      </w:r>
      <w:r w:rsidRPr="00E156E5">
        <w:rPr>
          <w:lang w:eastAsia="zh-CN"/>
        </w:rPr>
        <w:tab/>
      </w:r>
      <w:r w:rsidRPr="00E156E5">
        <w:rPr>
          <w:rFonts w:eastAsia="SimSun"/>
          <w:lang w:eastAsia="zh-CN"/>
        </w:rPr>
        <w:t>AccessRule</w:t>
      </w:r>
      <w:bookmarkEnd w:id="108"/>
      <w:bookmarkEnd w:id="109"/>
      <w:bookmarkEnd w:id="110"/>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170852372"/>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170852373"/>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r w:rsidRPr="00E156E5">
              <w:rPr>
                <w:rFonts w:ascii="Courier New" w:hAnsi="Courier New" w:cs="Courier New"/>
              </w:rPr>
              <w:t>ruleName</w:t>
            </w:r>
            <w:bookmarkEnd w:id="12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r w:rsidRPr="00E156E5">
              <w:rPr>
                <w:rFonts w:ascii="Courier New" w:hAnsi="Courier New" w:cs="Courier New"/>
              </w:rPr>
              <w:t>dataNodeSelector</w:t>
            </w:r>
            <w:bookmarkEnd w:id="12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r w:rsidRPr="00E156E5">
              <w:rPr>
                <w:rFonts w:ascii="Courier New" w:hAnsi="Courier New" w:cs="Courier New"/>
              </w:rPr>
              <w:t>componentCData</w:t>
            </w:r>
            <w:bookmarkEnd w:id="13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170852374"/>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170852375"/>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17085237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44" w:name="_MCCTEMPBM_CRPT04410050___7" w:colFirst="2" w:colLast="2"/>
            <w:bookmarkEnd w:id="14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4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46" w:name="_MCCTEMPBM_CRPT04410052___7"/>
            <w:bookmarkEnd w:id="145"/>
            <w:r w:rsidRPr="00E156E5">
              <w:rPr>
                <w:rFonts w:cs="Arial"/>
                <w:szCs w:val="18"/>
              </w:rPr>
              <w:t xml:space="preserve">isNullable: </w:t>
            </w:r>
            <w:r w:rsidRPr="00E156E5">
              <w:rPr>
                <w:rFonts w:ascii="Arial" w:hAnsi="Arial" w:cs="Arial"/>
                <w:sz w:val="18"/>
                <w:szCs w:val="18"/>
              </w:rPr>
              <w:t>False</w:t>
            </w:r>
            <w:bookmarkEnd w:id="14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4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48" w:name="_MCCTEMPBM_CRPT04410054___7" w:colFirst="2" w:colLast="2"/>
            <w:bookmarkEnd w:id="14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49" w:name="_MCCTEMPBM_CRPT04410055___7" w:colFirst="2" w:colLast="2"/>
            <w:bookmarkEnd w:id="14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50" w:name="_MCCTEMPBM_CRPT04410056___7" w:colFirst="2" w:colLast="2"/>
            <w:bookmarkEnd w:id="14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51" w:name="_MCCTEMPBM_CRPT04410057___7" w:colFirst="2" w:colLast="2"/>
            <w:bookmarkEnd w:id="15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sidR="003A50A8">
              <w:rPr>
                <w:rFonts w:cs="Arial"/>
                <w:szCs w:val="18"/>
                <w:lang w:eastAsia="zh-CN"/>
              </w:rPr>
              <w:t xml:space="preserve">TS </w:t>
            </w:r>
            <w:r w:rsidRPr="00E156E5">
              <w:rPr>
                <w:rFonts w:cs="Arial"/>
                <w:szCs w:val="18"/>
                <w:lang w:eastAsia="zh-CN"/>
              </w:rPr>
              <w:t>28.532</w:t>
            </w:r>
            <w:bookmarkEnd w:id="15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55" w:name="_MCCTEMPBM_CRPT04410061___7" w:colFirst="2" w:colLast="2"/>
            <w:bookmarkEnd w:id="15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56" w:name="_MCCTEMPBM_CRPT04410060___4"/>
          </w:p>
          <w:bookmarkEnd w:id="156"/>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170852377"/>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170852378"/>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OpenAPI definitions of the NRM allowing to configure the access control rules into the system are specified in </w:t>
      </w:r>
      <w:r w:rsidR="00F12E0A">
        <w:t>3GPP Forge, refer to clause 4.3 of TS 28.623 [7] for the Forge location. An example of Forge location is: "https://forge.3gpp.org/rep/sa5/MnS/-/tree/Tag_Rel18_SA104/"</w:t>
      </w:r>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170852379"/>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170852380"/>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9A68D" w14:textId="77777777" w:rsidR="006776A6" w:rsidRDefault="006776A6">
      <w:r>
        <w:separator/>
      </w:r>
    </w:p>
  </w:endnote>
  <w:endnote w:type="continuationSeparator" w:id="0">
    <w:p w14:paraId="1E6C73D7" w14:textId="77777777" w:rsidR="006776A6" w:rsidRDefault="006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B7B2" w14:textId="77777777" w:rsidR="006776A6" w:rsidRDefault="006776A6">
      <w:r>
        <w:separator/>
      </w:r>
    </w:p>
  </w:footnote>
  <w:footnote w:type="continuationSeparator" w:id="0">
    <w:p w14:paraId="209CC3AF" w14:textId="77777777" w:rsidR="006776A6" w:rsidRDefault="00677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2AD967"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9140EC">
      <w:rPr>
        <w:rFonts w:ascii="Arial" w:hAnsi="Arial" w:cs="Arial"/>
        <w:b/>
        <w:noProof/>
        <w:szCs w:val="18"/>
      </w:rPr>
      <w:t>3GPP TS 28.319 18.1.0 (2024-06)</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15D37542"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9140EC">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qQUA9NDQIC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8AB"/>
    <w:rsid w:val="000E7AE8"/>
    <w:rsid w:val="001128F1"/>
    <w:rsid w:val="001131A7"/>
    <w:rsid w:val="00133525"/>
    <w:rsid w:val="00145947"/>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51C5D"/>
    <w:rsid w:val="002675F0"/>
    <w:rsid w:val="002760EE"/>
    <w:rsid w:val="00297BC0"/>
    <w:rsid w:val="002A6383"/>
    <w:rsid w:val="002B0BDB"/>
    <w:rsid w:val="002B6339"/>
    <w:rsid w:val="002E00EE"/>
    <w:rsid w:val="003172DC"/>
    <w:rsid w:val="00320984"/>
    <w:rsid w:val="00322535"/>
    <w:rsid w:val="0035462D"/>
    <w:rsid w:val="00356555"/>
    <w:rsid w:val="00356B0C"/>
    <w:rsid w:val="003765B8"/>
    <w:rsid w:val="003A50A8"/>
    <w:rsid w:val="003B1ACC"/>
    <w:rsid w:val="003C2F69"/>
    <w:rsid w:val="003C3971"/>
    <w:rsid w:val="003C7BFA"/>
    <w:rsid w:val="003D21DD"/>
    <w:rsid w:val="00403CD5"/>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A323F"/>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90E67"/>
    <w:rsid w:val="007B600E"/>
    <w:rsid w:val="007D41D9"/>
    <w:rsid w:val="007E277E"/>
    <w:rsid w:val="007F0F4A"/>
    <w:rsid w:val="008028A4"/>
    <w:rsid w:val="0080638E"/>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2D68"/>
    <w:rsid w:val="008E6756"/>
    <w:rsid w:val="0090271F"/>
    <w:rsid w:val="00902E23"/>
    <w:rsid w:val="009114D7"/>
    <w:rsid w:val="0091348E"/>
    <w:rsid w:val="009140EC"/>
    <w:rsid w:val="009145AA"/>
    <w:rsid w:val="00917CCB"/>
    <w:rsid w:val="00932D06"/>
    <w:rsid w:val="00933FB0"/>
    <w:rsid w:val="00942EC2"/>
    <w:rsid w:val="00943B96"/>
    <w:rsid w:val="00955CBC"/>
    <w:rsid w:val="00993760"/>
    <w:rsid w:val="009A58F4"/>
    <w:rsid w:val="009B337F"/>
    <w:rsid w:val="009B65C3"/>
    <w:rsid w:val="009C5D4A"/>
    <w:rsid w:val="009E2AFA"/>
    <w:rsid w:val="009F25FD"/>
    <w:rsid w:val="009F37B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3E26"/>
    <w:rsid w:val="00AE65E2"/>
    <w:rsid w:val="00AF1460"/>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D1037E"/>
    <w:rsid w:val="00D226DF"/>
    <w:rsid w:val="00D3410F"/>
    <w:rsid w:val="00D57972"/>
    <w:rsid w:val="00D57F83"/>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E06C6"/>
    <w:rsid w:val="00DF2B1F"/>
    <w:rsid w:val="00DF62CD"/>
    <w:rsid w:val="00E10D82"/>
    <w:rsid w:val="00E1248E"/>
    <w:rsid w:val="00E156E5"/>
    <w:rsid w:val="00E16509"/>
    <w:rsid w:val="00E21095"/>
    <w:rsid w:val="00E404E8"/>
    <w:rsid w:val="00E441C6"/>
    <w:rsid w:val="00E44582"/>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824"/>
    <w:rsid w:val="00F22EC7"/>
    <w:rsid w:val="00F325C8"/>
    <w:rsid w:val="00F44FF3"/>
    <w:rsid w:val="00F47A7F"/>
    <w:rsid w:val="00F610B5"/>
    <w:rsid w:val="00F653B8"/>
    <w:rsid w:val="00F7739A"/>
    <w:rsid w:val="00F9008D"/>
    <w:rsid w:val="00FA1266"/>
    <w:rsid w:val="00FB005F"/>
    <w:rsid w:val="00FC1192"/>
    <w:rsid w:val="00FC2C19"/>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18</Pages>
  <Words>4685</Words>
  <Characters>26707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28.531_CR0238R3_(Rel-18)_eNETSLICE_PRO</cp:lastModifiedBy>
  <cp:revision>61</cp:revision>
  <cp:lastPrinted>2019-02-25T14:05:00Z</cp:lastPrinted>
  <dcterms:created xsi:type="dcterms:W3CDTF">2024-01-17T20:25:00Z</dcterms:created>
  <dcterms:modified xsi:type="dcterms:W3CDTF">2024-07-12T09:31:00Z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